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_Toc107484503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_Toc107484504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Transitional provisions</w:t>
      </w:r>
      <w:r>
        <w:tab/>
      </w:r>
      <w:r>
        <w:fldChar w:fldCharType="begin"/>
      </w:r>
      <w:r>
        <w:instrText xml:space="preserve"> PAGEREF _Toc107484505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Saving</w:t>
      </w:r>
      <w:r>
        <w:tab/>
      </w:r>
      <w:r>
        <w:fldChar w:fldCharType="begin"/>
      </w:r>
      <w:r>
        <w:instrText xml:space="preserve"> PAGEREF _Toc107484506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this Act</w:t>
      </w:r>
      <w:r>
        <w:tab/>
      </w:r>
      <w:r>
        <w:fldChar w:fldCharType="begin"/>
      </w:r>
      <w:r>
        <w:instrText xml:space="preserve"> PAGEREF _Toc107484507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_Toc107484508 \h </w:instrText>
      </w:r>
      <w:r>
        <w:fldChar w:fldCharType="separate"/>
      </w:r>
      <w:r>
        <w:t>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Rights in respect of oil shale or coal</w:t>
      </w:r>
      <w:r>
        <w:tab/>
      </w:r>
      <w:r>
        <w:fldChar w:fldCharType="begin"/>
      </w:r>
      <w:r>
        <w:instrText xml:space="preserve"> PAGEREF _Toc107484509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Gold, silver and other precious metals property of Crown</w:t>
      </w:r>
      <w:r>
        <w:tab/>
      </w:r>
      <w:r>
        <w:fldChar w:fldCharType="begin"/>
      </w:r>
      <w:r>
        <w:instrText xml:space="preserve"> PAGEREF _Toc107484510 \h </w:instrText>
      </w:r>
      <w:r>
        <w:fldChar w:fldCharType="separate"/>
      </w:r>
      <w:r>
        <w:t>14</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Effect of change of baseline</w:t>
      </w:r>
      <w:r>
        <w:tab/>
      </w:r>
      <w:r>
        <w:fldChar w:fldCharType="begin"/>
      </w:r>
      <w:r>
        <w:instrText xml:space="preserve"> PAGEREF _Toc107484511 \h </w:instrText>
      </w:r>
      <w:r>
        <w:fldChar w:fldCharType="separate"/>
      </w:r>
      <w:r>
        <w:t>14</w:t>
      </w:r>
      <w:r>
        <w:fldChar w:fldCharType="end"/>
      </w:r>
    </w:p>
    <w:p>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_Toc107484512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mineral fields and courts</w:t>
      </w:r>
    </w:p>
    <w:p>
      <w:pPr>
        <w:pStyle w:val="TOC8"/>
        <w:rPr>
          <w:rFonts w:asciiTheme="minorHAnsi" w:eastAsiaTheme="minorEastAsia" w:hAnsiTheme="minorHAnsi" w:cstheme="minorBidi"/>
          <w:szCs w:val="22"/>
        </w:rPr>
      </w:pPr>
      <w:r>
        <w:t>10</w:t>
      </w:r>
      <w:r>
        <w:rPr>
          <w:snapToGrid w:val="0"/>
        </w:rPr>
        <w:t>.</w:t>
      </w:r>
      <w:r>
        <w:rPr>
          <w:snapToGrid w:val="0"/>
        </w:rPr>
        <w:tab/>
        <w:t>Administration of Act</w:t>
      </w:r>
      <w:r>
        <w:tab/>
      </w:r>
      <w:r>
        <w:fldChar w:fldCharType="begin"/>
      </w:r>
      <w:r>
        <w:instrText xml:space="preserve"> PAGEREF _Toc107484514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Chief executive officer and other officers</w:t>
      </w:r>
      <w:r>
        <w:tab/>
      </w:r>
      <w:r>
        <w:fldChar w:fldCharType="begin"/>
      </w:r>
      <w:r>
        <w:instrText xml:space="preserve"> PAGEREF _Toc107484515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_Toc107484516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Wardens of mines, mining registrar</w:t>
      </w:r>
      <w:r>
        <w:tab/>
      </w:r>
      <w:r>
        <w:fldChar w:fldCharType="begin"/>
      </w:r>
      <w:r>
        <w:instrText xml:space="preserve"> PAGEREF _Toc107484517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Prohibition from adjudicating in certain matters or from using certain information</w:t>
      </w:r>
      <w:r>
        <w:tab/>
      </w:r>
      <w:r>
        <w:fldChar w:fldCharType="begin"/>
      </w:r>
      <w:r>
        <w:instrText xml:space="preserve"> PAGEREF _Toc107484518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proclaim mineral fields</w:t>
      </w:r>
      <w:r>
        <w:tab/>
      </w:r>
      <w:r>
        <w:fldChar w:fldCharType="begin"/>
      </w:r>
      <w:r>
        <w:instrText xml:space="preserve"> PAGEREF _Toc107484519 \h </w:instrText>
      </w:r>
      <w:r>
        <w:fldChar w:fldCharType="separate"/>
      </w:r>
      <w:r>
        <w:t>19</w:t>
      </w:r>
      <w:r>
        <w:fldChar w:fldCharType="end"/>
      </w:r>
    </w:p>
    <w:p>
      <w:pPr>
        <w:pStyle w:val="TOC8"/>
        <w:rPr>
          <w:rFonts w:asciiTheme="minorHAnsi" w:eastAsiaTheme="minorEastAsia" w:hAnsiTheme="minorHAnsi" w:cstheme="minorBidi"/>
          <w:szCs w:val="22"/>
        </w:rPr>
      </w:pPr>
      <w:r>
        <w:t>17.</w:t>
      </w:r>
      <w:r>
        <w:tab/>
        <w:t>Designated tenement contact</w:t>
      </w:r>
      <w:r>
        <w:tab/>
      </w:r>
      <w:r>
        <w:fldChar w:fldCharType="begin"/>
      </w:r>
      <w:r>
        <w:instrText xml:space="preserve"> PAGEREF _Toc107484520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Land open for mining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Crown land</w:t>
      </w:r>
    </w:p>
    <w:p>
      <w:pPr>
        <w:pStyle w:val="TOC8"/>
        <w:rPr>
          <w:rFonts w:asciiTheme="minorHAnsi" w:eastAsiaTheme="minorEastAsia" w:hAnsiTheme="minorHAnsi" w:cstheme="minorBidi"/>
          <w:szCs w:val="22"/>
        </w:rPr>
      </w:pPr>
      <w:r>
        <w:t>18</w:t>
      </w:r>
      <w:r>
        <w:rPr>
          <w:snapToGrid w:val="0"/>
        </w:rPr>
        <w:t>.</w:t>
      </w:r>
      <w:r>
        <w:rPr>
          <w:snapToGrid w:val="0"/>
        </w:rPr>
        <w:tab/>
        <w:t>Crown land open for mining</w:t>
      </w:r>
      <w:r>
        <w:tab/>
      </w:r>
      <w:r>
        <w:fldChar w:fldCharType="begin"/>
      </w:r>
      <w:r>
        <w:instrText xml:space="preserve"> PAGEREF _Toc107484523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exempt land from mining etc.</w:t>
      </w:r>
      <w:r>
        <w:tab/>
      </w:r>
      <w:r>
        <w:fldChar w:fldCharType="begin"/>
      </w:r>
      <w:r>
        <w:instrText xml:space="preserve"> PAGEREF _Toc107484524 \h </w:instrText>
      </w:r>
      <w:r>
        <w:fldChar w:fldCharType="separate"/>
      </w:r>
      <w:r>
        <w:t>22</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Protection of certain Crown land</w:t>
      </w:r>
      <w:r>
        <w:tab/>
      </w:r>
      <w:r>
        <w:fldChar w:fldCharType="begin"/>
      </w:r>
      <w:r>
        <w:instrText xml:space="preserve"> PAGEREF _Toc107484525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resume land</w:t>
      </w:r>
      <w:r>
        <w:tab/>
      </w:r>
      <w:r>
        <w:fldChar w:fldCharType="begin"/>
      </w:r>
      <w:r>
        <w:instrText xml:space="preserve"> PAGEREF _Toc107484526 \h </w:instrText>
      </w:r>
      <w:r>
        <w:fldChar w:fldCharType="separate"/>
      </w:r>
      <w:r>
        <w:t>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resumption</w:t>
      </w:r>
      <w:r>
        <w:tab/>
      </w:r>
      <w:r>
        <w:fldChar w:fldCharType="begin"/>
      </w:r>
      <w:r>
        <w:instrText xml:space="preserve"> PAGEREF _Toc107484527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reserves, etc. and Commonwealth land</w:t>
      </w:r>
    </w:p>
    <w:p>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_Toc107484529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Classification of reserves</w:t>
      </w:r>
      <w:r>
        <w:tab/>
      </w:r>
      <w:r>
        <w:fldChar w:fldCharType="begin"/>
      </w:r>
      <w:r>
        <w:instrText xml:space="preserve"> PAGEREF _Toc107484530 \h </w:instrText>
      </w:r>
      <w:r>
        <w:fldChar w:fldCharType="separate"/>
      </w:r>
      <w:r>
        <w:t>30</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Mining in marine reserves</w:t>
      </w:r>
      <w:r>
        <w:tab/>
      </w:r>
      <w:r>
        <w:fldChar w:fldCharType="begin"/>
      </w:r>
      <w:r>
        <w:instrText xml:space="preserve"> PAGEREF _Toc107484531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Mining on foreshore, sea bed, navigable waters or townsite</w:t>
      </w:r>
      <w:r>
        <w:tab/>
      </w:r>
      <w:r>
        <w:fldChar w:fldCharType="begin"/>
      </w:r>
      <w:r>
        <w:instrText xml:space="preserve"> PAGEREF _Toc107484532 \h </w:instrText>
      </w:r>
      <w:r>
        <w:fldChar w:fldCharType="separate"/>
      </w:r>
      <w:r>
        <w:t>36</w:t>
      </w:r>
      <w:r>
        <w:fldChar w:fldCharType="end"/>
      </w:r>
    </w:p>
    <w:p>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_Toc107484533 \h </w:instrText>
      </w:r>
      <w:r>
        <w:fldChar w:fldCharType="separate"/>
      </w:r>
      <w:r>
        <w:t>37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Terms and conditions</w:t>
      </w:r>
      <w:r>
        <w:tab/>
      </w:r>
      <w:r>
        <w:fldChar w:fldCharType="begin"/>
      </w:r>
      <w:r>
        <w:instrText xml:space="preserve"> PAGEREF _Toc107484534 \h </w:instrText>
      </w:r>
      <w:r>
        <w:fldChar w:fldCharType="separate"/>
      </w:r>
      <w:r>
        <w:t>37</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Mining tenements within townsites</w:t>
      </w:r>
      <w:r>
        <w:tab/>
      </w:r>
      <w:r>
        <w:fldChar w:fldCharType="begin"/>
      </w:r>
      <w:r>
        <w:instrText xml:space="preserve"> PAGEREF _Toc107484535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Private land</w:t>
      </w:r>
    </w:p>
    <w:p>
      <w:pPr>
        <w:pStyle w:val="TOC8"/>
        <w:rPr>
          <w:rFonts w:asciiTheme="minorHAnsi" w:eastAsiaTheme="minorEastAsia" w:hAnsiTheme="minorHAnsi" w:cstheme="minorBidi"/>
          <w:szCs w:val="22"/>
        </w:rPr>
      </w:pPr>
      <w:r>
        <w:t>27</w:t>
      </w:r>
      <w:r>
        <w:rPr>
          <w:snapToGrid w:val="0"/>
        </w:rPr>
        <w:t>.</w:t>
      </w:r>
      <w:r>
        <w:rPr>
          <w:snapToGrid w:val="0"/>
        </w:rPr>
        <w:tab/>
        <w:t>Private land open for mining</w:t>
      </w:r>
      <w:r>
        <w:tab/>
      </w:r>
      <w:r>
        <w:fldChar w:fldCharType="begin"/>
      </w:r>
      <w:r>
        <w:instrText xml:space="preserve"> PAGEREF _Toc107484537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entry on private land</w:t>
      </w:r>
      <w:r>
        <w:tab/>
      </w:r>
      <w:r>
        <w:fldChar w:fldCharType="begin"/>
      </w:r>
      <w:r>
        <w:instrText xml:space="preserve"> PAGEREF _Toc107484538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Granting of mining tenements in respect of private land</w:t>
      </w:r>
      <w:r>
        <w:tab/>
      </w:r>
      <w:r>
        <w:fldChar w:fldCharType="begin"/>
      </w:r>
      <w:r>
        <w:instrText xml:space="preserve"> PAGEREF _Toc107484539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Granting of permits in respect of private land</w:t>
      </w:r>
      <w:r>
        <w:tab/>
      </w:r>
      <w:r>
        <w:fldChar w:fldCharType="begin"/>
      </w:r>
      <w:r>
        <w:instrText xml:space="preserve"> PAGEREF _Toc107484540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Holder of permit to give notice to owner and occupier</w:t>
      </w:r>
      <w:r>
        <w:tab/>
      </w:r>
      <w:r>
        <w:fldChar w:fldCharType="begin"/>
      </w:r>
      <w:r>
        <w:instrText xml:space="preserve"> PAGEREF _Toc107484541 \h </w:instrText>
      </w:r>
      <w:r>
        <w:fldChar w:fldCharType="separate"/>
      </w:r>
      <w:r>
        <w:t>47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Rights conferred by a permit</w:t>
      </w:r>
      <w:r>
        <w:tab/>
      </w:r>
      <w:r>
        <w:fldChar w:fldCharType="begin"/>
      </w:r>
      <w:r>
        <w:instrText xml:space="preserve"> PAGEREF _Toc107484542 \h </w:instrText>
      </w:r>
      <w:r>
        <w:fldChar w:fldCharType="separate"/>
      </w:r>
      <w:r>
        <w:t>48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mining tenement by permit holder</w:t>
      </w:r>
      <w:r>
        <w:tab/>
      </w:r>
      <w:r>
        <w:fldChar w:fldCharType="begin"/>
      </w:r>
      <w:r>
        <w:instrText xml:space="preserve"> PAGEREF _Toc107484543 \h </w:instrText>
      </w:r>
      <w:r>
        <w:fldChar w:fldCharType="separate"/>
      </w:r>
      <w:r>
        <w:t>49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Compensation to be agreed upon or determined before mining operation commences</w:t>
      </w:r>
      <w:r>
        <w:tab/>
      </w:r>
      <w:r>
        <w:fldChar w:fldCharType="begin"/>
      </w:r>
      <w:r>
        <w:instrText xml:space="preserve"> PAGEREF _Toc107484544 \h </w:instrText>
      </w:r>
      <w:r>
        <w:fldChar w:fldCharType="separate"/>
      </w:r>
      <w:r>
        <w:t>50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to bring certain private land under this Division</w:t>
      </w:r>
      <w:r>
        <w:tab/>
      </w:r>
      <w:r>
        <w:fldChar w:fldCharType="begin"/>
      </w:r>
      <w:r>
        <w:instrText xml:space="preserve"> PAGEREF _Toc107484545 \h </w:instrText>
      </w:r>
      <w:r>
        <w:fldChar w:fldCharType="separate"/>
      </w:r>
      <w:r>
        <w:t>51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 of owner to apply for mining tenement</w:t>
      </w:r>
      <w:r>
        <w:tab/>
      </w:r>
      <w:r>
        <w:fldChar w:fldCharType="begin"/>
      </w:r>
      <w:r>
        <w:instrText xml:space="preserve"> PAGEREF _Toc107484546 \h </w:instrText>
      </w:r>
      <w:r>
        <w:fldChar w:fldCharType="separate"/>
      </w:r>
      <w:r>
        <w:t>52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Owner to comply with mining tenement conditions</w:t>
      </w:r>
      <w:r>
        <w:tab/>
      </w:r>
      <w:r>
        <w:fldChar w:fldCharType="begin"/>
      </w:r>
      <w:r>
        <w:instrText xml:space="preserve"> PAGEREF _Toc107484547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IIIA — Miner’s rights and related permits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_Toc107484549 \h </w:instrText>
      </w:r>
      <w:r>
        <w:fldChar w:fldCharType="separate"/>
      </w:r>
      <w:r>
        <w:t>53</w:t>
      </w:r>
      <w:r>
        <w:fldChar w:fldCharType="end"/>
      </w:r>
    </w:p>
    <w:p>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_Toc107484550 \h </w:instrText>
      </w:r>
      <w:r>
        <w:fldChar w:fldCharType="separate"/>
      </w:r>
      <w:r>
        <w:t>53</w:t>
      </w:r>
      <w:r>
        <w:fldChar w:fldCharType="end"/>
      </w:r>
    </w:p>
    <w:p>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_Toc107484551 \h </w:instrText>
      </w:r>
      <w:r>
        <w:fldChar w:fldCharType="separate"/>
      </w:r>
      <w:r>
        <w:t>54</w:t>
      </w:r>
      <w:r>
        <w:fldChar w:fldCharType="end"/>
      </w:r>
    </w:p>
    <w:p>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_Toc107484552 \h </w:instrText>
      </w:r>
      <w:r>
        <w:fldChar w:fldCharType="separate"/>
      </w:r>
      <w:r>
        <w:t>54</w:t>
      </w:r>
      <w:r>
        <w:fldChar w:fldCharType="end"/>
      </w:r>
    </w:p>
    <w:p>
      <w:pPr>
        <w:pStyle w:val="TOC8"/>
        <w:rPr>
          <w:rFonts w:asciiTheme="minorHAnsi" w:eastAsiaTheme="minorEastAsia" w:hAnsiTheme="minorHAnsi" w:cstheme="minorBidi"/>
          <w:szCs w:val="22"/>
        </w:rPr>
      </w:pPr>
      <w:r>
        <w:t>40E.</w:t>
      </w:r>
      <w:r>
        <w:tab/>
        <w:t>Permit to prospect on Crown land or conservation land subject of exploration licence</w:t>
      </w:r>
      <w:r>
        <w:tab/>
      </w:r>
      <w:r>
        <w:fldChar w:fldCharType="begin"/>
      </w:r>
      <w:r>
        <w:instrText xml:space="preserve"> PAGEREF _Toc107484553 \h </w:instrText>
      </w:r>
      <w:r>
        <w:fldChar w:fldCharType="separate"/>
      </w:r>
      <w:r>
        <w:t>57</w:t>
      </w:r>
      <w:r>
        <w:fldChar w:fldCharType="end"/>
      </w:r>
    </w:p>
    <w:p>
      <w:pPr>
        <w:pStyle w:val="TOC8"/>
        <w:rPr>
          <w:rFonts w:asciiTheme="minorHAnsi" w:eastAsiaTheme="minorEastAsia" w:hAnsiTheme="minorHAnsi" w:cstheme="minorBidi"/>
          <w:szCs w:val="22"/>
        </w:rPr>
      </w:pPr>
      <w:r>
        <w:lastRenderedPageBreak/>
        <w:t>40F.</w:t>
      </w:r>
      <w:r>
        <w:tab/>
        <w:t>Power to remove Crown land or conservation land from operation of s. 40E</w:t>
      </w:r>
      <w:r>
        <w:tab/>
      </w:r>
      <w:r>
        <w:fldChar w:fldCharType="begin"/>
      </w:r>
      <w:r>
        <w:instrText xml:space="preserve"> PAGEREF _Toc107484554 \h </w:instrText>
      </w:r>
      <w:r>
        <w:fldChar w:fldCharType="separate"/>
      </w:r>
      <w:r>
        <w:t>58</w:t>
      </w:r>
      <w:r>
        <w:fldChar w:fldCharType="end"/>
      </w:r>
    </w:p>
    <w:p>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_Toc107484555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IV — Mining tenements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Prospecting licence</w:t>
      </w:r>
    </w:p>
    <w:p>
      <w:pPr>
        <w:pStyle w:val="TOC8"/>
        <w:rPr>
          <w:rFonts w:asciiTheme="minorHAnsi" w:eastAsiaTheme="minorEastAsia" w:hAnsiTheme="minorHAnsi" w:cstheme="minorBidi"/>
          <w:szCs w:val="22"/>
        </w:rPr>
      </w:pPr>
      <w:r>
        <w:t>40</w:t>
      </w:r>
      <w:r>
        <w:rPr>
          <w:snapToGrid w:val="0"/>
        </w:rPr>
        <w:t>.</w:t>
      </w:r>
      <w:r>
        <w:rPr>
          <w:snapToGrid w:val="0"/>
        </w:rPr>
        <w:tab/>
        <w:t>Grant of prospecting licence</w:t>
      </w:r>
      <w:r>
        <w:tab/>
      </w:r>
      <w:r>
        <w:fldChar w:fldCharType="begin"/>
      </w:r>
      <w:r>
        <w:instrText xml:space="preserve"> PAGEREF _Toc107484558 \h </w:instrText>
      </w:r>
      <w:r>
        <w:fldChar w:fldCharType="separate"/>
      </w:r>
      <w:r>
        <w:t>60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prospecting licence</w:t>
      </w:r>
      <w:r>
        <w:tab/>
      </w:r>
      <w:r>
        <w:fldChar w:fldCharType="begin"/>
      </w:r>
      <w:r>
        <w:instrText xml:space="preserve"> PAGEREF _Toc107484559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application for prospecting licence</w:t>
      </w:r>
      <w:r>
        <w:tab/>
      </w:r>
      <w:r>
        <w:fldChar w:fldCharType="begin"/>
      </w:r>
      <w:r>
        <w:instrText xml:space="preserve"> PAGEREF _Toc107484560 \h </w:instrText>
      </w:r>
      <w:r>
        <w:fldChar w:fldCharType="separate"/>
      </w:r>
      <w:r>
        <w:t>61</w:t>
      </w:r>
      <w:r>
        <w:fldChar w:fldCharType="end"/>
      </w:r>
    </w:p>
    <w:p>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_Toc107484561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grant prospecting licence over all or part of land in application</w:t>
      </w:r>
      <w:r>
        <w:tab/>
      </w:r>
      <w:r>
        <w:fldChar w:fldCharType="begin"/>
      </w:r>
      <w:r>
        <w:instrText xml:space="preserve"> PAGEREF _Toc107484562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of prospecting licence</w:t>
      </w:r>
      <w:r>
        <w:tab/>
      </w:r>
      <w:r>
        <w:fldChar w:fldCharType="begin"/>
      </w:r>
      <w:r>
        <w:instrText xml:space="preserve"> PAGEREF _Toc107484563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Conditions attached to every prospecting licence</w:t>
      </w:r>
      <w:r>
        <w:tab/>
      </w:r>
      <w:r>
        <w:fldChar w:fldCharType="begin"/>
      </w:r>
      <w:r>
        <w:instrText xml:space="preserve"> PAGEREF _Toc107484564 \h </w:instrText>
      </w:r>
      <w:r>
        <w:fldChar w:fldCharType="separate"/>
      </w:r>
      <w:r>
        <w:t>64</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Conditions for prevention or reduction of injury to land</w:t>
      </w:r>
      <w:r>
        <w:tab/>
      </w:r>
      <w:r>
        <w:fldChar w:fldCharType="begin"/>
      </w:r>
      <w:r>
        <w:instrText xml:space="preserve"> PAGEREF _Toc107484565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Survey of area of prospecting licence not required in first instance</w:t>
      </w:r>
      <w:r>
        <w:tab/>
      </w:r>
      <w:r>
        <w:fldChar w:fldCharType="begin"/>
      </w:r>
      <w:r>
        <w:instrText xml:space="preserve"> PAGEREF _Toc107484566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prospecting licence</w:t>
      </w:r>
      <w:r>
        <w:tab/>
      </w:r>
      <w:r>
        <w:fldChar w:fldCharType="begin"/>
      </w:r>
      <w:r>
        <w:instrText xml:space="preserve"> PAGEREF _Toc107484567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_Toc107484568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Compliance with expenditure conditions</w:t>
      </w:r>
      <w:r>
        <w:tab/>
      </w:r>
      <w:r>
        <w:fldChar w:fldCharType="begin"/>
      </w:r>
      <w:r>
        <w:instrText xml:space="preserve"> PAGEREF _Toc107484569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Reports of work and expenditure</w:t>
      </w:r>
      <w:r>
        <w:tab/>
      </w:r>
      <w:r>
        <w:fldChar w:fldCharType="begin"/>
      </w:r>
      <w:r>
        <w:instrText xml:space="preserve"> PAGEREF _Toc107484570 \h </w:instrText>
      </w:r>
      <w:r>
        <w:fldChar w:fldCharType="separate"/>
      </w:r>
      <w:r>
        <w:t>69</w:t>
      </w:r>
      <w:r>
        <w:fldChar w:fldCharType="end"/>
      </w:r>
    </w:p>
    <w:p>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_Toc107484571 \h </w:instrText>
      </w:r>
      <w:r>
        <w:fldChar w:fldCharType="separate"/>
      </w:r>
      <w:r>
        <w:t>69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Security relating to prospecting licence</w:t>
      </w:r>
      <w:r>
        <w:tab/>
      </w:r>
      <w:r>
        <w:fldChar w:fldCharType="begin"/>
      </w:r>
      <w:r>
        <w:instrText xml:space="preserve"> PAGEREF _Toc107484572 \h </w:instrText>
      </w:r>
      <w:r>
        <w:fldChar w:fldCharType="separate"/>
      </w:r>
      <w:r>
        <w:t>70</w:t>
      </w:r>
      <w:r>
        <w:fldChar w:fldCharType="end"/>
      </w:r>
    </w:p>
    <w:p>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_Toc107484573 \h </w:instrText>
      </w:r>
      <w:r>
        <w:fldChar w:fldCharType="separate"/>
      </w:r>
      <w:r>
        <w:t>70</w:t>
      </w:r>
      <w:r>
        <w:fldChar w:fldCharType="end"/>
      </w:r>
    </w:p>
    <w:p>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_Toc107484574 \h </w:instrText>
      </w:r>
      <w:r>
        <w:fldChar w:fldCharType="separate"/>
      </w:r>
      <w:r>
        <w:t>71</w:t>
      </w:r>
      <w:r>
        <w:fldChar w:fldCharType="end"/>
      </w:r>
    </w:p>
    <w:p>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_Toc107484575 \h </w:instrText>
      </w:r>
      <w:r>
        <w:fldChar w:fldCharType="separate"/>
      </w:r>
      <w:r>
        <w:t>72</w:t>
      </w:r>
      <w:r>
        <w:fldChar w:fldCharType="end"/>
      </w:r>
    </w:p>
    <w:p>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_Toc107484576 \h </w:instrText>
      </w:r>
      <w:r>
        <w:fldChar w:fldCharType="separate"/>
      </w:r>
      <w:r>
        <w:t>73</w:t>
      </w:r>
      <w:r>
        <w:fldChar w:fldCharType="end"/>
      </w:r>
    </w:p>
    <w:p>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_Toc107484577 \h </w:instrText>
      </w:r>
      <w:r>
        <w:fldChar w:fldCharType="separate"/>
      </w:r>
      <w:r>
        <w:t>74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 against refusal to grant prospecting licence</w:t>
      </w:r>
      <w:r>
        <w:tab/>
      </w:r>
      <w:r>
        <w:fldChar w:fldCharType="begin"/>
      </w:r>
      <w:r>
        <w:instrText xml:space="preserve"> PAGEREF _Toc107484578 \h </w:instrText>
      </w:r>
      <w:r>
        <w:fldChar w:fldCharType="separate"/>
      </w:r>
      <w:r>
        <w:t>74</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Special prospecting licences</w:t>
      </w:r>
      <w:r>
        <w:tab/>
      </w:r>
      <w:r>
        <w:fldChar w:fldCharType="begin"/>
      </w:r>
      <w:r>
        <w:instrText xml:space="preserve"> PAGEREF _Toc107484579 \h </w:instrText>
      </w:r>
      <w:r>
        <w:fldChar w:fldCharType="separate"/>
      </w:r>
      <w:r>
        <w:t>75</w:t>
      </w:r>
      <w:r>
        <w:fldChar w:fldCharType="end"/>
      </w:r>
    </w:p>
    <w:p>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_Toc107484580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Exploration licence</w:t>
      </w:r>
    </w:p>
    <w:p>
      <w:pPr>
        <w:pStyle w:val="TOC8"/>
        <w:rPr>
          <w:rFonts w:asciiTheme="minorHAnsi" w:eastAsiaTheme="minorEastAsia" w:hAnsiTheme="minorHAnsi" w:cstheme="minorBidi"/>
          <w:szCs w:val="22"/>
        </w:rPr>
      </w:pPr>
      <w:r>
        <w:t>56C</w:t>
      </w:r>
      <w:r>
        <w:rPr>
          <w:snapToGrid w:val="0"/>
        </w:rPr>
        <w:t>.</w:t>
      </w:r>
      <w:r>
        <w:rPr>
          <w:snapToGrid w:val="0"/>
        </w:rPr>
        <w:tab/>
        <w:t>Graticular sections</w:t>
      </w:r>
      <w:r>
        <w:tab/>
      </w:r>
      <w:r>
        <w:fldChar w:fldCharType="begin"/>
      </w:r>
      <w:r>
        <w:instrText xml:space="preserve"> PAGEREF _Toc107484582 \h </w:instrText>
      </w:r>
      <w:r>
        <w:fldChar w:fldCharType="separate"/>
      </w:r>
      <w:r>
        <w:t>82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Grant of exploration licence</w:t>
      </w:r>
      <w:r>
        <w:tab/>
      </w:r>
      <w:r>
        <w:fldChar w:fldCharType="begin"/>
      </w:r>
      <w:r>
        <w:instrText xml:space="preserve"> PAGEREF _Toc107484583 \h </w:instrText>
      </w:r>
      <w:r>
        <w:fldChar w:fldCharType="separate"/>
      </w:r>
      <w:r>
        <w:t>84</w:t>
      </w:r>
      <w:r>
        <w:fldChar w:fldCharType="end"/>
      </w:r>
    </w:p>
    <w:p>
      <w:pPr>
        <w:pStyle w:val="TOC8"/>
        <w:rPr>
          <w:rFonts w:asciiTheme="minorHAnsi" w:eastAsiaTheme="minorEastAsia" w:hAnsiTheme="minorHAnsi" w:cstheme="minorBidi"/>
          <w:szCs w:val="22"/>
        </w:rPr>
      </w:pPr>
      <w:r>
        <w:lastRenderedPageBreak/>
        <w:t>57A.</w:t>
      </w:r>
      <w:r>
        <w:tab/>
        <w:t>Designation of areas for purposes of s. 57(2aa)</w:t>
      </w:r>
      <w:r>
        <w:tab/>
      </w:r>
      <w:r>
        <w:fldChar w:fldCharType="begin"/>
      </w:r>
      <w:r>
        <w:instrText xml:space="preserve"> PAGEREF _Toc107484584 \h </w:instrText>
      </w:r>
      <w:r>
        <w:fldChar w:fldCharType="separate"/>
      </w:r>
      <w:r>
        <w:t>86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exploration licence</w:t>
      </w:r>
      <w:r>
        <w:tab/>
      </w:r>
      <w:r>
        <w:fldChar w:fldCharType="begin"/>
      </w:r>
      <w:r>
        <w:instrText xml:space="preserve"> PAGEREF _Toc107484585 \h </w:instrText>
      </w:r>
      <w:r>
        <w:fldChar w:fldCharType="separate"/>
      </w:r>
      <w:r>
        <w:t>87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 of application for exploration licence</w:t>
      </w:r>
      <w:r>
        <w:tab/>
      </w:r>
      <w:r>
        <w:fldChar w:fldCharType="begin"/>
      </w:r>
      <w:r>
        <w:instrText xml:space="preserve"> PAGEREF _Toc107484586 \h </w:instrText>
      </w:r>
      <w:r>
        <w:fldChar w:fldCharType="separate"/>
      </w:r>
      <w:r>
        <w:t>89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Security relating to exploration licence</w:t>
      </w:r>
      <w:r>
        <w:tab/>
      </w:r>
      <w:r>
        <w:fldChar w:fldCharType="begin"/>
      </w:r>
      <w:r>
        <w:instrText xml:space="preserve"> PAGEREF _Toc107484587 \h </w:instrText>
      </w:r>
      <w:r>
        <w:fldChar w:fldCharType="separate"/>
      </w:r>
      <w:r>
        <w:t>90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Term of exploration licence</w:t>
      </w:r>
      <w:r>
        <w:tab/>
      </w:r>
      <w:r>
        <w:fldChar w:fldCharType="begin"/>
      </w:r>
      <w:r>
        <w:instrText xml:space="preserve"> PAGEREF _Toc107484588 \h </w:instrText>
      </w:r>
      <w:r>
        <w:fldChar w:fldCharType="separate"/>
      </w:r>
      <w:r>
        <w:t>91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Expenditure conditions</w:t>
      </w:r>
      <w:r>
        <w:tab/>
      </w:r>
      <w:r>
        <w:fldChar w:fldCharType="begin"/>
      </w:r>
      <w:r>
        <w:instrText xml:space="preserve"> PAGEREF _Toc107484589 \h </w:instrText>
      </w:r>
      <w:r>
        <w:fldChar w:fldCharType="separate"/>
      </w:r>
      <w:r>
        <w:t>92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 attached to exploration licence</w:t>
      </w:r>
      <w:r>
        <w:tab/>
      </w:r>
      <w:r>
        <w:fldChar w:fldCharType="begin"/>
      </w:r>
      <w:r>
        <w:instrText xml:space="preserve"> PAGEREF _Toc107484590 \h </w:instrText>
      </w:r>
      <w:r>
        <w:fldChar w:fldCharType="separate"/>
      </w:r>
      <w:r>
        <w:t>92</w:t>
      </w:r>
      <w:r>
        <w:fldChar w:fldCharType="end"/>
      </w:r>
    </w:p>
    <w:p>
      <w:pPr>
        <w:pStyle w:val="TOC8"/>
        <w:rPr>
          <w:rFonts w:asciiTheme="minorHAnsi" w:eastAsiaTheme="minorEastAsia" w:hAnsiTheme="minorHAnsi" w:cstheme="minorBidi"/>
          <w:szCs w:val="22"/>
        </w:rPr>
      </w:pPr>
      <w:r>
        <w:t>63AA</w:t>
      </w:r>
      <w:r>
        <w:rPr>
          <w:snapToGrid w:val="0"/>
        </w:rPr>
        <w:t>.</w:t>
      </w:r>
      <w:r>
        <w:rPr>
          <w:snapToGrid w:val="0"/>
        </w:rPr>
        <w:tab/>
        <w:t>Conditions for prevention or reduction of injury to land</w:t>
      </w:r>
      <w:r>
        <w:tab/>
      </w:r>
      <w:r>
        <w:fldChar w:fldCharType="begin"/>
      </w:r>
      <w:r>
        <w:instrText xml:space="preserve"> PAGEREF _Toc107484591 \h </w:instrText>
      </w:r>
      <w:r>
        <w:fldChar w:fldCharType="separate"/>
      </w:r>
      <w:r>
        <w:t>93</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When exploration licence liable to forfeiture</w:t>
      </w:r>
      <w:r>
        <w:tab/>
      </w:r>
      <w:r>
        <w:fldChar w:fldCharType="begin"/>
      </w:r>
      <w:r>
        <w:instrText xml:space="preserve"> PAGEREF _Toc107484592 \h </w:instrText>
      </w:r>
      <w:r>
        <w:fldChar w:fldCharType="separate"/>
      </w:r>
      <w:r>
        <w:t>94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Consent to dealing in exploration licence</w:t>
      </w:r>
      <w:r>
        <w:tab/>
      </w:r>
      <w:r>
        <w:fldChar w:fldCharType="begin"/>
      </w:r>
      <w:r>
        <w:instrText xml:space="preserve"> PAGEREF _Toc107484593 \h </w:instrText>
      </w:r>
      <w:r>
        <w:fldChar w:fldCharType="separate"/>
      </w:r>
      <w:r>
        <w:t>95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Surrender of certain areas subject to exploration licence</w:t>
      </w:r>
      <w:r>
        <w:tab/>
      </w:r>
      <w:r>
        <w:fldChar w:fldCharType="begin"/>
      </w:r>
      <w:r>
        <w:instrText xml:space="preserve"> PAGEREF _Toc107484594 \h </w:instrText>
      </w:r>
      <w:r>
        <w:fldChar w:fldCharType="separate"/>
      </w:r>
      <w:r>
        <w:t>96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exploration licence</w:t>
      </w:r>
      <w:r>
        <w:tab/>
      </w:r>
      <w:r>
        <w:fldChar w:fldCharType="begin"/>
      </w:r>
      <w:r>
        <w:instrText xml:space="preserve"> PAGEREF _Toc107484595 \h </w:instrText>
      </w:r>
      <w:r>
        <w:fldChar w:fldCharType="separate"/>
      </w:r>
      <w:r>
        <w:t>98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_Toc107484596 \h </w:instrText>
      </w:r>
      <w:r>
        <w:fldChar w:fldCharType="separate"/>
      </w:r>
      <w:r>
        <w:t>99</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Holder of exploration licence may apply to amalgamate secondary tenement</w:t>
      </w:r>
      <w:r>
        <w:tab/>
      </w:r>
      <w:r>
        <w:fldChar w:fldCharType="begin"/>
      </w:r>
      <w:r>
        <w:instrText xml:space="preserve"> PAGEREF _Toc107484597 \h </w:instrText>
      </w:r>
      <w:r>
        <w:fldChar w:fldCharType="separate"/>
      </w:r>
      <w:r>
        <w:t>100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Holder of exploration licence to keep geological records</w:t>
      </w:r>
      <w:r>
        <w:tab/>
      </w:r>
      <w:r>
        <w:fldChar w:fldCharType="begin"/>
      </w:r>
      <w:r>
        <w:instrText xml:space="preserve"> PAGEREF _Toc107484598 \h </w:instrText>
      </w:r>
      <w:r>
        <w:fldChar w:fldCharType="separate"/>
      </w:r>
      <w:r>
        <w:t>102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_Toc107484599 \h </w:instrText>
      </w:r>
      <w:r>
        <w:fldChar w:fldCharType="separate"/>
      </w:r>
      <w:r>
        <w:t>103</w:t>
      </w:r>
      <w:r>
        <w:fldChar w:fldCharType="end"/>
      </w:r>
    </w:p>
    <w:p>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_Toc107484600 \h </w:instrText>
      </w:r>
      <w:r>
        <w:fldChar w:fldCharType="separate"/>
      </w:r>
      <w:r>
        <w:t>104</w:t>
      </w:r>
      <w:r>
        <w:fldChar w:fldCharType="end"/>
      </w:r>
    </w:p>
    <w:p>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_Toc107484601 \h </w:instrText>
      </w:r>
      <w:r>
        <w:fldChar w:fldCharType="separate"/>
      </w:r>
      <w:r>
        <w:t>104</w:t>
      </w:r>
      <w:r>
        <w:fldChar w:fldCharType="end"/>
      </w:r>
    </w:p>
    <w:p>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_Toc107484602 \h </w:instrText>
      </w:r>
      <w:r>
        <w:fldChar w:fldCharType="separate"/>
      </w:r>
      <w:r>
        <w:t>106</w:t>
      </w:r>
      <w:r>
        <w:fldChar w:fldCharType="end"/>
      </w:r>
    </w:p>
    <w:p>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_Toc107484603 \h </w:instrText>
      </w:r>
      <w:r>
        <w:fldChar w:fldCharType="separate"/>
      </w:r>
      <w:r>
        <w:t>106</w:t>
      </w:r>
      <w:r>
        <w:fldChar w:fldCharType="end"/>
      </w:r>
    </w:p>
    <w:p>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_Toc107484604 \h </w:instrText>
      </w:r>
      <w:r>
        <w:fldChar w:fldCharType="separate"/>
      </w:r>
      <w:r>
        <w:t>107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Special prospecting licence on an </w:t>
      </w:r>
      <w:r>
        <w:t>exploration licence</w:t>
      </w:r>
      <w:r>
        <w:tab/>
      </w:r>
      <w:r>
        <w:fldChar w:fldCharType="begin"/>
      </w:r>
      <w:r>
        <w:instrText xml:space="preserve"> PAGEREF _Toc107484605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licence</w:t>
      </w:r>
    </w:p>
    <w:p>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_Toc107484607 \h </w:instrText>
      </w:r>
      <w:r>
        <w:fldChar w:fldCharType="separate"/>
      </w:r>
      <w:r>
        <w:t>114</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Grant of retention licence</w:t>
      </w:r>
      <w:r>
        <w:tab/>
      </w:r>
      <w:r>
        <w:fldChar w:fldCharType="begin"/>
      </w:r>
      <w:r>
        <w:instrText xml:space="preserve"> PAGEREF _Toc107484608 \h </w:instrText>
      </w:r>
      <w:r>
        <w:fldChar w:fldCharType="separate"/>
      </w:r>
      <w:r>
        <w:t>115</w:t>
      </w:r>
      <w:r>
        <w:fldChar w:fldCharType="end"/>
      </w:r>
    </w:p>
    <w:p>
      <w:pPr>
        <w:pStyle w:val="TOC8"/>
        <w:rPr>
          <w:rFonts w:asciiTheme="minorHAnsi" w:eastAsiaTheme="minorEastAsia" w:hAnsiTheme="minorHAnsi" w:cstheme="minorBidi"/>
          <w:szCs w:val="22"/>
        </w:rPr>
      </w:pPr>
      <w:r>
        <w:t>70C</w:t>
      </w:r>
      <w:r>
        <w:rPr>
          <w:snapToGrid w:val="0"/>
        </w:rPr>
        <w:t>.</w:t>
      </w:r>
      <w:r>
        <w:rPr>
          <w:snapToGrid w:val="0"/>
        </w:rPr>
        <w:tab/>
        <w:t>Application for retention licence</w:t>
      </w:r>
      <w:r>
        <w:tab/>
      </w:r>
      <w:r>
        <w:fldChar w:fldCharType="begin"/>
      </w:r>
      <w:r>
        <w:instrText xml:space="preserve"> PAGEREF _Toc107484609 \h </w:instrText>
      </w:r>
      <w:r>
        <w:fldChar w:fldCharType="separate"/>
      </w:r>
      <w:r>
        <w:t>115</w:t>
      </w:r>
      <w:r>
        <w:fldChar w:fldCharType="end"/>
      </w:r>
    </w:p>
    <w:p>
      <w:pPr>
        <w:pStyle w:val="TOC8"/>
        <w:rPr>
          <w:rFonts w:asciiTheme="minorHAnsi" w:eastAsiaTheme="minorEastAsia" w:hAnsiTheme="minorHAnsi" w:cstheme="minorBidi"/>
          <w:szCs w:val="22"/>
        </w:rPr>
      </w:pPr>
      <w:r>
        <w:t>70D</w:t>
      </w:r>
      <w:r>
        <w:rPr>
          <w:snapToGrid w:val="0"/>
        </w:rPr>
        <w:t>.</w:t>
      </w:r>
      <w:r>
        <w:rPr>
          <w:snapToGrid w:val="0"/>
        </w:rPr>
        <w:tab/>
        <w:t>Determination of application for retention licence</w:t>
      </w:r>
      <w:r>
        <w:tab/>
      </w:r>
      <w:r>
        <w:fldChar w:fldCharType="begin"/>
      </w:r>
      <w:r>
        <w:instrText xml:space="preserve"> PAGEREF _Toc107484610 \h </w:instrText>
      </w:r>
      <w:r>
        <w:fldChar w:fldCharType="separate"/>
      </w:r>
      <w:r>
        <w:t>118</w:t>
      </w:r>
      <w:r>
        <w:fldChar w:fldCharType="end"/>
      </w:r>
    </w:p>
    <w:p>
      <w:pPr>
        <w:pStyle w:val="TOC8"/>
        <w:rPr>
          <w:rFonts w:asciiTheme="minorHAnsi" w:eastAsiaTheme="minorEastAsia" w:hAnsiTheme="minorHAnsi" w:cstheme="minorBidi"/>
          <w:szCs w:val="22"/>
        </w:rPr>
      </w:pPr>
      <w:r>
        <w:t>70E</w:t>
      </w:r>
      <w:r>
        <w:rPr>
          <w:snapToGrid w:val="0"/>
        </w:rPr>
        <w:t>.</w:t>
      </w:r>
      <w:r>
        <w:rPr>
          <w:snapToGrid w:val="0"/>
        </w:rPr>
        <w:tab/>
        <w:t>Term of retention licence and renewal</w:t>
      </w:r>
      <w:r>
        <w:tab/>
      </w:r>
      <w:r>
        <w:fldChar w:fldCharType="begin"/>
      </w:r>
      <w:r>
        <w:instrText xml:space="preserve"> PAGEREF _Toc107484611 \h </w:instrText>
      </w:r>
      <w:r>
        <w:fldChar w:fldCharType="separate"/>
      </w:r>
      <w:r>
        <w:t>120</w:t>
      </w:r>
      <w:r>
        <w:fldChar w:fldCharType="end"/>
      </w:r>
    </w:p>
    <w:p>
      <w:pPr>
        <w:pStyle w:val="TOC8"/>
        <w:rPr>
          <w:rFonts w:asciiTheme="minorHAnsi" w:eastAsiaTheme="minorEastAsia" w:hAnsiTheme="minorHAnsi" w:cstheme="minorBidi"/>
          <w:szCs w:val="22"/>
        </w:rPr>
      </w:pPr>
      <w:r>
        <w:t>70F.</w:t>
      </w:r>
      <w:r>
        <w:tab/>
        <w:t>Security relating to retention licence</w:t>
      </w:r>
      <w:r>
        <w:tab/>
      </w:r>
      <w:r>
        <w:fldChar w:fldCharType="begin"/>
      </w:r>
      <w:r>
        <w:instrText xml:space="preserve"> PAGEREF _Toc107484612 \h </w:instrText>
      </w:r>
      <w:r>
        <w:fldChar w:fldCharType="separate"/>
      </w:r>
      <w:r>
        <w:t>120</w:t>
      </w:r>
      <w:r>
        <w:fldChar w:fldCharType="end"/>
      </w:r>
    </w:p>
    <w:p>
      <w:pPr>
        <w:pStyle w:val="TOC8"/>
        <w:rPr>
          <w:rFonts w:asciiTheme="minorHAnsi" w:eastAsiaTheme="minorEastAsia" w:hAnsiTheme="minorHAnsi" w:cstheme="minorBidi"/>
          <w:szCs w:val="22"/>
        </w:rPr>
      </w:pPr>
      <w:r>
        <w:t>70G</w:t>
      </w:r>
      <w:r>
        <w:rPr>
          <w:snapToGrid w:val="0"/>
        </w:rPr>
        <w:t>.</w:t>
      </w:r>
      <w:r>
        <w:rPr>
          <w:snapToGrid w:val="0"/>
        </w:rPr>
        <w:tab/>
        <w:t>Survey of area of retention licence not required in first instance</w:t>
      </w:r>
      <w:r>
        <w:tab/>
      </w:r>
      <w:r>
        <w:fldChar w:fldCharType="begin"/>
      </w:r>
      <w:r>
        <w:instrText xml:space="preserve"> PAGEREF _Toc107484613 \h </w:instrText>
      </w:r>
      <w:r>
        <w:fldChar w:fldCharType="separate"/>
      </w:r>
      <w:r>
        <w:t>121</w:t>
      </w:r>
      <w:r>
        <w:fldChar w:fldCharType="end"/>
      </w:r>
    </w:p>
    <w:p>
      <w:pPr>
        <w:pStyle w:val="TOC8"/>
        <w:rPr>
          <w:rFonts w:asciiTheme="minorHAnsi" w:eastAsiaTheme="minorEastAsia" w:hAnsiTheme="minorHAnsi" w:cstheme="minorBidi"/>
          <w:szCs w:val="22"/>
        </w:rPr>
      </w:pPr>
      <w:r>
        <w:lastRenderedPageBreak/>
        <w:t>70H</w:t>
      </w:r>
      <w:r>
        <w:rPr>
          <w:snapToGrid w:val="0"/>
        </w:rPr>
        <w:t>.</w:t>
      </w:r>
      <w:r>
        <w:rPr>
          <w:snapToGrid w:val="0"/>
        </w:rPr>
        <w:tab/>
        <w:t>Conditions attached to retention licence</w:t>
      </w:r>
      <w:r>
        <w:tab/>
      </w:r>
      <w:r>
        <w:fldChar w:fldCharType="begin"/>
      </w:r>
      <w:r>
        <w:instrText xml:space="preserve"> PAGEREF _Toc107484614 \h </w:instrText>
      </w:r>
      <w:r>
        <w:fldChar w:fldCharType="separate"/>
      </w:r>
      <w:r>
        <w:t>121</w:t>
      </w:r>
      <w:r>
        <w:fldChar w:fldCharType="end"/>
      </w:r>
    </w:p>
    <w:p>
      <w:pPr>
        <w:pStyle w:val="TOC8"/>
        <w:rPr>
          <w:rFonts w:asciiTheme="minorHAnsi" w:eastAsiaTheme="minorEastAsia" w:hAnsiTheme="minorHAnsi" w:cstheme="minorBidi"/>
          <w:szCs w:val="22"/>
        </w:rPr>
      </w:pPr>
      <w:r>
        <w:t>70I</w:t>
      </w:r>
      <w:r>
        <w:rPr>
          <w:snapToGrid w:val="0"/>
        </w:rPr>
        <w:t>.</w:t>
      </w:r>
      <w:r>
        <w:rPr>
          <w:snapToGrid w:val="0"/>
        </w:rPr>
        <w:tab/>
        <w:t>Conditions for prevention or reduction of injury to land</w:t>
      </w:r>
      <w:r>
        <w:tab/>
      </w:r>
      <w:r>
        <w:fldChar w:fldCharType="begin"/>
      </w:r>
      <w:r>
        <w:instrText xml:space="preserve"> PAGEREF _Toc107484615 \h </w:instrText>
      </w:r>
      <w:r>
        <w:fldChar w:fldCharType="separate"/>
      </w:r>
      <w:r>
        <w:t>123</w:t>
      </w:r>
      <w:r>
        <w:fldChar w:fldCharType="end"/>
      </w:r>
    </w:p>
    <w:p>
      <w:pPr>
        <w:pStyle w:val="TOC8"/>
        <w:rPr>
          <w:rFonts w:asciiTheme="minorHAnsi" w:eastAsiaTheme="minorEastAsia" w:hAnsiTheme="minorHAnsi" w:cstheme="minorBidi"/>
          <w:szCs w:val="22"/>
        </w:rPr>
      </w:pPr>
      <w:r>
        <w:t>70IA</w:t>
      </w:r>
      <w:r>
        <w:rPr>
          <w:snapToGrid w:val="0"/>
        </w:rPr>
        <w:t>.</w:t>
      </w:r>
      <w:r>
        <w:rPr>
          <w:snapToGrid w:val="0"/>
        </w:rPr>
        <w:tab/>
        <w:t>Programme of work</w:t>
      </w:r>
      <w:r>
        <w:tab/>
      </w:r>
      <w:r>
        <w:fldChar w:fldCharType="begin"/>
      </w:r>
      <w:r>
        <w:instrText xml:space="preserve"> PAGEREF _Toc107484616 \h </w:instrText>
      </w:r>
      <w:r>
        <w:fldChar w:fldCharType="separate"/>
      </w:r>
      <w:r>
        <w:t>123</w:t>
      </w:r>
      <w:r>
        <w:fldChar w:fldCharType="end"/>
      </w:r>
    </w:p>
    <w:p>
      <w:pPr>
        <w:pStyle w:val="TOC8"/>
        <w:rPr>
          <w:rFonts w:asciiTheme="minorHAnsi" w:eastAsiaTheme="minorEastAsia" w:hAnsiTheme="minorHAnsi" w:cstheme="minorBidi"/>
          <w:szCs w:val="22"/>
        </w:rPr>
      </w:pPr>
      <w:r>
        <w:t>70J</w:t>
      </w:r>
      <w:r>
        <w:rPr>
          <w:snapToGrid w:val="0"/>
        </w:rPr>
        <w:t>.</w:t>
      </w:r>
      <w:r>
        <w:rPr>
          <w:snapToGrid w:val="0"/>
        </w:rPr>
        <w:tab/>
        <w:t>Rights conferred by retention licence</w:t>
      </w:r>
      <w:r>
        <w:tab/>
      </w:r>
      <w:r>
        <w:fldChar w:fldCharType="begin"/>
      </w:r>
      <w:r>
        <w:instrText xml:space="preserve"> PAGEREF _Toc107484617 \h </w:instrText>
      </w:r>
      <w:r>
        <w:fldChar w:fldCharType="separate"/>
      </w:r>
      <w:r>
        <w:t>124</w:t>
      </w:r>
      <w:r>
        <w:fldChar w:fldCharType="end"/>
      </w:r>
    </w:p>
    <w:p>
      <w:pPr>
        <w:pStyle w:val="TOC8"/>
        <w:rPr>
          <w:rFonts w:asciiTheme="minorHAnsi" w:eastAsiaTheme="minorEastAsia" w:hAnsiTheme="minorHAnsi" w:cstheme="minorBidi"/>
          <w:szCs w:val="22"/>
        </w:rPr>
      </w:pPr>
      <w:r>
        <w:t>70K</w:t>
      </w:r>
      <w:r>
        <w:rPr>
          <w:snapToGrid w:val="0"/>
        </w:rPr>
        <w:t>.</w:t>
      </w:r>
      <w:r>
        <w:rPr>
          <w:snapToGrid w:val="0"/>
        </w:rPr>
        <w:tab/>
        <w:t>When retention licence liable to forfeiture</w:t>
      </w:r>
      <w:r>
        <w:tab/>
      </w:r>
      <w:r>
        <w:fldChar w:fldCharType="begin"/>
      </w:r>
      <w:r>
        <w:instrText xml:space="preserve"> PAGEREF _Toc107484618 \h </w:instrText>
      </w:r>
      <w:r>
        <w:fldChar w:fldCharType="separate"/>
      </w:r>
      <w:r>
        <w:t>125</w:t>
      </w:r>
      <w:r>
        <w:fldChar w:fldCharType="end"/>
      </w:r>
    </w:p>
    <w:p>
      <w:pPr>
        <w:pStyle w:val="TOC8"/>
        <w:rPr>
          <w:rFonts w:asciiTheme="minorHAnsi" w:eastAsiaTheme="minorEastAsia" w:hAnsiTheme="minorHAnsi" w:cstheme="minorBidi"/>
          <w:szCs w:val="22"/>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_Toc107484619 \h </w:instrText>
      </w:r>
      <w:r>
        <w:fldChar w:fldCharType="separate"/>
      </w:r>
      <w:r>
        <w:t>126</w:t>
      </w:r>
      <w:r>
        <w:fldChar w:fldCharType="end"/>
      </w:r>
    </w:p>
    <w:p>
      <w:pPr>
        <w:pStyle w:val="TOC8"/>
        <w:rPr>
          <w:rFonts w:asciiTheme="minorHAnsi" w:eastAsiaTheme="minorEastAsia" w:hAnsiTheme="minorHAnsi" w:cstheme="minorBidi"/>
          <w:szCs w:val="22"/>
        </w:rPr>
      </w:pPr>
      <w:r>
        <w:t>70M</w:t>
      </w:r>
      <w:r>
        <w:rPr>
          <w:snapToGrid w:val="0"/>
        </w:rPr>
        <w:t>.</w:t>
      </w:r>
      <w:r>
        <w:rPr>
          <w:snapToGrid w:val="0"/>
        </w:rPr>
        <w:tab/>
        <w:t>Holder of retention licence to show cause why mining lease should not be applied for</w:t>
      </w:r>
      <w:r>
        <w:tab/>
      </w:r>
      <w:r>
        <w:fldChar w:fldCharType="begin"/>
      </w:r>
      <w:r>
        <w:instrText xml:space="preserve"> PAGEREF _Toc107484620 \h </w:instrText>
      </w:r>
      <w:r>
        <w:fldChar w:fldCharType="separate"/>
      </w:r>
      <w:r>
        <w:t>127</w:t>
      </w:r>
      <w:r>
        <w:fldChar w:fldCharType="end"/>
      </w:r>
    </w:p>
    <w:p>
      <w:pPr>
        <w:pStyle w:val="TOC8"/>
        <w:rPr>
          <w:rFonts w:asciiTheme="minorHAnsi" w:eastAsiaTheme="minorEastAsia" w:hAnsiTheme="minorHAnsi" w:cstheme="minorBidi"/>
          <w:szCs w:val="22"/>
        </w:rPr>
      </w:pPr>
      <w:r>
        <w:t>70N</w:t>
      </w:r>
      <w:r>
        <w:rPr>
          <w:snapToGrid w:val="0"/>
        </w:rPr>
        <w:t>.</w:t>
      </w:r>
      <w:r>
        <w:rPr>
          <w:snapToGrid w:val="0"/>
        </w:rPr>
        <w:tab/>
        <w:t>Land subject of retention licence not to be again marked out for certain period</w:t>
      </w:r>
      <w:r>
        <w:tab/>
      </w:r>
      <w:r>
        <w:fldChar w:fldCharType="begin"/>
      </w:r>
      <w:r>
        <w:instrText xml:space="preserve"> PAGEREF _Toc107484621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Mining lease</w:t>
      </w:r>
    </w:p>
    <w:p>
      <w:pPr>
        <w:pStyle w:val="TOC8"/>
        <w:rPr>
          <w:rFonts w:asciiTheme="minorHAnsi" w:eastAsiaTheme="minorEastAsia" w:hAnsiTheme="minorHAnsi" w:cstheme="minorBidi"/>
          <w:szCs w:val="22"/>
        </w:rPr>
      </w:pPr>
      <w:r>
        <w:t>70O.</w:t>
      </w:r>
      <w:r>
        <w:tab/>
        <w:t>Terms used</w:t>
      </w:r>
      <w:r>
        <w:tab/>
      </w:r>
      <w:r>
        <w:fldChar w:fldCharType="begin"/>
      </w:r>
      <w:r>
        <w:instrText xml:space="preserve"> PAGEREF _Toc107484623 \h </w:instrText>
      </w:r>
      <w:r>
        <w:fldChar w:fldCharType="separate"/>
      </w:r>
      <w:r>
        <w:t>128</w:t>
      </w:r>
      <w:r>
        <w:fldChar w:fldCharType="end"/>
      </w:r>
    </w:p>
    <w:p>
      <w:pPr>
        <w:pStyle w:val="TOC8"/>
        <w:rPr>
          <w:rFonts w:asciiTheme="minorHAnsi" w:eastAsiaTheme="minorEastAsia" w:hAnsiTheme="minorHAnsi" w:cstheme="minorBidi"/>
          <w:szCs w:val="22"/>
        </w:rPr>
      </w:pPr>
      <w:r>
        <w:t>70P.</w:t>
      </w:r>
      <w:r>
        <w:tab/>
        <w:t>Guidelines to be publicly available</w:t>
      </w:r>
      <w:r>
        <w:tab/>
      </w:r>
      <w:r>
        <w:fldChar w:fldCharType="begin"/>
      </w:r>
      <w:r>
        <w:instrText xml:space="preserve"> PAGEREF _Toc107484624 \h </w:instrText>
      </w:r>
      <w:r>
        <w:fldChar w:fldCharType="separate"/>
      </w:r>
      <w:r>
        <w:t>129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Grant of mining lease</w:t>
      </w:r>
      <w:r>
        <w:tab/>
      </w:r>
      <w:r>
        <w:fldChar w:fldCharType="begin"/>
      </w:r>
      <w:r>
        <w:instrText xml:space="preserve"> PAGEREF _Toc107484625 \h </w:instrText>
      </w:r>
      <w:r>
        <w:fldChar w:fldCharType="separate"/>
      </w:r>
      <w:r>
        <w:t>129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Person may be granted more than one mining lease</w:t>
      </w:r>
      <w:r>
        <w:tab/>
      </w:r>
      <w:r>
        <w:fldChar w:fldCharType="begin"/>
      </w:r>
      <w:r>
        <w:instrText xml:space="preserve"> PAGEREF _Toc107484626 \h </w:instrText>
      </w:r>
      <w:r>
        <w:fldChar w:fldCharType="separate"/>
      </w:r>
      <w:r>
        <w:t>130</w:t>
      </w:r>
      <w:r>
        <w:fldChar w:fldCharType="end"/>
      </w:r>
    </w:p>
    <w:p>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_Toc107484627 \h </w:instrText>
      </w:r>
      <w:r>
        <w:fldChar w:fldCharType="separate"/>
      </w:r>
      <w:r>
        <w:t>130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for mining lease</w:t>
      </w:r>
      <w:r>
        <w:tab/>
      </w:r>
      <w:r>
        <w:fldChar w:fldCharType="begin"/>
      </w:r>
      <w:r>
        <w:instrText xml:space="preserve"> PAGEREF _Toc107484628 \h </w:instrText>
      </w:r>
      <w:r>
        <w:fldChar w:fldCharType="separate"/>
      </w:r>
      <w:r>
        <w:t>130</w:t>
      </w:r>
      <w:r>
        <w:fldChar w:fldCharType="end"/>
      </w:r>
    </w:p>
    <w:p>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_Toc107484629 \h </w:instrText>
      </w:r>
      <w:r>
        <w:fldChar w:fldCharType="separate"/>
      </w:r>
      <w:r>
        <w:t>133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Determination of application for mining lease</w:t>
      </w:r>
      <w:r>
        <w:tab/>
      </w:r>
      <w:r>
        <w:fldChar w:fldCharType="begin"/>
      </w:r>
      <w:r>
        <w:instrText xml:space="preserve"> PAGEREF _Toc107484630 \h </w:instrText>
      </w:r>
      <w:r>
        <w:fldChar w:fldCharType="separate"/>
      </w:r>
      <w:r>
        <w:t>134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Priorities as to mining tenements</w:t>
      </w:r>
      <w:r>
        <w:tab/>
      </w:r>
      <w:r>
        <w:fldChar w:fldCharType="begin"/>
      </w:r>
      <w:r>
        <w:instrText xml:space="preserve"> PAGEREF _Toc107484631 \h </w:instrText>
      </w:r>
      <w:r>
        <w:fldChar w:fldCharType="separate"/>
      </w:r>
      <w:r>
        <w:t>137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Term of leases, options and renewals</w:t>
      </w:r>
      <w:r>
        <w:tab/>
      </w:r>
      <w:r>
        <w:fldChar w:fldCharType="begin"/>
      </w:r>
      <w:r>
        <w:instrText xml:space="preserve"> PAGEREF _Toc107484632 \h </w:instrText>
      </w:r>
      <w:r>
        <w:fldChar w:fldCharType="separate"/>
      </w:r>
      <w:r>
        <w:t>137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Approval of application</w:t>
      </w:r>
      <w:r>
        <w:tab/>
      </w:r>
      <w:r>
        <w:fldChar w:fldCharType="begin"/>
      </w:r>
      <w:r>
        <w:instrText xml:space="preserve"> PAGEREF _Toc107484633 \h </w:instrText>
      </w:r>
      <w:r>
        <w:fldChar w:fldCharType="separate"/>
      </w:r>
      <w:r>
        <w:t>138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Surveys of mining leases</w:t>
      </w:r>
      <w:r>
        <w:tab/>
      </w:r>
      <w:r>
        <w:fldChar w:fldCharType="begin"/>
      </w:r>
      <w:r>
        <w:instrText xml:space="preserve"> PAGEREF _Toc107484634 \h </w:instrText>
      </w:r>
      <w:r>
        <w:fldChar w:fldCharType="separate"/>
      </w:r>
      <w:r>
        <w:t>139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Covenants and conditions of lease</w:t>
      </w:r>
      <w:r>
        <w:tab/>
      </w:r>
      <w:r>
        <w:fldChar w:fldCharType="begin"/>
      </w:r>
      <w:r>
        <w:instrText xml:space="preserve"> PAGEREF _Toc107484635 \h </w:instrText>
      </w:r>
      <w:r>
        <w:fldChar w:fldCharType="separate"/>
      </w:r>
      <w:r>
        <w:t>139</w:t>
      </w:r>
      <w:r>
        <w:fldChar w:fldCharType="end"/>
      </w:r>
    </w:p>
    <w:p>
      <w:pPr>
        <w:pStyle w:val="TOC8"/>
        <w:rPr>
          <w:rFonts w:asciiTheme="minorHAnsi" w:eastAsiaTheme="minorEastAsia" w:hAnsiTheme="minorHAnsi" w:cstheme="minorBidi"/>
          <w:szCs w:val="22"/>
        </w:rPr>
      </w:pPr>
      <w:r>
        <w:t>82A.</w:t>
      </w:r>
      <w:r>
        <w:tab/>
        <w:t>Condition to be included in certain mining leases</w:t>
      </w:r>
      <w:r>
        <w:tab/>
      </w:r>
      <w:r>
        <w:fldChar w:fldCharType="begin"/>
      </w:r>
      <w:r>
        <w:instrText xml:space="preserve"> PAGEREF _Toc107484636 \h </w:instrText>
      </w:r>
      <w:r>
        <w:fldChar w:fldCharType="separate"/>
      </w:r>
      <w:r>
        <w:t>141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Issue of mining leases</w:t>
      </w:r>
      <w:r>
        <w:tab/>
      </w:r>
      <w:r>
        <w:fldChar w:fldCharType="begin"/>
      </w:r>
      <w:r>
        <w:instrText xml:space="preserve"> PAGEREF _Toc107484637 \h </w:instrText>
      </w:r>
      <w:r>
        <w:fldChar w:fldCharType="separate"/>
      </w:r>
      <w:r>
        <w:t>142</w:t>
      </w:r>
      <w:r>
        <w:fldChar w:fldCharType="end"/>
      </w:r>
    </w:p>
    <w:p>
      <w:pPr>
        <w:pStyle w:val="TOC8"/>
        <w:rPr>
          <w:rFonts w:asciiTheme="minorHAnsi" w:eastAsiaTheme="minorEastAsia" w:hAnsiTheme="minorHAnsi" w:cstheme="minorBidi"/>
          <w:szCs w:val="22"/>
        </w:rPr>
      </w:pPr>
      <w:r>
        <w:t>84AA.</w:t>
      </w:r>
      <w:r>
        <w:tab/>
        <w:t>Review of mine closure plans</w:t>
      </w:r>
      <w:r>
        <w:tab/>
      </w:r>
      <w:r>
        <w:fldChar w:fldCharType="begin"/>
      </w:r>
      <w:r>
        <w:instrText xml:space="preserve"> PAGEREF _Toc107484638 \h </w:instrText>
      </w:r>
      <w:r>
        <w:fldChar w:fldCharType="separate"/>
      </w:r>
      <w:r>
        <w:t>142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Conditions for prevention or reduction of injury to land</w:t>
      </w:r>
      <w:r>
        <w:tab/>
      </w:r>
      <w:r>
        <w:fldChar w:fldCharType="begin"/>
      </w:r>
      <w:r>
        <w:instrText xml:space="preserve"> PAGEREF _Toc107484639 \h </w:instrText>
      </w:r>
      <w:r>
        <w:fldChar w:fldCharType="separate"/>
      </w:r>
      <w:r>
        <w:t>143</w:t>
      </w:r>
      <w:r>
        <w:fldChar w:fldCharType="end"/>
      </w:r>
    </w:p>
    <w:p>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_Toc107484640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Rights of holder of mining lease</w:t>
      </w:r>
      <w:r>
        <w:tab/>
      </w:r>
      <w:r>
        <w:fldChar w:fldCharType="begin"/>
      </w:r>
      <w:r>
        <w:instrText xml:space="preserve"> PAGEREF _Toc107484641 \h </w:instrText>
      </w:r>
      <w:r>
        <w:fldChar w:fldCharType="separate"/>
      </w:r>
      <w:r>
        <w:t>145</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Land the subject of mining lease not to be again marked out for a certain period</w:t>
      </w:r>
      <w:r>
        <w:tab/>
      </w:r>
      <w:r>
        <w:fldChar w:fldCharType="begin"/>
      </w:r>
      <w:r>
        <w:instrText xml:space="preserve"> PAGEREF _Toc107484642 \h </w:instrText>
      </w:r>
      <w:r>
        <w:fldChar w:fldCharType="separate"/>
      </w:r>
      <w:r>
        <w:t>146</w:t>
      </w:r>
      <w:r>
        <w:fldChar w:fldCharType="end"/>
      </w:r>
    </w:p>
    <w:p>
      <w:pPr>
        <w:pStyle w:val="TOC8"/>
        <w:rPr>
          <w:rFonts w:asciiTheme="minorHAnsi" w:eastAsiaTheme="minorEastAsia" w:hAnsiTheme="minorHAnsi" w:cstheme="minorBidi"/>
          <w:szCs w:val="22"/>
        </w:rPr>
      </w:pPr>
      <w:r>
        <w:t>85B</w:t>
      </w:r>
      <w:r>
        <w:rPr>
          <w:snapToGrid w:val="0"/>
        </w:rPr>
        <w:t>.</w:t>
      </w:r>
      <w:r>
        <w:rPr>
          <w:snapToGrid w:val="0"/>
        </w:rPr>
        <w:tab/>
        <w:t>Special prospecting licence on a mining lease</w:t>
      </w:r>
      <w:r>
        <w:tab/>
      </w:r>
      <w:r>
        <w:fldChar w:fldCharType="begin"/>
      </w:r>
      <w:r>
        <w:instrText xml:space="preserve"> PAGEREF _Toc107484643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purpose lease</w:t>
      </w:r>
    </w:p>
    <w:p>
      <w:pPr>
        <w:pStyle w:val="TOC8"/>
        <w:rPr>
          <w:rFonts w:asciiTheme="minorHAnsi" w:eastAsiaTheme="minorEastAsia" w:hAnsiTheme="minorHAnsi" w:cstheme="minorBidi"/>
          <w:szCs w:val="22"/>
        </w:rPr>
      </w:pPr>
      <w:r>
        <w:t>86</w:t>
      </w:r>
      <w:r>
        <w:rPr>
          <w:snapToGrid w:val="0"/>
        </w:rPr>
        <w:t>.</w:t>
      </w:r>
      <w:r>
        <w:rPr>
          <w:snapToGrid w:val="0"/>
        </w:rPr>
        <w:tab/>
        <w:t>Grant of general purpose lease</w:t>
      </w:r>
      <w:r>
        <w:tab/>
      </w:r>
      <w:r>
        <w:fldChar w:fldCharType="begin"/>
      </w:r>
      <w:r>
        <w:instrText xml:space="preserve"> PAGEREF _Toc107484645 \h </w:instrText>
      </w:r>
      <w:r>
        <w:fldChar w:fldCharType="separate"/>
      </w:r>
      <w:r>
        <w:t>151</w:t>
      </w:r>
      <w:r>
        <w:fldChar w:fldCharType="end"/>
      </w:r>
    </w:p>
    <w:p>
      <w:pPr>
        <w:pStyle w:val="TOC8"/>
        <w:rPr>
          <w:rFonts w:asciiTheme="minorHAnsi" w:eastAsiaTheme="minorEastAsia" w:hAnsiTheme="minorHAnsi" w:cstheme="minorBidi"/>
          <w:szCs w:val="22"/>
        </w:rPr>
      </w:pPr>
      <w:r>
        <w:lastRenderedPageBreak/>
        <w:t>87</w:t>
      </w:r>
      <w:r>
        <w:rPr>
          <w:snapToGrid w:val="0"/>
        </w:rPr>
        <w:t>.</w:t>
      </w:r>
      <w:r>
        <w:rPr>
          <w:snapToGrid w:val="0"/>
        </w:rPr>
        <w:tab/>
        <w:t>Purposes for which general purpose lease may be granted</w:t>
      </w:r>
      <w:r>
        <w:tab/>
      </w:r>
      <w:r>
        <w:fldChar w:fldCharType="begin"/>
      </w:r>
      <w:r>
        <w:instrText xml:space="preserve"> PAGEREF _Toc107484646 \h </w:instrText>
      </w:r>
      <w:r>
        <w:fldChar w:fldCharType="separate"/>
      </w:r>
      <w:r>
        <w:t>152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Term of general purpose lease</w:t>
      </w:r>
      <w:r>
        <w:tab/>
      </w:r>
      <w:r>
        <w:fldChar w:fldCharType="begin"/>
      </w:r>
      <w:r>
        <w:instrText xml:space="preserve"> PAGEREF _Toc107484647 \h </w:instrText>
      </w:r>
      <w:r>
        <w:fldChar w:fldCharType="separate"/>
      </w:r>
      <w:r>
        <w:t>152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Form of general purpose lease</w:t>
      </w:r>
      <w:r>
        <w:tab/>
      </w:r>
      <w:r>
        <w:fldChar w:fldCharType="begin"/>
      </w:r>
      <w:r>
        <w:instrText xml:space="preserve"> PAGEREF _Toc107484648 \h </w:instrText>
      </w:r>
      <w:r>
        <w:fldChar w:fldCharType="separate"/>
      </w:r>
      <w:r>
        <w:t>154</w:t>
      </w:r>
      <w:r>
        <w:fldChar w:fldCharType="end"/>
      </w:r>
    </w:p>
    <w:p>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_Toc107484649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 licences</w:t>
      </w:r>
    </w:p>
    <w:p>
      <w:pPr>
        <w:pStyle w:val="TOC8"/>
        <w:rPr>
          <w:rFonts w:asciiTheme="minorHAnsi" w:eastAsiaTheme="minorEastAsia" w:hAnsiTheme="minorHAnsi" w:cstheme="minorBidi"/>
          <w:szCs w:val="22"/>
        </w:rPr>
      </w:pPr>
      <w:r>
        <w:t>91</w:t>
      </w:r>
      <w:r>
        <w:rPr>
          <w:snapToGrid w:val="0"/>
        </w:rPr>
        <w:t>.</w:t>
      </w:r>
      <w:r>
        <w:rPr>
          <w:snapToGrid w:val="0"/>
        </w:rPr>
        <w:tab/>
        <w:t>Grant of miscellaneous licence</w:t>
      </w:r>
      <w:r>
        <w:tab/>
      </w:r>
      <w:r>
        <w:fldChar w:fldCharType="begin"/>
      </w:r>
      <w:r>
        <w:instrText xml:space="preserve"> PAGEREF _Toc107484651 \h </w:instrText>
      </w:r>
      <w:r>
        <w:fldChar w:fldCharType="separate"/>
      </w:r>
      <w:r>
        <w:t>155</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_Toc107484652 \h </w:instrText>
      </w:r>
      <w:r>
        <w:fldChar w:fldCharType="separate"/>
      </w:r>
      <w:r>
        <w:t>156</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Term and renewal of licence granted in respect of new application</w:t>
      </w:r>
      <w:r>
        <w:tab/>
      </w:r>
      <w:r>
        <w:fldChar w:fldCharType="begin"/>
      </w:r>
      <w:r>
        <w:instrText xml:space="preserve"> PAGEREF _Toc107484653 \h </w:instrText>
      </w:r>
      <w:r>
        <w:fldChar w:fldCharType="separate"/>
      </w:r>
      <w:r>
        <w:t>158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Provisions applying to all miscellaneous licences</w:t>
      </w:r>
      <w:r>
        <w:tab/>
      </w:r>
      <w:r>
        <w:fldChar w:fldCharType="begin"/>
      </w:r>
      <w:r>
        <w:instrText xml:space="preserve"> PAGEREF _Toc107484654 \h </w:instrText>
      </w:r>
      <w:r>
        <w:fldChar w:fldCharType="separate"/>
      </w:r>
      <w:r>
        <w:t>159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Map to accompany application</w:t>
      </w:r>
      <w:r>
        <w:tab/>
      </w:r>
      <w:r>
        <w:fldChar w:fldCharType="begin"/>
      </w:r>
      <w:r>
        <w:instrText xml:space="preserve"> PAGEREF _Toc107484655 \h </w:instrText>
      </w:r>
      <w:r>
        <w:fldChar w:fldCharType="separate"/>
      </w:r>
      <w:r>
        <w:t>159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Terms and conditions</w:t>
      </w:r>
      <w:r>
        <w:tab/>
      </w:r>
      <w:r>
        <w:fldChar w:fldCharType="begin"/>
      </w:r>
      <w:r>
        <w:instrText xml:space="preserve"> PAGEREF _Toc107484656 \h </w:instrText>
      </w:r>
      <w:r>
        <w:fldChar w:fldCharType="separate"/>
      </w:r>
      <w:r>
        <w:t>159</w:t>
      </w:r>
      <w:r>
        <w:fldChar w:fldCharType="end"/>
      </w:r>
    </w:p>
    <w:p>
      <w:pPr>
        <w:pStyle w:val="TOC8"/>
        <w:rPr>
          <w:rFonts w:asciiTheme="minorHAnsi" w:eastAsiaTheme="minorEastAsia" w:hAnsiTheme="minorHAnsi" w:cstheme="minorBidi"/>
          <w:szCs w:val="22"/>
        </w:rPr>
      </w:pPr>
      <w:r>
        <w:t>94A</w:t>
      </w:r>
      <w:r>
        <w:rPr>
          <w:snapToGrid w:val="0"/>
        </w:rPr>
        <w:t>.</w:t>
      </w:r>
      <w:r>
        <w:rPr>
          <w:snapToGrid w:val="0"/>
        </w:rPr>
        <w:tab/>
        <w:t>Grant of mining tenement on land in a miscellaneous licence</w:t>
      </w:r>
      <w:r>
        <w:tab/>
      </w:r>
      <w:r>
        <w:fldChar w:fldCharType="begin"/>
      </w:r>
      <w:r>
        <w:instrText xml:space="preserve"> PAGEREF _Toc107484657 \h </w:instrText>
      </w:r>
      <w:r>
        <w:fldChar w:fldCharType="separate"/>
      </w:r>
      <w:r>
        <w:t>160</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Surrender, forfeiture or expiry of concurrent tenement</w:t>
      </w:r>
      <w:r>
        <w:tab/>
      </w:r>
      <w:r>
        <w:fldChar w:fldCharType="begin"/>
      </w:r>
      <w:r>
        <w:instrText xml:space="preserve"> PAGEREF _Toc107484658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Surrender and forfeiture of mining tenements</w:t>
      </w:r>
    </w:p>
    <w:p>
      <w:pPr>
        <w:pStyle w:val="TOC8"/>
        <w:rPr>
          <w:rFonts w:asciiTheme="minorHAnsi" w:eastAsiaTheme="minorEastAsia" w:hAnsiTheme="minorHAnsi" w:cstheme="minorBidi"/>
          <w:szCs w:val="22"/>
        </w:rPr>
      </w:pPr>
      <w:r>
        <w:t>95</w:t>
      </w:r>
      <w:r>
        <w:rPr>
          <w:snapToGrid w:val="0"/>
        </w:rPr>
        <w:t>.</w:t>
      </w:r>
      <w:r>
        <w:rPr>
          <w:snapToGrid w:val="0"/>
        </w:rPr>
        <w:tab/>
        <w:t>Surrender of mining tenement</w:t>
      </w:r>
      <w:r>
        <w:tab/>
      </w:r>
      <w:r>
        <w:fldChar w:fldCharType="begin"/>
      </w:r>
      <w:r>
        <w:instrText xml:space="preserve"> PAGEREF _Toc107484660 \h </w:instrText>
      </w:r>
      <w:r>
        <w:fldChar w:fldCharType="separate"/>
      </w:r>
      <w:r>
        <w:t>161</w:t>
      </w:r>
      <w:r>
        <w:fldChar w:fldCharType="end"/>
      </w:r>
    </w:p>
    <w:p>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_Toc107484661 \h </w:instrText>
      </w:r>
      <w:r>
        <w:fldChar w:fldCharType="separate"/>
      </w:r>
      <w:r>
        <w:t>162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Forfeiture of certain mining tenements</w:t>
      </w:r>
      <w:r>
        <w:tab/>
      </w:r>
      <w:r>
        <w:fldChar w:fldCharType="begin"/>
      </w:r>
      <w:r>
        <w:instrText xml:space="preserve"> PAGEREF _Toc107484662 \h </w:instrText>
      </w:r>
      <w:r>
        <w:fldChar w:fldCharType="separate"/>
      </w:r>
      <w:r>
        <w:t>162</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Forfeiture of exploration licence or retention licence</w:t>
      </w:r>
      <w:r>
        <w:tab/>
      </w:r>
      <w:r>
        <w:fldChar w:fldCharType="begin"/>
      </w:r>
      <w:r>
        <w:instrText xml:space="preserve"> PAGEREF _Toc107484663 \h </w:instrText>
      </w:r>
      <w:r>
        <w:fldChar w:fldCharType="separate"/>
      </w:r>
      <w:r>
        <w:t>166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Forfeiture of mining lease or general purpose lease</w:t>
      </w:r>
      <w:r>
        <w:tab/>
      </w:r>
      <w:r>
        <w:fldChar w:fldCharType="begin"/>
      </w:r>
      <w:r>
        <w:instrText xml:space="preserve"> PAGEREF _Toc107484664 \h </w:instrText>
      </w:r>
      <w:r>
        <w:fldChar w:fldCharType="separate"/>
      </w:r>
      <w:r>
        <w:t>168</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Application for restoration of mining tenement after forfeiture</w:t>
      </w:r>
      <w:r>
        <w:tab/>
      </w:r>
      <w:r>
        <w:fldChar w:fldCharType="begin"/>
      </w:r>
      <w:r>
        <w:instrText xml:space="preserve"> PAGEREF _Toc107484665 \h </w:instrText>
      </w:r>
      <w:r>
        <w:fldChar w:fldCharType="separate"/>
      </w:r>
      <w:r>
        <w:t>169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for forfeiture on other grounds</w:t>
      </w:r>
      <w:r>
        <w:tab/>
      </w:r>
      <w:r>
        <w:fldChar w:fldCharType="begin"/>
      </w:r>
      <w:r>
        <w:instrText xml:space="preserve"> PAGEREF _Toc107484666 \h </w:instrText>
      </w:r>
      <w:r>
        <w:fldChar w:fldCharType="separate"/>
      </w:r>
      <w:r>
        <w:t>171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by Minister on recommendation</w:t>
      </w:r>
      <w:r>
        <w:tab/>
      </w:r>
      <w:r>
        <w:fldChar w:fldCharType="begin"/>
      </w:r>
      <w:r>
        <w:instrText xml:space="preserve"> PAGEREF _Toc107484667 \h </w:instrText>
      </w:r>
      <w:r>
        <w:fldChar w:fldCharType="separate"/>
      </w:r>
      <w:r>
        <w:t>172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_Toc107484668 \h </w:instrText>
      </w:r>
      <w:r>
        <w:fldChar w:fldCharType="separate"/>
      </w:r>
      <w:r>
        <w:t>173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_Toc107484669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w:t>
      </w:r>
      <w:r>
        <w:rPr>
          <w:snapToGrid w:val="0"/>
        </w:rPr>
        <w:t> — </w:t>
      </w:r>
      <w:r>
        <w:t>Exemption from expenditure conditions</w:t>
      </w:r>
    </w:p>
    <w:p>
      <w:pPr>
        <w:pStyle w:val="TOC8"/>
        <w:rPr>
          <w:rFonts w:asciiTheme="minorHAnsi" w:eastAsiaTheme="minorEastAsia" w:hAnsiTheme="minorHAnsi" w:cstheme="minorBidi"/>
          <w:szCs w:val="22"/>
        </w:rPr>
      </w:pPr>
      <w:r>
        <w:t>102</w:t>
      </w:r>
      <w:r>
        <w:rPr>
          <w:snapToGrid w:val="0"/>
        </w:rPr>
        <w:t>.</w:t>
      </w:r>
      <w:r>
        <w:rPr>
          <w:snapToGrid w:val="0"/>
        </w:rPr>
        <w:tab/>
        <w:t>Exemption from expenditure conditions</w:t>
      </w:r>
      <w:r>
        <w:tab/>
      </w:r>
      <w:r>
        <w:fldChar w:fldCharType="begin"/>
      </w:r>
      <w:r>
        <w:instrText xml:space="preserve"> PAGEREF _Toc107484671 \h </w:instrText>
      </w:r>
      <w:r>
        <w:fldChar w:fldCharType="separate"/>
      </w:r>
      <w:r>
        <w:t>175</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_Toc107484672 \h </w:instrText>
      </w:r>
      <w:r>
        <w:fldChar w:fldCharType="separate"/>
      </w:r>
      <w:r>
        <w:t>178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Effect of exemption</w:t>
      </w:r>
      <w:r>
        <w:tab/>
      </w:r>
      <w:r>
        <w:fldChar w:fldCharType="begin"/>
      </w:r>
      <w:r>
        <w:instrText xml:space="preserve"> PAGEREF _Toc107484673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IVA — Registration of instruments and register</w:t>
      </w:r>
    </w:p>
    <w:p>
      <w:pPr>
        <w:pStyle w:val="TOC8"/>
        <w:rPr>
          <w:rFonts w:asciiTheme="minorHAnsi" w:eastAsiaTheme="minorEastAsia" w:hAnsiTheme="minorHAnsi" w:cstheme="minorBidi"/>
          <w:szCs w:val="22"/>
        </w:rPr>
      </w:pPr>
      <w:r>
        <w:t>103A</w:t>
      </w:r>
      <w:r>
        <w:rPr>
          <w:snapToGrid w:val="0"/>
        </w:rPr>
        <w:t>.</w:t>
      </w:r>
      <w:r>
        <w:rPr>
          <w:snapToGrid w:val="0"/>
        </w:rPr>
        <w:tab/>
        <w:t>Terms used</w:t>
      </w:r>
      <w:r>
        <w:tab/>
      </w:r>
      <w:r>
        <w:fldChar w:fldCharType="begin"/>
      </w:r>
      <w:r>
        <w:instrText xml:space="preserve"> PAGEREF _Toc107484675 \h </w:instrText>
      </w:r>
      <w:r>
        <w:fldChar w:fldCharType="separate"/>
      </w:r>
      <w:r>
        <w:t>180</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Authorised officers</w:t>
      </w:r>
      <w:r>
        <w:tab/>
      </w:r>
      <w:r>
        <w:fldChar w:fldCharType="begin"/>
      </w:r>
      <w:r>
        <w:instrText xml:space="preserve"> PAGEREF _Toc107484676 \h </w:instrText>
      </w:r>
      <w:r>
        <w:fldChar w:fldCharType="separate"/>
      </w:r>
      <w:r>
        <w:t>180</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Registration</w:t>
      </w:r>
      <w:r>
        <w:tab/>
      </w:r>
      <w:r>
        <w:fldChar w:fldCharType="begin"/>
      </w:r>
      <w:r>
        <w:instrText xml:space="preserve"> PAGEREF _Toc107484677 \h </w:instrText>
      </w:r>
      <w:r>
        <w:fldChar w:fldCharType="separate"/>
      </w:r>
      <w:r>
        <w:t>180</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Provisional lodgment</w:t>
      </w:r>
      <w:r>
        <w:tab/>
      </w:r>
      <w:r>
        <w:fldChar w:fldCharType="begin"/>
      </w:r>
      <w:r>
        <w:instrText xml:space="preserve"> PAGEREF _Toc107484678 \h </w:instrText>
      </w:r>
      <w:r>
        <w:fldChar w:fldCharType="separate"/>
      </w:r>
      <w:r>
        <w:t>182</w:t>
      </w:r>
      <w:r>
        <w:fldChar w:fldCharType="end"/>
      </w:r>
    </w:p>
    <w:p>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_Toc107484679 \h </w:instrText>
      </w:r>
      <w:r>
        <w:fldChar w:fldCharType="separate"/>
      </w:r>
      <w:r>
        <w:t>182</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Priority of dealings</w:t>
      </w:r>
      <w:r>
        <w:tab/>
      </w:r>
      <w:r>
        <w:fldChar w:fldCharType="begin"/>
      </w:r>
      <w:r>
        <w:instrText xml:space="preserve"> PAGEREF _Toc107484680 \h </w:instrText>
      </w:r>
      <w:r>
        <w:fldChar w:fldCharType="separate"/>
      </w:r>
      <w:r>
        <w:t>183</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Register</w:t>
      </w:r>
      <w:r>
        <w:tab/>
      </w:r>
      <w:r>
        <w:fldChar w:fldCharType="begin"/>
      </w:r>
      <w:r>
        <w:instrText xml:space="preserve"> PAGEREF _Toc107484681 \h </w:instrText>
      </w:r>
      <w:r>
        <w:fldChar w:fldCharType="separate"/>
      </w:r>
      <w:r>
        <w:t>183</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Amendment of register</w:t>
      </w:r>
      <w:r>
        <w:tab/>
      </w:r>
      <w:r>
        <w:fldChar w:fldCharType="begin"/>
      </w:r>
      <w:r>
        <w:instrText xml:space="preserve"> PAGEREF _Toc107484682 \h </w:instrText>
      </w:r>
      <w:r>
        <w:fldChar w:fldCharType="separate"/>
      </w:r>
      <w:r>
        <w:t>184</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Regulations relating to register</w:t>
      </w:r>
      <w:r>
        <w:tab/>
      </w:r>
      <w:r>
        <w:fldChar w:fldCharType="begin"/>
      </w:r>
      <w:r>
        <w:instrText xml:space="preserve"> PAGEREF _Toc107484683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V — General provisions relating to mining and mining tenements</w:t>
      </w:r>
    </w:p>
    <w:p>
      <w:pPr>
        <w:pStyle w:val="TOC8"/>
        <w:rPr>
          <w:rFonts w:asciiTheme="minorHAnsi" w:eastAsiaTheme="minorEastAsia" w:hAnsiTheme="minorHAnsi" w:cstheme="minorBidi"/>
          <w:szCs w:val="22"/>
        </w:rPr>
      </w:pPr>
      <w:r>
        <w:t>104</w:t>
      </w:r>
      <w:r>
        <w:rPr>
          <w:snapToGrid w:val="0"/>
        </w:rPr>
        <w:t>.</w:t>
      </w:r>
      <w:r>
        <w:rPr>
          <w:snapToGrid w:val="0"/>
        </w:rPr>
        <w:tab/>
        <w:t>Entry on land for purpose of marking out, surveying etc.</w:t>
      </w:r>
      <w:r>
        <w:tab/>
      </w:r>
      <w:r>
        <w:fldChar w:fldCharType="begin"/>
      </w:r>
      <w:r>
        <w:instrText xml:space="preserve"> PAGEREF _Toc107484685 \h </w:instrText>
      </w:r>
      <w:r>
        <w:fldChar w:fldCharType="separate"/>
      </w:r>
      <w:r>
        <w:t>185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Marking out of mining tenement</w:t>
      </w:r>
      <w:r>
        <w:tab/>
      </w:r>
      <w:r>
        <w:fldChar w:fldCharType="begin"/>
      </w:r>
      <w:r>
        <w:instrText xml:space="preserve"> PAGEREF _Toc107484686 \h </w:instrText>
      </w:r>
      <w:r>
        <w:fldChar w:fldCharType="separate"/>
      </w:r>
      <w:r>
        <w:t>186</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Priorities between applicants for certain tenements</w:t>
      </w:r>
      <w:r>
        <w:tab/>
      </w:r>
      <w:r>
        <w:fldChar w:fldCharType="begin"/>
      </w:r>
      <w:r>
        <w:instrText xml:space="preserve"> PAGEREF _Toc107484687 \h </w:instrText>
      </w:r>
      <w:r>
        <w:fldChar w:fldCharType="separate"/>
      </w:r>
      <w:r>
        <w:t>186</w:t>
      </w:r>
      <w:r>
        <w:fldChar w:fldCharType="end"/>
      </w:r>
    </w:p>
    <w:p>
      <w:pPr>
        <w:pStyle w:val="TOC8"/>
        <w:rPr>
          <w:rFonts w:asciiTheme="minorHAnsi" w:eastAsiaTheme="minorEastAsia" w:hAnsiTheme="minorHAnsi" w:cstheme="minorBidi"/>
          <w:szCs w:val="22"/>
        </w:rPr>
      </w:pPr>
      <w:r>
        <w:t>105B</w:t>
      </w:r>
      <w:r>
        <w:rPr>
          <w:snapToGrid w:val="0"/>
        </w:rPr>
        <w:t>.</w:t>
      </w:r>
      <w:r>
        <w:rPr>
          <w:snapToGrid w:val="0"/>
        </w:rPr>
        <w:tab/>
        <w:t>Grant of tenement subject to survey</w:t>
      </w:r>
      <w:r>
        <w:tab/>
      </w:r>
      <w:r>
        <w:fldChar w:fldCharType="begin"/>
      </w:r>
      <w:r>
        <w:instrText xml:space="preserve"> PAGEREF _Toc107484688 \h </w:instrText>
      </w:r>
      <w:r>
        <w:fldChar w:fldCharType="separate"/>
      </w:r>
      <w:r>
        <w:t>188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 of destroying marks or obstructing surveyor etc.</w:t>
      </w:r>
      <w:r>
        <w:tab/>
      </w:r>
      <w:r>
        <w:fldChar w:fldCharType="begin"/>
      </w:r>
      <w:r>
        <w:instrText xml:space="preserve"> PAGEREF _Toc107484689 \h </w:instrText>
      </w:r>
      <w:r>
        <w:fldChar w:fldCharType="separate"/>
      </w:r>
      <w:r>
        <w:t>188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Areas covered by water not required to be marked out</w:t>
      </w:r>
      <w:r>
        <w:tab/>
      </w:r>
      <w:r>
        <w:fldChar w:fldCharType="begin"/>
      </w:r>
      <w:r>
        <w:instrText xml:space="preserve"> PAGEREF _Toc107484690 \h </w:instrText>
      </w:r>
      <w:r>
        <w:fldChar w:fldCharType="separate"/>
      </w:r>
      <w:r>
        <w:t>189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Rent payable for mining tenement</w:t>
      </w:r>
      <w:r>
        <w:tab/>
      </w:r>
      <w:r>
        <w:fldChar w:fldCharType="begin"/>
      </w:r>
      <w:r>
        <w:instrText xml:space="preserve"> PAGEREF _Toc107484691 \h </w:instrText>
      </w:r>
      <w:r>
        <w:fldChar w:fldCharType="separate"/>
      </w:r>
      <w:r>
        <w:t>189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Royalties</w:t>
      </w:r>
      <w:r>
        <w:tab/>
      </w:r>
      <w:r>
        <w:fldChar w:fldCharType="begin"/>
      </w:r>
      <w:r>
        <w:instrText xml:space="preserve"> PAGEREF _Toc107484692 \h </w:instrText>
      </w:r>
      <w:r>
        <w:fldChar w:fldCharType="separate"/>
      </w:r>
      <w:r>
        <w:t>189</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Verification of royalties payable</w:t>
      </w:r>
      <w:r>
        <w:tab/>
      </w:r>
      <w:r>
        <w:fldChar w:fldCharType="begin"/>
      </w:r>
      <w:r>
        <w:instrText xml:space="preserve"> PAGEREF _Toc107484693 \h </w:instrText>
      </w:r>
      <w:r>
        <w:fldChar w:fldCharType="separate"/>
      </w:r>
      <w:r>
        <w:t>190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Mining lease restricted to certain minerals</w:t>
      </w:r>
      <w:r>
        <w:tab/>
      </w:r>
      <w:r>
        <w:fldChar w:fldCharType="begin"/>
      </w:r>
      <w:r>
        <w:instrText xml:space="preserve"> PAGEREF _Toc107484694 \h </w:instrText>
      </w:r>
      <w:r>
        <w:fldChar w:fldCharType="separate"/>
      </w:r>
      <w:r>
        <w:t>195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Iron authorisations</w:t>
      </w:r>
      <w:r>
        <w:tab/>
      </w:r>
      <w:r>
        <w:fldChar w:fldCharType="begin"/>
      </w:r>
      <w:r>
        <w:instrText xml:space="preserve"> PAGEREF _Toc107484695 \h </w:instrText>
      </w:r>
      <w:r>
        <w:fldChar w:fldCharType="separate"/>
      </w:r>
      <w:r>
        <w:t>196</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may terminate or summarily refuse certain applications</w:t>
      </w:r>
      <w:r>
        <w:tab/>
      </w:r>
      <w:r>
        <w:fldChar w:fldCharType="begin"/>
      </w:r>
      <w:r>
        <w:instrText xml:space="preserve"> PAGEREF _Toc107484696 \h </w:instrText>
      </w:r>
      <w:r>
        <w:fldChar w:fldCharType="separate"/>
      </w:r>
      <w:r>
        <w:t>196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_Toc107484697 \h </w:instrText>
      </w:r>
      <w:r>
        <w:fldChar w:fldCharType="separate"/>
      </w:r>
      <w:r>
        <w:t>198</w:t>
      </w:r>
      <w:r>
        <w:fldChar w:fldCharType="end"/>
      </w:r>
    </w:p>
    <w:p>
      <w:pPr>
        <w:pStyle w:val="TOC8"/>
        <w:rPr>
          <w:rFonts w:asciiTheme="minorHAnsi" w:eastAsiaTheme="minorEastAsia" w:hAnsiTheme="minorHAnsi" w:cstheme="minorBidi"/>
          <w:szCs w:val="22"/>
        </w:rPr>
      </w:pPr>
      <w:r>
        <w:lastRenderedPageBreak/>
        <w:t>113</w:t>
      </w:r>
      <w:r>
        <w:rPr>
          <w:snapToGrid w:val="0"/>
        </w:rPr>
        <w:t>.</w:t>
      </w:r>
      <w:r>
        <w:rPr>
          <w:snapToGrid w:val="0"/>
        </w:rPr>
        <w:tab/>
        <w:t>Repossession of land on expiry, surrender or forfeiture of mining tenement</w:t>
      </w:r>
      <w:r>
        <w:tab/>
      </w:r>
      <w:r>
        <w:fldChar w:fldCharType="begin"/>
      </w:r>
      <w:r>
        <w:instrText xml:space="preserve"> PAGEREF _Toc107484698 \h </w:instrText>
      </w:r>
      <w:r>
        <w:fldChar w:fldCharType="separate"/>
      </w:r>
      <w:r>
        <w:t>198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Removal of mining plant on expiry, surrender or forfeiture of mining tenement</w:t>
      </w:r>
      <w:r>
        <w:tab/>
      </w:r>
      <w:r>
        <w:fldChar w:fldCharType="begin"/>
      </w:r>
      <w:r>
        <w:instrText xml:space="preserve"> PAGEREF _Toc107484699 \h </w:instrText>
      </w:r>
      <w:r>
        <w:fldChar w:fldCharType="separate"/>
      </w:r>
      <w:r>
        <w:t>199</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_Toc107484700 \h </w:instrText>
      </w:r>
      <w:r>
        <w:fldChar w:fldCharType="separate"/>
      </w:r>
      <w:r>
        <w:t>201</w:t>
      </w:r>
      <w:r>
        <w:fldChar w:fldCharType="end"/>
      </w:r>
    </w:p>
    <w:p>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_Toc107484701 \h </w:instrText>
      </w:r>
      <w:r>
        <w:fldChar w:fldCharType="separate"/>
      </w:r>
      <w:r>
        <w:t>202</w:t>
      </w:r>
      <w:r>
        <w:fldChar w:fldCharType="end"/>
      </w:r>
    </w:p>
    <w:p>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_Toc107484702 \h </w:instrText>
      </w:r>
      <w:r>
        <w:fldChar w:fldCharType="separate"/>
      </w:r>
      <w:r>
        <w:t>202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enter on land for surveys</w:t>
      </w:r>
      <w:r>
        <w:tab/>
      </w:r>
      <w:r>
        <w:fldChar w:fldCharType="begin"/>
      </w:r>
      <w:r>
        <w:instrText xml:space="preserve"> PAGEREF _Toc107484703 \h </w:instrText>
      </w:r>
      <w:r>
        <w:fldChar w:fldCharType="separate"/>
      </w:r>
      <w:r>
        <w:t>203</w:t>
      </w:r>
      <w:r>
        <w:fldChar w:fldCharType="end"/>
      </w:r>
    </w:p>
    <w:p>
      <w:pPr>
        <w:pStyle w:val="TOC8"/>
        <w:rPr>
          <w:rFonts w:asciiTheme="minorHAnsi" w:eastAsiaTheme="minorEastAsia" w:hAnsiTheme="minorHAnsi" w:cstheme="minorBidi"/>
          <w:szCs w:val="22"/>
        </w:rPr>
      </w:pPr>
      <w:r>
        <w:t>115A</w:t>
      </w:r>
      <w:r>
        <w:rPr>
          <w:snapToGrid w:val="0"/>
        </w:rPr>
        <w:t xml:space="preserve">. </w:t>
      </w:r>
      <w:r>
        <w:rPr>
          <w:snapToGrid w:val="0"/>
        </w:rPr>
        <w:tab/>
        <w:t>Mineral exploration reports</w:t>
      </w:r>
      <w:r>
        <w:tab/>
      </w:r>
      <w:r>
        <w:fldChar w:fldCharType="begin"/>
      </w:r>
      <w:r>
        <w:instrText xml:space="preserve"> PAGEREF _Toc107484704 \h </w:instrText>
      </w:r>
      <w:r>
        <w:fldChar w:fldCharType="separate"/>
      </w:r>
      <w:r>
        <w:t>204</w:t>
      </w:r>
      <w:r>
        <w:fldChar w:fldCharType="end"/>
      </w:r>
    </w:p>
    <w:p>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_Toc107484705 \h </w:instrText>
      </w:r>
      <w:r>
        <w:fldChar w:fldCharType="separate"/>
      </w:r>
      <w:r>
        <w:t>205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Instrument of licence or lease</w:t>
      </w:r>
      <w:r>
        <w:tab/>
      </w:r>
      <w:r>
        <w:fldChar w:fldCharType="begin"/>
      </w:r>
      <w:r>
        <w:instrText xml:space="preserve"> PAGEREF _Toc107484706 \h </w:instrText>
      </w:r>
      <w:r>
        <w:fldChar w:fldCharType="separate"/>
      </w:r>
      <w:r>
        <w:t>206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Mining tenements protected</w:t>
      </w:r>
      <w:r>
        <w:tab/>
      </w:r>
      <w:r>
        <w:fldChar w:fldCharType="begin"/>
      </w:r>
      <w:r>
        <w:instrText xml:space="preserve"> PAGEREF _Toc107484707 \h </w:instrText>
      </w:r>
      <w:r>
        <w:fldChar w:fldCharType="separate"/>
      </w:r>
      <w:r>
        <w:t>207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application to be given to lessee of pastoral lease</w:t>
      </w:r>
      <w:r>
        <w:tab/>
      </w:r>
      <w:r>
        <w:fldChar w:fldCharType="begin"/>
      </w:r>
      <w:r>
        <w:instrText xml:space="preserve"> PAGEREF _Toc107484708 \h </w:instrText>
      </w:r>
      <w:r>
        <w:fldChar w:fldCharType="separate"/>
      </w:r>
      <w:r>
        <w:t>208</w:t>
      </w:r>
      <w:r>
        <w:fldChar w:fldCharType="end"/>
      </w:r>
    </w:p>
    <w:p>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_Toc107484709 \h </w:instrText>
      </w:r>
      <w:r>
        <w:fldChar w:fldCharType="separate"/>
      </w:r>
      <w:r>
        <w:t>208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Mining tenement may be sold, encumbered etc.</w:t>
      </w:r>
      <w:r>
        <w:tab/>
      </w:r>
      <w:r>
        <w:fldChar w:fldCharType="begin"/>
      </w:r>
      <w:r>
        <w:instrText xml:space="preserve"> PAGEREF _Toc107484710 \h </w:instrText>
      </w:r>
      <w:r>
        <w:fldChar w:fldCharType="separate"/>
      </w:r>
      <w:r>
        <w:t>209</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Mining tenement may be mortgaged</w:t>
      </w:r>
      <w:r>
        <w:tab/>
      </w:r>
      <w:r>
        <w:fldChar w:fldCharType="begin"/>
      </w:r>
      <w:r>
        <w:instrText xml:space="preserve"> PAGEREF _Toc107484711 \h </w:instrText>
      </w:r>
      <w:r>
        <w:fldChar w:fldCharType="separate"/>
      </w:r>
      <w:r>
        <w:t>209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Planning schemes to be considered but not to derogate from this Act</w:t>
      </w:r>
      <w:r>
        <w:tab/>
      </w:r>
      <w:r>
        <w:fldChar w:fldCharType="begin"/>
      </w:r>
      <w:r>
        <w:instrText xml:space="preserve"> PAGEREF _Toc107484712 \h </w:instrText>
      </w:r>
      <w:r>
        <w:fldChar w:fldCharType="separate"/>
      </w:r>
      <w:r>
        <w:t>210</w:t>
      </w:r>
      <w:r>
        <w:fldChar w:fldCharType="end"/>
      </w:r>
    </w:p>
    <w:p>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_Toc107484713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VI — Caveats</w:t>
      </w:r>
    </w:p>
    <w:p>
      <w:pPr>
        <w:pStyle w:val="TOC8"/>
        <w:rPr>
          <w:rFonts w:asciiTheme="minorHAnsi" w:eastAsiaTheme="minorEastAsia" w:hAnsiTheme="minorHAnsi" w:cstheme="minorBidi"/>
          <w:szCs w:val="22"/>
        </w:rPr>
      </w:pPr>
      <w:r>
        <w:t>121</w:t>
      </w:r>
      <w:r>
        <w:rPr>
          <w:snapToGrid w:val="0"/>
        </w:rPr>
        <w:t>.</w:t>
      </w:r>
      <w:r>
        <w:rPr>
          <w:snapToGrid w:val="0"/>
        </w:rPr>
        <w:tab/>
        <w:t>Terms used</w:t>
      </w:r>
      <w:r>
        <w:tab/>
      </w:r>
      <w:r>
        <w:fldChar w:fldCharType="begin"/>
      </w:r>
      <w:r>
        <w:instrText xml:space="preserve"> PAGEREF _Toc107484715 \h </w:instrText>
      </w:r>
      <w:r>
        <w:fldChar w:fldCharType="separate"/>
      </w:r>
      <w:r>
        <w:t>213</w:t>
      </w:r>
      <w:r>
        <w:fldChar w:fldCharType="end"/>
      </w:r>
    </w:p>
    <w:p>
      <w:pPr>
        <w:pStyle w:val="TOC8"/>
        <w:rPr>
          <w:rFonts w:asciiTheme="minorHAnsi" w:eastAsiaTheme="minorEastAsia" w:hAnsiTheme="minorHAnsi" w:cstheme="minorBidi"/>
          <w:szCs w:val="22"/>
        </w:rPr>
      </w:pPr>
      <w:r>
        <w:rPr>
          <w:snapToGrid w:val="0"/>
        </w:rPr>
        <w:t>122.</w:t>
      </w:r>
      <w:r>
        <w:rPr>
          <w:snapToGrid w:val="0"/>
        </w:rPr>
        <w:tab/>
        <w:t>Certain surrenders not affected by this Part</w:t>
      </w:r>
      <w:r>
        <w:tab/>
      </w:r>
      <w:r>
        <w:fldChar w:fldCharType="begin"/>
      </w:r>
      <w:r>
        <w:instrText xml:space="preserve"> PAGEREF _Toc107484716 \h </w:instrText>
      </w:r>
      <w:r>
        <w:fldChar w:fldCharType="separate"/>
      </w:r>
      <w:r>
        <w:t>213</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Lodgment of caveats</w:t>
      </w:r>
      <w:r>
        <w:tab/>
      </w:r>
      <w:r>
        <w:fldChar w:fldCharType="begin"/>
      </w:r>
      <w:r>
        <w:instrText xml:space="preserve"> PAGEREF _Toc107484717 \h </w:instrText>
      </w:r>
      <w:r>
        <w:fldChar w:fldCharType="separate"/>
      </w:r>
      <w:r>
        <w:t>214</w:t>
      </w:r>
      <w:r>
        <w:fldChar w:fldCharType="end"/>
      </w:r>
    </w:p>
    <w:p>
      <w:pPr>
        <w:pStyle w:val="TOC8"/>
        <w:rPr>
          <w:rFonts w:asciiTheme="minorHAnsi" w:eastAsiaTheme="minorEastAsia" w:hAnsiTheme="minorHAnsi" w:cstheme="minorBidi"/>
          <w:szCs w:val="22"/>
        </w:rPr>
      </w:pPr>
      <w:r>
        <w:t>122B</w:t>
      </w:r>
      <w:r>
        <w:rPr>
          <w:snapToGrid w:val="0"/>
        </w:rPr>
        <w:t>.</w:t>
      </w:r>
      <w:r>
        <w:rPr>
          <w:snapToGrid w:val="0"/>
        </w:rPr>
        <w:tab/>
        <w:t>Provisional lodgment</w:t>
      </w:r>
      <w:r>
        <w:tab/>
      </w:r>
      <w:r>
        <w:fldChar w:fldCharType="begin"/>
      </w:r>
      <w:r>
        <w:instrText xml:space="preserve"> PAGEREF _Toc107484718 \h </w:instrText>
      </w:r>
      <w:r>
        <w:fldChar w:fldCharType="separate"/>
      </w:r>
      <w:r>
        <w:t>215</w:t>
      </w:r>
      <w:r>
        <w:fldChar w:fldCharType="end"/>
      </w:r>
    </w:p>
    <w:p>
      <w:pPr>
        <w:pStyle w:val="TOC8"/>
        <w:rPr>
          <w:rFonts w:asciiTheme="minorHAnsi" w:eastAsiaTheme="minorEastAsia" w:hAnsiTheme="minorHAnsi" w:cstheme="minorBidi"/>
          <w:szCs w:val="22"/>
        </w:rPr>
      </w:pPr>
      <w:r>
        <w:t>122C</w:t>
      </w:r>
      <w:r>
        <w:rPr>
          <w:snapToGrid w:val="0"/>
        </w:rPr>
        <w:t>.</w:t>
      </w:r>
      <w:r>
        <w:rPr>
          <w:snapToGrid w:val="0"/>
        </w:rPr>
        <w:tab/>
        <w:t>Caveats deemed to be lodged against later tenements</w:t>
      </w:r>
      <w:r>
        <w:tab/>
      </w:r>
      <w:r>
        <w:fldChar w:fldCharType="begin"/>
      </w:r>
      <w:r>
        <w:instrText xml:space="preserve"> PAGEREF _Toc107484719 \h </w:instrText>
      </w:r>
      <w:r>
        <w:fldChar w:fldCharType="separate"/>
      </w:r>
      <w:r>
        <w:t>216</w:t>
      </w:r>
      <w:r>
        <w:fldChar w:fldCharType="end"/>
      </w:r>
    </w:p>
    <w:p>
      <w:pPr>
        <w:pStyle w:val="TOC8"/>
        <w:rPr>
          <w:rFonts w:asciiTheme="minorHAnsi" w:eastAsiaTheme="minorEastAsia" w:hAnsiTheme="minorHAnsi" w:cstheme="minorBidi"/>
          <w:szCs w:val="22"/>
        </w:rPr>
      </w:pPr>
      <w:r>
        <w:t>122D</w:t>
      </w:r>
      <w:r>
        <w:rPr>
          <w:snapToGrid w:val="0"/>
        </w:rPr>
        <w:t>.</w:t>
      </w:r>
      <w:r>
        <w:rPr>
          <w:snapToGrid w:val="0"/>
        </w:rPr>
        <w:tab/>
        <w:t>Effect of caveat</w:t>
      </w:r>
      <w:r>
        <w:tab/>
      </w:r>
      <w:r>
        <w:fldChar w:fldCharType="begin"/>
      </w:r>
      <w:r>
        <w:instrText xml:space="preserve"> PAGEREF _Toc107484720 \h </w:instrText>
      </w:r>
      <w:r>
        <w:fldChar w:fldCharType="separate"/>
      </w:r>
      <w:r>
        <w:t>216</w:t>
      </w:r>
      <w:r>
        <w:fldChar w:fldCharType="end"/>
      </w:r>
    </w:p>
    <w:p>
      <w:pPr>
        <w:pStyle w:val="TOC8"/>
        <w:rPr>
          <w:rFonts w:asciiTheme="minorHAnsi" w:eastAsiaTheme="minorEastAsia" w:hAnsiTheme="minorHAnsi" w:cstheme="minorBidi"/>
          <w:szCs w:val="22"/>
        </w:rPr>
      </w:pPr>
      <w:r>
        <w:t>122E</w:t>
      </w:r>
      <w:r>
        <w:rPr>
          <w:snapToGrid w:val="0"/>
        </w:rPr>
        <w:t>.</w:t>
      </w:r>
      <w:r>
        <w:rPr>
          <w:snapToGrid w:val="0"/>
        </w:rPr>
        <w:tab/>
        <w:t>Duration of caveat</w:t>
      </w:r>
      <w:r>
        <w:tab/>
      </w:r>
      <w:r>
        <w:fldChar w:fldCharType="begin"/>
      </w:r>
      <w:r>
        <w:instrText xml:space="preserve"> PAGEREF _Toc107484721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VII — Compensation</w:t>
      </w:r>
    </w:p>
    <w:p>
      <w:pPr>
        <w:pStyle w:val="TOC8"/>
        <w:rPr>
          <w:rFonts w:asciiTheme="minorHAnsi" w:eastAsiaTheme="minorEastAsia" w:hAnsiTheme="minorHAnsi" w:cstheme="minorBidi"/>
          <w:szCs w:val="22"/>
        </w:rPr>
      </w:pPr>
      <w:r>
        <w:t>123</w:t>
      </w:r>
      <w:r>
        <w:rPr>
          <w:snapToGrid w:val="0"/>
        </w:rPr>
        <w:t>.</w:t>
      </w:r>
      <w:r>
        <w:rPr>
          <w:snapToGrid w:val="0"/>
        </w:rPr>
        <w:tab/>
        <w:t>Compensation in respect of mining</w:t>
      </w:r>
      <w:r>
        <w:tab/>
      </w:r>
      <w:r>
        <w:fldChar w:fldCharType="begin"/>
      </w:r>
      <w:r>
        <w:instrText xml:space="preserve"> PAGEREF _Toc107484723 \h </w:instrText>
      </w:r>
      <w:r>
        <w:fldChar w:fldCharType="separate"/>
      </w:r>
      <w:r>
        <w:t>219</w:t>
      </w:r>
      <w:r>
        <w:fldChar w:fldCharType="end"/>
      </w:r>
    </w:p>
    <w:p>
      <w:pPr>
        <w:pStyle w:val="TOC8"/>
        <w:rPr>
          <w:rFonts w:asciiTheme="minorHAnsi" w:eastAsiaTheme="minorEastAsia" w:hAnsiTheme="minorHAnsi" w:cstheme="minorBidi"/>
          <w:szCs w:val="22"/>
        </w:rPr>
      </w:pPr>
      <w:r>
        <w:lastRenderedPageBreak/>
        <w:t>124</w:t>
      </w:r>
      <w:r>
        <w:rPr>
          <w:snapToGrid w:val="0"/>
        </w:rPr>
        <w:t>.</w:t>
      </w:r>
      <w:r>
        <w:rPr>
          <w:snapToGrid w:val="0"/>
        </w:rPr>
        <w:tab/>
        <w:t>Matters to be considered by warden’s court in relation to compensation</w:t>
      </w:r>
      <w:r>
        <w:tab/>
      </w:r>
      <w:r>
        <w:fldChar w:fldCharType="begin"/>
      </w:r>
      <w:r>
        <w:instrText xml:space="preserve"> PAGEREF _Toc107484724 \h </w:instrText>
      </w:r>
      <w:r>
        <w:fldChar w:fldCharType="separate"/>
      </w:r>
      <w:r>
        <w:t>223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on compensation</w:t>
      </w:r>
      <w:r>
        <w:tab/>
      </w:r>
      <w:r>
        <w:fldChar w:fldCharType="begin"/>
      </w:r>
      <w:r>
        <w:instrText xml:space="preserve"> PAGEREF _Toc107484725 \h </w:instrText>
      </w:r>
      <w:r>
        <w:fldChar w:fldCharType="separate"/>
      </w:r>
      <w:r>
        <w:t>224</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Liability for payment of compensation to native title holders</w:t>
      </w:r>
      <w:r>
        <w:tab/>
      </w:r>
      <w:r>
        <w:fldChar w:fldCharType="begin"/>
      </w:r>
      <w:r>
        <w:instrText xml:space="preserve"> PAGEREF _Toc107484726 \h </w:instrText>
      </w:r>
      <w:r>
        <w:fldChar w:fldCharType="separate"/>
      </w:r>
      <w:r>
        <w:t>224</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Securities</w:t>
      </w:r>
      <w:r>
        <w:tab/>
      </w:r>
      <w:r>
        <w:fldChar w:fldCharType="begin"/>
      </w:r>
      <w:r>
        <w:instrText xml:space="preserve"> PAGEREF _Toc107484727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Part VIII — Administration of justice</w:t>
      </w:r>
    </w:p>
    <w:p>
      <w:pPr>
        <w:pStyle w:val="TOC8"/>
        <w:rPr>
          <w:rFonts w:asciiTheme="minorHAnsi" w:eastAsiaTheme="minorEastAsia" w:hAnsiTheme="minorHAnsi" w:cstheme="minorBidi"/>
          <w:szCs w:val="22"/>
        </w:rPr>
      </w:pPr>
      <w:r>
        <w:t>127</w:t>
      </w:r>
      <w:r>
        <w:rPr>
          <w:snapToGrid w:val="0"/>
        </w:rPr>
        <w:t>.</w:t>
      </w:r>
      <w:r>
        <w:rPr>
          <w:snapToGrid w:val="0"/>
        </w:rPr>
        <w:tab/>
        <w:t>Establishment of wardens’ courts</w:t>
      </w:r>
      <w:r>
        <w:tab/>
      </w:r>
      <w:r>
        <w:fldChar w:fldCharType="begin"/>
      </w:r>
      <w:r>
        <w:instrText xml:space="preserve"> PAGEREF _Toc107484729 \h </w:instrText>
      </w:r>
      <w:r>
        <w:fldChar w:fldCharType="separate"/>
      </w:r>
      <w:r>
        <w:t>228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Warden’s court to be court of record</w:t>
      </w:r>
      <w:r>
        <w:tab/>
      </w:r>
      <w:r>
        <w:fldChar w:fldCharType="begin"/>
      </w:r>
      <w:r>
        <w:instrText xml:space="preserve"> PAGEREF _Toc107484730 \h </w:instrText>
      </w:r>
      <w:r>
        <w:fldChar w:fldCharType="separate"/>
      </w:r>
      <w:r>
        <w:t>228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Signing of process</w:t>
      </w:r>
      <w:r>
        <w:tab/>
      </w:r>
      <w:r>
        <w:fldChar w:fldCharType="begin"/>
      </w:r>
      <w:r>
        <w:instrText xml:space="preserve"> PAGEREF _Toc107484731 \h </w:instrText>
      </w:r>
      <w:r>
        <w:fldChar w:fldCharType="separate"/>
      </w:r>
      <w:r>
        <w:t>228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Times for holding warden’s court</w:t>
      </w:r>
      <w:r>
        <w:tab/>
      </w:r>
      <w:r>
        <w:fldChar w:fldCharType="begin"/>
      </w:r>
      <w:r>
        <w:instrText xml:space="preserve"> PAGEREF _Toc107484732 \h </w:instrText>
      </w:r>
      <w:r>
        <w:fldChar w:fldCharType="separate"/>
      </w:r>
      <w:r>
        <w:t>229</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Power of warden to act in absence of warden usually presiding</w:t>
      </w:r>
      <w:r>
        <w:tab/>
      </w:r>
      <w:r>
        <w:fldChar w:fldCharType="begin"/>
      </w:r>
      <w:r>
        <w:instrText xml:space="preserve"> PAGEREF _Toc107484733 \h </w:instrText>
      </w:r>
      <w:r>
        <w:fldChar w:fldCharType="separate"/>
      </w:r>
      <w:r>
        <w:t>229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Jurisdiction of warden’s court</w:t>
      </w:r>
      <w:r>
        <w:tab/>
      </w:r>
      <w:r>
        <w:fldChar w:fldCharType="begin"/>
      </w:r>
      <w:r>
        <w:instrText xml:space="preserve"> PAGEREF _Toc107484734 \h </w:instrText>
      </w:r>
      <w:r>
        <w:fldChar w:fldCharType="separate"/>
      </w:r>
      <w:r>
        <w:t>229</w:t>
      </w:r>
      <w:r>
        <w:fldChar w:fldCharType="end"/>
      </w:r>
    </w:p>
    <w:p>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_Toc107484735 \h </w:instrText>
      </w:r>
      <w:r>
        <w:fldChar w:fldCharType="separate"/>
      </w:r>
      <w:r>
        <w:t>231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Powers of warden’s court</w:t>
      </w:r>
      <w:r>
        <w:tab/>
      </w:r>
      <w:r>
        <w:fldChar w:fldCharType="begin"/>
      </w:r>
      <w:r>
        <w:instrText xml:space="preserve"> PAGEREF _Toc107484736 \h </w:instrText>
      </w:r>
      <w:r>
        <w:fldChar w:fldCharType="separate"/>
      </w:r>
      <w:r>
        <w:t>231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Summary determination by warden by consent</w:t>
      </w:r>
      <w:r>
        <w:tab/>
      </w:r>
      <w:r>
        <w:fldChar w:fldCharType="begin"/>
      </w:r>
      <w:r>
        <w:instrText xml:space="preserve"> PAGEREF _Toc107484737 \h </w:instrText>
      </w:r>
      <w:r>
        <w:fldChar w:fldCharType="separate"/>
      </w:r>
      <w:r>
        <w:t>234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Practice and procedure in warden’s court</w:t>
      </w:r>
      <w:r>
        <w:tab/>
      </w:r>
      <w:r>
        <w:fldChar w:fldCharType="begin"/>
      </w:r>
      <w:r>
        <w:instrText xml:space="preserve"> PAGEREF _Toc107484738 \h </w:instrText>
      </w:r>
      <w:r>
        <w:fldChar w:fldCharType="separate"/>
      </w:r>
      <w:r>
        <w:t>235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Records of evidence</w:t>
      </w:r>
      <w:r>
        <w:tab/>
      </w:r>
      <w:r>
        <w:fldChar w:fldCharType="begin"/>
      </w:r>
      <w:r>
        <w:instrText xml:space="preserve"> PAGEREF _Toc107484739 \h </w:instrText>
      </w:r>
      <w:r>
        <w:fldChar w:fldCharType="separate"/>
      </w:r>
      <w:r>
        <w:t>235</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Mode of trial</w:t>
      </w:r>
      <w:r>
        <w:tab/>
      </w:r>
      <w:r>
        <w:fldChar w:fldCharType="begin"/>
      </w:r>
      <w:r>
        <w:instrText xml:space="preserve"> PAGEREF _Toc107484740 \h </w:instrText>
      </w:r>
      <w:r>
        <w:fldChar w:fldCharType="separate"/>
      </w:r>
      <w:r>
        <w:t>236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Contempt of court</w:t>
      </w:r>
      <w:r>
        <w:tab/>
      </w:r>
      <w:r>
        <w:fldChar w:fldCharType="begin"/>
      </w:r>
      <w:r>
        <w:instrText xml:space="preserve"> PAGEREF _Toc107484741 \h </w:instrText>
      </w:r>
      <w:r>
        <w:fldChar w:fldCharType="separate"/>
      </w:r>
      <w:r>
        <w:t>237</w:t>
      </w:r>
      <w:r>
        <w:fldChar w:fldCharType="end"/>
      </w:r>
    </w:p>
    <w:p>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_Toc107484742 \h </w:instrText>
      </w:r>
      <w:r>
        <w:fldChar w:fldCharType="separate"/>
      </w:r>
      <w:r>
        <w:t>237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Informality and amendment</w:t>
      </w:r>
      <w:r>
        <w:tab/>
      </w:r>
      <w:r>
        <w:fldChar w:fldCharType="begin"/>
      </w:r>
      <w:r>
        <w:instrText xml:space="preserve"> PAGEREF _Toc107484743 \h </w:instrText>
      </w:r>
      <w:r>
        <w:fldChar w:fldCharType="separate"/>
      </w:r>
      <w:r>
        <w:t>238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Grant of injunction affecting mining tenement to be notified</w:t>
      </w:r>
      <w:r>
        <w:tab/>
      </w:r>
      <w:r>
        <w:fldChar w:fldCharType="begin"/>
      </w:r>
      <w:r>
        <w:instrText xml:space="preserve"> PAGEREF _Toc107484744 \h </w:instrText>
      </w:r>
      <w:r>
        <w:fldChar w:fldCharType="separate"/>
      </w:r>
      <w:r>
        <w:t>239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Reservation of questions of law: hearing and determination</w:t>
      </w:r>
      <w:r>
        <w:tab/>
      </w:r>
      <w:r>
        <w:fldChar w:fldCharType="begin"/>
      </w:r>
      <w:r>
        <w:instrText xml:space="preserve"> PAGEREF _Toc107484745 \h </w:instrText>
      </w:r>
      <w:r>
        <w:fldChar w:fldCharType="separate"/>
      </w:r>
      <w:r>
        <w:t>239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Appeal to Supreme Court</w:t>
      </w:r>
      <w:r>
        <w:tab/>
      </w:r>
      <w:r>
        <w:fldChar w:fldCharType="begin"/>
      </w:r>
      <w:r>
        <w:instrText xml:space="preserve"> PAGEREF _Toc107484746 \h </w:instrText>
      </w:r>
      <w:r>
        <w:fldChar w:fldCharType="separate"/>
      </w:r>
      <w:r>
        <w:t>240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Procedure on appeal</w:t>
      </w:r>
      <w:r>
        <w:tab/>
      </w:r>
      <w:r>
        <w:fldChar w:fldCharType="begin"/>
      </w:r>
      <w:r>
        <w:instrText xml:space="preserve"> PAGEREF _Toc107484747 \h </w:instrText>
      </w:r>
      <w:r>
        <w:fldChar w:fldCharType="separate"/>
      </w:r>
      <w:r>
        <w:t>241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Supreme Court on appeal</w:t>
      </w:r>
      <w:r>
        <w:tab/>
      </w:r>
      <w:r>
        <w:fldChar w:fldCharType="begin"/>
      </w:r>
      <w:r>
        <w:instrText xml:space="preserve"> PAGEREF _Toc107484748 \h </w:instrText>
      </w:r>
      <w:r>
        <w:fldChar w:fldCharType="separate"/>
      </w:r>
      <w:r>
        <w:t>243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Withdrawal or failure to prosecute appeal</w:t>
      </w:r>
      <w:r>
        <w:tab/>
      </w:r>
      <w:r>
        <w:fldChar w:fldCharType="begin"/>
      </w:r>
      <w:r>
        <w:instrText xml:space="preserve"> PAGEREF _Toc107484749 \h </w:instrText>
      </w:r>
      <w:r>
        <w:fldChar w:fldCharType="separate"/>
      </w:r>
      <w:r>
        <w:t>244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Limitation of right of appeal</w:t>
      </w:r>
      <w:r>
        <w:tab/>
      </w:r>
      <w:r>
        <w:fldChar w:fldCharType="begin"/>
      </w:r>
      <w:r>
        <w:instrText xml:space="preserve"> PAGEREF _Toc107484750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and regulations</w:t>
      </w:r>
    </w:p>
    <w:p>
      <w:pPr>
        <w:pStyle w:val="TOC8"/>
        <w:rPr>
          <w:rFonts w:asciiTheme="minorHAnsi" w:eastAsiaTheme="minorEastAsia" w:hAnsiTheme="minorHAnsi" w:cstheme="minorBidi"/>
          <w:szCs w:val="22"/>
        </w:rPr>
      </w:pPr>
      <w:r>
        <w:t>152</w:t>
      </w:r>
      <w:r>
        <w:rPr>
          <w:snapToGrid w:val="0"/>
        </w:rPr>
        <w:t>.</w:t>
      </w:r>
      <w:r>
        <w:rPr>
          <w:snapToGrid w:val="0"/>
        </w:rPr>
        <w:tab/>
        <w:t>Police to assist warden</w:t>
      </w:r>
      <w:r>
        <w:tab/>
      </w:r>
      <w:r>
        <w:fldChar w:fldCharType="begin"/>
      </w:r>
      <w:r>
        <w:instrText xml:space="preserve"> PAGEREF _Toc107484752 \h </w:instrText>
      </w:r>
      <w:r>
        <w:fldChar w:fldCharType="separate"/>
      </w:r>
      <w:r>
        <w:t>245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Minor capable of being sued and of suing</w:t>
      </w:r>
      <w:r>
        <w:tab/>
      </w:r>
      <w:r>
        <w:fldChar w:fldCharType="begin"/>
      </w:r>
      <w:r>
        <w:instrText xml:space="preserve"> PAGEREF _Toc107484753 \h </w:instrText>
      </w:r>
      <w:r>
        <w:fldChar w:fldCharType="separate"/>
      </w:r>
      <w:r>
        <w:t>245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penalty</w:t>
      </w:r>
      <w:r>
        <w:tab/>
      </w:r>
      <w:r>
        <w:fldChar w:fldCharType="begin"/>
      </w:r>
      <w:r>
        <w:instrText xml:space="preserve"> PAGEREF _Toc107484754 \h </w:instrText>
      </w:r>
      <w:r>
        <w:fldChar w:fldCharType="separate"/>
      </w:r>
      <w:r>
        <w:t>245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Offence of mining without authority</w:t>
      </w:r>
      <w:r>
        <w:tab/>
      </w:r>
      <w:r>
        <w:fldChar w:fldCharType="begin"/>
      </w:r>
      <w:r>
        <w:instrText xml:space="preserve"> PAGEREF _Toc107484755 \h </w:instrText>
      </w:r>
      <w:r>
        <w:fldChar w:fldCharType="separate"/>
      </w:r>
      <w:r>
        <w:t>246</w:t>
      </w:r>
      <w:r>
        <w:fldChar w:fldCharType="end"/>
      </w:r>
    </w:p>
    <w:p>
      <w:pPr>
        <w:pStyle w:val="TOC8"/>
        <w:rPr>
          <w:rFonts w:asciiTheme="minorHAnsi" w:eastAsiaTheme="minorEastAsia" w:hAnsiTheme="minorHAnsi" w:cstheme="minorBidi"/>
          <w:szCs w:val="22"/>
        </w:rPr>
      </w:pPr>
      <w:r>
        <w:lastRenderedPageBreak/>
        <w:t>155A</w:t>
      </w:r>
      <w:r>
        <w:rPr>
          <w:snapToGrid w:val="0"/>
        </w:rPr>
        <w:t>.</w:t>
      </w:r>
      <w:r>
        <w:rPr>
          <w:snapToGrid w:val="0"/>
        </w:rPr>
        <w:tab/>
        <w:t>Aerial survey work</w:t>
      </w:r>
      <w:r>
        <w:tab/>
      </w:r>
      <w:r>
        <w:fldChar w:fldCharType="begin"/>
      </w:r>
      <w:r>
        <w:instrText xml:space="preserve"> PAGEREF _Toc107484756 \h </w:instrText>
      </w:r>
      <w:r>
        <w:fldChar w:fldCharType="separate"/>
      </w:r>
      <w:r>
        <w:t>247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_Toc107484757 \h </w:instrText>
      </w:r>
      <w:r>
        <w:fldChar w:fldCharType="separate"/>
      </w:r>
      <w:r>
        <w:t>247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Obstruction of persons authorised to mine under this Act</w:t>
      </w:r>
      <w:r>
        <w:tab/>
      </w:r>
      <w:r>
        <w:fldChar w:fldCharType="begin"/>
      </w:r>
      <w:r>
        <w:instrText xml:space="preserve"> PAGEREF _Toc107484758 \h </w:instrText>
      </w:r>
      <w:r>
        <w:fldChar w:fldCharType="separate"/>
      </w:r>
      <w:r>
        <w:t>248</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require information as to right to mine</w:t>
      </w:r>
      <w:r>
        <w:tab/>
      </w:r>
      <w:r>
        <w:fldChar w:fldCharType="begin"/>
      </w:r>
      <w:r>
        <w:instrText xml:space="preserve"> PAGEREF _Toc107484759 \h </w:instrText>
      </w:r>
      <w:r>
        <w:fldChar w:fldCharType="separate"/>
      </w:r>
      <w:r>
        <w:t>248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Disputes between licensees and other persons</w:t>
      </w:r>
      <w:r>
        <w:tab/>
      </w:r>
      <w:r>
        <w:fldChar w:fldCharType="begin"/>
      </w:r>
      <w:r>
        <w:instrText xml:space="preserve"> PAGEREF _Toc107484760 \h </w:instrText>
      </w:r>
      <w:r>
        <w:fldChar w:fldCharType="separate"/>
      </w:r>
      <w:r>
        <w:t>249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Saving of civil remedies</w:t>
      </w:r>
      <w:r>
        <w:tab/>
      </w:r>
      <w:r>
        <w:fldChar w:fldCharType="begin"/>
      </w:r>
      <w:r>
        <w:instrText xml:space="preserve"> PAGEREF _Toc107484761 \h </w:instrText>
      </w:r>
      <w:r>
        <w:fldChar w:fldCharType="separate"/>
      </w:r>
      <w:r>
        <w:t>250</w:t>
      </w:r>
      <w:r>
        <w:fldChar w:fldCharType="end"/>
      </w:r>
    </w:p>
    <w:p>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_Toc107484762 \h </w:instrText>
      </w:r>
      <w:r>
        <w:fldChar w:fldCharType="separate"/>
      </w:r>
      <w:r>
        <w:t>251</w:t>
      </w:r>
      <w:r>
        <w:fldChar w:fldCharType="end"/>
      </w:r>
    </w:p>
    <w:p>
      <w:pPr>
        <w:pStyle w:val="TOC8"/>
        <w:rPr>
          <w:rFonts w:asciiTheme="minorHAnsi" w:eastAsiaTheme="minorEastAsia" w:hAnsiTheme="minorHAnsi" w:cstheme="minorBidi"/>
          <w:szCs w:val="22"/>
        </w:rPr>
      </w:pPr>
      <w:r>
        <w:t>160A</w:t>
      </w:r>
      <w:r>
        <w:rPr>
          <w:snapToGrid w:val="0"/>
        </w:rPr>
        <w:t>.</w:t>
      </w:r>
      <w:r>
        <w:rPr>
          <w:snapToGrid w:val="0"/>
        </w:rPr>
        <w:tab/>
        <w:t xml:space="preserve">Immunity of Minister, </w:t>
      </w:r>
      <w:r>
        <w:t>wardens</w:t>
      </w:r>
      <w:r>
        <w:rPr>
          <w:snapToGrid w:val="0"/>
        </w:rPr>
        <w:t xml:space="preserve"> and officials</w:t>
      </w:r>
      <w:r>
        <w:tab/>
      </w:r>
      <w:r>
        <w:fldChar w:fldCharType="begin"/>
      </w:r>
      <w:r>
        <w:instrText xml:space="preserve"> PAGEREF _Toc107484763 \h </w:instrText>
      </w:r>
      <w:r>
        <w:fldChar w:fldCharType="separate"/>
      </w:r>
      <w:r>
        <w:t>251</w:t>
      </w:r>
      <w:r>
        <w:fldChar w:fldCharType="end"/>
      </w:r>
    </w:p>
    <w:p>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_Toc107484764 \h </w:instrText>
      </w:r>
      <w:r>
        <w:fldChar w:fldCharType="separate"/>
      </w:r>
      <w:r>
        <w:t>252</w:t>
      </w:r>
      <w:r>
        <w:fldChar w:fldCharType="end"/>
      </w:r>
    </w:p>
    <w:p>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_Toc107484765 \h </w:instrText>
      </w:r>
      <w:r>
        <w:fldChar w:fldCharType="separate"/>
      </w:r>
      <w:r>
        <w:t>252</w:t>
      </w:r>
      <w:r>
        <w:fldChar w:fldCharType="end"/>
      </w:r>
    </w:p>
    <w:p>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_Toc107484766 \h </w:instrText>
      </w:r>
      <w:r>
        <w:fldChar w:fldCharType="separate"/>
      </w:r>
      <w:r>
        <w:t>253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Evidentiary provisions</w:t>
      </w:r>
      <w:r>
        <w:tab/>
      </w:r>
      <w:r>
        <w:fldChar w:fldCharType="begin"/>
      </w:r>
      <w:r>
        <w:instrText xml:space="preserve"> PAGEREF _Toc107484767 \h </w:instrText>
      </w:r>
      <w:r>
        <w:fldChar w:fldCharType="separate"/>
      </w:r>
      <w:r>
        <w:t>253</w:t>
      </w:r>
      <w:r>
        <w:fldChar w:fldCharType="end"/>
      </w:r>
    </w:p>
    <w:p>
      <w:pPr>
        <w:pStyle w:val="TOC8"/>
        <w:rPr>
          <w:rFonts w:asciiTheme="minorHAnsi" w:eastAsiaTheme="minorEastAsia" w:hAnsiTheme="minorHAnsi" w:cstheme="minorBidi"/>
          <w:szCs w:val="22"/>
        </w:rPr>
      </w:pPr>
      <w:r>
        <w:t>162A.</w:t>
      </w:r>
      <w:r>
        <w:tab/>
        <w:t xml:space="preserve">Certain things are not personal property for purposes of </w:t>
      </w:r>
      <w:r>
        <w:rPr>
          <w:i/>
          <w:iCs/>
        </w:rPr>
        <w:t>Personal Property Securities Act 2009</w:t>
      </w:r>
      <w:r>
        <w:t xml:space="preserve"> (Cwlth)</w:t>
      </w:r>
      <w:r>
        <w:tab/>
      </w:r>
      <w:r>
        <w:fldChar w:fldCharType="begin"/>
      </w:r>
      <w:r>
        <w:instrText xml:space="preserve"> PAGEREF _Toc107484768 \h </w:instrText>
      </w:r>
      <w:r>
        <w:fldChar w:fldCharType="separate"/>
      </w:r>
      <w:r>
        <w:t>254</w:t>
      </w:r>
      <w:r>
        <w:fldChar w:fldCharType="end"/>
      </w:r>
    </w:p>
    <w:p>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_Toc107484769 \h </w:instrText>
      </w:r>
      <w:r>
        <w:fldChar w:fldCharType="separate"/>
      </w:r>
      <w:r>
        <w:t>255</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Regulations</w:t>
      </w:r>
      <w:r>
        <w:tab/>
      </w:r>
      <w:r>
        <w:fldChar w:fldCharType="begin"/>
      </w:r>
      <w:r>
        <w:instrText xml:space="preserve"> PAGEREF _Toc107484770 \h </w:instrText>
      </w:r>
      <w:r>
        <w:fldChar w:fldCharType="separate"/>
      </w:r>
      <w:r>
        <w:t>255</w:t>
      </w:r>
      <w:r>
        <w:fldChar w:fldCharType="end"/>
      </w:r>
    </w:p>
    <w:p>
      <w:pPr>
        <w:pStyle w:val="TOC8"/>
        <w:rPr>
          <w:rFonts w:asciiTheme="minorHAnsi" w:eastAsiaTheme="minorEastAsia" w:hAnsiTheme="minorHAnsi" w:cstheme="minorBidi"/>
          <w:szCs w:val="22"/>
        </w:rPr>
      </w:pPr>
      <w:r>
        <w:t>163.</w:t>
      </w:r>
      <w:r>
        <w:tab/>
        <w:t>Review of Act</w:t>
      </w:r>
      <w:r>
        <w:tab/>
      </w:r>
      <w:r>
        <w:fldChar w:fldCharType="begin"/>
      </w:r>
      <w:r>
        <w:instrText xml:space="preserve"> PAGEREF _Toc107484771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Provisions relating to transition from repealed Act</w:t>
      </w:r>
    </w:p>
    <w:p>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_Toc107484774 \h </w:instrText>
      </w:r>
      <w:r>
        <w:fldChar w:fldCharType="separate"/>
      </w:r>
      <w:r>
        <w:t>264</w:t>
      </w:r>
      <w:r>
        <w:fldChar w:fldCharType="end"/>
      </w:r>
    </w:p>
    <w:p>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_Toc107484775 \h </w:instrText>
      </w:r>
      <w:r>
        <w:fldChar w:fldCharType="separate"/>
      </w:r>
      <w:r>
        <w:t>265</w:t>
      </w:r>
      <w:r>
        <w:fldChar w:fldCharType="end"/>
      </w:r>
    </w:p>
    <w:p>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_Toc107484776 \h </w:instrText>
      </w:r>
      <w:r>
        <w:fldChar w:fldCharType="separate"/>
      </w:r>
      <w:r>
        <w:t>267</w:t>
      </w:r>
      <w:r>
        <w:fldChar w:fldCharType="end"/>
      </w:r>
    </w:p>
    <w:p>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_Toc107484777 \h </w:instrText>
      </w:r>
      <w:r>
        <w:fldChar w:fldCharType="separate"/>
      </w:r>
      <w:r>
        <w:t>268</w:t>
      </w:r>
      <w:r>
        <w:fldChar w:fldCharType="end"/>
      </w:r>
    </w:p>
    <w:p>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_Toc107484778 \h </w:instrText>
      </w:r>
      <w:r>
        <w:fldChar w:fldCharType="separate"/>
      </w:r>
      <w:r>
        <w:t>269</w:t>
      </w:r>
      <w:r>
        <w:fldChar w:fldCharType="end"/>
      </w:r>
    </w:p>
    <w:p>
      <w:pPr>
        <w:pStyle w:val="TOC8"/>
        <w:rPr>
          <w:rFonts w:asciiTheme="minorHAnsi" w:eastAsiaTheme="minorEastAsia" w:hAnsiTheme="minorHAnsi" w:cstheme="minorBidi"/>
          <w:szCs w:val="22"/>
        </w:rPr>
      </w:pPr>
      <w:r>
        <w:t>6.</w:t>
      </w:r>
      <w:r>
        <w:tab/>
        <w:t>Temporary continuation of certain machinery areas, tailings areas, quarrying areas and water rights</w:t>
      </w:r>
      <w:r>
        <w:tab/>
      </w:r>
      <w:r>
        <w:fldChar w:fldCharType="begin"/>
      </w:r>
      <w:r>
        <w:instrText xml:space="preserve"> PAGEREF _Toc107484779 \h </w:instrText>
      </w:r>
      <w:r>
        <w:fldChar w:fldCharType="separate"/>
      </w:r>
      <w:r>
        <w:t>269</w:t>
      </w:r>
      <w:r>
        <w:fldChar w:fldCharType="end"/>
      </w:r>
    </w:p>
    <w:p>
      <w:pPr>
        <w:pStyle w:val="TOC8"/>
        <w:rPr>
          <w:rFonts w:asciiTheme="minorHAnsi" w:eastAsiaTheme="minorEastAsia" w:hAnsiTheme="minorHAnsi" w:cstheme="minorBidi"/>
          <w:szCs w:val="22"/>
        </w:rPr>
      </w:pPr>
      <w:r>
        <w:lastRenderedPageBreak/>
        <w:t>7.</w:t>
      </w:r>
      <w:r>
        <w:tab/>
        <w:t>Continuation of certain licences</w:t>
      </w:r>
      <w:r>
        <w:tab/>
      </w:r>
      <w:r>
        <w:fldChar w:fldCharType="begin"/>
      </w:r>
      <w:r>
        <w:instrText xml:space="preserve"> PAGEREF _Toc107484780 \h </w:instrText>
      </w:r>
      <w:r>
        <w:fldChar w:fldCharType="separate"/>
      </w:r>
      <w:r>
        <w:t>270</w:t>
      </w:r>
      <w:r>
        <w:fldChar w:fldCharType="end"/>
      </w:r>
    </w:p>
    <w:p>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_Toc107484781 \h </w:instrText>
      </w:r>
      <w:r>
        <w:fldChar w:fldCharType="separate"/>
      </w:r>
      <w:r>
        <w:t>272</w:t>
      </w:r>
      <w:r>
        <w:fldChar w:fldCharType="end"/>
      </w:r>
    </w:p>
    <w:p>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_Toc107484782 \h </w:instrText>
      </w:r>
      <w:r>
        <w:fldChar w:fldCharType="separate"/>
      </w:r>
      <w:r>
        <w:t>274</w:t>
      </w:r>
      <w:r>
        <w:fldChar w:fldCharType="end"/>
      </w:r>
    </w:p>
    <w:p>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_Toc107484783 \h </w:instrText>
      </w:r>
      <w:r>
        <w:fldChar w:fldCharType="separate"/>
      </w:r>
      <w:r>
        <w:t>274</w:t>
      </w:r>
      <w:r>
        <w:fldChar w:fldCharType="end"/>
      </w:r>
    </w:p>
    <w:p>
      <w:pPr>
        <w:pStyle w:val="TOC8"/>
        <w:rPr>
          <w:rFonts w:asciiTheme="minorHAnsi" w:eastAsiaTheme="minorEastAsia" w:hAnsiTheme="minorHAnsi" w:cstheme="minorBidi"/>
          <w:szCs w:val="22"/>
        </w:rPr>
      </w:pPr>
      <w:r>
        <w:t>11.</w:t>
      </w:r>
      <w:r>
        <w:tab/>
        <w:t>Officers</w:t>
      </w:r>
      <w:r>
        <w:tab/>
      </w:r>
      <w:r>
        <w:fldChar w:fldCharType="begin"/>
      </w:r>
      <w:r>
        <w:instrText xml:space="preserve"> PAGEREF _Toc107484784 \h </w:instrText>
      </w:r>
      <w:r>
        <w:fldChar w:fldCharType="separate"/>
      </w:r>
      <w:r>
        <w:t>276</w:t>
      </w:r>
      <w:r>
        <w:fldChar w:fldCharType="end"/>
      </w:r>
    </w:p>
    <w:p>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_Toc107484785 \h </w:instrText>
      </w:r>
      <w:r>
        <w:fldChar w:fldCharType="separate"/>
      </w:r>
      <w:r>
        <w:t>276</w:t>
      </w:r>
      <w:r>
        <w:fldChar w:fldCharType="end"/>
      </w:r>
    </w:p>
    <w:p>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_Toc107484786 \h </w:instrText>
      </w:r>
      <w:r>
        <w:fldChar w:fldCharType="separate"/>
      </w:r>
      <w:r>
        <w:t>276</w:t>
      </w:r>
      <w:r>
        <w:fldChar w:fldCharType="end"/>
      </w:r>
    </w:p>
    <w:p>
      <w:pPr>
        <w:pStyle w:val="TOC8"/>
        <w:rPr>
          <w:rFonts w:asciiTheme="minorHAnsi" w:eastAsiaTheme="minorEastAsia" w:hAnsiTheme="minorHAnsi" w:cstheme="minorBidi"/>
          <w:szCs w:val="22"/>
        </w:rPr>
      </w:pPr>
      <w:r>
        <w:t>13A.</w:t>
      </w:r>
      <w:r>
        <w:tab/>
        <w:t>Consents to follow land</w:t>
      </w:r>
      <w:r>
        <w:tab/>
      </w:r>
      <w:r>
        <w:fldChar w:fldCharType="begin"/>
      </w:r>
      <w:r>
        <w:instrText xml:space="preserve"> PAGEREF _Toc107484787 \h </w:instrText>
      </w:r>
      <w:r>
        <w:fldChar w:fldCharType="separate"/>
      </w:r>
      <w:r>
        <w:t>277</w:t>
      </w:r>
      <w:r>
        <w:fldChar w:fldCharType="end"/>
      </w:r>
    </w:p>
    <w:p>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_Toc107484788 \h </w:instrText>
      </w:r>
      <w:r>
        <w:fldChar w:fldCharType="separate"/>
      </w:r>
      <w:r>
        <w:t>277</w:t>
      </w:r>
      <w:r>
        <w:fldChar w:fldCharType="end"/>
      </w:r>
    </w:p>
    <w:p>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_Toc107484789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relating to </w:t>
      </w:r>
      <w:r>
        <w:rPr>
          <w:i/>
        </w:rPr>
        <w:t>Mining Amendment Act 2012</w:t>
      </w:r>
    </w:p>
    <w:p>
      <w:pPr>
        <w:pStyle w:val="TOC8"/>
        <w:rPr>
          <w:rFonts w:asciiTheme="minorHAnsi" w:eastAsiaTheme="minorEastAsia" w:hAnsiTheme="minorHAnsi" w:cstheme="minorBidi"/>
          <w:szCs w:val="22"/>
        </w:rPr>
      </w:pPr>
      <w:r>
        <w:t>16.</w:t>
      </w:r>
      <w:r>
        <w:tab/>
        <w:t>Miner’s rights</w:t>
      </w:r>
      <w:r>
        <w:tab/>
      </w:r>
      <w:r>
        <w:fldChar w:fldCharType="begin"/>
      </w:r>
      <w:r>
        <w:instrText xml:space="preserve"> PAGEREF _Toc107484791 \h </w:instrText>
      </w:r>
      <w:r>
        <w:fldChar w:fldCharType="separate"/>
      </w:r>
      <w:r>
        <w:t>278</w:t>
      </w:r>
      <w:r>
        <w:fldChar w:fldCharType="end"/>
      </w:r>
    </w:p>
    <w:p>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_Toc107484792 \h </w:instrText>
      </w:r>
      <w:r>
        <w:fldChar w:fldCharType="separate"/>
      </w:r>
      <w:r>
        <w:t>278</w:t>
      </w:r>
      <w:r>
        <w:fldChar w:fldCharType="end"/>
      </w:r>
    </w:p>
    <w:p>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_Toc107484793 \h </w:instrText>
      </w:r>
      <w:r>
        <w:fldChar w:fldCharType="separate"/>
      </w:r>
      <w:r>
        <w:t>279</w:t>
      </w:r>
      <w:r>
        <w:fldChar w:fldCharType="end"/>
      </w:r>
    </w:p>
    <w:p>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_Toc107484794 \h </w:instrText>
      </w:r>
      <w:r>
        <w:fldChar w:fldCharType="separate"/>
      </w:r>
      <w:r>
        <w:t>279</w:t>
      </w:r>
      <w:r>
        <w:fldChar w:fldCharType="end"/>
      </w:r>
    </w:p>
    <w:p>
      <w:pPr>
        <w:pStyle w:val="TOC2"/>
        <w:tabs>
          <w:tab w:val="right" w:leader="dot" w:pos="7077"/>
        </w:tabs>
        <w:rPr>
          <w:rFonts w:asciiTheme="minorHAnsi" w:eastAsiaTheme="minorEastAsia" w:hAnsiTheme="minorHAnsi" w:cstheme="minorBidi"/>
          <w:b w:val="0"/>
          <w:sz w:val="22"/>
          <w:szCs w:val="22"/>
        </w:rPr>
      </w:pPr>
      <w:r>
        <w:t>Third Schedule — Private land not open for mining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_Toc107484797 \h </w:instrText>
      </w:r>
      <w:r>
        <w:fldChar w:fldCharType="separate"/>
      </w:r>
      <w:r>
        <w:t>281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_Toc107484798 \h </w:instrText>
      </w:r>
      <w:r>
        <w:fldChar w:fldCharType="separate"/>
      </w:r>
      <w:r>
        <w:t>289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_Toc107484799 \h </w:instrText>
      </w:r>
      <w:r>
        <w:fldChar w:fldCharType="separate"/>
      </w:r>
      <w:r>
        <w:t>289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3" w:name="_Toc107387493"/>
      <w:bookmarkStart w:id="4" w:name="_Toc107387792"/>
      <w:bookmarkStart w:id="5" w:name="_Toc107388091"/>
      <w:bookmarkStart w:id="6" w:name="_Toc107388390"/>
      <w:bookmarkStart w:id="7" w:name="_Toc107484502"/>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107484503"/>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9" w:name="_Toc107484504"/>
      <w:r>
        <w:rPr>
          <w:rStyle w:val="CharSectno"/>
        </w:rPr>
        <w:t>2</w:t>
      </w:r>
      <w:r>
        <w:rPr>
          <w:snapToGrid w:val="0"/>
        </w:rPr>
        <w:t>.</w:t>
      </w:r>
      <w:r>
        <w:rPr>
          <w:snapToGrid w:val="0"/>
        </w:rPr>
        <w:tab/>
        <w:t>Commencement</w:t>
      </w:r>
      <w:bookmarkEnd w:id="9"/>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10" w:name="_Toc107484505"/>
      <w:r>
        <w:rPr>
          <w:snapToGrid w:val="0"/>
        </w:rPr>
        <w:t>4.</w:t>
      </w:r>
      <w:r>
        <w:rPr>
          <w:snapToGrid w:val="0"/>
        </w:rPr>
        <w:tab/>
        <w:t>Transitional provisions</w:t>
      </w:r>
      <w:bookmarkEnd w:id="10"/>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11" w:name="_Toc107484506"/>
      <w:r>
        <w:rPr>
          <w:snapToGrid w:val="0"/>
        </w:rPr>
        <w:t>5.</w:t>
      </w:r>
      <w:r>
        <w:rPr>
          <w:snapToGrid w:val="0"/>
        </w:rPr>
        <w:tab/>
        <w:t>Saving</w:t>
      </w:r>
      <w:bookmarkEnd w:id="11"/>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lastRenderedPageBreak/>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12" w:name="_Toc107484507"/>
      <w:r>
        <w:rPr>
          <w:rStyle w:val="CharSectno"/>
        </w:rPr>
        <w:t>6</w:t>
      </w:r>
      <w:r>
        <w:rPr>
          <w:snapToGrid w:val="0"/>
        </w:rPr>
        <w:t>.</w:t>
      </w:r>
      <w:r>
        <w:rPr>
          <w:snapToGrid w:val="0"/>
        </w:rPr>
        <w:tab/>
        <w:t>Operation of this Act</w:t>
      </w:r>
      <w:bookmarkEnd w:id="12"/>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38(4) of that Act does not apply to such a proposal.</w:t>
      </w:r>
    </w:p>
    <w:p>
      <w:pPr>
        <w:pStyle w:val="Subsection"/>
      </w:pPr>
      <w:r>
        <w:lastRenderedPageBreak/>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lastRenderedPageBreak/>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No. 40 of 2020 s. 116(2).]</w:t>
      </w:r>
    </w:p>
    <w:p>
      <w:pPr>
        <w:pStyle w:val="Ednotesection"/>
        <w:spacing w:before="200"/>
        <w:ind w:left="890" w:hanging="890"/>
      </w:pPr>
      <w:r>
        <w:t>[</w:t>
      </w:r>
      <w:r>
        <w:rPr>
          <w:b/>
        </w:rPr>
        <w:t>7.</w:t>
      </w:r>
      <w:r>
        <w:tab/>
        <w:t>Deleted: No. 122 of 1982 s. 4.]</w:t>
      </w:r>
    </w:p>
    <w:p>
      <w:pPr>
        <w:pStyle w:val="Heading5"/>
        <w:rPr>
          <w:snapToGrid w:val="0"/>
        </w:rPr>
      </w:pPr>
      <w:bookmarkStart w:id="13" w:name="_Toc107484508"/>
      <w:r>
        <w:rPr>
          <w:rStyle w:val="CharSectno"/>
        </w:rPr>
        <w:t>8</w:t>
      </w:r>
      <w:r>
        <w:rPr>
          <w:snapToGrid w:val="0"/>
        </w:rPr>
        <w:t>.</w:t>
      </w:r>
      <w:r>
        <w:rPr>
          <w:snapToGrid w:val="0"/>
        </w:rPr>
        <w:tab/>
        <w:t>Terms used</w:t>
      </w:r>
      <w:bookmarkEnd w:id="1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lastRenderedPageBreak/>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lastRenderedPageBreak/>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w:t>
      </w:r>
      <w:r>
        <w:lastRenderedPageBreak/>
        <w:t>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lastRenderedPageBreak/>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w:t>
      </w:r>
      <w:r>
        <w:lastRenderedPageBreak/>
        <w:t>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lastRenderedPageBreak/>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w:t>
      </w:r>
      <w:r>
        <w:lastRenderedPageBreak/>
        <w:t>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lastRenderedPageBreak/>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w:t>
      </w:r>
    </w:p>
    <w:p>
      <w:pPr>
        <w:pStyle w:val="Heading5"/>
        <w:rPr>
          <w:snapToGrid w:val="0"/>
        </w:rPr>
      </w:pPr>
      <w:bookmarkStart w:id="14" w:name="_Toc107484509"/>
      <w:r>
        <w:rPr>
          <w:rStyle w:val="CharSectno"/>
        </w:rPr>
        <w:t>8A</w:t>
      </w:r>
      <w:r>
        <w:rPr>
          <w:snapToGrid w:val="0"/>
        </w:rPr>
        <w:t>.</w:t>
      </w:r>
      <w:r>
        <w:rPr>
          <w:snapToGrid w:val="0"/>
        </w:rPr>
        <w:tab/>
        <w:t>Rights in respect of oil shale or coal</w:t>
      </w:r>
      <w:bookmarkEnd w:id="14"/>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lastRenderedPageBreak/>
        <w:tab/>
        <w:t>[Section 8A inserted: No. 69 of 1981 s. 7; amended: No. 35 of 2007 s. 100(4).]</w:t>
      </w:r>
    </w:p>
    <w:p>
      <w:pPr>
        <w:pStyle w:val="Heading5"/>
        <w:rPr>
          <w:snapToGrid w:val="0"/>
        </w:rPr>
      </w:pPr>
      <w:bookmarkStart w:id="15" w:name="_Toc107484510"/>
      <w:r>
        <w:rPr>
          <w:rStyle w:val="CharSectno"/>
        </w:rPr>
        <w:t>9</w:t>
      </w:r>
      <w:r>
        <w:rPr>
          <w:snapToGrid w:val="0"/>
        </w:rPr>
        <w:t>.</w:t>
      </w:r>
      <w:r>
        <w:rPr>
          <w:snapToGrid w:val="0"/>
        </w:rPr>
        <w:tab/>
        <w:t>Gold, silver and other precious metals property of Crown</w:t>
      </w:r>
      <w:bookmarkEnd w:id="15"/>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16" w:name="_Toc107484511"/>
      <w:r>
        <w:rPr>
          <w:rStyle w:val="CharSectno"/>
        </w:rPr>
        <w:t>9A</w:t>
      </w:r>
      <w:r>
        <w:rPr>
          <w:snapToGrid w:val="0"/>
        </w:rPr>
        <w:t>.</w:t>
      </w:r>
      <w:r>
        <w:rPr>
          <w:snapToGrid w:val="0"/>
        </w:rPr>
        <w:tab/>
        <w:t>Effect of change of baseline</w:t>
      </w:r>
      <w:bookmarkEnd w:id="16"/>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lastRenderedPageBreak/>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lastRenderedPageBreak/>
        <w:tab/>
        <w:t>(c)</w:t>
      </w:r>
      <w:r>
        <w:tab/>
        <w:t>the holder of the mining lease immediately after it takes effect was the holder of the retention licence immediately before it expired; and</w:t>
      </w:r>
    </w:p>
    <w:p>
      <w:pPr>
        <w:pStyle w:val="Indenta"/>
        <w:keepNext/>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17" w:name="_Toc107484512"/>
      <w:r>
        <w:rPr>
          <w:rStyle w:val="CharSectno"/>
        </w:rPr>
        <w:t>9B</w:t>
      </w:r>
      <w:r>
        <w:t>.</w:t>
      </w:r>
      <w:r>
        <w:tab/>
        <w:t>Position on Earth’s surface</w:t>
      </w:r>
      <w:bookmarkEnd w:id="17"/>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No. 54 of 2000 s. 5(2).]</w:t>
      </w:r>
    </w:p>
    <w:p>
      <w:pPr>
        <w:pStyle w:val="Heading2"/>
      </w:pPr>
      <w:bookmarkStart w:id="18" w:name="_Toc107387504"/>
      <w:bookmarkStart w:id="19" w:name="_Toc107387803"/>
      <w:bookmarkStart w:id="20" w:name="_Toc107388102"/>
      <w:bookmarkStart w:id="21" w:name="_Toc107388401"/>
      <w:bookmarkStart w:id="22" w:name="_Toc107484513"/>
      <w:r>
        <w:rPr>
          <w:rStyle w:val="CharPartNo"/>
        </w:rPr>
        <w:lastRenderedPageBreak/>
        <w:t>Part II</w:t>
      </w:r>
      <w:r>
        <w:rPr>
          <w:rStyle w:val="CharDivNo"/>
        </w:rPr>
        <w:t> </w:t>
      </w:r>
      <w:r>
        <w:t>—</w:t>
      </w:r>
      <w:r>
        <w:rPr>
          <w:rStyle w:val="CharDivText"/>
        </w:rPr>
        <w:t> </w:t>
      </w:r>
      <w:r>
        <w:rPr>
          <w:rStyle w:val="CharPartText"/>
        </w:rPr>
        <w:t>Administration, mineral fields and courts</w:t>
      </w:r>
      <w:bookmarkEnd w:id="18"/>
      <w:bookmarkEnd w:id="19"/>
      <w:bookmarkEnd w:id="20"/>
      <w:bookmarkEnd w:id="21"/>
      <w:bookmarkEnd w:id="22"/>
    </w:p>
    <w:p>
      <w:pPr>
        <w:pStyle w:val="Heading5"/>
        <w:spacing w:before="260"/>
        <w:rPr>
          <w:snapToGrid w:val="0"/>
        </w:rPr>
      </w:pPr>
      <w:bookmarkStart w:id="23" w:name="_Toc107484514"/>
      <w:r>
        <w:rPr>
          <w:rStyle w:val="CharSectno"/>
        </w:rPr>
        <w:t>10</w:t>
      </w:r>
      <w:r>
        <w:rPr>
          <w:snapToGrid w:val="0"/>
        </w:rPr>
        <w:t>.</w:t>
      </w:r>
      <w:r>
        <w:rPr>
          <w:snapToGrid w:val="0"/>
        </w:rPr>
        <w:tab/>
        <w:t>Administration of Act</w:t>
      </w:r>
      <w:bookmarkEnd w:id="23"/>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24" w:name="_Toc107484515"/>
      <w:r>
        <w:rPr>
          <w:rStyle w:val="CharSectno"/>
        </w:rPr>
        <w:t>11</w:t>
      </w:r>
      <w:r>
        <w:rPr>
          <w:snapToGrid w:val="0"/>
        </w:rPr>
        <w:t>.</w:t>
      </w:r>
      <w:r>
        <w:rPr>
          <w:snapToGrid w:val="0"/>
        </w:rPr>
        <w:tab/>
        <w:t>Chief executive officer and other officers</w:t>
      </w:r>
      <w:bookmarkEnd w:id="24"/>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No. 113 of 1987 s. 32; No. 32 of 1994 s. 19.]</w:t>
      </w:r>
    </w:p>
    <w:p>
      <w:pPr>
        <w:pStyle w:val="Heading5"/>
        <w:spacing w:before="260"/>
        <w:rPr>
          <w:snapToGrid w:val="0"/>
        </w:rPr>
      </w:pPr>
      <w:bookmarkStart w:id="25" w:name="_Toc107484516"/>
      <w:r>
        <w:rPr>
          <w:rStyle w:val="CharSectno"/>
        </w:rPr>
        <w:t>12</w:t>
      </w:r>
      <w:r>
        <w:rPr>
          <w:snapToGrid w:val="0"/>
        </w:rPr>
        <w:t>.</w:t>
      </w:r>
      <w:r>
        <w:rPr>
          <w:snapToGrid w:val="0"/>
        </w:rPr>
        <w:tab/>
        <w:t>Delegation</w:t>
      </w:r>
      <w:bookmarkEnd w:id="25"/>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lastRenderedPageBreak/>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No. 100 of 1985 s. 6.]</w:t>
      </w:r>
    </w:p>
    <w:p>
      <w:pPr>
        <w:pStyle w:val="Heading5"/>
        <w:rPr>
          <w:snapToGrid w:val="0"/>
        </w:rPr>
      </w:pPr>
      <w:bookmarkStart w:id="26" w:name="_Toc107484517"/>
      <w:r>
        <w:rPr>
          <w:rStyle w:val="CharSectno"/>
        </w:rPr>
        <w:t>13</w:t>
      </w:r>
      <w:r>
        <w:rPr>
          <w:snapToGrid w:val="0"/>
        </w:rPr>
        <w:t>.</w:t>
      </w:r>
      <w:r>
        <w:rPr>
          <w:snapToGrid w:val="0"/>
        </w:rPr>
        <w:tab/>
        <w:t>Wardens of mines, mining registrar</w:t>
      </w:r>
      <w:bookmarkEnd w:id="26"/>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xml:space="preserve">, be appointed to hold or act in the office of a mining registrar notwithstanding that he is not a person appointed to the Department pursuant to section 11 and that person shall, whilst holding, acting in or performing the </w:t>
      </w:r>
      <w:r>
        <w:rPr>
          <w:snapToGrid w:val="0"/>
        </w:rPr>
        <w:lastRenderedPageBreak/>
        <w:t>functions of the office of mining registrar, be deemed for the purposes of this Act to be an officer of the Department.</w:t>
      </w:r>
    </w:p>
    <w:p>
      <w:pPr>
        <w:pStyle w:val="Footnotesection"/>
      </w:pPr>
      <w:r>
        <w:tab/>
        <w:t>[Section 13 amended: No. 100 of 1985 s. 7; No. 32 of 1994 s. 19; No. 39 of 2004 s. 48; No. 59 of 2004 s. 116; No. 39 of 2010 s. 89.]</w:t>
      </w:r>
    </w:p>
    <w:p>
      <w:pPr>
        <w:pStyle w:val="Ednotesection"/>
      </w:pPr>
      <w:r>
        <w:t>[</w:t>
      </w:r>
      <w:r>
        <w:rPr>
          <w:b/>
          <w:bCs/>
        </w:rPr>
        <w:t>14.</w:t>
      </w:r>
      <w:r>
        <w:tab/>
        <w:t>Deleted: No. 39 of 2004 s. 49.]</w:t>
      </w:r>
    </w:p>
    <w:p>
      <w:pPr>
        <w:pStyle w:val="Heading5"/>
        <w:spacing w:before="260"/>
        <w:rPr>
          <w:snapToGrid w:val="0"/>
        </w:rPr>
      </w:pPr>
      <w:bookmarkStart w:id="27" w:name="_Toc107484518"/>
      <w:r>
        <w:rPr>
          <w:rStyle w:val="CharSectno"/>
        </w:rPr>
        <w:t>15</w:t>
      </w:r>
      <w:r>
        <w:rPr>
          <w:snapToGrid w:val="0"/>
        </w:rPr>
        <w:t>.</w:t>
      </w:r>
      <w:r>
        <w:rPr>
          <w:snapToGrid w:val="0"/>
        </w:rPr>
        <w:tab/>
        <w:t>Prohibition from adjudicating in certain matters or from using certain information</w:t>
      </w:r>
      <w:bookmarkEnd w:id="27"/>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No. 100 of 1985 s. 9; No. 70 of 2004 s. 82; No. 51 of 2012 s. 6.]</w:t>
      </w:r>
    </w:p>
    <w:p>
      <w:pPr>
        <w:pStyle w:val="Heading5"/>
        <w:spacing w:before="260"/>
        <w:rPr>
          <w:snapToGrid w:val="0"/>
        </w:rPr>
      </w:pPr>
      <w:bookmarkStart w:id="28" w:name="_Toc107484519"/>
      <w:r>
        <w:rPr>
          <w:rStyle w:val="CharSectno"/>
        </w:rPr>
        <w:t>16</w:t>
      </w:r>
      <w:r>
        <w:rPr>
          <w:snapToGrid w:val="0"/>
        </w:rPr>
        <w:t>.</w:t>
      </w:r>
      <w:r>
        <w:rPr>
          <w:snapToGrid w:val="0"/>
        </w:rPr>
        <w:tab/>
        <w:t>Power to proclaim mineral fields</w:t>
      </w:r>
      <w:bookmarkEnd w:id="28"/>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lastRenderedPageBreak/>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No. 31 of 1997 s. 71(2) and 141; No. 12 of 2003 s. 7.]</w:t>
      </w:r>
    </w:p>
    <w:p>
      <w:pPr>
        <w:pStyle w:val="Heading5"/>
      </w:pPr>
      <w:bookmarkStart w:id="29" w:name="_Toc107484520"/>
      <w:r>
        <w:rPr>
          <w:rStyle w:val="CharSectno"/>
        </w:rPr>
        <w:t>17</w:t>
      </w:r>
      <w:r>
        <w:t>.</w:t>
      </w:r>
      <w:r>
        <w:tab/>
        <w:t>Designated tenement contact</w:t>
      </w:r>
      <w:bookmarkEnd w:id="29"/>
    </w:p>
    <w:p>
      <w:pPr>
        <w:pStyle w:val="Subsection"/>
      </w:pPr>
      <w:r>
        <w:tab/>
        <w:t>(1)</w:t>
      </w:r>
      <w:r>
        <w:tab/>
        <w:t xml:space="preserve">In this section — </w:t>
      </w:r>
    </w:p>
    <w:p>
      <w:pPr>
        <w:pStyle w:val="Defstart"/>
      </w:pPr>
      <w:r>
        <w:tab/>
      </w:r>
      <w:r>
        <w:rPr>
          <w:rStyle w:val="CharDefText"/>
        </w:rPr>
        <w:t>give</w:t>
      </w:r>
      <w:r>
        <w:t xml:space="preserve"> includes serve, notify,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or notice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to be taken to have been complied with if — </w:t>
      </w:r>
    </w:p>
    <w:p>
      <w:pPr>
        <w:pStyle w:val="Indenta"/>
      </w:pPr>
      <w:r>
        <w:tab/>
        <w:t>(a)</w:t>
      </w:r>
      <w:r>
        <w:tab/>
        <w:t>under the prescribed provision, information, a document or notice is required or permitted to be given to a person who holds, or has applied for, a mining tenement; and</w:t>
      </w:r>
    </w:p>
    <w:p>
      <w:pPr>
        <w:pStyle w:val="Indenta"/>
      </w:pPr>
      <w:r>
        <w:lastRenderedPageBreak/>
        <w:tab/>
        <w:t>(b)</w:t>
      </w:r>
      <w:r>
        <w:tab/>
        <w:t>the information, document or notice referred to in the provision is given to the designated tenement contact for that mining tenement or application.</w:t>
      </w:r>
    </w:p>
    <w:p>
      <w:pPr>
        <w:pStyle w:val="Footnotesection"/>
      </w:pPr>
      <w:r>
        <w:tab/>
        <w:t>[Section 17 inserted: No. 44 of 2016 s. 21.]</w:t>
      </w:r>
    </w:p>
    <w:p>
      <w:pPr>
        <w:pStyle w:val="Heading2"/>
      </w:pPr>
      <w:bookmarkStart w:id="30" w:name="_Toc107387512"/>
      <w:bookmarkStart w:id="31" w:name="_Toc107387811"/>
      <w:bookmarkStart w:id="32" w:name="_Toc107388110"/>
      <w:bookmarkStart w:id="33" w:name="_Toc107388409"/>
      <w:bookmarkStart w:id="34" w:name="_Toc107484521"/>
      <w:r>
        <w:rPr>
          <w:rStyle w:val="CharPartNo"/>
        </w:rPr>
        <w:lastRenderedPageBreak/>
        <w:t>Part III</w:t>
      </w:r>
      <w:r>
        <w:t> — </w:t>
      </w:r>
      <w:r>
        <w:rPr>
          <w:rStyle w:val="CharPartText"/>
        </w:rPr>
        <w:t>Land open for mining</w:t>
      </w:r>
      <w:bookmarkEnd w:id="30"/>
      <w:bookmarkEnd w:id="31"/>
      <w:bookmarkEnd w:id="32"/>
      <w:bookmarkEnd w:id="33"/>
      <w:bookmarkEnd w:id="34"/>
    </w:p>
    <w:p>
      <w:pPr>
        <w:pStyle w:val="Heading3"/>
      </w:pPr>
      <w:bookmarkStart w:id="35" w:name="_Toc107387513"/>
      <w:bookmarkStart w:id="36" w:name="_Toc107387812"/>
      <w:bookmarkStart w:id="37" w:name="_Toc107388111"/>
      <w:bookmarkStart w:id="38" w:name="_Toc107388410"/>
      <w:bookmarkStart w:id="39" w:name="_Toc107484522"/>
      <w:r>
        <w:rPr>
          <w:rStyle w:val="CharDivNo"/>
        </w:rPr>
        <w:t>Division 1</w:t>
      </w:r>
      <w:r>
        <w:rPr>
          <w:snapToGrid w:val="0"/>
        </w:rPr>
        <w:t> — </w:t>
      </w:r>
      <w:r>
        <w:rPr>
          <w:rStyle w:val="CharDivText"/>
        </w:rPr>
        <w:t>Crown land</w:t>
      </w:r>
      <w:bookmarkEnd w:id="35"/>
      <w:bookmarkEnd w:id="36"/>
      <w:bookmarkEnd w:id="37"/>
      <w:bookmarkEnd w:id="38"/>
      <w:bookmarkEnd w:id="39"/>
    </w:p>
    <w:p>
      <w:pPr>
        <w:pStyle w:val="Heading5"/>
        <w:rPr>
          <w:snapToGrid w:val="0"/>
        </w:rPr>
      </w:pPr>
      <w:bookmarkStart w:id="40" w:name="_Toc107484523"/>
      <w:r>
        <w:rPr>
          <w:rStyle w:val="CharSectno"/>
        </w:rPr>
        <w:t>18</w:t>
      </w:r>
      <w:r>
        <w:rPr>
          <w:snapToGrid w:val="0"/>
        </w:rPr>
        <w:t>.</w:t>
      </w:r>
      <w:r>
        <w:rPr>
          <w:snapToGrid w:val="0"/>
        </w:rPr>
        <w:tab/>
        <w:t>Crown land open for mining</w:t>
      </w:r>
      <w:bookmarkEnd w:id="40"/>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41" w:name="_Toc107484524"/>
      <w:r>
        <w:rPr>
          <w:rStyle w:val="CharSectno"/>
        </w:rPr>
        <w:t>19</w:t>
      </w:r>
      <w:r>
        <w:rPr>
          <w:snapToGrid w:val="0"/>
        </w:rPr>
        <w:t>.</w:t>
      </w:r>
      <w:r>
        <w:rPr>
          <w:snapToGrid w:val="0"/>
        </w:rPr>
        <w:tab/>
        <w:t>Minister may exempt land from mining etc.</w:t>
      </w:r>
      <w:bookmarkEnd w:id="41"/>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lastRenderedPageBreak/>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42" w:name="_Toc107484525"/>
      <w:r>
        <w:rPr>
          <w:rStyle w:val="CharSectno"/>
        </w:rPr>
        <w:t>20</w:t>
      </w:r>
      <w:r>
        <w:rPr>
          <w:snapToGrid w:val="0"/>
        </w:rPr>
        <w:t>.</w:t>
      </w:r>
      <w:r>
        <w:rPr>
          <w:snapToGrid w:val="0"/>
        </w:rPr>
        <w:tab/>
        <w:t>Protection of certain Crown land</w:t>
      </w:r>
      <w:bookmarkEnd w:id="42"/>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lastRenderedPageBreak/>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w:t>
      </w:r>
      <w:r>
        <w:rPr>
          <w:snapToGrid w:val="0"/>
        </w:rPr>
        <w:lastRenderedPageBreak/>
        <w:t xml:space="preserve">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w:t>
      </w:r>
    </w:p>
    <w:p>
      <w:pPr>
        <w:pStyle w:val="Ednotesection"/>
      </w:pPr>
      <w:r>
        <w:t>[</w:t>
      </w:r>
      <w:r>
        <w:rPr>
          <w:b/>
          <w:bCs/>
        </w:rPr>
        <w:t>20A-20C.</w:t>
      </w:r>
      <w:r>
        <w:tab/>
        <w:t>Deleted: No. 51 of 2012 s. 9.]</w:t>
      </w:r>
    </w:p>
    <w:p>
      <w:pPr>
        <w:pStyle w:val="Heading5"/>
        <w:spacing w:before="180"/>
        <w:rPr>
          <w:snapToGrid w:val="0"/>
        </w:rPr>
      </w:pPr>
      <w:bookmarkStart w:id="43" w:name="_Toc107484526"/>
      <w:r>
        <w:rPr>
          <w:rStyle w:val="CharSectno"/>
        </w:rPr>
        <w:t>21</w:t>
      </w:r>
      <w:r>
        <w:rPr>
          <w:snapToGrid w:val="0"/>
        </w:rPr>
        <w:t>.</w:t>
      </w:r>
      <w:r>
        <w:rPr>
          <w:snapToGrid w:val="0"/>
        </w:rPr>
        <w:tab/>
        <w:t>Power to resume land</w:t>
      </w:r>
      <w:bookmarkEnd w:id="43"/>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w:t>
      </w:r>
      <w:r>
        <w:rPr>
          <w:snapToGrid w:val="0"/>
        </w:rPr>
        <w:lastRenderedPageBreak/>
        <w:t xml:space="preserve">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44" w:name="_Toc107484527"/>
      <w:r>
        <w:rPr>
          <w:rStyle w:val="CharSectno"/>
        </w:rPr>
        <w:lastRenderedPageBreak/>
        <w:t>22</w:t>
      </w:r>
      <w:r>
        <w:rPr>
          <w:snapToGrid w:val="0"/>
        </w:rPr>
        <w:t>.</w:t>
      </w:r>
      <w:r>
        <w:rPr>
          <w:snapToGrid w:val="0"/>
        </w:rPr>
        <w:tab/>
        <w:t>Effect of resumption</w:t>
      </w:r>
      <w:bookmarkEnd w:id="44"/>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45" w:name="_Toc107387519"/>
      <w:bookmarkStart w:id="46" w:name="_Toc107387818"/>
      <w:bookmarkStart w:id="47" w:name="_Toc107388117"/>
      <w:bookmarkStart w:id="48" w:name="_Toc107388416"/>
      <w:bookmarkStart w:id="49" w:name="_Toc107484528"/>
      <w:r>
        <w:rPr>
          <w:rStyle w:val="CharDivNo"/>
        </w:rPr>
        <w:t>Division 2</w:t>
      </w:r>
      <w:r>
        <w:rPr>
          <w:snapToGrid w:val="0"/>
        </w:rPr>
        <w:t> — </w:t>
      </w:r>
      <w:r>
        <w:rPr>
          <w:rStyle w:val="CharDivText"/>
        </w:rPr>
        <w:t>Public reserves, etc. and Commonwealth land</w:t>
      </w:r>
      <w:bookmarkEnd w:id="45"/>
      <w:bookmarkEnd w:id="46"/>
      <w:bookmarkEnd w:id="47"/>
      <w:bookmarkEnd w:id="48"/>
      <w:bookmarkEnd w:id="49"/>
    </w:p>
    <w:p>
      <w:pPr>
        <w:pStyle w:val="Footnoteheading"/>
      </w:pPr>
      <w:r>
        <w:tab/>
        <w:t>[Heading amended: No. 51 of 2012 s. 11.]</w:t>
      </w:r>
    </w:p>
    <w:p>
      <w:pPr>
        <w:pStyle w:val="Heading5"/>
      </w:pPr>
      <w:bookmarkStart w:id="50" w:name="_Toc107484529"/>
      <w:r>
        <w:rPr>
          <w:rStyle w:val="CharSectno"/>
        </w:rPr>
        <w:t>23</w:t>
      </w:r>
      <w:r>
        <w:t>.</w:t>
      </w:r>
      <w:r>
        <w:tab/>
        <w:t>Mining on public reserves etc. and Commonwealth land</w:t>
      </w:r>
      <w:bookmarkEnd w:id="50"/>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lastRenderedPageBreak/>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51" w:name="_Toc107484530"/>
      <w:r>
        <w:rPr>
          <w:rStyle w:val="CharSectno"/>
        </w:rPr>
        <w:t>24</w:t>
      </w:r>
      <w:r>
        <w:rPr>
          <w:snapToGrid w:val="0"/>
        </w:rPr>
        <w:t>.</w:t>
      </w:r>
      <w:r>
        <w:rPr>
          <w:snapToGrid w:val="0"/>
        </w:rPr>
        <w:tab/>
        <w:t>Classification of reserves</w:t>
      </w:r>
      <w:bookmarkEnd w:id="51"/>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w:t>
      </w:r>
      <w:r>
        <w:rPr>
          <w:snapToGrid w:val="0"/>
        </w:rPr>
        <w:lastRenderedPageBreak/>
        <w:t>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lastRenderedPageBreak/>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52" w:name="_Toc107484531"/>
      <w:r>
        <w:rPr>
          <w:rStyle w:val="CharSectno"/>
        </w:rPr>
        <w:lastRenderedPageBreak/>
        <w:t>24A</w:t>
      </w:r>
      <w:r>
        <w:rPr>
          <w:snapToGrid w:val="0"/>
        </w:rPr>
        <w:t>.</w:t>
      </w:r>
      <w:r>
        <w:rPr>
          <w:snapToGrid w:val="0"/>
        </w:rPr>
        <w:tab/>
        <w:t>Mining in marine reserves</w:t>
      </w:r>
      <w:bookmarkEnd w:id="52"/>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lastRenderedPageBreak/>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Lines w:val="0"/>
      </w:pPr>
      <w:r>
        <w:tab/>
        <w:t>(iii)</w:t>
      </w:r>
      <w:r>
        <w:tab/>
        <w:t xml:space="preserve">a special purpose area which, or that part of such an area which, the conservation Minister has declared in the classification notice to be an area </w:t>
      </w:r>
      <w:r>
        <w:lastRenderedPageBreak/>
        <w:t>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53" w:name="_Toc107484532"/>
      <w:r>
        <w:rPr>
          <w:rStyle w:val="CharSectno"/>
        </w:rPr>
        <w:t>25</w:t>
      </w:r>
      <w:r>
        <w:rPr>
          <w:snapToGrid w:val="0"/>
        </w:rPr>
        <w:t>.</w:t>
      </w:r>
      <w:r>
        <w:rPr>
          <w:snapToGrid w:val="0"/>
        </w:rPr>
        <w:tab/>
        <w:t>Mining on foreshore, sea bed, navigable waters or townsite</w:t>
      </w:r>
      <w:bookmarkEnd w:id="53"/>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w:t>
      </w:r>
      <w:r>
        <w:rPr>
          <w:snapToGrid w:val="0"/>
        </w:rPr>
        <w:lastRenderedPageBreak/>
        <w:t>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54" w:name="_Toc107484533"/>
      <w:r>
        <w:rPr>
          <w:rStyle w:val="CharSectno"/>
        </w:rPr>
        <w:t>25A</w:t>
      </w:r>
      <w:r>
        <w:t>.</w:t>
      </w:r>
      <w:r>
        <w:tab/>
        <w:t>Mining on Commonwealth land</w:t>
      </w:r>
      <w:bookmarkEnd w:id="54"/>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55" w:name="_Toc107484534"/>
      <w:r>
        <w:rPr>
          <w:rStyle w:val="CharSectno"/>
        </w:rPr>
        <w:t>26</w:t>
      </w:r>
      <w:r>
        <w:rPr>
          <w:snapToGrid w:val="0"/>
        </w:rPr>
        <w:t>.</w:t>
      </w:r>
      <w:r>
        <w:rPr>
          <w:snapToGrid w:val="0"/>
        </w:rPr>
        <w:tab/>
        <w:t>Terms and conditions</w:t>
      </w:r>
      <w:bookmarkEnd w:id="55"/>
    </w:p>
    <w:p>
      <w:pPr>
        <w:pStyle w:val="Subsection"/>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lastRenderedPageBreak/>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lastRenderedPageBreak/>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56" w:name="_Toc107484535"/>
      <w:r>
        <w:rPr>
          <w:rStyle w:val="CharSectno"/>
        </w:rPr>
        <w:t>26A</w:t>
      </w:r>
      <w:r>
        <w:rPr>
          <w:snapToGrid w:val="0"/>
        </w:rPr>
        <w:t>.</w:t>
      </w:r>
      <w:r>
        <w:rPr>
          <w:snapToGrid w:val="0"/>
        </w:rPr>
        <w:tab/>
        <w:t>Mining tenements within townsites</w:t>
      </w:r>
      <w:bookmarkEnd w:id="56"/>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xml:space="preserve">, or otherwise with the </w:t>
      </w:r>
      <w:r>
        <w:rPr>
          <w:snapToGrid w:val="0"/>
        </w:rPr>
        <w:lastRenderedPageBreak/>
        <w:t>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57" w:name="_Toc107387527"/>
      <w:bookmarkStart w:id="58" w:name="_Toc107387826"/>
      <w:bookmarkStart w:id="59" w:name="_Toc107388125"/>
      <w:bookmarkStart w:id="60" w:name="_Toc107388424"/>
      <w:bookmarkStart w:id="61" w:name="_Toc107484536"/>
      <w:r>
        <w:rPr>
          <w:rStyle w:val="CharDivNo"/>
        </w:rPr>
        <w:lastRenderedPageBreak/>
        <w:t>Division 3</w:t>
      </w:r>
      <w:r>
        <w:rPr>
          <w:snapToGrid w:val="0"/>
        </w:rPr>
        <w:t> — </w:t>
      </w:r>
      <w:r>
        <w:rPr>
          <w:rStyle w:val="CharDivText"/>
        </w:rPr>
        <w:t>Private land</w:t>
      </w:r>
      <w:bookmarkEnd w:id="57"/>
      <w:bookmarkEnd w:id="58"/>
      <w:bookmarkEnd w:id="59"/>
      <w:bookmarkEnd w:id="60"/>
      <w:bookmarkEnd w:id="61"/>
    </w:p>
    <w:p>
      <w:pPr>
        <w:pStyle w:val="Heading5"/>
        <w:rPr>
          <w:snapToGrid w:val="0"/>
        </w:rPr>
      </w:pPr>
      <w:bookmarkStart w:id="62" w:name="_Toc107484537"/>
      <w:r>
        <w:rPr>
          <w:rStyle w:val="CharSectno"/>
        </w:rPr>
        <w:t>27</w:t>
      </w:r>
      <w:r>
        <w:rPr>
          <w:snapToGrid w:val="0"/>
        </w:rPr>
        <w:t>.</w:t>
      </w:r>
      <w:r>
        <w:rPr>
          <w:snapToGrid w:val="0"/>
        </w:rPr>
        <w:tab/>
        <w:t>Private land open for mining</w:t>
      </w:r>
      <w:bookmarkEnd w:id="62"/>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63" w:name="_Toc107484538"/>
      <w:r>
        <w:rPr>
          <w:rStyle w:val="CharSectno"/>
        </w:rPr>
        <w:t>28</w:t>
      </w:r>
      <w:r>
        <w:rPr>
          <w:snapToGrid w:val="0"/>
        </w:rPr>
        <w:t>.</w:t>
      </w:r>
      <w:r>
        <w:rPr>
          <w:snapToGrid w:val="0"/>
        </w:rPr>
        <w:tab/>
        <w:t>Unlawful entry on private land</w:t>
      </w:r>
      <w:bookmarkEnd w:id="63"/>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No. 39 of 2004 s. 51.]</w:t>
      </w:r>
    </w:p>
    <w:p>
      <w:pPr>
        <w:pStyle w:val="Heading5"/>
        <w:rPr>
          <w:snapToGrid w:val="0"/>
        </w:rPr>
      </w:pPr>
      <w:bookmarkStart w:id="64" w:name="_Toc107484539"/>
      <w:r>
        <w:rPr>
          <w:rStyle w:val="CharSectno"/>
        </w:rPr>
        <w:t>29</w:t>
      </w:r>
      <w:r>
        <w:rPr>
          <w:snapToGrid w:val="0"/>
        </w:rPr>
        <w:t>.</w:t>
      </w:r>
      <w:r>
        <w:rPr>
          <w:snapToGrid w:val="0"/>
        </w:rPr>
        <w:tab/>
        <w:t>Granting of mining tenements in respect of private land</w:t>
      </w:r>
      <w:bookmarkEnd w:id="64"/>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lastRenderedPageBreak/>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 xml:space="preserve">may apply to the Minister for that mining tenement to be amended by granting it in respect of the portion referred to in </w:t>
      </w:r>
      <w:r>
        <w:rPr>
          <w:snapToGrid w:val="0"/>
        </w:rPr>
        <w:lastRenderedPageBreak/>
        <w:t>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lastRenderedPageBreak/>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65" w:name="_Toc107484540"/>
      <w:r>
        <w:rPr>
          <w:rStyle w:val="CharSectno"/>
        </w:rPr>
        <w:t>30</w:t>
      </w:r>
      <w:r>
        <w:rPr>
          <w:snapToGrid w:val="0"/>
        </w:rPr>
        <w:t>.</w:t>
      </w:r>
      <w:r>
        <w:rPr>
          <w:snapToGrid w:val="0"/>
        </w:rPr>
        <w:tab/>
        <w:t>Granting of permits in respect of private land</w:t>
      </w:r>
      <w:bookmarkEnd w:id="65"/>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lastRenderedPageBreak/>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lastRenderedPageBreak/>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lastRenderedPageBreak/>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66" w:name="_Toc107484541"/>
      <w:r>
        <w:rPr>
          <w:rStyle w:val="CharSectno"/>
        </w:rPr>
        <w:t>31</w:t>
      </w:r>
      <w:r>
        <w:rPr>
          <w:snapToGrid w:val="0"/>
        </w:rPr>
        <w:t>.</w:t>
      </w:r>
      <w:r>
        <w:rPr>
          <w:snapToGrid w:val="0"/>
        </w:rPr>
        <w:tab/>
        <w:t>Holder of permit to give notice to owner and occupier</w:t>
      </w:r>
      <w:bookmarkEnd w:id="66"/>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 xml:space="preserve">Where none of the owners of any private land is also in occupation of that land, the holder of a permit granted over that private land shall cause a copy of the permit to be sent, within </w:t>
      </w:r>
      <w:r>
        <w:rPr>
          <w:snapToGrid w:val="0"/>
        </w:rPr>
        <w:lastRenderedPageBreak/>
        <w:t>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67" w:name="_Toc107484542"/>
      <w:r>
        <w:rPr>
          <w:rStyle w:val="CharSectno"/>
        </w:rPr>
        <w:t>32</w:t>
      </w:r>
      <w:r>
        <w:rPr>
          <w:snapToGrid w:val="0"/>
        </w:rPr>
        <w:t>.</w:t>
      </w:r>
      <w:r>
        <w:rPr>
          <w:snapToGrid w:val="0"/>
        </w:rPr>
        <w:tab/>
        <w:t>Rights conferred by a permit</w:t>
      </w:r>
      <w:bookmarkEnd w:id="67"/>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w:t>
      </w:r>
      <w:r>
        <w:rPr>
          <w:snapToGrid w:val="0"/>
        </w:rPr>
        <w:lastRenderedPageBreak/>
        <w:t>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68" w:name="_Toc107484543"/>
      <w:r>
        <w:rPr>
          <w:rStyle w:val="CharSectno"/>
        </w:rPr>
        <w:t>33</w:t>
      </w:r>
      <w:r>
        <w:rPr>
          <w:snapToGrid w:val="0"/>
        </w:rPr>
        <w:t>.</w:t>
      </w:r>
      <w:r>
        <w:rPr>
          <w:snapToGrid w:val="0"/>
        </w:rPr>
        <w:tab/>
        <w:t>Application for mining tenement by permit holder</w:t>
      </w:r>
      <w:bookmarkEnd w:id="68"/>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 xml:space="preserve">Where the application relates to land to which section 29(2) or (5) applies, the applicant shall be required to establish that both the owner and the occupier have consented in writing to the </w:t>
      </w:r>
      <w:r>
        <w:rPr>
          <w:snapToGrid w:val="0"/>
        </w:rPr>
        <w:lastRenderedPageBreak/>
        <w:t>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69" w:name="_Toc107484544"/>
      <w:r>
        <w:rPr>
          <w:rStyle w:val="CharSectno"/>
        </w:rPr>
        <w:t>35</w:t>
      </w:r>
      <w:r>
        <w:rPr>
          <w:snapToGrid w:val="0"/>
        </w:rPr>
        <w:t>.</w:t>
      </w:r>
      <w:r>
        <w:rPr>
          <w:snapToGrid w:val="0"/>
        </w:rPr>
        <w:tab/>
        <w:t>Compensation to be agreed upon or determined before mining operation commences</w:t>
      </w:r>
      <w:bookmarkEnd w:id="69"/>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lastRenderedPageBreak/>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70" w:name="_Toc107484545"/>
      <w:r>
        <w:rPr>
          <w:rStyle w:val="CharSectno"/>
        </w:rPr>
        <w:t>37</w:t>
      </w:r>
      <w:r>
        <w:rPr>
          <w:snapToGrid w:val="0"/>
        </w:rPr>
        <w:t>.</w:t>
      </w:r>
      <w:r>
        <w:rPr>
          <w:snapToGrid w:val="0"/>
        </w:rPr>
        <w:tab/>
        <w:t>Application to bring certain private land under this Division</w:t>
      </w:r>
      <w:bookmarkEnd w:id="70"/>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71" w:name="_Toc107484546"/>
      <w:r>
        <w:rPr>
          <w:rStyle w:val="CharSectno"/>
        </w:rPr>
        <w:lastRenderedPageBreak/>
        <w:t>38</w:t>
      </w:r>
      <w:r>
        <w:rPr>
          <w:snapToGrid w:val="0"/>
        </w:rPr>
        <w:t>.</w:t>
      </w:r>
      <w:r>
        <w:rPr>
          <w:snapToGrid w:val="0"/>
        </w:rPr>
        <w:tab/>
        <w:t>Right of owner to apply for mining tenement</w:t>
      </w:r>
      <w:bookmarkEnd w:id="71"/>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72" w:name="_Toc107484547"/>
      <w:r>
        <w:rPr>
          <w:rStyle w:val="CharSectno"/>
        </w:rPr>
        <w:t>39</w:t>
      </w:r>
      <w:r>
        <w:rPr>
          <w:snapToGrid w:val="0"/>
        </w:rPr>
        <w:t>.</w:t>
      </w:r>
      <w:r>
        <w:rPr>
          <w:snapToGrid w:val="0"/>
        </w:rPr>
        <w:tab/>
        <w:t>Owner to comply with mining tenement conditions</w:t>
      </w:r>
      <w:bookmarkEnd w:id="72"/>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73" w:name="_Toc107387539"/>
      <w:bookmarkStart w:id="74" w:name="_Toc107387838"/>
      <w:bookmarkStart w:id="75" w:name="_Toc107388137"/>
      <w:bookmarkStart w:id="76" w:name="_Toc107388436"/>
      <w:bookmarkStart w:id="77" w:name="_Toc107484548"/>
      <w:r>
        <w:rPr>
          <w:rStyle w:val="CharPartNo"/>
        </w:rPr>
        <w:lastRenderedPageBreak/>
        <w:t>Part IIIA</w:t>
      </w:r>
      <w:r>
        <w:rPr>
          <w:rStyle w:val="CharDivNo"/>
        </w:rPr>
        <w:t> </w:t>
      </w:r>
      <w:r>
        <w:t>—</w:t>
      </w:r>
      <w:r>
        <w:rPr>
          <w:rStyle w:val="CharDivText"/>
        </w:rPr>
        <w:t> </w:t>
      </w:r>
      <w:r>
        <w:rPr>
          <w:rStyle w:val="CharPartText"/>
        </w:rPr>
        <w:t>Miner’s rights and related permits</w:t>
      </w:r>
      <w:bookmarkEnd w:id="73"/>
      <w:bookmarkEnd w:id="74"/>
      <w:bookmarkEnd w:id="75"/>
      <w:bookmarkEnd w:id="76"/>
      <w:bookmarkEnd w:id="77"/>
    </w:p>
    <w:p>
      <w:pPr>
        <w:pStyle w:val="Footnoteheading"/>
      </w:pPr>
      <w:r>
        <w:tab/>
        <w:t>[Heading inserted: No. 51 of 2012 s. 15.]</w:t>
      </w:r>
    </w:p>
    <w:p>
      <w:pPr>
        <w:pStyle w:val="Heading5"/>
      </w:pPr>
      <w:bookmarkStart w:id="78" w:name="_Toc107484549"/>
      <w:r>
        <w:rPr>
          <w:rStyle w:val="CharSectno"/>
        </w:rPr>
        <w:t>40A</w:t>
      </w:r>
      <w:r>
        <w:t>.</w:t>
      </w:r>
      <w:r>
        <w:tab/>
        <w:t>Terms used</w:t>
      </w:r>
      <w:bookmarkEnd w:id="78"/>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79" w:name="_Toc107484550"/>
      <w:r>
        <w:rPr>
          <w:rStyle w:val="CharSectno"/>
        </w:rPr>
        <w:t>40B</w:t>
      </w:r>
      <w:r>
        <w:t>.</w:t>
      </w:r>
      <w:r>
        <w:tab/>
        <w:t>Conservation land</w:t>
      </w:r>
      <w:bookmarkEnd w:id="79"/>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80" w:name="_Toc107484551"/>
      <w:r>
        <w:rPr>
          <w:rStyle w:val="CharSectno"/>
        </w:rPr>
        <w:lastRenderedPageBreak/>
        <w:t>40C</w:t>
      </w:r>
      <w:r>
        <w:t>.</w:t>
      </w:r>
      <w:r>
        <w:tab/>
        <w:t>Issue of miner’s right</w:t>
      </w:r>
      <w:bookmarkEnd w:id="80"/>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81" w:name="_Toc107484552"/>
      <w:r>
        <w:rPr>
          <w:rStyle w:val="CharSectno"/>
        </w:rPr>
        <w:t>40D</w:t>
      </w:r>
      <w:r>
        <w:t>.</w:t>
      </w:r>
      <w:r>
        <w:tab/>
        <w:t>Authorisation under miner’s right</w:t>
      </w:r>
      <w:bookmarkEnd w:id="81"/>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lastRenderedPageBreak/>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lastRenderedPageBreak/>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w:t>
      </w:r>
    </w:p>
    <w:p>
      <w:pPr>
        <w:pStyle w:val="Heading5"/>
        <w:pageBreakBefore/>
        <w:spacing w:before="0"/>
      </w:pPr>
      <w:bookmarkStart w:id="82" w:name="_Toc107484553"/>
      <w:r>
        <w:rPr>
          <w:rStyle w:val="CharSectno"/>
        </w:rPr>
        <w:lastRenderedPageBreak/>
        <w:t>40E</w:t>
      </w:r>
      <w:r>
        <w:t>.</w:t>
      </w:r>
      <w:r>
        <w:tab/>
        <w:t>Permit to prospect on Crown land or conservation land subject of exploration licence</w:t>
      </w:r>
      <w:bookmarkEnd w:id="82"/>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lastRenderedPageBreak/>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83" w:name="_Toc107484554"/>
      <w:r>
        <w:rPr>
          <w:rStyle w:val="CharSectno"/>
        </w:rPr>
        <w:t>40F</w:t>
      </w:r>
      <w:r>
        <w:t>.</w:t>
      </w:r>
      <w:r>
        <w:tab/>
        <w:t>Power to remove Crown land or conservation land from operation of s. 40E</w:t>
      </w:r>
      <w:bookmarkEnd w:id="83"/>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84" w:name="_Toc107484555"/>
      <w:r>
        <w:rPr>
          <w:rStyle w:val="CharSectno"/>
        </w:rPr>
        <w:t>40G</w:t>
      </w:r>
      <w:r>
        <w:t>.</w:t>
      </w:r>
      <w:r>
        <w:tab/>
        <w:t>Limitation on actions in tort</w:t>
      </w:r>
      <w:bookmarkEnd w:id="84"/>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lastRenderedPageBreak/>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85" w:name="_Toc107387547"/>
      <w:bookmarkStart w:id="86" w:name="_Toc107387846"/>
      <w:bookmarkStart w:id="87" w:name="_Toc107388145"/>
      <w:bookmarkStart w:id="88" w:name="_Toc107388444"/>
      <w:bookmarkStart w:id="89" w:name="_Toc107484556"/>
      <w:r>
        <w:rPr>
          <w:rStyle w:val="CharPartNo"/>
        </w:rPr>
        <w:lastRenderedPageBreak/>
        <w:t>Part IV</w:t>
      </w:r>
      <w:r>
        <w:t> — </w:t>
      </w:r>
      <w:r>
        <w:rPr>
          <w:rStyle w:val="CharPartText"/>
        </w:rPr>
        <w:t>Mining tenements</w:t>
      </w:r>
      <w:bookmarkEnd w:id="85"/>
      <w:bookmarkEnd w:id="86"/>
      <w:bookmarkEnd w:id="87"/>
      <w:bookmarkEnd w:id="88"/>
      <w:bookmarkEnd w:id="89"/>
    </w:p>
    <w:p>
      <w:pPr>
        <w:pStyle w:val="Heading3"/>
      </w:pPr>
      <w:bookmarkStart w:id="90" w:name="_Toc107387548"/>
      <w:bookmarkStart w:id="91" w:name="_Toc107387847"/>
      <w:bookmarkStart w:id="92" w:name="_Toc107388146"/>
      <w:bookmarkStart w:id="93" w:name="_Toc107388445"/>
      <w:bookmarkStart w:id="94" w:name="_Toc107484557"/>
      <w:r>
        <w:rPr>
          <w:rStyle w:val="CharDivNo"/>
        </w:rPr>
        <w:t>Division 1</w:t>
      </w:r>
      <w:r>
        <w:rPr>
          <w:snapToGrid w:val="0"/>
        </w:rPr>
        <w:t> — </w:t>
      </w:r>
      <w:r>
        <w:rPr>
          <w:rStyle w:val="CharDivText"/>
        </w:rPr>
        <w:t>Prospecting licence</w:t>
      </w:r>
      <w:bookmarkEnd w:id="90"/>
      <w:bookmarkEnd w:id="91"/>
      <w:bookmarkEnd w:id="92"/>
      <w:bookmarkEnd w:id="93"/>
      <w:bookmarkEnd w:id="94"/>
    </w:p>
    <w:p>
      <w:pPr>
        <w:pStyle w:val="Ednotesection"/>
      </w:pPr>
      <w:r>
        <w:t>[</w:t>
      </w:r>
      <w:r>
        <w:rPr>
          <w:b/>
        </w:rPr>
        <w:t>39A.</w:t>
      </w:r>
      <w:r>
        <w:rPr>
          <w:b/>
        </w:rPr>
        <w:tab/>
      </w:r>
      <w:r>
        <w:t>Deleted: No. 52 of 1995 s. 21.]</w:t>
      </w:r>
    </w:p>
    <w:p>
      <w:pPr>
        <w:pStyle w:val="Heading5"/>
        <w:rPr>
          <w:snapToGrid w:val="0"/>
        </w:rPr>
      </w:pPr>
      <w:bookmarkStart w:id="95" w:name="_Toc107484558"/>
      <w:r>
        <w:rPr>
          <w:rStyle w:val="CharSectno"/>
        </w:rPr>
        <w:t>40</w:t>
      </w:r>
      <w:r>
        <w:rPr>
          <w:snapToGrid w:val="0"/>
        </w:rPr>
        <w:t>.</w:t>
      </w:r>
      <w:r>
        <w:rPr>
          <w:snapToGrid w:val="0"/>
        </w:rPr>
        <w:tab/>
        <w:t>Grant of prospecting licence</w:t>
      </w:r>
      <w:bookmarkEnd w:id="95"/>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96" w:name="_Toc107484559"/>
      <w:r>
        <w:rPr>
          <w:rStyle w:val="CharSectno"/>
        </w:rPr>
        <w:t>41</w:t>
      </w:r>
      <w:r>
        <w:rPr>
          <w:snapToGrid w:val="0"/>
        </w:rPr>
        <w:t>.</w:t>
      </w:r>
      <w:r>
        <w:rPr>
          <w:snapToGrid w:val="0"/>
        </w:rPr>
        <w:tab/>
        <w:t>Application for prospecting licence</w:t>
      </w:r>
      <w:bookmarkEnd w:id="96"/>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lastRenderedPageBreak/>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97" w:name="_Toc107484560"/>
      <w:r>
        <w:rPr>
          <w:rStyle w:val="CharSectno"/>
        </w:rPr>
        <w:t>42</w:t>
      </w:r>
      <w:r>
        <w:rPr>
          <w:snapToGrid w:val="0"/>
        </w:rPr>
        <w:t>.</w:t>
      </w:r>
      <w:r>
        <w:rPr>
          <w:snapToGrid w:val="0"/>
        </w:rPr>
        <w:tab/>
        <w:t>Determination of application for prospecting licence</w:t>
      </w:r>
      <w:bookmarkEnd w:id="97"/>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 xml:space="preserve">is not lodged within the prescribed time but is lodged before the mining registrar has granted or refused the prospecting licence under subsection (2) and the warden </w:t>
      </w:r>
      <w:r>
        <w:rPr>
          <w:snapToGrid w:val="0"/>
        </w:rPr>
        <w:lastRenderedPageBreak/>
        <w:t>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w:t>
      </w:r>
    </w:p>
    <w:p>
      <w:pPr>
        <w:pStyle w:val="Heading5"/>
        <w:spacing w:before="240"/>
      </w:pPr>
      <w:bookmarkStart w:id="98" w:name="_Toc107484561"/>
      <w:r>
        <w:rPr>
          <w:rStyle w:val="CharSectno"/>
        </w:rPr>
        <w:t>43</w:t>
      </w:r>
      <w:r>
        <w:t>.</w:t>
      </w:r>
      <w:r>
        <w:tab/>
        <w:t>Prospecting licence not to include land already subject of mining tenement</w:t>
      </w:r>
      <w:bookmarkEnd w:id="98"/>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99" w:name="_Toc107484562"/>
      <w:r>
        <w:rPr>
          <w:rStyle w:val="CharSectno"/>
        </w:rPr>
        <w:t>44</w:t>
      </w:r>
      <w:r>
        <w:rPr>
          <w:snapToGrid w:val="0"/>
        </w:rPr>
        <w:t>.</w:t>
      </w:r>
      <w:r>
        <w:rPr>
          <w:snapToGrid w:val="0"/>
        </w:rPr>
        <w:tab/>
        <w:t>Power to grant prospecting licence over all or part of land in application</w:t>
      </w:r>
      <w:bookmarkEnd w:id="99"/>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100" w:name="_Toc107484563"/>
      <w:r>
        <w:rPr>
          <w:rStyle w:val="CharSectno"/>
        </w:rPr>
        <w:lastRenderedPageBreak/>
        <w:t>45</w:t>
      </w:r>
      <w:r>
        <w:rPr>
          <w:snapToGrid w:val="0"/>
        </w:rPr>
        <w:t>.</w:t>
      </w:r>
      <w:r>
        <w:rPr>
          <w:snapToGrid w:val="0"/>
        </w:rPr>
        <w:tab/>
        <w:t>Term of prospecting licence</w:t>
      </w:r>
      <w:bookmarkEnd w:id="100"/>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lastRenderedPageBreak/>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101" w:name="_Toc107484564"/>
      <w:r>
        <w:rPr>
          <w:rStyle w:val="CharSectno"/>
        </w:rPr>
        <w:t>46</w:t>
      </w:r>
      <w:r>
        <w:rPr>
          <w:snapToGrid w:val="0"/>
        </w:rPr>
        <w:t>.</w:t>
      </w:r>
      <w:r>
        <w:rPr>
          <w:snapToGrid w:val="0"/>
        </w:rPr>
        <w:tab/>
        <w:t>Conditions attached to every prospecting licence</w:t>
      </w:r>
      <w:bookmarkEnd w:id="101"/>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lastRenderedPageBreak/>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No. 69 of 1981 s. 16; No. 100 of 1985 s. 32; No. 57 of 1997 s. 89(1); No. 39 of 2004 s. 6(1); No. 51 of 2012 s. 16.]</w:t>
      </w:r>
    </w:p>
    <w:p>
      <w:pPr>
        <w:pStyle w:val="Heading5"/>
        <w:rPr>
          <w:snapToGrid w:val="0"/>
        </w:rPr>
      </w:pPr>
      <w:bookmarkStart w:id="102" w:name="_Toc107484565"/>
      <w:r>
        <w:rPr>
          <w:rStyle w:val="CharSectno"/>
        </w:rPr>
        <w:t>46A</w:t>
      </w:r>
      <w:r>
        <w:rPr>
          <w:snapToGrid w:val="0"/>
        </w:rPr>
        <w:t>.</w:t>
      </w:r>
      <w:r>
        <w:rPr>
          <w:snapToGrid w:val="0"/>
        </w:rPr>
        <w:tab/>
        <w:t>Conditions for prevention or reduction of injury to land</w:t>
      </w:r>
      <w:bookmarkEnd w:id="102"/>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lastRenderedPageBreak/>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spacing w:before="100"/>
        <w:ind w:left="890" w:hanging="890"/>
      </w:pPr>
      <w:r>
        <w:tab/>
        <w:t>[Section 46A inserted: No. 22 of 1990 s. 12; amended: No. 58 of 1994 s. 9(2); No. 12 of 2010 s. 5.]</w:t>
      </w:r>
    </w:p>
    <w:p>
      <w:pPr>
        <w:pStyle w:val="Heading5"/>
        <w:spacing w:before="120"/>
        <w:rPr>
          <w:snapToGrid w:val="0"/>
        </w:rPr>
      </w:pPr>
      <w:bookmarkStart w:id="103" w:name="_Toc107484566"/>
      <w:r>
        <w:rPr>
          <w:rStyle w:val="CharSectno"/>
        </w:rPr>
        <w:t>47</w:t>
      </w:r>
      <w:r>
        <w:rPr>
          <w:snapToGrid w:val="0"/>
        </w:rPr>
        <w:t>.</w:t>
      </w:r>
      <w:r>
        <w:rPr>
          <w:snapToGrid w:val="0"/>
        </w:rPr>
        <w:tab/>
        <w:t>Survey of area of prospecting licence not required in first instance</w:t>
      </w:r>
      <w:bookmarkEnd w:id="103"/>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104" w:name="_Toc107484567"/>
      <w:r>
        <w:rPr>
          <w:rStyle w:val="CharSectno"/>
        </w:rPr>
        <w:lastRenderedPageBreak/>
        <w:t>48</w:t>
      </w:r>
      <w:r>
        <w:rPr>
          <w:snapToGrid w:val="0"/>
        </w:rPr>
        <w:t>.</w:t>
      </w:r>
      <w:r>
        <w:rPr>
          <w:snapToGrid w:val="0"/>
        </w:rPr>
        <w:tab/>
        <w:t>Rights conferred by prospecting licence</w:t>
      </w:r>
      <w:bookmarkEnd w:id="104"/>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105" w:name="_Toc107484568"/>
      <w:r>
        <w:rPr>
          <w:rStyle w:val="CharSectno"/>
        </w:rPr>
        <w:lastRenderedPageBreak/>
        <w:t>49</w:t>
      </w:r>
      <w:r>
        <w:rPr>
          <w:snapToGrid w:val="0"/>
        </w:rPr>
        <w:t>.</w:t>
      </w:r>
      <w:r>
        <w:rPr>
          <w:snapToGrid w:val="0"/>
        </w:rPr>
        <w:tab/>
        <w:t>Holder of prospecting licence to have priority for grant of mining leases or general purpose leases</w:t>
      </w:r>
      <w:bookmarkEnd w:id="105"/>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106" w:name="_Toc107484569"/>
      <w:r>
        <w:rPr>
          <w:rStyle w:val="CharSectno"/>
        </w:rPr>
        <w:lastRenderedPageBreak/>
        <w:t>50</w:t>
      </w:r>
      <w:r>
        <w:rPr>
          <w:snapToGrid w:val="0"/>
        </w:rPr>
        <w:t>.</w:t>
      </w:r>
      <w:r>
        <w:rPr>
          <w:snapToGrid w:val="0"/>
        </w:rPr>
        <w:tab/>
        <w:t>Compliance with expenditure conditions</w:t>
      </w:r>
      <w:bookmarkEnd w:id="106"/>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107" w:name="_Toc107484570"/>
      <w:r>
        <w:rPr>
          <w:rStyle w:val="CharSectno"/>
        </w:rPr>
        <w:t>51</w:t>
      </w:r>
      <w:r>
        <w:rPr>
          <w:snapToGrid w:val="0"/>
        </w:rPr>
        <w:t>.</w:t>
      </w:r>
      <w:r>
        <w:rPr>
          <w:snapToGrid w:val="0"/>
        </w:rPr>
        <w:tab/>
        <w:t>Reports of work and expenditure</w:t>
      </w:r>
      <w:bookmarkEnd w:id="107"/>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108" w:name="_Toc107484571"/>
      <w:r>
        <w:rPr>
          <w:rStyle w:val="CharSectno"/>
        </w:rPr>
        <w:t>51A</w:t>
      </w:r>
      <w:r>
        <w:t>.</w:t>
      </w:r>
      <w:r>
        <w:tab/>
        <w:t>Geological samples</w:t>
      </w:r>
      <w:bookmarkEnd w:id="108"/>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109" w:name="_Toc107484572"/>
      <w:r>
        <w:rPr>
          <w:rStyle w:val="CharSectno"/>
        </w:rPr>
        <w:lastRenderedPageBreak/>
        <w:t>52</w:t>
      </w:r>
      <w:r>
        <w:rPr>
          <w:snapToGrid w:val="0"/>
        </w:rPr>
        <w:t>.</w:t>
      </w:r>
      <w:r>
        <w:rPr>
          <w:snapToGrid w:val="0"/>
        </w:rPr>
        <w:tab/>
        <w:t>Security relating to prospecting licence</w:t>
      </w:r>
      <w:bookmarkEnd w:id="109"/>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19.]</w:t>
      </w:r>
    </w:p>
    <w:p>
      <w:pPr>
        <w:pStyle w:val="Heading5"/>
      </w:pPr>
      <w:bookmarkStart w:id="110" w:name="_Toc107484573"/>
      <w:r>
        <w:rPr>
          <w:rStyle w:val="CharSectno"/>
        </w:rPr>
        <w:t>53</w:t>
      </w:r>
      <w:r>
        <w:t>.</w:t>
      </w:r>
      <w:r>
        <w:tab/>
        <w:t>Application for retention status</w:t>
      </w:r>
      <w:bookmarkEnd w:id="110"/>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lastRenderedPageBreak/>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111" w:name="_Toc107484574"/>
      <w:r>
        <w:rPr>
          <w:rStyle w:val="CharSectno"/>
        </w:rPr>
        <w:t>54</w:t>
      </w:r>
      <w:r>
        <w:t>.</w:t>
      </w:r>
      <w:r>
        <w:tab/>
        <w:t>Approval of retention status</w:t>
      </w:r>
      <w:bookmarkEnd w:id="111"/>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lastRenderedPageBreak/>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112" w:name="_Toc107484575"/>
      <w:r>
        <w:rPr>
          <w:rStyle w:val="CharSectno"/>
        </w:rPr>
        <w:t>55</w:t>
      </w:r>
      <w:r>
        <w:t>.</w:t>
      </w:r>
      <w:r>
        <w:tab/>
        <w:t>Consultation with other Ministers</w:t>
      </w:r>
      <w:bookmarkEnd w:id="112"/>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lastRenderedPageBreak/>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No. 39 of 2004 s. 22; amended: No. 19 of 2010 s. 51.]</w:t>
      </w:r>
    </w:p>
    <w:p>
      <w:pPr>
        <w:pStyle w:val="Heading5"/>
      </w:pPr>
      <w:bookmarkStart w:id="113" w:name="_Toc107484576"/>
      <w:r>
        <w:rPr>
          <w:rStyle w:val="CharSectno"/>
        </w:rPr>
        <w:t>55A</w:t>
      </w:r>
      <w:r>
        <w:t>.</w:t>
      </w:r>
      <w:r>
        <w:tab/>
        <w:t>Programme of work</w:t>
      </w:r>
      <w:bookmarkEnd w:id="113"/>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lastRenderedPageBreak/>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w:t>
      </w:r>
    </w:p>
    <w:p>
      <w:pPr>
        <w:pStyle w:val="Heading5"/>
      </w:pPr>
      <w:bookmarkStart w:id="114" w:name="_Toc107484577"/>
      <w:r>
        <w:rPr>
          <w:rStyle w:val="CharSectno"/>
        </w:rPr>
        <w:t>55B</w:t>
      </w:r>
      <w:r>
        <w:t>.</w:t>
      </w:r>
      <w:r>
        <w:tab/>
        <w:t>Holder of prospecting licence with retention status may be required to apply for mining lease</w:t>
      </w:r>
      <w:bookmarkEnd w:id="114"/>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No. 39 of 2004 s. 22.]</w:t>
      </w:r>
    </w:p>
    <w:p>
      <w:pPr>
        <w:pStyle w:val="Heading5"/>
        <w:rPr>
          <w:snapToGrid w:val="0"/>
        </w:rPr>
      </w:pPr>
      <w:bookmarkStart w:id="115" w:name="_Toc107484578"/>
      <w:r>
        <w:rPr>
          <w:rStyle w:val="CharSectno"/>
        </w:rPr>
        <w:t>56</w:t>
      </w:r>
      <w:r>
        <w:rPr>
          <w:snapToGrid w:val="0"/>
        </w:rPr>
        <w:t>.</w:t>
      </w:r>
      <w:r>
        <w:rPr>
          <w:snapToGrid w:val="0"/>
        </w:rPr>
        <w:tab/>
        <w:t>Appeal against refusal to grant prospecting licence</w:t>
      </w:r>
      <w:bookmarkEnd w:id="115"/>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lastRenderedPageBreak/>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spacing w:before="180"/>
        <w:rPr>
          <w:snapToGrid w:val="0"/>
        </w:rPr>
      </w:pPr>
      <w:bookmarkStart w:id="116" w:name="_Toc107484579"/>
      <w:r>
        <w:rPr>
          <w:rStyle w:val="CharSectno"/>
        </w:rPr>
        <w:t>56A</w:t>
      </w:r>
      <w:r>
        <w:rPr>
          <w:snapToGrid w:val="0"/>
        </w:rPr>
        <w:t>.</w:t>
      </w:r>
      <w:r>
        <w:rPr>
          <w:snapToGrid w:val="0"/>
        </w:rPr>
        <w:tab/>
        <w:t>Special prospecting licences</w:t>
      </w:r>
      <w:bookmarkEnd w:id="116"/>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 xml:space="preserve">serve notice of his application on the holder of the primary tenement as if that holder were the occupier of the land to which that </w:t>
      </w:r>
      <w:r>
        <w:rPr>
          <w:snapToGrid w:val="0"/>
        </w:rPr>
        <w:lastRenderedPageBreak/>
        <w:t>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lastRenderedPageBreak/>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lastRenderedPageBreak/>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 xml:space="preserve">is capable of being created, affected or dealt with, whether directly or indirectly, except with the prior written consent of </w:t>
      </w:r>
      <w:r>
        <w:rPr>
          <w:snapToGrid w:val="0"/>
        </w:rPr>
        <w:lastRenderedPageBreak/>
        <w:t>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 xml:space="preserve">does not authorise the lessee thereof, his agents or employees to excavate, extract or remove a total amount </w:t>
      </w:r>
      <w:r>
        <w:rPr>
          <w:snapToGrid w:val="0"/>
        </w:rPr>
        <w:lastRenderedPageBreak/>
        <w:t>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lastRenderedPageBreak/>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keepNext w:val="0"/>
        <w:pageBreakBefore/>
        <w:spacing w:before="0"/>
      </w:pPr>
      <w:bookmarkStart w:id="117" w:name="_Toc107484580"/>
      <w:r>
        <w:rPr>
          <w:rStyle w:val="CharSectno"/>
        </w:rPr>
        <w:lastRenderedPageBreak/>
        <w:t>56B</w:t>
      </w:r>
      <w:r>
        <w:t>.</w:t>
      </w:r>
      <w:r>
        <w:tab/>
        <w:t>Certain licence holders to have right to apply for further prospecting licence</w:t>
      </w:r>
      <w:bookmarkEnd w:id="117"/>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118" w:name="_Toc107387572"/>
      <w:bookmarkStart w:id="119" w:name="_Toc107387871"/>
      <w:bookmarkStart w:id="120" w:name="_Toc107388170"/>
      <w:bookmarkStart w:id="121" w:name="_Toc107388469"/>
      <w:bookmarkStart w:id="122" w:name="_Toc107484581"/>
      <w:r>
        <w:rPr>
          <w:rStyle w:val="CharDivNo"/>
        </w:rPr>
        <w:t>Division 2</w:t>
      </w:r>
      <w:r>
        <w:rPr>
          <w:snapToGrid w:val="0"/>
        </w:rPr>
        <w:t> — </w:t>
      </w:r>
      <w:r>
        <w:rPr>
          <w:rStyle w:val="CharDivText"/>
        </w:rPr>
        <w:t>Exploration licence</w:t>
      </w:r>
      <w:bookmarkEnd w:id="118"/>
      <w:bookmarkEnd w:id="119"/>
      <w:bookmarkEnd w:id="120"/>
      <w:bookmarkEnd w:id="121"/>
      <w:bookmarkEnd w:id="122"/>
    </w:p>
    <w:p>
      <w:pPr>
        <w:pStyle w:val="Ednotesection"/>
        <w:spacing w:before="180"/>
        <w:ind w:left="890" w:hanging="890"/>
      </w:pPr>
      <w:r>
        <w:t>[</w:t>
      </w:r>
      <w:r>
        <w:rPr>
          <w:b/>
        </w:rPr>
        <w:t>56AA.</w:t>
      </w:r>
      <w:r>
        <w:tab/>
        <w:t>Deleted: No. 52 of 1995 s. 25.]</w:t>
      </w:r>
    </w:p>
    <w:p>
      <w:pPr>
        <w:pStyle w:val="Heading5"/>
        <w:keepNext w:val="0"/>
        <w:keepLines w:val="0"/>
        <w:spacing w:before="180"/>
        <w:rPr>
          <w:snapToGrid w:val="0"/>
        </w:rPr>
      </w:pPr>
      <w:bookmarkStart w:id="123" w:name="_Toc107484582"/>
      <w:r>
        <w:rPr>
          <w:rStyle w:val="CharSectno"/>
        </w:rPr>
        <w:t>56C</w:t>
      </w:r>
      <w:r>
        <w:rPr>
          <w:snapToGrid w:val="0"/>
        </w:rPr>
        <w:t>.</w:t>
      </w:r>
      <w:r>
        <w:rPr>
          <w:snapToGrid w:val="0"/>
        </w:rPr>
        <w:tab/>
        <w:t>Graticular sections</w:t>
      </w:r>
      <w:bookmarkEnd w:id="123"/>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lastRenderedPageBreak/>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w:t>
      </w:r>
    </w:p>
    <w:p>
      <w:pPr>
        <w:pStyle w:val="Heading5"/>
        <w:keepLines w:val="0"/>
        <w:pageBreakBefore/>
        <w:spacing w:before="0"/>
        <w:rPr>
          <w:snapToGrid w:val="0"/>
        </w:rPr>
      </w:pPr>
      <w:bookmarkStart w:id="124" w:name="_Toc107484583"/>
      <w:r>
        <w:rPr>
          <w:rStyle w:val="CharSectno"/>
        </w:rPr>
        <w:lastRenderedPageBreak/>
        <w:t>57</w:t>
      </w:r>
      <w:r>
        <w:rPr>
          <w:snapToGrid w:val="0"/>
        </w:rPr>
        <w:t>.</w:t>
      </w:r>
      <w:r>
        <w:rPr>
          <w:snapToGrid w:val="0"/>
        </w:rPr>
        <w:tab/>
        <w:t>Grant of exploration licence</w:t>
      </w:r>
      <w:bookmarkEnd w:id="124"/>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lastRenderedPageBreak/>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spacing w:before="100"/>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lastRenderedPageBreak/>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125" w:name="_Toc107484584"/>
      <w:r>
        <w:rPr>
          <w:rStyle w:val="CharSectno"/>
        </w:rPr>
        <w:t>57A</w:t>
      </w:r>
      <w:r>
        <w:t>.</w:t>
      </w:r>
      <w:r>
        <w:tab/>
        <w:t>Designation of areas for purposes of s. 57(2aa)</w:t>
      </w:r>
      <w:bookmarkEnd w:id="125"/>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 xml:space="preserve">before the application is determined the designation is varied or cancelled under subsection (2) with the result </w:t>
      </w:r>
      <w:r>
        <w:lastRenderedPageBreak/>
        <w:t>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126" w:name="_Toc107484585"/>
      <w:r>
        <w:rPr>
          <w:rStyle w:val="CharSectno"/>
        </w:rPr>
        <w:t>58</w:t>
      </w:r>
      <w:r>
        <w:rPr>
          <w:snapToGrid w:val="0"/>
        </w:rPr>
        <w:t>.</w:t>
      </w:r>
      <w:r>
        <w:rPr>
          <w:snapToGrid w:val="0"/>
        </w:rPr>
        <w:tab/>
        <w:t>Application for exploration licence</w:t>
      </w:r>
      <w:bookmarkEnd w:id="126"/>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lastRenderedPageBreak/>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spacing w:before="120"/>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pageBreakBefore/>
        <w:spacing w:before="0"/>
        <w:rPr>
          <w:snapToGrid w:val="0"/>
        </w:rPr>
      </w:pPr>
      <w:bookmarkStart w:id="127" w:name="_Toc107484586"/>
      <w:r>
        <w:rPr>
          <w:rStyle w:val="CharSectno"/>
        </w:rPr>
        <w:lastRenderedPageBreak/>
        <w:t>59</w:t>
      </w:r>
      <w:r>
        <w:rPr>
          <w:snapToGrid w:val="0"/>
        </w:rPr>
        <w:t>.</w:t>
      </w:r>
      <w:r>
        <w:rPr>
          <w:snapToGrid w:val="0"/>
        </w:rPr>
        <w:tab/>
        <w:t>Determination of application for exploration licence</w:t>
      </w:r>
      <w:bookmarkEnd w:id="127"/>
    </w:p>
    <w:p>
      <w:pPr>
        <w:pStyle w:val="Subsection"/>
        <w:spacing w:before="100"/>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lastRenderedPageBreak/>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w:t>
      </w:r>
    </w:p>
    <w:p>
      <w:pPr>
        <w:pStyle w:val="Heading5"/>
        <w:spacing w:before="120"/>
        <w:rPr>
          <w:snapToGrid w:val="0"/>
        </w:rPr>
      </w:pPr>
      <w:bookmarkStart w:id="128" w:name="_Toc107484587"/>
      <w:r>
        <w:rPr>
          <w:rStyle w:val="CharSectno"/>
        </w:rPr>
        <w:t>60</w:t>
      </w:r>
      <w:r>
        <w:rPr>
          <w:snapToGrid w:val="0"/>
        </w:rPr>
        <w:t>.</w:t>
      </w:r>
      <w:r>
        <w:rPr>
          <w:snapToGrid w:val="0"/>
        </w:rPr>
        <w:tab/>
        <w:t>Security relating to exploration licence</w:t>
      </w:r>
      <w:bookmarkEnd w:id="128"/>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lastRenderedPageBreak/>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w:t>
      </w:r>
    </w:p>
    <w:p>
      <w:pPr>
        <w:pStyle w:val="Heading5"/>
        <w:rPr>
          <w:snapToGrid w:val="0"/>
        </w:rPr>
      </w:pPr>
      <w:bookmarkStart w:id="129" w:name="_Toc107484588"/>
      <w:r>
        <w:rPr>
          <w:rStyle w:val="CharSectno"/>
        </w:rPr>
        <w:t>61</w:t>
      </w:r>
      <w:r>
        <w:rPr>
          <w:snapToGrid w:val="0"/>
        </w:rPr>
        <w:t>.</w:t>
      </w:r>
      <w:r>
        <w:rPr>
          <w:snapToGrid w:val="0"/>
        </w:rPr>
        <w:tab/>
        <w:t>Term of exploration licence</w:t>
      </w:r>
      <w:bookmarkEnd w:id="129"/>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 xml:space="preserve">If the holder of an exploration licence transfers the licence after making an application for the extension of the term of the licence under subsection (2), the application continues in the </w:t>
      </w:r>
      <w:r>
        <w:rPr>
          <w:snapToGrid w:val="0"/>
        </w:rPr>
        <w:lastRenderedPageBreak/>
        <w:t>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130" w:name="_Toc107484589"/>
      <w:r>
        <w:rPr>
          <w:rStyle w:val="CharSectno"/>
        </w:rPr>
        <w:t>62</w:t>
      </w:r>
      <w:r>
        <w:rPr>
          <w:snapToGrid w:val="0"/>
        </w:rPr>
        <w:t>.</w:t>
      </w:r>
      <w:r>
        <w:rPr>
          <w:snapToGrid w:val="0"/>
        </w:rPr>
        <w:tab/>
        <w:t>Expenditure conditions</w:t>
      </w:r>
      <w:bookmarkEnd w:id="130"/>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131" w:name="_Toc107484590"/>
      <w:r>
        <w:rPr>
          <w:rStyle w:val="CharSectno"/>
        </w:rPr>
        <w:t>63</w:t>
      </w:r>
      <w:r>
        <w:rPr>
          <w:snapToGrid w:val="0"/>
        </w:rPr>
        <w:t>.</w:t>
      </w:r>
      <w:r>
        <w:rPr>
          <w:snapToGrid w:val="0"/>
        </w:rPr>
        <w:tab/>
        <w:t>Condition attached to exploration licence</w:t>
      </w:r>
      <w:bookmarkEnd w:id="131"/>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lastRenderedPageBreak/>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No. 69 of 1981 s. 18; No. 100 of 1985 s. 42; No. 39 of 2004 s. 15(1); No. 51 of 2012 s. 19.]</w:t>
      </w:r>
    </w:p>
    <w:p>
      <w:pPr>
        <w:pStyle w:val="Heading5"/>
        <w:rPr>
          <w:snapToGrid w:val="0"/>
        </w:rPr>
      </w:pPr>
      <w:bookmarkStart w:id="132" w:name="_Toc107484591"/>
      <w:r>
        <w:rPr>
          <w:rStyle w:val="CharSectno"/>
        </w:rPr>
        <w:t>63AA</w:t>
      </w:r>
      <w:r>
        <w:rPr>
          <w:snapToGrid w:val="0"/>
        </w:rPr>
        <w:t>.</w:t>
      </w:r>
      <w:r>
        <w:rPr>
          <w:snapToGrid w:val="0"/>
        </w:rPr>
        <w:tab/>
        <w:t>Conditions for prevention or reduction of injury to land</w:t>
      </w:r>
      <w:bookmarkEnd w:id="132"/>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lastRenderedPageBreak/>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No. 22 of 1990 s. 18; amended: No. 12 of 2010 s. 6.]</w:t>
      </w:r>
    </w:p>
    <w:p>
      <w:pPr>
        <w:pStyle w:val="Heading5"/>
        <w:rPr>
          <w:snapToGrid w:val="0"/>
        </w:rPr>
      </w:pPr>
      <w:bookmarkStart w:id="133" w:name="_Toc107484592"/>
      <w:r>
        <w:rPr>
          <w:rStyle w:val="CharSectno"/>
        </w:rPr>
        <w:t>63A</w:t>
      </w:r>
      <w:r>
        <w:rPr>
          <w:snapToGrid w:val="0"/>
        </w:rPr>
        <w:t>.</w:t>
      </w:r>
      <w:r>
        <w:rPr>
          <w:snapToGrid w:val="0"/>
        </w:rPr>
        <w:tab/>
        <w:t>When exploration licence liable to forfeiture</w:t>
      </w:r>
      <w:bookmarkEnd w:id="133"/>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lastRenderedPageBreak/>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w:t>
      </w:r>
    </w:p>
    <w:p>
      <w:pPr>
        <w:pStyle w:val="Heading5"/>
        <w:spacing w:before="280"/>
        <w:rPr>
          <w:snapToGrid w:val="0"/>
        </w:rPr>
      </w:pPr>
      <w:bookmarkStart w:id="134" w:name="_Toc107484593"/>
      <w:r>
        <w:rPr>
          <w:rStyle w:val="CharSectno"/>
        </w:rPr>
        <w:t>64</w:t>
      </w:r>
      <w:r>
        <w:rPr>
          <w:snapToGrid w:val="0"/>
        </w:rPr>
        <w:t>.</w:t>
      </w:r>
      <w:r>
        <w:rPr>
          <w:snapToGrid w:val="0"/>
        </w:rPr>
        <w:tab/>
        <w:t>Consent to dealing in exploration licence</w:t>
      </w:r>
      <w:bookmarkEnd w:id="134"/>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60"/>
        <w:rPr>
          <w:snapToGrid w:val="0"/>
        </w:rPr>
      </w:pPr>
      <w:r>
        <w:rPr>
          <w:snapToGrid w:val="0"/>
        </w:rPr>
        <w:tab/>
        <w:t>(2)</w:t>
      </w:r>
      <w:r>
        <w:rPr>
          <w:snapToGrid w:val="0"/>
        </w:rPr>
        <w:tab/>
        <w:t xml:space="preserve">Nothing in subsection (1) prevents, or affects the validity of, any agreement made in contemplation of a dealing or other transaction to which that subsection applies where the agreement expressly provides that the consent required by that </w:t>
      </w:r>
      <w:r>
        <w:rPr>
          <w:snapToGrid w:val="0"/>
        </w:rPr>
        <w:lastRenderedPageBreak/>
        <w:t>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135" w:name="_Toc107484594"/>
      <w:r>
        <w:rPr>
          <w:rStyle w:val="CharSectno"/>
        </w:rPr>
        <w:t>65</w:t>
      </w:r>
      <w:r>
        <w:rPr>
          <w:snapToGrid w:val="0"/>
        </w:rPr>
        <w:t>.</w:t>
      </w:r>
      <w:r>
        <w:rPr>
          <w:snapToGrid w:val="0"/>
        </w:rPr>
        <w:tab/>
        <w:t>Surrender of certain areas subject to exploration licence</w:t>
      </w:r>
      <w:bookmarkEnd w:id="135"/>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lastRenderedPageBreak/>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 xml:space="preserve">then, in calculating the area of land that is required to be surrendered under this section, the area of granted land or </w:t>
      </w:r>
      <w:r>
        <w:lastRenderedPageBreak/>
        <w:t>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136" w:name="_Toc107484595"/>
      <w:r>
        <w:rPr>
          <w:rStyle w:val="CharSectno"/>
        </w:rPr>
        <w:t>66</w:t>
      </w:r>
      <w:r>
        <w:rPr>
          <w:snapToGrid w:val="0"/>
        </w:rPr>
        <w:t>.</w:t>
      </w:r>
      <w:r>
        <w:rPr>
          <w:snapToGrid w:val="0"/>
        </w:rPr>
        <w:tab/>
        <w:t>Rights conferred by exploration licence</w:t>
      </w:r>
      <w:bookmarkEnd w:id="136"/>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 xml:space="preserve">to explore, subject to any conditions imposed under section 24, 24A or 25, for minerals, and to carry on such operations and carry out such works as are necessary for that purpose on such land including digging pits, </w:t>
      </w:r>
      <w:r>
        <w:rPr>
          <w:snapToGrid w:val="0"/>
        </w:rPr>
        <w:lastRenderedPageBreak/>
        <w:t>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137" w:name="_Toc107484596"/>
      <w:r>
        <w:rPr>
          <w:rStyle w:val="CharSectno"/>
        </w:rPr>
        <w:t>67</w:t>
      </w:r>
      <w:r>
        <w:rPr>
          <w:snapToGrid w:val="0"/>
        </w:rPr>
        <w:t>.</w:t>
      </w:r>
      <w:r>
        <w:rPr>
          <w:snapToGrid w:val="0"/>
        </w:rPr>
        <w:tab/>
        <w:t>Holder of exploration licence to have priority for grant of mining leases or general purpose leases</w:t>
      </w:r>
      <w:bookmarkEnd w:id="137"/>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 xml:space="preserve">Where an application for a mining lease or a general purpose lease is made by the holder of an exploration licence in respect </w:t>
      </w:r>
      <w:r>
        <w:rPr>
          <w:snapToGrid w:val="0"/>
        </w:rPr>
        <w:lastRenderedPageBreak/>
        <w:t>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138" w:name="_Toc107484597"/>
      <w:r>
        <w:rPr>
          <w:rStyle w:val="CharSectno"/>
        </w:rPr>
        <w:t>67A</w:t>
      </w:r>
      <w:r>
        <w:rPr>
          <w:snapToGrid w:val="0"/>
        </w:rPr>
        <w:t>.</w:t>
      </w:r>
      <w:r>
        <w:rPr>
          <w:snapToGrid w:val="0"/>
        </w:rPr>
        <w:tab/>
        <w:t>Holder of exploration licence may apply to amalgamate secondary tenement</w:t>
      </w:r>
      <w:bookmarkEnd w:id="138"/>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 xml:space="preserve">secondary tenement was surrendered or forfeited, or expired, </w:t>
      </w:r>
      <w:r>
        <w:lastRenderedPageBreak/>
        <w:t>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lastRenderedPageBreak/>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139" w:name="_Toc107484598"/>
      <w:r>
        <w:rPr>
          <w:rStyle w:val="CharSectno"/>
        </w:rPr>
        <w:t>68</w:t>
      </w:r>
      <w:r>
        <w:rPr>
          <w:snapToGrid w:val="0"/>
        </w:rPr>
        <w:t>.</w:t>
      </w:r>
      <w:r>
        <w:rPr>
          <w:snapToGrid w:val="0"/>
        </w:rPr>
        <w:tab/>
        <w:t>Holder of exploration licence to keep geological records</w:t>
      </w:r>
      <w:bookmarkEnd w:id="139"/>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lastRenderedPageBreak/>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140" w:name="_Toc107484599"/>
      <w:r>
        <w:rPr>
          <w:rStyle w:val="CharSectno"/>
        </w:rPr>
        <w:t>69</w:t>
      </w:r>
      <w:r>
        <w:rPr>
          <w:snapToGrid w:val="0"/>
        </w:rPr>
        <w:t>.</w:t>
      </w:r>
      <w:r>
        <w:rPr>
          <w:snapToGrid w:val="0"/>
        </w:rPr>
        <w:tab/>
        <w:t>Land the subject of exploration licence not to be again marked out for a certain period</w:t>
      </w:r>
      <w:bookmarkEnd w:id="140"/>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141" w:name="_Toc107484600"/>
      <w:r>
        <w:rPr>
          <w:rStyle w:val="CharSectno"/>
        </w:rPr>
        <w:lastRenderedPageBreak/>
        <w:t>69A</w:t>
      </w:r>
      <w:r>
        <w:t>.</w:t>
      </w:r>
      <w:r>
        <w:tab/>
        <w:t>Application for retention status</w:t>
      </w:r>
      <w:bookmarkEnd w:id="141"/>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No. 39 of 2004 s. 24.]</w:t>
      </w:r>
    </w:p>
    <w:p>
      <w:pPr>
        <w:pStyle w:val="Heading5"/>
      </w:pPr>
      <w:bookmarkStart w:id="142" w:name="_Toc107484601"/>
      <w:r>
        <w:rPr>
          <w:rStyle w:val="CharSectno"/>
        </w:rPr>
        <w:t>69B</w:t>
      </w:r>
      <w:r>
        <w:t>.</w:t>
      </w:r>
      <w:r>
        <w:tab/>
        <w:t>Approval of retention status</w:t>
      </w:r>
      <w:bookmarkEnd w:id="142"/>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lastRenderedPageBreak/>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143" w:name="_Toc107484602"/>
      <w:r>
        <w:rPr>
          <w:rStyle w:val="CharSectno"/>
        </w:rPr>
        <w:lastRenderedPageBreak/>
        <w:t>69C</w:t>
      </w:r>
      <w:r>
        <w:t>.</w:t>
      </w:r>
      <w:r>
        <w:tab/>
        <w:t>Consultation with other Ministers</w:t>
      </w:r>
      <w:bookmarkEnd w:id="143"/>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No. 39 of 2004 s. 24; amended: No. 19 of 2010 s. 51.]</w:t>
      </w:r>
    </w:p>
    <w:p>
      <w:pPr>
        <w:pStyle w:val="Heading5"/>
      </w:pPr>
      <w:bookmarkStart w:id="144" w:name="_Toc107484603"/>
      <w:r>
        <w:rPr>
          <w:rStyle w:val="CharSectno"/>
        </w:rPr>
        <w:t>69D</w:t>
      </w:r>
      <w:r>
        <w:t>.</w:t>
      </w:r>
      <w:r>
        <w:tab/>
        <w:t>Programme of work</w:t>
      </w:r>
      <w:bookmarkEnd w:id="144"/>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lastRenderedPageBreak/>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w:t>
      </w:r>
    </w:p>
    <w:p>
      <w:pPr>
        <w:pStyle w:val="Heading5"/>
      </w:pPr>
      <w:bookmarkStart w:id="145" w:name="_Toc107484604"/>
      <w:r>
        <w:rPr>
          <w:rStyle w:val="CharSectno"/>
        </w:rPr>
        <w:t>69E</w:t>
      </w:r>
      <w:r>
        <w:t>.</w:t>
      </w:r>
      <w:r>
        <w:tab/>
        <w:t>Holder of exploration licence with retention status may be required to apply for mining lease</w:t>
      </w:r>
      <w:bookmarkEnd w:id="145"/>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146" w:name="_Toc107484605"/>
      <w:r>
        <w:rPr>
          <w:rStyle w:val="CharSectno"/>
        </w:rPr>
        <w:lastRenderedPageBreak/>
        <w:t>70</w:t>
      </w:r>
      <w:r>
        <w:rPr>
          <w:snapToGrid w:val="0"/>
        </w:rPr>
        <w:t>.</w:t>
      </w:r>
      <w:r>
        <w:rPr>
          <w:snapToGrid w:val="0"/>
        </w:rPr>
        <w:tab/>
        <w:t xml:space="preserve">Special prospecting licence on an </w:t>
      </w:r>
      <w:r>
        <w:t>exploration licence</w:t>
      </w:r>
      <w:bookmarkEnd w:id="146"/>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w:t>
      </w:r>
      <w:r>
        <w:rPr>
          <w:snapToGrid w:val="0"/>
        </w:rPr>
        <w:lastRenderedPageBreak/>
        <w:t>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 xml:space="preserve">If written consent to the grant of an application is lodged in accordance with subsection (5a), the mining registrar may, </w:t>
      </w:r>
      <w:r>
        <w:lastRenderedPageBreak/>
        <w:t>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lastRenderedPageBreak/>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lastRenderedPageBreak/>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 xml:space="preserve">Subject to this section, the provisions of this Act relating to a prospecting licence, or mining lease apply to a special </w:t>
      </w:r>
      <w:r>
        <w:rPr>
          <w:snapToGrid w:val="0"/>
        </w:rPr>
        <w:lastRenderedPageBreak/>
        <w:t>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 xml:space="preserve">prior to the surrender, forfeiture or expiry of the primary tenement the holder of the primary tenement makes a reversion licence application and a prospecting licence or an exploration licence is granted as a result of that application in respect of any land the subject of the </w:t>
      </w:r>
      <w:r>
        <w:rPr>
          <w:snapToGrid w:val="0"/>
        </w:rPr>
        <w:lastRenderedPageBreak/>
        <w:t>application for a special prospecting licence or the special prospecting licence, as the case requires.</w:t>
      </w:r>
    </w:p>
    <w:p>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147" w:name="_Toc107387597"/>
      <w:bookmarkStart w:id="148" w:name="_Toc107387896"/>
      <w:bookmarkStart w:id="149" w:name="_Toc107388195"/>
      <w:bookmarkStart w:id="150" w:name="_Toc107388494"/>
      <w:bookmarkStart w:id="151" w:name="_Toc107484606"/>
      <w:r>
        <w:rPr>
          <w:rStyle w:val="CharDivNo"/>
        </w:rPr>
        <w:t>Division 2A</w:t>
      </w:r>
      <w:r>
        <w:rPr>
          <w:snapToGrid w:val="0"/>
        </w:rPr>
        <w:t> — </w:t>
      </w:r>
      <w:r>
        <w:rPr>
          <w:rStyle w:val="CharDivText"/>
        </w:rPr>
        <w:t>Retention licence</w:t>
      </w:r>
      <w:bookmarkEnd w:id="147"/>
      <w:bookmarkEnd w:id="148"/>
      <w:bookmarkEnd w:id="149"/>
      <w:bookmarkEnd w:id="150"/>
      <w:bookmarkEnd w:id="151"/>
    </w:p>
    <w:p>
      <w:pPr>
        <w:pStyle w:val="Footnoteheading"/>
        <w:keepLines/>
        <w:rPr>
          <w:snapToGrid w:val="0"/>
        </w:rPr>
      </w:pPr>
      <w:r>
        <w:rPr>
          <w:snapToGrid w:val="0"/>
        </w:rPr>
        <w:tab/>
        <w:t>[Heading inserted: No. 37 of 1993 s. 10(1).]</w:t>
      </w:r>
    </w:p>
    <w:p>
      <w:pPr>
        <w:pStyle w:val="Heading5"/>
        <w:spacing w:before="180"/>
      </w:pPr>
      <w:bookmarkStart w:id="152" w:name="_Toc107484607"/>
      <w:r>
        <w:rPr>
          <w:rStyle w:val="CharSectno"/>
        </w:rPr>
        <w:t>70A</w:t>
      </w:r>
      <w:r>
        <w:t>.</w:t>
      </w:r>
      <w:r>
        <w:tab/>
        <w:t>Term used: primary tenement</w:t>
      </w:r>
      <w:bookmarkEnd w:id="152"/>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153" w:name="_Toc107484608"/>
      <w:r>
        <w:rPr>
          <w:rStyle w:val="CharSectno"/>
        </w:rPr>
        <w:lastRenderedPageBreak/>
        <w:t>70B</w:t>
      </w:r>
      <w:r>
        <w:rPr>
          <w:snapToGrid w:val="0"/>
        </w:rPr>
        <w:t>.</w:t>
      </w:r>
      <w:r>
        <w:rPr>
          <w:snapToGrid w:val="0"/>
        </w:rPr>
        <w:tab/>
        <w:t>Grant of retention licence</w:t>
      </w:r>
      <w:bookmarkEnd w:id="153"/>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154" w:name="_Toc107484609"/>
      <w:r>
        <w:rPr>
          <w:rStyle w:val="CharSectno"/>
        </w:rPr>
        <w:t>70C</w:t>
      </w:r>
      <w:r>
        <w:rPr>
          <w:snapToGrid w:val="0"/>
        </w:rPr>
        <w:t>.</w:t>
      </w:r>
      <w:r>
        <w:rPr>
          <w:snapToGrid w:val="0"/>
        </w:rPr>
        <w:tab/>
        <w:t>Application for retention licence</w:t>
      </w:r>
      <w:bookmarkEnd w:id="154"/>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lastRenderedPageBreak/>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lastRenderedPageBreak/>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 xml:space="preserve">For the purposes of subsection (7), where there are 2 or more transferees of the primary tenement, each of the transferees is to </w:t>
      </w:r>
      <w:r>
        <w:rPr>
          <w:snapToGrid w:val="0"/>
        </w:rPr>
        <w:lastRenderedPageBreak/>
        <w:t>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No. 37 of 1993 s. 10(1); amended: No. 58 of 1994 s. 23; No. 17 of 1999 s. 10; No. 12 of 2010 s. 27.]</w:t>
      </w:r>
    </w:p>
    <w:p>
      <w:pPr>
        <w:pStyle w:val="Heading5"/>
        <w:rPr>
          <w:snapToGrid w:val="0"/>
        </w:rPr>
      </w:pPr>
      <w:bookmarkStart w:id="155" w:name="_Toc107484610"/>
      <w:r>
        <w:rPr>
          <w:rStyle w:val="CharSectno"/>
        </w:rPr>
        <w:t>70D</w:t>
      </w:r>
      <w:r>
        <w:rPr>
          <w:snapToGrid w:val="0"/>
        </w:rPr>
        <w:t>.</w:t>
      </w:r>
      <w:r>
        <w:rPr>
          <w:snapToGrid w:val="0"/>
        </w:rPr>
        <w:tab/>
        <w:t>Determination of application for retention licence</w:t>
      </w:r>
      <w:bookmarkEnd w:id="155"/>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lastRenderedPageBreak/>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No. 58 of 1994 s. 24(1); amended: No. 39 of 2004 s. 61; No. 12 of 2010 s. 28.]</w:t>
      </w:r>
    </w:p>
    <w:p>
      <w:pPr>
        <w:pStyle w:val="Heading5"/>
        <w:rPr>
          <w:snapToGrid w:val="0"/>
        </w:rPr>
      </w:pPr>
      <w:bookmarkStart w:id="156" w:name="_Toc107484611"/>
      <w:r>
        <w:rPr>
          <w:rStyle w:val="CharSectno"/>
        </w:rPr>
        <w:lastRenderedPageBreak/>
        <w:t>70E</w:t>
      </w:r>
      <w:r>
        <w:rPr>
          <w:snapToGrid w:val="0"/>
        </w:rPr>
        <w:t>.</w:t>
      </w:r>
      <w:r>
        <w:rPr>
          <w:snapToGrid w:val="0"/>
        </w:rPr>
        <w:tab/>
        <w:t>Term of retention licence and renewal</w:t>
      </w:r>
      <w:bookmarkEnd w:id="156"/>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157" w:name="_Toc107484612"/>
      <w:r>
        <w:rPr>
          <w:rStyle w:val="CharSectno"/>
        </w:rPr>
        <w:t>70F</w:t>
      </w:r>
      <w:r>
        <w:t>.</w:t>
      </w:r>
      <w:r>
        <w:tab/>
        <w:t>Security relating to retention licence</w:t>
      </w:r>
      <w:bookmarkEnd w:id="157"/>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lastRenderedPageBreak/>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w:t>
      </w:r>
    </w:p>
    <w:p>
      <w:pPr>
        <w:pStyle w:val="Heading5"/>
        <w:rPr>
          <w:snapToGrid w:val="0"/>
        </w:rPr>
      </w:pPr>
      <w:bookmarkStart w:id="158" w:name="_Toc107484613"/>
      <w:r>
        <w:rPr>
          <w:rStyle w:val="CharSectno"/>
        </w:rPr>
        <w:t>70G</w:t>
      </w:r>
      <w:r>
        <w:rPr>
          <w:snapToGrid w:val="0"/>
        </w:rPr>
        <w:t>.</w:t>
      </w:r>
      <w:r>
        <w:rPr>
          <w:snapToGrid w:val="0"/>
        </w:rPr>
        <w:tab/>
        <w:t>Survey of area of retention licence not required in first instance</w:t>
      </w:r>
      <w:bookmarkEnd w:id="158"/>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159" w:name="_Toc107484614"/>
      <w:r>
        <w:rPr>
          <w:rStyle w:val="CharSectno"/>
        </w:rPr>
        <w:t>70H</w:t>
      </w:r>
      <w:r>
        <w:rPr>
          <w:snapToGrid w:val="0"/>
        </w:rPr>
        <w:t>.</w:t>
      </w:r>
      <w:r>
        <w:rPr>
          <w:snapToGrid w:val="0"/>
        </w:rPr>
        <w:tab/>
        <w:t>Conditions attached to retention licence</w:t>
      </w:r>
      <w:bookmarkEnd w:id="159"/>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lastRenderedPageBreak/>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lastRenderedPageBreak/>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w:t>
      </w:r>
    </w:p>
    <w:p>
      <w:pPr>
        <w:pStyle w:val="Heading5"/>
        <w:rPr>
          <w:snapToGrid w:val="0"/>
        </w:rPr>
      </w:pPr>
      <w:bookmarkStart w:id="160" w:name="_Toc107484615"/>
      <w:r>
        <w:rPr>
          <w:rStyle w:val="CharSectno"/>
        </w:rPr>
        <w:t>70I</w:t>
      </w:r>
      <w:r>
        <w:rPr>
          <w:snapToGrid w:val="0"/>
        </w:rPr>
        <w:t>.</w:t>
      </w:r>
      <w:r>
        <w:rPr>
          <w:snapToGrid w:val="0"/>
        </w:rPr>
        <w:tab/>
        <w:t>Conditions for prevention or reduction of injury to land</w:t>
      </w:r>
      <w:bookmarkEnd w:id="160"/>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No. 37 of 1993 s. 10(1); amended: No. 12 of 2010 s. 7.]</w:t>
      </w:r>
    </w:p>
    <w:p>
      <w:pPr>
        <w:pStyle w:val="Heading5"/>
        <w:rPr>
          <w:snapToGrid w:val="0"/>
        </w:rPr>
      </w:pPr>
      <w:bookmarkStart w:id="161" w:name="_Toc107484616"/>
      <w:r>
        <w:rPr>
          <w:rStyle w:val="CharSectno"/>
        </w:rPr>
        <w:t>70IA</w:t>
      </w:r>
      <w:r>
        <w:rPr>
          <w:snapToGrid w:val="0"/>
        </w:rPr>
        <w:t>.</w:t>
      </w:r>
      <w:r>
        <w:rPr>
          <w:snapToGrid w:val="0"/>
        </w:rPr>
        <w:tab/>
        <w:t>Programme of work</w:t>
      </w:r>
      <w:bookmarkEnd w:id="161"/>
    </w:p>
    <w:p>
      <w:pPr>
        <w:pStyle w:val="Subsection"/>
        <w:rPr>
          <w:snapToGrid w:val="0"/>
        </w:rPr>
      </w:pPr>
      <w:r>
        <w:rPr>
          <w:snapToGrid w:val="0"/>
        </w:rPr>
        <w:tab/>
        <w:t>(1)</w:t>
      </w:r>
      <w:r>
        <w:rPr>
          <w:snapToGrid w:val="0"/>
        </w:rPr>
        <w:tab/>
        <w:t xml:space="preserve">On the granting of a retention licence, or at any subsequent time, the Minister may impose on the holder of the licence a condition requiring the holder to comply with a specified </w:t>
      </w:r>
      <w:r>
        <w:rPr>
          <w:snapToGrid w:val="0"/>
        </w:rPr>
        <w:lastRenderedPageBreak/>
        <w:t>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w:t>
      </w:r>
    </w:p>
    <w:p>
      <w:pPr>
        <w:pStyle w:val="Heading5"/>
        <w:rPr>
          <w:snapToGrid w:val="0"/>
        </w:rPr>
      </w:pPr>
      <w:bookmarkStart w:id="162" w:name="_Toc107484617"/>
      <w:r>
        <w:rPr>
          <w:rStyle w:val="CharSectno"/>
        </w:rPr>
        <w:t>70J</w:t>
      </w:r>
      <w:r>
        <w:rPr>
          <w:snapToGrid w:val="0"/>
        </w:rPr>
        <w:t>.</w:t>
      </w:r>
      <w:r>
        <w:rPr>
          <w:snapToGrid w:val="0"/>
        </w:rPr>
        <w:tab/>
        <w:t>Rights conferred by retention licence</w:t>
      </w:r>
      <w:bookmarkEnd w:id="162"/>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 xml:space="preserve">to excavate, extract or remove, subject to any conditions imposed under section 24, 24A or 25, from such land, </w:t>
      </w:r>
      <w:r>
        <w:rPr>
          <w:snapToGrid w:val="0"/>
        </w:rPr>
        <w:lastRenderedPageBreak/>
        <w:t>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163" w:name="_Toc107484618"/>
      <w:r>
        <w:rPr>
          <w:rStyle w:val="CharSectno"/>
        </w:rPr>
        <w:t>70K</w:t>
      </w:r>
      <w:r>
        <w:rPr>
          <w:snapToGrid w:val="0"/>
        </w:rPr>
        <w:t>.</w:t>
      </w:r>
      <w:r>
        <w:rPr>
          <w:snapToGrid w:val="0"/>
        </w:rPr>
        <w:tab/>
        <w:t>When retention licence liable to forfeiture</w:t>
      </w:r>
      <w:bookmarkEnd w:id="163"/>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lastRenderedPageBreak/>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p>
    <w:p>
      <w:pPr>
        <w:pStyle w:val="Heading5"/>
        <w:keepNext w:val="0"/>
        <w:spacing w:before="260"/>
        <w:rPr>
          <w:snapToGrid w:val="0"/>
        </w:rPr>
      </w:pPr>
      <w:bookmarkStart w:id="164" w:name="_Toc107484619"/>
      <w:r>
        <w:rPr>
          <w:rStyle w:val="CharSectno"/>
        </w:rPr>
        <w:t>70L</w:t>
      </w:r>
      <w:r>
        <w:rPr>
          <w:snapToGrid w:val="0"/>
        </w:rPr>
        <w:t>.</w:t>
      </w:r>
      <w:r>
        <w:rPr>
          <w:snapToGrid w:val="0"/>
        </w:rPr>
        <w:tab/>
        <w:t>Holder of retention licence to have priority for grant of mining lease or general purpose lease</w:t>
      </w:r>
      <w:bookmarkEnd w:id="164"/>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lastRenderedPageBreak/>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p>
    <w:p>
      <w:pPr>
        <w:pStyle w:val="Heading5"/>
        <w:rPr>
          <w:snapToGrid w:val="0"/>
        </w:rPr>
      </w:pPr>
      <w:bookmarkStart w:id="165" w:name="_Toc107484620"/>
      <w:r>
        <w:rPr>
          <w:rStyle w:val="CharSectno"/>
        </w:rPr>
        <w:t>70M</w:t>
      </w:r>
      <w:r>
        <w:rPr>
          <w:snapToGrid w:val="0"/>
        </w:rPr>
        <w:t>.</w:t>
      </w:r>
      <w:r>
        <w:rPr>
          <w:snapToGrid w:val="0"/>
        </w:rPr>
        <w:tab/>
        <w:t>Holder of retention licence to show cause why mining lease should not be applied for</w:t>
      </w:r>
      <w:bookmarkEnd w:id="165"/>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166" w:name="_Toc107484621"/>
      <w:r>
        <w:rPr>
          <w:rStyle w:val="CharSectno"/>
        </w:rPr>
        <w:lastRenderedPageBreak/>
        <w:t>70N</w:t>
      </w:r>
      <w:r>
        <w:rPr>
          <w:snapToGrid w:val="0"/>
        </w:rPr>
        <w:t>.</w:t>
      </w:r>
      <w:r>
        <w:rPr>
          <w:snapToGrid w:val="0"/>
        </w:rPr>
        <w:tab/>
        <w:t>Land subject of retention licence not to be again marked out for certain period</w:t>
      </w:r>
      <w:bookmarkEnd w:id="166"/>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167" w:name="_Toc107387613"/>
      <w:bookmarkStart w:id="168" w:name="_Toc107387912"/>
      <w:bookmarkStart w:id="169" w:name="_Toc107388211"/>
      <w:bookmarkStart w:id="170" w:name="_Toc107388510"/>
      <w:bookmarkStart w:id="171" w:name="_Toc107484622"/>
      <w:r>
        <w:rPr>
          <w:rStyle w:val="CharDivNo"/>
        </w:rPr>
        <w:t>Division 3</w:t>
      </w:r>
      <w:r>
        <w:rPr>
          <w:snapToGrid w:val="0"/>
        </w:rPr>
        <w:t> — </w:t>
      </w:r>
      <w:r>
        <w:rPr>
          <w:rStyle w:val="CharDivText"/>
        </w:rPr>
        <w:t>Mining lease</w:t>
      </w:r>
      <w:bookmarkEnd w:id="167"/>
      <w:bookmarkEnd w:id="168"/>
      <w:bookmarkEnd w:id="169"/>
      <w:bookmarkEnd w:id="170"/>
      <w:bookmarkEnd w:id="171"/>
    </w:p>
    <w:p>
      <w:pPr>
        <w:pStyle w:val="Heading5"/>
      </w:pPr>
      <w:bookmarkStart w:id="172" w:name="_Toc107484623"/>
      <w:r>
        <w:rPr>
          <w:rStyle w:val="CharSectno"/>
        </w:rPr>
        <w:t>70O</w:t>
      </w:r>
      <w:r>
        <w:t>.</w:t>
      </w:r>
      <w:r>
        <w:tab/>
        <w:t>Terms used</w:t>
      </w:r>
      <w:bookmarkEnd w:id="172"/>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lastRenderedPageBreak/>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No. 39 of 2004 s. 27; amended: No. 12 of 2010 s. 8.]</w:t>
      </w:r>
    </w:p>
    <w:p>
      <w:pPr>
        <w:pStyle w:val="Heading5"/>
      </w:pPr>
      <w:bookmarkStart w:id="173" w:name="_Toc107484624"/>
      <w:r>
        <w:rPr>
          <w:rStyle w:val="CharSectno"/>
        </w:rPr>
        <w:t>70P</w:t>
      </w:r>
      <w:r>
        <w:t>.</w:t>
      </w:r>
      <w:r>
        <w:tab/>
        <w:t>Guidelines to be publicly available</w:t>
      </w:r>
      <w:bookmarkEnd w:id="173"/>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No. 39 of 2004 s. 27.]</w:t>
      </w:r>
    </w:p>
    <w:p>
      <w:pPr>
        <w:pStyle w:val="Heading5"/>
        <w:rPr>
          <w:snapToGrid w:val="0"/>
        </w:rPr>
      </w:pPr>
      <w:bookmarkStart w:id="174" w:name="_Toc107484625"/>
      <w:r>
        <w:rPr>
          <w:rStyle w:val="CharSectno"/>
        </w:rPr>
        <w:t>71</w:t>
      </w:r>
      <w:r>
        <w:rPr>
          <w:snapToGrid w:val="0"/>
        </w:rPr>
        <w:t>.</w:t>
      </w:r>
      <w:r>
        <w:rPr>
          <w:snapToGrid w:val="0"/>
        </w:rPr>
        <w:tab/>
        <w:t>Grant of mining lease</w:t>
      </w:r>
      <w:bookmarkEnd w:id="174"/>
    </w:p>
    <w:p>
      <w:pPr>
        <w:pStyle w:val="Subsection"/>
        <w:rPr>
          <w:snapToGrid w:val="0"/>
        </w:rPr>
      </w:pPr>
      <w:r>
        <w:rPr>
          <w:snapToGrid w:val="0"/>
        </w:rPr>
        <w:tab/>
      </w:r>
      <w:r>
        <w:rPr>
          <w:snapToGrid w:val="0"/>
        </w:rPr>
        <w:tab/>
        <w:t xml:space="preserve">Subject to this Act, the Minister may, on the application of any person, after receiving a recommendation of the mining registrar </w:t>
      </w:r>
      <w:r>
        <w:rPr>
          <w:snapToGrid w:val="0"/>
        </w:rPr>
        <w:lastRenderedPageBreak/>
        <w:t>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175" w:name="_Toc107484626"/>
      <w:r>
        <w:rPr>
          <w:rStyle w:val="CharSectno"/>
        </w:rPr>
        <w:t>72</w:t>
      </w:r>
      <w:r>
        <w:rPr>
          <w:snapToGrid w:val="0"/>
        </w:rPr>
        <w:t>.</w:t>
      </w:r>
      <w:r>
        <w:rPr>
          <w:snapToGrid w:val="0"/>
        </w:rPr>
        <w:tab/>
        <w:t>Person may be granted more than one mining lease</w:t>
      </w:r>
      <w:bookmarkEnd w:id="175"/>
    </w:p>
    <w:p>
      <w:pPr>
        <w:pStyle w:val="Subsection"/>
        <w:rPr>
          <w:snapToGrid w:val="0"/>
        </w:rPr>
      </w:pPr>
      <w:r>
        <w:rPr>
          <w:snapToGrid w:val="0"/>
        </w:rPr>
        <w:tab/>
      </w:r>
      <w:r>
        <w:rPr>
          <w:snapToGrid w:val="0"/>
        </w:rPr>
        <w:tab/>
        <w:t>Any person may be granted more than one mining lease.</w:t>
      </w:r>
    </w:p>
    <w:p>
      <w:pPr>
        <w:pStyle w:val="Heading5"/>
      </w:pPr>
      <w:bookmarkStart w:id="176" w:name="_Toc107484627"/>
      <w:r>
        <w:rPr>
          <w:rStyle w:val="CharSectno"/>
        </w:rPr>
        <w:t>73</w:t>
      </w:r>
      <w:r>
        <w:t>.</w:t>
      </w:r>
      <w:r>
        <w:tab/>
        <w:t>Area of mining lease may be less than area sought</w:t>
      </w:r>
      <w:bookmarkEnd w:id="176"/>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177" w:name="_Toc107484628"/>
      <w:r>
        <w:rPr>
          <w:rStyle w:val="CharSectno"/>
        </w:rPr>
        <w:t>74</w:t>
      </w:r>
      <w:r>
        <w:rPr>
          <w:snapToGrid w:val="0"/>
        </w:rPr>
        <w:t>.</w:t>
      </w:r>
      <w:r>
        <w:rPr>
          <w:snapToGrid w:val="0"/>
        </w:rPr>
        <w:tab/>
        <w:t>Application for mining lease</w:t>
      </w:r>
      <w:bookmarkEnd w:id="177"/>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lastRenderedPageBreak/>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lastRenderedPageBreak/>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lastRenderedPageBreak/>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w:t>
      </w:r>
    </w:p>
    <w:p>
      <w:pPr>
        <w:pStyle w:val="Heading5"/>
      </w:pPr>
      <w:bookmarkStart w:id="178" w:name="_Toc107484629"/>
      <w:r>
        <w:rPr>
          <w:rStyle w:val="CharSectno"/>
        </w:rPr>
        <w:t>74A</w:t>
      </w:r>
      <w:r>
        <w:t>.</w:t>
      </w:r>
      <w:r>
        <w:tab/>
        <w:t>Report on significant mineralisation required for certain applications</w:t>
      </w:r>
      <w:bookmarkEnd w:id="178"/>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lastRenderedPageBreak/>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179" w:name="_Toc107484630"/>
      <w:r>
        <w:rPr>
          <w:rStyle w:val="CharSectno"/>
        </w:rPr>
        <w:t>75</w:t>
      </w:r>
      <w:r>
        <w:rPr>
          <w:snapToGrid w:val="0"/>
        </w:rPr>
        <w:t>.</w:t>
      </w:r>
      <w:r>
        <w:rPr>
          <w:snapToGrid w:val="0"/>
        </w:rPr>
        <w:tab/>
        <w:t>Determination of application for mining lease</w:t>
      </w:r>
      <w:bookmarkEnd w:id="179"/>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lastRenderedPageBreak/>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lastRenderedPageBreak/>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lastRenderedPageBreak/>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w:t>
      </w:r>
    </w:p>
    <w:p>
      <w:pPr>
        <w:pStyle w:val="Heading5"/>
        <w:rPr>
          <w:snapToGrid w:val="0"/>
        </w:rPr>
      </w:pPr>
      <w:bookmarkStart w:id="180" w:name="_Toc107484631"/>
      <w:r>
        <w:rPr>
          <w:rStyle w:val="CharSectno"/>
        </w:rPr>
        <w:t>76</w:t>
      </w:r>
      <w:r>
        <w:rPr>
          <w:snapToGrid w:val="0"/>
        </w:rPr>
        <w:t>.</w:t>
      </w:r>
      <w:r>
        <w:rPr>
          <w:snapToGrid w:val="0"/>
        </w:rPr>
        <w:tab/>
        <w:t>Priorities as to mining tenements</w:t>
      </w:r>
      <w:bookmarkEnd w:id="180"/>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t>[</w:t>
      </w:r>
      <w:r>
        <w:rPr>
          <w:b/>
        </w:rPr>
        <w:t>77.</w:t>
      </w:r>
      <w:r>
        <w:tab/>
        <w:t>Deleted: No. 122 of 1982 s. 22.]</w:t>
      </w:r>
    </w:p>
    <w:p>
      <w:pPr>
        <w:pStyle w:val="Heading5"/>
        <w:rPr>
          <w:snapToGrid w:val="0"/>
        </w:rPr>
      </w:pPr>
      <w:bookmarkStart w:id="181" w:name="_Toc107484632"/>
      <w:r>
        <w:rPr>
          <w:rStyle w:val="CharSectno"/>
        </w:rPr>
        <w:t>78</w:t>
      </w:r>
      <w:r>
        <w:rPr>
          <w:snapToGrid w:val="0"/>
        </w:rPr>
        <w:t>.</w:t>
      </w:r>
      <w:r>
        <w:rPr>
          <w:snapToGrid w:val="0"/>
        </w:rPr>
        <w:tab/>
        <w:t>Term of leases, options and renewals</w:t>
      </w:r>
      <w:bookmarkEnd w:id="181"/>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 xml:space="preserve">where application for renewal is made in the prescribed manner during the final year of the term of that lease or if section 111A(1)(d) applies, as from the expiry of the preceding term for a further term of 21 years, as of right but subject in respect of that further term to the </w:t>
      </w:r>
      <w:r>
        <w:rPr>
          <w:snapToGrid w:val="0"/>
        </w:rPr>
        <w:lastRenderedPageBreak/>
        <w:t>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182" w:name="_Toc107484633"/>
      <w:r>
        <w:rPr>
          <w:rStyle w:val="CharSectno"/>
        </w:rPr>
        <w:t>79</w:t>
      </w:r>
      <w:r>
        <w:rPr>
          <w:snapToGrid w:val="0"/>
        </w:rPr>
        <w:t>.</w:t>
      </w:r>
      <w:r>
        <w:rPr>
          <w:snapToGrid w:val="0"/>
        </w:rPr>
        <w:tab/>
        <w:t>Approval of application</w:t>
      </w:r>
      <w:bookmarkEnd w:id="182"/>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83" w:name="_Toc107484634"/>
      <w:r>
        <w:rPr>
          <w:rStyle w:val="CharSectno"/>
        </w:rPr>
        <w:lastRenderedPageBreak/>
        <w:t>80</w:t>
      </w:r>
      <w:r>
        <w:rPr>
          <w:snapToGrid w:val="0"/>
        </w:rPr>
        <w:t>.</w:t>
      </w:r>
      <w:r>
        <w:rPr>
          <w:snapToGrid w:val="0"/>
        </w:rPr>
        <w:tab/>
        <w:t>Surveys of mining leases</w:t>
      </w:r>
      <w:bookmarkEnd w:id="183"/>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184" w:name="_Toc107484635"/>
      <w:r>
        <w:rPr>
          <w:rStyle w:val="CharSectno"/>
        </w:rPr>
        <w:t>82</w:t>
      </w:r>
      <w:r>
        <w:rPr>
          <w:snapToGrid w:val="0"/>
        </w:rPr>
        <w:t>.</w:t>
      </w:r>
      <w:r>
        <w:rPr>
          <w:snapToGrid w:val="0"/>
        </w:rPr>
        <w:tab/>
        <w:t>Covenants and conditions of lease</w:t>
      </w:r>
      <w:bookmarkEnd w:id="184"/>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 xml:space="preserve">the lessee has lodged in the prescribed manner a programme of work in respect of that use and has paid the prescribed assessment fee in respect of the programme and the programme has been </w:t>
      </w:r>
      <w:r>
        <w:lastRenderedPageBreak/>
        <w:t>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lastRenderedPageBreak/>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pPr>
        <w:pStyle w:val="Heading5"/>
      </w:pPr>
      <w:bookmarkStart w:id="185" w:name="_Toc107484636"/>
      <w:r>
        <w:rPr>
          <w:rStyle w:val="CharSectno"/>
        </w:rPr>
        <w:t>82A</w:t>
      </w:r>
      <w:r>
        <w:t>.</w:t>
      </w:r>
      <w:r>
        <w:tab/>
        <w:t>Condition to be included in certain mining leases</w:t>
      </w:r>
      <w:bookmarkEnd w:id="185"/>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lastRenderedPageBreak/>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No. 39 of 2004 s. 33; amended: No. 51 of 2012 s. 25.]</w:t>
      </w:r>
    </w:p>
    <w:p>
      <w:pPr>
        <w:pStyle w:val="Heading5"/>
        <w:rPr>
          <w:snapToGrid w:val="0"/>
        </w:rPr>
      </w:pPr>
      <w:bookmarkStart w:id="186" w:name="_Toc107484637"/>
      <w:r>
        <w:rPr>
          <w:rStyle w:val="CharSectno"/>
        </w:rPr>
        <w:t>83</w:t>
      </w:r>
      <w:r>
        <w:rPr>
          <w:snapToGrid w:val="0"/>
        </w:rPr>
        <w:t>.</w:t>
      </w:r>
      <w:r>
        <w:rPr>
          <w:snapToGrid w:val="0"/>
        </w:rPr>
        <w:tab/>
        <w:t>Issue of mining leases</w:t>
      </w:r>
      <w:bookmarkEnd w:id="186"/>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pPr>
      <w:bookmarkStart w:id="187" w:name="_Toc107484638"/>
      <w:r>
        <w:rPr>
          <w:rStyle w:val="CharSectno"/>
        </w:rPr>
        <w:t>84AA</w:t>
      </w:r>
      <w:r>
        <w:t>.</w:t>
      </w:r>
      <w:r>
        <w:tab/>
        <w:t>Review of mine closure plans</w:t>
      </w:r>
      <w:bookmarkEnd w:id="187"/>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lastRenderedPageBreak/>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No. 12 of 2010 s. 10.]</w:t>
      </w:r>
    </w:p>
    <w:p>
      <w:pPr>
        <w:pStyle w:val="Heading5"/>
        <w:rPr>
          <w:snapToGrid w:val="0"/>
        </w:rPr>
      </w:pPr>
      <w:bookmarkStart w:id="188" w:name="_Toc107484639"/>
      <w:r>
        <w:rPr>
          <w:rStyle w:val="CharSectno"/>
        </w:rPr>
        <w:t>84</w:t>
      </w:r>
      <w:r>
        <w:rPr>
          <w:snapToGrid w:val="0"/>
        </w:rPr>
        <w:t>.</w:t>
      </w:r>
      <w:r>
        <w:rPr>
          <w:snapToGrid w:val="0"/>
        </w:rPr>
        <w:tab/>
        <w:t>Conditions for prevention or reduction of injury to land</w:t>
      </w:r>
      <w:bookmarkEnd w:id="188"/>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 xml:space="preserve">may, either in full or with sufficient particularity as to identify the recommendation or other source from which it derives, be endorsed on the original and the duplicate </w:t>
      </w:r>
      <w:r>
        <w:rPr>
          <w:snapToGrid w:val="0"/>
        </w:rPr>
        <w:lastRenderedPageBreak/>
        <w:t>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No. 100 of 1985 s. 57; No. 12 of 2010 s. 11.]</w:t>
      </w:r>
    </w:p>
    <w:p>
      <w:pPr>
        <w:pStyle w:val="Heading5"/>
        <w:spacing w:before="260"/>
      </w:pPr>
      <w:bookmarkStart w:id="189" w:name="_Toc107484640"/>
      <w:r>
        <w:rPr>
          <w:rStyle w:val="CharSectno"/>
        </w:rPr>
        <w:t>84A</w:t>
      </w:r>
      <w:r>
        <w:t>.</w:t>
      </w:r>
      <w:r>
        <w:tab/>
        <w:t>Security relating to mining lease</w:t>
      </w:r>
      <w:bookmarkEnd w:id="189"/>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lastRenderedPageBreak/>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w:t>
      </w:r>
    </w:p>
    <w:p>
      <w:pPr>
        <w:pStyle w:val="Heading5"/>
        <w:rPr>
          <w:snapToGrid w:val="0"/>
        </w:rPr>
      </w:pPr>
      <w:bookmarkStart w:id="190" w:name="_Toc107484641"/>
      <w:r>
        <w:rPr>
          <w:rStyle w:val="CharSectno"/>
        </w:rPr>
        <w:t>85</w:t>
      </w:r>
      <w:r>
        <w:rPr>
          <w:snapToGrid w:val="0"/>
        </w:rPr>
        <w:t>.</w:t>
      </w:r>
      <w:r>
        <w:rPr>
          <w:snapToGrid w:val="0"/>
        </w:rPr>
        <w:tab/>
        <w:t>Rights of holder of mining lease</w:t>
      </w:r>
      <w:bookmarkEnd w:id="190"/>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lastRenderedPageBreak/>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191" w:name="_Toc107484642"/>
      <w:r>
        <w:rPr>
          <w:rStyle w:val="CharSectno"/>
        </w:rPr>
        <w:t>85A</w:t>
      </w:r>
      <w:r>
        <w:rPr>
          <w:snapToGrid w:val="0"/>
        </w:rPr>
        <w:t>.</w:t>
      </w:r>
      <w:r>
        <w:rPr>
          <w:snapToGrid w:val="0"/>
        </w:rPr>
        <w:tab/>
        <w:t>Land the subject of mining lease not to be again marked out for a certain period</w:t>
      </w:r>
      <w:bookmarkEnd w:id="191"/>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192" w:name="_Toc107484643"/>
      <w:r>
        <w:rPr>
          <w:rStyle w:val="CharSectno"/>
        </w:rPr>
        <w:t>85B</w:t>
      </w:r>
      <w:r>
        <w:rPr>
          <w:snapToGrid w:val="0"/>
        </w:rPr>
        <w:t>.</w:t>
      </w:r>
      <w:r>
        <w:rPr>
          <w:snapToGrid w:val="0"/>
        </w:rPr>
        <w:tab/>
        <w:t>Special prospecting licence on a mining lease</w:t>
      </w:r>
      <w:bookmarkEnd w:id="192"/>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lastRenderedPageBreak/>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lastRenderedPageBreak/>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w:t>
      </w:r>
      <w:r>
        <w:lastRenderedPageBreak/>
        <w:t>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lastRenderedPageBreak/>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193" w:name="_Toc107387635"/>
      <w:bookmarkStart w:id="194" w:name="_Toc107387934"/>
      <w:bookmarkStart w:id="195" w:name="_Toc107388233"/>
      <w:bookmarkStart w:id="196" w:name="_Toc107388532"/>
      <w:bookmarkStart w:id="197" w:name="_Toc107484644"/>
      <w:r>
        <w:rPr>
          <w:rStyle w:val="CharDivNo"/>
        </w:rPr>
        <w:lastRenderedPageBreak/>
        <w:t>Division 4</w:t>
      </w:r>
      <w:r>
        <w:rPr>
          <w:snapToGrid w:val="0"/>
        </w:rPr>
        <w:t> — </w:t>
      </w:r>
      <w:r>
        <w:rPr>
          <w:rStyle w:val="CharDivText"/>
        </w:rPr>
        <w:t>General purpose lease</w:t>
      </w:r>
      <w:bookmarkEnd w:id="193"/>
      <w:bookmarkEnd w:id="194"/>
      <w:bookmarkEnd w:id="195"/>
      <w:bookmarkEnd w:id="196"/>
      <w:bookmarkEnd w:id="197"/>
    </w:p>
    <w:p>
      <w:pPr>
        <w:pStyle w:val="Ednotesection"/>
        <w:keepNext/>
        <w:keepLines/>
      </w:pPr>
      <w:r>
        <w:t>[</w:t>
      </w:r>
      <w:r>
        <w:rPr>
          <w:b/>
        </w:rPr>
        <w:t>85C.</w:t>
      </w:r>
      <w:r>
        <w:tab/>
        <w:t>Deleted: No. 52 of 1995 s. 30.]</w:t>
      </w:r>
    </w:p>
    <w:p>
      <w:pPr>
        <w:pStyle w:val="Heading5"/>
        <w:rPr>
          <w:snapToGrid w:val="0"/>
        </w:rPr>
      </w:pPr>
      <w:bookmarkStart w:id="198" w:name="_Toc107484645"/>
      <w:r>
        <w:rPr>
          <w:rStyle w:val="CharSectno"/>
        </w:rPr>
        <w:t>86</w:t>
      </w:r>
      <w:r>
        <w:rPr>
          <w:snapToGrid w:val="0"/>
        </w:rPr>
        <w:t>.</w:t>
      </w:r>
      <w:r>
        <w:rPr>
          <w:snapToGrid w:val="0"/>
        </w:rPr>
        <w:tab/>
        <w:t>Grant of general purpose lease</w:t>
      </w:r>
      <w:bookmarkEnd w:id="198"/>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199" w:name="_Toc107484646"/>
      <w:r>
        <w:rPr>
          <w:rStyle w:val="CharSectno"/>
        </w:rPr>
        <w:lastRenderedPageBreak/>
        <w:t>87</w:t>
      </w:r>
      <w:r>
        <w:rPr>
          <w:snapToGrid w:val="0"/>
        </w:rPr>
        <w:t>.</w:t>
      </w:r>
      <w:r>
        <w:rPr>
          <w:snapToGrid w:val="0"/>
        </w:rPr>
        <w:tab/>
        <w:t>Purposes for which general purpose lease may be granted</w:t>
      </w:r>
      <w:bookmarkEnd w:id="199"/>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200" w:name="_Toc107484647"/>
      <w:r>
        <w:rPr>
          <w:rStyle w:val="CharSectno"/>
        </w:rPr>
        <w:t>88</w:t>
      </w:r>
      <w:r>
        <w:rPr>
          <w:snapToGrid w:val="0"/>
        </w:rPr>
        <w:t>.</w:t>
      </w:r>
      <w:r>
        <w:rPr>
          <w:snapToGrid w:val="0"/>
        </w:rPr>
        <w:tab/>
        <w:t>Term of general purpose lease</w:t>
      </w:r>
      <w:bookmarkEnd w:id="200"/>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201" w:name="_Toc107484648"/>
      <w:r>
        <w:rPr>
          <w:rStyle w:val="CharSectno"/>
        </w:rPr>
        <w:lastRenderedPageBreak/>
        <w:t>89</w:t>
      </w:r>
      <w:r>
        <w:rPr>
          <w:snapToGrid w:val="0"/>
        </w:rPr>
        <w:t>.</w:t>
      </w:r>
      <w:r>
        <w:rPr>
          <w:snapToGrid w:val="0"/>
        </w:rPr>
        <w:tab/>
        <w:t>Form of general purpose lease</w:t>
      </w:r>
      <w:bookmarkEnd w:id="201"/>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202" w:name="_Toc107484649"/>
      <w:r>
        <w:rPr>
          <w:rStyle w:val="CharSectno"/>
        </w:rPr>
        <w:t>90</w:t>
      </w:r>
      <w:r>
        <w:t>.</w:t>
      </w:r>
      <w:r>
        <w:tab/>
        <w:t>Application of certain provisions to general purpose leases</w:t>
      </w:r>
      <w:bookmarkEnd w:id="202"/>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lastRenderedPageBreak/>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w:t>
      </w:r>
    </w:p>
    <w:p>
      <w:pPr>
        <w:pStyle w:val="Heading3"/>
      </w:pPr>
      <w:bookmarkStart w:id="203" w:name="_Toc107387641"/>
      <w:bookmarkStart w:id="204" w:name="_Toc107387940"/>
      <w:bookmarkStart w:id="205" w:name="_Toc107388239"/>
      <w:bookmarkStart w:id="206" w:name="_Toc107388538"/>
      <w:bookmarkStart w:id="207" w:name="_Toc107484650"/>
      <w:r>
        <w:rPr>
          <w:rStyle w:val="CharDivNo"/>
        </w:rPr>
        <w:t>Division 5</w:t>
      </w:r>
      <w:r>
        <w:rPr>
          <w:snapToGrid w:val="0"/>
        </w:rPr>
        <w:t> — </w:t>
      </w:r>
      <w:r>
        <w:rPr>
          <w:rStyle w:val="CharDivText"/>
        </w:rPr>
        <w:t>Miscellaneous licences</w:t>
      </w:r>
      <w:bookmarkEnd w:id="203"/>
      <w:bookmarkEnd w:id="204"/>
      <w:bookmarkEnd w:id="205"/>
      <w:bookmarkEnd w:id="206"/>
      <w:bookmarkEnd w:id="207"/>
    </w:p>
    <w:p>
      <w:pPr>
        <w:pStyle w:val="Ednotesection"/>
        <w:ind w:left="890" w:hanging="890"/>
      </w:pPr>
      <w:r>
        <w:t>[</w:t>
      </w:r>
      <w:r>
        <w:rPr>
          <w:b/>
        </w:rPr>
        <w:t>90A.</w:t>
      </w:r>
      <w:r>
        <w:rPr>
          <w:b/>
        </w:rPr>
        <w:tab/>
      </w:r>
      <w:r>
        <w:t>Deleted: No. 52 of 1995 s. 31.]</w:t>
      </w:r>
    </w:p>
    <w:p>
      <w:pPr>
        <w:pStyle w:val="Heading5"/>
        <w:keepLines w:val="0"/>
        <w:rPr>
          <w:snapToGrid w:val="0"/>
        </w:rPr>
      </w:pPr>
      <w:bookmarkStart w:id="208" w:name="_Toc107484651"/>
      <w:r>
        <w:rPr>
          <w:rStyle w:val="CharSectno"/>
        </w:rPr>
        <w:t>91</w:t>
      </w:r>
      <w:r>
        <w:rPr>
          <w:snapToGrid w:val="0"/>
        </w:rPr>
        <w:t>.</w:t>
      </w:r>
      <w:r>
        <w:rPr>
          <w:snapToGrid w:val="0"/>
        </w:rPr>
        <w:tab/>
        <w:t>Grant of miscellaneous licence</w:t>
      </w:r>
      <w:bookmarkEnd w:id="208"/>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 xml:space="preserve">If a miscellaneous licence is granted in respect of land that is subject to another mining tenement the miscellaneous licence </w:t>
      </w:r>
      <w:r>
        <w:rPr>
          <w:snapToGrid w:val="0"/>
        </w:rPr>
        <w:lastRenderedPageBreak/>
        <w:t>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209" w:name="_Toc107484652"/>
      <w:r>
        <w:rPr>
          <w:rStyle w:val="CharSectno"/>
        </w:rPr>
        <w:t>91A</w:t>
      </w:r>
      <w:r>
        <w:rPr>
          <w:snapToGrid w:val="0"/>
        </w:rPr>
        <w:t>.</w:t>
      </w:r>
      <w:r>
        <w:rPr>
          <w:snapToGrid w:val="0"/>
        </w:rPr>
        <w:tab/>
        <w:t>Term and renewal of existing licence or licence granted in respect of existing application</w:t>
      </w:r>
      <w:bookmarkEnd w:id="209"/>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lastRenderedPageBreak/>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210" w:name="_Toc107484653"/>
      <w:r>
        <w:rPr>
          <w:rStyle w:val="CharSectno"/>
        </w:rPr>
        <w:lastRenderedPageBreak/>
        <w:t>91B</w:t>
      </w:r>
      <w:r>
        <w:rPr>
          <w:snapToGrid w:val="0"/>
        </w:rPr>
        <w:t>.</w:t>
      </w:r>
      <w:r>
        <w:rPr>
          <w:snapToGrid w:val="0"/>
        </w:rPr>
        <w:tab/>
        <w:t>Term and renewal of licence granted in respect of new application</w:t>
      </w:r>
      <w:bookmarkEnd w:id="210"/>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211" w:name="_Toc107484654"/>
      <w:r>
        <w:rPr>
          <w:rStyle w:val="CharSectno"/>
        </w:rPr>
        <w:lastRenderedPageBreak/>
        <w:t>92</w:t>
      </w:r>
      <w:r>
        <w:rPr>
          <w:snapToGrid w:val="0"/>
        </w:rPr>
        <w:t>.</w:t>
      </w:r>
      <w:r>
        <w:rPr>
          <w:snapToGrid w:val="0"/>
        </w:rPr>
        <w:tab/>
        <w:t>Provisions applying to all miscellaneous licences</w:t>
      </w:r>
      <w:bookmarkEnd w:id="211"/>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w:t>
      </w:r>
    </w:p>
    <w:p>
      <w:pPr>
        <w:pStyle w:val="Heading5"/>
        <w:rPr>
          <w:snapToGrid w:val="0"/>
        </w:rPr>
      </w:pPr>
      <w:bookmarkStart w:id="212" w:name="_Toc107484655"/>
      <w:r>
        <w:rPr>
          <w:rStyle w:val="CharSectno"/>
        </w:rPr>
        <w:t>93</w:t>
      </w:r>
      <w:r>
        <w:rPr>
          <w:snapToGrid w:val="0"/>
        </w:rPr>
        <w:t>.</w:t>
      </w:r>
      <w:r>
        <w:rPr>
          <w:snapToGrid w:val="0"/>
        </w:rPr>
        <w:tab/>
        <w:t>Map to accompany application</w:t>
      </w:r>
      <w:bookmarkEnd w:id="212"/>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213" w:name="_Toc107484656"/>
      <w:r>
        <w:rPr>
          <w:rStyle w:val="CharSectno"/>
        </w:rPr>
        <w:t>94</w:t>
      </w:r>
      <w:r>
        <w:rPr>
          <w:snapToGrid w:val="0"/>
        </w:rPr>
        <w:t>.</w:t>
      </w:r>
      <w:r>
        <w:rPr>
          <w:snapToGrid w:val="0"/>
        </w:rPr>
        <w:tab/>
        <w:t>Terms and conditions</w:t>
      </w:r>
      <w:bookmarkEnd w:id="213"/>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lastRenderedPageBreak/>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214" w:name="_Toc107484657"/>
      <w:r>
        <w:rPr>
          <w:rStyle w:val="CharSectno"/>
        </w:rPr>
        <w:t>94A</w:t>
      </w:r>
      <w:r>
        <w:rPr>
          <w:snapToGrid w:val="0"/>
        </w:rPr>
        <w:t>.</w:t>
      </w:r>
      <w:r>
        <w:rPr>
          <w:snapToGrid w:val="0"/>
        </w:rPr>
        <w:tab/>
        <w:t>Grant of mining tenement on land in a miscellaneous licence</w:t>
      </w:r>
      <w:bookmarkEnd w:id="214"/>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No. 22 of 1990 s. 26; amended: No. 15 of 2002 s. 19.]</w:t>
      </w:r>
    </w:p>
    <w:p>
      <w:pPr>
        <w:pStyle w:val="Heading5"/>
        <w:rPr>
          <w:snapToGrid w:val="0"/>
        </w:rPr>
      </w:pPr>
      <w:bookmarkStart w:id="215" w:name="_Toc107484658"/>
      <w:r>
        <w:rPr>
          <w:rStyle w:val="CharSectno"/>
        </w:rPr>
        <w:t>94B</w:t>
      </w:r>
      <w:r>
        <w:rPr>
          <w:snapToGrid w:val="0"/>
        </w:rPr>
        <w:t>.</w:t>
      </w:r>
      <w:r>
        <w:rPr>
          <w:snapToGrid w:val="0"/>
        </w:rPr>
        <w:tab/>
        <w:t>Surrender, forfeiture or expiry of concurrent tenement</w:t>
      </w:r>
      <w:bookmarkEnd w:id="215"/>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pageBreakBefore/>
        <w:spacing w:before="0"/>
      </w:pPr>
      <w:bookmarkStart w:id="216" w:name="_Toc107387650"/>
      <w:bookmarkStart w:id="217" w:name="_Toc107387949"/>
      <w:bookmarkStart w:id="218" w:name="_Toc107388248"/>
      <w:bookmarkStart w:id="219" w:name="_Toc107388547"/>
      <w:bookmarkStart w:id="220" w:name="_Toc107484659"/>
      <w:r>
        <w:rPr>
          <w:rStyle w:val="CharDivNo"/>
        </w:rPr>
        <w:lastRenderedPageBreak/>
        <w:t>Division 6</w:t>
      </w:r>
      <w:r>
        <w:rPr>
          <w:snapToGrid w:val="0"/>
        </w:rPr>
        <w:t> — </w:t>
      </w:r>
      <w:r>
        <w:rPr>
          <w:rStyle w:val="CharDivText"/>
        </w:rPr>
        <w:t>Surrender and forfeiture of mining tenements</w:t>
      </w:r>
      <w:bookmarkEnd w:id="216"/>
      <w:bookmarkEnd w:id="217"/>
      <w:bookmarkEnd w:id="218"/>
      <w:bookmarkEnd w:id="219"/>
      <w:bookmarkEnd w:id="220"/>
    </w:p>
    <w:p>
      <w:pPr>
        <w:pStyle w:val="Heading5"/>
        <w:rPr>
          <w:snapToGrid w:val="0"/>
        </w:rPr>
      </w:pPr>
      <w:bookmarkStart w:id="221" w:name="_Toc107484660"/>
      <w:r>
        <w:rPr>
          <w:rStyle w:val="CharSectno"/>
        </w:rPr>
        <w:t>95</w:t>
      </w:r>
      <w:r>
        <w:rPr>
          <w:snapToGrid w:val="0"/>
        </w:rPr>
        <w:t>.</w:t>
      </w:r>
      <w:r>
        <w:rPr>
          <w:snapToGrid w:val="0"/>
        </w:rPr>
        <w:tab/>
        <w:t>Surrender of mining tenement</w:t>
      </w:r>
      <w:bookmarkEnd w:id="221"/>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lastRenderedPageBreak/>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222" w:name="_Toc107484661"/>
      <w:r>
        <w:rPr>
          <w:rStyle w:val="CharSectno"/>
        </w:rPr>
        <w:t>95A</w:t>
      </w:r>
      <w:r>
        <w:t>.</w:t>
      </w:r>
      <w:r>
        <w:tab/>
        <w:t>Exploration licence — surrender of part of block</w:t>
      </w:r>
      <w:bookmarkEnd w:id="222"/>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223" w:name="_Toc107484662"/>
      <w:r>
        <w:rPr>
          <w:rStyle w:val="CharSectno"/>
        </w:rPr>
        <w:t>96</w:t>
      </w:r>
      <w:r>
        <w:rPr>
          <w:snapToGrid w:val="0"/>
        </w:rPr>
        <w:t>.</w:t>
      </w:r>
      <w:r>
        <w:rPr>
          <w:snapToGrid w:val="0"/>
        </w:rPr>
        <w:tab/>
        <w:t>Forfeiture of certain mining tenements</w:t>
      </w:r>
      <w:bookmarkEnd w:id="223"/>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lastRenderedPageBreak/>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lastRenderedPageBreak/>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lastRenderedPageBreak/>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 xml:space="preserve">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w:t>
      </w:r>
      <w:r>
        <w:rPr>
          <w:snapToGrid w:val="0"/>
        </w:rPr>
        <w:lastRenderedPageBreak/>
        <w:t>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224" w:name="_Toc107484663"/>
      <w:r>
        <w:rPr>
          <w:rStyle w:val="CharSectno"/>
        </w:rPr>
        <w:t>96A</w:t>
      </w:r>
      <w:r>
        <w:rPr>
          <w:snapToGrid w:val="0"/>
        </w:rPr>
        <w:t>.</w:t>
      </w:r>
      <w:r>
        <w:rPr>
          <w:snapToGrid w:val="0"/>
        </w:rPr>
        <w:tab/>
        <w:t>Forfeiture of exploration licence or retention licence</w:t>
      </w:r>
      <w:bookmarkEnd w:id="224"/>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lastRenderedPageBreak/>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 xml:space="preserve">Where any penalty imposed as an alternative to forfeiture under subsection (5) is not paid within the time specified by the Minister, or within 30 days of written notice of the penalty being given by the Minister to the holder of the licence if no </w:t>
      </w:r>
      <w:r>
        <w:rPr>
          <w:snapToGrid w:val="0"/>
        </w:rPr>
        <w:lastRenderedPageBreak/>
        <w:t>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225" w:name="_Toc107484664"/>
      <w:r>
        <w:rPr>
          <w:rStyle w:val="CharSectno"/>
        </w:rPr>
        <w:t>97</w:t>
      </w:r>
      <w:r>
        <w:rPr>
          <w:snapToGrid w:val="0"/>
        </w:rPr>
        <w:t>.</w:t>
      </w:r>
      <w:r>
        <w:rPr>
          <w:snapToGrid w:val="0"/>
        </w:rPr>
        <w:tab/>
        <w:t>Forfeiture of mining lease or general purpose lease</w:t>
      </w:r>
      <w:bookmarkEnd w:id="225"/>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lastRenderedPageBreak/>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226" w:name="_Toc107484665"/>
      <w:r>
        <w:rPr>
          <w:rStyle w:val="CharSectno"/>
        </w:rPr>
        <w:t>97A</w:t>
      </w:r>
      <w:r>
        <w:rPr>
          <w:snapToGrid w:val="0"/>
        </w:rPr>
        <w:t>.</w:t>
      </w:r>
      <w:r>
        <w:rPr>
          <w:snapToGrid w:val="0"/>
        </w:rPr>
        <w:tab/>
        <w:t>Application for restoration of mining tenement after forfeiture</w:t>
      </w:r>
      <w:bookmarkEnd w:id="226"/>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 xml:space="preserve">and the applicant shall at the request of the warden furnish such other information, or such evidence in support thereof, as the warden may require but the warden shall not require information or evidence relating to assays or other results of any </w:t>
      </w:r>
      <w:r>
        <w:rPr>
          <w:snapToGrid w:val="0"/>
        </w:rPr>
        <w:lastRenderedPageBreak/>
        <w:t>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any other case, shall as soon as practicable thereafter transmit to the Minister for his consideration the notes of evidence and any maps or other documents referred to therein, and his report recommending the granting or </w:t>
      </w:r>
      <w:r>
        <w:rPr>
          <w:snapToGrid w:val="0"/>
        </w:rPr>
        <w:lastRenderedPageBreak/>
        <w:t>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w:t>
      </w:r>
    </w:p>
    <w:p>
      <w:pPr>
        <w:pStyle w:val="Heading5"/>
        <w:rPr>
          <w:snapToGrid w:val="0"/>
        </w:rPr>
      </w:pPr>
      <w:bookmarkStart w:id="227" w:name="_Toc107484666"/>
      <w:r>
        <w:rPr>
          <w:rStyle w:val="CharSectno"/>
        </w:rPr>
        <w:t>98</w:t>
      </w:r>
      <w:r>
        <w:rPr>
          <w:snapToGrid w:val="0"/>
        </w:rPr>
        <w:t>.</w:t>
      </w:r>
      <w:r>
        <w:rPr>
          <w:snapToGrid w:val="0"/>
        </w:rPr>
        <w:tab/>
        <w:t>Application for forfeiture on other grounds</w:t>
      </w:r>
      <w:bookmarkEnd w:id="227"/>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lastRenderedPageBreak/>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228" w:name="_Toc107484667"/>
      <w:r>
        <w:rPr>
          <w:rStyle w:val="CharSectno"/>
        </w:rPr>
        <w:t>99</w:t>
      </w:r>
      <w:r>
        <w:rPr>
          <w:snapToGrid w:val="0"/>
        </w:rPr>
        <w:t>.</w:t>
      </w:r>
      <w:r>
        <w:rPr>
          <w:snapToGrid w:val="0"/>
        </w:rPr>
        <w:tab/>
        <w:t>Proceedings by Minister on recommendation</w:t>
      </w:r>
      <w:bookmarkEnd w:id="228"/>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lastRenderedPageBreak/>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229" w:name="_Toc107484668"/>
      <w:r>
        <w:rPr>
          <w:rStyle w:val="CharSectno"/>
        </w:rPr>
        <w:t>100</w:t>
      </w:r>
      <w:r>
        <w:rPr>
          <w:snapToGrid w:val="0"/>
        </w:rPr>
        <w:t>.</w:t>
      </w:r>
      <w:r>
        <w:rPr>
          <w:snapToGrid w:val="0"/>
        </w:rPr>
        <w:tab/>
        <w:t>Applicant to have priority for marking out and applying for surrendered or forfeited licence or lease</w:t>
      </w:r>
      <w:bookmarkEnd w:id="229"/>
    </w:p>
    <w:p>
      <w:pPr>
        <w:pStyle w:val="Subsection"/>
        <w:rPr>
          <w:snapToGrid w:val="0"/>
        </w:rPr>
      </w:pPr>
      <w:r>
        <w:rPr>
          <w:snapToGrid w:val="0"/>
        </w:rPr>
        <w:tab/>
        <w:t>(1)</w:t>
      </w:r>
      <w:r>
        <w:rPr>
          <w:snapToGrid w:val="0"/>
        </w:rPr>
        <w:tab/>
        <w:t xml:space="preserve">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t>
      </w:r>
      <w:r>
        <w:rPr>
          <w:snapToGrid w:val="0"/>
        </w:rPr>
        <w:lastRenderedPageBreak/>
        <w:t>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230" w:name="_Toc107484669"/>
      <w:r>
        <w:rPr>
          <w:rStyle w:val="CharSectno"/>
        </w:rPr>
        <w:t>101</w:t>
      </w:r>
      <w:r>
        <w:rPr>
          <w:snapToGrid w:val="0"/>
        </w:rPr>
        <w:t>.</w:t>
      </w:r>
      <w:r>
        <w:rPr>
          <w:snapToGrid w:val="0"/>
        </w:rPr>
        <w:tab/>
        <w:t>Application for forfeiture of mining tenement while holder is a company in process of winding up</w:t>
      </w:r>
      <w:bookmarkEnd w:id="230"/>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w:t>
      </w:r>
      <w:r>
        <w:rPr>
          <w:snapToGrid w:val="0"/>
        </w:rPr>
        <w:lastRenderedPageBreak/>
        <w:t>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231" w:name="_Toc107387661"/>
      <w:bookmarkStart w:id="232" w:name="_Toc107387960"/>
      <w:bookmarkStart w:id="233" w:name="_Toc107388259"/>
      <w:bookmarkStart w:id="234" w:name="_Toc107388558"/>
      <w:bookmarkStart w:id="235" w:name="_Toc107484670"/>
      <w:r>
        <w:rPr>
          <w:rStyle w:val="CharDivNo"/>
        </w:rPr>
        <w:t>Division 7</w:t>
      </w:r>
      <w:r>
        <w:rPr>
          <w:snapToGrid w:val="0"/>
        </w:rPr>
        <w:t> — </w:t>
      </w:r>
      <w:r>
        <w:rPr>
          <w:rStyle w:val="CharDivText"/>
        </w:rPr>
        <w:t>Exemption from expenditure conditions</w:t>
      </w:r>
      <w:bookmarkEnd w:id="231"/>
      <w:bookmarkEnd w:id="232"/>
      <w:bookmarkEnd w:id="233"/>
      <w:bookmarkEnd w:id="234"/>
      <w:bookmarkEnd w:id="235"/>
    </w:p>
    <w:p>
      <w:pPr>
        <w:pStyle w:val="Heading5"/>
        <w:rPr>
          <w:snapToGrid w:val="0"/>
        </w:rPr>
      </w:pPr>
      <w:bookmarkStart w:id="236" w:name="_Toc107484671"/>
      <w:r>
        <w:rPr>
          <w:rStyle w:val="CharSectno"/>
        </w:rPr>
        <w:t>102</w:t>
      </w:r>
      <w:r>
        <w:rPr>
          <w:snapToGrid w:val="0"/>
        </w:rPr>
        <w:t>.</w:t>
      </w:r>
      <w:r>
        <w:rPr>
          <w:snapToGrid w:val="0"/>
        </w:rPr>
        <w:tab/>
        <w:t>Exemption from expenditure conditions</w:t>
      </w:r>
      <w:bookmarkEnd w:id="236"/>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lastRenderedPageBreak/>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xml:space="preserve">) the subject of arrangements approved under </w:t>
      </w:r>
      <w:r>
        <w:lastRenderedPageBreak/>
        <w:t>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 xml:space="preserve">The warden shall as soon as practicable after the hearing of the application transmit to the Minister for his consideration the notes of evidence and any maps or other documents referred to therein and his report recommending the granting or refusal of </w:t>
      </w:r>
      <w:r>
        <w:rPr>
          <w:snapToGrid w:val="0"/>
        </w:rPr>
        <w:lastRenderedPageBreak/>
        <w:t>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w:t>
      </w:r>
    </w:p>
    <w:p>
      <w:pPr>
        <w:pStyle w:val="Heading5"/>
        <w:rPr>
          <w:snapToGrid w:val="0"/>
        </w:rPr>
      </w:pPr>
      <w:bookmarkStart w:id="237" w:name="_Toc107484672"/>
      <w:r>
        <w:rPr>
          <w:rStyle w:val="CharSectno"/>
        </w:rPr>
        <w:t>102A</w:t>
      </w:r>
      <w:r>
        <w:rPr>
          <w:snapToGrid w:val="0"/>
        </w:rPr>
        <w:t>.</w:t>
      </w:r>
      <w:r>
        <w:rPr>
          <w:snapToGrid w:val="0"/>
        </w:rPr>
        <w:tab/>
        <w:t>Exemption from expenditure conditions in respect of certain holders of exploration licences</w:t>
      </w:r>
      <w:bookmarkEnd w:id="237"/>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238" w:name="_Toc107484673"/>
      <w:r>
        <w:rPr>
          <w:rStyle w:val="CharSectno"/>
        </w:rPr>
        <w:lastRenderedPageBreak/>
        <w:t>103</w:t>
      </w:r>
      <w:r>
        <w:rPr>
          <w:snapToGrid w:val="0"/>
        </w:rPr>
        <w:t>.</w:t>
      </w:r>
      <w:r>
        <w:rPr>
          <w:snapToGrid w:val="0"/>
        </w:rPr>
        <w:tab/>
        <w:t>Effect of exemption</w:t>
      </w:r>
      <w:bookmarkEnd w:id="238"/>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239" w:name="_Toc107387665"/>
      <w:bookmarkStart w:id="240" w:name="_Toc107387964"/>
      <w:bookmarkStart w:id="241" w:name="_Toc107388263"/>
      <w:bookmarkStart w:id="242" w:name="_Toc107388562"/>
      <w:bookmarkStart w:id="243" w:name="_Toc107484674"/>
      <w:r>
        <w:rPr>
          <w:rStyle w:val="CharPartNo"/>
        </w:rPr>
        <w:lastRenderedPageBreak/>
        <w:t>Part IVA</w:t>
      </w:r>
      <w:r>
        <w:rPr>
          <w:rStyle w:val="CharDivNo"/>
        </w:rPr>
        <w:t> </w:t>
      </w:r>
      <w:r>
        <w:t>—</w:t>
      </w:r>
      <w:r>
        <w:rPr>
          <w:rStyle w:val="CharDivText"/>
        </w:rPr>
        <w:t> </w:t>
      </w:r>
      <w:r>
        <w:rPr>
          <w:rStyle w:val="CharPartText"/>
        </w:rPr>
        <w:t>Registration of instruments and register</w:t>
      </w:r>
      <w:bookmarkEnd w:id="239"/>
      <w:bookmarkEnd w:id="240"/>
      <w:bookmarkEnd w:id="241"/>
      <w:bookmarkEnd w:id="242"/>
      <w:bookmarkEnd w:id="243"/>
    </w:p>
    <w:p>
      <w:pPr>
        <w:pStyle w:val="Footnoteheading"/>
        <w:rPr>
          <w:snapToGrid w:val="0"/>
        </w:rPr>
      </w:pPr>
      <w:r>
        <w:rPr>
          <w:snapToGrid w:val="0"/>
        </w:rPr>
        <w:tab/>
        <w:t>[Heading inserted: No. 54 of 1996 s. 15.]</w:t>
      </w:r>
    </w:p>
    <w:p>
      <w:pPr>
        <w:pStyle w:val="Heading5"/>
        <w:rPr>
          <w:snapToGrid w:val="0"/>
        </w:rPr>
      </w:pPr>
      <w:bookmarkStart w:id="244" w:name="_Toc107484675"/>
      <w:r>
        <w:rPr>
          <w:rStyle w:val="CharSectno"/>
        </w:rPr>
        <w:t>103A</w:t>
      </w:r>
      <w:r>
        <w:rPr>
          <w:snapToGrid w:val="0"/>
        </w:rPr>
        <w:t>.</w:t>
      </w:r>
      <w:r>
        <w:rPr>
          <w:snapToGrid w:val="0"/>
        </w:rPr>
        <w:tab/>
        <w:t>Terms used</w:t>
      </w:r>
      <w:bookmarkEnd w:id="244"/>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245" w:name="_Toc107484676"/>
      <w:r>
        <w:rPr>
          <w:rStyle w:val="CharSectno"/>
        </w:rPr>
        <w:t>103B</w:t>
      </w:r>
      <w:r>
        <w:rPr>
          <w:snapToGrid w:val="0"/>
        </w:rPr>
        <w:t>.</w:t>
      </w:r>
      <w:r>
        <w:rPr>
          <w:snapToGrid w:val="0"/>
        </w:rPr>
        <w:tab/>
        <w:t>Authorised officers</w:t>
      </w:r>
      <w:bookmarkEnd w:id="245"/>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246" w:name="_Toc107484677"/>
      <w:r>
        <w:rPr>
          <w:rStyle w:val="CharSectno"/>
        </w:rPr>
        <w:t>103C</w:t>
      </w:r>
      <w:r>
        <w:rPr>
          <w:snapToGrid w:val="0"/>
        </w:rPr>
        <w:t>.</w:t>
      </w:r>
      <w:r>
        <w:rPr>
          <w:snapToGrid w:val="0"/>
        </w:rPr>
        <w:tab/>
        <w:t>Registration</w:t>
      </w:r>
      <w:bookmarkEnd w:id="246"/>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lastRenderedPageBreak/>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No. 54 of 1996 s. 15 (as amended: No. 39 of 2004 s. 103(a)); amended: No. 31 of 2008 s. 15.]</w:t>
      </w:r>
    </w:p>
    <w:p>
      <w:pPr>
        <w:pStyle w:val="Heading5"/>
        <w:rPr>
          <w:snapToGrid w:val="0"/>
        </w:rPr>
      </w:pPr>
      <w:bookmarkStart w:id="247" w:name="_Toc107484678"/>
      <w:r>
        <w:rPr>
          <w:rStyle w:val="CharSectno"/>
        </w:rPr>
        <w:lastRenderedPageBreak/>
        <w:t>103D</w:t>
      </w:r>
      <w:r>
        <w:rPr>
          <w:snapToGrid w:val="0"/>
        </w:rPr>
        <w:t>.</w:t>
      </w:r>
      <w:r>
        <w:rPr>
          <w:snapToGrid w:val="0"/>
        </w:rPr>
        <w:tab/>
        <w:t>Provisional lodgment</w:t>
      </w:r>
      <w:bookmarkEnd w:id="247"/>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248" w:name="_Toc107484679"/>
      <w:r>
        <w:rPr>
          <w:rStyle w:val="CharSectno"/>
        </w:rPr>
        <w:t>103EA</w:t>
      </w:r>
      <w:r>
        <w:t>.</w:t>
      </w:r>
      <w:r>
        <w:tab/>
        <w:t>Memorial for unpaid tax</w:t>
      </w:r>
      <w:bookmarkEnd w:id="248"/>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xml:space="preserve">) under </w:t>
      </w:r>
      <w:r>
        <w:lastRenderedPageBreak/>
        <w:t>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w:t>
      </w:r>
    </w:p>
    <w:p>
      <w:pPr>
        <w:pStyle w:val="Heading5"/>
        <w:rPr>
          <w:snapToGrid w:val="0"/>
        </w:rPr>
      </w:pPr>
      <w:bookmarkStart w:id="249" w:name="_Toc107484680"/>
      <w:r>
        <w:rPr>
          <w:rStyle w:val="CharSectno"/>
        </w:rPr>
        <w:t>103E</w:t>
      </w:r>
      <w:r>
        <w:rPr>
          <w:snapToGrid w:val="0"/>
        </w:rPr>
        <w:t>.</w:t>
      </w:r>
      <w:r>
        <w:rPr>
          <w:snapToGrid w:val="0"/>
        </w:rPr>
        <w:tab/>
        <w:t>Priority of dealings</w:t>
      </w:r>
      <w:bookmarkEnd w:id="249"/>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250" w:name="_Toc107484681"/>
      <w:r>
        <w:rPr>
          <w:rStyle w:val="CharSectno"/>
        </w:rPr>
        <w:t>103F</w:t>
      </w:r>
      <w:r>
        <w:rPr>
          <w:snapToGrid w:val="0"/>
        </w:rPr>
        <w:t>.</w:t>
      </w:r>
      <w:r>
        <w:rPr>
          <w:snapToGrid w:val="0"/>
        </w:rPr>
        <w:tab/>
        <w:t>Register</w:t>
      </w:r>
      <w:bookmarkEnd w:id="250"/>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251" w:name="_Toc107484682"/>
      <w:r>
        <w:rPr>
          <w:rStyle w:val="CharSectno"/>
        </w:rPr>
        <w:lastRenderedPageBreak/>
        <w:t>103G</w:t>
      </w:r>
      <w:r>
        <w:rPr>
          <w:snapToGrid w:val="0"/>
        </w:rPr>
        <w:t>.</w:t>
      </w:r>
      <w:r>
        <w:rPr>
          <w:snapToGrid w:val="0"/>
        </w:rPr>
        <w:tab/>
        <w:t>Amendment of register</w:t>
      </w:r>
      <w:bookmarkEnd w:id="251"/>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252" w:name="_Toc107484683"/>
      <w:r>
        <w:rPr>
          <w:rStyle w:val="CharSectno"/>
        </w:rPr>
        <w:t>103H</w:t>
      </w:r>
      <w:r>
        <w:rPr>
          <w:snapToGrid w:val="0"/>
        </w:rPr>
        <w:t>.</w:t>
      </w:r>
      <w:r>
        <w:rPr>
          <w:snapToGrid w:val="0"/>
        </w:rPr>
        <w:tab/>
        <w:t>Regulations relating to register</w:t>
      </w:r>
      <w:bookmarkEnd w:id="252"/>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253" w:name="_Toc107387675"/>
      <w:bookmarkStart w:id="254" w:name="_Toc107387974"/>
      <w:bookmarkStart w:id="255" w:name="_Toc107388273"/>
      <w:bookmarkStart w:id="256" w:name="_Toc107388572"/>
      <w:bookmarkStart w:id="257" w:name="_Toc107484684"/>
      <w:r>
        <w:rPr>
          <w:rStyle w:val="CharPartNo"/>
        </w:rPr>
        <w:lastRenderedPageBreak/>
        <w:t>Part V</w:t>
      </w:r>
      <w:r>
        <w:rPr>
          <w:rStyle w:val="CharDivNo"/>
        </w:rPr>
        <w:t> </w:t>
      </w:r>
      <w:r>
        <w:t>—</w:t>
      </w:r>
      <w:r>
        <w:rPr>
          <w:rStyle w:val="CharDivText"/>
        </w:rPr>
        <w:t> </w:t>
      </w:r>
      <w:r>
        <w:rPr>
          <w:rStyle w:val="CharPartText"/>
        </w:rPr>
        <w:t>General provisions relating to mining and mining tenements</w:t>
      </w:r>
      <w:bookmarkEnd w:id="253"/>
      <w:bookmarkEnd w:id="254"/>
      <w:bookmarkEnd w:id="255"/>
      <w:bookmarkEnd w:id="256"/>
      <w:bookmarkEnd w:id="257"/>
    </w:p>
    <w:p>
      <w:pPr>
        <w:pStyle w:val="Heading5"/>
        <w:rPr>
          <w:snapToGrid w:val="0"/>
        </w:rPr>
      </w:pPr>
      <w:bookmarkStart w:id="258" w:name="_Toc107484685"/>
      <w:r>
        <w:rPr>
          <w:rStyle w:val="CharSectno"/>
        </w:rPr>
        <w:t>104</w:t>
      </w:r>
      <w:r>
        <w:rPr>
          <w:snapToGrid w:val="0"/>
        </w:rPr>
        <w:t>.</w:t>
      </w:r>
      <w:r>
        <w:rPr>
          <w:snapToGrid w:val="0"/>
        </w:rPr>
        <w:tab/>
        <w:t>Entry on land for purpose of marking out, surveying etc.</w:t>
      </w:r>
      <w:bookmarkEnd w:id="258"/>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lastRenderedPageBreak/>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259" w:name="_Toc107484686"/>
      <w:r>
        <w:rPr>
          <w:rStyle w:val="CharSectno"/>
        </w:rPr>
        <w:t>105</w:t>
      </w:r>
      <w:r>
        <w:rPr>
          <w:snapToGrid w:val="0"/>
        </w:rPr>
        <w:t>.</w:t>
      </w:r>
      <w:r>
        <w:rPr>
          <w:snapToGrid w:val="0"/>
        </w:rPr>
        <w:tab/>
        <w:t>Marking out of mining tenement</w:t>
      </w:r>
      <w:bookmarkEnd w:id="259"/>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No. 100 of 1985 s. 79; No. 105 of 1986 s. 16; No. 22 of 1990 s. 33; No. 37 of 1993 s. 10(2) and 16; No. 51 of 2012 s. 32.]</w:t>
      </w:r>
    </w:p>
    <w:p>
      <w:pPr>
        <w:pStyle w:val="Heading5"/>
        <w:rPr>
          <w:snapToGrid w:val="0"/>
        </w:rPr>
      </w:pPr>
      <w:bookmarkStart w:id="260" w:name="_Toc107484687"/>
      <w:r>
        <w:rPr>
          <w:rStyle w:val="CharSectno"/>
        </w:rPr>
        <w:t>105A</w:t>
      </w:r>
      <w:r>
        <w:rPr>
          <w:snapToGrid w:val="0"/>
        </w:rPr>
        <w:t>.</w:t>
      </w:r>
      <w:r>
        <w:rPr>
          <w:snapToGrid w:val="0"/>
        </w:rPr>
        <w:tab/>
        <w:t>Priorities between applicants for certain tenements</w:t>
      </w:r>
      <w:bookmarkEnd w:id="260"/>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lastRenderedPageBreak/>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lastRenderedPageBreak/>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pPr>
        <w:pStyle w:val="Heading5"/>
        <w:rPr>
          <w:snapToGrid w:val="0"/>
        </w:rPr>
      </w:pPr>
      <w:bookmarkStart w:id="261" w:name="_Toc107484688"/>
      <w:r>
        <w:rPr>
          <w:rStyle w:val="CharSectno"/>
        </w:rPr>
        <w:t>105B</w:t>
      </w:r>
      <w:r>
        <w:rPr>
          <w:snapToGrid w:val="0"/>
        </w:rPr>
        <w:t>.</w:t>
      </w:r>
      <w:r>
        <w:rPr>
          <w:snapToGrid w:val="0"/>
        </w:rPr>
        <w:tab/>
        <w:t>Grant of tenement subject to survey</w:t>
      </w:r>
      <w:bookmarkEnd w:id="261"/>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262" w:name="_Toc107484689"/>
      <w:r>
        <w:rPr>
          <w:rStyle w:val="CharSectno"/>
        </w:rPr>
        <w:t>106</w:t>
      </w:r>
      <w:r>
        <w:rPr>
          <w:snapToGrid w:val="0"/>
        </w:rPr>
        <w:t>.</w:t>
      </w:r>
      <w:r>
        <w:rPr>
          <w:snapToGrid w:val="0"/>
        </w:rPr>
        <w:tab/>
        <w:t>Offence of destroying marks or obstructing surveyor etc.</w:t>
      </w:r>
      <w:bookmarkEnd w:id="26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lastRenderedPageBreak/>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263" w:name="_Toc107484690"/>
      <w:r>
        <w:rPr>
          <w:rStyle w:val="CharSectno"/>
        </w:rPr>
        <w:t>107</w:t>
      </w:r>
      <w:r>
        <w:rPr>
          <w:snapToGrid w:val="0"/>
        </w:rPr>
        <w:t>.</w:t>
      </w:r>
      <w:r>
        <w:rPr>
          <w:snapToGrid w:val="0"/>
        </w:rPr>
        <w:tab/>
        <w:t>Areas covered by water not required to be marked out</w:t>
      </w:r>
      <w:bookmarkEnd w:id="263"/>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264" w:name="_Toc107484691"/>
      <w:r>
        <w:rPr>
          <w:rStyle w:val="CharSectno"/>
        </w:rPr>
        <w:t>108</w:t>
      </w:r>
      <w:r>
        <w:rPr>
          <w:snapToGrid w:val="0"/>
        </w:rPr>
        <w:t>.</w:t>
      </w:r>
      <w:r>
        <w:rPr>
          <w:snapToGrid w:val="0"/>
        </w:rPr>
        <w:tab/>
        <w:t>Rent payable for mining tenement</w:t>
      </w:r>
      <w:bookmarkEnd w:id="264"/>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265" w:name="_Toc107484692"/>
      <w:r>
        <w:rPr>
          <w:rStyle w:val="CharSectno"/>
        </w:rPr>
        <w:t>109</w:t>
      </w:r>
      <w:r>
        <w:rPr>
          <w:snapToGrid w:val="0"/>
        </w:rPr>
        <w:t>.</w:t>
      </w:r>
      <w:r>
        <w:rPr>
          <w:snapToGrid w:val="0"/>
        </w:rPr>
        <w:tab/>
        <w:t>Royalties</w:t>
      </w:r>
      <w:bookmarkEnd w:id="265"/>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lastRenderedPageBreak/>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No. 100 of 1985 s. 83; No. 58 of 1994 s. 43.]</w:t>
      </w:r>
    </w:p>
    <w:p>
      <w:pPr>
        <w:pStyle w:val="Heading5"/>
        <w:rPr>
          <w:snapToGrid w:val="0"/>
        </w:rPr>
      </w:pPr>
      <w:bookmarkStart w:id="266" w:name="_Toc107484693"/>
      <w:r>
        <w:rPr>
          <w:rStyle w:val="CharSectno"/>
        </w:rPr>
        <w:t>109A</w:t>
      </w:r>
      <w:r>
        <w:rPr>
          <w:snapToGrid w:val="0"/>
        </w:rPr>
        <w:t>.</w:t>
      </w:r>
      <w:r>
        <w:rPr>
          <w:snapToGrid w:val="0"/>
        </w:rPr>
        <w:tab/>
        <w:t>Verification of royalties payable</w:t>
      </w:r>
      <w:bookmarkEnd w:id="266"/>
    </w:p>
    <w:p>
      <w:pPr>
        <w:pStyle w:val="Subsection"/>
        <w:spacing w:before="180"/>
        <w:rPr>
          <w:snapToGrid w:val="0"/>
        </w:rPr>
      </w:pPr>
      <w:r>
        <w:rPr>
          <w:snapToGrid w:val="0"/>
        </w:rPr>
        <w:tab/>
        <w:t>(1)</w:t>
      </w:r>
      <w:r>
        <w:rPr>
          <w:snapToGrid w:val="0"/>
        </w:rPr>
        <w:tab/>
        <w:t xml:space="preserve">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w:t>
      </w:r>
      <w:r>
        <w:rPr>
          <w:snapToGrid w:val="0"/>
        </w:rPr>
        <w:lastRenderedPageBreak/>
        <w:t>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lastRenderedPageBreak/>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lastRenderedPageBreak/>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lastRenderedPageBreak/>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lastRenderedPageBreak/>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No. 22 of 1990 s. 35; amended: No. 37 of 1993 s. 27; No. 10 of 2001 s. 136.]</w:t>
      </w:r>
    </w:p>
    <w:p>
      <w:pPr>
        <w:pStyle w:val="Heading5"/>
        <w:spacing w:before="180"/>
        <w:rPr>
          <w:snapToGrid w:val="0"/>
        </w:rPr>
      </w:pPr>
      <w:bookmarkStart w:id="267" w:name="_Toc107484694"/>
      <w:r>
        <w:rPr>
          <w:rStyle w:val="CharSectno"/>
        </w:rPr>
        <w:t>110</w:t>
      </w:r>
      <w:r>
        <w:rPr>
          <w:snapToGrid w:val="0"/>
        </w:rPr>
        <w:t>.</w:t>
      </w:r>
      <w:r>
        <w:rPr>
          <w:snapToGrid w:val="0"/>
        </w:rPr>
        <w:tab/>
        <w:t>Mining lease restricted to certain minerals</w:t>
      </w:r>
      <w:bookmarkEnd w:id="267"/>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268" w:name="_Toc107484695"/>
      <w:r>
        <w:rPr>
          <w:rStyle w:val="CharSectno"/>
        </w:rPr>
        <w:lastRenderedPageBreak/>
        <w:t>111</w:t>
      </w:r>
      <w:r>
        <w:rPr>
          <w:snapToGrid w:val="0"/>
        </w:rPr>
        <w:t>.</w:t>
      </w:r>
      <w:r>
        <w:rPr>
          <w:snapToGrid w:val="0"/>
        </w:rPr>
        <w:tab/>
        <w:t>Iron authorisations</w:t>
      </w:r>
      <w:bookmarkEnd w:id="268"/>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269" w:name="_Toc107484696"/>
      <w:r>
        <w:rPr>
          <w:rStyle w:val="CharSectno"/>
        </w:rPr>
        <w:t>111A</w:t>
      </w:r>
      <w:r>
        <w:rPr>
          <w:snapToGrid w:val="0"/>
        </w:rPr>
        <w:t>.</w:t>
      </w:r>
      <w:r>
        <w:rPr>
          <w:snapToGrid w:val="0"/>
        </w:rPr>
        <w:tab/>
        <w:t>Minister may terminate or summarily refuse certain applications</w:t>
      </w:r>
      <w:bookmarkEnd w:id="269"/>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 xml:space="preserve">by notice served on the mining registrar or the warden, as the case requires, terminate an application for a mining tenement before the mining registrar or the </w:t>
      </w:r>
      <w:r>
        <w:rPr>
          <w:snapToGrid w:val="0"/>
        </w:rPr>
        <w:lastRenderedPageBreak/>
        <w:t>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No. 58 of 1994 s. 44.]</w:t>
      </w:r>
    </w:p>
    <w:p>
      <w:pPr>
        <w:pStyle w:val="Heading5"/>
        <w:rPr>
          <w:snapToGrid w:val="0"/>
        </w:rPr>
      </w:pPr>
      <w:bookmarkStart w:id="270" w:name="_Toc107484697"/>
      <w:r>
        <w:rPr>
          <w:rStyle w:val="CharSectno"/>
        </w:rPr>
        <w:lastRenderedPageBreak/>
        <w:t>112</w:t>
      </w:r>
      <w:r>
        <w:rPr>
          <w:snapToGrid w:val="0"/>
        </w:rPr>
        <w:t>.</w:t>
      </w:r>
      <w:r>
        <w:rPr>
          <w:snapToGrid w:val="0"/>
        </w:rPr>
        <w:tab/>
        <w:t>Reservation in favour of Crown on prospecting licence or exploration licence to take rock etc.</w:t>
      </w:r>
      <w:bookmarkEnd w:id="270"/>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271" w:name="_Toc107484698"/>
      <w:r>
        <w:rPr>
          <w:rStyle w:val="CharSectno"/>
        </w:rPr>
        <w:t>113</w:t>
      </w:r>
      <w:r>
        <w:rPr>
          <w:snapToGrid w:val="0"/>
        </w:rPr>
        <w:t>.</w:t>
      </w:r>
      <w:r>
        <w:rPr>
          <w:snapToGrid w:val="0"/>
        </w:rPr>
        <w:tab/>
        <w:t>Repossession of land on expiry, surrender or forfeiture of mining tenement</w:t>
      </w:r>
      <w:bookmarkEnd w:id="271"/>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272" w:name="_Toc107484699"/>
      <w:r>
        <w:rPr>
          <w:rStyle w:val="CharSectno"/>
        </w:rPr>
        <w:lastRenderedPageBreak/>
        <w:t>114</w:t>
      </w:r>
      <w:r>
        <w:rPr>
          <w:snapToGrid w:val="0"/>
        </w:rPr>
        <w:t>.</w:t>
      </w:r>
      <w:r>
        <w:rPr>
          <w:snapToGrid w:val="0"/>
        </w:rPr>
        <w:tab/>
        <w:t>Removal of mining plant on expiry, surrender or forfeiture of mining tenement</w:t>
      </w:r>
      <w:bookmarkEnd w:id="27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lastRenderedPageBreak/>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 xml:space="preserve">at the expiration of a period of 3 months from the time when, in the opinion of the Minister, treatment of the tailings or other mining product is discontinued, if the former holder, having commenced treatment of the tailings or other mining product within the prescribed </w:t>
      </w:r>
      <w:r>
        <w:rPr>
          <w:snapToGrid w:val="0"/>
        </w:rPr>
        <w:lastRenderedPageBreak/>
        <w:t>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273" w:name="_Toc107484700"/>
      <w:r>
        <w:rPr>
          <w:rStyle w:val="CharSectno"/>
        </w:rPr>
        <w:t>114A</w:t>
      </w:r>
      <w:r>
        <w:rPr>
          <w:snapToGrid w:val="0"/>
        </w:rPr>
        <w:t>.</w:t>
      </w:r>
      <w:r>
        <w:rPr>
          <w:snapToGrid w:val="0"/>
        </w:rPr>
        <w:tab/>
        <w:t>Rights conferred under mining tenement exercisable in respect of mining product belonging to Crown</w:t>
      </w:r>
      <w:bookmarkEnd w:id="273"/>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lastRenderedPageBreak/>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274" w:name="_Toc107484701"/>
      <w:r>
        <w:rPr>
          <w:rStyle w:val="CharSectno"/>
        </w:rPr>
        <w:t>114B</w:t>
      </w:r>
      <w:r>
        <w:t>.</w:t>
      </w:r>
      <w:r>
        <w:tab/>
        <w:t>Continuation of liability after expiry, surrender or forfeiture of mining tenement</w:t>
      </w:r>
      <w:bookmarkEnd w:id="274"/>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275" w:name="_Toc107484702"/>
      <w:r>
        <w:rPr>
          <w:rStyle w:val="CharSectno"/>
        </w:rPr>
        <w:t>114C</w:t>
      </w:r>
      <w:r>
        <w:t>.</w:t>
      </w:r>
      <w:r>
        <w:tab/>
        <w:t>Right to enter land to carry out remedial work after expiry, surrender or forfeiture of mining tenement</w:t>
      </w:r>
      <w:bookmarkEnd w:id="275"/>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lastRenderedPageBreak/>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276" w:name="_Toc107484703"/>
      <w:r>
        <w:rPr>
          <w:rStyle w:val="CharSectno"/>
        </w:rPr>
        <w:t>115</w:t>
      </w:r>
      <w:r>
        <w:rPr>
          <w:snapToGrid w:val="0"/>
        </w:rPr>
        <w:t>.</w:t>
      </w:r>
      <w:r>
        <w:rPr>
          <w:snapToGrid w:val="0"/>
        </w:rPr>
        <w:tab/>
        <w:t>Power to enter on land for surveys</w:t>
      </w:r>
      <w:bookmarkEnd w:id="276"/>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lastRenderedPageBreak/>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277" w:name="_Toc107484704"/>
      <w:r>
        <w:rPr>
          <w:rStyle w:val="CharSectno"/>
        </w:rPr>
        <w:t>115A</w:t>
      </w:r>
      <w:r>
        <w:rPr>
          <w:snapToGrid w:val="0"/>
        </w:rPr>
        <w:t xml:space="preserve">. </w:t>
      </w:r>
      <w:r>
        <w:rPr>
          <w:snapToGrid w:val="0"/>
        </w:rPr>
        <w:tab/>
        <w:t>Mineral exploration reports</w:t>
      </w:r>
      <w:bookmarkEnd w:id="277"/>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lastRenderedPageBreak/>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278" w:name="_Toc107484705"/>
      <w:r>
        <w:rPr>
          <w:rStyle w:val="CharSectno"/>
        </w:rPr>
        <w:t>115B</w:t>
      </w:r>
      <w:r>
        <w:t>.</w:t>
      </w:r>
      <w:r>
        <w:tab/>
        <w:t>Verification of expenditure amounts in operations reports</w:t>
      </w:r>
      <w:bookmarkEnd w:id="278"/>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lastRenderedPageBreak/>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279" w:name="_Toc107484706"/>
      <w:r>
        <w:rPr>
          <w:rStyle w:val="CharSectno"/>
        </w:rPr>
        <w:t>116</w:t>
      </w:r>
      <w:r>
        <w:rPr>
          <w:snapToGrid w:val="0"/>
        </w:rPr>
        <w:t>.</w:t>
      </w:r>
      <w:r>
        <w:rPr>
          <w:snapToGrid w:val="0"/>
        </w:rPr>
        <w:tab/>
        <w:t>Instrument of licence or lease</w:t>
      </w:r>
      <w:bookmarkEnd w:id="279"/>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 xml:space="preserve">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w:t>
      </w:r>
      <w:r>
        <w:rPr>
          <w:snapToGrid w:val="0"/>
        </w:rPr>
        <w:lastRenderedPageBreak/>
        <w:t>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280" w:name="_Toc107484707"/>
      <w:r>
        <w:rPr>
          <w:rStyle w:val="CharSectno"/>
        </w:rPr>
        <w:t>117</w:t>
      </w:r>
      <w:r>
        <w:rPr>
          <w:snapToGrid w:val="0"/>
        </w:rPr>
        <w:t>.</w:t>
      </w:r>
      <w:r>
        <w:rPr>
          <w:snapToGrid w:val="0"/>
        </w:rPr>
        <w:tab/>
        <w:t>Mining tenements protected</w:t>
      </w:r>
      <w:bookmarkEnd w:id="280"/>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281" w:name="_Toc107484708"/>
      <w:r>
        <w:rPr>
          <w:rStyle w:val="CharSectno"/>
        </w:rPr>
        <w:lastRenderedPageBreak/>
        <w:t>118</w:t>
      </w:r>
      <w:r>
        <w:rPr>
          <w:snapToGrid w:val="0"/>
        </w:rPr>
        <w:t>.</w:t>
      </w:r>
      <w:r>
        <w:rPr>
          <w:snapToGrid w:val="0"/>
        </w:rPr>
        <w:tab/>
        <w:t>Notice of application to be given to lessee of pastoral lease</w:t>
      </w:r>
      <w:bookmarkEnd w:id="281"/>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w:t>
      </w:r>
    </w:p>
    <w:p>
      <w:pPr>
        <w:pStyle w:val="Heading5"/>
      </w:pPr>
      <w:bookmarkStart w:id="282" w:name="_Toc107484709"/>
      <w:r>
        <w:rPr>
          <w:rStyle w:val="CharSectno"/>
        </w:rPr>
        <w:t>118A</w:t>
      </w:r>
      <w:r>
        <w:t>.</w:t>
      </w:r>
      <w:r>
        <w:tab/>
        <w:t>Tenement holder may authorise mining by third party</w:t>
      </w:r>
      <w:bookmarkEnd w:id="282"/>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lastRenderedPageBreak/>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283" w:name="_Toc107484710"/>
      <w:r>
        <w:rPr>
          <w:rStyle w:val="CharSectno"/>
        </w:rPr>
        <w:t>119</w:t>
      </w:r>
      <w:r>
        <w:rPr>
          <w:snapToGrid w:val="0"/>
        </w:rPr>
        <w:t>.</w:t>
      </w:r>
      <w:r>
        <w:rPr>
          <w:snapToGrid w:val="0"/>
        </w:rPr>
        <w:tab/>
        <w:t>Mining tenement may be sold, encumbered etc.</w:t>
      </w:r>
      <w:bookmarkEnd w:id="283"/>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284" w:name="_Toc107484711"/>
      <w:r>
        <w:rPr>
          <w:rStyle w:val="CharSectno"/>
        </w:rPr>
        <w:t>119A</w:t>
      </w:r>
      <w:r>
        <w:rPr>
          <w:snapToGrid w:val="0"/>
        </w:rPr>
        <w:t>.</w:t>
      </w:r>
      <w:r>
        <w:rPr>
          <w:snapToGrid w:val="0"/>
        </w:rPr>
        <w:tab/>
        <w:t>Mining tenement may be mortgaged</w:t>
      </w:r>
      <w:bookmarkEnd w:id="284"/>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lastRenderedPageBreak/>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285" w:name="_Toc107484712"/>
      <w:r>
        <w:rPr>
          <w:rStyle w:val="CharSectno"/>
        </w:rPr>
        <w:t>120</w:t>
      </w:r>
      <w:r>
        <w:rPr>
          <w:snapToGrid w:val="0"/>
        </w:rPr>
        <w:t>.</w:t>
      </w:r>
      <w:r>
        <w:rPr>
          <w:snapToGrid w:val="0"/>
        </w:rPr>
        <w:tab/>
        <w:t>Planning schemes to be considered but not to derogate from this Act</w:t>
      </w:r>
      <w:bookmarkEnd w:id="285"/>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286" w:name="_Toc107484713"/>
      <w:r>
        <w:rPr>
          <w:rStyle w:val="CharSectno"/>
        </w:rPr>
        <w:lastRenderedPageBreak/>
        <w:t>120AA</w:t>
      </w:r>
      <w:r>
        <w:t>.</w:t>
      </w:r>
      <w:r>
        <w:tab/>
        <w:t>Scheme for reversion licence applications</w:t>
      </w:r>
      <w:bookmarkEnd w:id="286"/>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lastRenderedPageBreak/>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287" w:name="_Toc107387705"/>
      <w:bookmarkStart w:id="288" w:name="_Toc107388004"/>
      <w:bookmarkStart w:id="289" w:name="_Toc107388303"/>
      <w:bookmarkStart w:id="290" w:name="_Toc107388602"/>
      <w:bookmarkStart w:id="291" w:name="_Toc107484714"/>
      <w:r>
        <w:rPr>
          <w:rStyle w:val="CharPartNo"/>
        </w:rPr>
        <w:lastRenderedPageBreak/>
        <w:t>Part VI</w:t>
      </w:r>
      <w:r>
        <w:rPr>
          <w:rStyle w:val="CharDivNo"/>
        </w:rPr>
        <w:t> </w:t>
      </w:r>
      <w:r>
        <w:t>—</w:t>
      </w:r>
      <w:r>
        <w:rPr>
          <w:rStyle w:val="CharDivText"/>
        </w:rPr>
        <w:t> </w:t>
      </w:r>
      <w:r>
        <w:rPr>
          <w:rStyle w:val="CharPartText"/>
        </w:rPr>
        <w:t>Caveats</w:t>
      </w:r>
      <w:bookmarkEnd w:id="287"/>
      <w:bookmarkEnd w:id="288"/>
      <w:bookmarkEnd w:id="289"/>
      <w:bookmarkEnd w:id="290"/>
      <w:bookmarkEnd w:id="291"/>
    </w:p>
    <w:p>
      <w:pPr>
        <w:pStyle w:val="Footnoteheading"/>
        <w:rPr>
          <w:snapToGrid w:val="0"/>
        </w:rPr>
      </w:pPr>
      <w:r>
        <w:rPr>
          <w:snapToGrid w:val="0"/>
        </w:rPr>
        <w:tab/>
        <w:t>[Heading inserted: No. 54 of 1996 s. 18.]</w:t>
      </w:r>
    </w:p>
    <w:p>
      <w:pPr>
        <w:pStyle w:val="Heading5"/>
        <w:spacing w:before="260"/>
        <w:rPr>
          <w:snapToGrid w:val="0"/>
        </w:rPr>
      </w:pPr>
      <w:bookmarkStart w:id="292" w:name="_Toc107484715"/>
      <w:r>
        <w:rPr>
          <w:rStyle w:val="CharSectno"/>
        </w:rPr>
        <w:t>121</w:t>
      </w:r>
      <w:r>
        <w:rPr>
          <w:snapToGrid w:val="0"/>
        </w:rPr>
        <w:t>.</w:t>
      </w:r>
      <w:r>
        <w:rPr>
          <w:snapToGrid w:val="0"/>
        </w:rPr>
        <w:tab/>
        <w:t>Terms used</w:t>
      </w:r>
      <w:bookmarkEnd w:id="292"/>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293" w:name="_Toc107484716"/>
      <w:r>
        <w:rPr>
          <w:snapToGrid w:val="0"/>
        </w:rPr>
        <w:t>122.</w:t>
      </w:r>
      <w:r>
        <w:rPr>
          <w:snapToGrid w:val="0"/>
        </w:rPr>
        <w:tab/>
        <w:t>Certain surrenders not affected by this Part</w:t>
      </w:r>
      <w:bookmarkEnd w:id="293"/>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294" w:name="_Toc107484717"/>
      <w:r>
        <w:rPr>
          <w:rStyle w:val="CharSectno"/>
        </w:rPr>
        <w:lastRenderedPageBreak/>
        <w:t>122A</w:t>
      </w:r>
      <w:r>
        <w:rPr>
          <w:snapToGrid w:val="0"/>
        </w:rPr>
        <w:t>.</w:t>
      </w:r>
      <w:r>
        <w:rPr>
          <w:snapToGrid w:val="0"/>
        </w:rPr>
        <w:tab/>
        <w:t>Lodgment of caveats</w:t>
      </w:r>
      <w:bookmarkEnd w:id="294"/>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lastRenderedPageBreak/>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295" w:name="_Toc107484718"/>
      <w:r>
        <w:rPr>
          <w:rStyle w:val="CharSectno"/>
        </w:rPr>
        <w:t>122B</w:t>
      </w:r>
      <w:r>
        <w:rPr>
          <w:snapToGrid w:val="0"/>
        </w:rPr>
        <w:t>.</w:t>
      </w:r>
      <w:r>
        <w:rPr>
          <w:snapToGrid w:val="0"/>
        </w:rPr>
        <w:tab/>
        <w:t>Provisional lodgment</w:t>
      </w:r>
      <w:bookmarkEnd w:id="295"/>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lastRenderedPageBreak/>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296" w:name="_Toc107484719"/>
      <w:r>
        <w:rPr>
          <w:rStyle w:val="CharSectno"/>
        </w:rPr>
        <w:t>122C</w:t>
      </w:r>
      <w:r>
        <w:rPr>
          <w:snapToGrid w:val="0"/>
        </w:rPr>
        <w:t>.</w:t>
      </w:r>
      <w:r>
        <w:rPr>
          <w:snapToGrid w:val="0"/>
        </w:rPr>
        <w:tab/>
        <w:t>Caveats deemed to be lodged against later tenements</w:t>
      </w:r>
      <w:bookmarkEnd w:id="296"/>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w:t>
      </w:r>
    </w:p>
    <w:p>
      <w:pPr>
        <w:pStyle w:val="Heading5"/>
        <w:rPr>
          <w:snapToGrid w:val="0"/>
        </w:rPr>
      </w:pPr>
      <w:bookmarkStart w:id="297" w:name="_Toc107484720"/>
      <w:r>
        <w:rPr>
          <w:rStyle w:val="CharSectno"/>
        </w:rPr>
        <w:t>122D</w:t>
      </w:r>
      <w:r>
        <w:rPr>
          <w:snapToGrid w:val="0"/>
        </w:rPr>
        <w:t>.</w:t>
      </w:r>
      <w:r>
        <w:rPr>
          <w:snapToGrid w:val="0"/>
        </w:rPr>
        <w:tab/>
        <w:t>Effect of caveat</w:t>
      </w:r>
      <w:bookmarkEnd w:id="297"/>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lastRenderedPageBreak/>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298" w:name="_Toc107484721"/>
      <w:r>
        <w:rPr>
          <w:rStyle w:val="CharSectno"/>
        </w:rPr>
        <w:t>122E</w:t>
      </w:r>
      <w:r>
        <w:rPr>
          <w:snapToGrid w:val="0"/>
        </w:rPr>
        <w:t>.</w:t>
      </w:r>
      <w:r>
        <w:rPr>
          <w:snapToGrid w:val="0"/>
        </w:rPr>
        <w:tab/>
        <w:t>Duration of caveat</w:t>
      </w:r>
      <w:bookmarkEnd w:id="298"/>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lastRenderedPageBreak/>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299" w:name="_Toc107387713"/>
      <w:bookmarkStart w:id="300" w:name="_Toc107388012"/>
      <w:bookmarkStart w:id="301" w:name="_Toc107388311"/>
      <w:bookmarkStart w:id="302" w:name="_Toc107388610"/>
      <w:bookmarkStart w:id="303" w:name="_Toc107484722"/>
      <w:r>
        <w:rPr>
          <w:rStyle w:val="CharPartNo"/>
        </w:rPr>
        <w:lastRenderedPageBreak/>
        <w:t>Part VII</w:t>
      </w:r>
      <w:r>
        <w:rPr>
          <w:rStyle w:val="CharDivNo"/>
        </w:rPr>
        <w:t> </w:t>
      </w:r>
      <w:r>
        <w:t>—</w:t>
      </w:r>
      <w:r>
        <w:rPr>
          <w:rStyle w:val="CharDivText"/>
        </w:rPr>
        <w:t> </w:t>
      </w:r>
      <w:r>
        <w:rPr>
          <w:rStyle w:val="CharPartText"/>
        </w:rPr>
        <w:t>Compensation</w:t>
      </w:r>
      <w:bookmarkEnd w:id="299"/>
      <w:bookmarkEnd w:id="300"/>
      <w:bookmarkEnd w:id="301"/>
      <w:bookmarkEnd w:id="302"/>
      <w:bookmarkEnd w:id="303"/>
    </w:p>
    <w:p>
      <w:pPr>
        <w:pStyle w:val="Heading5"/>
        <w:rPr>
          <w:snapToGrid w:val="0"/>
        </w:rPr>
      </w:pPr>
      <w:bookmarkStart w:id="304" w:name="_Toc107484723"/>
      <w:r>
        <w:rPr>
          <w:rStyle w:val="CharSectno"/>
        </w:rPr>
        <w:t>123</w:t>
      </w:r>
      <w:r>
        <w:rPr>
          <w:snapToGrid w:val="0"/>
        </w:rPr>
        <w:t>.</w:t>
      </w:r>
      <w:r>
        <w:rPr>
          <w:snapToGrid w:val="0"/>
        </w:rPr>
        <w:tab/>
        <w:t>Compensation in respect of mining</w:t>
      </w:r>
      <w:bookmarkEnd w:id="304"/>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lastRenderedPageBreak/>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 xml:space="preserve">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w:t>
      </w:r>
      <w:r>
        <w:rPr>
          <w:snapToGrid w:val="0"/>
        </w:rPr>
        <w:lastRenderedPageBreak/>
        <w:t>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w:t>
      </w:r>
      <w:r>
        <w:rPr>
          <w:snapToGrid w:val="0"/>
        </w:rPr>
        <w:lastRenderedPageBreak/>
        <w:t>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w:t>
      </w:r>
    </w:p>
    <w:p>
      <w:pPr>
        <w:pStyle w:val="Heading5"/>
        <w:rPr>
          <w:snapToGrid w:val="0"/>
        </w:rPr>
      </w:pPr>
      <w:bookmarkStart w:id="305" w:name="_Toc107484724"/>
      <w:r>
        <w:rPr>
          <w:rStyle w:val="CharSectno"/>
        </w:rPr>
        <w:lastRenderedPageBreak/>
        <w:t>124</w:t>
      </w:r>
      <w:r>
        <w:rPr>
          <w:snapToGrid w:val="0"/>
        </w:rPr>
        <w:t>.</w:t>
      </w:r>
      <w:r>
        <w:rPr>
          <w:snapToGrid w:val="0"/>
        </w:rPr>
        <w:tab/>
        <w:t>Matters to be considered by warden’s court in relation to compensation</w:t>
      </w:r>
      <w:bookmarkEnd w:id="305"/>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lastRenderedPageBreak/>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306" w:name="_Toc107484725"/>
      <w:r>
        <w:rPr>
          <w:rStyle w:val="CharSectno"/>
        </w:rPr>
        <w:t>125</w:t>
      </w:r>
      <w:r>
        <w:rPr>
          <w:snapToGrid w:val="0"/>
        </w:rPr>
        <w:t>.</w:t>
      </w:r>
      <w:r>
        <w:rPr>
          <w:snapToGrid w:val="0"/>
        </w:rPr>
        <w:tab/>
        <w:t>Limitation on compensation</w:t>
      </w:r>
      <w:bookmarkEnd w:id="306"/>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307" w:name="_Toc107484726"/>
      <w:r>
        <w:rPr>
          <w:rStyle w:val="CharSectno"/>
        </w:rPr>
        <w:t>125A</w:t>
      </w:r>
      <w:r>
        <w:rPr>
          <w:snapToGrid w:val="0"/>
        </w:rPr>
        <w:t>.</w:t>
      </w:r>
      <w:r>
        <w:rPr>
          <w:snapToGrid w:val="0"/>
        </w:rPr>
        <w:tab/>
        <w:t>Liability for payment of compensation to native title holders</w:t>
      </w:r>
      <w:bookmarkEnd w:id="307"/>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 xml:space="preserve">If, at the relevant time, there is no holder of the mining tenement because the mining tenement has been surrendered or forfeited or has expired, a reference in subsection (1) to the </w:t>
      </w:r>
      <w:r>
        <w:lastRenderedPageBreak/>
        <w:t>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308" w:name="_Toc107484727"/>
      <w:r>
        <w:rPr>
          <w:rStyle w:val="CharSectno"/>
        </w:rPr>
        <w:t>126</w:t>
      </w:r>
      <w:r>
        <w:rPr>
          <w:snapToGrid w:val="0"/>
        </w:rPr>
        <w:t>.</w:t>
      </w:r>
      <w:r>
        <w:rPr>
          <w:snapToGrid w:val="0"/>
        </w:rPr>
        <w:tab/>
        <w:t>Securities</w:t>
      </w:r>
      <w:bookmarkEnd w:id="308"/>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lastRenderedPageBreak/>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lastRenderedPageBreak/>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w:t>
      </w:r>
    </w:p>
    <w:p>
      <w:pPr>
        <w:pStyle w:val="Heading2"/>
      </w:pPr>
      <w:bookmarkStart w:id="309" w:name="_Toc107387719"/>
      <w:bookmarkStart w:id="310" w:name="_Toc107388018"/>
      <w:bookmarkStart w:id="311" w:name="_Toc107388317"/>
      <w:bookmarkStart w:id="312" w:name="_Toc107388616"/>
      <w:bookmarkStart w:id="313" w:name="_Toc107484728"/>
      <w:r>
        <w:rPr>
          <w:rStyle w:val="CharPartNo"/>
        </w:rPr>
        <w:lastRenderedPageBreak/>
        <w:t>Part VIII</w:t>
      </w:r>
      <w:r>
        <w:rPr>
          <w:rStyle w:val="CharDivNo"/>
        </w:rPr>
        <w:t> </w:t>
      </w:r>
      <w:r>
        <w:t>—</w:t>
      </w:r>
      <w:r>
        <w:rPr>
          <w:rStyle w:val="CharDivText"/>
        </w:rPr>
        <w:t> </w:t>
      </w:r>
      <w:r>
        <w:rPr>
          <w:rStyle w:val="CharPartText"/>
        </w:rPr>
        <w:t>Administration of justice</w:t>
      </w:r>
      <w:bookmarkEnd w:id="309"/>
      <w:bookmarkEnd w:id="310"/>
      <w:bookmarkEnd w:id="311"/>
      <w:bookmarkEnd w:id="312"/>
      <w:bookmarkEnd w:id="313"/>
    </w:p>
    <w:p>
      <w:pPr>
        <w:pStyle w:val="Heading5"/>
        <w:rPr>
          <w:snapToGrid w:val="0"/>
        </w:rPr>
      </w:pPr>
      <w:bookmarkStart w:id="314" w:name="_Toc107484729"/>
      <w:r>
        <w:rPr>
          <w:rStyle w:val="CharSectno"/>
        </w:rPr>
        <w:t>127</w:t>
      </w:r>
      <w:r>
        <w:rPr>
          <w:snapToGrid w:val="0"/>
        </w:rPr>
        <w:t>.</w:t>
      </w:r>
      <w:r>
        <w:rPr>
          <w:snapToGrid w:val="0"/>
        </w:rPr>
        <w:tab/>
        <w:t>Establishment of wardens’ courts</w:t>
      </w:r>
      <w:bookmarkEnd w:id="314"/>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315" w:name="_Toc107484730"/>
      <w:r>
        <w:rPr>
          <w:rStyle w:val="CharSectno"/>
        </w:rPr>
        <w:t>128</w:t>
      </w:r>
      <w:r>
        <w:rPr>
          <w:snapToGrid w:val="0"/>
        </w:rPr>
        <w:t>.</w:t>
      </w:r>
      <w:r>
        <w:rPr>
          <w:snapToGrid w:val="0"/>
        </w:rPr>
        <w:tab/>
        <w:t>Warden’s court to be court of record</w:t>
      </w:r>
      <w:bookmarkEnd w:id="315"/>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316" w:name="_Toc107484731"/>
      <w:r>
        <w:rPr>
          <w:rStyle w:val="CharSectno"/>
        </w:rPr>
        <w:t>129</w:t>
      </w:r>
      <w:r>
        <w:rPr>
          <w:snapToGrid w:val="0"/>
        </w:rPr>
        <w:t>.</w:t>
      </w:r>
      <w:r>
        <w:rPr>
          <w:snapToGrid w:val="0"/>
        </w:rPr>
        <w:tab/>
        <w:t>Signing of process</w:t>
      </w:r>
      <w:bookmarkEnd w:id="316"/>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317" w:name="_Toc107484732"/>
      <w:r>
        <w:rPr>
          <w:rStyle w:val="CharSectno"/>
        </w:rPr>
        <w:lastRenderedPageBreak/>
        <w:t>130</w:t>
      </w:r>
      <w:r>
        <w:rPr>
          <w:snapToGrid w:val="0"/>
        </w:rPr>
        <w:t>.</w:t>
      </w:r>
      <w:r>
        <w:rPr>
          <w:snapToGrid w:val="0"/>
        </w:rPr>
        <w:tab/>
        <w:t>Times for holding warden’s court</w:t>
      </w:r>
      <w:bookmarkEnd w:id="317"/>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318" w:name="_Toc107484733"/>
      <w:r>
        <w:rPr>
          <w:rStyle w:val="CharSectno"/>
        </w:rPr>
        <w:t>131</w:t>
      </w:r>
      <w:r>
        <w:rPr>
          <w:snapToGrid w:val="0"/>
        </w:rPr>
        <w:t>.</w:t>
      </w:r>
      <w:r>
        <w:rPr>
          <w:snapToGrid w:val="0"/>
        </w:rPr>
        <w:tab/>
        <w:t>Power of warden to act in absence of warden usually presiding</w:t>
      </w:r>
      <w:bookmarkEnd w:id="318"/>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319" w:name="_Toc107484734"/>
      <w:r>
        <w:rPr>
          <w:rStyle w:val="CharSectno"/>
        </w:rPr>
        <w:t>132</w:t>
      </w:r>
      <w:r>
        <w:rPr>
          <w:snapToGrid w:val="0"/>
        </w:rPr>
        <w:t>.</w:t>
      </w:r>
      <w:r>
        <w:rPr>
          <w:snapToGrid w:val="0"/>
        </w:rPr>
        <w:tab/>
        <w:t>Jurisdiction of warden’s court</w:t>
      </w:r>
      <w:bookmarkEnd w:id="319"/>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 xml:space="preserve">partnerships relating to mining tenements or mining, the existence, formation, and dissolution thereof, the taking </w:t>
      </w:r>
      <w:r>
        <w:rPr>
          <w:snapToGrid w:val="0"/>
        </w:rPr>
        <w:lastRenderedPageBreak/>
        <w:t>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lastRenderedPageBreak/>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320" w:name="_Toc107484735"/>
      <w:r>
        <w:rPr>
          <w:rStyle w:val="CharSectno"/>
        </w:rPr>
        <w:t>133</w:t>
      </w:r>
      <w:r>
        <w:t>.</w:t>
      </w:r>
      <w:r>
        <w:tab/>
        <w:t>Offences to be dealt with by magistrate</w:t>
      </w:r>
      <w:bookmarkEnd w:id="320"/>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321" w:name="_Toc107484736"/>
      <w:r>
        <w:rPr>
          <w:rStyle w:val="CharSectno"/>
        </w:rPr>
        <w:t>134</w:t>
      </w:r>
      <w:r>
        <w:rPr>
          <w:snapToGrid w:val="0"/>
        </w:rPr>
        <w:t>.</w:t>
      </w:r>
      <w:r>
        <w:rPr>
          <w:snapToGrid w:val="0"/>
        </w:rPr>
        <w:tab/>
        <w:t>Powers of warden’s court</w:t>
      </w:r>
      <w:bookmarkEnd w:id="321"/>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lastRenderedPageBreak/>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lastRenderedPageBreak/>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 xml:space="preserve">the taking of accounts by any specified person in relation to any mining partnership or to the respective </w:t>
      </w:r>
      <w:r>
        <w:rPr>
          <w:snapToGrid w:val="0"/>
        </w:rPr>
        <w:lastRenderedPageBreak/>
        <w:t>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322" w:name="_Toc107484737"/>
      <w:r>
        <w:rPr>
          <w:rStyle w:val="CharSectno"/>
        </w:rPr>
        <w:t>135</w:t>
      </w:r>
      <w:r>
        <w:rPr>
          <w:snapToGrid w:val="0"/>
        </w:rPr>
        <w:t>.</w:t>
      </w:r>
      <w:r>
        <w:rPr>
          <w:snapToGrid w:val="0"/>
        </w:rPr>
        <w:tab/>
        <w:t>Summary determination by warden by consent</w:t>
      </w:r>
      <w:bookmarkEnd w:id="322"/>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lastRenderedPageBreak/>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323" w:name="_Toc107484738"/>
      <w:r>
        <w:rPr>
          <w:rStyle w:val="CharSectno"/>
        </w:rPr>
        <w:t>136</w:t>
      </w:r>
      <w:r>
        <w:rPr>
          <w:snapToGrid w:val="0"/>
        </w:rPr>
        <w:t>.</w:t>
      </w:r>
      <w:r>
        <w:rPr>
          <w:snapToGrid w:val="0"/>
        </w:rPr>
        <w:tab/>
        <w:t>Practice and procedure in warden’s court</w:t>
      </w:r>
      <w:bookmarkEnd w:id="323"/>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No. 105 of 1986 s. 21; No. 59 of 2004 s. 116; No. 12 of 2010 s. 41.]</w:t>
      </w:r>
    </w:p>
    <w:p>
      <w:pPr>
        <w:pStyle w:val="Heading5"/>
        <w:spacing w:before="160"/>
        <w:rPr>
          <w:snapToGrid w:val="0"/>
        </w:rPr>
      </w:pPr>
      <w:bookmarkStart w:id="324" w:name="_Toc107484739"/>
      <w:r>
        <w:rPr>
          <w:rStyle w:val="CharSectno"/>
        </w:rPr>
        <w:t>137</w:t>
      </w:r>
      <w:r>
        <w:rPr>
          <w:snapToGrid w:val="0"/>
        </w:rPr>
        <w:t>.</w:t>
      </w:r>
      <w:r>
        <w:rPr>
          <w:snapToGrid w:val="0"/>
        </w:rPr>
        <w:tab/>
        <w:t>Records of evidence</w:t>
      </w:r>
      <w:bookmarkEnd w:id="324"/>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lastRenderedPageBreak/>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325" w:name="_Toc107484740"/>
      <w:r>
        <w:rPr>
          <w:rStyle w:val="CharSectno"/>
        </w:rPr>
        <w:t>138</w:t>
      </w:r>
      <w:r>
        <w:rPr>
          <w:snapToGrid w:val="0"/>
        </w:rPr>
        <w:t>.</w:t>
      </w:r>
      <w:r>
        <w:rPr>
          <w:snapToGrid w:val="0"/>
        </w:rPr>
        <w:tab/>
        <w:t>Mode of trial</w:t>
      </w:r>
      <w:bookmarkEnd w:id="325"/>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326" w:name="_Toc107484741"/>
      <w:r>
        <w:rPr>
          <w:rStyle w:val="CharSectno"/>
        </w:rPr>
        <w:lastRenderedPageBreak/>
        <w:t>139</w:t>
      </w:r>
      <w:r>
        <w:rPr>
          <w:snapToGrid w:val="0"/>
        </w:rPr>
        <w:t>.</w:t>
      </w:r>
      <w:r>
        <w:rPr>
          <w:snapToGrid w:val="0"/>
        </w:rPr>
        <w:tab/>
        <w:t>Contempt of court</w:t>
      </w:r>
      <w:bookmarkEnd w:id="326"/>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No. 22 of 1990 s. 38.]</w:t>
      </w:r>
    </w:p>
    <w:p>
      <w:pPr>
        <w:pStyle w:val="Heading5"/>
      </w:pPr>
      <w:bookmarkStart w:id="327" w:name="_Toc107484742"/>
      <w:r>
        <w:rPr>
          <w:rStyle w:val="CharSectno"/>
        </w:rPr>
        <w:t>140</w:t>
      </w:r>
      <w:r>
        <w:t>.</w:t>
      </w:r>
      <w:r>
        <w:tab/>
        <w:t>Judgments, enforcement of</w:t>
      </w:r>
      <w:bookmarkEnd w:id="327"/>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 xml:space="preserve">If, or to the extent that, a judgment of a warden’s court does not require the payment of money, a person entitled to the benefit of the judgment may enforce it by lodging a copy of it, certified by </w:t>
      </w:r>
      <w:r>
        <w:lastRenderedPageBreak/>
        <w:t>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No. 59 of 2004 s. 115.]</w:t>
      </w:r>
    </w:p>
    <w:p>
      <w:pPr>
        <w:pStyle w:val="Ednotesection"/>
      </w:pPr>
      <w:r>
        <w:t>[</w:t>
      </w:r>
      <w:r>
        <w:rPr>
          <w:b/>
        </w:rPr>
        <w:t>141.</w:t>
      </w:r>
      <w:r>
        <w:tab/>
        <w:t>Deleted: No. 59 of 2004 s. 115.]</w:t>
      </w:r>
    </w:p>
    <w:p>
      <w:pPr>
        <w:pStyle w:val="Heading5"/>
        <w:rPr>
          <w:snapToGrid w:val="0"/>
        </w:rPr>
      </w:pPr>
      <w:bookmarkStart w:id="328" w:name="_Toc107484743"/>
      <w:r>
        <w:rPr>
          <w:rStyle w:val="CharSectno"/>
        </w:rPr>
        <w:t>142</w:t>
      </w:r>
      <w:r>
        <w:rPr>
          <w:snapToGrid w:val="0"/>
        </w:rPr>
        <w:t>.</w:t>
      </w:r>
      <w:r>
        <w:rPr>
          <w:snapToGrid w:val="0"/>
        </w:rPr>
        <w:tab/>
        <w:t>Informality and amendment</w:t>
      </w:r>
      <w:bookmarkEnd w:id="328"/>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lastRenderedPageBreak/>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329" w:name="_Toc107484744"/>
      <w:r>
        <w:rPr>
          <w:rStyle w:val="CharSectno"/>
        </w:rPr>
        <w:t>143</w:t>
      </w:r>
      <w:r>
        <w:rPr>
          <w:snapToGrid w:val="0"/>
        </w:rPr>
        <w:t>.</w:t>
      </w:r>
      <w:r>
        <w:rPr>
          <w:snapToGrid w:val="0"/>
        </w:rPr>
        <w:tab/>
        <w:t>Grant of injunction affecting mining tenement to be notified</w:t>
      </w:r>
      <w:bookmarkEnd w:id="329"/>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330" w:name="_Toc107484745"/>
      <w:r>
        <w:rPr>
          <w:rStyle w:val="CharSectno"/>
        </w:rPr>
        <w:t>146</w:t>
      </w:r>
      <w:r>
        <w:rPr>
          <w:snapToGrid w:val="0"/>
        </w:rPr>
        <w:t>.</w:t>
      </w:r>
      <w:r>
        <w:rPr>
          <w:snapToGrid w:val="0"/>
        </w:rPr>
        <w:tab/>
        <w:t>Reservation of questions of law: hearing and determination</w:t>
      </w:r>
      <w:bookmarkEnd w:id="330"/>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lastRenderedPageBreak/>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331" w:name="_Toc107484746"/>
      <w:r>
        <w:rPr>
          <w:rStyle w:val="CharSectno"/>
        </w:rPr>
        <w:t>147</w:t>
      </w:r>
      <w:r>
        <w:rPr>
          <w:snapToGrid w:val="0"/>
        </w:rPr>
        <w:t>.</w:t>
      </w:r>
      <w:r>
        <w:rPr>
          <w:snapToGrid w:val="0"/>
        </w:rPr>
        <w:tab/>
        <w:t>Appeal to Supreme Court</w:t>
      </w:r>
      <w:bookmarkEnd w:id="331"/>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lastRenderedPageBreak/>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332" w:name="_Toc107484747"/>
      <w:r>
        <w:rPr>
          <w:rStyle w:val="CharSectno"/>
        </w:rPr>
        <w:t>148</w:t>
      </w:r>
      <w:r>
        <w:rPr>
          <w:snapToGrid w:val="0"/>
        </w:rPr>
        <w:t>.</w:t>
      </w:r>
      <w:r>
        <w:rPr>
          <w:snapToGrid w:val="0"/>
        </w:rPr>
        <w:tab/>
        <w:t>Procedure on appeal</w:t>
      </w:r>
      <w:bookmarkEnd w:id="332"/>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lastRenderedPageBreak/>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lastRenderedPageBreak/>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333" w:name="_Toc107484748"/>
      <w:r>
        <w:rPr>
          <w:rStyle w:val="CharSectno"/>
        </w:rPr>
        <w:t>149</w:t>
      </w:r>
      <w:r>
        <w:rPr>
          <w:snapToGrid w:val="0"/>
        </w:rPr>
        <w:t>.</w:t>
      </w:r>
      <w:r>
        <w:rPr>
          <w:snapToGrid w:val="0"/>
        </w:rPr>
        <w:tab/>
        <w:t>Power of Supreme Court on appeal</w:t>
      </w:r>
      <w:bookmarkEnd w:id="333"/>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334" w:name="_Toc107484749"/>
      <w:r>
        <w:rPr>
          <w:rStyle w:val="CharSectno"/>
        </w:rPr>
        <w:lastRenderedPageBreak/>
        <w:t>150</w:t>
      </w:r>
      <w:r>
        <w:rPr>
          <w:snapToGrid w:val="0"/>
        </w:rPr>
        <w:t>.</w:t>
      </w:r>
      <w:r>
        <w:rPr>
          <w:snapToGrid w:val="0"/>
        </w:rPr>
        <w:tab/>
        <w:t>Withdrawal or failure to prosecute appeal</w:t>
      </w:r>
      <w:bookmarkEnd w:id="334"/>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335" w:name="_Toc107484750"/>
      <w:r>
        <w:rPr>
          <w:rStyle w:val="CharSectno"/>
        </w:rPr>
        <w:t>151</w:t>
      </w:r>
      <w:r>
        <w:rPr>
          <w:snapToGrid w:val="0"/>
        </w:rPr>
        <w:t>.</w:t>
      </w:r>
      <w:r>
        <w:rPr>
          <w:snapToGrid w:val="0"/>
        </w:rPr>
        <w:tab/>
        <w:t>Limitation of right of appeal</w:t>
      </w:r>
      <w:bookmarkEnd w:id="335"/>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No. 58 of 1994 s. 49; No. 39 of 2004 s. 80.]</w:t>
      </w:r>
    </w:p>
    <w:p>
      <w:pPr>
        <w:pStyle w:val="Heading2"/>
      </w:pPr>
      <w:bookmarkStart w:id="336" w:name="_Toc107387742"/>
      <w:bookmarkStart w:id="337" w:name="_Toc107388041"/>
      <w:bookmarkStart w:id="338" w:name="_Toc107388340"/>
      <w:bookmarkStart w:id="339" w:name="_Toc107388639"/>
      <w:bookmarkStart w:id="340" w:name="_Toc107484751"/>
      <w:r>
        <w:rPr>
          <w:rStyle w:val="CharPartNo"/>
        </w:rPr>
        <w:lastRenderedPageBreak/>
        <w:t>Part IX</w:t>
      </w:r>
      <w:r>
        <w:rPr>
          <w:rStyle w:val="CharDivNo"/>
        </w:rPr>
        <w:t> </w:t>
      </w:r>
      <w:r>
        <w:t>—</w:t>
      </w:r>
      <w:r>
        <w:rPr>
          <w:rStyle w:val="CharDivText"/>
        </w:rPr>
        <w:t> </w:t>
      </w:r>
      <w:r>
        <w:rPr>
          <w:rStyle w:val="CharPartText"/>
        </w:rPr>
        <w:t>Miscellaneous and regulations</w:t>
      </w:r>
      <w:bookmarkEnd w:id="336"/>
      <w:bookmarkEnd w:id="337"/>
      <w:bookmarkEnd w:id="338"/>
      <w:bookmarkEnd w:id="339"/>
      <w:bookmarkEnd w:id="340"/>
    </w:p>
    <w:p>
      <w:pPr>
        <w:pStyle w:val="Heading5"/>
        <w:rPr>
          <w:snapToGrid w:val="0"/>
        </w:rPr>
      </w:pPr>
      <w:bookmarkStart w:id="341" w:name="_Toc107484752"/>
      <w:r>
        <w:rPr>
          <w:rStyle w:val="CharSectno"/>
        </w:rPr>
        <w:t>152</w:t>
      </w:r>
      <w:r>
        <w:rPr>
          <w:snapToGrid w:val="0"/>
        </w:rPr>
        <w:t>.</w:t>
      </w:r>
      <w:r>
        <w:rPr>
          <w:snapToGrid w:val="0"/>
        </w:rPr>
        <w:tab/>
        <w:t>Police to assist warden</w:t>
      </w:r>
      <w:bookmarkEnd w:id="341"/>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342" w:name="_Toc107484753"/>
      <w:r>
        <w:rPr>
          <w:rStyle w:val="CharSectno"/>
        </w:rPr>
        <w:t>153</w:t>
      </w:r>
      <w:r>
        <w:rPr>
          <w:snapToGrid w:val="0"/>
        </w:rPr>
        <w:t>.</w:t>
      </w:r>
      <w:r>
        <w:rPr>
          <w:snapToGrid w:val="0"/>
        </w:rPr>
        <w:tab/>
        <w:t>Minor capable of being sued and of suing</w:t>
      </w:r>
      <w:bookmarkEnd w:id="342"/>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343" w:name="_Toc107484754"/>
      <w:r>
        <w:rPr>
          <w:rStyle w:val="CharSectno"/>
        </w:rPr>
        <w:t>154</w:t>
      </w:r>
      <w:r>
        <w:rPr>
          <w:snapToGrid w:val="0"/>
        </w:rPr>
        <w:t>.</w:t>
      </w:r>
      <w:r>
        <w:rPr>
          <w:snapToGrid w:val="0"/>
        </w:rPr>
        <w:tab/>
        <w:t>General penalty</w:t>
      </w:r>
      <w:bookmarkEnd w:id="343"/>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rPr>
          <w:snapToGrid w:val="0"/>
        </w:rPr>
      </w:pPr>
      <w:bookmarkStart w:id="344" w:name="_Toc107484755"/>
      <w:r>
        <w:rPr>
          <w:rStyle w:val="CharSectno"/>
        </w:rPr>
        <w:lastRenderedPageBreak/>
        <w:t>155</w:t>
      </w:r>
      <w:r>
        <w:rPr>
          <w:snapToGrid w:val="0"/>
        </w:rPr>
        <w:t>.</w:t>
      </w:r>
      <w:r>
        <w:rPr>
          <w:snapToGrid w:val="0"/>
        </w:rPr>
        <w:tab/>
        <w:t>Offence of mining without authority</w:t>
      </w:r>
      <w:bookmarkEnd w:id="344"/>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 xml:space="preserve">A person who fails to carry out an order made under subsection (5) commits an offence and is liable to a penalty of $500 and in addition the court may require the offender to pay </w:t>
      </w:r>
      <w:r>
        <w:rPr>
          <w:snapToGrid w:val="0"/>
        </w:rPr>
        <w:lastRenderedPageBreak/>
        <w:t>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345" w:name="_Toc107484756"/>
      <w:r>
        <w:rPr>
          <w:rStyle w:val="CharSectno"/>
        </w:rPr>
        <w:t>155A</w:t>
      </w:r>
      <w:r>
        <w:rPr>
          <w:snapToGrid w:val="0"/>
        </w:rPr>
        <w:t>.</w:t>
      </w:r>
      <w:r>
        <w:rPr>
          <w:snapToGrid w:val="0"/>
        </w:rPr>
        <w:tab/>
        <w:t>Aerial survey work</w:t>
      </w:r>
      <w:bookmarkEnd w:id="345"/>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346" w:name="_Toc107484757"/>
      <w:r>
        <w:rPr>
          <w:rStyle w:val="CharSectno"/>
        </w:rPr>
        <w:t>156</w:t>
      </w:r>
      <w:r>
        <w:rPr>
          <w:snapToGrid w:val="0"/>
        </w:rPr>
        <w:t>.</w:t>
      </w:r>
      <w:r>
        <w:rPr>
          <w:snapToGrid w:val="0"/>
        </w:rPr>
        <w:tab/>
        <w:t>Offences</w:t>
      </w:r>
      <w:bookmarkEnd w:id="346"/>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lastRenderedPageBreak/>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w:t>
      </w:r>
    </w:p>
    <w:p>
      <w:pPr>
        <w:pStyle w:val="Heading5"/>
        <w:rPr>
          <w:snapToGrid w:val="0"/>
        </w:rPr>
      </w:pPr>
      <w:bookmarkStart w:id="347" w:name="_Toc107484758"/>
      <w:r>
        <w:rPr>
          <w:rStyle w:val="CharSectno"/>
        </w:rPr>
        <w:t>157</w:t>
      </w:r>
      <w:r>
        <w:rPr>
          <w:snapToGrid w:val="0"/>
        </w:rPr>
        <w:t>.</w:t>
      </w:r>
      <w:r>
        <w:rPr>
          <w:snapToGrid w:val="0"/>
        </w:rPr>
        <w:tab/>
        <w:t>Obstruction of persons authorised to mine under this Act</w:t>
      </w:r>
      <w:bookmarkEnd w:id="347"/>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348" w:name="_Toc107484759"/>
      <w:r>
        <w:rPr>
          <w:rStyle w:val="CharSectno"/>
        </w:rPr>
        <w:t>158</w:t>
      </w:r>
      <w:r>
        <w:rPr>
          <w:snapToGrid w:val="0"/>
        </w:rPr>
        <w:t>.</w:t>
      </w:r>
      <w:r>
        <w:rPr>
          <w:snapToGrid w:val="0"/>
        </w:rPr>
        <w:tab/>
        <w:t>Power to require information as to right to mine</w:t>
      </w:r>
      <w:bookmarkEnd w:id="348"/>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lastRenderedPageBreak/>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No. 105 of 1986 s. 24; amended: No. 22 of 1990 s. 38.]</w:t>
      </w:r>
    </w:p>
    <w:p>
      <w:pPr>
        <w:pStyle w:val="Heading5"/>
        <w:rPr>
          <w:snapToGrid w:val="0"/>
        </w:rPr>
      </w:pPr>
      <w:bookmarkStart w:id="349" w:name="_Toc107484760"/>
      <w:r>
        <w:rPr>
          <w:rStyle w:val="CharSectno"/>
        </w:rPr>
        <w:t>159</w:t>
      </w:r>
      <w:r>
        <w:rPr>
          <w:snapToGrid w:val="0"/>
        </w:rPr>
        <w:t>.</w:t>
      </w:r>
      <w:r>
        <w:rPr>
          <w:snapToGrid w:val="0"/>
        </w:rPr>
        <w:tab/>
        <w:t>Disputes between licensees and other persons</w:t>
      </w:r>
      <w:bookmarkEnd w:id="349"/>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 xml:space="preserve">and any person duly authorised to mine or search for minerals by virtue of a mining tenement or other authority under this Act or the repealed Act concerning any operations carried out or proposed to be carried out by the licensee or permittee or such </w:t>
      </w:r>
      <w:r>
        <w:rPr>
          <w:snapToGrid w:val="0"/>
        </w:rPr>
        <w:lastRenderedPageBreak/>
        <w:t>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No. 35 of 2007 s. 100(5) and (6).]</w:t>
      </w:r>
    </w:p>
    <w:p>
      <w:pPr>
        <w:pStyle w:val="Heading5"/>
        <w:rPr>
          <w:snapToGrid w:val="0"/>
        </w:rPr>
      </w:pPr>
      <w:bookmarkStart w:id="350" w:name="_Toc107484761"/>
      <w:r>
        <w:rPr>
          <w:rStyle w:val="CharSectno"/>
        </w:rPr>
        <w:t>160</w:t>
      </w:r>
      <w:r>
        <w:rPr>
          <w:snapToGrid w:val="0"/>
        </w:rPr>
        <w:t>.</w:t>
      </w:r>
      <w:r>
        <w:rPr>
          <w:snapToGrid w:val="0"/>
        </w:rPr>
        <w:tab/>
        <w:t>Saving of civil remedies</w:t>
      </w:r>
      <w:bookmarkEnd w:id="350"/>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lastRenderedPageBreak/>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351" w:name="_Toc107484762"/>
      <w:r>
        <w:rPr>
          <w:rStyle w:val="CharSectno"/>
        </w:rPr>
        <w:t>160AA</w:t>
      </w:r>
      <w:r>
        <w:t>.</w:t>
      </w:r>
      <w:r>
        <w:tab/>
        <w:t>Authority to perform certain functions of LAA Minister under this Act</w:t>
      </w:r>
      <w:bookmarkEnd w:id="351"/>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No. 8 of 2010 s. 19; amended: No. 17 of 2014 s. 29.]</w:t>
      </w:r>
    </w:p>
    <w:p>
      <w:pPr>
        <w:pStyle w:val="Heading5"/>
        <w:spacing w:before="120"/>
        <w:rPr>
          <w:snapToGrid w:val="0"/>
        </w:rPr>
      </w:pPr>
      <w:bookmarkStart w:id="352" w:name="_Toc107484763"/>
      <w:r>
        <w:rPr>
          <w:rStyle w:val="CharSectno"/>
        </w:rPr>
        <w:t>160A</w:t>
      </w:r>
      <w:r>
        <w:rPr>
          <w:snapToGrid w:val="0"/>
        </w:rPr>
        <w:t>.</w:t>
      </w:r>
      <w:r>
        <w:rPr>
          <w:snapToGrid w:val="0"/>
        </w:rPr>
        <w:tab/>
        <w:t xml:space="preserve">Immunity of Minister, </w:t>
      </w:r>
      <w:r>
        <w:t>wardens</w:t>
      </w:r>
      <w:r>
        <w:rPr>
          <w:snapToGrid w:val="0"/>
        </w:rPr>
        <w:t xml:space="preserve"> and officials</w:t>
      </w:r>
      <w:bookmarkEnd w:id="352"/>
    </w:p>
    <w:p>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w:t>
      </w:r>
    </w:p>
    <w:p>
      <w:pPr>
        <w:pStyle w:val="Heading5"/>
      </w:pPr>
      <w:bookmarkStart w:id="353" w:name="_Toc107484764"/>
      <w:r>
        <w:rPr>
          <w:rStyle w:val="CharSectno"/>
        </w:rPr>
        <w:lastRenderedPageBreak/>
        <w:t>160B</w:t>
      </w:r>
      <w:r>
        <w:t>.</w:t>
      </w:r>
      <w:r>
        <w:tab/>
        <w:t>Time limit for prosecution action</w:t>
      </w:r>
      <w:bookmarkEnd w:id="353"/>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354" w:name="_Toc107484765"/>
      <w:r>
        <w:rPr>
          <w:rStyle w:val="CharSectno"/>
        </w:rPr>
        <w:t>160C</w:t>
      </w:r>
      <w:r>
        <w:t>.</w:t>
      </w:r>
      <w:r>
        <w:tab/>
        <w:t>No right of appeal from certain decisions of warden, mining registrar or Minister</w:t>
      </w:r>
      <w:bookmarkEnd w:id="354"/>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355" w:name="_Toc107484766"/>
      <w:r>
        <w:rPr>
          <w:rStyle w:val="CharSectno"/>
        </w:rPr>
        <w:lastRenderedPageBreak/>
        <w:t>160D</w:t>
      </w:r>
      <w:r>
        <w:t>.</w:t>
      </w:r>
      <w:r>
        <w:tab/>
        <w:t>Persons before whom affidavit may be sworn</w:t>
      </w:r>
      <w:bookmarkEnd w:id="355"/>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356" w:name="_Toc107484767"/>
      <w:r>
        <w:rPr>
          <w:rStyle w:val="CharSectno"/>
        </w:rPr>
        <w:t>161</w:t>
      </w:r>
      <w:r>
        <w:rPr>
          <w:snapToGrid w:val="0"/>
        </w:rPr>
        <w:t>.</w:t>
      </w:r>
      <w:r>
        <w:rPr>
          <w:snapToGrid w:val="0"/>
        </w:rPr>
        <w:tab/>
        <w:t>Evidentiary provisions</w:t>
      </w:r>
      <w:bookmarkEnd w:id="356"/>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 xml:space="preserve">a document purporting to be a copy of a judgment, order or decision of a warden or a warden’s court, or of a </w:t>
      </w:r>
      <w:r>
        <w:lastRenderedPageBreak/>
        <w:t>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No. 122 of 1982 s. 29; No. 37 of 1993 s. 23; No. 54 of 1996 s. 21; No. 5 of 1997 s. 41(2); No. 39 of 2004 s. 83; No. 84 of 2004 s. 80.]</w:t>
      </w:r>
    </w:p>
    <w:p>
      <w:pPr>
        <w:pStyle w:val="Heading5"/>
      </w:pPr>
      <w:bookmarkStart w:id="357" w:name="_Toc107484768"/>
      <w:r>
        <w:rPr>
          <w:rStyle w:val="CharSectno"/>
        </w:rPr>
        <w:t>162A</w:t>
      </w:r>
      <w:r>
        <w:t>.</w:t>
      </w:r>
      <w:r>
        <w:tab/>
        <w:t xml:space="preserve">Certain things are not personal property for purposes of </w:t>
      </w:r>
      <w:r>
        <w:rPr>
          <w:i/>
          <w:iCs/>
        </w:rPr>
        <w:t>Personal Property Securities Act 2009</w:t>
      </w:r>
      <w:r>
        <w:t xml:space="preserve"> (Cwlth)</w:t>
      </w:r>
      <w:bookmarkEnd w:id="357"/>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358" w:name="_Toc107484769"/>
      <w:r>
        <w:rPr>
          <w:rStyle w:val="CharSectno"/>
        </w:rPr>
        <w:lastRenderedPageBreak/>
        <w:t>162B</w:t>
      </w:r>
      <w:r>
        <w:t>.</w:t>
      </w:r>
      <w:r>
        <w:tab/>
        <w:t>Extension of prescribed period or time</w:t>
      </w:r>
      <w:bookmarkEnd w:id="358"/>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359" w:name="_Toc107484770"/>
      <w:r>
        <w:rPr>
          <w:rStyle w:val="CharSectno"/>
        </w:rPr>
        <w:t>162</w:t>
      </w:r>
      <w:r>
        <w:rPr>
          <w:snapToGrid w:val="0"/>
        </w:rPr>
        <w:t>.</w:t>
      </w:r>
      <w:r>
        <w:rPr>
          <w:snapToGrid w:val="0"/>
        </w:rPr>
        <w:tab/>
        <w:t>Regulations</w:t>
      </w:r>
      <w:bookmarkEnd w:id="359"/>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lastRenderedPageBreak/>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lastRenderedPageBreak/>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pPr>
      <w:r>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lastRenderedPageBreak/>
        <w:tab/>
        <w:t>(iii)</w:t>
      </w:r>
      <w:r>
        <w:tab/>
        <w:t>to provide for matters relating to the provision, updating and accurate recording of particulars relating to designated tenement contacts;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lastRenderedPageBreak/>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lastRenderedPageBreak/>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 xml:space="preserve">by a legal costs determination made under the </w:t>
      </w:r>
      <w:r>
        <w:rPr>
          <w:i/>
        </w:rPr>
        <w:t>Legal Profession Uniform Law Application Act 2022</w:t>
      </w:r>
      <w:r>
        <w:t xml:space="preserve"> section 133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lastRenderedPageBreak/>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lastRenderedPageBreak/>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 No. 9 of 2022 s. 424.]</w:t>
      </w:r>
    </w:p>
    <w:p>
      <w:pPr>
        <w:pStyle w:val="Heading5"/>
      </w:pPr>
      <w:bookmarkStart w:id="360" w:name="_Toc107484771"/>
      <w:r>
        <w:rPr>
          <w:rStyle w:val="CharSectno"/>
        </w:rPr>
        <w:t>163</w:t>
      </w:r>
      <w:r>
        <w:t>.</w:t>
      </w:r>
      <w:r>
        <w:tab/>
        <w:t>Review of Act</w:t>
      </w:r>
      <w:bookmarkEnd w:id="360"/>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lastRenderedPageBreak/>
        <w:t>[First Schedule omitted under the Reprints Act 1984 s. 7(4)(e).]</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361" w:name="_Toc107387763"/>
      <w:bookmarkStart w:id="362" w:name="_Toc107388062"/>
      <w:bookmarkStart w:id="363" w:name="_Toc107388361"/>
      <w:bookmarkStart w:id="364" w:name="_Toc107388660"/>
      <w:bookmarkStart w:id="365" w:name="_Toc107484772"/>
      <w:r>
        <w:rPr>
          <w:rStyle w:val="CharSchNo"/>
        </w:rPr>
        <w:lastRenderedPageBreak/>
        <w:t>Second Schedule</w:t>
      </w:r>
      <w:r>
        <w:t> — </w:t>
      </w:r>
      <w:r>
        <w:rPr>
          <w:rStyle w:val="CharSchText"/>
        </w:rPr>
        <w:t>Transitional provisions</w:t>
      </w:r>
      <w:bookmarkEnd w:id="361"/>
      <w:bookmarkEnd w:id="362"/>
      <w:bookmarkEnd w:id="363"/>
      <w:bookmarkEnd w:id="364"/>
      <w:bookmarkEnd w:id="365"/>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366" w:name="_Toc107387764"/>
      <w:bookmarkStart w:id="367" w:name="_Toc107388063"/>
      <w:bookmarkStart w:id="368" w:name="_Toc107388362"/>
      <w:bookmarkStart w:id="369" w:name="_Toc107388661"/>
      <w:bookmarkStart w:id="370" w:name="_Toc107484773"/>
      <w:r>
        <w:rPr>
          <w:rStyle w:val="CharSDivNo"/>
        </w:rPr>
        <w:t>Division 1</w:t>
      </w:r>
      <w:r>
        <w:rPr>
          <w:b w:val="0"/>
        </w:rPr>
        <w:t> — </w:t>
      </w:r>
      <w:r>
        <w:rPr>
          <w:rStyle w:val="CharSDivText"/>
        </w:rPr>
        <w:t>Provisions relating to transition from repealed Act</w:t>
      </w:r>
      <w:bookmarkEnd w:id="366"/>
      <w:bookmarkEnd w:id="367"/>
      <w:bookmarkEnd w:id="368"/>
      <w:bookmarkEnd w:id="369"/>
      <w:bookmarkEnd w:id="370"/>
    </w:p>
    <w:p>
      <w:pPr>
        <w:pStyle w:val="yFootnoteheading"/>
        <w:rPr>
          <w:snapToGrid w:val="0"/>
        </w:rPr>
      </w:pPr>
      <w:r>
        <w:rPr>
          <w:snapToGrid w:val="0"/>
        </w:rPr>
        <w:tab/>
        <w:t>[Heading inserted: No. 51 of 2012 s. 42.]</w:t>
      </w:r>
    </w:p>
    <w:p>
      <w:pPr>
        <w:pStyle w:val="yHeading5"/>
      </w:pPr>
      <w:bookmarkStart w:id="371" w:name="_Toc107484774"/>
      <w:r>
        <w:rPr>
          <w:rStyle w:val="CharSClsNo"/>
        </w:rPr>
        <w:t>1</w:t>
      </w:r>
      <w:r>
        <w:t>.</w:t>
      </w:r>
      <w:r>
        <w:tab/>
        <w:t>Continuation of certain temporary reserves and rights of occupancy</w:t>
      </w:r>
      <w:bookmarkEnd w:id="371"/>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 xml:space="preserve">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w:t>
      </w:r>
      <w:r>
        <w:rPr>
          <w:rFonts w:ascii="Times" w:hAnsi="Times"/>
          <w:snapToGrid w:val="0"/>
        </w:rPr>
        <w:lastRenderedPageBreak/>
        <w:t>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372" w:name="_Toc107484775"/>
      <w:r>
        <w:rPr>
          <w:rStyle w:val="CharSClsNo"/>
        </w:rPr>
        <w:t>2</w:t>
      </w:r>
      <w:r>
        <w:t>.</w:t>
      </w:r>
      <w:r>
        <w:tab/>
        <w:t>Certain gold mining leases, coal mining leases and mineral leases to become mining leases</w:t>
      </w:r>
      <w:bookmarkEnd w:id="372"/>
    </w:p>
    <w:p>
      <w:pPr>
        <w:pStyle w:val="ySubsection"/>
        <w:spacing w:before="200"/>
        <w:rPr>
          <w:snapToGrid w:val="0"/>
        </w:rPr>
      </w:pPr>
      <w:r>
        <w:rPr>
          <w:snapToGrid w:val="0"/>
        </w:rPr>
        <w:tab/>
        <w:t>(1)</w:t>
      </w:r>
      <w:r>
        <w:rPr>
          <w:snapToGrid w:val="0"/>
        </w:rPr>
        <w:tab/>
        <w:t xml:space="preserve">Every gold mining lease, coal mining lease, or mineral lease granted under section 42, 48 or 61 or pursuant to section 153 of the repealed Act and in force immediately before the commencing date, shall be </w:t>
      </w:r>
      <w:r>
        <w:rPr>
          <w:snapToGrid w:val="0"/>
        </w:rPr>
        <w:lastRenderedPageBreak/>
        <w:t>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lastRenderedPageBreak/>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373" w:name="_Toc107484776"/>
      <w:r>
        <w:rPr>
          <w:rStyle w:val="CharSClsNo"/>
        </w:rPr>
        <w:t>3</w:t>
      </w:r>
      <w:r>
        <w:t>.</w:t>
      </w:r>
      <w:r>
        <w:tab/>
        <w:t>Rights conferred on holders of certain mineral claims and dredging claims</w:t>
      </w:r>
      <w:bookmarkEnd w:id="373"/>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No. 69 of 1981 s. 29; amended: No. 122 of 1982 s. 30(b).]</w:t>
      </w:r>
    </w:p>
    <w:p>
      <w:pPr>
        <w:pStyle w:val="yHeading5"/>
      </w:pPr>
      <w:bookmarkStart w:id="374" w:name="_Toc107484777"/>
      <w:r>
        <w:rPr>
          <w:rStyle w:val="CharSClsNo"/>
        </w:rPr>
        <w:lastRenderedPageBreak/>
        <w:t>4</w:t>
      </w:r>
      <w:r>
        <w:t>.</w:t>
      </w:r>
      <w:r>
        <w:tab/>
        <w:t>Rights conferred on holders of certain miners’ homestead leases, residential leases, residence areas, business areas and garden areas</w:t>
      </w:r>
      <w:bookmarkEnd w:id="374"/>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lastRenderedPageBreak/>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375" w:name="_Toc107484778"/>
      <w:r>
        <w:rPr>
          <w:rStyle w:val="CharSClsNo"/>
        </w:rPr>
        <w:t>5</w:t>
      </w:r>
      <w:r>
        <w:t>.</w:t>
      </w:r>
      <w:r>
        <w:tab/>
        <w:t>Continuation of mining tenements held by virtue of miners’ rights</w:t>
      </w:r>
      <w:bookmarkEnd w:id="375"/>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376" w:name="_Toc107484779"/>
      <w:r>
        <w:rPr>
          <w:rStyle w:val="CharSClsNo"/>
        </w:rPr>
        <w:t>6</w:t>
      </w:r>
      <w:r>
        <w:t>.</w:t>
      </w:r>
      <w:r>
        <w:tab/>
        <w:t>Temporary continuation of certain machinery areas, tailings areas, quarrying areas and water rights</w:t>
      </w:r>
      <w:bookmarkEnd w:id="376"/>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lastRenderedPageBreak/>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377" w:name="_Toc107484780"/>
      <w:r>
        <w:rPr>
          <w:rStyle w:val="CharSClsNo"/>
        </w:rPr>
        <w:t>7</w:t>
      </w:r>
      <w:r>
        <w:t>.</w:t>
      </w:r>
      <w:r>
        <w:tab/>
        <w:t>Continuation of certain licences</w:t>
      </w:r>
      <w:bookmarkEnd w:id="377"/>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lastRenderedPageBreak/>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No. 69 of 1981 s. 29; amended: No. 122 of 1982 s. 30(d); No. 37 of 1993 s. 25; amended: Gazette 20 Nov 1987 p. 4239.]</w:t>
      </w:r>
    </w:p>
    <w:p>
      <w:pPr>
        <w:pStyle w:val="yHeading5"/>
      </w:pPr>
      <w:bookmarkStart w:id="378" w:name="_Toc107484781"/>
      <w:r>
        <w:rPr>
          <w:rStyle w:val="CharSClsNo"/>
        </w:rPr>
        <w:lastRenderedPageBreak/>
        <w:t>8</w:t>
      </w:r>
      <w:r>
        <w:t>.</w:t>
      </w:r>
      <w:r>
        <w:tab/>
        <w:t>Disposal of pending applications for mining tenements</w:t>
      </w:r>
      <w:bookmarkEnd w:id="378"/>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lastRenderedPageBreak/>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379" w:name="_Toc107484782"/>
      <w:r>
        <w:rPr>
          <w:rStyle w:val="CharSClsNo"/>
        </w:rPr>
        <w:lastRenderedPageBreak/>
        <w:t>9</w:t>
      </w:r>
      <w:r>
        <w:t>.</w:t>
      </w:r>
      <w:r>
        <w:tab/>
        <w:t>Rights of holders of certain prospecting areas</w:t>
      </w:r>
      <w:bookmarkEnd w:id="379"/>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380" w:name="_Toc107484783"/>
      <w:r>
        <w:rPr>
          <w:rStyle w:val="CharSClsNo"/>
        </w:rPr>
        <w:t>10</w:t>
      </w:r>
      <w:r>
        <w:t>.</w:t>
      </w:r>
      <w:r>
        <w:tab/>
        <w:t>Transitional provisions relating to mortgages</w:t>
      </w:r>
      <w:bookmarkEnd w:id="380"/>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w:t>
      </w:r>
      <w:r>
        <w:rPr>
          <w:snapToGrid w:val="0"/>
        </w:rPr>
        <w:lastRenderedPageBreak/>
        <w:t>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 xml:space="preserve">lapses on the determination of that mineral claim or dredging claim, but the person who has the benefit of that encumbrance may apply for the registration of that encumbrance against the application for the mining tenement under this Act referred to in paragraph (b) and the </w:t>
      </w:r>
      <w:r>
        <w:rPr>
          <w:snapToGrid w:val="0"/>
        </w:rPr>
        <w:lastRenderedPageBreak/>
        <w:t>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381" w:name="_Toc107484784"/>
      <w:r>
        <w:rPr>
          <w:rStyle w:val="CharSClsNo"/>
        </w:rPr>
        <w:t>11</w:t>
      </w:r>
      <w:r>
        <w:t>.</w:t>
      </w:r>
      <w:r>
        <w:tab/>
        <w:t>Officers</w:t>
      </w:r>
      <w:bookmarkEnd w:id="381"/>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382" w:name="_Toc107484785"/>
      <w:r>
        <w:t>12.</w:t>
      </w:r>
      <w:r>
        <w:tab/>
        <w:t>Warden’s courts and warden’s offices</w:t>
      </w:r>
      <w:bookmarkEnd w:id="382"/>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383" w:name="_Toc107484786"/>
      <w:r>
        <w:t>13.</w:t>
      </w:r>
      <w:r>
        <w:tab/>
        <w:t>Lodging of certain applications</w:t>
      </w:r>
      <w:bookmarkEnd w:id="383"/>
    </w:p>
    <w:p>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384" w:name="_Toc107484787"/>
      <w:r>
        <w:rPr>
          <w:rStyle w:val="CharSClsNo"/>
        </w:rPr>
        <w:lastRenderedPageBreak/>
        <w:t>13A</w:t>
      </w:r>
      <w:r>
        <w:t>.</w:t>
      </w:r>
      <w:r>
        <w:tab/>
        <w:t>Consents to follow land</w:t>
      </w:r>
      <w:bookmarkEnd w:id="384"/>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385" w:name="_Toc107484788"/>
      <w:r>
        <w:rPr>
          <w:rStyle w:val="CharSClsNo"/>
        </w:rPr>
        <w:t>14</w:t>
      </w:r>
      <w:r>
        <w:t>.</w:t>
      </w:r>
      <w:r>
        <w:tab/>
        <w:t>References to repealed Act</w:t>
      </w:r>
      <w:bookmarkEnd w:id="385"/>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386" w:name="_Toc107484789"/>
      <w:r>
        <w:rPr>
          <w:rStyle w:val="CharSClsNo"/>
        </w:rPr>
        <w:t>15</w:t>
      </w:r>
      <w:r>
        <w:t>.</w:t>
      </w:r>
      <w:r>
        <w:tab/>
        <w:t>Prevention of anomalies during transitional period</w:t>
      </w:r>
      <w:bookmarkEnd w:id="386"/>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lastRenderedPageBreak/>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387" w:name="_Toc107387781"/>
      <w:bookmarkStart w:id="388" w:name="_Toc107388080"/>
      <w:bookmarkStart w:id="389" w:name="_Toc107388379"/>
      <w:bookmarkStart w:id="390" w:name="_Toc107388678"/>
      <w:bookmarkStart w:id="391" w:name="_Toc107484790"/>
      <w:r>
        <w:rPr>
          <w:rStyle w:val="CharSDivNo"/>
        </w:rPr>
        <w:t>Division 2</w:t>
      </w:r>
      <w:r>
        <w:rPr>
          <w:b w:val="0"/>
        </w:rPr>
        <w:t> — </w:t>
      </w:r>
      <w:r>
        <w:rPr>
          <w:rStyle w:val="CharSDivText"/>
        </w:rPr>
        <w:t xml:space="preserve">Provisions relating to </w:t>
      </w:r>
      <w:r>
        <w:rPr>
          <w:rStyle w:val="CharSDivText"/>
          <w:i/>
        </w:rPr>
        <w:t>Mining Amendment Act 2012</w:t>
      </w:r>
      <w:bookmarkEnd w:id="387"/>
      <w:bookmarkEnd w:id="388"/>
      <w:bookmarkEnd w:id="389"/>
      <w:bookmarkEnd w:id="390"/>
      <w:bookmarkEnd w:id="391"/>
    </w:p>
    <w:p>
      <w:pPr>
        <w:pStyle w:val="yFootnoteheading"/>
        <w:rPr>
          <w:snapToGrid w:val="0"/>
        </w:rPr>
      </w:pPr>
      <w:r>
        <w:rPr>
          <w:snapToGrid w:val="0"/>
        </w:rPr>
        <w:tab/>
        <w:t>[Heading inserted: No. 51 of 2012 s. 43.]</w:t>
      </w:r>
    </w:p>
    <w:p>
      <w:pPr>
        <w:pStyle w:val="yHeading5"/>
      </w:pPr>
      <w:bookmarkStart w:id="392" w:name="_Toc107484791"/>
      <w:r>
        <w:rPr>
          <w:rStyle w:val="CharSClsNo"/>
        </w:rPr>
        <w:t>16</w:t>
      </w:r>
      <w:r>
        <w:t>.</w:t>
      </w:r>
      <w:r>
        <w:tab/>
        <w:t>Miner’s rights</w:t>
      </w:r>
      <w:bookmarkEnd w:id="39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393" w:name="_Toc107484792"/>
      <w:r>
        <w:rPr>
          <w:rStyle w:val="CharSClsNo"/>
        </w:rPr>
        <w:t>17</w:t>
      </w:r>
      <w:r>
        <w:t>.</w:t>
      </w:r>
      <w:r>
        <w:tab/>
        <w:t>Surrender requirements</w:t>
      </w:r>
      <w:bookmarkEnd w:id="393"/>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lastRenderedPageBreak/>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394" w:name="_Toc107484793"/>
      <w:r>
        <w:rPr>
          <w:rStyle w:val="CharSClsNo"/>
        </w:rPr>
        <w:t>18</w:t>
      </w:r>
      <w:r>
        <w:t>.</w:t>
      </w:r>
      <w:r>
        <w:tab/>
        <w:t>Commonwealth land</w:t>
      </w:r>
      <w:bookmarkEnd w:id="394"/>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395" w:name="_Toc107484794"/>
      <w:r>
        <w:rPr>
          <w:rStyle w:val="CharSClsNo"/>
        </w:rPr>
        <w:t>19</w:t>
      </w:r>
      <w:r>
        <w:t>.</w:t>
      </w:r>
      <w:r>
        <w:tab/>
        <w:t>Time limit for prosecution action</w:t>
      </w:r>
      <w:bookmarkEnd w:id="39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outlineLvl w:val="0"/>
      </w:pPr>
      <w:bookmarkStart w:id="397" w:name="_Toc107387786"/>
      <w:bookmarkStart w:id="398" w:name="_Toc107388085"/>
      <w:bookmarkStart w:id="399" w:name="_Toc107388384"/>
      <w:bookmarkStart w:id="400" w:name="_Toc107388683"/>
      <w:bookmarkStart w:id="401" w:name="_Toc107484795"/>
      <w:r>
        <w:rPr>
          <w:rStyle w:val="CharSchNo"/>
        </w:rPr>
        <w:lastRenderedPageBreak/>
        <w:t>Third Schedule</w:t>
      </w:r>
      <w:r>
        <w:rPr>
          <w:rStyle w:val="CharSDivNo"/>
        </w:rPr>
        <w:t> </w:t>
      </w:r>
      <w:r>
        <w:t>—</w:t>
      </w:r>
      <w:r>
        <w:rPr>
          <w:rStyle w:val="CharSDivText"/>
        </w:rPr>
        <w:t> </w:t>
      </w:r>
      <w:r>
        <w:rPr>
          <w:rStyle w:val="CharSchText"/>
        </w:rPr>
        <w:t>Private land not open for mining</w:t>
      </w:r>
      <w:bookmarkEnd w:id="397"/>
      <w:bookmarkEnd w:id="398"/>
      <w:bookmarkEnd w:id="399"/>
      <w:bookmarkEnd w:id="400"/>
      <w:bookmarkEnd w:id="401"/>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snapToGrid w:val="0"/>
        </w:rPr>
      </w:pP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402" w:name="_Toc107387787"/>
      <w:bookmarkStart w:id="403" w:name="_Toc107388086"/>
      <w:bookmarkStart w:id="404" w:name="_Toc107388385"/>
      <w:bookmarkStart w:id="405" w:name="_Toc107388684"/>
      <w:bookmarkStart w:id="406" w:name="_Toc107484796"/>
      <w:r>
        <w:lastRenderedPageBreak/>
        <w:t>Notes</w:t>
      </w:r>
      <w:bookmarkEnd w:id="402"/>
      <w:bookmarkEnd w:id="403"/>
      <w:bookmarkEnd w:id="404"/>
      <w:bookmarkEnd w:id="405"/>
      <w:bookmarkEnd w:id="406"/>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407" w:name="_Toc107484797"/>
      <w:r>
        <w:t>Compilation table</w:t>
      </w:r>
      <w:bookmarkEnd w:id="40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lastRenderedPageBreak/>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lastRenderedPageBreak/>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lastRenderedPageBreak/>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Environmental Protection Amendment Act 2020</w:t>
            </w:r>
            <w:r>
              <w:t xml:space="preserve"> s. 116</w:t>
            </w:r>
          </w:p>
        </w:tc>
        <w:tc>
          <w:tcPr>
            <w:tcW w:w="1134" w:type="dxa"/>
            <w:tcBorders>
              <w:top w:val="nil"/>
              <w:bottom w:val="nil"/>
            </w:tcBorders>
            <w:shd w:val="clear" w:color="auto" w:fill="auto"/>
          </w:tcPr>
          <w:p>
            <w:pPr>
              <w:pStyle w:val="nTable"/>
              <w:spacing w:after="40"/>
              <w:rPr>
                <w:b/>
                <w:snapToGrid w:val="0"/>
              </w:rPr>
            </w:pPr>
            <w:r>
              <w:t>40 of 2020</w:t>
            </w:r>
          </w:p>
        </w:tc>
        <w:tc>
          <w:tcPr>
            <w:tcW w:w="1134" w:type="dxa"/>
            <w:tcBorders>
              <w:top w:val="nil"/>
              <w:bottom w:val="nil"/>
            </w:tcBorders>
            <w:shd w:val="clear" w:color="auto" w:fill="auto"/>
          </w:tcPr>
          <w:p>
            <w:pPr>
              <w:pStyle w:val="nTable"/>
              <w:spacing w:after="40"/>
              <w:rPr>
                <w:b/>
                <w:snapToGrid w:val="0"/>
              </w:rPr>
            </w:pPr>
            <w:r>
              <w:t>19 Nov 2020</w:t>
            </w:r>
          </w:p>
        </w:tc>
        <w:tc>
          <w:tcPr>
            <w:tcW w:w="2552" w:type="dxa"/>
            <w:tcBorders>
              <w:top w:val="nil"/>
              <w:bottom w:val="nil"/>
            </w:tcBorders>
            <w:shd w:val="clear" w:color="auto" w:fill="auto"/>
          </w:tcPr>
          <w:p>
            <w:pPr>
              <w:pStyle w:val="nTable"/>
              <w:spacing w:after="40"/>
              <w:rPr>
                <w:b/>
                <w:snapToGrid w:val="0"/>
              </w:rPr>
            </w:pPr>
            <w:r>
              <w:t>23 Oct 2021 (see s. 2(1)(e) and SL 2021/176 cl. 2)</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rPr>
                <w:i/>
              </w:rPr>
            </w:pPr>
            <w:r>
              <w:rPr>
                <w:i/>
              </w:rPr>
              <w:t>Legal Profession Uniform Law Application Act 2022</w:t>
            </w:r>
            <w:r>
              <w:t xml:space="preserve"> s. 424</w:t>
            </w:r>
          </w:p>
        </w:tc>
        <w:tc>
          <w:tcPr>
            <w:tcW w:w="1134" w:type="dxa"/>
            <w:tcBorders>
              <w:bottom w:val="single" w:sz="4" w:space="0" w:color="auto"/>
            </w:tcBorders>
            <w:shd w:val="clear" w:color="auto" w:fill="auto"/>
          </w:tcPr>
          <w:p>
            <w:pPr>
              <w:pStyle w:val="nTable"/>
              <w:spacing w:after="40"/>
            </w:pPr>
            <w:r>
              <w:t>9 of 2022</w:t>
            </w:r>
          </w:p>
        </w:tc>
        <w:tc>
          <w:tcPr>
            <w:tcW w:w="1134" w:type="dxa"/>
            <w:tcBorders>
              <w:bottom w:val="single" w:sz="4" w:space="0" w:color="auto"/>
            </w:tcBorders>
            <w:shd w:val="clear" w:color="auto" w:fill="auto"/>
          </w:tcPr>
          <w:p>
            <w:pPr>
              <w:pStyle w:val="nTable"/>
              <w:spacing w:after="40"/>
            </w:pPr>
            <w:r>
              <w:t>14 Apr 2022</w:t>
            </w:r>
          </w:p>
        </w:tc>
        <w:tc>
          <w:tcPr>
            <w:tcW w:w="2552" w:type="dxa"/>
            <w:tcBorders>
              <w:bottom w:val="single" w:sz="4" w:space="0" w:color="auto"/>
            </w:tcBorders>
            <w:shd w:val="clear" w:color="auto" w:fill="auto"/>
          </w:tcPr>
          <w:p>
            <w:pPr>
              <w:pStyle w:val="nTable"/>
              <w:spacing w:after="40"/>
            </w:pPr>
            <w:r>
              <w:rPr>
                <w:snapToGrid w:val="0"/>
              </w:rPr>
              <w:t>1 Jul 2022 (see s. 2(c) and SL 2022/113 cl. 2)</w:t>
            </w:r>
          </w:p>
        </w:tc>
      </w:tr>
    </w:tbl>
    <w:p>
      <w:pPr>
        <w:pStyle w:val="nHeading3"/>
      </w:pPr>
      <w:bookmarkStart w:id="408" w:name="_Toc107484798"/>
      <w:r>
        <w:lastRenderedPageBreak/>
        <w:t>Uncommenced provisions table</w:t>
      </w:r>
      <w:bookmarkEnd w:id="408"/>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2"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2" w:type="dxa"/>
            <w:shd w:val="clear" w:color="auto" w:fill="auto"/>
          </w:tcPr>
          <w:p>
            <w:pPr>
              <w:pStyle w:val="nTable"/>
              <w:keepNext/>
              <w:spacing w:after="40"/>
            </w:pPr>
            <w:r>
              <w:t>To be proclaimed (see s. 2(b))</w:t>
            </w:r>
          </w:p>
        </w:tc>
      </w:tr>
      <w:tr>
        <w:trPr>
          <w:cantSplit/>
        </w:trPr>
        <w:tc>
          <w:tcPr>
            <w:tcW w:w="2273" w:type="dxa"/>
            <w:tcBorders>
              <w:top w:val="nil"/>
              <w:bottom w:val="single" w:sz="4" w:space="0" w:color="auto"/>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single" w:sz="4" w:space="0" w:color="auto"/>
            </w:tcBorders>
            <w:shd w:val="clear" w:color="auto" w:fill="auto"/>
          </w:tcPr>
          <w:p>
            <w:pPr>
              <w:pStyle w:val="nTable"/>
              <w:keepNext/>
              <w:spacing w:after="40"/>
            </w:pPr>
            <w:r>
              <w:t>53 of 2016</w:t>
            </w:r>
          </w:p>
        </w:tc>
        <w:tc>
          <w:tcPr>
            <w:tcW w:w="1134" w:type="dxa"/>
            <w:tcBorders>
              <w:top w:val="nil"/>
              <w:bottom w:val="single" w:sz="4" w:space="0" w:color="auto"/>
            </w:tcBorders>
            <w:shd w:val="clear" w:color="auto" w:fill="auto"/>
          </w:tcPr>
          <w:p>
            <w:pPr>
              <w:pStyle w:val="nTable"/>
              <w:keepNext/>
              <w:spacing w:after="40"/>
            </w:pPr>
            <w:r>
              <w:t>29 Nov 2016</w:t>
            </w:r>
          </w:p>
        </w:tc>
        <w:tc>
          <w:tcPr>
            <w:tcW w:w="2552" w:type="dxa"/>
            <w:tcBorders>
              <w:top w:val="nil"/>
              <w:bottom w:val="single" w:sz="4" w:space="0" w:color="auto"/>
            </w:tcBorders>
            <w:shd w:val="clear" w:color="auto" w:fill="auto"/>
          </w:tcPr>
          <w:p>
            <w:pPr>
              <w:pStyle w:val="nTable"/>
              <w:keepNext/>
              <w:spacing w:after="40"/>
            </w:pPr>
            <w:r>
              <w:t>To be proclaimed (see s. 2(b))</w:t>
            </w:r>
          </w:p>
        </w:tc>
      </w:tr>
    </w:tbl>
    <w:p>
      <w:pPr>
        <w:pStyle w:val="nHeading3"/>
      </w:pPr>
      <w:bookmarkStart w:id="409" w:name="_Toc100587395"/>
      <w:bookmarkStart w:id="410" w:name="_Toc107484799"/>
      <w:r>
        <w:t>Other notes</w:t>
      </w:r>
      <w:bookmarkEnd w:id="409"/>
      <w:bookmarkEnd w:id="410"/>
    </w:p>
    <w:p>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lastRenderedPageBreak/>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reprint, the department is called the Department of Mines and Petroleum.</w:t>
      </w:r>
    </w:p>
    <w:p>
      <w:pPr>
        <w:pStyle w:val="nNote"/>
        <w:keepNext/>
        <w:keepLines/>
        <w:rPr>
          <w:snapToGrid w:val="0"/>
        </w:rPr>
      </w:pPr>
      <w:r>
        <w:rPr>
          <w:vertAlign w:val="superscript"/>
        </w:rPr>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lastRenderedPageBreak/>
        <w:tab/>
        <w:t>(b)</w:t>
      </w:r>
      <w:r>
        <w:tab/>
        <w:t>anything done or purportedly done under the licence or in relation to the licence,</w:t>
      </w:r>
    </w:p>
    <w:p>
      <w:pPr>
        <w:pStyle w:val="nzSubsection"/>
        <w:keepNext/>
        <w:keepLines/>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lastRenderedPageBreak/>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lastRenderedPageBreak/>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keepNext/>
        <w:rPr>
          <w:snapToGrid w:val="0"/>
        </w:rPr>
      </w:pPr>
      <w:r>
        <w:rPr>
          <w:snapToGrid w:val="0"/>
        </w:rPr>
        <w:lastRenderedPageBreak/>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spacing w:before="120"/>
        <w:rPr>
          <w:snapToGrid w:val="0"/>
        </w:rPr>
      </w:pPr>
      <w:r>
        <w:rPr>
          <w:snapToGrid w:val="0"/>
          <w:vertAlign w:val="superscript"/>
        </w:rPr>
        <w:lastRenderedPageBreak/>
        <w:t>12</w:t>
      </w:r>
      <w:r>
        <w:rPr>
          <w:snapToGrid w:val="0"/>
        </w:rPr>
        <w:tab/>
        <w:t xml:space="preserve">The </w:t>
      </w:r>
      <w:r>
        <w:rPr>
          <w:i/>
          <w:snapToGrid w:val="0"/>
        </w:rPr>
        <w:t xml:space="preserve">Mining Amendment Act 1998 </w:t>
      </w:r>
      <w:r>
        <w:rPr>
          <w:snapToGrid w:val="0"/>
        </w:rPr>
        <w:t>s. 4(3) reads as follows:</w:t>
      </w:r>
    </w:p>
    <w:p>
      <w:pPr>
        <w:pStyle w:val="BlankOpen"/>
        <w:rPr>
          <w:snapToGrid w:val="0"/>
          <w:sz w:val="20"/>
          <w:szCs w:val="20"/>
        </w:rPr>
      </w:pPr>
    </w:p>
    <w:p>
      <w:pPr>
        <w:pStyle w:val="nzSubsection"/>
        <w:keepNext/>
        <w:keepLines/>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lastRenderedPageBreak/>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keepNext/>
      </w:pPr>
      <w:r>
        <w:lastRenderedPageBreak/>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keepLines/>
      </w:pPr>
      <w:r>
        <w:lastRenderedPageBreak/>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lastRenderedPageBreak/>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lastRenderedPageBreak/>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412" w:name="_Toc107387791"/>
      <w:bookmarkStart w:id="413" w:name="_Toc107388090"/>
      <w:bookmarkStart w:id="414" w:name="_Toc107388389"/>
      <w:bookmarkStart w:id="415" w:name="_Toc107388688"/>
      <w:bookmarkStart w:id="416" w:name="_Toc107484800"/>
      <w:r>
        <w:rPr>
          <w:sz w:val="28"/>
        </w:rPr>
        <w:lastRenderedPageBreak/>
        <w:t>Defined terms</w:t>
      </w:r>
      <w:bookmarkEnd w:id="412"/>
      <w:bookmarkEnd w:id="413"/>
      <w:bookmarkEnd w:id="414"/>
      <w:bookmarkEnd w:id="415"/>
      <w:bookmarkEnd w:id="4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caveat</w:t>
      </w:r>
      <w:r>
        <w:tab/>
        <w:t>121</w:t>
      </w:r>
    </w:p>
    <w:p>
      <w:pPr>
        <w:pStyle w:val="DefinedTerms"/>
      </w:pPr>
      <w:r>
        <w:t>aggregate exploration expenditure</w:t>
      </w:r>
      <w:r>
        <w:tab/>
        <w:t>102(2a)</w:t>
      </w:r>
    </w:p>
    <w:p>
      <w:pPr>
        <w:pStyle w:val="DefinedTerms"/>
      </w:pPr>
      <w:r>
        <w:t>agreement</w:t>
      </w:r>
      <w:r>
        <w:tab/>
        <w:t>122E(4)</w:t>
      </w:r>
    </w:p>
    <w:p>
      <w:pPr>
        <w:pStyle w:val="DefinedTerms"/>
      </w:pPr>
      <w:r>
        <w:t>agricultural</w:t>
      </w:r>
      <w:r>
        <w:tab/>
        <w:t>8(1)</w:t>
      </w:r>
    </w:p>
    <w:p>
      <w:pPr>
        <w:pStyle w:val="DefinedTerms"/>
      </w:pPr>
      <w:r>
        <w:t>applicant</w:t>
      </w:r>
      <w:r>
        <w:tab/>
        <w:t>105A(2)</w:t>
      </w:r>
    </w:p>
    <w:p>
      <w:pPr>
        <w:pStyle w:val="DefinedTerms"/>
      </w:pPr>
      <w:r>
        <w:t>application for exemption</w:t>
      </w:r>
      <w:r>
        <w:tab/>
        <w:t>102(1)</w:t>
      </w:r>
    </w:p>
    <w:p>
      <w:pPr>
        <w:pStyle w:val="DefinedTerms"/>
      </w:pPr>
      <w:r>
        <w:t>approved surveyor</w:t>
      </w:r>
      <w:r>
        <w:tab/>
        <w:t>162(2)</w:t>
      </w:r>
    </w:p>
    <w:p>
      <w:pPr>
        <w:pStyle w:val="DefinedTerms"/>
      </w:pPr>
      <w:r>
        <w:t>audit amount</w:t>
      </w:r>
      <w:r>
        <w:tab/>
        <w:t>115B(1)</w:t>
      </w:r>
    </w:p>
    <w:p>
      <w:pPr>
        <w:pStyle w:val="DefinedTerms"/>
      </w:pPr>
      <w:r>
        <w:t>audit statement</w:t>
      </w:r>
      <w:r>
        <w:tab/>
        <w:t>115B(1)</w:t>
      </w:r>
    </w:p>
    <w:p>
      <w:pPr>
        <w:pStyle w:val="DefinedTerms"/>
      </w:pPr>
      <w:r>
        <w:t>authorisation</w:t>
      </w:r>
      <w:r>
        <w:tab/>
        <w:t>118A(1)</w:t>
      </w:r>
    </w:p>
    <w:p>
      <w:pPr>
        <w:pStyle w:val="DefinedTerms"/>
      </w:pPr>
      <w:r>
        <w:t>authorised officer</w:t>
      </w:r>
      <w:r>
        <w:tab/>
        <w:t>103A</w:t>
      </w:r>
    </w:p>
    <w:p>
      <w:pPr>
        <w:pStyle w:val="DefinedTerms"/>
      </w:pPr>
      <w:r>
        <w:t>available land</w:t>
      </w:r>
      <w:r>
        <w:tab/>
        <w:t>40A</w:t>
      </w:r>
    </w:p>
    <w:p>
      <w:pPr>
        <w:pStyle w:val="DefinedTerms"/>
      </w:pPr>
      <w:r>
        <w:t>block</w:t>
      </w:r>
      <w:r>
        <w:tab/>
        <w:t>95A(1)</w:t>
      </w:r>
    </w:p>
    <w:p>
      <w:pPr>
        <w:pStyle w:val="DefinedTerms"/>
      </w:pPr>
      <w:r>
        <w:t>burial ground</w:t>
      </w:r>
      <w:r>
        <w:tab/>
        <w:t>8(1)</w:t>
      </w:r>
    </w:p>
    <w:p>
      <w:pPr>
        <w:pStyle w:val="DefinedTerms"/>
      </w:pPr>
      <w:r>
        <w:t>caveat</w:t>
      </w:r>
      <w:r>
        <w:tab/>
        <w:t>121</w:t>
      </w:r>
    </w:p>
    <w:p>
      <w:pPr>
        <w:pStyle w:val="DefinedTerms"/>
      </w:pPr>
      <w:r>
        <w:t>combined reporting tenements</w:t>
      </w:r>
      <w:r>
        <w:tab/>
        <w:t>102(2)</w:t>
      </w:r>
    </w:p>
    <w:p>
      <w:pPr>
        <w:pStyle w:val="DefinedTerms"/>
      </w:pPr>
      <w:r>
        <w:t>commencement</w:t>
      </w:r>
      <w:r>
        <w:tab/>
        <w:t>91A(6)</w:t>
      </w:r>
    </w:p>
    <w:p>
      <w:pPr>
        <w:pStyle w:val="DefinedTerms"/>
      </w:pPr>
      <w:r>
        <w:t>commencing date</w:t>
      </w:r>
      <w:r>
        <w:tab/>
        <w:t>8(1)</w:t>
      </w:r>
    </w:p>
    <w:p>
      <w:pPr>
        <w:pStyle w:val="DefinedTerms"/>
      </w:pPr>
      <w:r>
        <w:t>Commonwealth land</w:t>
      </w:r>
      <w:r>
        <w:tab/>
        <w:t>8(1)</w:t>
      </w:r>
    </w:p>
    <w:p>
      <w:pPr>
        <w:pStyle w:val="DefinedTerms"/>
      </w:pPr>
      <w:r>
        <w:t>consent caveat</w:t>
      </w:r>
      <w:r>
        <w:tab/>
        <w:t>121</w:t>
      </w:r>
    </w:p>
    <w:p>
      <w:pPr>
        <w:pStyle w:val="DefinedTerms"/>
      </w:pPr>
      <w:r>
        <w:t>conservation land</w:t>
      </w:r>
      <w:r>
        <w:tab/>
        <w:t>40A</w:t>
      </w:r>
    </w:p>
    <w:p>
      <w:pPr>
        <w:pStyle w:val="DefinedTerms"/>
      </w:pPr>
      <w:r>
        <w:t>conservation Minister</w:t>
      </w:r>
      <w:r>
        <w:tab/>
        <w:t>24A(9)</w:t>
      </w:r>
    </w:p>
    <w:p>
      <w:pPr>
        <w:pStyle w:val="DefinedTerms"/>
      </w:pPr>
      <w:r>
        <w:t>continuing licence</w:t>
      </w:r>
      <w:r>
        <w:tab/>
        <w:t>120AA(1)</w:t>
      </w:r>
    </w:p>
    <w:p>
      <w:pPr>
        <w:pStyle w:val="DefinedTerms"/>
      </w:pPr>
      <w:r>
        <w:t>Corporations Act</w:t>
      </w:r>
      <w:r>
        <w:tab/>
        <w:t>8(1)</w:t>
      </w:r>
    </w:p>
    <w:p>
      <w:pPr>
        <w:pStyle w:val="DefinedTerms"/>
      </w:pPr>
      <w:r>
        <w:t>Crown land</w:t>
      </w:r>
      <w:r>
        <w:tab/>
        <w:t>8(1)</w:t>
      </w:r>
    </w:p>
    <w:p>
      <w:pPr>
        <w:pStyle w:val="DefinedTerms"/>
      </w:pPr>
      <w:r>
        <w:t>dam</w:t>
      </w:r>
      <w:r>
        <w:tab/>
        <w:t>8(1)</w:t>
      </w:r>
    </w:p>
    <w:p>
      <w:pPr>
        <w:pStyle w:val="DefinedTerms"/>
      </w:pPr>
      <w:r>
        <w:t>damage</w:t>
      </w:r>
      <w:r>
        <w:tab/>
        <w:t>8(1)</w:t>
      </w:r>
    </w:p>
    <w:p>
      <w:pPr>
        <w:pStyle w:val="DefinedTerms"/>
      </w:pPr>
      <w:r>
        <w:t>dealing</w:t>
      </w:r>
      <w:r>
        <w:tab/>
        <w:t>8(1)</w:t>
      </w:r>
    </w:p>
    <w:p>
      <w:pPr>
        <w:pStyle w:val="DefinedTerms"/>
      </w:pPr>
      <w:r>
        <w:t>Department</w:t>
      </w:r>
      <w:r>
        <w:tab/>
        <w:t>8(1)</w:t>
      </w:r>
    </w:p>
    <w:p>
      <w:pPr>
        <w:pStyle w:val="DefinedTerms"/>
      </w:pPr>
      <w:r>
        <w:t>designated area</w:t>
      </w:r>
      <w:r>
        <w:tab/>
        <w:t>57A(5)</w:t>
      </w:r>
    </w:p>
    <w:p>
      <w:pPr>
        <w:pStyle w:val="DefinedTerms"/>
      </w:pPr>
      <w:r>
        <w:t>Director General of Mines</w:t>
      </w:r>
      <w:r>
        <w:tab/>
        <w:t>8(1)</w:t>
      </w:r>
    </w:p>
    <w:p>
      <w:pPr>
        <w:pStyle w:val="DefinedTerms"/>
      </w:pPr>
      <w:r>
        <w:t>Director, Geological Survey</w:t>
      </w:r>
      <w:r>
        <w:tab/>
        <w:t>8(1)</w:t>
      </w:r>
    </w:p>
    <w:p>
      <w:pPr>
        <w:pStyle w:val="DefinedTerms"/>
      </w:pPr>
      <w:r>
        <w:t>end day</w:t>
      </w:r>
      <w:r>
        <w:tab/>
        <w:t>65(1)</w:t>
      </w:r>
    </w:p>
    <w:p>
      <w:pPr>
        <w:pStyle w:val="DefinedTerms"/>
      </w:pPr>
      <w:r>
        <w:t>expenditure</w:t>
      </w:r>
      <w:r>
        <w:tab/>
        <w:t>115B(1)</w:t>
      </w:r>
    </w:p>
    <w:p>
      <w:pPr>
        <w:pStyle w:val="DefinedTerms"/>
      </w:pPr>
      <w:r>
        <w:t>expenditure amount</w:t>
      </w:r>
      <w:r>
        <w:tab/>
        <w:t>115B(1)</w:t>
      </w:r>
    </w:p>
    <w:p>
      <w:pPr>
        <w:pStyle w:val="DefinedTerms"/>
      </w:pPr>
      <w:r>
        <w:t>expenditure conditions</w:t>
      </w:r>
      <w:r>
        <w:tab/>
        <w:t>8(1)</w:t>
      </w:r>
    </w:p>
    <w:p>
      <w:pPr>
        <w:pStyle w:val="DefinedTerms"/>
      </w:pPr>
      <w:r>
        <w:t>exploration licence</w:t>
      </w:r>
      <w:r>
        <w:tab/>
        <w:t>69A(1)</w:t>
      </w:r>
    </w:p>
    <w:p>
      <w:pPr>
        <w:pStyle w:val="DefinedTerms"/>
      </w:pPr>
      <w:r>
        <w:t>extension application</w:t>
      </w:r>
      <w:r>
        <w:tab/>
        <w:t>45(1b)</w:t>
      </w:r>
    </w:p>
    <w:p>
      <w:pPr>
        <w:pStyle w:val="DefinedTerms"/>
      </w:pPr>
      <w:r>
        <w:t>fisheries Minister</w:t>
      </w:r>
      <w:r>
        <w:tab/>
        <w:t>24A(9)</w:t>
      </w:r>
    </w:p>
    <w:p>
      <w:pPr>
        <w:pStyle w:val="DefinedTerms"/>
      </w:pPr>
      <w:r>
        <w:t xml:space="preserve"> former holder</w:t>
      </w:r>
      <w:r>
        <w:tab/>
        <w:t>114(7)</w:t>
      </w:r>
    </w:p>
    <w:p>
      <w:pPr>
        <w:pStyle w:val="DefinedTerms"/>
      </w:pPr>
      <w:r>
        <w:lastRenderedPageBreak/>
        <w:t>former holder</w:t>
      </w:r>
      <w:r>
        <w:tab/>
        <w:t>114C(1)</w:t>
      </w:r>
    </w:p>
    <w:p>
      <w:pPr>
        <w:pStyle w:val="DefinedTerms"/>
      </w:pPr>
      <w:r>
        <w:t>fossick</w:t>
      </w:r>
      <w:r>
        <w:tab/>
        <w:t>8(1)</w:t>
      </w:r>
    </w:p>
    <w:p>
      <w:pPr>
        <w:pStyle w:val="DefinedTerms"/>
      </w:pPr>
      <w:r>
        <w:t>geological sample</w:t>
      </w:r>
      <w:r>
        <w:tab/>
        <w:t>8(1)</w:t>
      </w:r>
    </w:p>
    <w:p>
      <w:pPr>
        <w:pStyle w:val="DefinedTerms"/>
      </w:pPr>
      <w:r>
        <w:t>grant</w:t>
      </w:r>
      <w:r>
        <w:tab/>
        <w:t>125A(3)</w:t>
      </w:r>
    </w:p>
    <w:p>
      <w:pPr>
        <w:pStyle w:val="DefinedTerms"/>
      </w:pPr>
      <w:r>
        <w:t>granted land</w:t>
      </w:r>
      <w:r>
        <w:tab/>
        <w:t>65(4c)</w:t>
      </w:r>
    </w:p>
    <w:p>
      <w:pPr>
        <w:pStyle w:val="DefinedTerms"/>
      </w:pPr>
      <w:r>
        <w:t>graticular sections</w:t>
      </w:r>
      <w:r>
        <w:tab/>
        <w:t>56C(1)</w:t>
      </w:r>
    </w:p>
    <w:p>
      <w:pPr>
        <w:pStyle w:val="DefinedTerms"/>
      </w:pPr>
      <w:r>
        <w:t>ground disturbing equipment</w:t>
      </w:r>
      <w:r>
        <w:tab/>
        <w:t>8(1)</w:t>
      </w:r>
    </w:p>
    <w:p>
      <w:pPr>
        <w:pStyle w:val="DefinedTerms"/>
      </w:pPr>
      <w:r>
        <w:t>guidelines</w:t>
      </w:r>
      <w:r>
        <w:tab/>
        <w:t>70O(1), 115A(1)</w:t>
      </w:r>
    </w:p>
    <w:p>
      <w:pPr>
        <w:pStyle w:val="DefinedTerms"/>
      </w:pPr>
      <w:r>
        <w:t>identified mineral resource</w:t>
      </w:r>
      <w:r>
        <w:tab/>
        <w:t>8(1)</w:t>
      </w:r>
    </w:p>
    <w:p>
      <w:pPr>
        <w:pStyle w:val="DefinedTerms"/>
      </w:pPr>
      <w:r>
        <w:t>JORC Code</w:t>
      </w:r>
      <w:r>
        <w:tab/>
        <w:t>74(7)</w:t>
      </w:r>
    </w:p>
    <w:p>
      <w:pPr>
        <w:pStyle w:val="DefinedTerms"/>
      </w:pPr>
      <w:r>
        <w:t>judgment</w:t>
      </w:r>
      <w:r>
        <w:tab/>
        <w:t>140(1)</w:t>
      </w:r>
    </w:p>
    <w:p>
      <w:pPr>
        <w:pStyle w:val="DefinedTerms"/>
      </w:pPr>
      <w:r>
        <w:t>LAA Minister</w:t>
      </w:r>
      <w:r>
        <w:tab/>
        <w:t>8(1)</w:t>
      </w:r>
    </w:p>
    <w:p>
      <w:pPr>
        <w:pStyle w:val="DefinedTerms"/>
      </w:pPr>
      <w:r>
        <w:t>land</w:t>
      </w:r>
      <w:r>
        <w:tab/>
        <w:t>8(1), 21(2A)</w:t>
      </w:r>
    </w:p>
    <w:p>
      <w:pPr>
        <w:pStyle w:val="DefinedTerms"/>
      </w:pPr>
      <w:r>
        <w:t>land under cultivation</w:t>
      </w:r>
      <w:r>
        <w:tab/>
        <w:t>8(1)</w:t>
      </w:r>
    </w:p>
    <w:p>
      <w:pPr>
        <w:pStyle w:val="DefinedTerms"/>
      </w:pPr>
      <w:r>
        <w:t>lapidary work</w:t>
      </w:r>
      <w:r>
        <w:tab/>
        <w:t>8(1)</w:t>
      </w:r>
    </w:p>
    <w:p>
      <w:pPr>
        <w:pStyle w:val="DefinedTerms"/>
      </w:pPr>
      <w:r>
        <w:t>late renewal application</w:t>
      </w:r>
      <w:r>
        <w:tab/>
        <w:t>111A(2)</w:t>
      </w:r>
    </w:p>
    <w:p>
      <w:pPr>
        <w:pStyle w:val="DefinedTerms"/>
      </w:pPr>
      <w:r>
        <w:t>later tenement</w:t>
      </w:r>
      <w:r>
        <w:tab/>
        <w:t>103EA(3)</w:t>
      </w:r>
    </w:p>
    <w:p>
      <w:pPr>
        <w:pStyle w:val="DefinedTerms"/>
      </w:pPr>
      <w:r>
        <w:t xml:space="preserve"> later tenement</w:t>
      </w:r>
      <w:r>
        <w:tab/>
        <w:t>122C(1)</w:t>
      </w:r>
    </w:p>
    <w:p>
      <w:pPr>
        <w:pStyle w:val="DefinedTerms"/>
      </w:pPr>
      <w:r>
        <w:t>lease application</w:t>
      </w:r>
      <w:r>
        <w:tab/>
        <w:t>120AA(1)</w:t>
      </w:r>
    </w:p>
    <w:p>
      <w:pPr>
        <w:pStyle w:val="DefinedTerms"/>
      </w:pPr>
      <w:r>
        <w:t>lessee</w:t>
      </w:r>
      <w:r>
        <w:tab/>
        <w:t>123(7),125</w:t>
      </w:r>
    </w:p>
    <w:p>
      <w:pPr>
        <w:pStyle w:val="DefinedTerms"/>
      </w:pPr>
      <w:r>
        <w:t>licence</w:t>
      </w:r>
      <w:r>
        <w:tab/>
        <w:t>96A(7)</w:t>
      </w:r>
    </w:p>
    <w:p>
      <w:pPr>
        <w:pStyle w:val="DefinedTerms"/>
      </w:pPr>
      <w:r>
        <w:t>likely</w:t>
      </w:r>
      <w:r>
        <w:tab/>
        <w:t>74(7)</w:t>
      </w:r>
    </w:p>
    <w:p>
      <w:pPr>
        <w:pStyle w:val="DefinedTerms"/>
      </w:pPr>
      <w:r>
        <w:t>listed public company</w:t>
      </w:r>
      <w:r>
        <w:tab/>
        <w:t>8(1)</w:t>
      </w:r>
    </w:p>
    <w:p>
      <w:pPr>
        <w:pStyle w:val="DefinedTerms"/>
      </w:pPr>
      <w:r>
        <w:t>local government</w:t>
      </w:r>
      <w:r>
        <w:tab/>
        <w:t>8(1)</w:t>
      </w:r>
    </w:p>
    <w:p>
      <w:pPr>
        <w:pStyle w:val="DefinedTerms"/>
      </w:pPr>
      <w:r>
        <w:t>machinery</w:t>
      </w:r>
      <w:r>
        <w:tab/>
        <w:t>8(1)</w:t>
      </w:r>
    </w:p>
    <w:p>
      <w:pPr>
        <w:pStyle w:val="DefinedTerms"/>
      </w:pPr>
      <w:r>
        <w:t>marine management area</w:t>
      </w:r>
      <w:r>
        <w:tab/>
        <w:t>8(1)</w:t>
      </w:r>
    </w:p>
    <w:p>
      <w:pPr>
        <w:pStyle w:val="DefinedTerms"/>
      </w:pPr>
      <w:r>
        <w:t>marine Minister</w:t>
      </w:r>
      <w:r>
        <w:tab/>
        <w:t>24A(9)</w:t>
      </w:r>
    </w:p>
    <w:p>
      <w:pPr>
        <w:pStyle w:val="DefinedTerms"/>
      </w:pPr>
      <w:r>
        <w:t>marine nature reserve</w:t>
      </w:r>
      <w:r>
        <w:tab/>
        <w:t>8(1)</w:t>
      </w:r>
    </w:p>
    <w:p>
      <w:pPr>
        <w:pStyle w:val="DefinedTerms"/>
      </w:pPr>
      <w:r>
        <w:t>marine park</w:t>
      </w:r>
      <w:r>
        <w:tab/>
        <w:t>8(1)</w:t>
      </w:r>
    </w:p>
    <w:p>
      <w:pPr>
        <w:pStyle w:val="DefinedTerms"/>
      </w:pPr>
      <w:r>
        <w:t>mine</w:t>
      </w:r>
      <w:r>
        <w:tab/>
        <w:t>8(1)</w:t>
      </w:r>
    </w:p>
    <w:p>
      <w:pPr>
        <w:pStyle w:val="DefinedTerms"/>
      </w:pPr>
      <w:r>
        <w:t>mine closure plan</w:t>
      </w:r>
      <w:r>
        <w:tab/>
        <w:t>70O(1)</w:t>
      </w:r>
    </w:p>
    <w:p>
      <w:pPr>
        <w:pStyle w:val="DefinedTerms"/>
      </w:pPr>
      <w:r>
        <w:t>miner’s right</w:t>
      </w:r>
      <w:r>
        <w:tab/>
        <w:t>8(1)</w:t>
      </w:r>
    </w:p>
    <w:p>
      <w:pPr>
        <w:pStyle w:val="DefinedTerms"/>
      </w:pPr>
      <w:r>
        <w:t>mineral exploration report</w:t>
      </w:r>
      <w:r>
        <w:tab/>
        <w:t>115A(1)</w:t>
      </w:r>
    </w:p>
    <w:p>
      <w:pPr>
        <w:pStyle w:val="DefinedTerms"/>
      </w:pPr>
      <w:r>
        <w:t>mineral field</w:t>
      </w:r>
      <w:r>
        <w:tab/>
        <w:t>8(1)</w:t>
      </w:r>
    </w:p>
    <w:p>
      <w:pPr>
        <w:pStyle w:val="DefinedTerms"/>
      </w:pPr>
      <w:r>
        <w:t>mineralisation report</w:t>
      </w:r>
      <w:r>
        <w:tab/>
        <w:t>74(7), 74A(7)</w:t>
      </w:r>
    </w:p>
    <w:p>
      <w:pPr>
        <w:pStyle w:val="DefinedTerms"/>
      </w:pPr>
      <w:r>
        <w:t>minerals</w:t>
      </w:r>
      <w:r>
        <w:tab/>
        <w:t>8(1)</w:t>
      </w:r>
    </w:p>
    <w:p>
      <w:pPr>
        <w:pStyle w:val="DefinedTerms"/>
      </w:pPr>
      <w:r>
        <w:t>mining</w:t>
      </w:r>
      <w:r>
        <w:tab/>
        <w:t>8(1), 123(2a)</w:t>
      </w:r>
    </w:p>
    <w:p>
      <w:pPr>
        <w:pStyle w:val="DefinedTerms"/>
      </w:pPr>
      <w:r>
        <w:t>mining operations</w:t>
      </w:r>
      <w:r>
        <w:tab/>
        <w:t>8(1)</w:t>
      </w:r>
    </w:p>
    <w:p>
      <w:pPr>
        <w:pStyle w:val="DefinedTerms"/>
      </w:pPr>
      <w:r>
        <w:t>mining plant</w:t>
      </w:r>
      <w:r>
        <w:tab/>
        <w:t>114(1)</w:t>
      </w:r>
    </w:p>
    <w:p>
      <w:pPr>
        <w:pStyle w:val="DefinedTerms"/>
      </w:pPr>
      <w:r>
        <w:t>mining product</w:t>
      </w:r>
      <w:r>
        <w:tab/>
        <w:t>8(1)</w:t>
      </w:r>
    </w:p>
    <w:p>
      <w:pPr>
        <w:pStyle w:val="DefinedTerms"/>
      </w:pPr>
      <w:r>
        <w:t>mining proposal</w:t>
      </w:r>
      <w:r>
        <w:tab/>
        <w:t>70O(1)</w:t>
      </w:r>
    </w:p>
    <w:p>
      <w:pPr>
        <w:pStyle w:val="DefinedTerms"/>
      </w:pPr>
      <w:r>
        <w:t>mining registrar</w:t>
      </w:r>
      <w:r>
        <w:tab/>
        <w:t>8(1)</w:t>
      </w:r>
    </w:p>
    <w:p>
      <w:pPr>
        <w:pStyle w:val="DefinedTerms"/>
      </w:pPr>
      <w:r>
        <w:t>mining tenement</w:t>
      </w:r>
      <w:r>
        <w:tab/>
        <w:t>8(1)</w:t>
      </w:r>
    </w:p>
    <w:p>
      <w:pPr>
        <w:pStyle w:val="DefinedTerms"/>
      </w:pPr>
      <w:r>
        <w:t>mining tenement document</w:t>
      </w:r>
      <w:r>
        <w:tab/>
        <w:t>162(3A)</w:t>
      </w:r>
    </w:p>
    <w:p>
      <w:pPr>
        <w:pStyle w:val="DefinedTerms"/>
      </w:pPr>
      <w:r>
        <w:t>native title holders</w:t>
      </w:r>
      <w:r>
        <w:tab/>
        <w:t>125A(3)</w:t>
      </w:r>
    </w:p>
    <w:p>
      <w:pPr>
        <w:pStyle w:val="DefinedTerms"/>
      </w:pPr>
      <w:r>
        <w:lastRenderedPageBreak/>
        <w:t>occupier</w:t>
      </w:r>
      <w:r>
        <w:tab/>
        <w:t>8(1)</w:t>
      </w:r>
    </w:p>
    <w:p>
      <w:pPr>
        <w:pStyle w:val="DefinedTerms"/>
      </w:pPr>
      <w:r>
        <w:t>offshore area</w:t>
      </w:r>
      <w:r>
        <w:tab/>
        <w:t>9A(2)</w:t>
      </w:r>
    </w:p>
    <w:p>
      <w:pPr>
        <w:pStyle w:val="DefinedTerms"/>
      </w:pPr>
      <w:r>
        <w:t>oil shale</w:t>
      </w:r>
      <w:r>
        <w:tab/>
        <w:t>8(1)</w:t>
      </w:r>
    </w:p>
    <w:p>
      <w:pPr>
        <w:pStyle w:val="DefinedTerms"/>
      </w:pPr>
      <w:r>
        <w:t>operations report</w:t>
      </w:r>
      <w:r>
        <w:tab/>
        <w:t>115A(1), 115B(1)</w:t>
      </w:r>
    </w:p>
    <w:p>
      <w:pPr>
        <w:pStyle w:val="DefinedTerms"/>
      </w:pPr>
      <w:r>
        <w:t>owner</w:t>
      </w:r>
      <w:r>
        <w:tab/>
        <w:t>8(1)</w:t>
      </w:r>
    </w:p>
    <w:p>
      <w:pPr>
        <w:pStyle w:val="DefinedTerms"/>
      </w:pPr>
      <w:r>
        <w:t>Part IV proceedings</w:t>
      </w:r>
      <w:r>
        <w:tab/>
        <w:t>162(2)</w:t>
      </w:r>
    </w:p>
    <w:p>
      <w:pPr>
        <w:pStyle w:val="DefinedTerms"/>
      </w:pPr>
      <w:r>
        <w:t>permit</w:t>
      </w:r>
      <w:r>
        <w:tab/>
        <w:t>40G(1)</w:t>
      </w:r>
    </w:p>
    <w:p>
      <w:pPr>
        <w:pStyle w:val="DefinedTerms"/>
      </w:pPr>
      <w:r>
        <w:t>permit land</w:t>
      </w:r>
      <w:r>
        <w:tab/>
        <w:t>40G(1)</w:t>
      </w:r>
    </w:p>
    <w:p>
      <w:pPr>
        <w:pStyle w:val="DefinedTerms"/>
      </w:pPr>
      <w:r>
        <w:t>prescribed day</w:t>
      </w:r>
      <w:r>
        <w:tab/>
        <w:t>19(2d)</w:t>
      </w:r>
    </w:p>
    <w:p>
      <w:pPr>
        <w:pStyle w:val="DefinedTerms"/>
      </w:pPr>
      <w:r>
        <w:t>prescribed official</w:t>
      </w:r>
      <w:r>
        <w:tab/>
        <w:t>8(1), 30(8)</w:t>
      </w:r>
    </w:p>
    <w:p>
      <w:pPr>
        <w:pStyle w:val="DefinedTerms"/>
      </w:pPr>
      <w:r>
        <w:t>prescribed period</w:t>
      </w:r>
      <w:r>
        <w:tab/>
        <w:t>114(1)</w:t>
      </w:r>
    </w:p>
    <w:p>
      <w:pPr>
        <w:pStyle w:val="DefinedTerms"/>
      </w:pPr>
      <w:r>
        <w:t xml:space="preserve"> primary tenement</w:t>
      </w:r>
      <w:r>
        <w:tab/>
        <w:t>56A(1)</w:t>
      </w:r>
    </w:p>
    <w:p>
      <w:pPr>
        <w:pStyle w:val="DefinedTerms"/>
      </w:pPr>
      <w:r>
        <w:t>primary tenement</w:t>
      </w:r>
      <w:r>
        <w:tab/>
        <w:t>70(1), 70A, 85B(1)</w:t>
      </w:r>
    </w:p>
    <w:p>
      <w:pPr>
        <w:pStyle w:val="DefinedTerms"/>
      </w:pPr>
      <w:r>
        <w:t>private land</w:t>
      </w:r>
      <w:r>
        <w:tab/>
        <w:t>8(1)</w:t>
      </w:r>
    </w:p>
    <w:p>
      <w:pPr>
        <w:pStyle w:val="DefinedTerms"/>
      </w:pPr>
      <w:r>
        <w:t>processed mineral resource</w:t>
      </w:r>
      <w:r>
        <w:tab/>
        <w:t>8(1)</w:t>
      </w:r>
    </w:p>
    <w:p>
      <w:pPr>
        <w:pStyle w:val="DefinedTerms"/>
      </w:pPr>
      <w:r>
        <w:t>proposal</w:t>
      </w:r>
      <w:r>
        <w:tab/>
        <w:t>6(1b)</w:t>
      </w:r>
    </w:p>
    <w:p>
      <w:pPr>
        <w:pStyle w:val="DefinedTerms"/>
      </w:pPr>
      <w:r>
        <w:t>prospecting licence</w:t>
      </w:r>
      <w:r>
        <w:tab/>
        <w:t>53(1)</w:t>
      </w:r>
    </w:p>
    <w:p>
      <w:pPr>
        <w:pStyle w:val="DefinedTerms"/>
      </w:pPr>
      <w:r>
        <w:t>public purpose</w:t>
      </w:r>
      <w:r>
        <w:tab/>
        <w:t>8(1)</w:t>
      </w:r>
    </w:p>
    <w:p>
      <w:pPr>
        <w:pStyle w:val="DefinedTerms"/>
      </w:pPr>
      <w:r>
        <w:t>qualified person</w:t>
      </w:r>
      <w:r>
        <w:tab/>
        <w:t>74(7)</w:t>
      </w:r>
    </w:p>
    <w:p>
      <w:pPr>
        <w:pStyle w:val="DefinedTerms"/>
      </w:pPr>
      <w:r>
        <w:t>register</w:t>
      </w:r>
      <w:r>
        <w:tab/>
        <w:t>8(1)</w:t>
      </w:r>
    </w:p>
    <w:p>
      <w:pPr>
        <w:pStyle w:val="DefinedTerms"/>
      </w:pPr>
      <w:r>
        <w:t>registered</w:t>
      </w:r>
      <w:r>
        <w:tab/>
        <w:t>116(3)</w:t>
      </w:r>
    </w:p>
    <w:p>
      <w:pPr>
        <w:pStyle w:val="DefinedTerms"/>
      </w:pPr>
      <w:r>
        <w:t>registration</w:t>
      </w:r>
      <w:r>
        <w:tab/>
        <w:t>8(1)</w:t>
      </w:r>
    </w:p>
    <w:p>
      <w:pPr>
        <w:pStyle w:val="DefinedTerms"/>
      </w:pPr>
      <w:r>
        <w:t>related</w:t>
      </w:r>
      <w:r>
        <w:tab/>
        <w:t>8(1)</w:t>
      </w:r>
    </w:p>
    <w:p>
      <w:pPr>
        <w:pStyle w:val="DefinedTerms"/>
      </w:pPr>
      <w:r>
        <w:t>relevant licence</w:t>
      </w:r>
      <w:r>
        <w:tab/>
        <w:t>56B(1)</w:t>
      </w:r>
    </w:p>
    <w:p>
      <w:pPr>
        <w:pStyle w:val="DefinedTerms"/>
      </w:pPr>
      <w:r>
        <w:t>relevant mining proposal</w:t>
      </w:r>
      <w:r>
        <w:tab/>
        <w:t>70O(1)</w:t>
      </w:r>
    </w:p>
    <w:p>
      <w:pPr>
        <w:pStyle w:val="DefinedTerms"/>
      </w:pPr>
      <w:r>
        <w:t xml:space="preserve"> relevant portion</w:t>
      </w:r>
      <w:r>
        <w:tab/>
        <w:t>29(6a)</w:t>
      </w:r>
    </w:p>
    <w:p>
      <w:pPr>
        <w:pStyle w:val="DefinedTerms"/>
      </w:pPr>
      <w:r>
        <w:t>relevant tenement</w:t>
      </w:r>
      <w:r>
        <w:tab/>
        <w:t>118A(2)</w:t>
      </w:r>
    </w:p>
    <w:p>
      <w:pPr>
        <w:pStyle w:val="DefinedTerms"/>
      </w:pPr>
      <w:r>
        <w:t>remedial work</w:t>
      </w:r>
      <w:r>
        <w:tab/>
        <w:t>114C(1)</w:t>
      </w:r>
    </w:p>
    <w:p>
      <w:pPr>
        <w:pStyle w:val="DefinedTerms"/>
      </w:pPr>
      <w:r>
        <w:t>repealed Act</w:t>
      </w:r>
      <w:r>
        <w:tab/>
        <w:t>8(1)</w:t>
      </w:r>
    </w:p>
    <w:p>
      <w:pPr>
        <w:pStyle w:val="DefinedTerms"/>
      </w:pPr>
      <w:r>
        <w:t>resource report</w:t>
      </w:r>
      <w:r>
        <w:tab/>
        <w:t>74(7)</w:t>
      </w:r>
    </w:p>
    <w:p>
      <w:pPr>
        <w:pStyle w:val="DefinedTerms"/>
      </w:pPr>
      <w:r>
        <w:t>restricted area</w:t>
      </w:r>
      <w:r>
        <w:tab/>
        <w:t>24A(9)</w:t>
      </w:r>
    </w:p>
    <w:p>
      <w:pPr>
        <w:pStyle w:val="DefinedTerms"/>
      </w:pPr>
      <w:r>
        <w:t>retention status</w:t>
      </w:r>
      <w:r>
        <w:tab/>
        <w:t>8(1)</w:t>
      </w:r>
    </w:p>
    <w:p>
      <w:pPr>
        <w:pStyle w:val="DefinedTerms"/>
      </w:pPr>
      <w:r>
        <w:t>reversion licence application</w:t>
      </w:r>
      <w:r>
        <w:tab/>
        <w:t>8(1)</w:t>
      </w:r>
    </w:p>
    <w:p>
      <w:pPr>
        <w:pStyle w:val="DefinedTerms"/>
      </w:pPr>
      <w:r>
        <w:t>secondary tenement</w:t>
      </w:r>
      <w:r>
        <w:tab/>
        <w:t>67A(7)</w:t>
      </w:r>
    </w:p>
    <w:p>
      <w:pPr>
        <w:pStyle w:val="DefinedTerms"/>
      </w:pPr>
      <w:r>
        <w:t>section 74A report</w:t>
      </w:r>
      <w:r>
        <w:tab/>
        <w:t>75(10)</w:t>
      </w:r>
    </w:p>
    <w:p>
      <w:pPr>
        <w:pStyle w:val="DefinedTerms"/>
      </w:pPr>
      <w:r>
        <w:t>significant mineralisation</w:t>
      </w:r>
      <w:r>
        <w:tab/>
        <w:t>70O(1)</w:t>
      </w:r>
    </w:p>
    <w:p>
      <w:pPr>
        <w:pStyle w:val="DefinedTerms"/>
      </w:pPr>
      <w:r>
        <w:t>special prospecting licence</w:t>
      </w:r>
      <w:r>
        <w:tab/>
        <w:t>56A(1), 70(1), 85B(1)</w:t>
      </w:r>
    </w:p>
    <w:p>
      <w:pPr>
        <w:pStyle w:val="DefinedTerms"/>
      </w:pPr>
      <w:r>
        <w:t>specified</w:t>
      </w:r>
      <w:r>
        <w:tab/>
        <w:t>55A(5), 69D(5), 70IA(4)</w:t>
      </w:r>
    </w:p>
    <w:p>
      <w:pPr>
        <w:pStyle w:val="DefinedTerms"/>
      </w:pPr>
      <w:r>
        <w:t>State</w:t>
      </w:r>
      <w:r>
        <w:tab/>
        <w:t>56C(5)</w:t>
      </w:r>
    </w:p>
    <w:p>
      <w:pPr>
        <w:pStyle w:val="DefinedTerms"/>
      </w:pPr>
      <w:r>
        <w:t>subject to claim caveat</w:t>
      </w:r>
      <w:r>
        <w:tab/>
        <w:t>121</w:t>
      </w:r>
    </w:p>
    <w:p>
      <w:pPr>
        <w:pStyle w:val="DefinedTerms"/>
      </w:pPr>
      <w:r>
        <w:t>surrender day</w:t>
      </w:r>
      <w:r>
        <w:tab/>
        <w:t>65(1)</w:t>
      </w:r>
    </w:p>
    <w:p>
      <w:pPr>
        <w:pStyle w:val="DefinedTerms"/>
      </w:pPr>
      <w:r>
        <w:t>surrendered land</w:t>
      </w:r>
      <w:r>
        <w:tab/>
        <w:t>65(4c)</w:t>
      </w:r>
    </w:p>
    <w:p>
      <w:pPr>
        <w:pStyle w:val="DefinedTerms"/>
      </w:pPr>
      <w:r>
        <w:t>tax memorial</w:t>
      </w:r>
      <w:r>
        <w:tab/>
        <w:t>103A</w:t>
      </w:r>
    </w:p>
    <w:p>
      <w:pPr>
        <w:pStyle w:val="DefinedTerms"/>
      </w:pPr>
      <w:r>
        <w:t>tenement application</w:t>
      </w:r>
      <w:r>
        <w:tab/>
        <w:t>96(3b), 100(1a)</w:t>
      </w:r>
    </w:p>
    <w:p>
      <w:pPr>
        <w:pStyle w:val="DefinedTerms"/>
      </w:pPr>
      <w:r>
        <w:t>the mining registrar</w:t>
      </w:r>
      <w:r>
        <w:tab/>
        <w:t>8(1)</w:t>
      </w:r>
    </w:p>
    <w:p>
      <w:pPr>
        <w:pStyle w:val="DefinedTerms"/>
      </w:pPr>
      <w:r>
        <w:lastRenderedPageBreak/>
        <w:t>the warden</w:t>
      </w:r>
      <w:r>
        <w:tab/>
        <w:t>8(1)</w:t>
      </w:r>
    </w:p>
    <w:p>
      <w:pPr>
        <w:pStyle w:val="DefinedTerms"/>
      </w:pPr>
      <w:r>
        <w:t>vehicle</w:t>
      </w:r>
      <w:r>
        <w:tab/>
        <w:t>8(1)</w:t>
      </w:r>
    </w:p>
    <w:p>
      <w:pPr>
        <w:pStyle w:val="DefinedTerms"/>
      </w:pPr>
      <w:r>
        <w:t>warden</w:t>
      </w:r>
      <w:r>
        <w:tab/>
        <w:t>8(1)</w:t>
      </w:r>
    </w:p>
    <w:p>
      <w:pPr>
        <w:pStyle w:val="DefinedTerms"/>
      </w:pPr>
      <w:r>
        <w:t>warden’s court</w:t>
      </w:r>
      <w:r>
        <w:tab/>
        <w:t>8(1)</w:t>
      </w:r>
    </w:p>
    <w:p>
      <w:pPr>
        <w:pStyle w:val="DefinedTerms"/>
      </w:pPr>
      <w:r>
        <w:t>withdrawal of memorial</w:t>
      </w:r>
      <w:r>
        <w:tab/>
        <w:t>103A</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rPr>
          <w:snapToGrid w:val="0"/>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287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96" w:name="Schedule"/>
    <w:bookmarkEnd w:id="3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11" w:name="Compilation"/>
    <w:bookmarkEnd w:id="41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7" w:name="DefinedTerms"/>
    <w:bookmarkEnd w:id="41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8" w:name="Coversheet"/>
    <w:bookmarkEnd w:id="4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092846"/>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 w:name="WAFER_20220629092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20629092846_GUID" w:val="8f0d4d52-c4b5-4115-ae9c-375578782c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Footnotesection">
    <w:name w:val="nzFootnote(section)"/>
    <w:pPr>
      <w:keepLines/>
      <w:tabs>
        <w:tab w:val="left" w:pos="893"/>
      </w:tabs>
      <w:spacing w:before="40"/>
      <w:ind w:left="893" w:hanging="893"/>
    </w:pPr>
    <w:rPr>
      <w:i/>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88316</Words>
  <Characters>412437</Characters>
  <Application>Microsoft Office Word</Application>
  <DocSecurity>0</DocSecurity>
  <Lines>10575</Lines>
  <Paragraphs>5058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1978 - 09-e0-00</dc:title>
  <dc:subject/>
  <dc:creator/>
  <cp:keywords/>
  <dc:description/>
  <cp:lastModifiedBy>Master Repository Process</cp:lastModifiedBy>
  <cp:revision>4</cp:revision>
  <cp:lastPrinted>2017-02-13T08:14:00Z</cp:lastPrinted>
  <dcterms:created xsi:type="dcterms:W3CDTF">2022-06-30T07:46:00Z</dcterms:created>
  <dcterms:modified xsi:type="dcterms:W3CDTF">2022-06-30T07:46:00Z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AsAtDate">
    <vt:lpwstr>01 Jul 2022</vt:lpwstr>
  </property>
  <property fmtid="{D5CDD505-2E9C-101B-9397-08002B2CF9AE}" pid="8" name="Suffix">
    <vt:lpwstr>09-e0-00</vt:lpwstr>
  </property>
  <property fmtid="{D5CDD505-2E9C-101B-9397-08002B2CF9AE}" pid="9" name="CommencementDate">
    <vt:lpwstr>20220701</vt:lpwstr>
  </property>
</Properties>
</file>