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Mutual Recognition (Western Australia) Act 2020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Mutual Recognition (Western Australia) (Temporary Exemption) Regulations 2021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Mutual Recognition (Western Australia) (Temporary Exemption) Regulations 2021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_Toc107476940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_Toc107476941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Temporary exemption: law relating to prohibited plastics (s. 5)</w:t>
      </w:r>
      <w:r>
        <w:tab/>
      </w:r>
      <w:r>
        <w:fldChar w:fldCharType="begin"/>
      </w:r>
      <w:r>
        <w:instrText xml:space="preserve"> PAGEREF _Toc107476942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Repeal</w:t>
      </w:r>
      <w:r>
        <w:tab/>
      </w:r>
      <w:r>
        <w:fldChar w:fldCharType="begin"/>
      </w:r>
      <w:r>
        <w:instrText xml:space="preserve"> PAGEREF _Toc107476943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_Toc107476945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_Toc107476946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Mutual Recognition (Western Australia) Act 2020</w:t>
      </w:r>
    </w:p>
    <w:p>
      <w:pPr>
        <w:pStyle w:val="NameofActReg"/>
      </w:pPr>
      <w:r>
        <w:t>Mutual Recognition (Western Australia) (Temporary Exemption) Regulations 2021</w:t>
      </w:r>
    </w:p>
    <w:p>
      <w:pPr>
        <w:pStyle w:val="Heading5"/>
      </w:pPr>
      <w:bookmarkStart w:id="3" w:name="_Toc107476940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Mutual Recognition (Western Australia) (Temporary Exemption) Regulations 2021</w:t>
      </w:r>
      <w:r>
        <w:t>.</w:t>
      </w:r>
    </w:p>
    <w:p>
      <w:pPr>
        <w:pStyle w:val="Heading5"/>
        <w:rPr>
          <w:spacing w:val="-2"/>
        </w:rPr>
      </w:pPr>
      <w:bookmarkStart w:id="5" w:name="_Toc10747694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2022.</w:t>
      </w:r>
    </w:p>
    <w:p>
      <w:pPr>
        <w:pStyle w:val="Heading5"/>
        <w:rPr>
          <w:snapToGrid w:val="0"/>
        </w:rPr>
      </w:pPr>
      <w:bookmarkStart w:id="6" w:name="_Toc90458700"/>
      <w:bookmarkStart w:id="7" w:name="_Toc10747694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Temporary exemption: law relating to prohibited plastics (s. 5)</w:t>
      </w:r>
      <w:bookmarkEnd w:id="6"/>
      <w:bookmarkEnd w:id="7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Environmental Protection (Prohibited Plastics and Balloons) Regulations 2018</w:t>
      </w:r>
      <w:r>
        <w:t xml:space="preserve"> Parts 2 and 3 are declared to be a law to which section 15 of the Commonwealth Act applies.</w:t>
      </w:r>
    </w:p>
    <w:p>
      <w:pPr>
        <w:pStyle w:val="Heading5"/>
      </w:pPr>
      <w:bookmarkStart w:id="8" w:name="_Toc90458701"/>
      <w:bookmarkStart w:id="9" w:name="_Toc107476943"/>
      <w:r>
        <w:rPr>
          <w:rStyle w:val="CharSectno"/>
        </w:rPr>
        <w:t>4</w:t>
      </w:r>
      <w:r>
        <w:t>.</w:t>
      </w:r>
      <w:r>
        <w:tab/>
        <w:t>Repeal</w:t>
      </w:r>
      <w:bookmarkEnd w:id="8"/>
      <w:bookmarkEnd w:id="9"/>
    </w:p>
    <w:p>
      <w:pPr>
        <w:pStyle w:val="Subsection"/>
      </w:pPr>
      <w:r>
        <w:tab/>
      </w:r>
      <w:r>
        <w:tab/>
        <w:t>These regulations are repealed on 1 July 2023.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0" w:name="_Toc107235615"/>
      <w:bookmarkStart w:id="11" w:name="_Toc107236031"/>
      <w:bookmarkStart w:id="12" w:name="_Toc107476944"/>
      <w:r>
        <w:lastRenderedPageBreak/>
        <w:t>Notes</w:t>
      </w:r>
      <w:bookmarkEnd w:id="10"/>
      <w:bookmarkEnd w:id="11"/>
      <w:bookmarkEnd w:id="1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Mutual Recognition (Western Australia) (Temporary Exemption) Regulations 2021</w:t>
      </w:r>
      <w:r>
        <w:t>. For provisions that have come into operation see the compilation table.</w:t>
      </w:r>
    </w:p>
    <w:p>
      <w:pPr>
        <w:pStyle w:val="nHeading3"/>
      </w:pPr>
      <w:bookmarkStart w:id="13" w:name="_Toc107476945"/>
      <w:r>
        <w:t>Compilation table</w:t>
      </w:r>
      <w:bookmarkEnd w:id="1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Mutual Recognition (Western Australia) (Temporary Exemption) Regulations 2021</w:t>
            </w:r>
            <w:r>
              <w:rPr>
                <w:noProof/>
                <w:vertAlign w:val="superscript"/>
              </w:rPr>
              <w:t> 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2021/211 17 Dec 2021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17 Dec 2021 (see r. 2(a));</w:t>
            </w:r>
            <w:r>
              <w:br/>
              <w:t>Regulations other than r. 1 and 2:</w:t>
            </w:r>
          </w:p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</w:tbl>
    <w:p>
      <w:pPr>
        <w:pStyle w:val="nHeading3"/>
      </w:pPr>
      <w:bookmarkStart w:id="14" w:name="_Toc107476946"/>
      <w:r>
        <w:t>Other notes</w:t>
      </w:r>
      <w:bookmarkEnd w:id="14"/>
    </w:p>
    <w:p>
      <w:pPr>
        <w:pStyle w:val="nNote"/>
      </w:pPr>
      <w:r>
        <w:rPr>
          <w:vertAlign w:val="superscript"/>
        </w:rPr>
        <w:t>1</w:t>
      </w:r>
      <w:r>
        <w:tab/>
        <w:t>These regulations are repealed on 1 Jul 2023 (see r. 4).</w:t>
      </w:r>
    </w:p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2062715192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1112414253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124142537_GUID" w:val="aa3e5a56-2e75-40d0-b337-54a33fb2f0ac"/>
    <w:docVar w:name="WAFER_2021112514434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1125144343_GUID" w:val="4f3d3f1e-4258-412a-b3d6-eb804b41453e"/>
    <w:docVar w:name="WAFER_2021121510451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1215104515_GUID" w:val="546e18d5-99c1-42cc-ad4b-c307a2b88478"/>
    <w:docVar w:name="WAFER_2022062715192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7151921_GUID" w:val="04cd3fb1-a8e7-4f87-946b-a6ba5f2745b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5:docId w15:val="{AECD7D93-3A78-4416-B15A-9B6F59AC2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C0227-0271-4E21-B158-D936143A9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1944</Characters>
  <Application>Microsoft Office Word</Application>
  <DocSecurity>0</DocSecurity>
  <Lines>84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Mutual Recognition (Western Australia) (Temporary Exemption) Regulations 2021 - 00-b0-00</dc:title>
  <dc:subject/>
  <dc:creator/>
  <cp:keywords/>
  <dc:description/>
  <cp:lastModifiedBy>Master Repository Process</cp:lastModifiedBy>
  <cp:revision>4</cp:revision>
  <cp:lastPrinted>2021-11-24T06:23:00Z</cp:lastPrinted>
  <dcterms:created xsi:type="dcterms:W3CDTF">2022-06-30T08:37:00Z</dcterms:created>
  <dcterms:modified xsi:type="dcterms:W3CDTF">2022-06-30T08:37:00Z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53440</vt:lpwstr>
  </property>
  <property fmtid="{D5CDD505-2E9C-101B-9397-08002B2CF9AE}" pid="3" name="DocumentType">
    <vt:lpwstr>Reg</vt:lpwstr>
  </property>
  <property fmtid="{D5CDD505-2E9C-101B-9397-08002B2CF9AE}" pid="4" name="AsAtDate">
    <vt:lpwstr>01 Jul 2022</vt:lpwstr>
  </property>
  <property fmtid="{D5CDD505-2E9C-101B-9397-08002B2CF9AE}" pid="5" name="Suffix">
    <vt:lpwstr>00-b0-00</vt:lpwstr>
  </property>
  <property fmtid="{D5CDD505-2E9C-101B-9397-08002B2CF9AE}" pid="6" name="CommencementDate">
    <vt:lpwstr>20220701</vt:lpwstr>
  </property>
</Properties>
</file>