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_Toc127956607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_Toc127956608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_Toc127956609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_Toc127956610 \h </w:instrText>
      </w:r>
      <w:r>
        <w:fldChar w:fldCharType="separate"/>
      </w:r>
      <w:r>
        <w:t>7</w:t>
      </w:r>
      <w:r>
        <w:fldChar w:fldCharType="end"/>
      </w:r>
    </w:p>
    <w:p>
      <w:pPr>
        <w:pStyle w:val="TOC8"/>
        <w:rPr>
          <w:rFonts w:asciiTheme="minorHAnsi" w:eastAsiaTheme="minorEastAsia" w:hAnsiTheme="minorHAnsi" w:cstheme="minorBidi"/>
          <w:szCs w:val="22"/>
        </w:rPr>
      </w:pPr>
      <w:r>
        <w:t>3B.</w:t>
      </w:r>
      <w:r>
        <w:tab/>
        <w:t>Prescribed plastic bag</w:t>
      </w:r>
      <w:r>
        <w:tab/>
      </w:r>
      <w:r>
        <w:fldChar w:fldCharType="begin"/>
      </w:r>
      <w:r>
        <w:instrText xml:space="preserve"> PAGEREF _Toc127956611 \h </w:instrText>
      </w:r>
      <w:r>
        <w:fldChar w:fldCharType="separate"/>
      </w:r>
      <w:r>
        <w:t>9</w:t>
      </w:r>
      <w:r>
        <w:fldChar w:fldCharType="end"/>
      </w:r>
    </w:p>
    <w:p>
      <w:pPr>
        <w:pStyle w:val="TOC8"/>
        <w:rPr>
          <w:rFonts w:asciiTheme="minorHAnsi" w:eastAsiaTheme="minorEastAsia" w:hAnsiTheme="minorHAnsi" w:cstheme="minorBidi"/>
          <w:szCs w:val="22"/>
        </w:rPr>
      </w:pPr>
      <w:r>
        <w:t>3BA.</w:t>
      </w:r>
      <w:r>
        <w:tab/>
        <w:t>Prescribed drinking straw</w:t>
      </w:r>
      <w:r>
        <w:tab/>
      </w:r>
      <w:r>
        <w:fldChar w:fldCharType="begin"/>
      </w:r>
      <w:r>
        <w:instrText xml:space="preserve"> PAGEREF _Toc127956612 \h </w:instrText>
      </w:r>
      <w:r>
        <w:fldChar w:fldCharType="separate"/>
      </w:r>
      <w:r>
        <w:t>10</w:t>
      </w:r>
      <w:r>
        <w:fldChar w:fldCharType="end"/>
      </w:r>
    </w:p>
    <w:p>
      <w:pPr>
        <w:pStyle w:val="TOC8"/>
        <w:rPr>
          <w:rFonts w:asciiTheme="minorHAnsi" w:eastAsiaTheme="minorEastAsia" w:hAnsiTheme="minorHAnsi" w:cstheme="minorBidi"/>
          <w:szCs w:val="22"/>
        </w:rPr>
      </w:pPr>
      <w:r>
        <w:t>3BB.</w:t>
      </w:r>
      <w:r>
        <w:tab/>
        <w:t>Prescribed expanded plastic packaging</w:t>
      </w:r>
      <w:r>
        <w:tab/>
      </w:r>
      <w:r>
        <w:fldChar w:fldCharType="begin"/>
      </w:r>
      <w:r>
        <w:instrText xml:space="preserve"> PAGEREF _Toc127956613 \h </w:instrText>
      </w:r>
      <w:r>
        <w:fldChar w:fldCharType="separate"/>
      </w:r>
      <w:r>
        <w:t>11</w:t>
      </w:r>
      <w:r>
        <w:fldChar w:fldCharType="end"/>
      </w:r>
    </w:p>
    <w:p>
      <w:pPr>
        <w:pStyle w:val="TOC8"/>
        <w:rPr>
          <w:rFonts w:asciiTheme="minorHAnsi" w:eastAsiaTheme="minorEastAsia" w:hAnsiTheme="minorHAnsi" w:cstheme="minorBidi"/>
          <w:szCs w:val="22"/>
        </w:rPr>
      </w:pPr>
      <w:r>
        <w:t>3BC.</w:t>
      </w:r>
      <w:r>
        <w:tab/>
        <w:t>Rinse</w:t>
      </w:r>
      <w:r>
        <w:noBreakHyphen/>
        <w:t>off personal care product</w:t>
      </w:r>
      <w:r>
        <w:tab/>
      </w:r>
      <w:r>
        <w:fldChar w:fldCharType="begin"/>
      </w:r>
      <w:r>
        <w:instrText xml:space="preserve"> PAGEREF _Toc127956614 \h </w:instrText>
      </w:r>
      <w:r>
        <w:fldChar w:fldCharType="separate"/>
      </w:r>
      <w:r>
        <w:t>11</w:t>
      </w:r>
      <w:r>
        <w:fldChar w:fldCharType="end"/>
      </w:r>
    </w:p>
    <w:p>
      <w:pPr>
        <w:pStyle w:val="TOC8"/>
        <w:rPr>
          <w:rFonts w:asciiTheme="minorHAnsi" w:eastAsiaTheme="minorEastAsia" w:hAnsiTheme="minorHAnsi" w:cstheme="minorBidi"/>
          <w:szCs w:val="22"/>
        </w:rPr>
      </w:pPr>
      <w:r>
        <w:t>3C.</w:t>
      </w:r>
      <w:r>
        <w:tab/>
        <w:t>Conducting business or undertaking</w:t>
      </w:r>
      <w:r>
        <w:tab/>
      </w:r>
      <w:r>
        <w:fldChar w:fldCharType="begin"/>
      </w:r>
      <w:r>
        <w:instrText xml:space="preserve"> PAGEREF _Toc127956615 \h </w:instrText>
      </w:r>
      <w:r>
        <w:fldChar w:fldCharType="separate"/>
      </w:r>
      <w:r>
        <w:t>12</w:t>
      </w:r>
      <w:r>
        <w:fldChar w:fldCharType="end"/>
      </w:r>
    </w:p>
    <w:p>
      <w:pPr>
        <w:pStyle w:val="TOC8"/>
        <w:rPr>
          <w:rFonts w:asciiTheme="minorHAnsi" w:eastAsiaTheme="minorEastAsia" w:hAnsiTheme="minorHAnsi" w:cstheme="minorBidi"/>
          <w:szCs w:val="22"/>
        </w:rPr>
      </w:pPr>
      <w:r>
        <w:t>3D.</w:t>
      </w:r>
      <w:r>
        <w:tab/>
        <w:t>Regulations apply to supplies that occur wholly in the State</w:t>
      </w:r>
      <w:r>
        <w:tab/>
      </w:r>
      <w:r>
        <w:fldChar w:fldCharType="begin"/>
      </w:r>
      <w:r>
        <w:instrText xml:space="preserve"> PAGEREF _Toc127956616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_Toc127956618 \h </w:instrText>
      </w:r>
      <w:r>
        <w:fldChar w:fldCharType="separate"/>
      </w:r>
      <w:r>
        <w:t>13</w:t>
      </w:r>
      <w:r>
        <w:fldChar w:fldCharType="end"/>
      </w:r>
    </w:p>
    <w:p>
      <w:pPr>
        <w:pStyle w:val="TOC8"/>
        <w:rPr>
          <w:rFonts w:asciiTheme="minorHAnsi" w:eastAsiaTheme="minorEastAsia" w:hAnsiTheme="minorHAnsi" w:cstheme="minorBidi"/>
          <w:szCs w:val="22"/>
        </w:rPr>
      </w:pPr>
      <w:r>
        <w:t>4A.</w:t>
      </w:r>
      <w:r>
        <w:tab/>
        <w:t>Offence in r. 4 does not apply to certain prescribed plastic bags before 1 March 2024</w:t>
      </w:r>
      <w:r>
        <w:tab/>
      </w:r>
      <w:r>
        <w:fldChar w:fldCharType="begin"/>
      </w:r>
      <w:r>
        <w:instrText xml:space="preserve"> PAGEREF _Toc127956619 \h </w:instrText>
      </w:r>
      <w:r>
        <w:fldChar w:fldCharType="separate"/>
      </w:r>
      <w:r>
        <w:t>13</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_Toc127956620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plastic items</w:t>
      </w:r>
    </w:p>
    <w:p>
      <w:pPr>
        <w:pStyle w:val="TOC4"/>
        <w:tabs>
          <w:tab w:val="right" w:leader="dot" w:pos="7077"/>
        </w:tabs>
        <w:rPr>
          <w:rFonts w:asciiTheme="minorHAnsi" w:eastAsiaTheme="minorEastAsia" w:hAnsiTheme="minorHAnsi" w:cstheme="minorBidi"/>
          <w:b w:val="0"/>
          <w:szCs w:val="22"/>
        </w:rPr>
      </w:pPr>
      <w:r>
        <w:t>Division 1 — Prescribed plastic items</w:t>
      </w:r>
    </w:p>
    <w:p>
      <w:pPr>
        <w:pStyle w:val="TOC8"/>
        <w:rPr>
          <w:rFonts w:asciiTheme="minorHAnsi" w:eastAsiaTheme="minorEastAsia" w:hAnsiTheme="minorHAnsi" w:cstheme="minorBidi"/>
          <w:szCs w:val="22"/>
        </w:rPr>
      </w:pPr>
      <w:r>
        <w:t>7.</w:t>
      </w:r>
      <w:r>
        <w:tab/>
        <w:t>Offence to supply prescribed plastic item</w:t>
      </w:r>
      <w:r>
        <w:tab/>
      </w:r>
      <w:r>
        <w:fldChar w:fldCharType="begin"/>
      </w:r>
      <w:r>
        <w:instrText xml:space="preserve"> PAGEREF _Toc127956623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7A.</w:t>
      </w:r>
      <w:r>
        <w:tab/>
        <w:t>Offence in r. 7(1) does not apply to certain supplies before 1 September 2023</w:t>
      </w:r>
      <w:r>
        <w:tab/>
      </w:r>
      <w:r>
        <w:fldChar w:fldCharType="begin"/>
      </w:r>
      <w:r>
        <w:instrText xml:space="preserve"> PAGEREF _Toc127956624 \h </w:instrText>
      </w:r>
      <w:r>
        <w:fldChar w:fldCharType="separate"/>
      </w:r>
      <w:r>
        <w:t>16</w:t>
      </w:r>
      <w:r>
        <w:fldChar w:fldCharType="end"/>
      </w:r>
    </w:p>
    <w:p>
      <w:pPr>
        <w:pStyle w:val="TOC8"/>
        <w:rPr>
          <w:rFonts w:asciiTheme="minorHAnsi" w:eastAsiaTheme="minorEastAsia" w:hAnsiTheme="minorHAnsi" w:cstheme="minorBidi"/>
          <w:szCs w:val="22"/>
        </w:rPr>
      </w:pPr>
      <w:r>
        <w:t>7B.</w:t>
      </w:r>
      <w:r>
        <w:tab/>
        <w:t>Offence in r. 7(1) does not apply to certain supplies before 1 March 2024</w:t>
      </w:r>
      <w:r>
        <w:tab/>
      </w:r>
      <w:r>
        <w:fldChar w:fldCharType="begin"/>
      </w:r>
      <w:r>
        <w:instrText xml:space="preserve"> PAGEREF _Toc127956625 \h </w:instrText>
      </w:r>
      <w:r>
        <w:fldChar w:fldCharType="separate"/>
      </w:r>
      <w:r>
        <w:t>17</w:t>
      </w:r>
      <w:r>
        <w:fldChar w:fldCharType="end"/>
      </w:r>
    </w:p>
    <w:p>
      <w:pPr>
        <w:pStyle w:val="TOC8"/>
        <w:rPr>
          <w:rFonts w:asciiTheme="minorHAnsi" w:eastAsiaTheme="minorEastAsia" w:hAnsiTheme="minorHAnsi" w:cstheme="minorBidi"/>
          <w:szCs w:val="22"/>
        </w:rPr>
      </w:pPr>
      <w:r>
        <w:t>7C.</w:t>
      </w:r>
      <w:r>
        <w:tab/>
        <w:t>Offence in r. 7(1) does not apply to certain supplies before 1 September 2024</w:t>
      </w:r>
      <w:r>
        <w:tab/>
      </w:r>
      <w:r>
        <w:fldChar w:fldCharType="begin"/>
      </w:r>
      <w:r>
        <w:instrText xml:space="preserve"> PAGEREF _Toc127956626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Prescribed drinking straws</w:t>
      </w:r>
    </w:p>
    <w:p>
      <w:pPr>
        <w:pStyle w:val="TOC8"/>
        <w:rPr>
          <w:rFonts w:asciiTheme="minorHAnsi" w:eastAsiaTheme="minorEastAsia" w:hAnsiTheme="minorHAnsi" w:cstheme="minorBidi"/>
          <w:szCs w:val="22"/>
        </w:rPr>
      </w:pPr>
      <w:r>
        <w:t>8.</w:t>
      </w:r>
      <w:r>
        <w:tab/>
        <w:t>Offence to supply prescribed drinking straw</w:t>
      </w:r>
      <w:r>
        <w:tab/>
      </w:r>
      <w:r>
        <w:fldChar w:fldCharType="begin"/>
      </w:r>
      <w:r>
        <w:instrText xml:space="preserve"> PAGEREF _Toc127956628 \h </w:instrText>
      </w:r>
      <w:r>
        <w:fldChar w:fldCharType="separate"/>
      </w:r>
      <w:r>
        <w:t>18</w:t>
      </w:r>
      <w:r>
        <w:fldChar w:fldCharType="end"/>
      </w:r>
    </w:p>
    <w:p>
      <w:pPr>
        <w:pStyle w:val="TOC8"/>
        <w:rPr>
          <w:rFonts w:asciiTheme="minorHAnsi" w:eastAsiaTheme="minorEastAsia" w:hAnsiTheme="minorHAnsi" w:cstheme="minorBidi"/>
          <w:szCs w:val="22"/>
        </w:rPr>
      </w:pPr>
      <w:r>
        <w:t>9.</w:t>
      </w:r>
      <w:r>
        <w:tab/>
        <w:t>Permitted supply: straw supplied as part of pre</w:t>
      </w:r>
      <w:r>
        <w:noBreakHyphen/>
        <w:t>packaged food or drink product</w:t>
      </w:r>
      <w:r>
        <w:tab/>
      </w:r>
      <w:r>
        <w:fldChar w:fldCharType="begin"/>
      </w:r>
      <w:r>
        <w:instrText xml:space="preserve"> PAGEREF _Toc127956629 \h </w:instrText>
      </w:r>
      <w:r>
        <w:fldChar w:fldCharType="separate"/>
      </w:r>
      <w:r>
        <w:t>18</w:t>
      </w:r>
      <w:r>
        <w:fldChar w:fldCharType="end"/>
      </w:r>
    </w:p>
    <w:p>
      <w:pPr>
        <w:pStyle w:val="TOC8"/>
        <w:rPr>
          <w:rFonts w:asciiTheme="minorHAnsi" w:eastAsiaTheme="minorEastAsia" w:hAnsiTheme="minorHAnsi" w:cstheme="minorBidi"/>
          <w:szCs w:val="22"/>
        </w:rPr>
      </w:pPr>
      <w:r>
        <w:t>10.</w:t>
      </w:r>
      <w:r>
        <w:tab/>
        <w:t>Permitted supply: straw supplied by medical care provider</w:t>
      </w:r>
      <w:r>
        <w:tab/>
      </w:r>
      <w:r>
        <w:fldChar w:fldCharType="begin"/>
      </w:r>
      <w:r>
        <w:instrText xml:space="preserve"> PAGEREF _Toc127956630 \h </w:instrText>
      </w:r>
      <w:r>
        <w:fldChar w:fldCharType="separate"/>
      </w:r>
      <w:r>
        <w:t>19</w:t>
      </w:r>
      <w:r>
        <w:fldChar w:fldCharType="end"/>
      </w:r>
    </w:p>
    <w:p>
      <w:pPr>
        <w:pStyle w:val="TOC8"/>
        <w:rPr>
          <w:rFonts w:asciiTheme="minorHAnsi" w:eastAsiaTheme="minorEastAsia" w:hAnsiTheme="minorHAnsi" w:cstheme="minorBidi"/>
          <w:szCs w:val="22"/>
        </w:rPr>
      </w:pPr>
      <w:r>
        <w:t>11.</w:t>
      </w:r>
      <w:r>
        <w:tab/>
        <w:t>Permitted supply: straw supplied on aircraft</w:t>
      </w:r>
      <w:r>
        <w:tab/>
      </w:r>
      <w:r>
        <w:fldChar w:fldCharType="begin"/>
      </w:r>
      <w:r>
        <w:instrText xml:space="preserve"> PAGEREF _Toc127956631 \h </w:instrText>
      </w:r>
      <w:r>
        <w:fldChar w:fldCharType="separate"/>
      </w:r>
      <w:r>
        <w:t>19</w:t>
      </w:r>
      <w:r>
        <w:fldChar w:fldCharType="end"/>
      </w:r>
    </w:p>
    <w:p>
      <w:pPr>
        <w:pStyle w:val="TOC8"/>
        <w:rPr>
          <w:rFonts w:asciiTheme="minorHAnsi" w:eastAsiaTheme="minorEastAsia" w:hAnsiTheme="minorHAnsi" w:cstheme="minorBidi"/>
          <w:szCs w:val="22"/>
        </w:rPr>
      </w:pPr>
      <w:r>
        <w:t>12.</w:t>
      </w:r>
      <w:r>
        <w:tab/>
        <w:t>Permitted supply: straw supplied at care facility</w:t>
      </w:r>
      <w:r>
        <w:tab/>
      </w:r>
      <w:r>
        <w:fldChar w:fldCharType="begin"/>
      </w:r>
      <w:r>
        <w:instrText xml:space="preserve"> PAGEREF _Toc127956632 \h </w:instrText>
      </w:r>
      <w:r>
        <w:fldChar w:fldCharType="separate"/>
      </w:r>
      <w:r>
        <w:t>19</w:t>
      </w:r>
      <w:r>
        <w:fldChar w:fldCharType="end"/>
      </w:r>
    </w:p>
    <w:p>
      <w:pPr>
        <w:pStyle w:val="TOC8"/>
        <w:rPr>
          <w:rFonts w:asciiTheme="minorHAnsi" w:eastAsiaTheme="minorEastAsia" w:hAnsiTheme="minorHAnsi" w:cstheme="minorBidi"/>
          <w:szCs w:val="22"/>
        </w:rPr>
      </w:pPr>
      <w:r>
        <w:t>13.</w:t>
      </w:r>
      <w:r>
        <w:tab/>
        <w:t>Permitted supply: straw supplied on request with food or drink</w:t>
      </w:r>
      <w:r>
        <w:tab/>
      </w:r>
      <w:r>
        <w:fldChar w:fldCharType="begin"/>
      </w:r>
      <w:r>
        <w:instrText xml:space="preserve"> PAGEREF _Toc127956633 \h </w:instrText>
      </w:r>
      <w:r>
        <w:fldChar w:fldCharType="separate"/>
      </w:r>
      <w:r>
        <w:t>20</w:t>
      </w:r>
      <w:r>
        <w:fldChar w:fldCharType="end"/>
      </w:r>
    </w:p>
    <w:p>
      <w:pPr>
        <w:pStyle w:val="TOC8"/>
        <w:rPr>
          <w:rFonts w:asciiTheme="minorHAnsi" w:eastAsiaTheme="minorEastAsia" w:hAnsiTheme="minorHAnsi" w:cstheme="minorBidi"/>
          <w:szCs w:val="22"/>
        </w:rPr>
      </w:pPr>
      <w:r>
        <w:t>14.</w:t>
      </w:r>
      <w:r>
        <w:tab/>
        <w:t>Permitted supply: pack of straws supplied by authorised business or undertaking</w:t>
      </w:r>
      <w:r>
        <w:tab/>
      </w:r>
      <w:r>
        <w:fldChar w:fldCharType="begin"/>
      </w:r>
      <w:r>
        <w:instrText xml:space="preserve"> PAGEREF _Toc127956634 \h </w:instrText>
      </w:r>
      <w:r>
        <w:fldChar w:fldCharType="separate"/>
      </w:r>
      <w:r>
        <w:t>20</w:t>
      </w:r>
      <w:r>
        <w:fldChar w:fldCharType="end"/>
      </w:r>
    </w:p>
    <w:p>
      <w:pPr>
        <w:pStyle w:val="TOC8"/>
        <w:rPr>
          <w:rFonts w:asciiTheme="minorHAnsi" w:eastAsiaTheme="minorEastAsia" w:hAnsiTheme="minorHAnsi" w:cstheme="minorBidi"/>
          <w:szCs w:val="22"/>
        </w:rPr>
      </w:pPr>
      <w:r>
        <w:t>15.</w:t>
      </w:r>
      <w:r>
        <w:tab/>
        <w:t>Permitted supply: straw supplied on wholesale basis</w:t>
      </w:r>
      <w:r>
        <w:tab/>
      </w:r>
      <w:r>
        <w:fldChar w:fldCharType="begin"/>
      </w:r>
      <w:r>
        <w:instrText xml:space="preserve"> PAGEREF _Toc127956635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16.</w:t>
      </w:r>
      <w:r>
        <w:tab/>
        <w:t>Offence to give false or misleading information about prescribed plastic item or prescribed drinking straw</w:t>
      </w:r>
      <w:r>
        <w:tab/>
      </w:r>
      <w:r>
        <w:fldChar w:fldCharType="begin"/>
      </w:r>
      <w:r>
        <w:instrText xml:space="preserve"> PAGEREF _Toc127956637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Offences relating to degradable plastic items</w:t>
      </w:r>
    </w:p>
    <w:p>
      <w:pPr>
        <w:pStyle w:val="TOC8"/>
        <w:rPr>
          <w:rFonts w:asciiTheme="minorHAnsi" w:eastAsiaTheme="minorEastAsia" w:hAnsiTheme="minorHAnsi" w:cstheme="minorBidi"/>
          <w:szCs w:val="22"/>
        </w:rPr>
      </w:pPr>
      <w:r>
        <w:t>17.</w:t>
      </w:r>
      <w:r>
        <w:tab/>
        <w:t>Offence to supply degradable plastic item</w:t>
      </w:r>
      <w:r>
        <w:tab/>
      </w:r>
      <w:r>
        <w:fldChar w:fldCharType="begin"/>
      </w:r>
      <w:r>
        <w:instrText xml:space="preserve"> PAGEREF _Toc127956639 \h </w:instrText>
      </w:r>
      <w:r>
        <w:fldChar w:fldCharType="separate"/>
      </w:r>
      <w:r>
        <w:t>23</w:t>
      </w:r>
      <w:r>
        <w:fldChar w:fldCharType="end"/>
      </w:r>
    </w:p>
    <w:p>
      <w:pPr>
        <w:pStyle w:val="TOC8"/>
        <w:rPr>
          <w:rFonts w:asciiTheme="minorHAnsi" w:eastAsiaTheme="minorEastAsia" w:hAnsiTheme="minorHAnsi" w:cstheme="minorBidi"/>
          <w:szCs w:val="22"/>
        </w:rPr>
      </w:pPr>
      <w:r>
        <w:t>17A.</w:t>
      </w:r>
      <w:r>
        <w:tab/>
        <w:t>Offence in r. 17 does not apply to supplies before 1 September 2023</w:t>
      </w:r>
      <w:r>
        <w:tab/>
      </w:r>
      <w:r>
        <w:fldChar w:fldCharType="begin"/>
      </w:r>
      <w:r>
        <w:instrText xml:space="preserve"> PAGEREF _Toc127956640 \h </w:instrText>
      </w:r>
      <w:r>
        <w:fldChar w:fldCharType="separate"/>
      </w:r>
      <w:r>
        <w:t>23</w:t>
      </w:r>
      <w:r>
        <w:fldChar w:fldCharType="end"/>
      </w:r>
    </w:p>
    <w:p>
      <w:pPr>
        <w:pStyle w:val="TOC8"/>
        <w:rPr>
          <w:rFonts w:asciiTheme="minorHAnsi" w:eastAsiaTheme="minorEastAsia" w:hAnsiTheme="minorHAnsi" w:cstheme="minorBidi"/>
          <w:szCs w:val="22"/>
        </w:rPr>
      </w:pPr>
      <w:r>
        <w:t>17B.</w:t>
      </w:r>
      <w:r>
        <w:tab/>
        <w:t>Offence to give false or misleading information about degradable plastic item</w:t>
      </w:r>
      <w:r>
        <w:tab/>
      </w:r>
      <w:r>
        <w:fldChar w:fldCharType="begin"/>
      </w:r>
      <w:r>
        <w:instrText xml:space="preserve"> PAGEREF _Toc127956641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3B — Offences relating to prescribed microbead products</w:t>
      </w:r>
    </w:p>
    <w:p>
      <w:pPr>
        <w:pStyle w:val="TOC8"/>
        <w:rPr>
          <w:rFonts w:asciiTheme="minorHAnsi" w:eastAsiaTheme="minorEastAsia" w:hAnsiTheme="minorHAnsi" w:cstheme="minorBidi"/>
          <w:szCs w:val="22"/>
        </w:rPr>
      </w:pPr>
      <w:r>
        <w:t>17C.</w:t>
      </w:r>
      <w:r>
        <w:tab/>
        <w:t>Offence to supply prescribed microbead product</w:t>
      </w:r>
      <w:r>
        <w:tab/>
      </w:r>
      <w:r>
        <w:fldChar w:fldCharType="begin"/>
      </w:r>
      <w:r>
        <w:instrText xml:space="preserve"> PAGEREF _Toc127956643 \h </w:instrText>
      </w:r>
      <w:r>
        <w:fldChar w:fldCharType="separate"/>
      </w:r>
      <w:r>
        <w:t>24</w:t>
      </w:r>
      <w:r>
        <w:fldChar w:fldCharType="end"/>
      </w:r>
    </w:p>
    <w:p>
      <w:pPr>
        <w:pStyle w:val="TOC8"/>
        <w:rPr>
          <w:rFonts w:asciiTheme="minorHAnsi" w:eastAsiaTheme="minorEastAsia" w:hAnsiTheme="minorHAnsi" w:cstheme="minorBidi"/>
          <w:szCs w:val="22"/>
        </w:rPr>
      </w:pPr>
      <w:r>
        <w:t>17D.</w:t>
      </w:r>
      <w:r>
        <w:tab/>
        <w:t>Offence in r. 17C does not apply to supplies before 1 September 2023</w:t>
      </w:r>
      <w:r>
        <w:tab/>
      </w:r>
      <w:r>
        <w:fldChar w:fldCharType="begin"/>
      </w:r>
      <w:r>
        <w:instrText xml:space="preserve"> PAGEREF _Toc127956644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17E.</w:t>
      </w:r>
      <w:r>
        <w:tab/>
        <w:t>Offence to give false or misleading information about prescribed microbead product</w:t>
      </w:r>
      <w:r>
        <w:tab/>
      </w:r>
      <w:r>
        <w:fldChar w:fldCharType="begin"/>
      </w:r>
      <w:r>
        <w:instrText xml:space="preserve"> PAGEREF _Toc127956645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3C — Offences relating to prescribed expanded plastic packaging</w:t>
      </w:r>
    </w:p>
    <w:p>
      <w:pPr>
        <w:pStyle w:val="TOC8"/>
        <w:rPr>
          <w:rFonts w:asciiTheme="minorHAnsi" w:eastAsiaTheme="minorEastAsia" w:hAnsiTheme="minorHAnsi" w:cstheme="minorBidi"/>
          <w:szCs w:val="22"/>
        </w:rPr>
      </w:pPr>
      <w:r>
        <w:t>17F.</w:t>
      </w:r>
      <w:r>
        <w:tab/>
        <w:t>Offence to supply prescribed expanded plastic packaging</w:t>
      </w:r>
      <w:r>
        <w:tab/>
      </w:r>
      <w:r>
        <w:fldChar w:fldCharType="begin"/>
      </w:r>
      <w:r>
        <w:instrText xml:space="preserve"> PAGEREF _Toc127956647 \h </w:instrText>
      </w:r>
      <w:r>
        <w:fldChar w:fldCharType="separate"/>
      </w:r>
      <w:r>
        <w:t>25</w:t>
      </w:r>
      <w:r>
        <w:fldChar w:fldCharType="end"/>
      </w:r>
    </w:p>
    <w:p>
      <w:pPr>
        <w:pStyle w:val="TOC8"/>
        <w:rPr>
          <w:rFonts w:asciiTheme="minorHAnsi" w:eastAsiaTheme="minorEastAsia" w:hAnsiTheme="minorHAnsi" w:cstheme="minorBidi"/>
          <w:szCs w:val="22"/>
        </w:rPr>
      </w:pPr>
      <w:r>
        <w:t>17G.</w:t>
      </w:r>
      <w:r>
        <w:tab/>
        <w:t>Offence in r. 17F(1) does not apply to certain supplies before 1 September 2023</w:t>
      </w:r>
      <w:r>
        <w:tab/>
      </w:r>
      <w:r>
        <w:fldChar w:fldCharType="begin"/>
      </w:r>
      <w:r>
        <w:instrText xml:space="preserve"> PAGEREF _Toc127956648 \h </w:instrText>
      </w:r>
      <w:r>
        <w:fldChar w:fldCharType="separate"/>
      </w:r>
      <w:r>
        <w:t>26</w:t>
      </w:r>
      <w:r>
        <w:fldChar w:fldCharType="end"/>
      </w:r>
    </w:p>
    <w:p>
      <w:pPr>
        <w:pStyle w:val="TOC8"/>
        <w:rPr>
          <w:rFonts w:asciiTheme="minorHAnsi" w:eastAsiaTheme="minorEastAsia" w:hAnsiTheme="minorHAnsi" w:cstheme="minorBidi"/>
          <w:szCs w:val="22"/>
        </w:rPr>
      </w:pPr>
      <w:r>
        <w:t>17H.</w:t>
      </w:r>
      <w:r>
        <w:tab/>
        <w:t>Offence in r. 17F(1) does not apply to certain supplies before 1 July 2025</w:t>
      </w:r>
      <w:r>
        <w:tab/>
      </w:r>
      <w:r>
        <w:fldChar w:fldCharType="begin"/>
      </w:r>
      <w:r>
        <w:instrText xml:space="preserve"> PAGEREF _Toc127956649 \h </w:instrText>
      </w:r>
      <w:r>
        <w:fldChar w:fldCharType="separate"/>
      </w:r>
      <w:r>
        <w:t>26</w:t>
      </w:r>
      <w:r>
        <w:fldChar w:fldCharType="end"/>
      </w:r>
    </w:p>
    <w:p>
      <w:pPr>
        <w:pStyle w:val="TOC8"/>
        <w:rPr>
          <w:rFonts w:asciiTheme="minorHAnsi" w:eastAsiaTheme="minorEastAsia" w:hAnsiTheme="minorHAnsi" w:cstheme="minorBidi"/>
          <w:szCs w:val="22"/>
        </w:rPr>
      </w:pPr>
      <w:r>
        <w:t>17I.</w:t>
      </w:r>
      <w:r>
        <w:tab/>
        <w:t>Offence to give false or misleading information about prescribed expanded plastic packaging</w:t>
      </w:r>
      <w:r>
        <w:tab/>
      </w:r>
      <w:r>
        <w:fldChar w:fldCharType="begin"/>
      </w:r>
      <w:r>
        <w:instrText xml:space="preserve"> PAGEREF _Toc127956650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the release of balloons</w:t>
      </w:r>
    </w:p>
    <w:p>
      <w:pPr>
        <w:pStyle w:val="TOC8"/>
        <w:rPr>
          <w:rFonts w:asciiTheme="minorHAnsi" w:eastAsiaTheme="minorEastAsia" w:hAnsiTheme="minorHAnsi" w:cstheme="minorBidi"/>
          <w:szCs w:val="22"/>
        </w:rPr>
      </w:pPr>
      <w:r>
        <w:t>18.</w:t>
      </w:r>
      <w:r>
        <w:tab/>
        <w:t>Offences relating to release of balloons</w:t>
      </w:r>
      <w:r>
        <w:tab/>
      </w:r>
      <w:r>
        <w:fldChar w:fldCharType="begin"/>
      </w:r>
      <w:r>
        <w:instrText xml:space="preserve"> PAGEREF _Toc127956652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Exemptions</w:t>
      </w:r>
    </w:p>
    <w:p>
      <w:pPr>
        <w:pStyle w:val="TOC8"/>
        <w:rPr>
          <w:rFonts w:asciiTheme="minorHAnsi" w:eastAsiaTheme="minorEastAsia" w:hAnsiTheme="minorHAnsi" w:cstheme="minorBidi"/>
          <w:szCs w:val="22"/>
        </w:rPr>
      </w:pPr>
      <w:r>
        <w:t>19.</w:t>
      </w:r>
      <w:r>
        <w:tab/>
        <w:t>Term used: Department’s website</w:t>
      </w:r>
      <w:r>
        <w:tab/>
      </w:r>
      <w:r>
        <w:fldChar w:fldCharType="begin"/>
      </w:r>
      <w:r>
        <w:instrText xml:space="preserve"> PAGEREF _Toc127956654 \h </w:instrText>
      </w:r>
      <w:r>
        <w:fldChar w:fldCharType="separate"/>
      </w:r>
      <w:r>
        <w:t>28</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_Toc127956655 \h </w:instrText>
      </w:r>
      <w:r>
        <w:fldChar w:fldCharType="separate"/>
      </w:r>
      <w:r>
        <w:t>28</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_Toc127956656 \h </w:instrText>
      </w:r>
      <w:r>
        <w:fldChar w:fldCharType="separate"/>
      </w:r>
      <w:r>
        <w:t>30</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_Toc127956657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_Toc127956659 \h </w:instrText>
      </w:r>
      <w:r>
        <w:fldChar w:fldCharType="separate"/>
      </w:r>
      <w:r>
        <w:t>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_Toc127956660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3" w:name="_Toc127882835"/>
      <w:bookmarkStart w:id="4" w:name="_Toc127884530"/>
      <w:bookmarkStart w:id="5" w:name="_Toc12795660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795660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8" w:name="_Toc12795660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9" w:name="_Toc127956609"/>
      <w:r>
        <w:rPr>
          <w:rStyle w:val="CharSectno"/>
        </w:rPr>
        <w:t>3</w:t>
      </w:r>
      <w:r>
        <w:rPr>
          <w:spacing w:val="-2"/>
        </w:rPr>
        <w:t>.</w:t>
      </w:r>
      <w:r>
        <w:rPr>
          <w:spacing w:val="-2"/>
        </w:rPr>
        <w:tab/>
        <w:t>Terms used</w:t>
      </w:r>
      <w:bookmarkEnd w:id="9"/>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in the course of conducting their practice as a medical care provider; or </w:t>
      </w:r>
    </w:p>
    <w:p>
      <w:pPr>
        <w:pStyle w:val="Defpara"/>
      </w:pPr>
      <w:r>
        <w:tab/>
        <w:t>(b)</w:t>
      </w:r>
      <w:r>
        <w:tab/>
        <w:t>as a swab to collect a specimen for scientific or medical testing;</w:t>
      </w:r>
    </w:p>
    <w:p>
      <w:pPr>
        <w:pStyle w:val="Defstart"/>
        <w:keepNext/>
      </w:pPr>
      <w:r>
        <w:lastRenderedPageBreak/>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lastRenderedPageBreak/>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lastRenderedPageBreak/>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lastRenderedPageBreak/>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4.]</w:t>
      </w:r>
    </w:p>
    <w:p>
      <w:pPr>
        <w:pStyle w:val="Heading5"/>
      </w:pPr>
      <w:bookmarkStart w:id="10" w:name="_Toc127956610"/>
      <w:r>
        <w:rPr>
          <w:rStyle w:val="CharSectno"/>
        </w:rPr>
        <w:t>3A</w:t>
      </w:r>
      <w:r>
        <w:t>.</w:t>
      </w:r>
      <w:r>
        <w:tab/>
        <w:t>Prescribed plastic item</w:t>
      </w:r>
      <w:bookmarkEnd w:id="10"/>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tab/>
        <w:t>(l)</w:t>
      </w:r>
      <w:r>
        <w:tab/>
        <w:t>a lid for a cup;</w:t>
      </w:r>
    </w:p>
    <w:p>
      <w:pPr>
        <w:pStyle w:val="Indenta"/>
      </w:pPr>
      <w:r>
        <w:lastRenderedPageBreak/>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5.]</w:t>
      </w:r>
    </w:p>
    <w:p>
      <w:pPr>
        <w:pStyle w:val="Heading5"/>
      </w:pPr>
      <w:bookmarkStart w:id="11" w:name="_Toc127956611"/>
      <w:r>
        <w:rPr>
          <w:rStyle w:val="CharSectno"/>
        </w:rPr>
        <w:lastRenderedPageBreak/>
        <w:t>3B</w:t>
      </w:r>
      <w:r>
        <w:t>.</w:t>
      </w:r>
      <w:r>
        <w:tab/>
        <w:t>Prescribed plastic bag</w:t>
      </w:r>
      <w:bookmarkEnd w:id="11"/>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without handles that is made wholly or partly from plastic and is used to carry unpackaged fresh fruit or vegetables.</w:t>
      </w:r>
    </w:p>
    <w:p>
      <w:pPr>
        <w:pStyle w:val="Subsection"/>
        <w:keepNext/>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Ednotepara"/>
      </w:pPr>
      <w:r>
        <w:tab/>
        <w:t>[(a)</w:t>
      </w:r>
      <w:r>
        <w:tab/>
        <w:t>deleted]</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lastRenderedPageBreak/>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 amended: SL 2023/13 r. 6.]</w:t>
      </w:r>
    </w:p>
    <w:p>
      <w:pPr>
        <w:pStyle w:val="Heading5"/>
      </w:pPr>
      <w:bookmarkStart w:id="12" w:name="_Toc126928727"/>
      <w:bookmarkStart w:id="13" w:name="_Toc127876408"/>
      <w:bookmarkStart w:id="14" w:name="_Toc127956612"/>
      <w:r>
        <w:rPr>
          <w:rStyle w:val="CharSectno"/>
        </w:rPr>
        <w:t>3BA</w:t>
      </w:r>
      <w:r>
        <w:t>.</w:t>
      </w:r>
      <w:r>
        <w:tab/>
        <w:t>Prescribed drinking straw</w:t>
      </w:r>
      <w:bookmarkEnd w:id="12"/>
      <w:bookmarkEnd w:id="13"/>
      <w:bookmarkEnd w:id="14"/>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bookmarkStart w:id="15" w:name="_Toc126928728"/>
      <w:bookmarkStart w:id="16" w:name="_Toc127876409"/>
      <w:r>
        <w:tab/>
        <w:t>[Regulation 3BA inserted: SL 2023/13 r. 7.]</w:t>
      </w:r>
    </w:p>
    <w:p>
      <w:pPr>
        <w:pStyle w:val="Heading5"/>
      </w:pPr>
      <w:bookmarkStart w:id="17" w:name="_Toc127956613"/>
      <w:r>
        <w:rPr>
          <w:rStyle w:val="CharSectno"/>
        </w:rPr>
        <w:lastRenderedPageBreak/>
        <w:t>3BB</w:t>
      </w:r>
      <w:r>
        <w:t>.</w:t>
      </w:r>
      <w:r>
        <w:tab/>
        <w:t>Prescribed expanded plastic packaging</w:t>
      </w:r>
      <w:bookmarkEnd w:id="15"/>
      <w:bookmarkEnd w:id="16"/>
      <w:bookmarkEnd w:id="17"/>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tab/>
        <w:t>(c)</w:t>
      </w:r>
      <w:r>
        <w:tab/>
        <w:t>a lid for a reusable cooler box.</w:t>
      </w:r>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bookmarkStart w:id="18" w:name="_Toc126928729"/>
      <w:bookmarkStart w:id="19" w:name="_Toc127876410"/>
      <w:r>
        <w:tab/>
        <w:t>[Regulation 3BB inserted: SL 2023/13 r. 7.]</w:t>
      </w:r>
    </w:p>
    <w:p>
      <w:pPr>
        <w:pStyle w:val="Heading5"/>
      </w:pPr>
      <w:bookmarkStart w:id="20" w:name="_Toc127956614"/>
      <w:r>
        <w:rPr>
          <w:rStyle w:val="CharSectno"/>
        </w:rPr>
        <w:t>3BC</w:t>
      </w:r>
      <w:r>
        <w:t>.</w:t>
      </w:r>
      <w:r>
        <w:tab/>
        <w:t>Rinse</w:t>
      </w:r>
      <w:r>
        <w:noBreakHyphen/>
        <w:t>off personal care product</w:t>
      </w:r>
      <w:bookmarkEnd w:id="18"/>
      <w:bookmarkEnd w:id="19"/>
      <w:bookmarkEnd w:id="20"/>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w:t>
      </w:r>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lastRenderedPageBreak/>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tab/>
        <w:t>(c)</w:t>
      </w:r>
      <w:r>
        <w:tab/>
        <w:t>moisturiser.</w:t>
      </w:r>
    </w:p>
    <w:p>
      <w:pPr>
        <w:pStyle w:val="Footnotesection"/>
      </w:pPr>
      <w:r>
        <w:tab/>
        <w:t>[Regulation 3BC inserted: SL 2023/13 r. 7.]</w:t>
      </w:r>
    </w:p>
    <w:p>
      <w:pPr>
        <w:pStyle w:val="Heading5"/>
      </w:pPr>
      <w:bookmarkStart w:id="21" w:name="_Toc127956615"/>
      <w:r>
        <w:rPr>
          <w:rStyle w:val="CharSectno"/>
        </w:rPr>
        <w:t>3C</w:t>
      </w:r>
      <w:r>
        <w:t>.</w:t>
      </w:r>
      <w:r>
        <w:tab/>
        <w:t>Conducting business or undertaking</w:t>
      </w:r>
      <w:bookmarkEnd w:id="21"/>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22" w:name="_Toc127956616"/>
      <w:r>
        <w:rPr>
          <w:rStyle w:val="CharSectno"/>
        </w:rPr>
        <w:t>3D</w:t>
      </w:r>
      <w:r>
        <w:t>.</w:t>
      </w:r>
      <w:r>
        <w:tab/>
        <w:t>Regulations apply to supplies that occur wholly in the State</w:t>
      </w:r>
      <w:bookmarkEnd w:id="22"/>
    </w:p>
    <w:p>
      <w:pPr>
        <w:pStyle w:val="Subsection"/>
        <w:keepNext/>
      </w:pPr>
      <w:r>
        <w:tab/>
      </w:r>
      <w:r>
        <w:tab/>
        <w:t>These regulations apply to the supply of a prescribed plastic bag, prescribed plastic item, prescribed drinking straw, degradable plastic item, prescribed microbead product or prescribed expanded plastic packaging only if both the supplier and the person supplied are in the State.</w:t>
      </w:r>
    </w:p>
    <w:p>
      <w:pPr>
        <w:pStyle w:val="Footnotesection"/>
      </w:pPr>
      <w:r>
        <w:tab/>
        <w:t>[Regulation 3D inserted: SL 2022/64 r. 14; amended: SL 2023/13 r. 8.]</w:t>
      </w:r>
    </w:p>
    <w:p>
      <w:pPr>
        <w:pStyle w:val="Heading2"/>
        <w:spacing w:before="240"/>
      </w:pPr>
      <w:bookmarkStart w:id="23" w:name="_Toc127882843"/>
      <w:bookmarkStart w:id="24" w:name="_Toc127884541"/>
      <w:bookmarkStart w:id="25" w:name="_Toc127956617"/>
      <w:r>
        <w:rPr>
          <w:rStyle w:val="CharPartNo"/>
        </w:rPr>
        <w:lastRenderedPageBreak/>
        <w:t>Part 2</w:t>
      </w:r>
      <w:r>
        <w:rPr>
          <w:rStyle w:val="CharDivNo"/>
        </w:rPr>
        <w:t> </w:t>
      </w:r>
      <w:r>
        <w:t>—</w:t>
      </w:r>
      <w:r>
        <w:rPr>
          <w:rStyle w:val="CharDivText"/>
        </w:rPr>
        <w:t> </w:t>
      </w:r>
      <w:r>
        <w:rPr>
          <w:rStyle w:val="CharPartText"/>
        </w:rPr>
        <w:t>Offences relating to plastic bags</w:t>
      </w:r>
      <w:bookmarkEnd w:id="23"/>
      <w:bookmarkEnd w:id="24"/>
      <w:bookmarkEnd w:id="25"/>
    </w:p>
    <w:p>
      <w:pPr>
        <w:pStyle w:val="Heading5"/>
      </w:pPr>
      <w:bookmarkStart w:id="26" w:name="_Toc127956618"/>
      <w:r>
        <w:rPr>
          <w:rStyle w:val="CharSectno"/>
        </w:rPr>
        <w:t>4</w:t>
      </w:r>
      <w:r>
        <w:t>.</w:t>
      </w:r>
      <w:r>
        <w:tab/>
        <w:t>Offence to supply prescribed plastic bag</w:t>
      </w:r>
      <w:bookmarkEnd w:id="26"/>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27" w:name="_Toc126928732"/>
      <w:bookmarkStart w:id="28" w:name="_Toc127876413"/>
      <w:bookmarkStart w:id="29" w:name="_Toc127956619"/>
      <w:r>
        <w:rPr>
          <w:rStyle w:val="CharSectno"/>
        </w:rPr>
        <w:t>4A</w:t>
      </w:r>
      <w:r>
        <w:t>.</w:t>
      </w:r>
      <w:r>
        <w:tab/>
        <w:t>Offence in r. 4 does not apply to certain prescribed plastic bags before 1 March 2024</w:t>
      </w:r>
      <w:bookmarkEnd w:id="27"/>
      <w:bookmarkEnd w:id="28"/>
      <w:bookmarkEnd w:id="29"/>
    </w:p>
    <w:p>
      <w:pPr>
        <w:pStyle w:val="Subsection"/>
      </w:pPr>
      <w:r>
        <w:tab/>
      </w:r>
      <w:r>
        <w:tab/>
        <w:t>Regulation 4 does not apply to the supply of a prescribed plastic bag that is a barrier bag as defined in regulation 3B(1)(b) unless the supply occurs on or after 1 March 2024.</w:t>
      </w:r>
    </w:p>
    <w:p>
      <w:pPr>
        <w:pStyle w:val="Footnotesection"/>
      </w:pPr>
      <w:r>
        <w:tab/>
        <w:t>[Regulation 4A inserted: SL 2023/13 r. 9.]</w:t>
      </w:r>
    </w:p>
    <w:p>
      <w:pPr>
        <w:pStyle w:val="Heading5"/>
      </w:pPr>
      <w:bookmarkStart w:id="30" w:name="_Toc127956620"/>
      <w:r>
        <w:rPr>
          <w:rStyle w:val="CharSectno"/>
        </w:rPr>
        <w:t>5</w:t>
      </w:r>
      <w:r>
        <w:t>.</w:t>
      </w:r>
      <w:r>
        <w:tab/>
        <w:t>Offence to give false or misleading information about a prescribed plastic bag</w:t>
      </w:r>
      <w:bookmarkEnd w:id="30"/>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31" w:name="_Toc127882847"/>
      <w:bookmarkStart w:id="32" w:name="_Toc127884545"/>
      <w:bookmarkStart w:id="33" w:name="_Toc127956621"/>
      <w:r>
        <w:rPr>
          <w:rStyle w:val="CharPartNo"/>
        </w:rPr>
        <w:lastRenderedPageBreak/>
        <w:t>Part 3</w:t>
      </w:r>
      <w:r>
        <w:t> — </w:t>
      </w:r>
      <w:r>
        <w:rPr>
          <w:rStyle w:val="CharPartText"/>
        </w:rPr>
        <w:t>Offences relating to plastic items</w:t>
      </w:r>
      <w:bookmarkEnd w:id="31"/>
      <w:bookmarkEnd w:id="32"/>
      <w:bookmarkEnd w:id="33"/>
    </w:p>
    <w:p>
      <w:pPr>
        <w:pStyle w:val="Footnoteheading"/>
      </w:pPr>
      <w:r>
        <w:tab/>
        <w:t>[Heading inserted: SL 2022/64 r. 15.]</w:t>
      </w:r>
    </w:p>
    <w:p>
      <w:pPr>
        <w:pStyle w:val="Heading3"/>
      </w:pPr>
      <w:bookmarkStart w:id="34" w:name="_Toc127882848"/>
      <w:bookmarkStart w:id="35" w:name="_Toc127884546"/>
      <w:bookmarkStart w:id="36" w:name="_Toc127956622"/>
      <w:r>
        <w:rPr>
          <w:rStyle w:val="CharDivNo"/>
        </w:rPr>
        <w:t>Division 1</w:t>
      </w:r>
      <w:r>
        <w:t> — </w:t>
      </w:r>
      <w:r>
        <w:rPr>
          <w:rStyle w:val="CharDivText"/>
        </w:rPr>
        <w:t>Prescribed plastic items</w:t>
      </w:r>
      <w:bookmarkEnd w:id="34"/>
      <w:bookmarkEnd w:id="35"/>
      <w:bookmarkEnd w:id="36"/>
    </w:p>
    <w:p>
      <w:pPr>
        <w:pStyle w:val="Footnoteheading"/>
      </w:pPr>
      <w:r>
        <w:tab/>
        <w:t>[Heading inserted: SL 2022/64 r. 15.]</w:t>
      </w:r>
    </w:p>
    <w:p>
      <w:pPr>
        <w:pStyle w:val="Heading5"/>
      </w:pPr>
      <w:bookmarkStart w:id="37" w:name="_Toc127956623"/>
      <w:r>
        <w:rPr>
          <w:rStyle w:val="CharSectno"/>
        </w:rPr>
        <w:t>7</w:t>
      </w:r>
      <w:r>
        <w:t>.</w:t>
      </w:r>
      <w:r>
        <w:tab/>
        <w:t>Offence to supply prescribed plastic item</w:t>
      </w:r>
      <w:bookmarkEnd w:id="37"/>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lastRenderedPageBreak/>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lastRenderedPageBreak/>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38" w:name="_Toc126928736"/>
      <w:bookmarkStart w:id="39" w:name="_Toc127876417"/>
      <w:bookmarkStart w:id="40" w:name="_Toc127956624"/>
      <w:bookmarkStart w:id="41" w:name="_Toc127882850"/>
      <w:r>
        <w:rPr>
          <w:rStyle w:val="CharSectno"/>
        </w:rPr>
        <w:t>7A</w:t>
      </w:r>
      <w:r>
        <w:t>.</w:t>
      </w:r>
      <w:r>
        <w:tab/>
        <w:t>Offence in r. 7(1) does not apply to certain supplies before 1 September 2023</w:t>
      </w:r>
      <w:bookmarkEnd w:id="38"/>
      <w:bookmarkEnd w:id="39"/>
      <w:bookmarkEnd w:id="40"/>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bookmarkStart w:id="42" w:name="_Toc126928737"/>
      <w:bookmarkStart w:id="43" w:name="_Toc127876418"/>
      <w:r>
        <w:tab/>
        <w:t>[Regulation 7A inserted: SL 2023/13 r. 12.]</w:t>
      </w:r>
    </w:p>
    <w:p>
      <w:pPr>
        <w:pStyle w:val="Heading5"/>
      </w:pPr>
      <w:bookmarkStart w:id="44" w:name="_Toc127956625"/>
      <w:r>
        <w:rPr>
          <w:rStyle w:val="CharSectno"/>
        </w:rPr>
        <w:lastRenderedPageBreak/>
        <w:t>7B</w:t>
      </w:r>
      <w:r>
        <w:t>.</w:t>
      </w:r>
      <w:r>
        <w:tab/>
        <w:t>Offence in r. 7(1) does not apply to certain supplies before 1 March 2024</w:t>
      </w:r>
      <w:bookmarkEnd w:id="42"/>
      <w:bookmarkEnd w:id="43"/>
      <w:bookmarkEnd w:id="44"/>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bookmarkStart w:id="45" w:name="_Toc126928738"/>
      <w:bookmarkStart w:id="46" w:name="_Toc127876419"/>
      <w:r>
        <w:tab/>
        <w:t>[Regulation 7B inserted: SL 2023/13 r. 12.]</w:t>
      </w:r>
    </w:p>
    <w:p>
      <w:pPr>
        <w:pStyle w:val="Heading5"/>
      </w:pPr>
      <w:bookmarkStart w:id="47" w:name="_Toc127956626"/>
      <w:r>
        <w:rPr>
          <w:rStyle w:val="CharSectno"/>
        </w:rPr>
        <w:t>7C</w:t>
      </w:r>
      <w:r>
        <w:t>.</w:t>
      </w:r>
      <w:r>
        <w:tab/>
        <w:t>Offence in r. 7(1) does not apply to certain supplies before 1 September 2024</w:t>
      </w:r>
      <w:bookmarkEnd w:id="45"/>
      <w:bookmarkEnd w:id="46"/>
      <w:bookmarkEnd w:id="47"/>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lastRenderedPageBreak/>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48" w:name="_Toc127884551"/>
      <w:bookmarkStart w:id="49" w:name="_Toc127956627"/>
      <w:r>
        <w:rPr>
          <w:rStyle w:val="CharDivNo"/>
        </w:rPr>
        <w:t>Division 2</w:t>
      </w:r>
      <w:r>
        <w:t> — </w:t>
      </w:r>
      <w:r>
        <w:rPr>
          <w:rStyle w:val="CharDivText"/>
        </w:rPr>
        <w:t>Prescribed drinking straws</w:t>
      </w:r>
      <w:bookmarkEnd w:id="41"/>
      <w:bookmarkEnd w:id="48"/>
      <w:bookmarkEnd w:id="49"/>
    </w:p>
    <w:p>
      <w:pPr>
        <w:pStyle w:val="Footnoteheading"/>
        <w:keepNext/>
      </w:pPr>
      <w:r>
        <w:tab/>
        <w:t>[Heading inserted: SL 2022/64 r. 15.]</w:t>
      </w:r>
    </w:p>
    <w:p>
      <w:pPr>
        <w:pStyle w:val="Heading5"/>
      </w:pPr>
      <w:bookmarkStart w:id="50" w:name="_Toc127956628"/>
      <w:r>
        <w:rPr>
          <w:rStyle w:val="CharSectno"/>
        </w:rPr>
        <w:t>8</w:t>
      </w:r>
      <w:r>
        <w:t>.</w:t>
      </w:r>
      <w:r>
        <w:tab/>
        <w:t>Offence to supply prescribed drinking straw</w:t>
      </w:r>
      <w:bookmarkEnd w:id="50"/>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51" w:name="_Toc127956629"/>
      <w:r>
        <w:rPr>
          <w:rStyle w:val="CharSectno"/>
        </w:rPr>
        <w:t>9</w:t>
      </w:r>
      <w:r>
        <w:t>.</w:t>
      </w:r>
      <w:r>
        <w:tab/>
        <w:t>Permitted supply: straw supplied as part of pre</w:t>
      </w:r>
      <w:r>
        <w:noBreakHyphen/>
        <w:t>packaged food or drink product</w:t>
      </w:r>
      <w:bookmarkEnd w:id="51"/>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52" w:name="_Toc127956630"/>
      <w:r>
        <w:rPr>
          <w:rStyle w:val="CharSectno"/>
        </w:rPr>
        <w:lastRenderedPageBreak/>
        <w:t>10</w:t>
      </w:r>
      <w:r>
        <w:t>.</w:t>
      </w:r>
      <w:r>
        <w:tab/>
        <w:t>Permitted supply: straw supplied by medical care provider</w:t>
      </w:r>
      <w:bookmarkEnd w:id="52"/>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53" w:name="_Toc127956631"/>
      <w:r>
        <w:rPr>
          <w:rStyle w:val="CharSectno"/>
        </w:rPr>
        <w:t>11</w:t>
      </w:r>
      <w:r>
        <w:t>.</w:t>
      </w:r>
      <w:r>
        <w:tab/>
        <w:t>Permitted supply: straw supplied on aircraft</w:t>
      </w:r>
      <w:bookmarkEnd w:id="53"/>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54" w:name="_Toc127956632"/>
      <w:r>
        <w:rPr>
          <w:rStyle w:val="CharSectno"/>
        </w:rPr>
        <w:t>12</w:t>
      </w:r>
      <w:r>
        <w:t>.</w:t>
      </w:r>
      <w:r>
        <w:tab/>
        <w:t>Permitted supply: straw supplied at care facility</w:t>
      </w:r>
      <w:bookmarkEnd w:id="54"/>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55" w:name="_Toc127956633"/>
      <w:r>
        <w:rPr>
          <w:rStyle w:val="CharSectno"/>
        </w:rPr>
        <w:lastRenderedPageBreak/>
        <w:t>13</w:t>
      </w:r>
      <w:r>
        <w:t>.</w:t>
      </w:r>
      <w:r>
        <w:tab/>
        <w:t>Permitted supply: straw supplied on request with food or drink</w:t>
      </w:r>
      <w:bookmarkEnd w:id="55"/>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56" w:name="_Toc127956634"/>
      <w:r>
        <w:rPr>
          <w:rStyle w:val="CharSectno"/>
        </w:rPr>
        <w:t>14</w:t>
      </w:r>
      <w:r>
        <w:t>.</w:t>
      </w:r>
      <w:r>
        <w:tab/>
        <w:t>Permitted supply: pack of straws supplied by authorised business or undertaking</w:t>
      </w:r>
      <w:bookmarkEnd w:id="56"/>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w:t>
      </w:r>
      <w:r>
        <w:lastRenderedPageBreak/>
        <w:t xml:space="preserve">in relation to any medical, disability or therapeutic purposes for which the pack of straws is required. </w:t>
      </w:r>
    </w:p>
    <w:p>
      <w:pPr>
        <w:pStyle w:val="Footnotesection"/>
      </w:pPr>
      <w:r>
        <w:tab/>
        <w:t>[Regulation 14 inserted: SL 2022/64 r. 15.]</w:t>
      </w:r>
    </w:p>
    <w:p>
      <w:pPr>
        <w:pStyle w:val="Heading5"/>
      </w:pPr>
      <w:bookmarkStart w:id="57" w:name="_Toc127956635"/>
      <w:r>
        <w:rPr>
          <w:rStyle w:val="CharSectno"/>
        </w:rPr>
        <w:t>15</w:t>
      </w:r>
      <w:r>
        <w:t>.</w:t>
      </w:r>
      <w:r>
        <w:tab/>
        <w:t>Permitted supply: straw supplied on wholesale basis</w:t>
      </w:r>
      <w:bookmarkEnd w:id="57"/>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58" w:name="_Toc127882859"/>
      <w:bookmarkStart w:id="59" w:name="_Toc127884560"/>
      <w:bookmarkStart w:id="60" w:name="_Toc127956636"/>
      <w:r>
        <w:rPr>
          <w:rStyle w:val="CharDivNo"/>
        </w:rPr>
        <w:t>Division 3</w:t>
      </w:r>
      <w:r>
        <w:t> — </w:t>
      </w:r>
      <w:r>
        <w:rPr>
          <w:rStyle w:val="CharDivText"/>
        </w:rPr>
        <w:t>False or misleading information</w:t>
      </w:r>
      <w:bookmarkEnd w:id="58"/>
      <w:bookmarkEnd w:id="59"/>
      <w:bookmarkEnd w:id="60"/>
    </w:p>
    <w:p>
      <w:pPr>
        <w:pStyle w:val="Footnoteheading"/>
        <w:keepNext/>
      </w:pPr>
      <w:r>
        <w:tab/>
        <w:t>[Heading inserted: SL 2022/64 r. 15.]</w:t>
      </w:r>
    </w:p>
    <w:p>
      <w:pPr>
        <w:pStyle w:val="Heading5"/>
      </w:pPr>
      <w:bookmarkStart w:id="61" w:name="_Toc127956637"/>
      <w:r>
        <w:rPr>
          <w:rStyle w:val="CharSectno"/>
        </w:rPr>
        <w:t>16</w:t>
      </w:r>
      <w:r>
        <w:t>.</w:t>
      </w:r>
      <w:r>
        <w:tab/>
        <w:t>Offence to give false or misleading information about prescribed plastic item or prescribed drinking straw</w:t>
      </w:r>
      <w:bookmarkEnd w:id="61"/>
    </w:p>
    <w:p>
      <w:pPr>
        <w:pStyle w:val="Subsection"/>
        <w:keepNext/>
      </w:pPr>
      <w:r>
        <w:tab/>
      </w:r>
      <w:r>
        <w:tab/>
        <w:t xml:space="preserve">A person who supplies or manufactures prescribed plastic items or prescribed drinking straws must not give any information that </w:t>
      </w:r>
      <w:r>
        <w:lastRenderedPageBreak/>
        <w:t>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62" w:name="_Toc126852225"/>
      <w:bookmarkStart w:id="63" w:name="_Toc126912541"/>
      <w:bookmarkStart w:id="64" w:name="_Toc126928741"/>
      <w:bookmarkStart w:id="65" w:name="_Toc127876422"/>
      <w:bookmarkStart w:id="66" w:name="_Toc127884562"/>
      <w:bookmarkStart w:id="67" w:name="_Toc127956638"/>
      <w:bookmarkStart w:id="68" w:name="_Toc127882862"/>
      <w:r>
        <w:rPr>
          <w:rStyle w:val="CharPartNo"/>
        </w:rPr>
        <w:lastRenderedPageBreak/>
        <w:t>Part 3A</w:t>
      </w:r>
      <w:r>
        <w:rPr>
          <w:rStyle w:val="CharDivNo"/>
        </w:rPr>
        <w:t> </w:t>
      </w:r>
      <w:r>
        <w:t>—</w:t>
      </w:r>
      <w:r>
        <w:rPr>
          <w:rStyle w:val="CharDivText"/>
        </w:rPr>
        <w:t> </w:t>
      </w:r>
      <w:r>
        <w:rPr>
          <w:rStyle w:val="CharPartText"/>
        </w:rPr>
        <w:t>Offences relating to degradable plastic items</w:t>
      </w:r>
      <w:bookmarkEnd w:id="62"/>
      <w:bookmarkEnd w:id="63"/>
      <w:bookmarkEnd w:id="64"/>
      <w:bookmarkEnd w:id="65"/>
      <w:bookmarkEnd w:id="66"/>
      <w:bookmarkEnd w:id="67"/>
    </w:p>
    <w:p>
      <w:pPr>
        <w:pStyle w:val="Footnoteheading"/>
      </w:pPr>
      <w:r>
        <w:tab/>
        <w:t>[Heading inserted: SL 2023/13 r. 14.]</w:t>
      </w:r>
    </w:p>
    <w:p>
      <w:pPr>
        <w:pStyle w:val="Heading5"/>
      </w:pPr>
      <w:bookmarkStart w:id="69" w:name="_Toc126928742"/>
      <w:bookmarkStart w:id="70" w:name="_Toc127876423"/>
      <w:bookmarkStart w:id="71" w:name="_Toc127956639"/>
      <w:r>
        <w:rPr>
          <w:rStyle w:val="CharSectno"/>
        </w:rPr>
        <w:t>17</w:t>
      </w:r>
      <w:r>
        <w:t>.</w:t>
      </w:r>
      <w:r>
        <w:tab/>
        <w:t>Offence to supply degradable plastic item</w:t>
      </w:r>
      <w:bookmarkEnd w:id="69"/>
      <w:bookmarkEnd w:id="70"/>
      <w:bookmarkEnd w:id="71"/>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72" w:name="_Toc126928743"/>
      <w:bookmarkStart w:id="73" w:name="_Toc127876424"/>
      <w:bookmarkStart w:id="74" w:name="_Toc127956640"/>
      <w:r>
        <w:rPr>
          <w:rStyle w:val="CharSectno"/>
        </w:rPr>
        <w:t>17A</w:t>
      </w:r>
      <w:r>
        <w:t>.</w:t>
      </w:r>
      <w:r>
        <w:tab/>
        <w:t>Offence in r. 17 does not apply to supplies before 1 September 2023</w:t>
      </w:r>
      <w:bookmarkEnd w:id="72"/>
      <w:bookmarkEnd w:id="73"/>
      <w:bookmarkEnd w:id="74"/>
    </w:p>
    <w:p>
      <w:pPr>
        <w:pStyle w:val="Subsection"/>
      </w:pPr>
      <w:r>
        <w:tab/>
      </w:r>
      <w:r>
        <w:tab/>
        <w:t>Regulation 17 does not apply to the supply of a degradable plastic item before 1 September 2023.</w:t>
      </w:r>
    </w:p>
    <w:p>
      <w:pPr>
        <w:pStyle w:val="Footnotesection"/>
      </w:pPr>
      <w:bookmarkStart w:id="75" w:name="_Toc126928744"/>
      <w:bookmarkStart w:id="76" w:name="_Toc127876425"/>
      <w:r>
        <w:tab/>
        <w:t>[Regulation 17A inserted: SL 2023/13 r. 14.]</w:t>
      </w:r>
    </w:p>
    <w:p>
      <w:pPr>
        <w:pStyle w:val="Heading5"/>
      </w:pPr>
      <w:bookmarkStart w:id="77" w:name="_Toc127956641"/>
      <w:r>
        <w:rPr>
          <w:rStyle w:val="CharSectno"/>
        </w:rPr>
        <w:t>17B</w:t>
      </w:r>
      <w:r>
        <w:t>.</w:t>
      </w:r>
      <w:r>
        <w:tab/>
        <w:t>Offence to give false or misleading information about degradable plastic item</w:t>
      </w:r>
      <w:bookmarkEnd w:id="75"/>
      <w:bookmarkEnd w:id="76"/>
      <w:bookmarkEnd w:id="77"/>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bookmarkStart w:id="78" w:name="_Toc126852229"/>
      <w:bookmarkStart w:id="79" w:name="_Toc126912545"/>
      <w:bookmarkStart w:id="80" w:name="_Toc126928745"/>
      <w:bookmarkStart w:id="81" w:name="_Toc127876426"/>
      <w:r>
        <w:tab/>
        <w:t>[Regulation 17B inserted: SL 2023/13 r. 14.]</w:t>
      </w:r>
    </w:p>
    <w:p>
      <w:pPr>
        <w:pStyle w:val="Heading2"/>
      </w:pPr>
      <w:bookmarkStart w:id="82" w:name="_Toc127884566"/>
      <w:bookmarkStart w:id="83" w:name="_Toc127956642"/>
      <w:r>
        <w:rPr>
          <w:rStyle w:val="CharPartNo"/>
        </w:rPr>
        <w:lastRenderedPageBreak/>
        <w:t>Part 3B</w:t>
      </w:r>
      <w:r>
        <w:rPr>
          <w:rStyle w:val="CharDivNo"/>
        </w:rPr>
        <w:t> </w:t>
      </w:r>
      <w:r>
        <w:t>—</w:t>
      </w:r>
      <w:r>
        <w:rPr>
          <w:rStyle w:val="CharDivText"/>
        </w:rPr>
        <w:t> </w:t>
      </w:r>
      <w:r>
        <w:rPr>
          <w:rStyle w:val="CharPartText"/>
        </w:rPr>
        <w:t>Offences relating to prescribed microbead products</w:t>
      </w:r>
      <w:bookmarkEnd w:id="78"/>
      <w:bookmarkEnd w:id="79"/>
      <w:bookmarkEnd w:id="80"/>
      <w:bookmarkEnd w:id="81"/>
      <w:bookmarkEnd w:id="82"/>
      <w:bookmarkEnd w:id="83"/>
    </w:p>
    <w:p>
      <w:pPr>
        <w:pStyle w:val="Footnoteheading"/>
      </w:pPr>
      <w:bookmarkStart w:id="84" w:name="_Toc126928746"/>
      <w:bookmarkStart w:id="85" w:name="_Toc127876427"/>
      <w:r>
        <w:tab/>
        <w:t>[Heading inserted: SL 2023/13 r. 14.]</w:t>
      </w:r>
    </w:p>
    <w:p>
      <w:pPr>
        <w:pStyle w:val="Heading5"/>
      </w:pPr>
      <w:bookmarkStart w:id="86" w:name="_Toc127956643"/>
      <w:r>
        <w:rPr>
          <w:rStyle w:val="CharSectno"/>
        </w:rPr>
        <w:t>17C</w:t>
      </w:r>
      <w:r>
        <w:t>.</w:t>
      </w:r>
      <w:r>
        <w:tab/>
        <w:t>Offence to supply prescribed microbead product</w:t>
      </w:r>
      <w:bookmarkEnd w:id="84"/>
      <w:bookmarkEnd w:id="85"/>
      <w:bookmarkEnd w:id="86"/>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bookmarkStart w:id="87" w:name="_Toc126928747"/>
      <w:bookmarkStart w:id="88" w:name="_Toc127876428"/>
      <w:r>
        <w:tab/>
        <w:t>[Regulation 17C inserted: SL 2023/13 r. 14.]</w:t>
      </w:r>
    </w:p>
    <w:p>
      <w:pPr>
        <w:pStyle w:val="Heading5"/>
      </w:pPr>
      <w:bookmarkStart w:id="89" w:name="_Toc127956644"/>
      <w:r>
        <w:rPr>
          <w:rStyle w:val="CharSectno"/>
        </w:rPr>
        <w:t>17D</w:t>
      </w:r>
      <w:r>
        <w:t>.</w:t>
      </w:r>
      <w:r>
        <w:tab/>
        <w:t>Offence in r. 17C does not apply to supplies before 1 September 2023</w:t>
      </w:r>
      <w:bookmarkEnd w:id="87"/>
      <w:bookmarkEnd w:id="88"/>
      <w:bookmarkEnd w:id="89"/>
    </w:p>
    <w:p>
      <w:pPr>
        <w:pStyle w:val="Subsection"/>
      </w:pPr>
      <w:r>
        <w:tab/>
      </w:r>
      <w:r>
        <w:tab/>
        <w:t>Regulation 17C does not apply to the supply of a prescribed microbead product before 1 September 2023.</w:t>
      </w:r>
    </w:p>
    <w:p>
      <w:pPr>
        <w:pStyle w:val="Footnotesection"/>
      </w:pPr>
      <w:bookmarkStart w:id="90" w:name="_Toc126928748"/>
      <w:bookmarkStart w:id="91" w:name="_Toc127876429"/>
      <w:r>
        <w:tab/>
        <w:t>[Regulation 17D inserted: SL 2023/13 r. 14.]</w:t>
      </w:r>
    </w:p>
    <w:p>
      <w:pPr>
        <w:pStyle w:val="Heading5"/>
      </w:pPr>
      <w:bookmarkStart w:id="92" w:name="_Toc127956645"/>
      <w:r>
        <w:rPr>
          <w:rStyle w:val="CharSectno"/>
        </w:rPr>
        <w:t>17E</w:t>
      </w:r>
      <w:r>
        <w:t>.</w:t>
      </w:r>
      <w:r>
        <w:tab/>
        <w:t>Offence to give false or misleading information about prescribed microbead product</w:t>
      </w:r>
      <w:bookmarkEnd w:id="90"/>
      <w:bookmarkEnd w:id="91"/>
      <w:bookmarkEnd w:id="92"/>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bookmarkStart w:id="93" w:name="_Toc126852233"/>
      <w:bookmarkStart w:id="94" w:name="_Toc126912549"/>
      <w:bookmarkStart w:id="95" w:name="_Toc126928749"/>
      <w:bookmarkStart w:id="96" w:name="_Toc127876430"/>
      <w:r>
        <w:tab/>
        <w:t>[Regulation 17E inserted: SL 2023/13 r. 14.]</w:t>
      </w:r>
    </w:p>
    <w:p>
      <w:pPr>
        <w:pStyle w:val="Heading2"/>
      </w:pPr>
      <w:bookmarkStart w:id="97" w:name="_Toc127884570"/>
      <w:bookmarkStart w:id="98" w:name="_Toc127956646"/>
      <w:r>
        <w:rPr>
          <w:rStyle w:val="CharPartNo"/>
        </w:rPr>
        <w:lastRenderedPageBreak/>
        <w:t>Part 3C</w:t>
      </w:r>
      <w:r>
        <w:rPr>
          <w:rStyle w:val="CharDivNo"/>
        </w:rPr>
        <w:t> </w:t>
      </w:r>
      <w:r>
        <w:t>—</w:t>
      </w:r>
      <w:r>
        <w:rPr>
          <w:rStyle w:val="CharDivText"/>
        </w:rPr>
        <w:t> </w:t>
      </w:r>
      <w:r>
        <w:rPr>
          <w:rStyle w:val="CharPartText"/>
        </w:rPr>
        <w:t>Offences relating to prescribed expanded plastic packaging</w:t>
      </w:r>
      <w:bookmarkEnd w:id="93"/>
      <w:bookmarkEnd w:id="94"/>
      <w:bookmarkEnd w:id="95"/>
      <w:bookmarkEnd w:id="96"/>
      <w:bookmarkEnd w:id="97"/>
      <w:bookmarkEnd w:id="98"/>
    </w:p>
    <w:p>
      <w:pPr>
        <w:pStyle w:val="Footnoteheading"/>
      </w:pPr>
      <w:bookmarkStart w:id="99" w:name="_Toc126928750"/>
      <w:bookmarkStart w:id="100" w:name="_Toc127876431"/>
      <w:r>
        <w:tab/>
        <w:t>[Heading inserted: SL 2023/13 r. 14.]</w:t>
      </w:r>
    </w:p>
    <w:p>
      <w:pPr>
        <w:pStyle w:val="Heading5"/>
      </w:pPr>
      <w:bookmarkStart w:id="101" w:name="_Toc127956647"/>
      <w:r>
        <w:rPr>
          <w:rStyle w:val="CharSectno"/>
        </w:rPr>
        <w:t>17F</w:t>
      </w:r>
      <w:r>
        <w:t>.</w:t>
      </w:r>
      <w:r>
        <w:tab/>
        <w:t>Offence to supply prescribed expanded plastic packaging</w:t>
      </w:r>
      <w:bookmarkEnd w:id="99"/>
      <w:bookmarkEnd w:id="100"/>
      <w:bookmarkEnd w:id="101"/>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 xml:space="preserve">has been identified by the manufacturer as being fragile and requiring protective packaging that </w:t>
      </w:r>
      <w:r>
        <w:lastRenderedPageBreak/>
        <w:t>complies with a standard specified by the manufacturer.</w:t>
      </w:r>
    </w:p>
    <w:p>
      <w:pPr>
        <w:pStyle w:val="Footnotesection"/>
      </w:pPr>
      <w:bookmarkStart w:id="102" w:name="_Toc126928751"/>
      <w:bookmarkStart w:id="103" w:name="_Toc127876432"/>
      <w:r>
        <w:tab/>
        <w:t>[Regulation 17F inserted: SL 2023/13 r. 14.]</w:t>
      </w:r>
    </w:p>
    <w:p>
      <w:pPr>
        <w:pStyle w:val="Heading5"/>
      </w:pPr>
      <w:bookmarkStart w:id="104" w:name="_Toc127956648"/>
      <w:r>
        <w:rPr>
          <w:rStyle w:val="CharSectno"/>
        </w:rPr>
        <w:t>17G</w:t>
      </w:r>
      <w:r>
        <w:t>.</w:t>
      </w:r>
      <w:r>
        <w:tab/>
        <w:t>Offence in r. 17F(1) does not apply to certain supplies before 1 September 2023</w:t>
      </w:r>
      <w:bookmarkEnd w:id="102"/>
      <w:bookmarkEnd w:id="103"/>
      <w:bookmarkEnd w:id="104"/>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bookmarkStart w:id="105" w:name="_Toc126928752"/>
      <w:bookmarkStart w:id="106" w:name="_Toc127876433"/>
      <w:r>
        <w:tab/>
        <w:t>[Regulation 17G inserted: SL 2023/13 r. 14.]</w:t>
      </w:r>
    </w:p>
    <w:p>
      <w:pPr>
        <w:pStyle w:val="Heading5"/>
      </w:pPr>
      <w:bookmarkStart w:id="107" w:name="_Toc127956649"/>
      <w:r>
        <w:rPr>
          <w:rStyle w:val="CharSectno"/>
        </w:rPr>
        <w:t>17H</w:t>
      </w:r>
      <w:r>
        <w:t>.</w:t>
      </w:r>
      <w:r>
        <w:tab/>
        <w:t>Offence in r. 17F(1) does not apply to certain supplies before 1 July 2025</w:t>
      </w:r>
      <w:bookmarkEnd w:id="105"/>
      <w:bookmarkEnd w:id="106"/>
      <w:bookmarkEnd w:id="107"/>
    </w:p>
    <w:p>
      <w:pPr>
        <w:pStyle w:val="Subsection"/>
      </w:pPr>
      <w:r>
        <w:tab/>
      </w:r>
      <w:r>
        <w:tab/>
        <w:t>Regulation 17F(1) does not apply to the supply before 1 July 2025 of prescribed expanded plastic packaging that is moulded packaging.</w:t>
      </w:r>
    </w:p>
    <w:p>
      <w:pPr>
        <w:pStyle w:val="Footnotesection"/>
      </w:pPr>
      <w:bookmarkStart w:id="108" w:name="_Toc126928753"/>
      <w:bookmarkStart w:id="109" w:name="_Toc127876434"/>
      <w:r>
        <w:tab/>
        <w:t>[Regulation 17H inserted: SL 2023/13 r. 14.]</w:t>
      </w:r>
    </w:p>
    <w:p>
      <w:pPr>
        <w:pStyle w:val="Heading5"/>
      </w:pPr>
      <w:bookmarkStart w:id="110" w:name="_Toc127956650"/>
      <w:r>
        <w:rPr>
          <w:rStyle w:val="CharSectno"/>
        </w:rPr>
        <w:t>17I</w:t>
      </w:r>
      <w:r>
        <w:t>.</w:t>
      </w:r>
      <w:r>
        <w:tab/>
        <w:t>Offence to give false or misleading information about prescribed expanded plastic packaging</w:t>
      </w:r>
      <w:bookmarkEnd w:id="108"/>
      <w:bookmarkEnd w:id="109"/>
      <w:bookmarkEnd w:id="110"/>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111" w:name="_Toc127884575"/>
      <w:bookmarkStart w:id="112" w:name="_Toc127956651"/>
      <w:r>
        <w:rPr>
          <w:rStyle w:val="CharPartNo"/>
        </w:rPr>
        <w:lastRenderedPageBreak/>
        <w:t>Part 4</w:t>
      </w:r>
      <w:r>
        <w:rPr>
          <w:rStyle w:val="CharDivNo"/>
        </w:rPr>
        <w:t> </w:t>
      </w:r>
      <w:r>
        <w:t>—</w:t>
      </w:r>
      <w:r>
        <w:rPr>
          <w:rStyle w:val="CharDivText"/>
        </w:rPr>
        <w:t> </w:t>
      </w:r>
      <w:r>
        <w:rPr>
          <w:rStyle w:val="CharPartText"/>
        </w:rPr>
        <w:t>Offences relating to the release of balloons</w:t>
      </w:r>
      <w:bookmarkEnd w:id="68"/>
      <w:bookmarkEnd w:id="111"/>
      <w:bookmarkEnd w:id="112"/>
    </w:p>
    <w:p>
      <w:pPr>
        <w:pStyle w:val="Footnoteheading"/>
      </w:pPr>
      <w:r>
        <w:tab/>
        <w:t>[Heading inserted: SL 2022/64 r. 15.]</w:t>
      </w:r>
    </w:p>
    <w:p>
      <w:pPr>
        <w:pStyle w:val="Heading5"/>
      </w:pPr>
      <w:bookmarkStart w:id="113" w:name="_Toc127956652"/>
      <w:r>
        <w:rPr>
          <w:rStyle w:val="CharSectno"/>
        </w:rPr>
        <w:t>18</w:t>
      </w:r>
      <w:r>
        <w:t>.</w:t>
      </w:r>
      <w:r>
        <w:tab/>
        <w:t>Offences relating to release of balloons</w:t>
      </w:r>
      <w:bookmarkEnd w:id="113"/>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114" w:name="_Toc127882864"/>
      <w:bookmarkStart w:id="115" w:name="_Toc127884577"/>
      <w:bookmarkStart w:id="116" w:name="_Toc127956653"/>
      <w:r>
        <w:rPr>
          <w:rStyle w:val="CharPartNo"/>
        </w:rPr>
        <w:lastRenderedPageBreak/>
        <w:t>Part 5</w:t>
      </w:r>
      <w:r>
        <w:t> — </w:t>
      </w:r>
      <w:r>
        <w:rPr>
          <w:rStyle w:val="CharPartText"/>
        </w:rPr>
        <w:t>Exemptions</w:t>
      </w:r>
      <w:bookmarkEnd w:id="114"/>
      <w:bookmarkEnd w:id="115"/>
      <w:bookmarkEnd w:id="116"/>
    </w:p>
    <w:p>
      <w:pPr>
        <w:pStyle w:val="Footnoteheading"/>
      </w:pPr>
      <w:r>
        <w:tab/>
        <w:t>[Heading inserted: SL 2022/64 r. 10.]</w:t>
      </w:r>
    </w:p>
    <w:p>
      <w:pPr>
        <w:pStyle w:val="Heading5"/>
      </w:pPr>
      <w:bookmarkStart w:id="117" w:name="_Toc127956654"/>
      <w:r>
        <w:rPr>
          <w:rStyle w:val="CharSectno"/>
        </w:rPr>
        <w:t>19</w:t>
      </w:r>
      <w:r>
        <w:t>.</w:t>
      </w:r>
      <w:r>
        <w:tab/>
        <w:t>Term used: Department’s website</w:t>
      </w:r>
      <w:bookmarkEnd w:id="117"/>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118" w:name="_Toc127956655"/>
      <w:r>
        <w:rPr>
          <w:rStyle w:val="CharSectno"/>
        </w:rPr>
        <w:t>20</w:t>
      </w:r>
      <w:r>
        <w:t>.</w:t>
      </w:r>
      <w:r>
        <w:tab/>
        <w:t>CEO may grant exemption</w:t>
      </w:r>
      <w:bookmarkEnd w:id="118"/>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lastRenderedPageBreak/>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If the CEO grants an exemption under subregulation </w:t>
      </w:r>
      <w:bookmarkStart w:id="119" w:name="_Hlk127883935"/>
      <w:r>
        <w:t>(1), (2), (2A), (2B) or (2C)</w:t>
      </w:r>
      <w:bookmarkEnd w:id="119"/>
      <w:r>
        <w:t xml:space="preserve">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120" w:name="_Toc127956656"/>
      <w:r>
        <w:rPr>
          <w:rStyle w:val="CharSectno"/>
        </w:rPr>
        <w:lastRenderedPageBreak/>
        <w:t>21</w:t>
      </w:r>
      <w:r>
        <w:t>.</w:t>
      </w:r>
      <w:r>
        <w:tab/>
        <w:t>Application for exemption</w:t>
      </w:r>
      <w:bookmarkEnd w:id="120"/>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121" w:name="_Toc127956657"/>
      <w:r>
        <w:rPr>
          <w:rStyle w:val="CharSectno"/>
        </w:rPr>
        <w:t>22</w:t>
      </w:r>
      <w:r>
        <w:t>.</w:t>
      </w:r>
      <w:r>
        <w:tab/>
        <w:t>Effect of exemption</w:t>
      </w:r>
      <w:bookmarkEnd w:id="121"/>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w:t>
      </w:r>
      <w:r>
        <w:lastRenderedPageBreak/>
        <w:t xml:space="preserve">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lastRenderedPageBreak/>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2" w:name="_Toc127882869"/>
      <w:bookmarkStart w:id="123" w:name="_Toc127884582"/>
      <w:bookmarkStart w:id="124" w:name="_Toc127956658"/>
      <w:r>
        <w:lastRenderedPageBreak/>
        <w:t>Notes</w:t>
      </w:r>
      <w:bookmarkEnd w:id="122"/>
      <w:bookmarkEnd w:id="123"/>
      <w:bookmarkEnd w:id="124"/>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w:t>
      </w:r>
    </w:p>
    <w:p>
      <w:pPr>
        <w:pStyle w:val="nHeading3"/>
      </w:pPr>
      <w:bookmarkStart w:id="125" w:name="_Toc127956659"/>
      <w:r>
        <w:t>Compilation table</w:t>
      </w:r>
      <w:bookmarkEnd w:id="1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tcBorders>
          </w:tcPr>
          <w:p>
            <w:pPr>
              <w:pStyle w:val="nTable"/>
              <w:spacing w:after="40"/>
            </w:pPr>
            <w:r>
              <w:t>SL 2023/13 24 Feb 2023</w:t>
            </w:r>
          </w:p>
        </w:tc>
        <w:tc>
          <w:tcPr>
            <w:tcW w:w="2693" w:type="dxa"/>
            <w:tcBorders>
              <w:top w:val="nil"/>
            </w:tcBorders>
          </w:tcPr>
          <w:p>
            <w:pPr>
              <w:pStyle w:val="nTable"/>
              <w:spacing w:after="40"/>
            </w:pPr>
            <w:r>
              <w:t>1 Mar 2023 (see r. 2(b))</w:t>
            </w:r>
          </w:p>
        </w:tc>
      </w:tr>
    </w:tbl>
    <w:p>
      <w:pPr>
        <w:pStyle w:val="nHeading3"/>
      </w:pPr>
      <w:bookmarkStart w:id="126" w:name="_Toc127956660"/>
      <w:r>
        <w:t>Other notes</w:t>
      </w:r>
      <w:bookmarkEnd w:id="126"/>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8" w:name="_Toc127956661"/>
      <w:r>
        <w:rPr>
          <w:sz w:val="28"/>
        </w:rPr>
        <w:lastRenderedPageBreak/>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AS 4736-2006</w:t>
      </w:r>
      <w:r>
        <w:tab/>
        <w:t>3</w:t>
      </w:r>
    </w:p>
    <w:p>
      <w:pPr>
        <w:pStyle w:val="DefinedTerms"/>
      </w:pPr>
      <w:r>
        <w:t>AS 5810-2010</w:t>
      </w:r>
      <w:r>
        <w:tab/>
        <w:t>3</w:t>
      </w:r>
    </w:p>
    <w:p>
      <w:pPr>
        <w:pStyle w:val="DefinedTerms"/>
      </w:pPr>
      <w:r>
        <w:t>authorised business or undertaking</w:t>
      </w:r>
      <w:r>
        <w:tab/>
        <w:t>3</w:t>
      </w:r>
    </w:p>
    <w:p>
      <w:pPr>
        <w:pStyle w:val="DefinedTerms"/>
      </w:pPr>
      <w:r>
        <w:t>barrier bag</w:t>
      </w:r>
      <w:r>
        <w:tab/>
        <w:t>3B(1)</w:t>
      </w:r>
    </w:p>
    <w:p>
      <w:pPr>
        <w:pStyle w:val="DefinedTerms"/>
      </w:pPr>
      <w:r>
        <w:t>biodegradable plastic</w:t>
      </w:r>
      <w:r>
        <w:tab/>
        <w:t>3</w:t>
      </w:r>
    </w:p>
    <w:p>
      <w:pPr>
        <w:pStyle w:val="DefinedTerms"/>
      </w:pPr>
      <w:r>
        <w:t>bowl</w:t>
      </w:r>
      <w:r>
        <w:tab/>
        <w:t>3</w:t>
      </w:r>
    </w:p>
    <w:p>
      <w:pPr>
        <w:pStyle w:val="DefinedTerms"/>
      </w:pPr>
      <w:r>
        <w:t>care facility</w:t>
      </w:r>
      <w:r>
        <w:tab/>
        <w:t>3</w:t>
      </w:r>
    </w:p>
    <w:p>
      <w:pPr>
        <w:pStyle w:val="DefinedTerms"/>
      </w:pPr>
      <w:r>
        <w:t>carry bag</w:t>
      </w:r>
      <w:r>
        <w:tab/>
        <w:t>3B(1)</w:t>
      </w:r>
    </w:p>
    <w:p>
      <w:pPr>
        <w:pStyle w:val="DefinedTerms"/>
      </w:pPr>
      <w:r>
        <w:t>catering platter</w:t>
      </w:r>
      <w:r>
        <w:tab/>
        <w:t>3</w:t>
      </w:r>
    </w:p>
    <w:p>
      <w:pPr>
        <w:pStyle w:val="DefinedTerms"/>
      </w:pPr>
      <w:r>
        <w:t>certified as biodegradable</w:t>
      </w:r>
      <w:r>
        <w:tab/>
        <w:t>3A(4)</w:t>
      </w:r>
    </w:p>
    <w:p>
      <w:pPr>
        <w:pStyle w:val="DefinedTerms"/>
      </w:pPr>
      <w:r>
        <w:t>community health service</w:t>
      </w:r>
      <w:r>
        <w:tab/>
        <w:t>3</w:t>
      </w:r>
    </w:p>
    <w:p>
      <w:pPr>
        <w:pStyle w:val="DefinedTerms"/>
      </w:pPr>
      <w:r>
        <w:t>conduct a business or undertaking</w:t>
      </w:r>
      <w:r>
        <w:tab/>
        <w:t>3</w:t>
      </w:r>
    </w:p>
    <w:p>
      <w:pPr>
        <w:pStyle w:val="DefinedTerms"/>
      </w:pPr>
      <w:r>
        <w:t>conducts a business or undertaking</w:t>
      </w:r>
      <w:r>
        <w:tab/>
        <w:t>3C</w:t>
      </w:r>
    </w:p>
    <w:p>
      <w:pPr>
        <w:pStyle w:val="DefinedTerms"/>
      </w:pPr>
      <w:r>
        <w:t>cotton bud</w:t>
      </w:r>
      <w:r>
        <w:tab/>
        <w:t>3</w:t>
      </w:r>
    </w:p>
    <w:p>
      <w:pPr>
        <w:pStyle w:val="DefinedTerms"/>
      </w:pPr>
      <w:r>
        <w:t>cutlery</w:t>
      </w:r>
      <w:r>
        <w:tab/>
        <w:t>3</w:t>
      </w:r>
    </w:p>
    <w:p>
      <w:pPr>
        <w:pStyle w:val="DefinedTerms"/>
      </w:pPr>
      <w:r>
        <w:t>degradable plastic</w:t>
      </w:r>
      <w:r>
        <w:tab/>
        <w:t>3</w:t>
      </w:r>
    </w:p>
    <w:p>
      <w:pPr>
        <w:pStyle w:val="DefinedTerms"/>
      </w:pPr>
      <w:r>
        <w:t>degradable plastic item</w:t>
      </w:r>
      <w:r>
        <w:tab/>
        <w:t>3</w:t>
      </w:r>
    </w:p>
    <w:p>
      <w:pPr>
        <w:pStyle w:val="DefinedTerms"/>
      </w:pPr>
      <w:r>
        <w:t>Department’s website</w:t>
      </w:r>
      <w:r>
        <w:tab/>
        <w:t>19</w:t>
      </w:r>
    </w:p>
    <w:p>
      <w:pPr>
        <w:pStyle w:val="DefinedTerms"/>
      </w:pPr>
      <w:r>
        <w:t>disposable plastic item</w:t>
      </w:r>
      <w:r>
        <w:tab/>
        <w:t>3</w:t>
      </w:r>
    </w:p>
    <w:p>
      <w:pPr>
        <w:pStyle w:val="DefinedTerms"/>
      </w:pPr>
      <w:r>
        <w:t>eat-in food</w:t>
      </w:r>
      <w:r>
        <w:tab/>
        <w:t>3</w:t>
      </w:r>
    </w:p>
    <w:p>
      <w:pPr>
        <w:pStyle w:val="DefinedTerms"/>
      </w:pPr>
      <w:r>
        <w:t>expanded plastic</w:t>
      </w:r>
      <w:r>
        <w:tab/>
        <w:t>3</w:t>
      </w:r>
    </w:p>
    <w:p>
      <w:pPr>
        <w:pStyle w:val="DefinedTerms"/>
      </w:pPr>
      <w:r>
        <w:t>food container</w:t>
      </w:r>
      <w:r>
        <w:tab/>
        <w:t>3</w:t>
      </w:r>
    </w:p>
    <w:p>
      <w:pPr>
        <w:pStyle w:val="DefinedTerms"/>
      </w:pPr>
      <w:r>
        <w:t>hot drink or soup</w:t>
      </w:r>
      <w:r>
        <w:tab/>
        <w:t>3</w:t>
      </w:r>
    </w:p>
    <w:p>
      <w:pPr>
        <w:pStyle w:val="DefinedTerms"/>
      </w:pPr>
      <w:r>
        <w:t>lid</w:t>
      </w:r>
      <w:r>
        <w:tab/>
        <w:t>3</w:t>
      </w:r>
    </w:p>
    <w:p>
      <w:pPr>
        <w:pStyle w:val="DefinedTerms"/>
      </w:pPr>
      <w:r>
        <w:t>medical care provider</w:t>
      </w:r>
      <w:r>
        <w:tab/>
        <w:t>3</w:t>
      </w:r>
    </w:p>
    <w:p>
      <w:pPr>
        <w:pStyle w:val="DefinedTerms"/>
      </w:pPr>
      <w:r>
        <w:t>microbead</w:t>
      </w:r>
      <w:r>
        <w:tab/>
        <w:t>3</w:t>
      </w:r>
    </w:p>
    <w:p>
      <w:pPr>
        <w:pStyle w:val="DefinedTerms"/>
      </w:pPr>
      <w:r>
        <w:t>moulded packaging</w:t>
      </w:r>
      <w:r>
        <w:tab/>
        <w:t>3, 3BB(1)</w:t>
      </w:r>
    </w:p>
    <w:p>
      <w:pPr>
        <w:pStyle w:val="DefinedTerms"/>
      </w:pPr>
      <w:r>
        <w:t>plastic</w:t>
      </w:r>
      <w:r>
        <w:tab/>
        <w:t>3</w:t>
      </w:r>
    </w:p>
    <w:p>
      <w:pPr>
        <w:pStyle w:val="DefinedTerms"/>
      </w:pPr>
      <w:r>
        <w:t>pre-packaged food or drink product</w:t>
      </w:r>
      <w:r>
        <w:tab/>
        <w:t>3</w:t>
      </w:r>
    </w:p>
    <w:p>
      <w:pPr>
        <w:pStyle w:val="DefinedTerms"/>
      </w:pPr>
      <w:r>
        <w:t>pre-packaged food product</w:t>
      </w:r>
      <w:r>
        <w:tab/>
        <w:t>3</w:t>
      </w:r>
    </w:p>
    <w:p>
      <w:pPr>
        <w:pStyle w:val="DefinedTerms"/>
      </w:pPr>
      <w:r>
        <w:t>pre-packaged product</w:t>
      </w:r>
      <w:r>
        <w:tab/>
        <w:t>3</w:t>
      </w:r>
    </w:p>
    <w:p>
      <w:pPr>
        <w:pStyle w:val="DefinedTerms"/>
      </w:pPr>
      <w:r>
        <w:t>pre-packed takeaway food</w:t>
      </w:r>
      <w:r>
        <w:tab/>
        <w:t>3</w:t>
      </w:r>
    </w:p>
    <w:p>
      <w:pPr>
        <w:pStyle w:val="DefinedTerms"/>
      </w:pPr>
      <w:r>
        <w:t>prescribed drinking straw</w:t>
      </w:r>
      <w:r>
        <w:tab/>
        <w:t>3, 3BA(1), (2) and (3)</w:t>
      </w:r>
    </w:p>
    <w:p>
      <w:pPr>
        <w:pStyle w:val="DefinedTerms"/>
      </w:pPr>
      <w:r>
        <w:t>prescribed expanded plastic packaging</w:t>
      </w:r>
      <w:r>
        <w:tab/>
        <w:t>3, 3BB(3)</w:t>
      </w:r>
    </w:p>
    <w:p>
      <w:pPr>
        <w:pStyle w:val="DefinedTerms"/>
      </w:pPr>
      <w:r>
        <w:t>Prescribed expanded plastic packaging</w:t>
      </w:r>
      <w:r>
        <w:tab/>
        <w:t>3BB(1) and (2)</w:t>
      </w:r>
    </w:p>
    <w:p>
      <w:pPr>
        <w:pStyle w:val="DefinedTerms"/>
      </w:pPr>
      <w:r>
        <w:t>prescribed microbead product</w:t>
      </w:r>
      <w:r>
        <w:tab/>
        <w:t>3</w:t>
      </w:r>
    </w:p>
    <w:p>
      <w:pPr>
        <w:pStyle w:val="DefinedTerms"/>
      </w:pPr>
      <w:r>
        <w:t>prescribed plastic bag</w:t>
      </w:r>
      <w:r>
        <w:tab/>
        <w:t>3, 3B(1), (2), (2A) and (3)</w:t>
      </w:r>
    </w:p>
    <w:p>
      <w:pPr>
        <w:pStyle w:val="DefinedTerms"/>
      </w:pPr>
      <w:r>
        <w:t>prescribed plastic item</w:t>
      </w:r>
      <w:r>
        <w:tab/>
        <w:t>3, 3A(1), (2), (2A) and (3)</w:t>
      </w:r>
    </w:p>
    <w:p>
      <w:pPr>
        <w:pStyle w:val="DefinedTerms"/>
      </w:pPr>
      <w:r>
        <w:t>retailer</w:t>
      </w:r>
      <w:r>
        <w:tab/>
        <w:t>3</w:t>
      </w:r>
    </w:p>
    <w:p>
      <w:pPr>
        <w:pStyle w:val="DefinedTerms"/>
      </w:pPr>
      <w:r>
        <w:lastRenderedPageBreak/>
        <w:t>rinse-off cleaning product</w:t>
      </w:r>
      <w:r>
        <w:tab/>
        <w:t>3</w:t>
      </w:r>
    </w:p>
    <w:p>
      <w:pPr>
        <w:pStyle w:val="DefinedTerms"/>
      </w:pPr>
      <w:r>
        <w:t>rinse-off personal care product</w:t>
      </w:r>
      <w:r>
        <w:tab/>
        <w:t>3, 3BC</w:t>
      </w:r>
    </w:p>
    <w:p>
      <w:pPr>
        <w:pStyle w:val="DefinedTerms"/>
      </w:pPr>
      <w:r>
        <w:t>supplier</w:t>
      </w:r>
      <w:r>
        <w:tab/>
        <w:t>12(1), 14(1)</w:t>
      </w:r>
    </w:p>
    <w:p>
      <w:pPr>
        <w:pStyle w:val="DefinedTerms"/>
      </w:pPr>
      <w:r>
        <w:t>supply</w:t>
      </w:r>
      <w:r>
        <w:tab/>
        <w:t>3</w:t>
      </w:r>
    </w:p>
    <w:p>
      <w:pPr>
        <w:pStyle w:val="DefinedTerms"/>
      </w:pPr>
      <w:r>
        <w:t>wholesale supplier</w:t>
      </w:r>
      <w:r>
        <w:tab/>
        <w:t>15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9" w:name="DefinedTerms"/>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438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EE924-D609-43BA-A8DD-D71B2B2C0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7999</Words>
  <Characters>39520</Characters>
  <Application>Microsoft Office Word</Application>
  <DocSecurity>0</DocSecurity>
  <Lines>1162</Lines>
  <Paragraphs>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2018 - 00-i0-00</dc:title>
  <dc:subject/>
  <dc:creator/>
  <cp:keywords/>
  <dc:description/>
  <cp:lastModifiedBy>Master Repository Process</cp:lastModifiedBy>
  <cp:revision>4</cp:revision>
  <cp:lastPrinted>2018-04-24T01:08:00Z</cp:lastPrinted>
  <dcterms:created xsi:type="dcterms:W3CDTF">2023-02-23T06:42:00Z</dcterms:created>
  <dcterms:modified xsi:type="dcterms:W3CDTF">2023-02-23T06:42:00Z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Mar 2023</vt:lpwstr>
  </property>
  <property fmtid="{D5CDD505-2E9C-101B-9397-08002B2CF9AE}" pid="4" name="Suffix">
    <vt:lpwstr>00-i0-00</vt:lpwstr>
  </property>
  <property fmtid="{D5CDD505-2E9C-101B-9397-08002B2CF9AE}" pid="5" name="CommencementDate">
    <vt:lpwstr>20230301</vt:lpwstr>
  </property>
</Properties>
</file>