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5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INTERPRETATION ACT 1984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Financial Institutions Authority Regulations 1992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>Acts Amendment and Repeal (Financial Sector Reform) Act 1999</w:t>
      </w:r>
      <w:r>
        <w:rPr>
          <w:color w:val="000000"/>
          <w:sz w:val="22"/>
          <w:szCs w:val="22"/>
        </w:rPr>
        <w:t xml:space="preserve"> s. 5(c) (No. 26 of 1999) as at 1 Jul 1999 (see s. 2(1)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30 Jun 1999 p. 2905).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Financial Institutions Authority Regulations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_Toc426121890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_Toc426121891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Relevant interest in securities</w:t>
      </w:r>
      <w:r>
        <w:tab/>
      </w:r>
      <w:r>
        <w:fldChar w:fldCharType="begin"/>
      </w:r>
      <w:r>
        <w:instrText xml:space="preserve"> PAGEREF _Toc426121892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_Toc426121894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INTERPRETATION ACT 1984</w:t>
      </w:r>
    </w:p>
    <w:p>
      <w:pPr>
        <w:pStyle w:val="PrincipalActReg"/>
      </w:pPr>
      <w:r>
        <w:t>WESTERN AUSTRALIAN FINANCIAL INSTITUTIONS AUTHORITY ACT 1992</w:t>
      </w:r>
    </w:p>
    <w:p>
      <w:pPr>
        <w:pStyle w:val="NameofActReg"/>
      </w:pPr>
      <w:r>
        <w:t>Western Australian Financial Institutions Authority Regulations 1992</w:t>
      </w:r>
    </w:p>
    <w:p>
      <w:pPr>
        <w:pStyle w:val="Heading5"/>
        <w:rPr>
          <w:snapToGrid w:val="0"/>
        </w:rPr>
      </w:pPr>
      <w:bookmarkStart w:id="4" w:name="_Toc379280502"/>
      <w:bookmarkStart w:id="5" w:name="_Toc42612189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Western Australian Financial Institutions Authority Regulations 1992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9280503"/>
      <w:bookmarkStart w:id="7" w:name="_Toc42612189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Western Australian Financial Institutions Authority Act 1992</w:t>
      </w:r>
      <w:r>
        <w:rPr>
          <w:snapToGrid w:val="0"/>
        </w:rPr>
        <w:t xml:space="preserve"> commences.</w:t>
      </w:r>
    </w:p>
    <w:p>
      <w:pPr>
        <w:pStyle w:val="Heading5"/>
        <w:rPr>
          <w:snapToGrid w:val="0"/>
        </w:rPr>
      </w:pPr>
      <w:bookmarkStart w:id="8" w:name="_Toc379280504"/>
      <w:bookmarkStart w:id="9" w:name="_Toc42612189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Relevant interest in securities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shall be determined as having a relevant interest in securities as referred to in section 44 (2) (b) of the Act if, under the Corporations Law, the person has a relevant interest in the securities.</w:t>
      </w:r>
    </w:p>
    <w:p>
      <w:pPr>
        <w:pStyle w:val="Footnotesection"/>
      </w:pPr>
      <w:r>
        <w:tab/>
        <w:t xml:space="preserve">[Regulation 3 inserted by Gazette 25 September 1992 p.4751.]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9280505"/>
      <w:bookmarkStart w:id="11" w:name="_Toc426121893"/>
      <w:r>
        <w:t>Notes</w:t>
      </w:r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Western Australian Financial Institutions Authority Regulations 1992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2" w:name="_Toc379280506"/>
      <w:bookmarkStart w:id="13" w:name="_Toc426121894"/>
      <w:r>
        <w:rPr>
          <w:snapToGrid w:val="0"/>
        </w:rPr>
        <w:t>Compilation table</w:t>
      </w:r>
      <w:bookmarkEnd w:id="12"/>
      <w:bookmarkEnd w:id="1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Western Australian Financial Institutions Authority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Jun 1992 p.2658`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 Jul 1992 (see r. 2 and </w:t>
            </w:r>
            <w:r>
              <w:rPr>
                <w:i/>
                <w:iCs/>
              </w:rPr>
              <w:t>Gazette</w:t>
            </w:r>
            <w:r>
              <w:t xml:space="preserve"> 26 Jun 1992 p. 2643)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Western Australian Financial Institutions Authority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Sep 1992 p.4751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Sep 1992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Acts Amendment and Repeal (Financial Sector Reform) Act 1999</w:t>
            </w:r>
            <w:r>
              <w:rPr>
                <w:b/>
                <w:bCs/>
                <w:color w:val="FF0000"/>
              </w:rPr>
              <w:t xml:space="preserve"> s. 5(c) (No. 26 of 1999) as at 1 Jul 1999 (see s. 2(1)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30 Jun 1999 p. 2905)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1999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Financial Institutions Authority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Financial Institutions Authority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Financial Institutions Authority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Financial Institutions Authority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Financial Institutions Authority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Financial Institutions Authority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4A0DC0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F9AD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01CBD1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6289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600BFC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CC956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960E79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72EC5D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6660C2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4AD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41A8145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4850"/>
    <w:docVar w:name="WAFER_20140204120253" w:val="RemoveTocBookmarks,RemoveUnusedBookmarks,RemoveLanguageTags,UsedStyles,ResetPageSize,UpdateArrangement"/>
    <w:docVar w:name="WAFER_20140204120253_GUID" w:val="7cc43545-e89d-486e-bf68-488152974347"/>
    <w:docVar w:name="WAFER_20140204122617" w:val="RemoveTocBookmarks,RunningHeaders"/>
    <w:docVar w:name="WAFER_20140204122617_GUID" w:val="cd7d1513-7a3f-4a47-983e-67a089baa741"/>
    <w:docVar w:name="WAFER_20150731125153" w:val="ResetPageSize,UpdateArrangement,UpdateNTable"/>
    <w:docVar w:name="WAFER_20150731125153_GUID" w:val="d8f94ce3-1302-4e27-b6e0-f65756b316a1"/>
    <w:docVar w:name="WAFER_20151117144850" w:val="UpdateStyles,UsedStyles"/>
    <w:docVar w:name="WAFER_20151117144850_GUID" w:val="b57ea433-5b01-4096-9aae-1e59be1344d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371</Words>
  <Characters>2090</Characters>
  <Application>Microsoft Office Word</Application>
  <DocSecurity>0</DocSecurity>
  <Lines>83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Financial Institutions Authority Regulations 1992 - 00-c0-05</dc:title>
  <dc:subject/>
  <dc:creator/>
  <cp:keywords/>
  <dc:description/>
  <cp:lastModifiedBy>svcMRProcess</cp:lastModifiedBy>
  <cp:revision>4</cp:revision>
  <cp:lastPrinted>2006-04-20T04:06:00Z</cp:lastPrinted>
  <dcterms:created xsi:type="dcterms:W3CDTF">2015-11-17T08:23:00Z</dcterms:created>
  <dcterms:modified xsi:type="dcterms:W3CDTF">2015-11-17T08:23:00Z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p.2658</vt:lpwstr>
  </property>
  <property fmtid="{D5CDD505-2E9C-101B-9397-08002B2CF9AE}" pid="3" name="CommencementDate">
    <vt:lpwstr>19990701</vt:lpwstr>
  </property>
  <property fmtid="{D5CDD505-2E9C-101B-9397-08002B2CF9AE}" pid="4" name="DocumentType">
    <vt:lpwstr>Reg</vt:lpwstr>
  </property>
  <property fmtid="{D5CDD505-2E9C-101B-9397-08002B2CF9AE}" pid="5" name="AsAtDate">
    <vt:lpwstr>01 Jul 1999</vt:lpwstr>
  </property>
  <property fmtid="{D5CDD505-2E9C-101B-9397-08002B2CF9AE}" pid="6" name="Suffix">
    <vt:lpwstr>00-c0-05</vt:lpwstr>
  </property>
  <property fmtid="{D5CDD505-2E9C-101B-9397-08002B2CF9AE}" pid="7" name="Status">
    <vt:lpwstr>NIF</vt:lpwstr>
  </property>
</Properties>
</file>