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_Toc129058330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_Toc129058331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_Toc129058332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4</w:t>
      </w:r>
      <w:r>
        <w:rPr>
          <w:noProof/>
          <w:snapToGrid w:val="0"/>
        </w:rPr>
        <w:t>.</w:t>
      </w:r>
      <w:r>
        <w:rPr>
          <w:noProof/>
          <w:sz w:val="24"/>
        </w:rPr>
        <w:tab/>
      </w:r>
      <w:r>
        <w:rPr>
          <w:noProof/>
          <w:snapToGrid w:val="0"/>
        </w:rPr>
        <w:t>Common law rules to cease to have effect</w:t>
      </w:r>
      <w:r>
        <w:rPr>
          <w:noProof/>
        </w:rPr>
        <w:tab/>
      </w:r>
      <w:r>
        <w:rPr>
          <w:noProof/>
        </w:rPr>
        <w:fldChar w:fldCharType="begin"/>
      </w:r>
      <w:r>
        <w:rPr>
          <w:noProof/>
        </w:rPr>
        <w:instrText xml:space="preserve"> PAGEREF _Toc129058333 \h </w:instrText>
      </w:r>
      <w:r>
        <w:rPr>
          <w:noProof/>
        </w:rPr>
      </w:r>
      <w:r>
        <w:rPr>
          <w:noProof/>
        </w:rPr>
        <w:fldChar w:fldCharType="separate"/>
      </w:r>
      <w:r>
        <w:rPr>
          <w:noProof/>
        </w:rPr>
        <w:t>5</w:t>
      </w:r>
      <w:r>
        <w:rPr>
          <w:noProof/>
        </w:rPr>
        <w:fldChar w:fldCharType="end"/>
      </w:r>
    </w:p>
    <w:p>
      <w:pPr>
        <w:pStyle w:val="TOC2"/>
        <w:tabs>
          <w:tab w:val="right" w:leader="dot" w:pos="7078"/>
        </w:tabs>
        <w:rPr>
          <w:b w:val="0"/>
          <w:noProof/>
          <w:sz w:val="24"/>
        </w:rPr>
      </w:pPr>
      <w:r>
        <w:rPr>
          <w:noProof/>
        </w:rPr>
        <w:t>Part 2 — Coroners and Coroner’s court</w:t>
      </w:r>
    </w:p>
    <w:p>
      <w:pPr>
        <w:pStyle w:val="TOC3"/>
        <w:rPr>
          <w:b w:val="0"/>
          <w:noProof/>
          <w:sz w:val="24"/>
        </w:rPr>
      </w:pPr>
      <w:r>
        <w:rPr>
          <w:noProof/>
        </w:rPr>
        <w:t>Division 1</w:t>
      </w:r>
      <w:r>
        <w:rPr>
          <w:noProof/>
          <w:snapToGrid w:val="0"/>
        </w:rPr>
        <w:t> — </w:t>
      </w:r>
      <w:r>
        <w:rPr>
          <w:noProof/>
        </w:rPr>
        <w:t>Coroner’s court</w:t>
      </w:r>
    </w:p>
    <w:p>
      <w:pPr>
        <w:pStyle w:val="TOC4"/>
        <w:tabs>
          <w:tab w:val="left" w:pos="1701"/>
        </w:tabs>
        <w:rPr>
          <w:noProof/>
          <w:sz w:val="24"/>
        </w:rPr>
      </w:pPr>
      <w:r>
        <w:rPr>
          <w:noProof/>
        </w:rPr>
        <w:t>5</w:t>
      </w:r>
      <w:r>
        <w:rPr>
          <w:noProof/>
          <w:snapToGrid w:val="0"/>
        </w:rPr>
        <w:t>.</w:t>
      </w:r>
      <w:r>
        <w:rPr>
          <w:noProof/>
          <w:sz w:val="24"/>
        </w:rPr>
        <w:tab/>
      </w:r>
      <w:r>
        <w:rPr>
          <w:noProof/>
          <w:snapToGrid w:val="0"/>
        </w:rPr>
        <w:t>Establishment of court</w:t>
      </w:r>
      <w:r>
        <w:rPr>
          <w:noProof/>
        </w:rPr>
        <w:tab/>
      </w:r>
      <w:r>
        <w:rPr>
          <w:noProof/>
        </w:rPr>
        <w:fldChar w:fldCharType="begin"/>
      </w:r>
      <w:r>
        <w:rPr>
          <w:noProof/>
        </w:rPr>
        <w:instrText xml:space="preserve"> PAGEREF _Toc129058336 \h </w:instrText>
      </w:r>
      <w:r>
        <w:rPr>
          <w:noProof/>
        </w:rPr>
      </w:r>
      <w:r>
        <w:rPr>
          <w:noProof/>
        </w:rPr>
        <w:fldChar w:fldCharType="separate"/>
      </w:r>
      <w:r>
        <w:rPr>
          <w:noProof/>
        </w:rPr>
        <w:t>6</w:t>
      </w:r>
      <w:r>
        <w:rPr>
          <w:noProof/>
        </w:rPr>
        <w:fldChar w:fldCharType="end"/>
      </w:r>
    </w:p>
    <w:p>
      <w:pPr>
        <w:pStyle w:val="TOC3"/>
        <w:rPr>
          <w:b w:val="0"/>
          <w:noProof/>
          <w:sz w:val="24"/>
        </w:rPr>
      </w:pPr>
      <w:r>
        <w:rPr>
          <w:noProof/>
        </w:rPr>
        <w:t>Division 2</w:t>
      </w:r>
      <w:r>
        <w:rPr>
          <w:noProof/>
          <w:snapToGrid w:val="0"/>
        </w:rPr>
        <w:t> — </w:t>
      </w:r>
      <w:r>
        <w:rPr>
          <w:noProof/>
        </w:rPr>
        <w:t>State Coroner and other coroners</w:t>
      </w:r>
    </w:p>
    <w:p>
      <w:pPr>
        <w:pStyle w:val="TOC4"/>
        <w:tabs>
          <w:tab w:val="left" w:pos="1701"/>
        </w:tabs>
        <w:rPr>
          <w:noProof/>
          <w:sz w:val="24"/>
        </w:rPr>
      </w:pPr>
      <w:r>
        <w:rPr>
          <w:noProof/>
        </w:rPr>
        <w:t>6</w:t>
      </w:r>
      <w:r>
        <w:rPr>
          <w:noProof/>
          <w:snapToGrid w:val="0"/>
        </w:rPr>
        <w:t>.</w:t>
      </w:r>
      <w:r>
        <w:rPr>
          <w:noProof/>
          <w:sz w:val="24"/>
        </w:rPr>
        <w:tab/>
      </w:r>
      <w:r>
        <w:rPr>
          <w:noProof/>
          <w:snapToGrid w:val="0"/>
        </w:rPr>
        <w:t>State Coroner</w:t>
      </w:r>
      <w:r>
        <w:rPr>
          <w:noProof/>
        </w:rPr>
        <w:tab/>
      </w:r>
      <w:r>
        <w:rPr>
          <w:noProof/>
        </w:rPr>
        <w:fldChar w:fldCharType="begin"/>
      </w:r>
      <w:r>
        <w:rPr>
          <w:noProof/>
        </w:rPr>
        <w:instrText xml:space="preserve"> PAGEREF _Toc129058338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7.</w:t>
      </w:r>
      <w:r>
        <w:rPr>
          <w:noProof/>
          <w:sz w:val="24"/>
        </w:rPr>
        <w:tab/>
      </w:r>
      <w:r>
        <w:rPr>
          <w:noProof/>
        </w:rPr>
        <w:t>Deputy State Coroner</w:t>
      </w:r>
      <w:r>
        <w:rPr>
          <w:noProof/>
        </w:rPr>
        <w:tab/>
      </w:r>
      <w:r>
        <w:rPr>
          <w:noProof/>
        </w:rPr>
        <w:fldChar w:fldCharType="begin"/>
      </w:r>
      <w:r>
        <w:rPr>
          <w:noProof/>
        </w:rPr>
        <w:instrText xml:space="preserve"> PAGEREF _Toc129058339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7A.</w:t>
      </w:r>
      <w:r>
        <w:rPr>
          <w:noProof/>
          <w:sz w:val="24"/>
        </w:rPr>
        <w:tab/>
      </w:r>
      <w:r>
        <w:rPr>
          <w:noProof/>
        </w:rPr>
        <w:t>Acting Deputy State Coroner</w:t>
      </w:r>
      <w:r>
        <w:rPr>
          <w:noProof/>
        </w:rPr>
        <w:tab/>
      </w:r>
      <w:r>
        <w:rPr>
          <w:noProof/>
        </w:rPr>
        <w:fldChar w:fldCharType="begin"/>
      </w:r>
      <w:r>
        <w:rPr>
          <w:noProof/>
        </w:rPr>
        <w:instrText xml:space="preserve"> PAGEREF _Toc129058340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8</w:t>
      </w:r>
      <w:r>
        <w:rPr>
          <w:noProof/>
          <w:snapToGrid w:val="0"/>
        </w:rPr>
        <w:t>.</w:t>
      </w:r>
      <w:r>
        <w:rPr>
          <w:noProof/>
          <w:sz w:val="24"/>
        </w:rPr>
        <w:tab/>
      </w:r>
      <w:r>
        <w:rPr>
          <w:noProof/>
          <w:snapToGrid w:val="0"/>
        </w:rPr>
        <w:t>Functions of State Coroner</w:t>
      </w:r>
      <w:r>
        <w:rPr>
          <w:noProof/>
        </w:rPr>
        <w:tab/>
      </w:r>
      <w:r>
        <w:rPr>
          <w:noProof/>
        </w:rPr>
        <w:fldChar w:fldCharType="begin"/>
      </w:r>
      <w:r>
        <w:rPr>
          <w:noProof/>
        </w:rPr>
        <w:instrText xml:space="preserve"> PAGEREF _Toc129058341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9</w:t>
      </w:r>
      <w:r>
        <w:rPr>
          <w:noProof/>
          <w:snapToGrid w:val="0"/>
        </w:rPr>
        <w:t>.</w:t>
      </w:r>
      <w:r>
        <w:rPr>
          <w:noProof/>
          <w:sz w:val="24"/>
        </w:rPr>
        <w:tab/>
      </w:r>
      <w:r>
        <w:rPr>
          <w:noProof/>
          <w:snapToGrid w:val="0"/>
        </w:rPr>
        <w:t>Oath of office</w:t>
      </w:r>
      <w:r>
        <w:rPr>
          <w:noProof/>
        </w:rPr>
        <w:tab/>
      </w:r>
      <w:r>
        <w:rPr>
          <w:noProof/>
        </w:rPr>
        <w:fldChar w:fldCharType="begin"/>
      </w:r>
      <w:r>
        <w:rPr>
          <w:noProof/>
        </w:rPr>
        <w:instrText xml:space="preserve"> PAGEREF _Toc129058342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10</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_Toc129058343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11</w:t>
      </w:r>
      <w:r>
        <w:rPr>
          <w:noProof/>
          <w:snapToGrid w:val="0"/>
        </w:rPr>
        <w:t>.</w:t>
      </w:r>
      <w:r>
        <w:rPr>
          <w:noProof/>
          <w:sz w:val="24"/>
        </w:rPr>
        <w:tab/>
      </w:r>
      <w:r>
        <w:rPr>
          <w:noProof/>
          <w:snapToGrid w:val="0"/>
        </w:rPr>
        <w:t>Coroners</w:t>
      </w:r>
      <w:r>
        <w:rPr>
          <w:noProof/>
        </w:rPr>
        <w:tab/>
      </w:r>
      <w:r>
        <w:rPr>
          <w:noProof/>
        </w:rPr>
        <w:fldChar w:fldCharType="begin"/>
      </w:r>
      <w:r>
        <w:rPr>
          <w:noProof/>
        </w:rPr>
        <w:instrText xml:space="preserve"> PAGEREF _Toc129058344 \h </w:instrText>
      </w:r>
      <w:r>
        <w:rPr>
          <w:noProof/>
        </w:rPr>
      </w:r>
      <w:r>
        <w:rPr>
          <w:noProof/>
        </w:rPr>
        <w:fldChar w:fldCharType="separate"/>
      </w:r>
      <w:r>
        <w:rPr>
          <w:noProof/>
        </w:rPr>
        <w:t>9</w:t>
      </w:r>
      <w:r>
        <w:rPr>
          <w:noProof/>
        </w:rPr>
        <w:fldChar w:fldCharType="end"/>
      </w:r>
    </w:p>
    <w:p>
      <w:pPr>
        <w:pStyle w:val="TOC3"/>
        <w:rPr>
          <w:b w:val="0"/>
          <w:noProof/>
          <w:sz w:val="24"/>
        </w:rPr>
      </w:pPr>
      <w:r>
        <w:rPr>
          <w:noProof/>
        </w:rPr>
        <w:t>Division 3</w:t>
      </w:r>
      <w:r>
        <w:rPr>
          <w:noProof/>
          <w:snapToGrid w:val="0"/>
        </w:rPr>
        <w:t> — </w:t>
      </w:r>
      <w:r>
        <w:rPr>
          <w:noProof/>
        </w:rPr>
        <w:t>Coroner’s registrars and investigators</w:t>
      </w:r>
    </w:p>
    <w:p>
      <w:pPr>
        <w:pStyle w:val="TOC4"/>
        <w:tabs>
          <w:tab w:val="left" w:pos="1701"/>
        </w:tabs>
        <w:rPr>
          <w:noProof/>
          <w:sz w:val="24"/>
        </w:rPr>
      </w:pPr>
      <w:r>
        <w:rPr>
          <w:noProof/>
        </w:rPr>
        <w:t>12.</w:t>
      </w:r>
      <w:r>
        <w:rPr>
          <w:noProof/>
          <w:sz w:val="24"/>
        </w:rPr>
        <w:tab/>
      </w:r>
      <w:r>
        <w:rPr>
          <w:noProof/>
        </w:rPr>
        <w:t>Coroner’s registrars</w:t>
      </w:r>
      <w:r>
        <w:rPr>
          <w:noProof/>
        </w:rPr>
        <w:tab/>
      </w:r>
      <w:r>
        <w:rPr>
          <w:noProof/>
        </w:rPr>
        <w:fldChar w:fldCharType="begin"/>
      </w:r>
      <w:r>
        <w:rPr>
          <w:noProof/>
        </w:rPr>
        <w:instrText xml:space="preserve"> PAGEREF _Toc129058346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13</w:t>
      </w:r>
      <w:r>
        <w:rPr>
          <w:noProof/>
          <w:snapToGrid w:val="0"/>
        </w:rPr>
        <w:t>.</w:t>
      </w:r>
      <w:r>
        <w:rPr>
          <w:noProof/>
          <w:sz w:val="24"/>
        </w:rPr>
        <w:tab/>
      </w:r>
      <w:r>
        <w:rPr>
          <w:noProof/>
          <w:snapToGrid w:val="0"/>
        </w:rPr>
        <w:t xml:space="preserve">Functions of coroner’s </w:t>
      </w:r>
      <w:r>
        <w:rPr>
          <w:noProof/>
        </w:rPr>
        <w:t>registrars</w:t>
      </w:r>
      <w:r>
        <w:rPr>
          <w:noProof/>
        </w:rPr>
        <w:tab/>
      </w:r>
      <w:r>
        <w:rPr>
          <w:noProof/>
        </w:rPr>
        <w:fldChar w:fldCharType="begin"/>
      </w:r>
      <w:r>
        <w:rPr>
          <w:noProof/>
        </w:rPr>
        <w:instrText xml:space="preserve"> PAGEREF _Toc129058347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14</w:t>
      </w:r>
      <w:r>
        <w:rPr>
          <w:noProof/>
          <w:snapToGrid w:val="0"/>
        </w:rPr>
        <w:t>.</w:t>
      </w:r>
      <w:r>
        <w:rPr>
          <w:noProof/>
          <w:sz w:val="24"/>
        </w:rPr>
        <w:tab/>
      </w:r>
      <w:r>
        <w:rPr>
          <w:noProof/>
          <w:snapToGrid w:val="0"/>
        </w:rPr>
        <w:t>Appointment of coroner’s investigators</w:t>
      </w:r>
      <w:r>
        <w:rPr>
          <w:noProof/>
        </w:rPr>
        <w:tab/>
      </w:r>
      <w:r>
        <w:rPr>
          <w:noProof/>
        </w:rPr>
        <w:fldChar w:fldCharType="begin"/>
      </w:r>
      <w:r>
        <w:rPr>
          <w:noProof/>
        </w:rPr>
        <w:instrText xml:space="preserve"> PAGEREF _Toc129058348 \h </w:instrText>
      </w:r>
      <w:r>
        <w:rPr>
          <w:noProof/>
        </w:rPr>
      </w:r>
      <w:r>
        <w:rPr>
          <w:noProof/>
        </w:rPr>
        <w:fldChar w:fldCharType="separate"/>
      </w:r>
      <w:r>
        <w:rPr>
          <w:noProof/>
        </w:rPr>
        <w:t>10</w:t>
      </w:r>
      <w:r>
        <w:rPr>
          <w:noProof/>
        </w:rPr>
        <w:fldChar w:fldCharType="end"/>
      </w:r>
    </w:p>
    <w:p>
      <w:pPr>
        <w:pStyle w:val="TOC4"/>
        <w:tabs>
          <w:tab w:val="left" w:pos="1701"/>
        </w:tabs>
        <w:rPr>
          <w:noProof/>
          <w:sz w:val="24"/>
        </w:rPr>
      </w:pPr>
      <w:r>
        <w:rPr>
          <w:noProof/>
        </w:rPr>
        <w:t>15</w:t>
      </w:r>
      <w:r>
        <w:rPr>
          <w:noProof/>
          <w:snapToGrid w:val="0"/>
        </w:rPr>
        <w:t>.</w:t>
      </w:r>
      <w:r>
        <w:rPr>
          <w:noProof/>
          <w:sz w:val="24"/>
        </w:rPr>
        <w:tab/>
      </w:r>
      <w:r>
        <w:rPr>
          <w:noProof/>
          <w:snapToGrid w:val="0"/>
        </w:rPr>
        <w:t>Affidavits</w:t>
      </w:r>
      <w:r>
        <w:rPr>
          <w:noProof/>
        </w:rPr>
        <w:tab/>
      </w:r>
      <w:r>
        <w:rPr>
          <w:noProof/>
        </w:rPr>
        <w:fldChar w:fldCharType="begin"/>
      </w:r>
      <w:r>
        <w:rPr>
          <w:noProof/>
        </w:rPr>
        <w:instrText xml:space="preserve"> PAGEREF _Toc129058349 \h </w:instrText>
      </w:r>
      <w:r>
        <w:rPr>
          <w:noProof/>
        </w:rPr>
      </w:r>
      <w:r>
        <w:rPr>
          <w:noProof/>
        </w:rPr>
        <w:fldChar w:fldCharType="separate"/>
      </w:r>
      <w:r>
        <w:rPr>
          <w:noProof/>
        </w:rPr>
        <w:t>11</w:t>
      </w:r>
      <w:r>
        <w:rPr>
          <w:noProof/>
        </w:rPr>
        <w:fldChar w:fldCharType="end"/>
      </w:r>
    </w:p>
    <w:p>
      <w:pPr>
        <w:pStyle w:val="TOC3"/>
        <w:rPr>
          <w:b w:val="0"/>
          <w:noProof/>
          <w:sz w:val="24"/>
        </w:rPr>
      </w:pPr>
      <w:r>
        <w:rPr>
          <w:noProof/>
        </w:rPr>
        <w:t>Division 4</w:t>
      </w:r>
      <w:r>
        <w:rPr>
          <w:noProof/>
          <w:snapToGrid w:val="0"/>
        </w:rPr>
        <w:t> — </w:t>
      </w:r>
      <w:r>
        <w:rPr>
          <w:noProof/>
        </w:rPr>
        <w:t>Counselling</w:t>
      </w:r>
    </w:p>
    <w:p>
      <w:pPr>
        <w:pStyle w:val="TOC4"/>
        <w:tabs>
          <w:tab w:val="left" w:pos="1701"/>
        </w:tabs>
        <w:rPr>
          <w:noProof/>
          <w:sz w:val="24"/>
        </w:rPr>
      </w:pPr>
      <w:r>
        <w:rPr>
          <w:noProof/>
        </w:rPr>
        <w:t>16</w:t>
      </w:r>
      <w:r>
        <w:rPr>
          <w:noProof/>
          <w:snapToGrid w:val="0"/>
        </w:rPr>
        <w:t>.</w:t>
      </w:r>
      <w:r>
        <w:rPr>
          <w:noProof/>
          <w:sz w:val="24"/>
        </w:rPr>
        <w:tab/>
      </w:r>
      <w:r>
        <w:rPr>
          <w:noProof/>
          <w:snapToGrid w:val="0"/>
        </w:rPr>
        <w:t>Counselling</w:t>
      </w:r>
      <w:r>
        <w:rPr>
          <w:noProof/>
        </w:rPr>
        <w:tab/>
      </w:r>
      <w:r>
        <w:rPr>
          <w:noProof/>
        </w:rPr>
        <w:fldChar w:fldCharType="begin"/>
      </w:r>
      <w:r>
        <w:rPr>
          <w:noProof/>
        </w:rPr>
        <w:instrText xml:space="preserve"> PAGEREF _Toc129058351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rPr>
      </w:pPr>
      <w:r>
        <w:rPr>
          <w:noProof/>
        </w:rPr>
        <w:t>Part 3 — Reporting of deaths</w:t>
      </w:r>
    </w:p>
    <w:p>
      <w:pPr>
        <w:pStyle w:val="TOC4"/>
        <w:tabs>
          <w:tab w:val="left" w:pos="1701"/>
        </w:tabs>
        <w:rPr>
          <w:noProof/>
          <w:sz w:val="24"/>
        </w:rPr>
      </w:pPr>
      <w:r>
        <w:rPr>
          <w:noProof/>
        </w:rPr>
        <w:t>17</w:t>
      </w:r>
      <w:r>
        <w:rPr>
          <w:noProof/>
          <w:snapToGrid w:val="0"/>
        </w:rPr>
        <w:t>.</w:t>
      </w:r>
      <w:r>
        <w:rPr>
          <w:noProof/>
          <w:sz w:val="24"/>
        </w:rPr>
        <w:tab/>
      </w:r>
      <w:r>
        <w:rPr>
          <w:noProof/>
          <w:snapToGrid w:val="0"/>
        </w:rPr>
        <w:t>Obligation to report death</w:t>
      </w:r>
      <w:r>
        <w:rPr>
          <w:noProof/>
        </w:rPr>
        <w:tab/>
      </w:r>
      <w:r>
        <w:rPr>
          <w:noProof/>
        </w:rPr>
        <w:fldChar w:fldCharType="begin"/>
      </w:r>
      <w:r>
        <w:rPr>
          <w:noProof/>
        </w:rPr>
        <w:instrText xml:space="preserve"> PAGEREF _Toc129058353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18</w:t>
      </w:r>
      <w:r>
        <w:rPr>
          <w:noProof/>
          <w:snapToGrid w:val="0"/>
        </w:rPr>
        <w:t>.</w:t>
      </w:r>
      <w:r>
        <w:rPr>
          <w:noProof/>
          <w:sz w:val="24"/>
        </w:rPr>
        <w:tab/>
      </w:r>
      <w:r>
        <w:rPr>
          <w:noProof/>
          <w:snapToGrid w:val="0"/>
        </w:rPr>
        <w:t>Information to the coroner</w:t>
      </w:r>
      <w:r>
        <w:rPr>
          <w:noProof/>
        </w:rPr>
        <w:tab/>
      </w:r>
      <w:r>
        <w:rPr>
          <w:noProof/>
        </w:rPr>
        <w:fldChar w:fldCharType="begin"/>
      </w:r>
      <w:r>
        <w:rPr>
          <w:noProof/>
        </w:rPr>
        <w:instrText xml:space="preserve"> PAGEREF _Toc129058354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rPr>
      </w:pPr>
      <w:r>
        <w:rPr>
          <w:noProof/>
        </w:rPr>
        <w:t>Part 4 — Investigation of deaths</w:t>
      </w:r>
    </w:p>
    <w:p>
      <w:pPr>
        <w:pStyle w:val="TOC3"/>
        <w:rPr>
          <w:b w:val="0"/>
          <w:noProof/>
          <w:sz w:val="24"/>
        </w:rPr>
      </w:pPr>
      <w:r>
        <w:rPr>
          <w:noProof/>
        </w:rPr>
        <w:t>Division 1</w:t>
      </w:r>
      <w:r>
        <w:rPr>
          <w:noProof/>
          <w:snapToGrid w:val="0"/>
        </w:rPr>
        <w:t> — </w:t>
      </w:r>
      <w:r>
        <w:rPr>
          <w:noProof/>
        </w:rPr>
        <w:t>General powers and duties of coroners</w:t>
      </w:r>
    </w:p>
    <w:p>
      <w:pPr>
        <w:pStyle w:val="TOC4"/>
        <w:tabs>
          <w:tab w:val="left" w:pos="1701"/>
        </w:tabs>
        <w:rPr>
          <w:noProof/>
          <w:sz w:val="24"/>
        </w:rPr>
      </w:pPr>
      <w:r>
        <w:rPr>
          <w:noProof/>
        </w:rPr>
        <w:t>19</w:t>
      </w:r>
      <w:r>
        <w:rPr>
          <w:noProof/>
          <w:snapToGrid w:val="0"/>
        </w:rPr>
        <w:t>.</w:t>
      </w:r>
      <w:r>
        <w:rPr>
          <w:noProof/>
          <w:sz w:val="24"/>
        </w:rPr>
        <w:tab/>
      </w:r>
      <w:r>
        <w:rPr>
          <w:noProof/>
          <w:snapToGrid w:val="0"/>
        </w:rPr>
        <w:t>Jurisdiction of coroner to investigate a death</w:t>
      </w:r>
      <w:r>
        <w:rPr>
          <w:noProof/>
        </w:rPr>
        <w:tab/>
      </w:r>
      <w:r>
        <w:rPr>
          <w:noProof/>
        </w:rPr>
        <w:fldChar w:fldCharType="begin"/>
      </w:r>
      <w:r>
        <w:rPr>
          <w:noProof/>
        </w:rPr>
        <w:instrText xml:space="preserve"> PAGEREF _Toc129058357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20</w:t>
      </w:r>
      <w:r>
        <w:rPr>
          <w:noProof/>
          <w:snapToGrid w:val="0"/>
        </w:rPr>
        <w:t>.</w:t>
      </w:r>
      <w:r>
        <w:rPr>
          <w:noProof/>
          <w:sz w:val="24"/>
        </w:rPr>
        <w:tab/>
      </w:r>
      <w:r>
        <w:rPr>
          <w:noProof/>
          <w:snapToGrid w:val="0"/>
        </w:rPr>
        <w:t>Information to be provided to next of kin</w:t>
      </w:r>
      <w:r>
        <w:rPr>
          <w:noProof/>
        </w:rPr>
        <w:tab/>
      </w:r>
      <w:r>
        <w:rPr>
          <w:noProof/>
        </w:rPr>
        <w:fldChar w:fldCharType="begin"/>
      </w:r>
      <w:r>
        <w:rPr>
          <w:noProof/>
        </w:rPr>
        <w:instrText xml:space="preserve"> PAGEREF _Toc129058358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21</w:t>
      </w:r>
      <w:r>
        <w:rPr>
          <w:noProof/>
          <w:snapToGrid w:val="0"/>
        </w:rPr>
        <w:t>.</w:t>
      </w:r>
      <w:r>
        <w:rPr>
          <w:noProof/>
          <w:sz w:val="24"/>
        </w:rPr>
        <w:tab/>
      </w:r>
      <w:r>
        <w:rPr>
          <w:noProof/>
          <w:snapToGrid w:val="0"/>
        </w:rPr>
        <w:t>Directions by State Coroner</w:t>
      </w:r>
      <w:r>
        <w:rPr>
          <w:noProof/>
        </w:rPr>
        <w:tab/>
      </w:r>
      <w:r>
        <w:rPr>
          <w:noProof/>
        </w:rPr>
        <w:fldChar w:fldCharType="begin"/>
      </w:r>
      <w:r>
        <w:rPr>
          <w:noProof/>
        </w:rPr>
        <w:instrText xml:space="preserve"> PAGEREF _Toc129058359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22</w:t>
      </w:r>
      <w:r>
        <w:rPr>
          <w:noProof/>
          <w:snapToGrid w:val="0"/>
        </w:rPr>
        <w:t>.</w:t>
      </w:r>
      <w:r>
        <w:rPr>
          <w:noProof/>
          <w:sz w:val="24"/>
        </w:rPr>
        <w:tab/>
      </w:r>
      <w:r>
        <w:rPr>
          <w:noProof/>
          <w:snapToGrid w:val="0"/>
        </w:rPr>
        <w:t>Jurisdiction of coroner to hold inquest into a death</w:t>
      </w:r>
      <w:r>
        <w:rPr>
          <w:noProof/>
        </w:rPr>
        <w:tab/>
      </w:r>
      <w:r>
        <w:rPr>
          <w:noProof/>
        </w:rPr>
        <w:fldChar w:fldCharType="begin"/>
      </w:r>
      <w:r>
        <w:rPr>
          <w:noProof/>
        </w:rPr>
        <w:instrText xml:space="preserve"> PAGEREF _Toc129058360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23</w:t>
      </w:r>
      <w:r>
        <w:rPr>
          <w:noProof/>
          <w:snapToGrid w:val="0"/>
        </w:rPr>
        <w:t>.</w:t>
      </w:r>
      <w:r>
        <w:rPr>
          <w:noProof/>
          <w:sz w:val="24"/>
        </w:rPr>
        <w:tab/>
      </w:r>
      <w:r>
        <w:rPr>
          <w:noProof/>
          <w:snapToGrid w:val="0"/>
        </w:rPr>
        <w:t>Investigation of suspected deaths</w:t>
      </w:r>
      <w:r>
        <w:rPr>
          <w:noProof/>
        </w:rPr>
        <w:tab/>
      </w:r>
      <w:r>
        <w:rPr>
          <w:noProof/>
        </w:rPr>
        <w:fldChar w:fldCharType="begin"/>
      </w:r>
      <w:r>
        <w:rPr>
          <w:noProof/>
        </w:rPr>
        <w:instrText xml:space="preserve"> PAGEREF _Toc129058361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24</w:t>
      </w:r>
      <w:r>
        <w:rPr>
          <w:noProof/>
          <w:snapToGrid w:val="0"/>
        </w:rPr>
        <w:t>.</w:t>
      </w:r>
      <w:r>
        <w:rPr>
          <w:noProof/>
          <w:sz w:val="24"/>
        </w:rPr>
        <w:tab/>
      </w:r>
      <w:r>
        <w:rPr>
          <w:noProof/>
          <w:snapToGrid w:val="0"/>
        </w:rPr>
        <w:t>Application for inquest into death</w:t>
      </w:r>
      <w:r>
        <w:rPr>
          <w:noProof/>
        </w:rPr>
        <w:tab/>
      </w:r>
      <w:r>
        <w:rPr>
          <w:noProof/>
        </w:rPr>
        <w:fldChar w:fldCharType="begin"/>
      </w:r>
      <w:r>
        <w:rPr>
          <w:noProof/>
        </w:rPr>
        <w:instrText xml:space="preserve"> PAGEREF _Toc129058362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25</w:t>
      </w:r>
      <w:r>
        <w:rPr>
          <w:noProof/>
          <w:snapToGrid w:val="0"/>
        </w:rPr>
        <w:t>.</w:t>
      </w:r>
      <w:r>
        <w:rPr>
          <w:noProof/>
          <w:sz w:val="24"/>
        </w:rPr>
        <w:tab/>
      </w:r>
      <w:r>
        <w:rPr>
          <w:noProof/>
          <w:snapToGrid w:val="0"/>
        </w:rPr>
        <w:t>Findings and comments of coroner</w:t>
      </w:r>
      <w:r>
        <w:rPr>
          <w:noProof/>
        </w:rPr>
        <w:tab/>
      </w:r>
      <w:r>
        <w:rPr>
          <w:noProof/>
        </w:rPr>
        <w:fldChar w:fldCharType="begin"/>
      </w:r>
      <w:r>
        <w:rPr>
          <w:noProof/>
        </w:rPr>
        <w:instrText xml:space="preserve"> PAGEREF _Toc129058363 \h </w:instrText>
      </w:r>
      <w:r>
        <w:rPr>
          <w:noProof/>
        </w:rPr>
      </w:r>
      <w:r>
        <w:rPr>
          <w:noProof/>
        </w:rPr>
        <w:fldChar w:fldCharType="separate"/>
      </w:r>
      <w:r>
        <w:rPr>
          <w:noProof/>
        </w:rPr>
        <w:t>17</w:t>
      </w:r>
      <w:r>
        <w:rPr>
          <w:noProof/>
        </w:rPr>
        <w:fldChar w:fldCharType="end"/>
      </w:r>
    </w:p>
    <w:p>
      <w:pPr>
        <w:pStyle w:val="TOC4"/>
        <w:tabs>
          <w:tab w:val="left" w:pos="1701"/>
        </w:tabs>
        <w:rPr>
          <w:noProof/>
          <w:sz w:val="24"/>
        </w:rPr>
      </w:pPr>
      <w:r>
        <w:rPr>
          <w:noProof/>
        </w:rPr>
        <w:t>26</w:t>
      </w:r>
      <w:r>
        <w:rPr>
          <w:noProof/>
          <w:snapToGrid w:val="0"/>
        </w:rPr>
        <w:t>.</w:t>
      </w:r>
      <w:r>
        <w:rPr>
          <w:noProof/>
          <w:sz w:val="24"/>
        </w:rPr>
        <w:tab/>
      </w:r>
      <w:r>
        <w:rPr>
          <w:noProof/>
          <w:snapToGrid w:val="0"/>
        </w:rPr>
        <w:t>Record of findings and comments</w:t>
      </w:r>
      <w:r>
        <w:rPr>
          <w:noProof/>
        </w:rPr>
        <w:tab/>
      </w:r>
      <w:r>
        <w:rPr>
          <w:noProof/>
        </w:rPr>
        <w:fldChar w:fldCharType="begin"/>
      </w:r>
      <w:r>
        <w:rPr>
          <w:noProof/>
        </w:rPr>
        <w:instrText xml:space="preserve"> PAGEREF _Toc129058364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26A.</w:t>
      </w:r>
      <w:r>
        <w:rPr>
          <w:noProof/>
          <w:sz w:val="24"/>
        </w:rPr>
        <w:tab/>
      </w:r>
      <w:r>
        <w:rPr>
          <w:noProof/>
        </w:rPr>
        <w:t>Access to evidence</w:t>
      </w:r>
      <w:r>
        <w:rPr>
          <w:noProof/>
        </w:rPr>
        <w:tab/>
      </w:r>
      <w:r>
        <w:rPr>
          <w:noProof/>
        </w:rPr>
        <w:fldChar w:fldCharType="begin"/>
      </w:r>
      <w:r>
        <w:rPr>
          <w:noProof/>
        </w:rPr>
        <w:instrText xml:space="preserve"> PAGEREF _Toc129058365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27</w:t>
      </w:r>
      <w:r>
        <w:rPr>
          <w:noProof/>
          <w:snapToGrid w:val="0"/>
        </w:rPr>
        <w:t>.</w:t>
      </w:r>
      <w:r>
        <w:rPr>
          <w:noProof/>
          <w:sz w:val="24"/>
        </w:rPr>
        <w:tab/>
      </w:r>
      <w:r>
        <w:rPr>
          <w:noProof/>
          <w:snapToGrid w:val="0"/>
        </w:rPr>
        <w:t>Reports</w:t>
      </w:r>
      <w:r>
        <w:rPr>
          <w:noProof/>
        </w:rPr>
        <w:tab/>
      </w:r>
      <w:r>
        <w:rPr>
          <w:noProof/>
        </w:rPr>
        <w:fldChar w:fldCharType="begin"/>
      </w:r>
      <w:r>
        <w:rPr>
          <w:noProof/>
        </w:rPr>
        <w:instrText xml:space="preserve"> PAGEREF _Toc129058366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28</w:t>
      </w:r>
      <w:r>
        <w:rPr>
          <w:noProof/>
          <w:snapToGrid w:val="0"/>
        </w:rPr>
        <w:t>.</w:t>
      </w:r>
      <w:r>
        <w:rPr>
          <w:noProof/>
          <w:sz w:val="24"/>
        </w:rPr>
        <w:tab/>
      </w:r>
      <w:r>
        <w:rPr>
          <w:noProof/>
          <w:snapToGrid w:val="0"/>
        </w:rPr>
        <w:t>Notification of reported deaths to the Registrar of Births, Deaths and Marriages</w:t>
      </w:r>
      <w:r>
        <w:rPr>
          <w:noProof/>
        </w:rPr>
        <w:tab/>
      </w:r>
      <w:r>
        <w:rPr>
          <w:noProof/>
        </w:rPr>
        <w:fldChar w:fldCharType="begin"/>
      </w:r>
      <w:r>
        <w:rPr>
          <w:noProof/>
        </w:rPr>
        <w:instrText xml:space="preserve"> PAGEREF _Toc129058367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29</w:t>
      </w:r>
      <w:r>
        <w:rPr>
          <w:noProof/>
          <w:snapToGrid w:val="0"/>
        </w:rPr>
        <w:t>.</w:t>
      </w:r>
      <w:r>
        <w:rPr>
          <w:noProof/>
          <w:sz w:val="24"/>
        </w:rPr>
        <w:tab/>
      </w:r>
      <w:r>
        <w:rPr>
          <w:noProof/>
          <w:snapToGrid w:val="0"/>
        </w:rPr>
        <w:t>Certificate of disposal of body</w:t>
      </w:r>
      <w:r>
        <w:rPr>
          <w:noProof/>
        </w:rPr>
        <w:tab/>
      </w:r>
      <w:r>
        <w:rPr>
          <w:noProof/>
        </w:rPr>
        <w:fldChar w:fldCharType="begin"/>
      </w:r>
      <w:r>
        <w:rPr>
          <w:noProof/>
        </w:rPr>
        <w:instrText xml:space="preserve"> PAGEREF _Toc129058368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30</w:t>
      </w:r>
      <w:r>
        <w:rPr>
          <w:noProof/>
          <w:snapToGrid w:val="0"/>
        </w:rPr>
        <w:t>.</w:t>
      </w:r>
      <w:r>
        <w:rPr>
          <w:noProof/>
          <w:sz w:val="24"/>
        </w:rPr>
        <w:tab/>
      </w:r>
      <w:r>
        <w:rPr>
          <w:noProof/>
          <w:snapToGrid w:val="0"/>
        </w:rPr>
        <w:t>Control of body</w:t>
      </w:r>
      <w:r>
        <w:rPr>
          <w:noProof/>
        </w:rPr>
        <w:tab/>
      </w:r>
      <w:r>
        <w:rPr>
          <w:noProof/>
        </w:rPr>
        <w:fldChar w:fldCharType="begin"/>
      </w:r>
      <w:r>
        <w:rPr>
          <w:noProof/>
        </w:rPr>
        <w:instrText xml:space="preserve"> PAGEREF _Toc129058369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31</w:t>
      </w:r>
      <w:r>
        <w:rPr>
          <w:noProof/>
          <w:snapToGrid w:val="0"/>
        </w:rPr>
        <w:t>.</w:t>
      </w:r>
      <w:r>
        <w:rPr>
          <w:noProof/>
          <w:sz w:val="24"/>
        </w:rPr>
        <w:tab/>
      </w:r>
      <w:r>
        <w:rPr>
          <w:noProof/>
          <w:snapToGrid w:val="0"/>
        </w:rPr>
        <w:t>Aid to coroners in other places</w:t>
      </w:r>
      <w:r>
        <w:rPr>
          <w:noProof/>
        </w:rPr>
        <w:tab/>
      </w:r>
      <w:r>
        <w:rPr>
          <w:noProof/>
        </w:rPr>
        <w:fldChar w:fldCharType="begin"/>
      </w:r>
      <w:r>
        <w:rPr>
          <w:noProof/>
        </w:rPr>
        <w:instrText xml:space="preserve"> PAGEREF _Toc129058370 \h </w:instrText>
      </w:r>
      <w:r>
        <w:rPr>
          <w:noProof/>
        </w:rPr>
      </w:r>
      <w:r>
        <w:rPr>
          <w:noProof/>
        </w:rPr>
        <w:fldChar w:fldCharType="separate"/>
      </w:r>
      <w:r>
        <w:rPr>
          <w:noProof/>
        </w:rPr>
        <w:t>20</w:t>
      </w:r>
      <w:r>
        <w:rPr>
          <w:noProof/>
        </w:rPr>
        <w:fldChar w:fldCharType="end"/>
      </w:r>
    </w:p>
    <w:p>
      <w:pPr>
        <w:pStyle w:val="TOC3"/>
        <w:rPr>
          <w:b w:val="0"/>
          <w:noProof/>
          <w:sz w:val="24"/>
        </w:rPr>
      </w:pPr>
      <w:r>
        <w:rPr>
          <w:noProof/>
        </w:rPr>
        <w:t>Division 2</w:t>
      </w:r>
      <w:r>
        <w:rPr>
          <w:noProof/>
          <w:snapToGrid w:val="0"/>
        </w:rPr>
        <w:t> — </w:t>
      </w:r>
      <w:r>
        <w:rPr>
          <w:noProof/>
        </w:rPr>
        <w:t>Powers of investigation</w:t>
      </w:r>
    </w:p>
    <w:p>
      <w:pPr>
        <w:pStyle w:val="TOC4"/>
        <w:tabs>
          <w:tab w:val="left" w:pos="1701"/>
        </w:tabs>
        <w:rPr>
          <w:noProof/>
          <w:sz w:val="24"/>
        </w:rPr>
      </w:pPr>
      <w:r>
        <w:rPr>
          <w:noProof/>
        </w:rPr>
        <w:t>32</w:t>
      </w:r>
      <w:r>
        <w:rPr>
          <w:noProof/>
          <w:snapToGrid w:val="0"/>
        </w:rPr>
        <w:t>.</w:t>
      </w:r>
      <w:r>
        <w:rPr>
          <w:noProof/>
          <w:sz w:val="24"/>
        </w:rPr>
        <w:tab/>
      </w:r>
      <w:r>
        <w:rPr>
          <w:noProof/>
          <w:snapToGrid w:val="0"/>
        </w:rPr>
        <w:t>Restriction of access to area</w:t>
      </w:r>
      <w:r>
        <w:rPr>
          <w:noProof/>
        </w:rPr>
        <w:tab/>
      </w:r>
      <w:r>
        <w:rPr>
          <w:noProof/>
        </w:rPr>
        <w:fldChar w:fldCharType="begin"/>
      </w:r>
      <w:r>
        <w:rPr>
          <w:noProof/>
        </w:rPr>
        <w:instrText xml:space="preserve"> PAGEREF _Toc129058372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33</w:t>
      </w:r>
      <w:r>
        <w:rPr>
          <w:noProof/>
          <w:snapToGrid w:val="0"/>
        </w:rPr>
        <w:t>.</w:t>
      </w:r>
      <w:r>
        <w:rPr>
          <w:noProof/>
          <w:sz w:val="24"/>
        </w:rPr>
        <w:tab/>
      </w:r>
      <w:r>
        <w:rPr>
          <w:noProof/>
          <w:snapToGrid w:val="0"/>
        </w:rPr>
        <w:t>Powers of entry, inspection and possession</w:t>
      </w:r>
      <w:r>
        <w:rPr>
          <w:noProof/>
        </w:rPr>
        <w:tab/>
      </w:r>
      <w:r>
        <w:rPr>
          <w:noProof/>
        </w:rPr>
        <w:fldChar w:fldCharType="begin"/>
      </w:r>
      <w:r>
        <w:rPr>
          <w:noProof/>
        </w:rPr>
        <w:instrText xml:space="preserve"> PAGEREF _Toc129058373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34</w:t>
      </w:r>
      <w:r>
        <w:rPr>
          <w:noProof/>
          <w:snapToGrid w:val="0"/>
        </w:rPr>
        <w:t>.</w:t>
      </w:r>
      <w:r>
        <w:rPr>
          <w:noProof/>
          <w:sz w:val="24"/>
        </w:rPr>
        <w:tab/>
      </w:r>
      <w:r>
        <w:rPr>
          <w:noProof/>
          <w:snapToGrid w:val="0"/>
        </w:rPr>
        <w:t>Post mortem examinations</w:t>
      </w:r>
      <w:r>
        <w:rPr>
          <w:noProof/>
        </w:rPr>
        <w:tab/>
      </w:r>
      <w:r>
        <w:rPr>
          <w:noProof/>
        </w:rPr>
        <w:fldChar w:fldCharType="begin"/>
      </w:r>
      <w:r>
        <w:rPr>
          <w:noProof/>
        </w:rPr>
        <w:instrText xml:space="preserve"> PAGEREF _Toc129058374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35</w:t>
      </w:r>
      <w:r>
        <w:rPr>
          <w:noProof/>
          <w:snapToGrid w:val="0"/>
        </w:rPr>
        <w:t>.</w:t>
      </w:r>
      <w:r>
        <w:rPr>
          <w:noProof/>
          <w:sz w:val="24"/>
        </w:rPr>
        <w:tab/>
      </w:r>
      <w:r>
        <w:rPr>
          <w:noProof/>
          <w:snapToGrid w:val="0"/>
        </w:rPr>
        <w:t>Independent doctor at post mortem examination</w:t>
      </w:r>
      <w:r>
        <w:rPr>
          <w:noProof/>
        </w:rPr>
        <w:tab/>
      </w:r>
      <w:r>
        <w:rPr>
          <w:noProof/>
        </w:rPr>
        <w:fldChar w:fldCharType="begin"/>
      </w:r>
      <w:r>
        <w:rPr>
          <w:noProof/>
        </w:rPr>
        <w:instrText xml:space="preserve"> PAGEREF _Toc129058375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36</w:t>
      </w:r>
      <w:r>
        <w:rPr>
          <w:noProof/>
          <w:snapToGrid w:val="0"/>
        </w:rPr>
        <w:t>.</w:t>
      </w:r>
      <w:r>
        <w:rPr>
          <w:noProof/>
          <w:sz w:val="24"/>
        </w:rPr>
        <w:tab/>
      </w:r>
      <w:r>
        <w:rPr>
          <w:noProof/>
          <w:snapToGrid w:val="0"/>
        </w:rPr>
        <w:t>Application for post mortem examination</w:t>
      </w:r>
      <w:r>
        <w:rPr>
          <w:noProof/>
        </w:rPr>
        <w:tab/>
      </w:r>
      <w:r>
        <w:rPr>
          <w:noProof/>
        </w:rPr>
        <w:fldChar w:fldCharType="begin"/>
      </w:r>
      <w:r>
        <w:rPr>
          <w:noProof/>
        </w:rPr>
        <w:instrText xml:space="preserve"> PAGEREF _Toc129058376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Objections to post mortem examinations</w:t>
      </w:r>
      <w:r>
        <w:rPr>
          <w:noProof/>
        </w:rPr>
        <w:tab/>
      </w:r>
      <w:r>
        <w:rPr>
          <w:noProof/>
        </w:rPr>
        <w:fldChar w:fldCharType="begin"/>
      </w:r>
      <w:r>
        <w:rPr>
          <w:noProof/>
        </w:rPr>
        <w:instrText xml:space="preserve"> PAGEREF _Toc129058377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38</w:t>
      </w:r>
      <w:r>
        <w:rPr>
          <w:noProof/>
          <w:snapToGrid w:val="0"/>
        </w:rPr>
        <w:t>.</w:t>
      </w:r>
      <w:r>
        <w:rPr>
          <w:noProof/>
          <w:sz w:val="24"/>
        </w:rPr>
        <w:tab/>
      </w:r>
      <w:r>
        <w:rPr>
          <w:noProof/>
          <w:snapToGrid w:val="0"/>
        </w:rPr>
        <w:t>Exhumation</w:t>
      </w:r>
      <w:r>
        <w:rPr>
          <w:noProof/>
        </w:rPr>
        <w:tab/>
      </w:r>
      <w:r>
        <w:rPr>
          <w:noProof/>
        </w:rPr>
        <w:fldChar w:fldCharType="begin"/>
      </w:r>
      <w:r>
        <w:rPr>
          <w:noProof/>
        </w:rPr>
        <w:instrText xml:space="preserve"> PAGEREF _Toc129058378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rPr>
      </w:pPr>
      <w:r>
        <w:rPr>
          <w:noProof/>
        </w:rPr>
        <w:t>Part 5 — Inquests into deaths</w:t>
      </w:r>
    </w:p>
    <w:p>
      <w:pPr>
        <w:pStyle w:val="TOC4"/>
        <w:tabs>
          <w:tab w:val="left" w:pos="1701"/>
        </w:tabs>
        <w:rPr>
          <w:noProof/>
          <w:sz w:val="24"/>
        </w:rPr>
      </w:pPr>
      <w:r>
        <w:rPr>
          <w:noProof/>
        </w:rPr>
        <w:t>39</w:t>
      </w:r>
      <w:r>
        <w:rPr>
          <w:noProof/>
          <w:snapToGrid w:val="0"/>
        </w:rPr>
        <w:t>.</w:t>
      </w:r>
      <w:r>
        <w:rPr>
          <w:noProof/>
          <w:sz w:val="24"/>
        </w:rPr>
        <w:tab/>
      </w:r>
      <w:r>
        <w:rPr>
          <w:noProof/>
          <w:snapToGrid w:val="0"/>
        </w:rPr>
        <w:t>Advertisement of an inquest</w:t>
      </w:r>
      <w:r>
        <w:rPr>
          <w:noProof/>
        </w:rPr>
        <w:tab/>
      </w:r>
      <w:r>
        <w:rPr>
          <w:noProof/>
        </w:rPr>
        <w:fldChar w:fldCharType="begin"/>
      </w:r>
      <w:r>
        <w:rPr>
          <w:noProof/>
        </w:rPr>
        <w:instrText xml:space="preserve"> PAGEREF _Toc129058380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40</w:t>
      </w:r>
      <w:r>
        <w:rPr>
          <w:noProof/>
          <w:snapToGrid w:val="0"/>
        </w:rPr>
        <w:t>.</w:t>
      </w:r>
      <w:r>
        <w:rPr>
          <w:noProof/>
          <w:sz w:val="24"/>
        </w:rPr>
        <w:tab/>
      </w:r>
      <w:r>
        <w:rPr>
          <w:noProof/>
          <w:snapToGrid w:val="0"/>
        </w:rPr>
        <w:t>Two or more deaths</w:t>
      </w:r>
      <w:r>
        <w:rPr>
          <w:noProof/>
        </w:rPr>
        <w:tab/>
      </w:r>
      <w:r>
        <w:rPr>
          <w:noProof/>
        </w:rPr>
        <w:fldChar w:fldCharType="begin"/>
      </w:r>
      <w:r>
        <w:rPr>
          <w:noProof/>
        </w:rPr>
        <w:instrText xml:space="preserve"> PAGEREF _Toc129058381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41</w:t>
      </w:r>
      <w:r>
        <w:rPr>
          <w:noProof/>
          <w:snapToGrid w:val="0"/>
        </w:rPr>
        <w:t>.</w:t>
      </w:r>
      <w:r>
        <w:rPr>
          <w:noProof/>
          <w:sz w:val="24"/>
        </w:rPr>
        <w:tab/>
      </w:r>
      <w:r>
        <w:rPr>
          <w:noProof/>
          <w:snapToGrid w:val="0"/>
        </w:rPr>
        <w:t>Rules of evidence not to apply</w:t>
      </w:r>
      <w:r>
        <w:rPr>
          <w:noProof/>
        </w:rPr>
        <w:tab/>
      </w:r>
      <w:r>
        <w:rPr>
          <w:noProof/>
        </w:rPr>
        <w:fldChar w:fldCharType="begin"/>
      </w:r>
      <w:r>
        <w:rPr>
          <w:noProof/>
        </w:rPr>
        <w:instrText xml:space="preserve"> PAGEREF _Toc129058382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42</w:t>
      </w:r>
      <w:r>
        <w:rPr>
          <w:noProof/>
          <w:snapToGrid w:val="0"/>
        </w:rPr>
        <w:t>.</w:t>
      </w:r>
      <w:r>
        <w:rPr>
          <w:noProof/>
          <w:sz w:val="24"/>
        </w:rPr>
        <w:tab/>
      </w:r>
      <w:r>
        <w:rPr>
          <w:noProof/>
          <w:snapToGrid w:val="0"/>
        </w:rPr>
        <w:t>Rights of interested persons</w:t>
      </w:r>
      <w:r>
        <w:rPr>
          <w:noProof/>
        </w:rPr>
        <w:tab/>
      </w:r>
      <w:r>
        <w:rPr>
          <w:noProof/>
        </w:rPr>
        <w:fldChar w:fldCharType="begin"/>
      </w:r>
      <w:r>
        <w:rPr>
          <w:noProof/>
        </w:rPr>
        <w:instrText xml:space="preserve"> PAGEREF _Toc129058383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43</w:t>
      </w:r>
      <w:r>
        <w:rPr>
          <w:noProof/>
          <w:snapToGrid w:val="0"/>
        </w:rPr>
        <w:t>.</w:t>
      </w:r>
      <w:r>
        <w:rPr>
          <w:noProof/>
          <w:sz w:val="24"/>
        </w:rPr>
        <w:tab/>
      </w:r>
      <w:r>
        <w:rPr>
          <w:noProof/>
          <w:snapToGrid w:val="0"/>
        </w:rPr>
        <w:t>Attorney General may appear at inquest</w:t>
      </w:r>
      <w:r>
        <w:rPr>
          <w:noProof/>
        </w:rPr>
        <w:tab/>
      </w:r>
      <w:r>
        <w:rPr>
          <w:noProof/>
        </w:rPr>
        <w:fldChar w:fldCharType="begin"/>
      </w:r>
      <w:r>
        <w:rPr>
          <w:noProof/>
        </w:rPr>
        <w:instrText xml:space="preserve"> PAGEREF _Toc129058384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44</w:t>
      </w:r>
      <w:r>
        <w:rPr>
          <w:noProof/>
          <w:snapToGrid w:val="0"/>
        </w:rPr>
        <w:t>.</w:t>
      </w:r>
      <w:r>
        <w:rPr>
          <w:noProof/>
          <w:sz w:val="24"/>
        </w:rPr>
        <w:tab/>
      </w:r>
      <w:r>
        <w:rPr>
          <w:noProof/>
          <w:snapToGrid w:val="0"/>
        </w:rPr>
        <w:t>Other persons may appear at inquest</w:t>
      </w:r>
      <w:r>
        <w:rPr>
          <w:noProof/>
        </w:rPr>
        <w:tab/>
      </w:r>
      <w:r>
        <w:rPr>
          <w:noProof/>
        </w:rPr>
        <w:fldChar w:fldCharType="begin"/>
      </w:r>
      <w:r>
        <w:rPr>
          <w:noProof/>
        </w:rPr>
        <w:instrText xml:space="preserve"> PAGEREF _Toc129058385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45</w:t>
      </w:r>
      <w:r>
        <w:rPr>
          <w:noProof/>
          <w:snapToGrid w:val="0"/>
        </w:rPr>
        <w:t>.</w:t>
      </w:r>
      <w:r>
        <w:rPr>
          <w:noProof/>
          <w:sz w:val="24"/>
        </w:rPr>
        <w:tab/>
      </w:r>
      <w:r>
        <w:rPr>
          <w:noProof/>
          <w:snapToGrid w:val="0"/>
        </w:rPr>
        <w:t>Exclusion from an inquest</w:t>
      </w:r>
      <w:r>
        <w:rPr>
          <w:noProof/>
        </w:rPr>
        <w:tab/>
      </w:r>
      <w:r>
        <w:rPr>
          <w:noProof/>
        </w:rPr>
        <w:fldChar w:fldCharType="begin"/>
      </w:r>
      <w:r>
        <w:rPr>
          <w:noProof/>
        </w:rPr>
        <w:instrText xml:space="preserve"> PAGEREF _Toc129058386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46</w:t>
      </w:r>
      <w:r>
        <w:rPr>
          <w:noProof/>
          <w:snapToGrid w:val="0"/>
        </w:rPr>
        <w:t>.</w:t>
      </w:r>
      <w:r>
        <w:rPr>
          <w:noProof/>
          <w:sz w:val="24"/>
        </w:rPr>
        <w:tab/>
      </w:r>
      <w:r>
        <w:rPr>
          <w:noProof/>
          <w:snapToGrid w:val="0"/>
        </w:rPr>
        <w:t>Powers of coroners at inquests</w:t>
      </w:r>
      <w:r>
        <w:rPr>
          <w:noProof/>
        </w:rPr>
        <w:tab/>
      </w:r>
      <w:r>
        <w:rPr>
          <w:noProof/>
        </w:rPr>
        <w:fldChar w:fldCharType="begin"/>
      </w:r>
      <w:r>
        <w:rPr>
          <w:noProof/>
        </w:rPr>
        <w:instrText xml:space="preserve"> PAGEREF _Toc129058387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46A.</w:t>
      </w:r>
      <w:r>
        <w:rPr>
          <w:noProof/>
          <w:sz w:val="24"/>
        </w:rPr>
        <w:tab/>
      </w:r>
      <w:r>
        <w:rPr>
          <w:noProof/>
        </w:rPr>
        <w:t>Disobeying coroner</w:t>
      </w:r>
      <w:r>
        <w:rPr>
          <w:noProof/>
        </w:rPr>
        <w:tab/>
      </w:r>
      <w:r>
        <w:rPr>
          <w:noProof/>
        </w:rPr>
        <w:fldChar w:fldCharType="begin"/>
      </w:r>
      <w:r>
        <w:rPr>
          <w:noProof/>
        </w:rPr>
        <w:instrText xml:space="preserve"> PAGEREF _Toc129058388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47</w:t>
      </w:r>
      <w:r>
        <w:rPr>
          <w:noProof/>
          <w:snapToGrid w:val="0"/>
        </w:rPr>
        <w:t>.</w:t>
      </w:r>
      <w:r>
        <w:rPr>
          <w:noProof/>
          <w:sz w:val="24"/>
        </w:rPr>
        <w:tab/>
      </w:r>
      <w:r>
        <w:rPr>
          <w:noProof/>
          <w:snapToGrid w:val="0"/>
        </w:rPr>
        <w:t>Statements made by witness</w:t>
      </w:r>
      <w:r>
        <w:rPr>
          <w:noProof/>
        </w:rPr>
        <w:tab/>
      </w:r>
      <w:r>
        <w:rPr>
          <w:noProof/>
        </w:rPr>
        <w:fldChar w:fldCharType="begin"/>
      </w:r>
      <w:r>
        <w:rPr>
          <w:noProof/>
        </w:rPr>
        <w:instrText xml:space="preserve"> PAGEREF _Toc129058389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48</w:t>
      </w:r>
      <w:r>
        <w:rPr>
          <w:noProof/>
          <w:snapToGrid w:val="0"/>
        </w:rPr>
        <w:t>.</w:t>
      </w:r>
      <w:r>
        <w:rPr>
          <w:noProof/>
          <w:sz w:val="24"/>
        </w:rPr>
        <w:tab/>
      </w:r>
      <w:r>
        <w:rPr>
          <w:noProof/>
          <w:snapToGrid w:val="0"/>
        </w:rPr>
        <w:t>Record of evidence</w:t>
      </w:r>
      <w:r>
        <w:rPr>
          <w:noProof/>
        </w:rPr>
        <w:tab/>
      </w:r>
      <w:r>
        <w:rPr>
          <w:noProof/>
        </w:rPr>
        <w:fldChar w:fldCharType="begin"/>
      </w:r>
      <w:r>
        <w:rPr>
          <w:noProof/>
        </w:rPr>
        <w:instrText xml:space="preserve"> PAGEREF _Toc129058390 \h </w:instrText>
      </w:r>
      <w:r>
        <w:rPr>
          <w:noProof/>
        </w:rPr>
      </w:r>
      <w:r>
        <w:rPr>
          <w:noProof/>
        </w:rPr>
        <w:fldChar w:fldCharType="separate"/>
      </w:r>
      <w:r>
        <w:rPr>
          <w:noProof/>
        </w:rPr>
        <w:t>33</w:t>
      </w:r>
      <w:r>
        <w:rPr>
          <w:noProof/>
        </w:rPr>
        <w:fldChar w:fldCharType="end"/>
      </w:r>
    </w:p>
    <w:p>
      <w:pPr>
        <w:pStyle w:val="TOC4"/>
        <w:tabs>
          <w:tab w:val="left" w:pos="1701"/>
        </w:tabs>
        <w:rPr>
          <w:noProof/>
          <w:sz w:val="24"/>
        </w:rPr>
      </w:pPr>
      <w:r>
        <w:rPr>
          <w:noProof/>
        </w:rPr>
        <w:t>49</w:t>
      </w:r>
      <w:r>
        <w:rPr>
          <w:noProof/>
          <w:snapToGrid w:val="0"/>
        </w:rPr>
        <w:t>.</w:t>
      </w:r>
      <w:r>
        <w:rPr>
          <w:noProof/>
          <w:sz w:val="24"/>
        </w:rPr>
        <w:tab/>
      </w:r>
      <w:r>
        <w:rPr>
          <w:noProof/>
          <w:snapToGrid w:val="0"/>
        </w:rPr>
        <w:t>Restriction on publication of reports</w:t>
      </w:r>
      <w:r>
        <w:rPr>
          <w:noProof/>
        </w:rPr>
        <w:tab/>
      </w:r>
      <w:r>
        <w:rPr>
          <w:noProof/>
        </w:rPr>
        <w:fldChar w:fldCharType="begin"/>
      </w:r>
      <w:r>
        <w:rPr>
          <w:noProof/>
        </w:rPr>
        <w:instrText xml:space="preserve"> PAGEREF _Toc129058391 \h </w:instrText>
      </w:r>
      <w:r>
        <w:rPr>
          <w:noProof/>
        </w:rPr>
      </w:r>
      <w:r>
        <w:rPr>
          <w:noProof/>
        </w:rPr>
        <w:fldChar w:fldCharType="separate"/>
      </w:r>
      <w:r>
        <w:rPr>
          <w:noProof/>
        </w:rPr>
        <w:t>34</w:t>
      </w:r>
      <w:r>
        <w:rPr>
          <w:noProof/>
        </w:rPr>
        <w:fldChar w:fldCharType="end"/>
      </w:r>
    </w:p>
    <w:p>
      <w:pPr>
        <w:pStyle w:val="TOC4"/>
        <w:tabs>
          <w:tab w:val="left" w:pos="1701"/>
        </w:tabs>
        <w:rPr>
          <w:noProof/>
          <w:sz w:val="24"/>
        </w:rPr>
      </w:pPr>
      <w:r>
        <w:rPr>
          <w:noProof/>
        </w:rPr>
        <w:t>50</w:t>
      </w:r>
      <w:r>
        <w:rPr>
          <w:noProof/>
          <w:snapToGrid w:val="0"/>
        </w:rPr>
        <w:t>.</w:t>
      </w:r>
      <w:r>
        <w:rPr>
          <w:noProof/>
          <w:sz w:val="24"/>
        </w:rPr>
        <w:tab/>
      </w:r>
      <w:r>
        <w:rPr>
          <w:noProof/>
          <w:snapToGrid w:val="0"/>
        </w:rPr>
        <w:t>Reference to a disciplinary body</w:t>
      </w:r>
      <w:r>
        <w:rPr>
          <w:noProof/>
        </w:rPr>
        <w:tab/>
      </w:r>
      <w:r>
        <w:rPr>
          <w:noProof/>
        </w:rPr>
        <w:fldChar w:fldCharType="begin"/>
      </w:r>
      <w:r>
        <w:rPr>
          <w:noProof/>
        </w:rPr>
        <w:instrText xml:space="preserve"> PAGEREF _Toc129058392 \h </w:instrText>
      </w:r>
      <w:r>
        <w:rPr>
          <w:noProof/>
        </w:rPr>
      </w:r>
      <w:r>
        <w:rPr>
          <w:noProof/>
        </w:rPr>
        <w:fldChar w:fldCharType="separate"/>
      </w:r>
      <w:r>
        <w:rPr>
          <w:noProof/>
        </w:rPr>
        <w:t>34</w:t>
      </w:r>
      <w:r>
        <w:rPr>
          <w:noProof/>
        </w:rPr>
        <w:fldChar w:fldCharType="end"/>
      </w:r>
    </w:p>
    <w:p>
      <w:pPr>
        <w:pStyle w:val="TOC4"/>
        <w:tabs>
          <w:tab w:val="left" w:pos="1701"/>
        </w:tabs>
        <w:rPr>
          <w:noProof/>
          <w:sz w:val="24"/>
        </w:rPr>
      </w:pPr>
      <w:r>
        <w:rPr>
          <w:noProof/>
        </w:rPr>
        <w:t>51</w:t>
      </w:r>
      <w:r>
        <w:rPr>
          <w:noProof/>
          <w:snapToGrid w:val="0"/>
        </w:rPr>
        <w:t>.</w:t>
      </w:r>
      <w:r>
        <w:rPr>
          <w:noProof/>
          <w:sz w:val="24"/>
        </w:rPr>
        <w:tab/>
      </w:r>
      <w:r>
        <w:rPr>
          <w:noProof/>
          <w:snapToGrid w:val="0"/>
        </w:rPr>
        <w:t>Interruption of an inquest</w:t>
      </w:r>
      <w:r>
        <w:rPr>
          <w:noProof/>
        </w:rPr>
        <w:tab/>
      </w:r>
      <w:r>
        <w:rPr>
          <w:noProof/>
        </w:rPr>
        <w:fldChar w:fldCharType="begin"/>
      </w:r>
      <w:r>
        <w:rPr>
          <w:noProof/>
        </w:rPr>
        <w:instrText xml:space="preserve"> PAGEREF _Toc129058393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52</w:t>
      </w:r>
      <w:r>
        <w:rPr>
          <w:noProof/>
          <w:snapToGrid w:val="0"/>
        </w:rPr>
        <w:t>.</w:t>
      </w:r>
      <w:r>
        <w:rPr>
          <w:noProof/>
          <w:sz w:val="24"/>
        </w:rPr>
        <w:tab/>
      </w:r>
      <w:r>
        <w:rPr>
          <w:noProof/>
          <w:snapToGrid w:val="0"/>
        </w:rPr>
        <w:t>New inquests and re</w:t>
      </w:r>
      <w:r>
        <w:rPr>
          <w:noProof/>
          <w:snapToGrid w:val="0"/>
        </w:rPr>
        <w:noBreakHyphen/>
        <w:t>opening of inquests</w:t>
      </w:r>
      <w:r>
        <w:rPr>
          <w:noProof/>
        </w:rPr>
        <w:tab/>
      </w:r>
      <w:r>
        <w:rPr>
          <w:noProof/>
        </w:rPr>
        <w:fldChar w:fldCharType="begin"/>
      </w:r>
      <w:r>
        <w:rPr>
          <w:noProof/>
        </w:rPr>
        <w:instrText xml:space="preserve"> PAGEREF _Toc129058394 \h </w:instrText>
      </w:r>
      <w:r>
        <w:rPr>
          <w:noProof/>
        </w:rPr>
      </w:r>
      <w:r>
        <w:rPr>
          <w:noProof/>
        </w:rPr>
        <w:fldChar w:fldCharType="separate"/>
      </w:r>
      <w:r>
        <w:rPr>
          <w:noProof/>
        </w:rPr>
        <w:t>35</w:t>
      </w:r>
      <w:r>
        <w:rPr>
          <w:noProof/>
        </w:rPr>
        <w:fldChar w:fldCharType="end"/>
      </w:r>
    </w:p>
    <w:p>
      <w:pPr>
        <w:pStyle w:val="TOC4"/>
        <w:tabs>
          <w:tab w:val="left" w:pos="1701"/>
        </w:tabs>
        <w:rPr>
          <w:noProof/>
          <w:sz w:val="24"/>
        </w:rPr>
      </w:pPr>
      <w:r>
        <w:rPr>
          <w:noProof/>
        </w:rPr>
        <w:t>53</w:t>
      </w:r>
      <w:r>
        <w:rPr>
          <w:noProof/>
          <w:snapToGrid w:val="0"/>
        </w:rPr>
        <w:t>.</w:t>
      </w:r>
      <w:r>
        <w:rPr>
          <w:noProof/>
          <w:sz w:val="24"/>
        </w:rPr>
        <w:tab/>
      </w:r>
      <w:r>
        <w:rPr>
          <w:noProof/>
          <w:snapToGrid w:val="0"/>
        </w:rPr>
        <w:t>Inquest not to proceed where criminal proceedings instituted</w:t>
      </w:r>
      <w:r>
        <w:rPr>
          <w:noProof/>
        </w:rPr>
        <w:tab/>
      </w:r>
      <w:r>
        <w:rPr>
          <w:noProof/>
        </w:rPr>
        <w:fldChar w:fldCharType="begin"/>
      </w:r>
      <w:r>
        <w:rPr>
          <w:noProof/>
        </w:rPr>
        <w:instrText xml:space="preserve"> PAGEREF _Toc129058395 \h </w:instrText>
      </w:r>
      <w:r>
        <w:rPr>
          <w:noProof/>
        </w:rPr>
      </w:r>
      <w:r>
        <w:rPr>
          <w:noProof/>
        </w:rPr>
        <w:fldChar w:fldCharType="separate"/>
      </w:r>
      <w:r>
        <w:rPr>
          <w:noProof/>
        </w:rPr>
        <w:t>36</w:t>
      </w:r>
      <w:r>
        <w:rPr>
          <w:noProof/>
        </w:rPr>
        <w:fldChar w:fldCharType="end"/>
      </w:r>
    </w:p>
    <w:p>
      <w:pPr>
        <w:pStyle w:val="TOC2"/>
        <w:tabs>
          <w:tab w:val="right" w:leader="dot" w:pos="7078"/>
        </w:tabs>
        <w:rPr>
          <w:b w:val="0"/>
          <w:noProof/>
          <w:sz w:val="24"/>
        </w:rPr>
      </w:pPr>
      <w:r>
        <w:rPr>
          <w:noProof/>
        </w:rPr>
        <w:t>Part 6 — Miscellaneous</w:t>
      </w:r>
    </w:p>
    <w:p>
      <w:pPr>
        <w:pStyle w:val="TOC4"/>
        <w:tabs>
          <w:tab w:val="left" w:pos="1701"/>
        </w:tabs>
        <w:rPr>
          <w:noProof/>
          <w:sz w:val="24"/>
        </w:rPr>
      </w:pPr>
      <w:r>
        <w:rPr>
          <w:noProof/>
        </w:rPr>
        <w:t>53A.</w:t>
      </w:r>
      <w:r>
        <w:rPr>
          <w:noProof/>
          <w:sz w:val="24"/>
        </w:rPr>
        <w:tab/>
      </w:r>
      <w:r>
        <w:rPr>
          <w:noProof/>
        </w:rPr>
        <w:t>State Coroner may provide information about deaths to human tissue donation agencies</w:t>
      </w:r>
      <w:r>
        <w:rPr>
          <w:noProof/>
        </w:rPr>
        <w:tab/>
      </w:r>
      <w:r>
        <w:rPr>
          <w:noProof/>
        </w:rPr>
        <w:fldChar w:fldCharType="begin"/>
      </w:r>
      <w:r>
        <w:rPr>
          <w:noProof/>
        </w:rPr>
        <w:instrText xml:space="preserve"> PAGEREF _Toc129058397 \h </w:instrText>
      </w:r>
      <w:r>
        <w:rPr>
          <w:noProof/>
        </w:rPr>
      </w:r>
      <w:r>
        <w:rPr>
          <w:noProof/>
        </w:rPr>
        <w:fldChar w:fldCharType="separate"/>
      </w:r>
      <w:r>
        <w:rPr>
          <w:noProof/>
        </w:rPr>
        <w:t>37</w:t>
      </w:r>
      <w:r>
        <w:rPr>
          <w:noProof/>
        </w:rPr>
        <w:fldChar w:fldCharType="end"/>
      </w:r>
    </w:p>
    <w:p>
      <w:pPr>
        <w:pStyle w:val="TOC4"/>
        <w:tabs>
          <w:tab w:val="left" w:pos="1701"/>
        </w:tabs>
        <w:rPr>
          <w:noProof/>
          <w:sz w:val="24"/>
        </w:rPr>
      </w:pPr>
      <w:r>
        <w:rPr>
          <w:noProof/>
        </w:rPr>
        <w:t>54</w:t>
      </w:r>
      <w:r>
        <w:rPr>
          <w:noProof/>
          <w:snapToGrid w:val="0"/>
        </w:rPr>
        <w:t>.</w:t>
      </w:r>
      <w:r>
        <w:rPr>
          <w:noProof/>
          <w:sz w:val="24"/>
        </w:rPr>
        <w:tab/>
      </w:r>
      <w:r>
        <w:rPr>
          <w:noProof/>
          <w:snapToGrid w:val="0"/>
        </w:rPr>
        <w:t>Obstruction</w:t>
      </w:r>
      <w:r>
        <w:rPr>
          <w:noProof/>
        </w:rPr>
        <w:tab/>
      </w:r>
      <w:r>
        <w:rPr>
          <w:noProof/>
        </w:rPr>
        <w:fldChar w:fldCharType="begin"/>
      </w:r>
      <w:r>
        <w:rPr>
          <w:noProof/>
        </w:rPr>
        <w:instrText xml:space="preserve"> PAGEREF _Toc129058398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55</w:t>
      </w:r>
      <w:r>
        <w:rPr>
          <w:noProof/>
          <w:snapToGrid w:val="0"/>
        </w:rPr>
        <w:t>.</w:t>
      </w:r>
      <w:r>
        <w:rPr>
          <w:noProof/>
          <w:sz w:val="24"/>
        </w:rPr>
        <w:tab/>
      </w:r>
      <w:r>
        <w:rPr>
          <w:noProof/>
          <w:snapToGrid w:val="0"/>
        </w:rPr>
        <w:t>Protection from legal proceedings</w:t>
      </w:r>
      <w:r>
        <w:rPr>
          <w:noProof/>
        </w:rPr>
        <w:tab/>
      </w:r>
      <w:r>
        <w:rPr>
          <w:noProof/>
        </w:rPr>
        <w:fldChar w:fldCharType="begin"/>
      </w:r>
      <w:r>
        <w:rPr>
          <w:noProof/>
        </w:rPr>
        <w:instrText xml:space="preserve"> PAGEREF _Toc129058399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56</w:t>
      </w:r>
      <w:r>
        <w:rPr>
          <w:noProof/>
          <w:snapToGrid w:val="0"/>
        </w:rPr>
        <w:t>.</w:t>
      </w:r>
      <w:r>
        <w:rPr>
          <w:noProof/>
          <w:sz w:val="24"/>
        </w:rPr>
        <w:tab/>
      </w:r>
      <w:r>
        <w:rPr>
          <w:noProof/>
          <w:snapToGrid w:val="0"/>
        </w:rPr>
        <w:t>Coroner not to be called as witness</w:t>
      </w:r>
      <w:r>
        <w:rPr>
          <w:noProof/>
        </w:rPr>
        <w:tab/>
      </w:r>
      <w:r>
        <w:rPr>
          <w:noProof/>
        </w:rPr>
        <w:fldChar w:fldCharType="begin"/>
      </w:r>
      <w:r>
        <w:rPr>
          <w:noProof/>
        </w:rPr>
        <w:instrText xml:space="preserve"> PAGEREF _Toc129058400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57</w:t>
      </w:r>
      <w:r>
        <w:rPr>
          <w:noProof/>
          <w:snapToGrid w:val="0"/>
        </w:rPr>
        <w:t>.</w:t>
      </w:r>
      <w:r>
        <w:rPr>
          <w:noProof/>
          <w:sz w:val="24"/>
        </w:rPr>
        <w:tab/>
      </w:r>
      <w:r>
        <w:rPr>
          <w:noProof/>
          <w:snapToGrid w:val="0"/>
        </w:rPr>
        <w:t>Review of Act</w:t>
      </w:r>
      <w:r>
        <w:rPr>
          <w:noProof/>
        </w:rPr>
        <w:tab/>
      </w:r>
      <w:r>
        <w:rPr>
          <w:noProof/>
        </w:rPr>
        <w:fldChar w:fldCharType="begin"/>
      </w:r>
      <w:r>
        <w:rPr>
          <w:noProof/>
        </w:rPr>
        <w:instrText xml:space="preserve"> PAGEREF _Toc129058401 \h </w:instrText>
      </w:r>
      <w:r>
        <w:rPr>
          <w:noProof/>
        </w:rPr>
      </w:r>
      <w:r>
        <w:rPr>
          <w:noProof/>
        </w:rPr>
        <w:fldChar w:fldCharType="separate"/>
      </w:r>
      <w:r>
        <w:rPr>
          <w:noProof/>
        </w:rPr>
        <w:t>38</w:t>
      </w:r>
      <w:r>
        <w:rPr>
          <w:noProof/>
        </w:rPr>
        <w:fldChar w:fldCharType="end"/>
      </w:r>
    </w:p>
    <w:p>
      <w:pPr>
        <w:pStyle w:val="TOC4"/>
        <w:tabs>
          <w:tab w:val="left" w:pos="1701"/>
        </w:tabs>
        <w:rPr>
          <w:noProof/>
          <w:sz w:val="24"/>
        </w:rPr>
      </w:pPr>
      <w:r>
        <w:rPr>
          <w:noProof/>
        </w:rPr>
        <w:t>58</w:t>
      </w:r>
      <w:r>
        <w:rPr>
          <w:noProof/>
          <w:snapToGrid w:val="0"/>
        </w:rPr>
        <w:t>.</w:t>
      </w:r>
      <w:r>
        <w:rPr>
          <w:noProof/>
          <w:sz w:val="24"/>
        </w:rPr>
        <w:tab/>
      </w:r>
      <w:r>
        <w:rPr>
          <w:noProof/>
          <w:snapToGrid w:val="0"/>
        </w:rPr>
        <w:t>Guidelines</w:t>
      </w:r>
      <w:r>
        <w:rPr>
          <w:noProof/>
        </w:rPr>
        <w:tab/>
      </w:r>
      <w:r>
        <w:rPr>
          <w:noProof/>
        </w:rPr>
        <w:fldChar w:fldCharType="begin"/>
      </w:r>
      <w:r>
        <w:rPr>
          <w:noProof/>
        </w:rPr>
        <w:instrText xml:space="preserve"> PAGEREF _Toc129058402 \h </w:instrText>
      </w:r>
      <w:r>
        <w:rPr>
          <w:noProof/>
        </w:rPr>
      </w:r>
      <w:r>
        <w:rPr>
          <w:noProof/>
        </w:rPr>
        <w:fldChar w:fldCharType="separate"/>
      </w:r>
      <w:r>
        <w:rPr>
          <w:noProof/>
        </w:rPr>
        <w:t>39</w:t>
      </w:r>
      <w:r>
        <w:rPr>
          <w:noProof/>
        </w:rPr>
        <w:fldChar w:fldCharType="end"/>
      </w:r>
    </w:p>
    <w:p>
      <w:pPr>
        <w:pStyle w:val="TOC4"/>
        <w:tabs>
          <w:tab w:val="left" w:pos="1701"/>
        </w:tabs>
        <w:rPr>
          <w:noProof/>
          <w:sz w:val="24"/>
        </w:rPr>
      </w:pPr>
      <w:r>
        <w:rPr>
          <w:noProof/>
        </w:rPr>
        <w:t>59</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_Toc129058403 \h </w:instrText>
      </w:r>
      <w:r>
        <w:rPr>
          <w:noProof/>
        </w:rPr>
      </w:r>
      <w:r>
        <w:rPr>
          <w:noProof/>
        </w:rPr>
        <w:fldChar w:fldCharType="separate"/>
      </w:r>
      <w:r>
        <w:rPr>
          <w:noProof/>
        </w:rPr>
        <w:t>39</w:t>
      </w:r>
      <w:r>
        <w:rPr>
          <w:noProof/>
        </w:rPr>
        <w:fldChar w:fldCharType="end"/>
      </w:r>
    </w:p>
    <w:p>
      <w:pPr>
        <w:pStyle w:val="TOC2"/>
        <w:tabs>
          <w:tab w:val="right" w:leader="dot" w:pos="7078"/>
        </w:tabs>
        <w:rPr>
          <w:b w:val="0"/>
          <w:noProof/>
          <w:sz w:val="24"/>
        </w:rPr>
      </w:pPr>
      <w:r>
        <w:rPr>
          <w:noProof/>
        </w:rPr>
        <w:t xml:space="preserve">Part 7 — Repeal of </w:t>
      </w:r>
      <w:r>
        <w:rPr>
          <w:i/>
          <w:noProof/>
        </w:rPr>
        <w:t>Coroners Act 1920</w:t>
      </w:r>
      <w:r>
        <w:rPr>
          <w:noProof/>
        </w:rPr>
        <w:t>, amendment of certain other Acts and savings provision</w:t>
      </w:r>
    </w:p>
    <w:p>
      <w:pPr>
        <w:pStyle w:val="TOC4"/>
        <w:tabs>
          <w:tab w:val="left" w:pos="1701"/>
        </w:tabs>
        <w:rPr>
          <w:noProof/>
          <w:sz w:val="24"/>
        </w:rPr>
      </w:pPr>
      <w:r>
        <w:rPr>
          <w:noProof/>
        </w:rPr>
        <w:t>62.</w:t>
      </w:r>
      <w:r>
        <w:rPr>
          <w:noProof/>
          <w:sz w:val="24"/>
        </w:rPr>
        <w:tab/>
      </w:r>
      <w:r>
        <w:rPr>
          <w:noProof/>
        </w:rPr>
        <w:t>Application of Act to deaths which occurred before Act came into operation</w:t>
      </w:r>
      <w:r>
        <w:rPr>
          <w:noProof/>
        </w:rPr>
        <w:tab/>
      </w:r>
      <w:r>
        <w:rPr>
          <w:noProof/>
        </w:rPr>
        <w:fldChar w:fldCharType="begin"/>
      </w:r>
      <w:r>
        <w:rPr>
          <w:noProof/>
        </w:rPr>
        <w:instrText xml:space="preserve"> PAGEREF _Toc129058405 \h </w:instrText>
      </w:r>
      <w:r>
        <w:rPr>
          <w:noProof/>
        </w:rPr>
      </w:r>
      <w:r>
        <w:rPr>
          <w:noProof/>
        </w:rPr>
        <w:fldChar w:fldCharType="separate"/>
      </w:r>
      <w:r>
        <w:rPr>
          <w:noProof/>
        </w:rPr>
        <w:t>41</w:t>
      </w:r>
      <w:r>
        <w:rPr>
          <w:noProof/>
        </w:rPr>
        <w:fldChar w:fldCharType="end"/>
      </w:r>
    </w:p>
    <w:p>
      <w:pPr>
        <w:pStyle w:val="TOC2"/>
        <w:tabs>
          <w:tab w:val="right" w:leader="dot" w:pos="7078"/>
        </w:tabs>
        <w:rPr>
          <w:b w:val="0"/>
          <w:noProof/>
          <w:sz w:val="24"/>
        </w:rPr>
      </w:pPr>
      <w:r>
        <w:rPr>
          <w:noProof/>
        </w:rPr>
        <w:t>Notes</w:t>
      </w:r>
    </w:p>
    <w:p>
      <w:pPr>
        <w:pStyle w:val="TOC4"/>
        <w:rPr>
          <w:noProof/>
          <w:sz w:val="24"/>
        </w:rPr>
      </w:pPr>
      <w:r>
        <w:rPr>
          <w:noProof/>
        </w:rPr>
        <w:t>Compilation table</w:t>
      </w:r>
      <w:r>
        <w:rPr>
          <w:noProof/>
        </w:rPr>
        <w:tab/>
      </w:r>
      <w:r>
        <w:rPr>
          <w:noProof/>
        </w:rPr>
        <w:fldChar w:fldCharType="begin"/>
      </w:r>
      <w:r>
        <w:rPr>
          <w:noProof/>
        </w:rPr>
        <w:instrText xml:space="preserve"> PAGEREF _Toc129058407 \h </w:instrText>
      </w:r>
      <w:r>
        <w:rPr>
          <w:noProof/>
        </w:rPr>
      </w:r>
      <w:r>
        <w:rPr>
          <w:noProof/>
        </w:rPr>
        <w:fldChar w:fldCharType="separate"/>
      </w:r>
      <w:r>
        <w:rPr>
          <w:noProof/>
        </w:rPr>
        <w:t>42</w:t>
      </w:r>
      <w:r>
        <w:rPr>
          <w:noProof/>
        </w:rPr>
        <w:fldChar w:fldCharType="end"/>
      </w:r>
    </w:p>
    <w:p>
      <w:pPr>
        <w:pStyle w:val="TOC4"/>
        <w:rPr>
          <w:noProof/>
          <w:sz w:val="24"/>
        </w:rPr>
      </w:pPr>
      <w:r>
        <w:rPr>
          <w:noProof/>
        </w:rPr>
        <w:t>Provisions that have not come into operation</w:t>
      </w:r>
      <w:r>
        <w:rPr>
          <w:noProof/>
        </w:rPr>
        <w:tab/>
      </w:r>
      <w:r>
        <w:rPr>
          <w:noProof/>
        </w:rPr>
        <w:fldChar w:fldCharType="begin"/>
      </w:r>
      <w:r>
        <w:rPr>
          <w:noProof/>
        </w:rPr>
        <w:instrText xml:space="preserve"> PAGEREF _Toc129058408 \h </w:instrText>
      </w:r>
      <w:r>
        <w:rPr>
          <w:noProof/>
        </w:rPr>
      </w:r>
      <w:r>
        <w:rPr>
          <w:noProof/>
        </w:rPr>
        <w:fldChar w:fldCharType="separate"/>
      </w:r>
      <w:r>
        <w:rPr>
          <w:noProof/>
        </w:rPr>
        <w:t>43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72892581"/>
      <w:bookmarkStart w:id="3" w:name="_Toc84823304"/>
      <w:bookmarkStart w:id="4" w:name="_Toc84823439"/>
      <w:bookmarkStart w:id="5" w:name="_Toc84823520"/>
      <w:bookmarkStart w:id="6" w:name="_Toc84823601"/>
      <w:bookmarkStart w:id="7" w:name="_Toc89507911"/>
      <w:bookmarkStart w:id="8" w:name="_Toc101346665"/>
      <w:bookmarkStart w:id="9" w:name="_Toc101346818"/>
      <w:bookmarkStart w:id="10" w:name="_Toc103588759"/>
      <w:bookmarkStart w:id="11" w:name="_Toc104196993"/>
      <w:bookmarkStart w:id="12" w:name="_Toc104197614"/>
      <w:bookmarkStart w:id="13" w:name="_Toc104784908"/>
      <w:bookmarkStart w:id="14" w:name="_Toc104869472"/>
      <w:bookmarkStart w:id="15" w:name="_Toc107287637"/>
      <w:bookmarkStart w:id="16" w:name="_Toc128390181"/>
      <w:bookmarkStart w:id="17" w:name="_Toc1290583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07474185"/>
      <w:bookmarkStart w:id="19" w:name="_Toc513604033"/>
      <w:bookmarkStart w:id="20" w:name="_Toc84823305"/>
      <w:bookmarkStart w:id="21" w:name="_Toc129058330"/>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2" w:name="_Toc507474186"/>
      <w:bookmarkStart w:id="23" w:name="_Toc513604034"/>
      <w:bookmarkStart w:id="24" w:name="_Toc84823306"/>
      <w:bookmarkStart w:id="25" w:name="_Toc129058331"/>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6" w:name="_Toc507474187"/>
      <w:bookmarkStart w:id="27" w:name="_Toc513604035"/>
      <w:bookmarkStart w:id="28" w:name="_Toc84823307"/>
      <w:bookmarkStart w:id="29" w:name="_Toc129058332"/>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agency</w:t>
      </w:r>
      <w:r>
        <w:rPr>
          <w:b/>
        </w:rPr>
        <w:t>”</w:t>
      </w:r>
      <w:r>
        <w:t xml:space="preserve"> has the same meaning as it has for the purposes of the </w:t>
      </w:r>
      <w:r>
        <w:rPr>
          <w:i/>
        </w:rPr>
        <w:t>Public Sector Management Act 1994</w:t>
      </w:r>
      <w:r>
        <w:t>;</w:t>
      </w:r>
    </w:p>
    <w:p>
      <w:pPr>
        <w:pStyle w:val="Defstart"/>
      </w:pPr>
      <w:r>
        <w:rPr>
          <w:b/>
        </w:rPr>
        <w:tab/>
        <w:t>“</w:t>
      </w:r>
      <w:r>
        <w:rPr>
          <w:rStyle w:val="CharDefText"/>
        </w:rPr>
        <w:t>coroner</w:t>
      </w:r>
      <w:r>
        <w:rPr>
          <w:b/>
        </w:rPr>
        <w:t>”</w:t>
      </w:r>
      <w:r>
        <w:t xml:space="preserve"> includes the State Coroner and the Deputy State Coroner; </w:t>
      </w:r>
    </w:p>
    <w:p>
      <w:pPr>
        <w:pStyle w:val="Defstart"/>
      </w:pPr>
      <w:r>
        <w:rPr>
          <w:b/>
        </w:rPr>
        <w:tab/>
        <w:t>“</w:t>
      </w:r>
      <w:r>
        <w:rPr>
          <w:rStyle w:val="CharDefText"/>
        </w:rPr>
        <w:t>coroner’s investigator</w:t>
      </w:r>
      <w:r>
        <w:rPr>
          <w:b/>
        </w:rPr>
        <w:t>”</w:t>
      </w:r>
      <w:r>
        <w:t xml:space="preserve"> means a person referred to in section 14;</w:t>
      </w:r>
    </w:p>
    <w:p>
      <w:pPr>
        <w:pStyle w:val="Defstart"/>
        <w:rPr>
          <w:b/>
        </w:rPr>
      </w:pPr>
      <w:r>
        <w:rPr>
          <w:b/>
        </w:rPr>
        <w:tab/>
        <w:t>“</w:t>
      </w:r>
      <w:r>
        <w:rPr>
          <w:rStyle w:val="CharDefText"/>
        </w:rPr>
        <w:t>coroner’s registrar</w:t>
      </w:r>
      <w:r>
        <w:rPr>
          <w:b/>
        </w:rPr>
        <w:t>”</w:t>
      </w:r>
      <w:r>
        <w:t xml:space="preserve"> means a person referred to in section 12;</w:t>
      </w:r>
    </w:p>
    <w:p>
      <w:pPr>
        <w:pStyle w:val="Defstart"/>
      </w:pPr>
      <w:r>
        <w:rPr>
          <w:b/>
        </w:rPr>
        <w:tab/>
        <w:t>“</w:t>
      </w:r>
      <w:r>
        <w:rPr>
          <w:rStyle w:val="CharDefText"/>
        </w:rPr>
        <w:t>court</w:t>
      </w:r>
      <w:r>
        <w:rPr>
          <w:b/>
        </w:rPr>
        <w:t>”</w:t>
      </w:r>
      <w:r>
        <w:t xml:space="preserve"> means the Coroner’s Court of Western Australia established under section 5;</w:t>
      </w:r>
    </w:p>
    <w:p>
      <w:pPr>
        <w:pStyle w:val="Defstart"/>
      </w:pPr>
      <w:r>
        <w:rPr>
          <w:b/>
        </w:rPr>
        <w:tab/>
        <w:t>“</w:t>
      </w:r>
      <w:r>
        <w:rPr>
          <w:rStyle w:val="CharDefText"/>
        </w:rPr>
        <w:t>death</w:t>
      </w:r>
      <w:r>
        <w:rPr>
          <w:b/>
        </w:rPr>
        <w:t>”</w:t>
      </w:r>
      <w:r>
        <w:t xml:space="preserve"> includes suspected death; </w:t>
      </w:r>
    </w:p>
    <w:p>
      <w:pPr>
        <w:pStyle w:val="Defstart"/>
      </w:pPr>
      <w:r>
        <w:rPr>
          <w:b/>
        </w:rPr>
        <w:tab/>
        <w:t>“</w:t>
      </w:r>
      <w:r>
        <w:rPr>
          <w:rStyle w:val="CharDefText"/>
        </w:rPr>
        <w:t>Deputy State Coroner</w:t>
      </w:r>
      <w:r>
        <w:rPr>
          <w:b/>
        </w:rPr>
        <w:t>”</w:t>
      </w:r>
      <w:r>
        <w:t xml:space="preserve"> means the person appointed under section 7;</w:t>
      </w:r>
    </w:p>
    <w:p>
      <w:pPr>
        <w:pStyle w:val="Defstart"/>
      </w:pPr>
      <w:r>
        <w:rPr>
          <w:b/>
        </w:rPr>
        <w:tab/>
        <w:t>“</w:t>
      </w:r>
      <w:r>
        <w:rPr>
          <w:rStyle w:val="CharDefText"/>
        </w:rPr>
        <w:t>Director of Public Prosecutions</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doctor</w:t>
      </w:r>
      <w:r>
        <w:rPr>
          <w:b/>
        </w:rPr>
        <w:t>”</w:t>
      </w:r>
      <w:r>
        <w:t xml:space="preserve"> means a medical practitioner registered under the </w:t>
      </w:r>
      <w:r>
        <w:rPr>
          <w:i/>
        </w:rPr>
        <w:t>Medical Act 1894</w:t>
      </w:r>
      <w:r>
        <w:t>;</w:t>
      </w:r>
    </w:p>
    <w:p>
      <w:pPr>
        <w:pStyle w:val="Defstart"/>
      </w:pPr>
      <w:r>
        <w:rPr>
          <w:b/>
        </w:rPr>
        <w:tab/>
        <w:t>“</w:t>
      </w:r>
      <w:r>
        <w:rPr>
          <w:rStyle w:val="CharDefText"/>
        </w:rPr>
        <w:t>guidelines</w:t>
      </w:r>
      <w:r>
        <w:rPr>
          <w:b/>
        </w:rPr>
        <w:t>”</w:t>
      </w:r>
      <w:r>
        <w:t xml:space="preserve"> means guidelines issued under section 58;</w:t>
      </w:r>
    </w:p>
    <w:p>
      <w:pPr>
        <w:pStyle w:val="Defstart"/>
      </w:pPr>
      <w:r>
        <w:rPr>
          <w:b/>
        </w:rPr>
        <w:tab/>
        <w:t>“</w:t>
      </w:r>
      <w:r>
        <w:rPr>
          <w:rStyle w:val="CharDefText"/>
        </w:rPr>
        <w:t>inquest</w:t>
      </w:r>
      <w:r>
        <w:rPr>
          <w:b/>
        </w:rPr>
        <w:t>”</w:t>
      </w:r>
      <w:r>
        <w:t xml:space="preserve"> means a formal hearing by the court;</w:t>
      </w:r>
    </w:p>
    <w:p>
      <w:pPr>
        <w:pStyle w:val="Defstart"/>
      </w:pPr>
      <w:r>
        <w:rPr>
          <w:b/>
        </w:rPr>
        <w:tab/>
        <w:t>“</w:t>
      </w:r>
      <w:r>
        <w:rPr>
          <w:rStyle w:val="CharDefText"/>
        </w:rPr>
        <w:t>investigation</w:t>
      </w:r>
      <w:r>
        <w:rPr>
          <w:b/>
        </w:rPr>
        <w:t>”</w:t>
      </w:r>
      <w:r>
        <w:t xml:space="preserve"> includes an inquest;</w:t>
      </w:r>
    </w:p>
    <w:p>
      <w:pPr>
        <w:pStyle w:val="Defstart"/>
      </w:pPr>
      <w:r>
        <w:rPr>
          <w:b/>
        </w:rPr>
        <w:tab/>
        <w:t>“</w:t>
      </w:r>
      <w:r>
        <w:rPr>
          <w:rStyle w:val="CharDefText"/>
        </w:rPr>
        <w:t>pathologist</w:t>
      </w:r>
      <w:r>
        <w:rPr>
          <w:b/>
        </w:rPr>
        <w:t>”</w:t>
      </w:r>
      <w:r>
        <w:t xml:space="preserve"> means a doctor with a prescribed qualification in pathology, or a doctor recognized by a prescribed professional body as a pathologist;</w:t>
      </w:r>
    </w:p>
    <w:p>
      <w:pPr>
        <w:pStyle w:val="Defstart"/>
      </w:pPr>
      <w:r>
        <w:rPr>
          <w:b/>
        </w:rPr>
        <w:tab/>
        <w:t>“</w:t>
      </w:r>
      <w:r>
        <w:rPr>
          <w:rStyle w:val="CharDefText"/>
        </w:rPr>
        <w:t>person held in care</w:t>
      </w:r>
      <w:r>
        <w:rPr>
          <w:b/>
        </w:rPr>
        <w:t>”</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t>“</w:t>
      </w:r>
      <w:r>
        <w:rPr>
          <w:rStyle w:val="CharDefText"/>
        </w:rPr>
        <w:t>post mortem examination</w:t>
      </w:r>
      <w:r>
        <w:rPr>
          <w:b/>
        </w:rPr>
        <w:t>”</w:t>
      </w:r>
      <w:r>
        <w:t xml:space="preserve"> means an examination of the body of a person who has died, for the purpose of investigating the death;</w:t>
      </w:r>
    </w:p>
    <w:p>
      <w:pPr>
        <w:pStyle w:val="Defstart"/>
      </w:pPr>
      <w:r>
        <w:rPr>
          <w:b/>
        </w:rPr>
        <w:tab/>
        <w:t>“</w:t>
      </w:r>
      <w:r>
        <w:rPr>
          <w:rStyle w:val="CharDefText"/>
        </w:rPr>
        <w:t>prescribed</w:t>
      </w:r>
      <w:r>
        <w:rPr>
          <w:b/>
        </w:rPr>
        <w:t>”</w:t>
      </w:r>
      <w:r>
        <w:t xml:space="preserve"> means prescribed by regulation;</w:t>
      </w:r>
    </w:p>
    <w:p>
      <w:pPr>
        <w:pStyle w:val="Defstart"/>
        <w:keepNext/>
      </w:pPr>
      <w:r>
        <w:rPr>
          <w:b/>
        </w:rPr>
        <w:tab/>
        <w:t>“</w:t>
      </w:r>
      <w:r>
        <w:rPr>
          <w:rStyle w:val="CharDefText"/>
        </w:rPr>
        <w:t>reportable death</w:t>
      </w:r>
      <w:r>
        <w:rPr>
          <w:b/>
        </w:rPr>
        <w:t>”</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t>“</w:t>
      </w:r>
      <w:r>
        <w:rPr>
          <w:rStyle w:val="CharDefText"/>
        </w:rPr>
        <w:t>senior next of kin</w:t>
      </w:r>
      <w:r>
        <w:rPr>
          <w:b/>
        </w:rPr>
        <w:t>”</w:t>
      </w:r>
      <w:r>
        <w:t xml:space="preserve"> has the meaning given under section 37(5);</w:t>
      </w:r>
    </w:p>
    <w:p>
      <w:pPr>
        <w:pStyle w:val="Defstart"/>
      </w:pPr>
      <w:r>
        <w:rPr>
          <w:b/>
        </w:rPr>
        <w:tab/>
        <w:t>“</w:t>
      </w:r>
      <w:r>
        <w:rPr>
          <w:rStyle w:val="CharDefText"/>
        </w:rPr>
        <w:t>State Coroner</w:t>
      </w:r>
      <w:r>
        <w:rPr>
          <w:b/>
        </w:rPr>
        <w:t>”</w:t>
      </w:r>
      <w:r>
        <w:t xml:space="preserve"> means the person appointed under section 6;</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Defstart"/>
      </w:pPr>
      <w:r>
        <w:tab/>
      </w:r>
      <w:r>
        <w:rPr>
          <w:b/>
        </w:rPr>
        <w:t>“</w:t>
      </w:r>
      <w:r>
        <w:rPr>
          <w:rStyle w:val="CharDefText"/>
        </w:rPr>
        <w:t>Western Australian death</w:t>
      </w:r>
      <w:r>
        <w:rPr>
          <w:b/>
        </w:rPr>
        <w:t>”</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w:t>
      </w:r>
    </w:p>
    <w:p>
      <w:pPr>
        <w:pStyle w:val="Heading5"/>
        <w:rPr>
          <w:snapToGrid w:val="0"/>
        </w:rPr>
      </w:pPr>
      <w:bookmarkStart w:id="30" w:name="_Toc507474188"/>
      <w:bookmarkStart w:id="31" w:name="_Toc513604036"/>
      <w:bookmarkStart w:id="32" w:name="_Toc84823308"/>
      <w:bookmarkStart w:id="33" w:name="_Toc129058333"/>
      <w:r>
        <w:rPr>
          <w:rStyle w:val="CharSectno"/>
        </w:rPr>
        <w:t>4</w:t>
      </w:r>
      <w:r>
        <w:rPr>
          <w:snapToGrid w:val="0"/>
        </w:rPr>
        <w:t>.</w:t>
      </w:r>
      <w:r>
        <w:rPr>
          <w:snapToGrid w:val="0"/>
        </w:rPr>
        <w:tab/>
        <w:t>Common law rules to cease to have effect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34" w:name="_Toc72892586"/>
      <w:bookmarkStart w:id="35" w:name="_Toc84823309"/>
      <w:bookmarkStart w:id="36" w:name="_Toc84823444"/>
      <w:bookmarkStart w:id="37" w:name="_Toc84823525"/>
      <w:bookmarkStart w:id="38" w:name="_Toc84823606"/>
      <w:bookmarkStart w:id="39" w:name="_Toc89507916"/>
      <w:bookmarkStart w:id="40" w:name="_Toc101346670"/>
      <w:bookmarkStart w:id="41" w:name="_Toc101346823"/>
      <w:bookmarkStart w:id="42" w:name="_Toc103588764"/>
      <w:bookmarkStart w:id="43" w:name="_Toc104196998"/>
      <w:bookmarkStart w:id="44" w:name="_Toc104197619"/>
      <w:bookmarkStart w:id="45" w:name="_Toc104784913"/>
      <w:bookmarkStart w:id="46" w:name="_Toc104869477"/>
      <w:bookmarkStart w:id="47" w:name="_Toc107287642"/>
      <w:bookmarkStart w:id="48" w:name="_Toc128390186"/>
      <w:bookmarkStart w:id="49" w:name="_Toc129058334"/>
      <w:r>
        <w:rPr>
          <w:rStyle w:val="CharPartNo"/>
        </w:rPr>
        <w:t>Part 2</w:t>
      </w:r>
      <w:r>
        <w:t> — </w:t>
      </w:r>
      <w:r>
        <w:rPr>
          <w:rStyle w:val="CharPartText"/>
        </w:rPr>
        <w:t>Coroners and Coroner’s court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3"/>
        <w:rPr>
          <w:snapToGrid w:val="0"/>
        </w:rPr>
      </w:pPr>
      <w:bookmarkStart w:id="50" w:name="_Toc72892587"/>
      <w:bookmarkStart w:id="51" w:name="_Toc84823310"/>
      <w:bookmarkStart w:id="52" w:name="_Toc84823445"/>
      <w:bookmarkStart w:id="53" w:name="_Toc84823526"/>
      <w:bookmarkStart w:id="54" w:name="_Toc84823607"/>
      <w:bookmarkStart w:id="55" w:name="_Toc89507917"/>
      <w:bookmarkStart w:id="56" w:name="_Toc101346671"/>
      <w:bookmarkStart w:id="57" w:name="_Toc101346824"/>
      <w:bookmarkStart w:id="58" w:name="_Toc103588765"/>
      <w:bookmarkStart w:id="59" w:name="_Toc104196999"/>
      <w:bookmarkStart w:id="60" w:name="_Toc104197620"/>
      <w:bookmarkStart w:id="61" w:name="_Toc104784914"/>
      <w:bookmarkStart w:id="62" w:name="_Toc104869478"/>
      <w:bookmarkStart w:id="63" w:name="_Toc107287643"/>
      <w:bookmarkStart w:id="64" w:name="_Toc128390187"/>
      <w:bookmarkStart w:id="65" w:name="_Toc129058335"/>
      <w:r>
        <w:rPr>
          <w:rStyle w:val="CharDivNo"/>
        </w:rPr>
        <w:t>Division 1</w:t>
      </w:r>
      <w:r>
        <w:rPr>
          <w:snapToGrid w:val="0"/>
        </w:rPr>
        <w:t> — </w:t>
      </w:r>
      <w:r>
        <w:rPr>
          <w:rStyle w:val="CharDivText"/>
        </w:rPr>
        <w:t>Coroner’s court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507474189"/>
      <w:bookmarkStart w:id="67" w:name="_Toc513604037"/>
      <w:bookmarkStart w:id="68" w:name="_Toc84823311"/>
      <w:bookmarkStart w:id="69" w:name="_Toc129058336"/>
      <w:r>
        <w:rPr>
          <w:rStyle w:val="CharSectno"/>
        </w:rPr>
        <w:t>5</w:t>
      </w:r>
      <w:r>
        <w:rPr>
          <w:snapToGrid w:val="0"/>
        </w:rPr>
        <w:t>.</w:t>
      </w:r>
      <w:r>
        <w:rPr>
          <w:snapToGrid w:val="0"/>
        </w:rPr>
        <w:tab/>
        <w:t>Establishment of court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70" w:name="_Toc72892589"/>
      <w:bookmarkStart w:id="71" w:name="_Toc84823312"/>
      <w:bookmarkStart w:id="72" w:name="_Toc84823447"/>
      <w:bookmarkStart w:id="73" w:name="_Toc84823528"/>
      <w:bookmarkStart w:id="74" w:name="_Toc84823609"/>
      <w:bookmarkStart w:id="75" w:name="_Toc89507919"/>
      <w:bookmarkStart w:id="76" w:name="_Toc101346673"/>
      <w:bookmarkStart w:id="77" w:name="_Toc101346826"/>
      <w:bookmarkStart w:id="78" w:name="_Toc103588767"/>
      <w:bookmarkStart w:id="79" w:name="_Toc104197001"/>
      <w:bookmarkStart w:id="80" w:name="_Toc104197622"/>
      <w:bookmarkStart w:id="81" w:name="_Toc104784916"/>
      <w:bookmarkStart w:id="82" w:name="_Toc104869480"/>
      <w:bookmarkStart w:id="83" w:name="_Toc107287645"/>
      <w:bookmarkStart w:id="84" w:name="_Toc128390189"/>
      <w:bookmarkStart w:id="85" w:name="_Toc129058337"/>
      <w:r>
        <w:rPr>
          <w:rStyle w:val="CharDivNo"/>
        </w:rPr>
        <w:t>Division 2</w:t>
      </w:r>
      <w:r>
        <w:rPr>
          <w:snapToGrid w:val="0"/>
        </w:rPr>
        <w:t> — </w:t>
      </w:r>
      <w:r>
        <w:rPr>
          <w:rStyle w:val="CharDivText"/>
        </w:rPr>
        <w:t>State Coroner and other coroners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507474190"/>
      <w:bookmarkStart w:id="87" w:name="_Toc513604038"/>
      <w:bookmarkStart w:id="88" w:name="_Toc84823313"/>
      <w:bookmarkStart w:id="89" w:name="_Toc129058338"/>
      <w:r>
        <w:rPr>
          <w:rStyle w:val="CharSectno"/>
        </w:rPr>
        <w:t>6</w:t>
      </w:r>
      <w:r>
        <w:rPr>
          <w:snapToGrid w:val="0"/>
        </w:rPr>
        <w:t>.</w:t>
      </w:r>
      <w:r>
        <w:rPr>
          <w:snapToGrid w:val="0"/>
        </w:rPr>
        <w:tab/>
        <w:t>State Coroner</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90" w:name="_Toc507474191"/>
      <w:bookmarkStart w:id="91" w:name="_Toc513604039"/>
      <w:bookmarkStart w:id="92" w:name="_Toc84823314"/>
      <w:bookmarkStart w:id="93" w:name="_Toc129058339"/>
      <w:r>
        <w:rPr>
          <w:rStyle w:val="CharSectno"/>
        </w:rPr>
        <w:t>7</w:t>
      </w:r>
      <w:r>
        <w:t>.</w:t>
      </w:r>
      <w:r>
        <w:tab/>
        <w:t>Deputy State Coroner</w:t>
      </w:r>
      <w:bookmarkEnd w:id="90"/>
      <w:bookmarkEnd w:id="91"/>
      <w:bookmarkEnd w:id="92"/>
      <w:bookmarkEnd w:id="93"/>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94" w:name="_Toc507474192"/>
      <w:bookmarkStart w:id="95" w:name="_Toc513604040"/>
      <w:bookmarkStart w:id="96" w:name="_Toc84823315"/>
      <w:bookmarkStart w:id="97" w:name="_Toc129058340"/>
      <w:r>
        <w:rPr>
          <w:rStyle w:val="CharSectno"/>
        </w:rPr>
        <w:t>7A</w:t>
      </w:r>
      <w:r>
        <w:t>.</w:t>
      </w:r>
      <w:r>
        <w:tab/>
        <w:t>Acting Deputy State Coroner</w:t>
      </w:r>
      <w:bookmarkEnd w:id="94"/>
      <w:bookmarkEnd w:id="95"/>
      <w:bookmarkEnd w:id="96"/>
      <w:bookmarkEnd w:id="9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98" w:name="_Toc507474193"/>
      <w:bookmarkStart w:id="99" w:name="_Toc513604041"/>
      <w:bookmarkStart w:id="100" w:name="_Toc84823316"/>
      <w:bookmarkStart w:id="101" w:name="_Toc129058341"/>
      <w:r>
        <w:rPr>
          <w:rStyle w:val="CharSectno"/>
        </w:rPr>
        <w:t>8</w:t>
      </w:r>
      <w:r>
        <w:rPr>
          <w:snapToGrid w:val="0"/>
        </w:rPr>
        <w:t>.</w:t>
      </w:r>
      <w:r>
        <w:rPr>
          <w:snapToGrid w:val="0"/>
        </w:rPr>
        <w:tab/>
        <w:t>Functions of State Coroner</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02" w:name="_Toc507474194"/>
      <w:bookmarkStart w:id="103" w:name="_Toc513604042"/>
      <w:bookmarkStart w:id="104" w:name="_Toc84823317"/>
      <w:bookmarkStart w:id="105" w:name="_Toc129058342"/>
      <w:r>
        <w:rPr>
          <w:rStyle w:val="CharSectno"/>
        </w:rPr>
        <w:t>9</w:t>
      </w:r>
      <w:r>
        <w:rPr>
          <w:snapToGrid w:val="0"/>
        </w:rPr>
        <w:t>.</w:t>
      </w:r>
      <w:r>
        <w:rPr>
          <w:snapToGrid w:val="0"/>
        </w:rPr>
        <w:tab/>
        <w:t>Oath of office</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06" w:name="_Toc507474195"/>
      <w:bookmarkStart w:id="107" w:name="_Toc513604043"/>
      <w:bookmarkStart w:id="108" w:name="_Toc84823318"/>
      <w:bookmarkStart w:id="109" w:name="_Toc129058343"/>
      <w:r>
        <w:rPr>
          <w:rStyle w:val="CharSectno"/>
        </w:rPr>
        <w:t>10</w:t>
      </w:r>
      <w:r>
        <w:rPr>
          <w:snapToGrid w:val="0"/>
        </w:rPr>
        <w:t>.</w:t>
      </w:r>
      <w:r>
        <w:rPr>
          <w:snapToGrid w:val="0"/>
        </w:rPr>
        <w:tab/>
        <w:t>Delegation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10" w:name="_Toc507474196"/>
      <w:bookmarkStart w:id="111" w:name="_Toc513604044"/>
      <w:bookmarkStart w:id="112" w:name="_Toc84823319"/>
      <w:bookmarkStart w:id="113" w:name="_Toc129058344"/>
      <w:r>
        <w:rPr>
          <w:rStyle w:val="CharSectno"/>
        </w:rPr>
        <w:t>11</w:t>
      </w:r>
      <w:r>
        <w:rPr>
          <w:snapToGrid w:val="0"/>
        </w:rPr>
        <w:t>.</w:t>
      </w:r>
      <w:r>
        <w:rPr>
          <w:snapToGrid w:val="0"/>
        </w:rPr>
        <w:tab/>
        <w:t>Coroners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14" w:name="_Toc72892597"/>
      <w:bookmarkStart w:id="115" w:name="_Toc84823320"/>
      <w:bookmarkStart w:id="116" w:name="_Toc84823455"/>
      <w:bookmarkStart w:id="117" w:name="_Toc84823536"/>
      <w:bookmarkStart w:id="118" w:name="_Toc84823617"/>
      <w:bookmarkStart w:id="119" w:name="_Toc89507927"/>
      <w:bookmarkStart w:id="120" w:name="_Toc101346681"/>
      <w:bookmarkStart w:id="121" w:name="_Toc101346834"/>
      <w:bookmarkStart w:id="122" w:name="_Toc103588775"/>
      <w:bookmarkStart w:id="123" w:name="_Toc104197009"/>
      <w:bookmarkStart w:id="124" w:name="_Toc104197630"/>
      <w:bookmarkStart w:id="125" w:name="_Toc104784924"/>
      <w:bookmarkStart w:id="126" w:name="_Toc104869488"/>
      <w:bookmarkStart w:id="127" w:name="_Toc107287653"/>
      <w:bookmarkStart w:id="128" w:name="_Toc128390197"/>
      <w:bookmarkStart w:id="129" w:name="_Toc129058345"/>
      <w:r>
        <w:rPr>
          <w:rStyle w:val="CharDivNo"/>
        </w:rPr>
        <w:t>Division 3</w:t>
      </w:r>
      <w:r>
        <w:rPr>
          <w:snapToGrid w:val="0"/>
        </w:rPr>
        <w:t> — </w:t>
      </w:r>
      <w:r>
        <w:rPr>
          <w:rStyle w:val="CharDivText"/>
        </w:rPr>
        <w:t>Coroner’s registrars and investigators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Footnoteheading"/>
      </w:pPr>
      <w:r>
        <w:tab/>
        <w:t>[Heading amended by No. 59 of 2004 s. 76.]</w:t>
      </w:r>
    </w:p>
    <w:p>
      <w:pPr>
        <w:pStyle w:val="Heading5"/>
      </w:pPr>
      <w:bookmarkStart w:id="130" w:name="_Toc129058346"/>
      <w:bookmarkStart w:id="131" w:name="_Toc507474198"/>
      <w:bookmarkStart w:id="132" w:name="_Toc513604046"/>
      <w:bookmarkStart w:id="133" w:name="_Toc84823322"/>
      <w:r>
        <w:rPr>
          <w:rStyle w:val="CharSectno"/>
        </w:rPr>
        <w:t>12</w:t>
      </w:r>
      <w:r>
        <w:t>.</w:t>
      </w:r>
      <w:r>
        <w:tab/>
        <w:t>Coroner’s registrars</w:t>
      </w:r>
      <w:bookmarkEnd w:id="130"/>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34" w:name="_Toc129058347"/>
      <w:r>
        <w:rPr>
          <w:rStyle w:val="CharSectno"/>
        </w:rPr>
        <w:t>13</w:t>
      </w:r>
      <w:r>
        <w:rPr>
          <w:snapToGrid w:val="0"/>
        </w:rPr>
        <w:t>.</w:t>
      </w:r>
      <w:r>
        <w:rPr>
          <w:snapToGrid w:val="0"/>
        </w:rPr>
        <w:tab/>
        <w:t xml:space="preserve">Functions of coroner’s </w:t>
      </w:r>
      <w:bookmarkEnd w:id="131"/>
      <w:bookmarkEnd w:id="132"/>
      <w:bookmarkEnd w:id="133"/>
      <w:r>
        <w:t>registrars</w:t>
      </w:r>
      <w:bookmarkEnd w:id="134"/>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35" w:name="_Toc507474199"/>
      <w:bookmarkStart w:id="136" w:name="_Toc513604047"/>
      <w:bookmarkStart w:id="137" w:name="_Toc84823323"/>
      <w:bookmarkStart w:id="138" w:name="_Toc129058348"/>
      <w:r>
        <w:rPr>
          <w:rStyle w:val="CharSectno"/>
        </w:rPr>
        <w:t>14</w:t>
      </w:r>
      <w:r>
        <w:rPr>
          <w:snapToGrid w:val="0"/>
        </w:rPr>
        <w:t>.</w:t>
      </w:r>
      <w:r>
        <w:rPr>
          <w:snapToGrid w:val="0"/>
        </w:rPr>
        <w:tab/>
        <w:t>Appointment of coroner’s investigators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39" w:name="_Toc507474200"/>
      <w:bookmarkStart w:id="140" w:name="_Toc513604048"/>
      <w:bookmarkStart w:id="141" w:name="_Toc84823324"/>
      <w:bookmarkStart w:id="142" w:name="_Toc129058349"/>
      <w:r>
        <w:rPr>
          <w:rStyle w:val="CharSectno"/>
        </w:rPr>
        <w:t>15</w:t>
      </w:r>
      <w:r>
        <w:rPr>
          <w:snapToGrid w:val="0"/>
        </w:rPr>
        <w:t>.</w:t>
      </w:r>
      <w:r>
        <w:rPr>
          <w:snapToGrid w:val="0"/>
        </w:rPr>
        <w:tab/>
        <w:t>Affidavits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43" w:name="_Toc72892602"/>
      <w:bookmarkStart w:id="144" w:name="_Toc84823325"/>
      <w:bookmarkStart w:id="145" w:name="_Toc84823460"/>
      <w:bookmarkStart w:id="146" w:name="_Toc84823541"/>
      <w:bookmarkStart w:id="147" w:name="_Toc84823622"/>
      <w:bookmarkStart w:id="148" w:name="_Toc89507932"/>
      <w:bookmarkStart w:id="149" w:name="_Toc101346687"/>
      <w:bookmarkStart w:id="150" w:name="_Toc101346840"/>
      <w:bookmarkStart w:id="151" w:name="_Toc103588780"/>
      <w:bookmarkStart w:id="152" w:name="_Toc104197014"/>
      <w:bookmarkStart w:id="153" w:name="_Toc104197635"/>
      <w:bookmarkStart w:id="154" w:name="_Toc104784929"/>
      <w:bookmarkStart w:id="155" w:name="_Toc104869493"/>
      <w:bookmarkStart w:id="156" w:name="_Toc107287658"/>
      <w:bookmarkStart w:id="157" w:name="_Toc128390202"/>
      <w:bookmarkStart w:id="158" w:name="_Toc129058350"/>
      <w:r>
        <w:rPr>
          <w:rStyle w:val="CharDivNo"/>
        </w:rPr>
        <w:t>Division 4</w:t>
      </w:r>
      <w:r>
        <w:rPr>
          <w:snapToGrid w:val="0"/>
        </w:rPr>
        <w:t> — </w:t>
      </w:r>
      <w:r>
        <w:rPr>
          <w:rStyle w:val="CharDivText"/>
        </w:rPr>
        <w:t>Counselling</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507474201"/>
      <w:bookmarkStart w:id="160" w:name="_Toc513604049"/>
      <w:bookmarkStart w:id="161" w:name="_Toc84823326"/>
      <w:bookmarkStart w:id="162" w:name="_Toc129058351"/>
      <w:r>
        <w:rPr>
          <w:rStyle w:val="CharSectno"/>
        </w:rPr>
        <w:t>16</w:t>
      </w:r>
      <w:r>
        <w:rPr>
          <w:snapToGrid w:val="0"/>
        </w:rPr>
        <w:t>.</w:t>
      </w:r>
      <w:r>
        <w:rPr>
          <w:snapToGrid w:val="0"/>
        </w:rPr>
        <w:tab/>
        <w:t>Counselling</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63" w:name="_Toc72892604"/>
      <w:bookmarkStart w:id="164" w:name="_Toc84823327"/>
      <w:bookmarkStart w:id="165" w:name="_Toc84823462"/>
      <w:bookmarkStart w:id="166" w:name="_Toc84823543"/>
      <w:bookmarkStart w:id="167" w:name="_Toc84823624"/>
      <w:bookmarkStart w:id="168" w:name="_Toc89507934"/>
      <w:bookmarkStart w:id="169" w:name="_Toc101346689"/>
      <w:bookmarkStart w:id="170" w:name="_Toc101346842"/>
      <w:bookmarkStart w:id="171" w:name="_Toc103588782"/>
      <w:bookmarkStart w:id="172" w:name="_Toc104197016"/>
      <w:bookmarkStart w:id="173" w:name="_Toc104197637"/>
      <w:bookmarkStart w:id="174" w:name="_Toc104784931"/>
      <w:bookmarkStart w:id="175" w:name="_Toc104869495"/>
      <w:bookmarkStart w:id="176" w:name="_Toc107287660"/>
      <w:bookmarkStart w:id="177" w:name="_Toc128390204"/>
      <w:bookmarkStart w:id="178" w:name="_Toc129058352"/>
      <w:r>
        <w:rPr>
          <w:rStyle w:val="CharPartNo"/>
        </w:rPr>
        <w:t>Part 3</w:t>
      </w:r>
      <w:r>
        <w:rPr>
          <w:rStyle w:val="CharDivNo"/>
        </w:rPr>
        <w:t> </w:t>
      </w:r>
      <w:r>
        <w:t>—</w:t>
      </w:r>
      <w:r>
        <w:rPr>
          <w:rStyle w:val="CharDivText"/>
        </w:rPr>
        <w:t> </w:t>
      </w:r>
      <w:r>
        <w:rPr>
          <w:rStyle w:val="CharPartText"/>
        </w:rPr>
        <w:t>Reporting of deaths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507474202"/>
      <w:bookmarkStart w:id="180" w:name="_Toc513604050"/>
      <w:bookmarkStart w:id="181" w:name="_Toc84823328"/>
      <w:bookmarkStart w:id="182" w:name="_Toc129058353"/>
      <w:r>
        <w:rPr>
          <w:rStyle w:val="CharSectno"/>
        </w:rPr>
        <w:t>17</w:t>
      </w:r>
      <w:r>
        <w:rPr>
          <w:snapToGrid w:val="0"/>
        </w:rPr>
        <w:t>.</w:t>
      </w:r>
      <w:r>
        <w:rPr>
          <w:snapToGrid w:val="0"/>
        </w:rPr>
        <w:tab/>
        <w:t>Obligation to report death</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83" w:name="_Toc507474203"/>
      <w:bookmarkStart w:id="184" w:name="_Toc513604051"/>
      <w:bookmarkStart w:id="185" w:name="_Toc84823329"/>
      <w:bookmarkStart w:id="186" w:name="_Toc129058354"/>
      <w:r>
        <w:rPr>
          <w:rStyle w:val="CharSectno"/>
        </w:rPr>
        <w:t>18</w:t>
      </w:r>
      <w:r>
        <w:rPr>
          <w:snapToGrid w:val="0"/>
        </w:rPr>
        <w:t>.</w:t>
      </w:r>
      <w:r>
        <w:rPr>
          <w:snapToGrid w:val="0"/>
        </w:rPr>
        <w:tab/>
        <w:t>Information to the coroner</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87" w:name="_Toc72892607"/>
      <w:bookmarkStart w:id="188" w:name="_Toc84823330"/>
      <w:bookmarkStart w:id="189" w:name="_Toc84823465"/>
      <w:bookmarkStart w:id="190" w:name="_Toc84823546"/>
      <w:bookmarkStart w:id="191" w:name="_Toc84823627"/>
      <w:bookmarkStart w:id="192" w:name="_Toc89507937"/>
      <w:bookmarkStart w:id="193" w:name="_Toc101346692"/>
      <w:bookmarkStart w:id="194" w:name="_Toc101346845"/>
      <w:bookmarkStart w:id="195" w:name="_Toc103588785"/>
      <w:bookmarkStart w:id="196" w:name="_Toc104197019"/>
      <w:bookmarkStart w:id="197" w:name="_Toc104197640"/>
      <w:bookmarkStart w:id="198" w:name="_Toc104784934"/>
      <w:bookmarkStart w:id="199" w:name="_Toc104869498"/>
      <w:bookmarkStart w:id="200" w:name="_Toc107287663"/>
      <w:bookmarkStart w:id="201" w:name="_Toc128390207"/>
      <w:bookmarkStart w:id="202" w:name="_Toc129058355"/>
      <w:r>
        <w:rPr>
          <w:rStyle w:val="CharPartNo"/>
        </w:rPr>
        <w:t>Part 4</w:t>
      </w:r>
      <w:r>
        <w:t> — </w:t>
      </w:r>
      <w:r>
        <w:rPr>
          <w:rStyle w:val="CharPartText"/>
        </w:rPr>
        <w:t>Investigation of deaths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rPr>
          <w:snapToGrid w:val="0"/>
        </w:rPr>
      </w:pPr>
      <w:bookmarkStart w:id="203" w:name="_Toc72892608"/>
      <w:bookmarkStart w:id="204" w:name="_Toc84823331"/>
      <w:bookmarkStart w:id="205" w:name="_Toc84823466"/>
      <w:bookmarkStart w:id="206" w:name="_Toc84823547"/>
      <w:bookmarkStart w:id="207" w:name="_Toc84823628"/>
      <w:bookmarkStart w:id="208" w:name="_Toc89507938"/>
      <w:bookmarkStart w:id="209" w:name="_Toc101346693"/>
      <w:bookmarkStart w:id="210" w:name="_Toc101346846"/>
      <w:bookmarkStart w:id="211" w:name="_Toc103588786"/>
      <w:bookmarkStart w:id="212" w:name="_Toc104197020"/>
      <w:bookmarkStart w:id="213" w:name="_Toc104197641"/>
      <w:bookmarkStart w:id="214" w:name="_Toc104784935"/>
      <w:bookmarkStart w:id="215" w:name="_Toc104869499"/>
      <w:bookmarkStart w:id="216" w:name="_Toc107287664"/>
      <w:bookmarkStart w:id="217" w:name="_Toc128390208"/>
      <w:bookmarkStart w:id="218" w:name="_Toc129058356"/>
      <w:r>
        <w:rPr>
          <w:rStyle w:val="CharDivNo"/>
        </w:rPr>
        <w:t>Division 1</w:t>
      </w:r>
      <w:r>
        <w:rPr>
          <w:snapToGrid w:val="0"/>
        </w:rPr>
        <w:t> — </w:t>
      </w:r>
      <w:r>
        <w:rPr>
          <w:rStyle w:val="CharDivText"/>
        </w:rPr>
        <w:t>General powers and duties of coroners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507474204"/>
      <w:bookmarkStart w:id="220" w:name="_Toc513604052"/>
      <w:bookmarkStart w:id="221" w:name="_Toc84823332"/>
      <w:bookmarkStart w:id="222" w:name="_Toc129058357"/>
      <w:r>
        <w:rPr>
          <w:rStyle w:val="CharSectno"/>
        </w:rPr>
        <w:t>19</w:t>
      </w:r>
      <w:r>
        <w:rPr>
          <w:snapToGrid w:val="0"/>
        </w:rPr>
        <w:t>.</w:t>
      </w:r>
      <w:r>
        <w:rPr>
          <w:snapToGrid w:val="0"/>
        </w:rPr>
        <w:tab/>
        <w:t>Jurisdiction of coroner to investigate a death</w:t>
      </w:r>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23" w:name="_Toc507474205"/>
      <w:bookmarkStart w:id="224" w:name="_Toc513604053"/>
      <w:bookmarkStart w:id="225" w:name="_Toc84823333"/>
      <w:bookmarkStart w:id="226" w:name="_Toc129058358"/>
      <w:r>
        <w:rPr>
          <w:rStyle w:val="CharSectno"/>
        </w:rPr>
        <w:t>20</w:t>
      </w:r>
      <w:r>
        <w:rPr>
          <w:snapToGrid w:val="0"/>
        </w:rPr>
        <w:t>.</w:t>
      </w:r>
      <w:r>
        <w:rPr>
          <w:snapToGrid w:val="0"/>
        </w:rPr>
        <w:tab/>
        <w:t>Information to be provided to next of kin</w:t>
      </w:r>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27" w:name="_Toc507474206"/>
      <w:bookmarkStart w:id="228" w:name="_Toc513604054"/>
      <w:bookmarkStart w:id="229" w:name="_Toc84823334"/>
      <w:bookmarkStart w:id="230" w:name="_Toc129058359"/>
      <w:r>
        <w:rPr>
          <w:rStyle w:val="CharSectno"/>
        </w:rPr>
        <w:t>21</w:t>
      </w:r>
      <w:r>
        <w:rPr>
          <w:snapToGrid w:val="0"/>
        </w:rPr>
        <w:t>.</w:t>
      </w:r>
      <w:r>
        <w:rPr>
          <w:snapToGrid w:val="0"/>
        </w:rPr>
        <w:tab/>
        <w:t>Directions by State Coroner</w:t>
      </w:r>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31" w:name="_Toc507474207"/>
      <w:bookmarkStart w:id="232" w:name="_Toc513604055"/>
      <w:bookmarkStart w:id="233" w:name="_Toc84823335"/>
      <w:bookmarkStart w:id="234" w:name="_Toc129058360"/>
      <w:r>
        <w:rPr>
          <w:rStyle w:val="CharSectno"/>
        </w:rPr>
        <w:t>22</w:t>
      </w:r>
      <w:r>
        <w:rPr>
          <w:snapToGrid w:val="0"/>
        </w:rPr>
        <w:t>.</w:t>
      </w:r>
      <w:r>
        <w:rPr>
          <w:snapToGrid w:val="0"/>
        </w:rPr>
        <w:tab/>
        <w:t>Jurisdiction of coroner to hold inquest into a death</w:t>
      </w:r>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35" w:name="_Toc507474208"/>
      <w:bookmarkStart w:id="236" w:name="_Toc513604056"/>
      <w:bookmarkStart w:id="237" w:name="_Toc84823336"/>
      <w:bookmarkStart w:id="238" w:name="_Toc129058361"/>
      <w:r>
        <w:rPr>
          <w:rStyle w:val="CharSectno"/>
        </w:rPr>
        <w:t>23</w:t>
      </w:r>
      <w:r>
        <w:rPr>
          <w:snapToGrid w:val="0"/>
        </w:rPr>
        <w:t>.</w:t>
      </w:r>
      <w:r>
        <w:rPr>
          <w:snapToGrid w:val="0"/>
        </w:rPr>
        <w:tab/>
        <w:t>Investigation of suspected deaths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39" w:name="_Toc507474209"/>
      <w:bookmarkStart w:id="240" w:name="_Toc513604057"/>
      <w:bookmarkStart w:id="241" w:name="_Toc84823337"/>
      <w:bookmarkStart w:id="242" w:name="_Toc129058362"/>
      <w:r>
        <w:rPr>
          <w:rStyle w:val="CharSectno"/>
        </w:rPr>
        <w:t>24</w:t>
      </w:r>
      <w:r>
        <w:rPr>
          <w:snapToGrid w:val="0"/>
        </w:rPr>
        <w:t>.</w:t>
      </w:r>
      <w:r>
        <w:rPr>
          <w:snapToGrid w:val="0"/>
        </w:rPr>
        <w:tab/>
        <w:t>Application for inquest into death</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43" w:name="_Toc507474210"/>
      <w:bookmarkStart w:id="244" w:name="_Toc513604058"/>
      <w:bookmarkStart w:id="245" w:name="_Toc84823338"/>
      <w:bookmarkStart w:id="246" w:name="_Toc129058363"/>
      <w:r>
        <w:rPr>
          <w:rStyle w:val="CharSectno"/>
        </w:rPr>
        <w:t>25</w:t>
      </w:r>
      <w:r>
        <w:rPr>
          <w:snapToGrid w:val="0"/>
        </w:rPr>
        <w:t>.</w:t>
      </w:r>
      <w:r>
        <w:rPr>
          <w:snapToGrid w:val="0"/>
        </w:rPr>
        <w:tab/>
        <w:t>Findings and comments of coroner</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47" w:name="_Toc507474211"/>
      <w:bookmarkStart w:id="248" w:name="_Toc513604059"/>
      <w:bookmarkStart w:id="249" w:name="_Toc84823339"/>
      <w:bookmarkStart w:id="250" w:name="_Toc129058364"/>
      <w:r>
        <w:rPr>
          <w:rStyle w:val="CharSectno"/>
        </w:rPr>
        <w:t>26</w:t>
      </w:r>
      <w:r>
        <w:rPr>
          <w:snapToGrid w:val="0"/>
        </w:rPr>
        <w:t>.</w:t>
      </w:r>
      <w:r>
        <w:rPr>
          <w:snapToGrid w:val="0"/>
        </w:rPr>
        <w:tab/>
        <w:t>Record of findings and comments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51" w:name="_Toc84823340"/>
      <w:bookmarkStart w:id="252" w:name="_Toc129058365"/>
      <w:bookmarkStart w:id="253" w:name="_Toc507474212"/>
      <w:bookmarkStart w:id="254" w:name="_Toc513604060"/>
      <w:r>
        <w:rPr>
          <w:rStyle w:val="CharSectno"/>
        </w:rPr>
        <w:t>26A</w:t>
      </w:r>
      <w:r>
        <w:t>.</w:t>
      </w:r>
      <w:r>
        <w:tab/>
        <w:t>Access to evidence</w:t>
      </w:r>
      <w:bookmarkEnd w:id="251"/>
      <w:bookmarkEnd w:id="252"/>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255" w:name="_Toc84823341"/>
      <w:bookmarkStart w:id="256" w:name="_Toc129058366"/>
      <w:r>
        <w:rPr>
          <w:rStyle w:val="CharSectno"/>
        </w:rPr>
        <w:t>27</w:t>
      </w:r>
      <w:r>
        <w:rPr>
          <w:snapToGrid w:val="0"/>
        </w:rPr>
        <w:t>.</w:t>
      </w:r>
      <w:r>
        <w:rPr>
          <w:snapToGrid w:val="0"/>
        </w:rPr>
        <w:tab/>
        <w:t>Reports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57" w:name="_Toc507474213"/>
      <w:bookmarkStart w:id="258" w:name="_Toc513604061"/>
      <w:bookmarkStart w:id="259" w:name="_Toc84823342"/>
      <w:bookmarkStart w:id="260" w:name="_Toc129058367"/>
      <w:r>
        <w:rPr>
          <w:rStyle w:val="CharSectno"/>
        </w:rPr>
        <w:t>28</w:t>
      </w:r>
      <w:r>
        <w:rPr>
          <w:snapToGrid w:val="0"/>
        </w:rPr>
        <w:t>.</w:t>
      </w:r>
      <w:r>
        <w:rPr>
          <w:snapToGrid w:val="0"/>
        </w:rPr>
        <w:tab/>
        <w:t xml:space="preserve">Notification of reported deaths to the Registrar </w:t>
      </w:r>
      <w:bookmarkEnd w:id="257"/>
      <w:bookmarkEnd w:id="258"/>
      <w:r>
        <w:rPr>
          <w:snapToGrid w:val="0"/>
        </w:rPr>
        <w:t>of Births, Deaths and Marriages</w:t>
      </w:r>
      <w:bookmarkEnd w:id="259"/>
      <w:bookmarkEnd w:id="26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261" w:name="_Toc507474214"/>
      <w:bookmarkStart w:id="262" w:name="_Toc513604062"/>
      <w:bookmarkStart w:id="263" w:name="_Toc84823343"/>
      <w:bookmarkStart w:id="264" w:name="_Toc129058368"/>
      <w:r>
        <w:rPr>
          <w:rStyle w:val="CharSectno"/>
        </w:rPr>
        <w:t>29</w:t>
      </w:r>
      <w:r>
        <w:rPr>
          <w:snapToGrid w:val="0"/>
        </w:rPr>
        <w:t>.</w:t>
      </w:r>
      <w:r>
        <w:rPr>
          <w:snapToGrid w:val="0"/>
        </w:rPr>
        <w:tab/>
        <w:t>Certificate of disposal of body</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265" w:name="_Toc507474215"/>
      <w:bookmarkStart w:id="266" w:name="_Toc513604063"/>
      <w:bookmarkStart w:id="267" w:name="_Toc84823344"/>
      <w:bookmarkStart w:id="268" w:name="_Toc129058369"/>
      <w:r>
        <w:rPr>
          <w:rStyle w:val="CharSectno"/>
        </w:rPr>
        <w:t>30</w:t>
      </w:r>
      <w:r>
        <w:rPr>
          <w:snapToGrid w:val="0"/>
        </w:rPr>
        <w:t>.</w:t>
      </w:r>
      <w:r>
        <w:rPr>
          <w:snapToGrid w:val="0"/>
        </w:rPr>
        <w:tab/>
        <w:t>Control of body</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69" w:name="_Toc507474216"/>
      <w:bookmarkStart w:id="270" w:name="_Toc513604064"/>
      <w:bookmarkStart w:id="271" w:name="_Toc84823345"/>
      <w:bookmarkStart w:id="272" w:name="_Toc129058370"/>
      <w:r>
        <w:rPr>
          <w:rStyle w:val="CharSectno"/>
        </w:rPr>
        <w:t>31</w:t>
      </w:r>
      <w:r>
        <w:rPr>
          <w:snapToGrid w:val="0"/>
        </w:rPr>
        <w:t>.</w:t>
      </w:r>
      <w:r>
        <w:rPr>
          <w:snapToGrid w:val="0"/>
        </w:rPr>
        <w:tab/>
        <w:t>Aid to coroners in other places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73" w:name="_Toc72892623"/>
      <w:bookmarkStart w:id="274" w:name="_Toc84823346"/>
      <w:bookmarkStart w:id="275" w:name="_Toc84823481"/>
      <w:bookmarkStart w:id="276" w:name="_Toc84823562"/>
      <w:bookmarkStart w:id="277" w:name="_Toc84823643"/>
      <w:bookmarkStart w:id="278" w:name="_Toc89507953"/>
      <w:bookmarkStart w:id="279" w:name="_Toc101346708"/>
      <w:bookmarkStart w:id="280" w:name="_Toc101346861"/>
      <w:bookmarkStart w:id="281" w:name="_Toc103588801"/>
      <w:bookmarkStart w:id="282" w:name="_Toc104197035"/>
      <w:bookmarkStart w:id="283" w:name="_Toc104197656"/>
      <w:bookmarkStart w:id="284" w:name="_Toc104784950"/>
      <w:bookmarkStart w:id="285" w:name="_Toc104869514"/>
      <w:bookmarkStart w:id="286" w:name="_Toc107287679"/>
      <w:bookmarkStart w:id="287" w:name="_Toc128390223"/>
      <w:bookmarkStart w:id="288" w:name="_Toc129058371"/>
      <w:r>
        <w:rPr>
          <w:rStyle w:val="CharDivNo"/>
        </w:rPr>
        <w:t>Division 2</w:t>
      </w:r>
      <w:r>
        <w:rPr>
          <w:snapToGrid w:val="0"/>
        </w:rPr>
        <w:t> — </w:t>
      </w:r>
      <w:r>
        <w:rPr>
          <w:rStyle w:val="CharDivText"/>
        </w:rPr>
        <w:t>Powers of investigation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07474217"/>
      <w:bookmarkStart w:id="290" w:name="_Toc513604065"/>
      <w:bookmarkStart w:id="291" w:name="_Toc84823347"/>
      <w:bookmarkStart w:id="292" w:name="_Toc129058372"/>
      <w:r>
        <w:rPr>
          <w:rStyle w:val="CharSectno"/>
        </w:rPr>
        <w:t>32</w:t>
      </w:r>
      <w:r>
        <w:rPr>
          <w:snapToGrid w:val="0"/>
        </w:rPr>
        <w:t>.</w:t>
      </w:r>
      <w:r>
        <w:rPr>
          <w:snapToGrid w:val="0"/>
        </w:rPr>
        <w:tab/>
        <w:t>Restriction of access to area</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93" w:name="_Toc507474218"/>
      <w:bookmarkStart w:id="294" w:name="_Toc513604066"/>
      <w:bookmarkStart w:id="295" w:name="_Toc84823348"/>
      <w:bookmarkStart w:id="296" w:name="_Toc129058373"/>
      <w:r>
        <w:rPr>
          <w:rStyle w:val="CharSectno"/>
        </w:rPr>
        <w:t>33</w:t>
      </w:r>
      <w:r>
        <w:rPr>
          <w:snapToGrid w:val="0"/>
        </w:rPr>
        <w:t>.</w:t>
      </w:r>
      <w:r>
        <w:rPr>
          <w:snapToGrid w:val="0"/>
        </w:rPr>
        <w:tab/>
        <w:t>Powers of entry, inspection and possession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97" w:name="_Toc507474219"/>
      <w:bookmarkStart w:id="298" w:name="_Toc513604067"/>
      <w:bookmarkStart w:id="299" w:name="_Toc84823349"/>
      <w:bookmarkStart w:id="300" w:name="_Toc129058374"/>
      <w:r>
        <w:rPr>
          <w:rStyle w:val="CharSectno"/>
        </w:rPr>
        <w:t>34</w:t>
      </w:r>
      <w:r>
        <w:rPr>
          <w:snapToGrid w:val="0"/>
        </w:rPr>
        <w:t>.</w:t>
      </w:r>
      <w:r>
        <w:rPr>
          <w:snapToGrid w:val="0"/>
        </w:rPr>
        <w:tab/>
        <w:t>Post mortem examinations</w:t>
      </w:r>
      <w:bookmarkEnd w:id="297"/>
      <w:bookmarkEnd w:id="298"/>
      <w:bookmarkEnd w:id="299"/>
      <w:bookmarkEnd w:id="300"/>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01" w:name="_Toc507474220"/>
      <w:bookmarkStart w:id="302" w:name="_Toc513604068"/>
      <w:bookmarkStart w:id="303" w:name="_Toc84823350"/>
      <w:bookmarkStart w:id="304" w:name="_Toc129058375"/>
      <w:r>
        <w:rPr>
          <w:rStyle w:val="CharSectno"/>
        </w:rPr>
        <w:t>35</w:t>
      </w:r>
      <w:r>
        <w:rPr>
          <w:snapToGrid w:val="0"/>
        </w:rPr>
        <w:t>.</w:t>
      </w:r>
      <w:r>
        <w:rPr>
          <w:snapToGrid w:val="0"/>
        </w:rPr>
        <w:tab/>
        <w:t>Independent doctor at post mortem examination</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05" w:name="_Toc507474221"/>
      <w:bookmarkStart w:id="306" w:name="_Toc513604069"/>
      <w:bookmarkStart w:id="307" w:name="_Toc84823351"/>
      <w:bookmarkStart w:id="308" w:name="_Toc129058376"/>
      <w:r>
        <w:rPr>
          <w:rStyle w:val="CharSectno"/>
        </w:rPr>
        <w:t>36</w:t>
      </w:r>
      <w:r>
        <w:rPr>
          <w:snapToGrid w:val="0"/>
        </w:rPr>
        <w:t>.</w:t>
      </w:r>
      <w:r>
        <w:rPr>
          <w:snapToGrid w:val="0"/>
        </w:rPr>
        <w:tab/>
        <w:t>Application for post mortem examination</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09" w:name="_Toc507474222"/>
      <w:bookmarkStart w:id="310" w:name="_Toc513604070"/>
      <w:bookmarkStart w:id="311" w:name="_Toc84823352"/>
      <w:bookmarkStart w:id="312" w:name="_Toc129058377"/>
      <w:r>
        <w:rPr>
          <w:rStyle w:val="CharSectno"/>
        </w:rPr>
        <w:t>37</w:t>
      </w:r>
      <w:r>
        <w:rPr>
          <w:snapToGrid w:val="0"/>
        </w:rPr>
        <w:t>.</w:t>
      </w:r>
      <w:r>
        <w:rPr>
          <w:snapToGrid w:val="0"/>
        </w:rPr>
        <w:tab/>
        <w:t>Objections to post mortem examinations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b/>
        </w:rPr>
        <w:t>“</w:t>
      </w:r>
      <w:r>
        <w:rPr>
          <w:rStyle w:val="CharDefText"/>
        </w:rPr>
        <w:t>senior next of kin</w:t>
      </w:r>
      <w:r>
        <w:rPr>
          <w:b/>
        </w:rPr>
        <w:t>”</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13" w:name="_Toc507474223"/>
      <w:bookmarkStart w:id="314" w:name="_Toc513604071"/>
      <w:bookmarkStart w:id="315" w:name="_Toc84823353"/>
      <w:bookmarkStart w:id="316" w:name="_Toc129058378"/>
      <w:r>
        <w:rPr>
          <w:rStyle w:val="CharSectno"/>
        </w:rPr>
        <w:t>38</w:t>
      </w:r>
      <w:r>
        <w:rPr>
          <w:snapToGrid w:val="0"/>
        </w:rPr>
        <w:t>.</w:t>
      </w:r>
      <w:r>
        <w:rPr>
          <w:snapToGrid w:val="0"/>
        </w:rPr>
        <w:tab/>
        <w:t>Exhumation</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17" w:name="_Toc72892631"/>
      <w:bookmarkStart w:id="318" w:name="_Toc84823354"/>
      <w:bookmarkStart w:id="319" w:name="_Toc84823489"/>
      <w:bookmarkStart w:id="320" w:name="_Toc84823570"/>
      <w:bookmarkStart w:id="321" w:name="_Toc84823651"/>
      <w:bookmarkStart w:id="322" w:name="_Toc89507961"/>
      <w:bookmarkStart w:id="323" w:name="_Toc101346716"/>
      <w:bookmarkStart w:id="324" w:name="_Toc101346869"/>
      <w:bookmarkStart w:id="325" w:name="_Toc103588809"/>
      <w:bookmarkStart w:id="326" w:name="_Toc104197043"/>
      <w:bookmarkStart w:id="327" w:name="_Toc104197664"/>
      <w:bookmarkStart w:id="328" w:name="_Toc104784958"/>
      <w:bookmarkStart w:id="329" w:name="_Toc104869522"/>
      <w:bookmarkStart w:id="330" w:name="_Toc107287687"/>
      <w:bookmarkStart w:id="331" w:name="_Toc128390231"/>
      <w:bookmarkStart w:id="332" w:name="_Toc129058379"/>
      <w:r>
        <w:rPr>
          <w:rStyle w:val="CharPartNo"/>
        </w:rPr>
        <w:t>Part 5</w:t>
      </w:r>
      <w:r>
        <w:rPr>
          <w:rStyle w:val="CharDivNo"/>
        </w:rPr>
        <w:t> </w:t>
      </w:r>
      <w:r>
        <w:t>—</w:t>
      </w:r>
      <w:r>
        <w:rPr>
          <w:rStyle w:val="CharDivText"/>
        </w:rPr>
        <w:t> </w:t>
      </w:r>
      <w:r>
        <w:rPr>
          <w:rStyle w:val="CharPartText"/>
        </w:rPr>
        <w:t>Inquests into deaths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507474224"/>
      <w:bookmarkStart w:id="334" w:name="_Toc513604072"/>
      <w:bookmarkStart w:id="335" w:name="_Toc84823355"/>
      <w:bookmarkStart w:id="336" w:name="_Toc129058380"/>
      <w:r>
        <w:rPr>
          <w:rStyle w:val="CharSectno"/>
        </w:rPr>
        <w:t>39</w:t>
      </w:r>
      <w:r>
        <w:rPr>
          <w:snapToGrid w:val="0"/>
        </w:rPr>
        <w:t>.</w:t>
      </w:r>
      <w:r>
        <w:rPr>
          <w:snapToGrid w:val="0"/>
        </w:rPr>
        <w:tab/>
        <w:t>Advertisement of an inquest</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337" w:name="_Toc507474225"/>
      <w:bookmarkStart w:id="338" w:name="_Toc513604073"/>
      <w:bookmarkStart w:id="339" w:name="_Toc84823356"/>
      <w:bookmarkStart w:id="340" w:name="_Toc129058381"/>
      <w:r>
        <w:rPr>
          <w:rStyle w:val="CharSectno"/>
        </w:rPr>
        <w:t>40</w:t>
      </w:r>
      <w:r>
        <w:rPr>
          <w:snapToGrid w:val="0"/>
        </w:rPr>
        <w:t>.</w:t>
      </w:r>
      <w:r>
        <w:rPr>
          <w:snapToGrid w:val="0"/>
        </w:rPr>
        <w:tab/>
        <w:t>Two or more deaths</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341" w:name="_Toc507474226"/>
      <w:bookmarkStart w:id="342" w:name="_Toc513604074"/>
      <w:bookmarkStart w:id="343" w:name="_Toc84823357"/>
      <w:bookmarkStart w:id="344" w:name="_Toc129058382"/>
      <w:r>
        <w:rPr>
          <w:rStyle w:val="CharSectno"/>
        </w:rPr>
        <w:t>41</w:t>
      </w:r>
      <w:r>
        <w:rPr>
          <w:snapToGrid w:val="0"/>
        </w:rPr>
        <w:t>.</w:t>
      </w:r>
      <w:r>
        <w:rPr>
          <w:snapToGrid w:val="0"/>
        </w:rPr>
        <w:tab/>
        <w:t>Rules of evidence not to apply</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345" w:name="_Toc507474227"/>
      <w:bookmarkStart w:id="346" w:name="_Toc513604075"/>
      <w:bookmarkStart w:id="347" w:name="_Toc84823358"/>
      <w:bookmarkStart w:id="348" w:name="_Toc129058383"/>
      <w:r>
        <w:rPr>
          <w:rStyle w:val="CharSectno"/>
        </w:rPr>
        <w:t>42</w:t>
      </w:r>
      <w:r>
        <w:rPr>
          <w:snapToGrid w:val="0"/>
        </w:rPr>
        <w:t>.</w:t>
      </w:r>
      <w:r>
        <w:rPr>
          <w:snapToGrid w:val="0"/>
        </w:rPr>
        <w:tab/>
        <w:t>Rights of interested persons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349" w:name="_Toc507474228"/>
      <w:bookmarkStart w:id="350" w:name="_Toc513604076"/>
      <w:bookmarkStart w:id="351" w:name="_Toc84823359"/>
      <w:bookmarkStart w:id="352" w:name="_Toc129058384"/>
      <w:r>
        <w:rPr>
          <w:rStyle w:val="CharSectno"/>
        </w:rPr>
        <w:t>43</w:t>
      </w:r>
      <w:r>
        <w:rPr>
          <w:snapToGrid w:val="0"/>
        </w:rPr>
        <w:t>.</w:t>
      </w:r>
      <w:r>
        <w:rPr>
          <w:snapToGrid w:val="0"/>
        </w:rPr>
        <w:tab/>
        <w:t>Attorney General may appear at inquest</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353" w:name="_Toc507474229"/>
      <w:bookmarkStart w:id="354" w:name="_Toc513604077"/>
      <w:bookmarkStart w:id="355" w:name="_Toc84823360"/>
      <w:bookmarkStart w:id="356" w:name="_Toc129058385"/>
      <w:r>
        <w:rPr>
          <w:rStyle w:val="CharSectno"/>
        </w:rPr>
        <w:t>44</w:t>
      </w:r>
      <w:r>
        <w:rPr>
          <w:snapToGrid w:val="0"/>
        </w:rPr>
        <w:t>.</w:t>
      </w:r>
      <w:r>
        <w:rPr>
          <w:snapToGrid w:val="0"/>
        </w:rPr>
        <w:tab/>
        <w:t>Other persons may appear at inquest</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357" w:name="_Toc507474230"/>
      <w:bookmarkStart w:id="358" w:name="_Toc513604078"/>
      <w:bookmarkStart w:id="359" w:name="_Toc84823361"/>
      <w:bookmarkStart w:id="360" w:name="_Toc129058386"/>
      <w:r>
        <w:rPr>
          <w:rStyle w:val="CharSectno"/>
        </w:rPr>
        <w:t>45</w:t>
      </w:r>
      <w:r>
        <w:rPr>
          <w:snapToGrid w:val="0"/>
        </w:rPr>
        <w:t>.</w:t>
      </w:r>
      <w:r>
        <w:rPr>
          <w:snapToGrid w:val="0"/>
        </w:rPr>
        <w:tab/>
        <w:t>Exclusion from an inquest</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361" w:name="_Toc507474231"/>
      <w:bookmarkStart w:id="362" w:name="_Toc513604079"/>
      <w:bookmarkStart w:id="363" w:name="_Toc84823362"/>
      <w:bookmarkStart w:id="364" w:name="_Toc129058387"/>
      <w:r>
        <w:rPr>
          <w:rStyle w:val="CharSectno"/>
        </w:rPr>
        <w:t>46</w:t>
      </w:r>
      <w:r>
        <w:rPr>
          <w:snapToGrid w:val="0"/>
        </w:rPr>
        <w:t>.</w:t>
      </w:r>
      <w:r>
        <w:rPr>
          <w:snapToGrid w:val="0"/>
        </w:rPr>
        <w:tab/>
        <w:t>Powers of coroners at inquests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365" w:name="_Toc84823363"/>
      <w:bookmarkStart w:id="366" w:name="_Toc129058388"/>
      <w:bookmarkStart w:id="367" w:name="_Toc507474232"/>
      <w:bookmarkStart w:id="368" w:name="_Toc513604080"/>
      <w:r>
        <w:rPr>
          <w:rStyle w:val="CharSectno"/>
        </w:rPr>
        <w:t>46A</w:t>
      </w:r>
      <w:r>
        <w:t>.</w:t>
      </w:r>
      <w:r>
        <w:tab/>
        <w:t>Disobeying coroner</w:t>
      </w:r>
      <w:bookmarkEnd w:id="365"/>
      <w:bookmarkEnd w:id="366"/>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369" w:name="_Toc84823364"/>
      <w:bookmarkStart w:id="370" w:name="_Toc129058389"/>
      <w:r>
        <w:rPr>
          <w:rStyle w:val="CharSectno"/>
        </w:rPr>
        <w:t>47</w:t>
      </w:r>
      <w:r>
        <w:rPr>
          <w:snapToGrid w:val="0"/>
        </w:rPr>
        <w:t>.</w:t>
      </w:r>
      <w:r>
        <w:rPr>
          <w:snapToGrid w:val="0"/>
        </w:rPr>
        <w:tab/>
        <w:t>Statements made by witness</w:t>
      </w:r>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371" w:name="_Toc507474233"/>
      <w:bookmarkStart w:id="372" w:name="_Toc513604081"/>
      <w:bookmarkStart w:id="373" w:name="_Toc84823365"/>
      <w:bookmarkStart w:id="374" w:name="_Toc129058390"/>
      <w:r>
        <w:rPr>
          <w:rStyle w:val="CharSectno"/>
        </w:rPr>
        <w:t>48</w:t>
      </w:r>
      <w:r>
        <w:rPr>
          <w:snapToGrid w:val="0"/>
        </w:rPr>
        <w:t>.</w:t>
      </w:r>
      <w:r>
        <w:rPr>
          <w:snapToGrid w:val="0"/>
        </w:rPr>
        <w:tab/>
        <w:t>Record of evidence</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375" w:name="_Toc507474234"/>
      <w:bookmarkStart w:id="376" w:name="_Toc513604082"/>
      <w:bookmarkStart w:id="377" w:name="_Toc84823366"/>
      <w:bookmarkStart w:id="378" w:name="_Toc129058391"/>
      <w:r>
        <w:rPr>
          <w:rStyle w:val="CharSectno"/>
        </w:rPr>
        <w:t>49</w:t>
      </w:r>
      <w:r>
        <w:rPr>
          <w:snapToGrid w:val="0"/>
        </w:rPr>
        <w:t>.</w:t>
      </w:r>
      <w:r>
        <w:rPr>
          <w:snapToGrid w:val="0"/>
        </w:rPr>
        <w:tab/>
        <w:t>Restriction on publication of reports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379" w:name="_Toc507474235"/>
      <w:bookmarkStart w:id="380" w:name="_Toc513604083"/>
      <w:bookmarkStart w:id="381" w:name="_Toc84823367"/>
      <w:bookmarkStart w:id="382" w:name="_Toc129058392"/>
      <w:r>
        <w:rPr>
          <w:rStyle w:val="CharSectno"/>
        </w:rPr>
        <w:t>50</w:t>
      </w:r>
      <w:r>
        <w:rPr>
          <w:snapToGrid w:val="0"/>
        </w:rPr>
        <w:t>.</w:t>
      </w:r>
      <w:r>
        <w:rPr>
          <w:snapToGrid w:val="0"/>
        </w:rPr>
        <w:tab/>
        <w:t>Reference to a disciplinary body</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b/>
          <w:snapToGrid w:val="0"/>
        </w:rPr>
        <w:t>“</w:t>
      </w:r>
      <w:r>
        <w:rPr>
          <w:rStyle w:val="CharDefText"/>
        </w:rPr>
        <w:t>a body having jurisdiction over a person carrying on a trade or profession</w:t>
      </w:r>
      <w:r>
        <w:rPr>
          <w:b/>
          <w:snapToGrid w:val="0"/>
        </w:rPr>
        <w:t>”</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383" w:name="_Toc507474236"/>
      <w:bookmarkStart w:id="384" w:name="_Toc513604084"/>
      <w:bookmarkStart w:id="385" w:name="_Toc84823368"/>
      <w:bookmarkStart w:id="386" w:name="_Toc129058393"/>
      <w:r>
        <w:rPr>
          <w:rStyle w:val="CharSectno"/>
        </w:rPr>
        <w:t>51</w:t>
      </w:r>
      <w:r>
        <w:rPr>
          <w:snapToGrid w:val="0"/>
        </w:rPr>
        <w:t>.</w:t>
      </w:r>
      <w:r>
        <w:rPr>
          <w:snapToGrid w:val="0"/>
        </w:rPr>
        <w:tab/>
        <w:t>Interruption of an inquest</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387" w:name="_Toc507474237"/>
      <w:bookmarkStart w:id="388" w:name="_Toc513604085"/>
      <w:bookmarkStart w:id="389" w:name="_Toc84823369"/>
      <w:bookmarkStart w:id="390" w:name="_Toc129058394"/>
      <w:r>
        <w:rPr>
          <w:rStyle w:val="CharSectno"/>
        </w:rPr>
        <w:t>52</w:t>
      </w:r>
      <w:r>
        <w:rPr>
          <w:snapToGrid w:val="0"/>
        </w:rPr>
        <w:t>.</w:t>
      </w:r>
      <w:r>
        <w:rPr>
          <w:snapToGrid w:val="0"/>
        </w:rPr>
        <w:tab/>
        <w:t>New inquests and re</w:t>
      </w:r>
      <w:r>
        <w:rPr>
          <w:snapToGrid w:val="0"/>
        </w:rPr>
        <w:noBreakHyphen/>
        <w:t>opening of inquests</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391" w:name="_Toc507474238"/>
      <w:bookmarkStart w:id="392" w:name="_Toc513604086"/>
      <w:bookmarkStart w:id="393" w:name="_Toc84823370"/>
      <w:bookmarkStart w:id="394" w:name="_Toc129058395"/>
      <w:r>
        <w:rPr>
          <w:rStyle w:val="CharSectno"/>
        </w:rPr>
        <w:t>53</w:t>
      </w:r>
      <w:r>
        <w:rPr>
          <w:snapToGrid w:val="0"/>
        </w:rPr>
        <w:t>.</w:t>
      </w:r>
      <w:r>
        <w:rPr>
          <w:snapToGrid w:val="0"/>
        </w:rPr>
        <w:tab/>
        <w:t>Inquest not to proceed where criminal proceedings instituted</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395" w:name="_Toc72892648"/>
      <w:bookmarkStart w:id="396" w:name="_Toc84823371"/>
      <w:bookmarkStart w:id="397" w:name="_Toc84823506"/>
      <w:bookmarkStart w:id="398" w:name="_Toc84823587"/>
      <w:bookmarkStart w:id="399" w:name="_Toc84823668"/>
      <w:bookmarkStart w:id="400" w:name="_Toc89507978"/>
      <w:bookmarkStart w:id="401" w:name="_Toc101346733"/>
      <w:bookmarkStart w:id="402" w:name="_Toc101346886"/>
      <w:bookmarkStart w:id="403" w:name="_Toc103588826"/>
      <w:bookmarkStart w:id="404" w:name="_Toc104197060"/>
      <w:bookmarkStart w:id="405" w:name="_Toc104197681"/>
      <w:bookmarkStart w:id="406" w:name="_Toc104784975"/>
      <w:bookmarkStart w:id="407" w:name="_Toc104869539"/>
      <w:bookmarkStart w:id="408" w:name="_Toc107287704"/>
      <w:bookmarkStart w:id="409" w:name="_Toc128390248"/>
      <w:bookmarkStart w:id="410" w:name="_Toc129058396"/>
      <w:r>
        <w:rPr>
          <w:rStyle w:val="CharPartNo"/>
        </w:rPr>
        <w:t>Part 6</w:t>
      </w:r>
      <w:r>
        <w:rPr>
          <w:rStyle w:val="CharDivNo"/>
        </w:rPr>
        <w:t> </w:t>
      </w:r>
      <w:r>
        <w:t>—</w:t>
      </w:r>
      <w:r>
        <w:rPr>
          <w:rStyle w:val="CharDivText"/>
        </w:rPr>
        <w:t> </w:t>
      </w:r>
      <w:r>
        <w:rPr>
          <w:rStyle w:val="CharPartText"/>
        </w:rPr>
        <w:t>Miscellaneous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pPr>
      <w:bookmarkStart w:id="411" w:name="_Toc84823372"/>
      <w:bookmarkStart w:id="412" w:name="_Toc129058397"/>
      <w:bookmarkStart w:id="413" w:name="_Toc507474239"/>
      <w:bookmarkStart w:id="414" w:name="_Toc513604087"/>
      <w:r>
        <w:rPr>
          <w:rStyle w:val="CharSectno"/>
        </w:rPr>
        <w:t>53A</w:t>
      </w:r>
      <w:r>
        <w:t>.</w:t>
      </w:r>
      <w:r>
        <w:tab/>
        <w:t>State Coroner may provide information about deaths to human tissue donation agencies</w:t>
      </w:r>
      <w:bookmarkEnd w:id="411"/>
      <w:bookmarkEnd w:id="41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t>“</w:t>
      </w:r>
      <w:r>
        <w:rPr>
          <w:rStyle w:val="CharDefText"/>
        </w:rPr>
        <w:t>human tissue donation agency</w:t>
      </w:r>
      <w:r>
        <w:rPr>
          <w:b/>
        </w:rPr>
        <w:t>”</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415" w:name="_Toc84823373"/>
      <w:bookmarkStart w:id="416" w:name="_Toc129058398"/>
      <w:r>
        <w:rPr>
          <w:rStyle w:val="CharSectno"/>
        </w:rPr>
        <w:t>54</w:t>
      </w:r>
      <w:r>
        <w:rPr>
          <w:snapToGrid w:val="0"/>
        </w:rPr>
        <w:t>.</w:t>
      </w:r>
      <w:r>
        <w:rPr>
          <w:snapToGrid w:val="0"/>
        </w:rPr>
        <w:tab/>
        <w:t>Obstruction</w:t>
      </w:r>
      <w:bookmarkEnd w:id="413"/>
      <w:bookmarkEnd w:id="414"/>
      <w:bookmarkEnd w:id="415"/>
      <w:bookmarkEnd w:id="416"/>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417" w:name="_Toc507474240"/>
      <w:bookmarkStart w:id="418" w:name="_Toc513604088"/>
      <w:bookmarkStart w:id="419" w:name="_Toc84823374"/>
      <w:bookmarkStart w:id="420" w:name="_Toc129058399"/>
      <w:r>
        <w:rPr>
          <w:rStyle w:val="CharSectno"/>
        </w:rPr>
        <w:t>55</w:t>
      </w:r>
      <w:r>
        <w:rPr>
          <w:snapToGrid w:val="0"/>
        </w:rPr>
        <w:t>.</w:t>
      </w:r>
      <w:r>
        <w:rPr>
          <w:snapToGrid w:val="0"/>
        </w:rPr>
        <w:tab/>
        <w:t>Protection from legal proceedings</w:t>
      </w:r>
      <w:bookmarkEnd w:id="417"/>
      <w:bookmarkEnd w:id="418"/>
      <w:bookmarkEnd w:id="419"/>
      <w:bookmarkEnd w:id="420"/>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421" w:name="_Toc507474241"/>
      <w:bookmarkStart w:id="422" w:name="_Toc513604089"/>
      <w:bookmarkStart w:id="423" w:name="_Toc84823375"/>
      <w:bookmarkStart w:id="424" w:name="_Toc129058400"/>
      <w:r>
        <w:rPr>
          <w:rStyle w:val="CharSectno"/>
        </w:rPr>
        <w:t>56</w:t>
      </w:r>
      <w:r>
        <w:rPr>
          <w:snapToGrid w:val="0"/>
        </w:rPr>
        <w:t>.</w:t>
      </w:r>
      <w:r>
        <w:rPr>
          <w:snapToGrid w:val="0"/>
        </w:rPr>
        <w:tab/>
        <w:t>Coroner not to be called as witness</w:t>
      </w:r>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425" w:name="_Toc507474242"/>
      <w:bookmarkStart w:id="426" w:name="_Toc513604090"/>
      <w:bookmarkStart w:id="427" w:name="_Toc84823376"/>
      <w:bookmarkStart w:id="428" w:name="_Toc129058401"/>
      <w:r>
        <w:rPr>
          <w:rStyle w:val="CharSectno"/>
        </w:rPr>
        <w:t>57</w:t>
      </w:r>
      <w:r>
        <w:rPr>
          <w:snapToGrid w:val="0"/>
        </w:rPr>
        <w:t>.</w:t>
      </w:r>
      <w:r>
        <w:rPr>
          <w:snapToGrid w:val="0"/>
        </w:rPr>
        <w:tab/>
        <w:t>Review of Act</w:t>
      </w:r>
      <w:bookmarkEnd w:id="425"/>
      <w:bookmarkEnd w:id="426"/>
      <w:bookmarkEnd w:id="427"/>
      <w:bookmarkEnd w:id="428"/>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429" w:name="_Toc507474243"/>
      <w:bookmarkStart w:id="430" w:name="_Toc513604091"/>
      <w:bookmarkStart w:id="431" w:name="_Toc84823377"/>
      <w:bookmarkStart w:id="432" w:name="_Toc129058402"/>
      <w:r>
        <w:rPr>
          <w:rStyle w:val="CharSectno"/>
        </w:rPr>
        <w:t>58</w:t>
      </w:r>
      <w:r>
        <w:rPr>
          <w:snapToGrid w:val="0"/>
        </w:rPr>
        <w:t>.</w:t>
      </w:r>
      <w:r>
        <w:rPr>
          <w:snapToGrid w:val="0"/>
        </w:rPr>
        <w:tab/>
        <w:t>Guidelines</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433" w:name="_Toc507474244"/>
      <w:bookmarkStart w:id="434" w:name="_Toc513604092"/>
      <w:bookmarkStart w:id="435" w:name="_Toc84823378"/>
      <w:bookmarkStart w:id="436" w:name="_Toc129058403"/>
      <w:r>
        <w:rPr>
          <w:rStyle w:val="CharSectno"/>
        </w:rPr>
        <w:t>59</w:t>
      </w:r>
      <w:r>
        <w:rPr>
          <w:snapToGrid w:val="0"/>
        </w:rPr>
        <w:t>.</w:t>
      </w:r>
      <w:r>
        <w:rPr>
          <w:snapToGrid w:val="0"/>
        </w:rPr>
        <w:tab/>
        <w:t>Regulations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b/>
          <w:snapToGrid w:val="0"/>
        </w:rPr>
        <w:t>”</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437" w:name="_Toc72892655"/>
      <w:bookmarkStart w:id="438" w:name="_Toc84823379"/>
      <w:bookmarkStart w:id="439" w:name="_Toc84823514"/>
      <w:bookmarkStart w:id="440" w:name="_Toc84823595"/>
      <w:bookmarkStart w:id="441" w:name="_Toc84823676"/>
      <w:bookmarkStart w:id="442" w:name="_Toc89507986"/>
      <w:bookmarkStart w:id="443" w:name="_Toc101346741"/>
      <w:bookmarkStart w:id="444" w:name="_Toc101346894"/>
      <w:bookmarkStart w:id="445" w:name="_Toc103588834"/>
      <w:bookmarkStart w:id="446" w:name="_Toc104197068"/>
      <w:bookmarkStart w:id="447" w:name="_Toc104197689"/>
      <w:bookmarkStart w:id="448" w:name="_Toc104784983"/>
      <w:bookmarkStart w:id="449" w:name="_Toc104869547"/>
      <w:bookmarkStart w:id="450" w:name="_Toc107287712"/>
      <w:bookmarkStart w:id="451" w:name="_Toc128390256"/>
      <w:bookmarkStart w:id="452" w:name="_Toc129058404"/>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453" w:name="_Toc84823381"/>
      <w:bookmarkStart w:id="454" w:name="_Toc129058405"/>
      <w:r>
        <w:rPr>
          <w:rStyle w:val="CharSectno"/>
        </w:rPr>
        <w:t>62</w:t>
      </w:r>
      <w:r>
        <w:t>.</w:t>
      </w:r>
      <w:r>
        <w:tab/>
        <w:t>Application of Act to deaths which occurred before Act came into operation</w:t>
      </w:r>
      <w:bookmarkEnd w:id="453"/>
      <w:bookmarkEnd w:id="454"/>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55" w:name="_Toc72892658"/>
      <w:bookmarkStart w:id="456" w:name="_Toc84823382"/>
      <w:bookmarkStart w:id="457" w:name="_Toc84823517"/>
      <w:bookmarkStart w:id="458" w:name="_Toc84823598"/>
      <w:bookmarkStart w:id="459" w:name="_Toc84823679"/>
      <w:bookmarkStart w:id="460" w:name="_Toc89507989"/>
      <w:bookmarkStart w:id="461" w:name="_Toc101346744"/>
      <w:bookmarkStart w:id="462" w:name="_Toc101346897"/>
      <w:bookmarkStart w:id="463" w:name="_Toc103588837"/>
      <w:bookmarkStart w:id="464" w:name="_Toc104197071"/>
      <w:bookmarkStart w:id="465" w:name="_Toc104197692"/>
      <w:bookmarkStart w:id="466" w:name="_Toc104784985"/>
      <w:bookmarkStart w:id="467" w:name="_Toc104869549"/>
      <w:bookmarkStart w:id="468" w:name="_Toc107287714"/>
      <w:bookmarkStart w:id="469" w:name="_Toc128390258"/>
      <w:bookmarkStart w:id="470" w:name="_Toc129058406"/>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1" w:name="_Toc104197693"/>
      <w:bookmarkStart w:id="472" w:name="_Toc129058407"/>
      <w:r>
        <w:t>Compilation table</w:t>
      </w:r>
      <w:bookmarkEnd w:id="471"/>
      <w:bookmarkEnd w:id="472"/>
    </w:p>
    <w:tbl>
      <w:tblPr>
        <w:tblW w:w="0" w:type="auto"/>
        <w:tblInd w:w="176" w:type="dxa"/>
        <w:tblLayout w:type="fixed"/>
        <w:tblCellMar>
          <w:left w:w="56" w:type="dxa"/>
          <w:right w:w="56" w:type="dxa"/>
        </w:tblCellMar>
        <w:tblLook w:val="0000" w:firstRow="0" w:lastRow="0" w:firstColumn="0" w:lastColumn="0" w:noHBand="0" w:noVBand="0"/>
      </w:tblPr>
      <w:tblGrid>
        <w:gridCol w:w="2247"/>
        <w:gridCol w:w="1106"/>
        <w:gridCol w:w="1106"/>
        <w:gridCol w:w="2660"/>
      </w:tblGrid>
      <w:tr>
        <w:trPr>
          <w:cantSplit/>
          <w:tblHeader/>
        </w:trPr>
        <w:tc>
          <w:tcPr>
            <w:tcW w:w="224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6"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66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7" w:type="dxa"/>
          </w:tcPr>
          <w:p>
            <w:pPr>
              <w:pStyle w:val="nTable"/>
              <w:spacing w:after="40"/>
              <w:ind w:right="113"/>
              <w:rPr>
                <w:sz w:val="19"/>
              </w:rPr>
            </w:pPr>
            <w:r>
              <w:rPr>
                <w:i/>
                <w:sz w:val="19"/>
              </w:rPr>
              <w:t>Coroners Act 1996</w:t>
            </w:r>
          </w:p>
        </w:tc>
        <w:tc>
          <w:tcPr>
            <w:tcW w:w="1106" w:type="dxa"/>
          </w:tcPr>
          <w:p>
            <w:pPr>
              <w:pStyle w:val="nTable"/>
              <w:spacing w:after="40"/>
              <w:rPr>
                <w:sz w:val="19"/>
              </w:rPr>
            </w:pPr>
            <w:r>
              <w:rPr>
                <w:sz w:val="19"/>
              </w:rPr>
              <w:t>2 of 1996</w:t>
            </w:r>
          </w:p>
        </w:tc>
        <w:tc>
          <w:tcPr>
            <w:tcW w:w="1106" w:type="dxa"/>
          </w:tcPr>
          <w:p>
            <w:pPr>
              <w:pStyle w:val="nTable"/>
              <w:spacing w:after="40"/>
              <w:rPr>
                <w:sz w:val="19"/>
              </w:rPr>
            </w:pPr>
            <w:r>
              <w:rPr>
                <w:sz w:val="19"/>
              </w:rPr>
              <w:t>24 May 1996</w:t>
            </w:r>
          </w:p>
        </w:tc>
        <w:tc>
          <w:tcPr>
            <w:tcW w:w="266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7" w:type="dxa"/>
          </w:tcPr>
          <w:p>
            <w:pPr>
              <w:pStyle w:val="nTable"/>
              <w:spacing w:after="40"/>
              <w:ind w:right="113"/>
              <w:rPr>
                <w:sz w:val="19"/>
              </w:rPr>
            </w:pPr>
            <w:r>
              <w:rPr>
                <w:i/>
                <w:sz w:val="19"/>
              </w:rPr>
              <w:t xml:space="preserve">Local Government (Consequential Amendments) Act 1996 </w:t>
            </w:r>
            <w:r>
              <w:rPr>
                <w:sz w:val="19"/>
              </w:rPr>
              <w:t>s. 4</w:t>
            </w:r>
          </w:p>
        </w:tc>
        <w:tc>
          <w:tcPr>
            <w:tcW w:w="1106" w:type="dxa"/>
          </w:tcPr>
          <w:p>
            <w:pPr>
              <w:pStyle w:val="nTable"/>
              <w:spacing w:after="40"/>
              <w:rPr>
                <w:sz w:val="19"/>
              </w:rPr>
            </w:pPr>
            <w:r>
              <w:rPr>
                <w:sz w:val="19"/>
              </w:rPr>
              <w:t>14 of 1996</w:t>
            </w:r>
          </w:p>
        </w:tc>
        <w:tc>
          <w:tcPr>
            <w:tcW w:w="1106" w:type="dxa"/>
          </w:tcPr>
          <w:p>
            <w:pPr>
              <w:pStyle w:val="nTable"/>
              <w:spacing w:after="40"/>
              <w:rPr>
                <w:sz w:val="19"/>
              </w:rPr>
            </w:pPr>
            <w:r>
              <w:rPr>
                <w:sz w:val="19"/>
              </w:rPr>
              <w:t>28 Jun 1996</w:t>
            </w:r>
          </w:p>
        </w:tc>
        <w:tc>
          <w:tcPr>
            <w:tcW w:w="2660" w:type="dxa"/>
          </w:tcPr>
          <w:p>
            <w:pPr>
              <w:pStyle w:val="nTable"/>
              <w:spacing w:after="40"/>
              <w:rPr>
                <w:sz w:val="19"/>
              </w:rPr>
            </w:pPr>
            <w:r>
              <w:rPr>
                <w:sz w:val="19"/>
              </w:rPr>
              <w:t>1 Jul 1996 (see s. 2)</w:t>
            </w:r>
          </w:p>
        </w:tc>
      </w:tr>
      <w:tr>
        <w:trPr>
          <w:cantSplit/>
        </w:trPr>
        <w:tc>
          <w:tcPr>
            <w:tcW w:w="2247" w:type="dxa"/>
          </w:tcPr>
          <w:p>
            <w:pPr>
              <w:pStyle w:val="nTable"/>
              <w:spacing w:after="40"/>
              <w:ind w:right="113"/>
              <w:rPr>
                <w:sz w:val="19"/>
              </w:rPr>
            </w:pPr>
            <w:r>
              <w:rPr>
                <w:i/>
                <w:sz w:val="19"/>
              </w:rPr>
              <w:t xml:space="preserve">Statutes (Repeals and Minor Amendments) Act 1997 </w:t>
            </w:r>
            <w:r>
              <w:rPr>
                <w:sz w:val="19"/>
              </w:rPr>
              <w:t>s. 42</w:t>
            </w:r>
          </w:p>
        </w:tc>
        <w:tc>
          <w:tcPr>
            <w:tcW w:w="1106" w:type="dxa"/>
          </w:tcPr>
          <w:p>
            <w:pPr>
              <w:pStyle w:val="nTable"/>
              <w:spacing w:after="40"/>
              <w:rPr>
                <w:sz w:val="19"/>
              </w:rPr>
            </w:pPr>
            <w:r>
              <w:rPr>
                <w:sz w:val="19"/>
              </w:rPr>
              <w:t>57 of 1997</w:t>
            </w:r>
          </w:p>
        </w:tc>
        <w:tc>
          <w:tcPr>
            <w:tcW w:w="1106" w:type="dxa"/>
          </w:tcPr>
          <w:p>
            <w:pPr>
              <w:pStyle w:val="nTable"/>
              <w:spacing w:after="40"/>
              <w:rPr>
                <w:sz w:val="19"/>
              </w:rPr>
            </w:pPr>
            <w:r>
              <w:rPr>
                <w:sz w:val="19"/>
              </w:rPr>
              <w:t>15 Dec 1997</w:t>
            </w:r>
          </w:p>
        </w:tc>
        <w:tc>
          <w:tcPr>
            <w:tcW w:w="2660" w:type="dxa"/>
          </w:tcPr>
          <w:p>
            <w:pPr>
              <w:pStyle w:val="nTable"/>
              <w:spacing w:after="40"/>
              <w:rPr>
                <w:sz w:val="19"/>
              </w:rPr>
            </w:pPr>
            <w:r>
              <w:rPr>
                <w:sz w:val="19"/>
              </w:rPr>
              <w:t>15 Dec 1997 (see s. 2(1))</w:t>
            </w:r>
          </w:p>
        </w:tc>
      </w:tr>
      <w:tr>
        <w:trPr>
          <w:cantSplit/>
        </w:trPr>
        <w:tc>
          <w:tcPr>
            <w:tcW w:w="2247"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06" w:type="dxa"/>
          </w:tcPr>
          <w:p>
            <w:pPr>
              <w:pStyle w:val="nTable"/>
              <w:spacing w:after="40"/>
              <w:rPr>
                <w:sz w:val="19"/>
              </w:rPr>
            </w:pPr>
            <w:r>
              <w:rPr>
                <w:sz w:val="19"/>
              </w:rPr>
              <w:t>40 of 1998</w:t>
            </w:r>
          </w:p>
        </w:tc>
        <w:tc>
          <w:tcPr>
            <w:tcW w:w="1106" w:type="dxa"/>
          </w:tcPr>
          <w:p>
            <w:pPr>
              <w:pStyle w:val="nTable"/>
              <w:spacing w:after="40"/>
              <w:rPr>
                <w:sz w:val="19"/>
              </w:rPr>
            </w:pPr>
            <w:r>
              <w:rPr>
                <w:sz w:val="19"/>
              </w:rPr>
              <w:t>30 Oct 1998</w:t>
            </w:r>
          </w:p>
        </w:tc>
        <w:tc>
          <w:tcPr>
            <w:tcW w:w="2660"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47"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06" w:type="dxa"/>
          </w:tcPr>
          <w:p>
            <w:pPr>
              <w:pStyle w:val="nTable"/>
              <w:spacing w:after="40"/>
              <w:rPr>
                <w:sz w:val="19"/>
              </w:rPr>
            </w:pPr>
            <w:r>
              <w:rPr>
                <w:sz w:val="19"/>
              </w:rPr>
              <w:t>47 of 1999</w:t>
            </w:r>
          </w:p>
        </w:tc>
        <w:tc>
          <w:tcPr>
            <w:tcW w:w="1106" w:type="dxa"/>
          </w:tcPr>
          <w:p>
            <w:pPr>
              <w:pStyle w:val="nTable"/>
              <w:spacing w:after="40"/>
              <w:rPr>
                <w:sz w:val="19"/>
              </w:rPr>
            </w:pPr>
            <w:r>
              <w:rPr>
                <w:sz w:val="19"/>
              </w:rPr>
              <w:t>8 Dec 1999</w:t>
            </w:r>
          </w:p>
        </w:tc>
        <w:tc>
          <w:tcPr>
            <w:tcW w:w="2660"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7" w:type="dxa"/>
          </w:tcPr>
          <w:p>
            <w:pPr>
              <w:pStyle w:val="nTable"/>
              <w:spacing w:after="40"/>
              <w:ind w:right="113"/>
              <w:rPr>
                <w:i/>
                <w:sz w:val="19"/>
              </w:rPr>
            </w:pPr>
            <w:r>
              <w:rPr>
                <w:i/>
                <w:sz w:val="19"/>
              </w:rPr>
              <w:t>Coroners Amendment Act 2000</w:t>
            </w:r>
          </w:p>
        </w:tc>
        <w:tc>
          <w:tcPr>
            <w:tcW w:w="1106" w:type="dxa"/>
          </w:tcPr>
          <w:p>
            <w:pPr>
              <w:pStyle w:val="nTable"/>
              <w:spacing w:after="40"/>
              <w:rPr>
                <w:sz w:val="19"/>
              </w:rPr>
            </w:pPr>
            <w:r>
              <w:rPr>
                <w:sz w:val="19"/>
              </w:rPr>
              <w:t>8 of 2000</w:t>
            </w:r>
          </w:p>
        </w:tc>
        <w:tc>
          <w:tcPr>
            <w:tcW w:w="1106" w:type="dxa"/>
          </w:tcPr>
          <w:p>
            <w:pPr>
              <w:pStyle w:val="nTable"/>
              <w:spacing w:after="40"/>
              <w:rPr>
                <w:sz w:val="19"/>
              </w:rPr>
            </w:pPr>
            <w:r>
              <w:rPr>
                <w:sz w:val="19"/>
              </w:rPr>
              <w:t>12 May 2000</w:t>
            </w:r>
          </w:p>
        </w:tc>
        <w:tc>
          <w:tcPr>
            <w:tcW w:w="2660" w:type="dxa"/>
          </w:tcPr>
          <w:p>
            <w:pPr>
              <w:pStyle w:val="nTable"/>
              <w:spacing w:after="40"/>
              <w:rPr>
                <w:sz w:val="19"/>
              </w:rPr>
            </w:pPr>
            <w:r>
              <w:rPr>
                <w:sz w:val="19"/>
              </w:rPr>
              <w:t>9 Jun 2000</w:t>
            </w:r>
          </w:p>
        </w:tc>
      </w:tr>
      <w:tr>
        <w:trPr>
          <w:cantSplit/>
        </w:trPr>
        <w:tc>
          <w:tcPr>
            <w:tcW w:w="2247"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06" w:type="dxa"/>
          </w:tcPr>
          <w:p>
            <w:pPr>
              <w:pStyle w:val="nTable"/>
              <w:spacing w:after="40"/>
              <w:rPr>
                <w:sz w:val="19"/>
              </w:rPr>
            </w:pPr>
            <w:r>
              <w:rPr>
                <w:sz w:val="19"/>
              </w:rPr>
              <w:t>43 of 2000</w:t>
            </w:r>
          </w:p>
        </w:tc>
        <w:tc>
          <w:tcPr>
            <w:tcW w:w="1106" w:type="dxa"/>
          </w:tcPr>
          <w:p>
            <w:pPr>
              <w:pStyle w:val="nTable"/>
              <w:spacing w:after="40"/>
              <w:rPr>
                <w:sz w:val="19"/>
              </w:rPr>
            </w:pPr>
            <w:r>
              <w:rPr>
                <w:sz w:val="19"/>
              </w:rPr>
              <w:t>2 Nov 2000</w:t>
            </w:r>
          </w:p>
        </w:tc>
        <w:tc>
          <w:tcPr>
            <w:tcW w:w="2660"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119"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47" w:type="dxa"/>
          </w:tcPr>
          <w:p>
            <w:pPr>
              <w:pStyle w:val="nTable"/>
              <w:spacing w:after="40"/>
              <w:ind w:right="113"/>
              <w:rPr>
                <w:i/>
                <w:sz w:val="19"/>
              </w:rPr>
            </w:pPr>
            <w:r>
              <w:rPr>
                <w:i/>
                <w:sz w:val="19"/>
              </w:rPr>
              <w:t xml:space="preserve">Acts Amendment (Criminal Investigation) Act 2001 </w:t>
            </w:r>
            <w:r>
              <w:rPr>
                <w:sz w:val="19"/>
              </w:rPr>
              <w:t>s. 3</w:t>
            </w:r>
          </w:p>
        </w:tc>
        <w:tc>
          <w:tcPr>
            <w:tcW w:w="1106" w:type="dxa"/>
          </w:tcPr>
          <w:p>
            <w:pPr>
              <w:pStyle w:val="nTable"/>
              <w:spacing w:after="40"/>
              <w:rPr>
                <w:sz w:val="19"/>
              </w:rPr>
            </w:pPr>
            <w:r>
              <w:rPr>
                <w:sz w:val="19"/>
              </w:rPr>
              <w:t>35 of 2001</w:t>
            </w:r>
          </w:p>
        </w:tc>
        <w:tc>
          <w:tcPr>
            <w:tcW w:w="1106" w:type="dxa"/>
          </w:tcPr>
          <w:p>
            <w:pPr>
              <w:pStyle w:val="nTable"/>
              <w:spacing w:after="40"/>
              <w:rPr>
                <w:sz w:val="19"/>
              </w:rPr>
            </w:pPr>
            <w:r>
              <w:rPr>
                <w:sz w:val="19"/>
              </w:rPr>
              <w:t>7 Jan 2002</w:t>
            </w:r>
          </w:p>
        </w:tc>
        <w:tc>
          <w:tcPr>
            <w:tcW w:w="2660" w:type="dxa"/>
          </w:tcPr>
          <w:p>
            <w:pPr>
              <w:pStyle w:val="nTable"/>
              <w:spacing w:after="40"/>
              <w:rPr>
                <w:sz w:val="19"/>
              </w:rPr>
            </w:pPr>
            <w:r>
              <w:rPr>
                <w:sz w:val="19"/>
              </w:rPr>
              <w:t>14 Jan 2002 (see s. 2)</w:t>
            </w:r>
          </w:p>
        </w:tc>
      </w:tr>
      <w:tr>
        <w:trPr>
          <w:cantSplit/>
        </w:trPr>
        <w:tc>
          <w:tcPr>
            <w:tcW w:w="2247" w:type="dxa"/>
          </w:tcPr>
          <w:p>
            <w:pPr>
              <w:pStyle w:val="nTable"/>
              <w:spacing w:after="40"/>
              <w:ind w:right="113"/>
              <w:rPr>
                <w:i/>
                <w:sz w:val="19"/>
              </w:rPr>
            </w:pPr>
            <w:r>
              <w:rPr>
                <w:i/>
                <w:sz w:val="19"/>
              </w:rPr>
              <w:t>Coroners Amendment Act 2003</w:t>
            </w:r>
            <w:r>
              <w:rPr>
                <w:sz w:val="19"/>
                <w:vertAlign w:val="superscript"/>
              </w:rPr>
              <w:t> 5</w:t>
            </w:r>
          </w:p>
        </w:tc>
        <w:tc>
          <w:tcPr>
            <w:tcW w:w="1106" w:type="dxa"/>
          </w:tcPr>
          <w:p>
            <w:pPr>
              <w:pStyle w:val="nTable"/>
              <w:spacing w:after="40"/>
              <w:rPr>
                <w:sz w:val="19"/>
              </w:rPr>
            </w:pPr>
            <w:r>
              <w:rPr>
                <w:sz w:val="19"/>
              </w:rPr>
              <w:t>15 of 2003</w:t>
            </w:r>
          </w:p>
        </w:tc>
        <w:tc>
          <w:tcPr>
            <w:tcW w:w="1106" w:type="dxa"/>
          </w:tcPr>
          <w:p>
            <w:pPr>
              <w:pStyle w:val="nTable"/>
              <w:spacing w:after="40"/>
              <w:rPr>
                <w:sz w:val="19"/>
              </w:rPr>
            </w:pPr>
            <w:r>
              <w:rPr>
                <w:sz w:val="19"/>
              </w:rPr>
              <w:t>17 Apr 2003</w:t>
            </w:r>
          </w:p>
        </w:tc>
        <w:tc>
          <w:tcPr>
            <w:tcW w:w="2660"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47"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06" w:type="dxa"/>
          </w:tcPr>
          <w:p>
            <w:pPr>
              <w:pStyle w:val="nTable"/>
              <w:spacing w:after="40"/>
              <w:rPr>
                <w:sz w:val="19"/>
              </w:rPr>
            </w:pPr>
            <w:r>
              <w:rPr>
                <w:sz w:val="19"/>
              </w:rPr>
              <w:t>28 of 2003</w:t>
            </w:r>
          </w:p>
        </w:tc>
        <w:tc>
          <w:tcPr>
            <w:tcW w:w="1106" w:type="dxa"/>
          </w:tcPr>
          <w:p>
            <w:pPr>
              <w:pStyle w:val="nTable"/>
              <w:spacing w:after="40"/>
              <w:rPr>
                <w:sz w:val="19"/>
              </w:rPr>
            </w:pPr>
            <w:r>
              <w:rPr>
                <w:sz w:val="19"/>
              </w:rPr>
              <w:t>22 May 2003</w:t>
            </w:r>
          </w:p>
        </w:tc>
        <w:tc>
          <w:tcPr>
            <w:tcW w:w="266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47" w:type="dxa"/>
          </w:tcPr>
          <w:p>
            <w:pPr>
              <w:pStyle w:val="nTable"/>
              <w:spacing w:after="40"/>
              <w:ind w:right="113"/>
              <w:rPr>
                <w:sz w:val="19"/>
              </w:rPr>
            </w:pPr>
            <w:r>
              <w:rPr>
                <w:i/>
                <w:sz w:val="19"/>
              </w:rPr>
              <w:t>Acts Amendment and Repeal (Courts and Legal Practice) Act 2003</w:t>
            </w:r>
            <w:r>
              <w:rPr>
                <w:sz w:val="19"/>
              </w:rPr>
              <w:t xml:space="preserve"> s. 25</w:t>
            </w:r>
          </w:p>
        </w:tc>
        <w:tc>
          <w:tcPr>
            <w:tcW w:w="1106" w:type="dxa"/>
          </w:tcPr>
          <w:p>
            <w:pPr>
              <w:pStyle w:val="nTable"/>
              <w:spacing w:after="40"/>
              <w:rPr>
                <w:sz w:val="19"/>
              </w:rPr>
            </w:pPr>
            <w:r>
              <w:rPr>
                <w:sz w:val="19"/>
              </w:rPr>
              <w:t>65 of 2003</w:t>
            </w:r>
          </w:p>
        </w:tc>
        <w:tc>
          <w:tcPr>
            <w:tcW w:w="1106" w:type="dxa"/>
          </w:tcPr>
          <w:p>
            <w:pPr>
              <w:pStyle w:val="nTable"/>
              <w:spacing w:after="40"/>
              <w:rPr>
                <w:sz w:val="19"/>
              </w:rPr>
            </w:pPr>
            <w:r>
              <w:rPr>
                <w:sz w:val="19"/>
              </w:rPr>
              <w:t>4 Dec 2003</w:t>
            </w:r>
          </w:p>
        </w:tc>
        <w:tc>
          <w:tcPr>
            <w:tcW w:w="266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47" w:type="dxa"/>
          </w:tcPr>
          <w:p>
            <w:pPr>
              <w:pStyle w:val="nTable"/>
              <w:spacing w:after="40"/>
              <w:ind w:right="113"/>
              <w:rPr>
                <w:i/>
                <w:sz w:val="19"/>
              </w:rPr>
            </w:pPr>
            <w:r>
              <w:rPr>
                <w:i/>
                <w:sz w:val="19"/>
              </w:rPr>
              <w:t>Criminal Code Amendment Act 2004</w:t>
            </w:r>
            <w:r>
              <w:rPr>
                <w:sz w:val="19"/>
              </w:rPr>
              <w:t xml:space="preserve"> s. 58</w:t>
            </w:r>
          </w:p>
        </w:tc>
        <w:tc>
          <w:tcPr>
            <w:tcW w:w="1106" w:type="dxa"/>
          </w:tcPr>
          <w:p>
            <w:pPr>
              <w:pStyle w:val="nTable"/>
              <w:spacing w:after="40"/>
              <w:rPr>
                <w:sz w:val="19"/>
              </w:rPr>
            </w:pPr>
            <w:r>
              <w:rPr>
                <w:sz w:val="19"/>
              </w:rPr>
              <w:t>4 of 2004</w:t>
            </w:r>
          </w:p>
        </w:tc>
        <w:tc>
          <w:tcPr>
            <w:tcW w:w="1106" w:type="dxa"/>
          </w:tcPr>
          <w:p>
            <w:pPr>
              <w:pStyle w:val="nTable"/>
              <w:spacing w:after="40"/>
              <w:rPr>
                <w:sz w:val="19"/>
              </w:rPr>
            </w:pPr>
            <w:r>
              <w:rPr>
                <w:sz w:val="19"/>
              </w:rPr>
              <w:t>23 Apr 2004</w:t>
            </w:r>
          </w:p>
        </w:tc>
        <w:tc>
          <w:tcPr>
            <w:tcW w:w="2660" w:type="dxa"/>
          </w:tcPr>
          <w:p>
            <w:pPr>
              <w:pStyle w:val="nTable"/>
              <w:spacing w:after="40"/>
              <w:rPr>
                <w:sz w:val="19"/>
              </w:rPr>
            </w:pPr>
            <w:r>
              <w:rPr>
                <w:sz w:val="19"/>
              </w:rPr>
              <w:t>21 May 2004 (see s. 2)</w:t>
            </w:r>
          </w:p>
        </w:tc>
      </w:tr>
      <w:tr>
        <w:trPr>
          <w:cantSplit/>
        </w:trPr>
        <w:tc>
          <w:tcPr>
            <w:tcW w:w="2247" w:type="dxa"/>
          </w:tcPr>
          <w:p>
            <w:pPr>
              <w:pStyle w:val="nTable"/>
              <w:spacing w:after="40"/>
              <w:ind w:right="113"/>
              <w:rPr>
                <w:sz w:val="19"/>
              </w:rPr>
            </w:pPr>
            <w:r>
              <w:rPr>
                <w:i/>
                <w:sz w:val="19"/>
              </w:rPr>
              <w:t>Coroners Amendment Act 2004</w:t>
            </w:r>
            <w:r>
              <w:rPr>
                <w:sz w:val="19"/>
              </w:rPr>
              <w:t xml:space="preserve"> </w:t>
            </w:r>
          </w:p>
        </w:tc>
        <w:tc>
          <w:tcPr>
            <w:tcW w:w="1106" w:type="dxa"/>
          </w:tcPr>
          <w:p>
            <w:pPr>
              <w:pStyle w:val="nTable"/>
              <w:spacing w:after="40"/>
              <w:rPr>
                <w:sz w:val="19"/>
              </w:rPr>
            </w:pPr>
            <w:r>
              <w:rPr>
                <w:sz w:val="19"/>
              </w:rPr>
              <w:t>22 of 2004</w:t>
            </w:r>
          </w:p>
        </w:tc>
        <w:tc>
          <w:tcPr>
            <w:tcW w:w="1106" w:type="dxa"/>
          </w:tcPr>
          <w:p>
            <w:pPr>
              <w:pStyle w:val="nTable"/>
              <w:spacing w:after="40"/>
              <w:rPr>
                <w:sz w:val="19"/>
              </w:rPr>
            </w:pPr>
            <w:r>
              <w:rPr>
                <w:sz w:val="19"/>
              </w:rPr>
              <w:t>8 Sep 2004</w:t>
            </w:r>
          </w:p>
        </w:tc>
        <w:tc>
          <w:tcPr>
            <w:tcW w:w="2660" w:type="dxa"/>
          </w:tcPr>
          <w:p>
            <w:pPr>
              <w:pStyle w:val="nTable"/>
              <w:spacing w:after="40"/>
              <w:rPr>
                <w:sz w:val="19"/>
              </w:rPr>
            </w:pPr>
            <w:r>
              <w:rPr>
                <w:sz w:val="19"/>
              </w:rPr>
              <w:t>6 Oct 2004</w:t>
            </w:r>
          </w:p>
        </w:tc>
      </w:tr>
      <w:tr>
        <w:trPr>
          <w:cantSplit/>
        </w:trPr>
        <w:tc>
          <w:tcPr>
            <w:tcW w:w="2247"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06" w:type="dxa"/>
          </w:tcPr>
          <w:p>
            <w:pPr>
              <w:pStyle w:val="nTable"/>
              <w:rPr>
                <w:snapToGrid w:val="0"/>
                <w:sz w:val="19"/>
                <w:lang w:val="en-US"/>
              </w:rPr>
            </w:pPr>
            <w:r>
              <w:rPr>
                <w:snapToGrid w:val="0"/>
                <w:sz w:val="19"/>
                <w:lang w:val="en-US"/>
              </w:rPr>
              <w:t>34 of 2004</w:t>
            </w:r>
          </w:p>
        </w:tc>
        <w:tc>
          <w:tcPr>
            <w:tcW w:w="1106" w:type="dxa"/>
          </w:tcPr>
          <w:p>
            <w:pPr>
              <w:pStyle w:val="nTable"/>
              <w:rPr>
                <w:snapToGrid w:val="0"/>
                <w:sz w:val="19"/>
                <w:lang w:val="en-US"/>
              </w:rPr>
            </w:pPr>
            <w:r>
              <w:rPr>
                <w:sz w:val="19"/>
              </w:rPr>
              <w:t>20 Oct 2004</w:t>
            </w:r>
          </w:p>
        </w:tc>
        <w:tc>
          <w:tcPr>
            <w:tcW w:w="266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06" w:type="dxa"/>
          </w:tcPr>
          <w:p>
            <w:pPr>
              <w:pStyle w:val="nTable"/>
              <w:spacing w:after="40"/>
              <w:rPr>
                <w:sz w:val="19"/>
              </w:rPr>
            </w:pPr>
            <w:r>
              <w:rPr>
                <w:snapToGrid w:val="0"/>
                <w:sz w:val="19"/>
                <w:lang w:val="en-US"/>
              </w:rPr>
              <w:t>59 of 2004</w:t>
            </w:r>
          </w:p>
        </w:tc>
        <w:tc>
          <w:tcPr>
            <w:tcW w:w="1106" w:type="dxa"/>
          </w:tcPr>
          <w:p>
            <w:pPr>
              <w:pStyle w:val="nTable"/>
              <w:spacing w:after="40"/>
              <w:rPr>
                <w:sz w:val="19"/>
              </w:rPr>
            </w:pPr>
            <w:r>
              <w:rPr>
                <w:sz w:val="19"/>
              </w:rPr>
              <w:t>23 Nov 2004</w:t>
            </w:r>
          </w:p>
        </w:tc>
        <w:tc>
          <w:tcPr>
            <w:tcW w:w="2660"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119" w:type="dxa"/>
            <w:gridSpan w:val="4"/>
            <w:tcBorders>
              <w:bottom w:val="single" w:sz="4" w:space="0" w:color="auto"/>
            </w:tcBorders>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bl>
    <w:p>
      <w:pPr>
        <w:pStyle w:val="nSubsection"/>
        <w:spacing w:before="180"/>
        <w:ind w:left="482" w:hanging="482"/>
      </w:pPr>
      <w:r>
        <w:rPr>
          <w:vertAlign w:val="superscript"/>
        </w:rPr>
        <w:t>1a</w:t>
      </w:r>
      <w:r>
        <w:tab/>
        <w:t>On the date as at which thi</w:t>
      </w:r>
      <w:bookmarkStart w:id="473" w:name="_Hlt507390729"/>
      <w:bookmarkEnd w:id="473"/>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474" w:name="_Toc511027268"/>
      <w:bookmarkStart w:id="475" w:name="_Toc84823384"/>
      <w:bookmarkStart w:id="476" w:name="_Toc129058408"/>
      <w:r>
        <w:t>Provisions that have not come into operation</w:t>
      </w:r>
      <w:bookmarkEnd w:id="474"/>
      <w:bookmarkEnd w:id="475"/>
      <w:bookmarkEnd w:id="47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477" w:name="_Hlt525544355"/>
      <w:bookmarkEnd w:id="477"/>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b/>
        </w:rPr>
        <w:t>“</w:t>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40E7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2ACB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5013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D862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D4A1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963E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AE6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BE6A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4E71C2"/>
    <w:lvl w:ilvl="0">
      <w:start w:val="1"/>
      <w:numFmt w:val="decimal"/>
      <w:pStyle w:val="ListNumber"/>
      <w:lvlText w:val="%1."/>
      <w:lvlJc w:val="left"/>
      <w:pPr>
        <w:tabs>
          <w:tab w:val="num" w:pos="360"/>
        </w:tabs>
        <w:ind w:left="360" w:hanging="360"/>
      </w:pPr>
    </w:lvl>
  </w:abstractNum>
  <w:abstractNum w:abstractNumId="9">
    <w:nsid w:val="FFFFFF89"/>
    <w:multiLevelType w:val="singleLevel"/>
    <w:tmpl w:val="4E8A5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936B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BD8756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11288</Words>
  <Characters>52491</Characters>
  <Application>Microsoft Office Word</Application>
  <DocSecurity>0</DocSecurity>
  <Lines>1458</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1996 - 02-b0-03</dc:title>
  <dc:subject/>
  <dc:creator/>
  <cp:keywords/>
  <dc:description/>
  <cp:lastModifiedBy>svcMRProcess</cp:lastModifiedBy>
  <cp:revision>4</cp:revision>
  <cp:lastPrinted>2005-06-20T07:27:00Z</cp:lastPrinted>
  <dcterms:created xsi:type="dcterms:W3CDTF">2018-08-22T03:18:00Z</dcterms:created>
  <dcterms:modified xsi:type="dcterms:W3CDTF">2018-08-22T03:18:00Z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01 Mar 2006</vt:lpwstr>
  </property>
  <property fmtid="{D5CDD505-2E9C-101B-9397-08002B2CF9AE}" pid="8" name="Suffix">
    <vt:lpwstr>02-b0-03</vt:lpwstr>
  </property>
</Properties>
</file>