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_Toc154756342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_Toc154756343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_Toc154756344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_Toc154756345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_Toc154756346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_Toc154756347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_Toc154756348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_Toc154756349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_Toc154756350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_Toc154756351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_Toc154756352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Exempted education service providers</w:t>
      </w:r>
    </w:p>
    <w:p>
      <w:pPr>
        <w:pStyle w:val="TOC2"/>
        <w:tabs>
          <w:tab w:val="right" w:pos="7077"/>
        </w:tabs>
        <w:rPr>
          <w:rFonts w:asciiTheme="minorHAnsi" w:eastAsiaTheme="minorEastAsia" w:hAnsiTheme="minorHAnsi" w:cstheme="minorBidi"/>
          <w:b w:val="0"/>
          <w:sz w:val="22"/>
          <w:szCs w:val="22"/>
        </w:rPr>
      </w:pPr>
      <w:r>
        <w:t>Schedule 3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_Toc154756358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15475634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5475634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5" w:name="_Toc154756344"/>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6" w:name="_Toc154756345"/>
      <w:r>
        <w:rPr>
          <w:rStyle w:val="CharSectno"/>
        </w:rPr>
        <w:lastRenderedPageBreak/>
        <w:t>4</w:t>
      </w:r>
      <w:r>
        <w:rPr>
          <w:snapToGrid w:val="0"/>
        </w:rPr>
        <w:t>.</w:t>
      </w:r>
      <w:r>
        <w:rPr>
          <w:snapToGrid w:val="0"/>
        </w:rPr>
        <w:tab/>
        <w:t>Fees</w:t>
      </w:r>
      <w:bookmarkEnd w:id="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7" w:name="_Toc154756346"/>
      <w:r>
        <w:rPr>
          <w:rStyle w:val="CharSectno"/>
        </w:rPr>
        <w:t>5</w:t>
      </w:r>
      <w:r>
        <w:rPr>
          <w:snapToGrid w:val="0"/>
        </w:rPr>
        <w:t>.</w:t>
      </w:r>
      <w:r>
        <w:rPr>
          <w:snapToGrid w:val="0"/>
        </w:rPr>
        <w:tab/>
        <w:t>Exempted education service providers</w:t>
      </w:r>
      <w:bookmarkEnd w:id="7"/>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8" w:name="_Toc154756347"/>
      <w:r>
        <w:rPr>
          <w:rStyle w:val="CharSectno"/>
        </w:rPr>
        <w:t>6</w:t>
      </w:r>
      <w:r>
        <w:rPr>
          <w:snapToGrid w:val="0"/>
        </w:rPr>
        <w:t>.</w:t>
      </w:r>
      <w:r>
        <w:rPr>
          <w:snapToGrid w:val="0"/>
        </w:rPr>
        <w:tab/>
        <w:t>Renewal of registration</w:t>
      </w:r>
      <w:bookmarkEnd w:id="8"/>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9" w:name="_Toc154756348"/>
      <w:r>
        <w:rPr>
          <w:rStyle w:val="CharSectno"/>
        </w:rPr>
        <w:lastRenderedPageBreak/>
        <w:t>7</w:t>
      </w:r>
      <w:r>
        <w:rPr>
          <w:snapToGrid w:val="0"/>
        </w:rPr>
        <w:t>.</w:t>
      </w:r>
      <w:r>
        <w:rPr>
          <w:snapToGrid w:val="0"/>
        </w:rPr>
        <w:tab/>
        <w:t>Particulars to be included in register</w:t>
      </w:r>
      <w:bookmarkEnd w:id="9"/>
      <w:r>
        <w:rPr>
          <w:snapToGrid w:val="0"/>
        </w:rPr>
        <w:t xml:space="preserve"> </w:t>
      </w:r>
    </w:p>
    <w:p>
      <w:pPr>
        <w:pStyle w:val="Subsection"/>
        <w:keepNext/>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0" w:name="_Toc154756349"/>
      <w:r>
        <w:rPr>
          <w:rStyle w:val="CharSectno"/>
        </w:rPr>
        <w:t>8</w:t>
      </w:r>
      <w:r>
        <w:rPr>
          <w:snapToGrid w:val="0"/>
        </w:rPr>
        <w:t>.</w:t>
      </w:r>
      <w:r>
        <w:rPr>
          <w:snapToGrid w:val="0"/>
        </w:rPr>
        <w:tab/>
        <w:t>Notification of changes in particulars</w:t>
      </w:r>
      <w:bookmarkEnd w:id="10"/>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lastRenderedPageBreak/>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1" w:name="_Toc154756350"/>
      <w:r>
        <w:rPr>
          <w:rStyle w:val="CharSectno"/>
        </w:rPr>
        <w:t>9</w:t>
      </w:r>
      <w:r>
        <w:rPr>
          <w:snapToGrid w:val="0"/>
        </w:rPr>
        <w:t>.</w:t>
      </w:r>
      <w:r>
        <w:rPr>
          <w:snapToGrid w:val="0"/>
        </w:rPr>
        <w:tab/>
        <w:t>Annual returns</w:t>
      </w:r>
      <w:bookmarkEnd w:id="11"/>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12" w:name="_Toc154756351"/>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13" w:name="_Toc154756352"/>
      <w:r>
        <w:rPr>
          <w:rStyle w:val="CharSectno"/>
        </w:rPr>
        <w:t>11</w:t>
      </w:r>
      <w:r>
        <w:rPr>
          <w:snapToGrid w:val="0"/>
        </w:rPr>
        <w:t>.</w:t>
      </w:r>
      <w:r>
        <w:rPr>
          <w:snapToGrid w:val="0"/>
        </w:rPr>
        <w:tab/>
        <w:t>Operation of approved accounts and trust accounts</w:t>
      </w:r>
      <w:bookmarkEnd w:id="1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lastRenderedPageBreak/>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154756353"/>
      <w:r>
        <w:rPr>
          <w:rStyle w:val="CharSchNo"/>
        </w:rPr>
        <w:lastRenderedPageBreak/>
        <w:t>Schedule 1</w:t>
      </w:r>
      <w:r>
        <w:t> — </w:t>
      </w:r>
      <w:r>
        <w:rPr>
          <w:rStyle w:val="CharSchText"/>
        </w:rPr>
        <w:t>Fees</w:t>
      </w:r>
      <w:bookmarkEnd w:id="14"/>
    </w:p>
    <w:p>
      <w:pPr>
        <w:pStyle w:val="yShoulderClause"/>
      </w:pPr>
      <w:r>
        <w:t>[r. 4]</w:t>
      </w:r>
    </w:p>
    <w:p>
      <w:pPr>
        <w:pStyle w:val="yFootnoteheading"/>
      </w:pPr>
      <w:r>
        <w:tab/>
        <w:t>[Heading inserted: SL 2023/67 r. 4.]</w:t>
      </w:r>
    </w:p>
    <w:p>
      <w:pPr>
        <w:pStyle w:val="ySubsection"/>
        <w:rPr>
          <w:snapToGrid w:val="0"/>
        </w:rPr>
      </w:pPr>
      <w:r>
        <w:rPr>
          <w:snapToGrid w:val="0"/>
        </w:rPr>
        <w:tab/>
        <w:t>1.</w:t>
      </w:r>
      <w:r>
        <w:rPr>
          <w:snapToGrid w:val="0"/>
        </w:rPr>
        <w:tab/>
        <w:t>For — </w:t>
      </w:r>
    </w:p>
    <w:p>
      <w:pPr>
        <w:pStyle w:val="yIndenta"/>
        <w:rPr>
          <w:snapToGrid w:val="0"/>
        </w:rPr>
      </w:pPr>
      <w:r>
        <w:rPr>
          <w:snapToGrid w:val="0"/>
        </w:rPr>
        <w:tab/>
        <w:t>(a)</w:t>
      </w:r>
      <w:r>
        <w:rPr>
          <w:snapToGrid w:val="0"/>
        </w:rPr>
        <w:tab/>
        <w:t>an application under section 9, 10, 11, 12 or 20(5) for registration of an education service provider;</w:t>
      </w:r>
    </w:p>
    <w:p>
      <w:pPr>
        <w:pStyle w:val="yIndenta"/>
        <w:rPr>
          <w:snapToGrid w:val="0"/>
        </w:rPr>
      </w:pPr>
      <w:r>
        <w:rPr>
          <w:snapToGrid w:val="0"/>
        </w:rPr>
        <w:tab/>
        <w:t>(b)</w:t>
      </w:r>
      <w:r>
        <w:rPr>
          <w:snapToGrid w:val="0"/>
        </w:rPr>
        <w:tab/>
        <w:t>an application under regulation 6(1)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1 or more education services:</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less than 10 ........................ </w:t>
      </w:r>
      <w:r>
        <w:rPr>
          <w:szCs w:val="22"/>
        </w:rPr>
        <w:t>$345</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$855</w:t>
      </w:r>
    </w:p>
    <w:p>
      <w:pPr>
        <w:pStyle w:val="ySubsection"/>
        <w:rPr>
          <w:snapToGrid w:val="0"/>
        </w:rPr>
      </w:pPr>
      <w:r>
        <w:rPr>
          <w:snapToGrid w:val="0"/>
        </w:rPr>
        <w:tab/>
        <w:t>2.</w:t>
      </w:r>
      <w:r>
        <w:rPr>
          <w:snapToGrid w:val="0"/>
        </w:rPr>
        <w:tab/>
        <w:t>For an application under section 18(1) for the</w:t>
      </w:r>
      <w:r>
        <w:rPr>
          <w:snapToGrid w:val="0"/>
        </w:rPr>
        <w:br/>
        <w:t>amendment of a certificate of registration by deleting</w:t>
      </w:r>
      <w:r>
        <w:rPr>
          <w:snapToGrid w:val="0"/>
        </w:rPr>
        <w:br/>
        <w:t>1 or more education services........................................ $21</w:t>
      </w:r>
    </w:p>
    <w:p>
      <w:pPr>
        <w:pStyle w:val="ySubsection"/>
        <w:rPr>
          <w:snapToGrid w:val="0"/>
        </w:rPr>
      </w:pPr>
      <w:r>
        <w:rPr>
          <w:snapToGrid w:val="0"/>
        </w:rPr>
        <w:tab/>
        <w:t>3.</w:t>
      </w:r>
      <w:r>
        <w:rPr>
          <w:snapToGrid w:val="0"/>
        </w:rPr>
        <w:tab/>
        <w:t xml:space="preserve">For a notice under section 18(3) of a change in particulars if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less than 10 .................................... </w:t>
      </w:r>
      <w:r>
        <w:rPr>
          <w:szCs w:val="22"/>
        </w:rPr>
        <w:t>$345</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$855</w:t>
      </w:r>
    </w:p>
    <w:p>
      <w:pPr>
        <w:pStyle w:val="ySubsection"/>
        <w:rPr>
          <w:snapToGrid w:val="0"/>
        </w:rPr>
      </w:pPr>
      <w:r>
        <w:rPr>
          <w:snapToGrid w:val="0"/>
        </w:rPr>
        <w:tab/>
        <w:t>4.</w:t>
      </w:r>
      <w:r>
        <w:rPr>
          <w:snapToGrid w:val="0"/>
        </w:rPr>
        <w:tab/>
        <w:t xml:space="preserve">For a notice under section 18(3) of any other </w:t>
      </w:r>
      <w:r>
        <w:rPr>
          <w:snapToGrid w:val="0"/>
        </w:rPr>
        <w:br/>
        <w:t>change in particulars .........................................................$21</w:t>
      </w:r>
    </w:p>
    <w:p>
      <w:pPr>
        <w:pStyle w:val="yFootnotesection"/>
      </w:pPr>
      <w:r>
        <w:tab/>
        <w:t>[Schedule 1 inserted: SL 2023/67 r. 4.]</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6" w:name="_Toc154756354"/>
      <w:r>
        <w:rPr>
          <w:rStyle w:val="CharSchNo"/>
        </w:rPr>
        <w:lastRenderedPageBreak/>
        <w:t>Schedule 2</w:t>
      </w:r>
      <w:bookmarkEnd w:id="16"/>
    </w:p>
    <w:p>
      <w:pPr>
        <w:pStyle w:val="yShoulderClause"/>
        <w:rPr>
          <w:snapToGrid w:val="0"/>
        </w:rPr>
      </w:pPr>
      <w:r>
        <w:rPr>
          <w:szCs w:val="22"/>
        </w:rPr>
        <w:t>[r. 5]</w:t>
      </w:r>
    </w:p>
    <w:p>
      <w:pPr>
        <w:pStyle w:val="yFootnoteheading"/>
      </w:pPr>
      <w:r>
        <w:tab/>
        <w:t>[Heading amended: SL 2023/67 r. 5.]</w:t>
      </w:r>
    </w:p>
    <w:p>
      <w:pPr>
        <w:pStyle w:val="yHeading2"/>
        <w:spacing w:after="240"/>
      </w:pPr>
      <w:bookmarkStart w:id="17" w:name="_Toc154756355"/>
      <w:r>
        <w:rPr>
          <w:rStyle w:val="CharSchText"/>
        </w:rPr>
        <w:t>Exempted education service providers</w:t>
      </w:r>
      <w:bookmarkEnd w:id="17"/>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lastRenderedPageBreak/>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6"/>
          <w:pgSz w:w="11907" w:h="16840" w:code="9"/>
          <w:pgMar w:top="2376" w:right="2405" w:bottom="3542" w:left="2405" w:header="706" w:footer="3544" w:gutter="0"/>
          <w:cols w:space="720"/>
          <w:noEndnote/>
          <w:docGrid w:linePitch="326"/>
        </w:sectPr>
      </w:pPr>
    </w:p>
    <w:p>
      <w:pPr>
        <w:pStyle w:val="yScheduleHeading"/>
      </w:pPr>
      <w:bookmarkStart w:id="18" w:name="_Toc154756356"/>
      <w:r>
        <w:rPr>
          <w:rStyle w:val="CharSchNo"/>
        </w:rPr>
        <w:lastRenderedPageBreak/>
        <w:t>Schedule 3</w:t>
      </w:r>
      <w:r>
        <w:t> — </w:t>
      </w:r>
      <w:r>
        <w:rPr>
          <w:rStyle w:val="CharSchText"/>
        </w:rPr>
        <w:t>Forms</w:t>
      </w:r>
      <w:bookmarkEnd w:id="18"/>
    </w:p>
    <w:p>
      <w:pPr>
        <w:pStyle w:val="yShoulderClause"/>
        <w:spacing w:before="0"/>
        <w:rPr>
          <w:snapToGrid w:val="0"/>
        </w:rPr>
      </w:pPr>
      <w:r>
        <w:rPr>
          <w:szCs w:val="22"/>
        </w:rPr>
        <w:t>[r. 9]</w:t>
      </w:r>
    </w:p>
    <w:p>
      <w:pPr>
        <w:pStyle w:val="yFootnoteheading"/>
      </w:pPr>
      <w:r>
        <w:tab/>
        <w:t>[Heading amended: SL 2023/67 r. 6.]</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lastRenderedPageBreak/>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8"/>
          <w:pgSz w:w="11907" w:h="16840" w:code="9"/>
          <w:pgMar w:top="2376" w:right="2405" w:bottom="3542" w:left="2405" w:header="706" w:footer="3544" w:gutter="0"/>
          <w:cols w:space="720"/>
          <w:noEndnote/>
          <w:docGrid w:linePitch="326"/>
        </w:sectPr>
      </w:pPr>
    </w:p>
    <w:p>
      <w:pPr>
        <w:pStyle w:val="nHeading2"/>
      </w:pPr>
      <w:bookmarkStart w:id="19" w:name="_Toc154756357"/>
      <w:r>
        <w:lastRenderedPageBreak/>
        <w:t>Notes</w:t>
      </w:r>
      <w:bookmarkEnd w:id="19"/>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w:t>
      </w:r>
    </w:p>
    <w:p>
      <w:pPr>
        <w:pStyle w:val="nHeading3"/>
      </w:pPr>
      <w:bookmarkStart w:id="20" w:name="_Toc154756358"/>
      <w:r>
        <w:t>Compilation table</w:t>
      </w:r>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lastRenderedPageBreak/>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spacing w:after="40"/>
            </w:pPr>
            <w:r>
              <w:rPr>
                <w:i/>
              </w:rPr>
              <w:t>Education and Training Regulations Amendment (Fees) Regulations 2017</w:t>
            </w:r>
            <w:r>
              <w:t xml:space="preserve"> Pt. 2</w:t>
            </w:r>
          </w:p>
        </w:tc>
        <w:tc>
          <w:tcPr>
            <w:tcW w:w="1276" w:type="dxa"/>
            <w:tcBorders>
              <w:top w:val="nil"/>
              <w:bottom w:val="nil"/>
            </w:tcBorders>
            <w:shd w:val="clear" w:color="auto" w:fill="auto"/>
          </w:tcPr>
          <w:p>
            <w:pPr>
              <w:pStyle w:val="nTable"/>
              <w:spacing w:after="40"/>
            </w:pPr>
            <w:r>
              <w:t>27 Jun 2017 p. 3416</w:t>
            </w:r>
            <w:r>
              <w:noBreakHyphen/>
              <w:t>19</w:t>
            </w:r>
          </w:p>
        </w:tc>
        <w:tc>
          <w:tcPr>
            <w:tcW w:w="2693" w:type="dxa"/>
            <w:tcBorders>
              <w:top w:val="nil"/>
              <w:bottom w:val="nil"/>
            </w:tcBorders>
            <w:shd w:val="clear" w:color="auto" w:fill="auto"/>
          </w:tcPr>
          <w:p>
            <w:pPr>
              <w:pStyle w:val="nTable"/>
              <w:spacing w:after="40"/>
              <w:rPr>
                <w:snapToGrid w:val="0"/>
              </w:rPr>
            </w:pPr>
            <w:r>
              <w:rPr>
                <w:snapToGrid w:val="0"/>
              </w:rPr>
              <w:t>1 Jul 2017 (see r. 2(b))</w:t>
            </w:r>
          </w:p>
        </w:tc>
      </w:tr>
      <w:tr>
        <w:tc>
          <w:tcPr>
            <w:tcW w:w="3118" w:type="dxa"/>
            <w:tcBorders>
              <w:top w:val="nil"/>
              <w:bottom w:val="nil"/>
            </w:tcBorders>
            <w:shd w:val="clear" w:color="auto" w:fill="auto"/>
          </w:tcPr>
          <w:p>
            <w:pPr>
              <w:pStyle w:val="nTable"/>
              <w:spacing w:after="40"/>
              <w:rPr>
                <w:i/>
              </w:rPr>
            </w:pPr>
            <w:r>
              <w:rPr>
                <w:i/>
              </w:rPr>
              <w:t>Education and Training Regulations Amendment (Fees and Charges) Regulations 2022</w:t>
            </w:r>
            <w:r>
              <w:t xml:space="preserve"> Pt. 2</w:t>
            </w:r>
          </w:p>
        </w:tc>
        <w:tc>
          <w:tcPr>
            <w:tcW w:w="1276" w:type="dxa"/>
            <w:tcBorders>
              <w:top w:val="nil"/>
              <w:bottom w:val="nil"/>
            </w:tcBorders>
            <w:shd w:val="clear" w:color="auto" w:fill="auto"/>
          </w:tcPr>
          <w:p>
            <w:pPr>
              <w:pStyle w:val="nTable"/>
              <w:spacing w:after="40"/>
            </w:pPr>
            <w:r>
              <w:t>SL 2022/61 3 Jun 2022</w:t>
            </w:r>
          </w:p>
        </w:tc>
        <w:tc>
          <w:tcPr>
            <w:tcW w:w="2693" w:type="dxa"/>
            <w:tcBorders>
              <w:top w:val="nil"/>
              <w:bottom w:val="nil"/>
            </w:tcBorders>
            <w:shd w:val="clear" w:color="auto" w:fill="auto"/>
          </w:tcPr>
          <w:p>
            <w:pPr>
              <w:pStyle w:val="nTable"/>
              <w:spacing w:after="40"/>
              <w:rPr>
                <w:snapToGrid w:val="0"/>
              </w:rPr>
            </w:pPr>
            <w:r>
              <w:t>1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Education Regulations Amendment (Fees and Charges) Regulations 2023</w:t>
            </w:r>
            <w:r>
              <w:t xml:space="preserve"> Pt. 2</w:t>
            </w:r>
          </w:p>
        </w:tc>
        <w:tc>
          <w:tcPr>
            <w:tcW w:w="1276" w:type="dxa"/>
            <w:tcBorders>
              <w:bottom w:val="single" w:sz="4" w:space="0" w:color="auto"/>
            </w:tcBorders>
            <w:shd w:val="clear" w:color="auto" w:fill="auto"/>
          </w:tcPr>
          <w:p>
            <w:pPr>
              <w:pStyle w:val="nTable"/>
              <w:spacing w:after="40"/>
            </w:pPr>
            <w:r>
              <w:t>SL 2023/67 16 Jun 2023</w:t>
            </w:r>
          </w:p>
        </w:tc>
        <w:tc>
          <w:tcPr>
            <w:tcW w:w="2693" w:type="dxa"/>
            <w:tcBorders>
              <w:bottom w:val="single" w:sz="4" w:space="0" w:color="auto"/>
            </w:tcBorders>
            <w:shd w:val="clear" w:color="auto" w:fill="auto"/>
          </w:tcPr>
          <w:p>
            <w:pPr>
              <w:pStyle w:val="nTable"/>
              <w:spacing w:after="40"/>
            </w:pPr>
            <w:r>
              <w:t>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2" w:name="_Toc154756359"/>
      <w:r>
        <w:rPr>
          <w:sz w:val="28"/>
        </w:rPr>
        <w:lastRenderedPageBreak/>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Exempted education service providers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253"/>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 w:name="WAFER_20220623134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04_GUID" w:val="54d72a1a-5719-438d-91f5-1f32271f270c"/>
    <w:docVar w:name="WAFER_20230613150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0959_GUID" w:val="b0f1ff74-9851-461f-a6e2-e5373f9d74ce"/>
    <w:docVar w:name="WAFER_20230626145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748_GUID" w:val="c3ff1918-33df-496a-bbe9-ebe3961d947f"/>
    <w:docVar w:name="WAFER_2023122810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253_GUID" w:val="22b7e9a5-4be4-422a-8e57-8b44e36c26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2187</Words>
  <Characters>11922</Characters>
  <Application>Microsoft Office Word</Application>
  <DocSecurity>0</DocSecurity>
  <Lines>917</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1992 - 02-h0-01</dc:title>
  <dc:subject/>
  <dc:creator/>
  <cp:keywords/>
  <dc:description/>
  <cp:lastModifiedBy>Master Repository Process</cp:lastModifiedBy>
  <cp:revision>4</cp:revision>
  <cp:lastPrinted>2014-10-31T03:32:00Z</cp:lastPrinted>
  <dcterms:created xsi:type="dcterms:W3CDTF">2023-12-29T07:32:00Z</dcterms:created>
  <dcterms:modified xsi:type="dcterms:W3CDTF">2023-12-29T07:32:00Z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2023</vt:lpwstr>
  </property>
  <property fmtid="{D5CDD505-2E9C-101B-9397-08002B2CF9AE}" pid="8" name="Suffix">
    <vt:lpwstr>02-h0-01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