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(Miscellaneous Provisions) Act 1911</w:t>
      </w:r>
      <w:r>
        <w:fldChar w:fldCharType="end"/>
      </w:r>
    </w:p>
    <w:p>
      <w:pPr>
        <w:pStyle w:val="NameofActRegPage1"/>
        <w:spacing w:before="1800" w:after="4200"/>
        <w:ind w:left="567" w:right="576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  <w:ind w:left="284" w:right="283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_Toc199943258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r>
        <w:tab/>
      </w:r>
      <w:r>
        <w:fldChar w:fldCharType="begin"/>
      </w:r>
      <w:r>
        <w:instrText xml:space="preserve"> PAGEREF _Toc199943259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r>
        <w:tab/>
      </w:r>
      <w:r>
        <w:fldChar w:fldCharType="begin"/>
      </w:r>
      <w:r>
        <w:instrText xml:space="preserve"> PAGEREF _Toc199943260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_Toc199943263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(Miscellaneous Provisions)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2" w:name="_Toc19994325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3" w:name="_Toc19994325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3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midwife is not to enter into private practice as a midwife unless he or she has notified the </w:t>
      </w:r>
      <w:r>
        <w:t>Chief Health Officer</w:t>
      </w:r>
      <w:r>
        <w:rPr>
          <w:snapToGrid w:val="0"/>
        </w:rPr>
        <w:t xml:space="preserve"> of his or her intention to do so in the form of Form 1 in the Schedule.</w:t>
      </w:r>
    </w:p>
    <w:p>
      <w:pPr>
        <w:pStyle w:val="Footnotesection"/>
      </w:pPr>
      <w:r>
        <w:tab/>
        <w:t>[Regulation 3 amended: Gazette 10 Jan 2017 p. 270.]</w:t>
      </w:r>
    </w:p>
    <w:p>
      <w:pPr>
        <w:pStyle w:val="Heading5"/>
        <w:rPr>
          <w:snapToGrid w:val="0"/>
        </w:rPr>
      </w:pPr>
      <w:bookmarkStart w:id="4" w:name="_Toc19994326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4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 xml:space="preserve">full term birth, or stillbirth, </w:t>
      </w:r>
      <w:r>
        <w:rPr>
          <w:snapToGrid w:val="0"/>
        </w:rPr>
        <w:t>or abortion;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amended: Gazette 14 Dec 2012 p. 6200.]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" w:name="_Toc199943261"/>
      <w:r>
        <w:rPr>
          <w:rStyle w:val="CharSchNo"/>
        </w:rPr>
        <w:lastRenderedPageBreak/>
        <w:t>Schedule</w:t>
      </w:r>
      <w:bookmarkEnd w:id="5"/>
    </w:p>
    <w:p>
      <w:pPr>
        <w:pStyle w:val="yMiscellaneousHeading"/>
      </w:pPr>
      <w:r>
        <w:rPr>
          <w:rStyle w:val="CharSClsNo"/>
          <w:b/>
        </w:rPr>
        <w:t>Form 1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(MISCELLANEOUS PROVISIONS) ACT 1911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CHIEF HEALTH OFFICER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Full Name: ______________________________________________________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Australian Health Practitioner Regulation Agency Midwifery Registration Number: NMW________________________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_____________________________</w:t>
      </w:r>
    </w:p>
    <w:p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___________________</w:t>
      </w:r>
    </w:p>
    <w:p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>
      <w:pPr>
        <w:pStyle w:val="yFootnotesection"/>
      </w:pPr>
      <w:r>
        <w:tab/>
        <w:t>[Form 1 inserted: Gazette 14 Dec 2012 p. 6200; amended: Gazette 10 Jan 2017 p. 270.]</w:t>
      </w:r>
    </w:p>
    <w:p>
      <w:pPr>
        <w:pStyle w:val="yMiscellaneousHeading"/>
      </w:pPr>
      <w:r>
        <w:rPr>
          <w:rStyle w:val="CharSClsNo"/>
        </w:rPr>
        <w:lastRenderedPageBreak/>
        <w:t>Form 2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MiscellaneousBody"/>
        <w:spacing w:before="0"/>
        <w:jc w:val="center"/>
      </w:pPr>
      <w:r>
        <w:rPr>
          <w:noProof/>
        </w:rPr>
        <w:drawing>
          <wp:inline distT="0" distB="0" distL="0" distR="0">
            <wp:extent cx="3904017" cy="5845025"/>
            <wp:effectExtent l="0" t="0" r="127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mended by JC - 2023 Amended Form 2 to be inserted_1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8" r="3837" b="4682"/>
                    <a:stretch/>
                  </pic:blipFill>
                  <pic:spPr bwMode="auto">
                    <a:xfrm>
                      <a:off x="0" y="0"/>
                      <a:ext cx="3916390" cy="586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MiscellaneousBody"/>
        <w:spacing w:before="0"/>
        <w:jc w:val="center"/>
      </w:pPr>
      <w:r>
        <w:rPr>
          <w:noProof/>
        </w:rPr>
        <w:lastRenderedPageBreak/>
        <w:drawing>
          <wp:inline distT="0" distB="0" distL="0" distR="0">
            <wp:extent cx="3857112" cy="59459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mended by JC - 2023 Amended Form 2 to be inserted_2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5" t="2435" r="6230" b="4587"/>
                    <a:stretch/>
                  </pic:blipFill>
                  <pic:spPr bwMode="auto">
                    <a:xfrm>
                      <a:off x="0" y="0"/>
                      <a:ext cx="3883173" cy="5986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Footnotesection"/>
      </w:pPr>
      <w:r>
        <w:tab/>
        <w:t>[Form 2 inserted: SL 2023/104 r. 4.]</w:t>
      </w:r>
    </w:p>
    <w:p>
      <w:pPr>
        <w:pStyle w:val="CentredBaseLine"/>
        <w:spacing w:before="8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Footnotesection"/>
        <w:spacing w:before="80"/>
        <w:sectPr>
          <w:headerReference w:type="even" r:id="rId27"/>
          <w:headerReference w:type="default" r:id="rId28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6" w:name="_Toc199943262"/>
      <w:r>
        <w:lastRenderedPageBreak/>
        <w:t>Notes</w:t>
      </w:r>
      <w:bookmarkEnd w:id="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Health (Notifications by Midwives) Regulations 1994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7" w:name="_Toc199943263"/>
      <w:r>
        <w:t>Compilation table</w:t>
      </w:r>
      <w:bookmarkEnd w:id="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Health (Notifications by Midwives) Regulations 1994</w:t>
            </w:r>
            <w:r>
              <w:rPr>
                <w:b/>
              </w:rPr>
              <w:t xml:space="preserve"> as at 11 Jun 2004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(No. 2)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24 Apr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 May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  <w:snapToGrid w:val="0"/>
              </w:rPr>
              <w:t xml:space="preserve">Reprint 2: The </w:t>
            </w:r>
            <w:r>
              <w:rPr>
                <w:b/>
                <w:i/>
                <w:noProof/>
                <w:snapToGrid w:val="0"/>
              </w:rPr>
              <w:t>Health (Notifications by Midwives) Regulations 1994</w:t>
            </w:r>
            <w:r>
              <w:rPr>
                <w:b/>
                <w:snapToGrid w:val="0"/>
              </w:rPr>
              <w:t xml:space="preserve"> as at 22 Sep 2017 </w:t>
            </w:r>
            <w:r>
              <w:rPr>
                <w:snapToGrid w:val="0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lastRenderedPageBreak/>
              <w:t>Health (Notifications by Midwives) Amendment Regulations 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14 Jun 2019 p. 1894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14 Jun 2019 (see r. 2(a));</w:t>
            </w:r>
            <w:r>
              <w:br/>
              <w:t>Regulations other than r. 1 and 2: 1 Jul 2019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SL 2021/62 21 May 2021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21 May 2021 (see r. 2(a));</w:t>
            </w:r>
            <w:r>
              <w:br/>
              <w:t>Regulations other than r. 1 and 2: 1 Jul 2021 (see 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</w:pPr>
            <w:r>
              <w:t>SL 2023/104 30 Jun 2023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</w:pPr>
            <w:r>
              <w:t>r. 1 and 2: 30 Jun 2023 (see r. 2(a));</w:t>
            </w:r>
            <w:r>
              <w:br/>
              <w:t>Regulations other than r. 1 and 2: 1 Jul 2023 (see r. 2(b))</w:t>
            </w:r>
          </w:p>
        </w:tc>
      </w:tr>
    </w:tbl>
    <w:p/>
    <w:p>
      <w:p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keepLines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96FF7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22ADC79B" w14:textId="2DCF2775" w:rsidR="00FD27B8" w:rsidRDefault="00FD27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FCF394E" w14:textId="77777777" w:rsidR="00FD27B8" w:rsidRDefault="00FD27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BD667C9" w14:textId="0895E5AA" w:rsidR="00FD27B8" w:rsidRDefault="00FD27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B586CFF" w14:textId="77777777" w:rsidR="00FD27B8" w:rsidRDefault="00FD27B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02-f0-01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02-f0-01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02-f0-01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02-f0-01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02-f0-01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02-f0-01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" w:name="Compilation"/>
    <w:bookmarkEnd w:id="8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3171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21051814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18143335_GUID" w:val="610593c3-d5ac-43d3-a335-af7f18cc830f"/>
    <w:docVar w:name="WAFER_2021062508525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85252_GUID" w:val="2fda5788-4a00-4226-99df-297925cd3fac"/>
    <w:docVar w:name="WAFER_202306290813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629081323_GUID" w:val="72d11b3c-a47b-4828-b6a5-cbd347f5649a"/>
    <w:docVar w:name="WAFER_202312281314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436_GUID" w:val="cecbb3fa-871d-479f-9f3b-97f4fa377a18"/>
    <w:docVar w:name="WAFER_202312281317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710_GUID" w:val="f11e3e94-86b7-48fa-9cc0-dd993de64e7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."/>
  <w:listSeparator w:val=","/>
  <w15:docId w15:val="{2953A47A-89DF-42D7-AECA-72634B13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4.jpeg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3.jpeg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5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1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6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5B26C-BDDC-4471-B732-412624205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868</Words>
  <Characters>4484</Characters>
  <Application>Microsoft Office Word</Application>
  <DocSecurity>0</DocSecurity>
  <Lines>194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1994 - 02-f0-01</dc:title>
  <dc:subject/>
  <dc:creator/>
  <cp:keywords/>
  <dc:description/>
  <cp:lastModifiedBy>Master Repository Process</cp:lastModifiedBy>
  <cp:revision>4</cp:revision>
  <cp:lastPrinted>2019-06-24T03:32:00Z</cp:lastPrinted>
  <dcterms:created xsi:type="dcterms:W3CDTF">2025-06-04T07:27:00Z</dcterms:created>
  <dcterms:modified xsi:type="dcterms:W3CDTF">2025-06-04T07:27:00Z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 1994 p 283-5</vt:lpwstr>
  </property>
  <property fmtid="{D5CDD505-2E9C-101B-9397-08002B2CF9AE}" pid="3" name="DocumentType">
    <vt:lpwstr>Reg</vt:lpwstr>
  </property>
  <property fmtid="{D5CDD505-2E9C-101B-9397-08002B2CF9AE}" pid="4" name="OwlsUID">
    <vt:lpwstr>4487</vt:lpwstr>
  </property>
  <property fmtid="{D5CDD505-2E9C-101B-9397-08002B2CF9AE}" pid="5" name="ReprintedAsAt">
    <vt:filetime>2017-09-21T16:00:00Z</vt:filetime>
  </property>
  <property fmtid="{D5CDD505-2E9C-101B-9397-08002B2CF9AE}" pid="6" name="ReprintNo">
    <vt:lpwstr>2</vt:lpwstr>
  </property>
  <property fmtid="{D5CDD505-2E9C-101B-9397-08002B2CF9AE}" pid="7" name="AsAtDate">
    <vt:lpwstr>01 Jul 2023</vt:lpwstr>
  </property>
  <property fmtid="{D5CDD505-2E9C-101B-9397-08002B2CF9AE}" pid="8" name="Suffix">
    <vt:lpwstr>02-f0-01</vt:lpwstr>
  </property>
  <property fmtid="{D5CDD505-2E9C-101B-9397-08002B2CF9AE}" pid="9" name="Official">
    <vt:lpwstr/>
  </property>
  <property fmtid="{D5CDD505-2E9C-101B-9397-08002B2CF9AE}" pid="10" name="CommencementDate">
    <vt:lpwstr>20230701</vt:lpwstr>
  </property>
  <property fmtid="{D5CDD505-2E9C-101B-9397-08002B2CF9AE}" pid="11" name="CommencementAsAt">
    <vt:filetime>2023-06-30T16:00:00Z</vt:filetime>
  </property>
  <property fmtid="{D5CDD505-2E9C-101B-9397-08002B2CF9AE}" pid="12" name="CommencementYear">
    <vt:lpwstr>2023</vt:lpwstr>
  </property>
</Properties>
</file>