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Land Valuers Licensing Act 1978</w:t>
      </w:r>
      <w:r>
        <w:rPr>
          <w:noProof/>
        </w:rPr>
        <w:br/>
        <w:t>Real Estate and Business Agents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(Property Licensing)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(Property Licensing)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_Toc200973750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_Toc200973751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Land Valuers Licensing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_Toc200973753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Regulation 8 replaced</w:t>
      </w:r>
      <w:r>
        <w:tab/>
      </w:r>
      <w:r>
        <w:fldChar w:fldCharType="begin"/>
      </w:r>
      <w:r>
        <w:instrText xml:space="preserve"> PAGEREF _Toc200973754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</w:t>
      </w:r>
      <w:r>
        <w:rPr>
          <w:noProof/>
          <w:snapToGrid w:val="0"/>
        </w:rPr>
        <w:t>.</w:t>
      </w:r>
      <w:r>
        <w:rPr>
          <w:noProof/>
          <w:snapToGrid w:val="0"/>
        </w:rPr>
        <w:tab/>
      </w:r>
      <w:r>
        <w:rPr>
          <w:noProof/>
        </w:rPr>
        <w:t>Degrees</w:t>
      </w:r>
      <w:r>
        <w:rPr>
          <w:noProof/>
          <w:snapToGrid w:val="0"/>
        </w:rPr>
        <w:t>, diplomas and other awards prescribed (Act s. 19(c))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_Toc200973755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Schedule 1A inserted</w:t>
      </w:r>
      <w:r>
        <w:tab/>
      </w:r>
      <w:r>
        <w:fldChar w:fldCharType="begin"/>
      </w:r>
      <w:r>
        <w:instrText xml:space="preserve"> PAGEREF _Toc200973756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1A — Degrees and diplomas for grant of licence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Degrees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Diplomas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Real Estate and Business Agents (General)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_Toc200973761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 6 amended</w:t>
      </w:r>
      <w:r>
        <w:tab/>
      </w:r>
      <w:r>
        <w:fldChar w:fldCharType="begin"/>
      </w:r>
      <w:r>
        <w:instrText xml:space="preserve"> PAGEREF _Toc200973762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contextualSpacing/>
      </w:pPr>
      <w:r>
        <w:lastRenderedPageBreak/>
        <w:t>Land Valuers Licensing Act 1978</w:t>
      </w:r>
      <w:r>
        <w:br/>
        <w:t>Real Estate and Business Agents Act 1978</w:t>
      </w:r>
    </w:p>
    <w:p>
      <w:pPr>
        <w:pStyle w:val="NameofActReg"/>
      </w:pPr>
      <w:r>
        <w:t>Commerce Regulations Amendment (Property Licensing)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  <w:rPr>
          <w:rStyle w:val="CharPartText"/>
        </w:rPr>
      </w:pPr>
      <w:bookmarkStart w:id="2" w:name="_Toc200973749"/>
      <w:r>
        <w:rPr>
          <w:rStyle w:val="CharPartNo"/>
        </w:rPr>
        <w:t>Part 1</w:t>
      </w:r>
      <w:r>
        <w:t> —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097375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(Property Licensing) Regulations 2023</w:t>
      </w:r>
      <w:r>
        <w:t>.</w:t>
      </w:r>
    </w:p>
    <w:p>
      <w:pPr>
        <w:pStyle w:val="Heading5"/>
        <w:rPr>
          <w:spacing w:val="-2"/>
        </w:rPr>
      </w:pPr>
      <w:bookmarkStart w:id="5" w:name="_Toc20097375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6" w:name="_Toc200973752"/>
      <w:r>
        <w:rPr>
          <w:rStyle w:val="CharPartNo"/>
        </w:rPr>
        <w:lastRenderedPageBreak/>
        <w:t>Part 2</w:t>
      </w:r>
      <w:r>
        <w:t> — </w:t>
      </w:r>
      <w:r>
        <w:rPr>
          <w:rStyle w:val="CharPartText"/>
          <w:i/>
        </w:rPr>
        <w:t>Land Valuers Licensing Regulations 1979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2009737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8" w:name="_Toc20097375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Regulation 8 replaced</w:t>
      </w:r>
      <w:bookmarkEnd w:id="8"/>
    </w:p>
    <w:p>
      <w:pPr>
        <w:pStyle w:val="Subsection"/>
      </w:pPr>
      <w:r>
        <w:tab/>
      </w:r>
      <w:r>
        <w:tab/>
        <w:t>Delete regulation 8 and insert:</w:t>
      </w:r>
    </w:p>
    <w:p>
      <w:pPr>
        <w:pStyle w:val="BlankOpen"/>
        <w:rPr>
          <w:rStyle w:val="CharSectno"/>
        </w:rPr>
      </w:pPr>
    </w:p>
    <w:p>
      <w:pPr>
        <w:pStyle w:val="zHeading5"/>
        <w:rPr>
          <w:snapToGrid w:val="0"/>
        </w:rPr>
      </w:pPr>
      <w:bookmarkStart w:id="9" w:name="_Toc20097375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9"/>
    </w:p>
    <w:p>
      <w:pPr>
        <w:pStyle w:val="z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z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z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z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z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z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BlankClose"/>
        <w:rPr>
          <w:snapToGrid w:val="0"/>
        </w:rPr>
      </w:pPr>
    </w:p>
    <w:p>
      <w:pPr>
        <w:pStyle w:val="Heading5"/>
        <w:rPr>
          <w:snapToGrid w:val="0"/>
        </w:rPr>
      </w:pPr>
      <w:bookmarkStart w:id="10" w:name="_Toc200973756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Schedule 1A inserted</w:t>
      </w:r>
      <w:bookmarkEnd w:id="10"/>
    </w:p>
    <w:p>
      <w:pPr>
        <w:pStyle w:val="Subsection"/>
        <w:keepNext/>
      </w:pPr>
      <w:r>
        <w:tab/>
      </w:r>
      <w:r>
        <w:tab/>
        <w:t>After Schedule 1 insert:</w:t>
      </w:r>
    </w:p>
    <w:p>
      <w:pPr>
        <w:pStyle w:val="BlankOpen"/>
      </w:pPr>
    </w:p>
    <w:p>
      <w:pPr>
        <w:pStyle w:val="zyHeading2"/>
      </w:pPr>
      <w:bookmarkStart w:id="11" w:name="_Toc200973757"/>
      <w:r>
        <w:t>Schedule 1A — Degrees and diplomas for grant of licence</w:t>
      </w:r>
      <w:bookmarkEnd w:id="11"/>
    </w:p>
    <w:p>
      <w:pPr>
        <w:pStyle w:val="zyShoulderClause"/>
      </w:pPr>
      <w:r>
        <w:t>[r. 8]</w:t>
      </w:r>
    </w:p>
    <w:p>
      <w:pPr>
        <w:pStyle w:val="zyHeading3"/>
      </w:pPr>
      <w:bookmarkStart w:id="12" w:name="_Toc200973758"/>
      <w:r>
        <w:t>Division 1 — Degrees</w:t>
      </w:r>
      <w:bookmarkEnd w:id="12"/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9.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19.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20.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30.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31.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z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zyTableNAm"/>
            </w:pPr>
            <w:r>
              <w:t>Master of Property Investment and Development</w:t>
            </w:r>
          </w:p>
        </w:tc>
      </w:tr>
    </w:tbl>
    <w:p>
      <w:pPr>
        <w:pStyle w:val="zyHeading3"/>
      </w:pPr>
      <w:bookmarkStart w:id="13" w:name="_Toc200973759"/>
      <w:r>
        <w:lastRenderedPageBreak/>
        <w:t>Division 2 — Diplomas</w:t>
      </w:r>
      <w:bookmarkEnd w:id="13"/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z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z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z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z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z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z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z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zyTableNAm"/>
            </w:pPr>
            <w:r>
              <w:t xml:space="preserve">Graduate Diploma in Property Valuation 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4" w:name="_Toc200973760"/>
      <w:r>
        <w:rPr>
          <w:rStyle w:val="CharPartNo"/>
        </w:rPr>
        <w:lastRenderedPageBreak/>
        <w:t>Part 3</w:t>
      </w:r>
      <w:r>
        <w:t> — </w:t>
      </w:r>
      <w:r>
        <w:rPr>
          <w:rStyle w:val="CharPartText"/>
          <w:i/>
        </w:rPr>
        <w:t>Real Estate and Business Agents (General) Regulations 1979</w:t>
      </w:r>
      <w:r>
        <w:rPr>
          <w:rStyle w:val="CharPartText"/>
        </w:rPr>
        <w:t xml:space="preserve"> amended</w:t>
      </w:r>
      <w:bookmarkEnd w:id="14"/>
    </w:p>
    <w:p>
      <w:pPr>
        <w:pStyle w:val="Heading5"/>
        <w:rPr>
          <w:snapToGrid w:val="0"/>
        </w:rPr>
      </w:pPr>
      <w:bookmarkStart w:id="15" w:name="_Toc20097376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Real Estate and Business Agents (General) Regulations 1979</w:t>
      </w:r>
      <w:r>
        <w:t>.</w:t>
      </w:r>
    </w:p>
    <w:p>
      <w:pPr>
        <w:pStyle w:val="Heading5"/>
        <w:rPr>
          <w:snapToGrid w:val="0"/>
        </w:rPr>
      </w:pPr>
      <w:bookmarkStart w:id="16" w:name="_Toc200973762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 6 amended</w:t>
      </w:r>
      <w:bookmarkEnd w:id="16"/>
    </w:p>
    <w:p>
      <w:pPr>
        <w:pStyle w:val="Subsection"/>
      </w:pPr>
      <w:r>
        <w:tab/>
      </w:r>
      <w:r>
        <w:tab/>
        <w:t>In regulation 6(1):</w:t>
      </w:r>
    </w:p>
    <w:p>
      <w:pPr>
        <w:pStyle w:val="Indenta"/>
      </w:pPr>
      <w:r>
        <w:tab/>
        <w:t>(a)</w:t>
      </w:r>
      <w:r>
        <w:tab/>
        <w:t>after paragraph (a)(iv) insert:</w:t>
      </w:r>
    </w:p>
    <w:p>
      <w:pPr>
        <w:pStyle w:val="BlankOpen"/>
      </w:pPr>
    </w:p>
    <w:p>
      <w:pPr>
        <w:pStyle w:val="zIndenti"/>
      </w:pPr>
      <w:r>
        <w:tab/>
        <w:t>(iva)</w:t>
      </w:r>
      <w:r>
        <w:tab/>
        <w:t>Bachelor of Commerce (Property Development and Valuation Extension Major);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(c) insert:</w:t>
      </w:r>
    </w:p>
    <w:p>
      <w:pPr>
        <w:pStyle w:val="BlankOpen"/>
      </w:pPr>
    </w:p>
    <w:p>
      <w:pPr>
        <w:pStyle w:val="zIndenta"/>
      </w:pPr>
      <w:r>
        <w:tab/>
        <w:t>(ca)</w:t>
      </w:r>
      <w:r>
        <w:tab/>
        <w:t>the examinations required to be passed for the conferral of a Diploma of Property (Agency Management) registered qualification CPP51122; or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9AAB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5C0E618" w14:textId="3005DBCE" w:rsidR="005B63B5" w:rsidRDefault="005B63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481025" w14:textId="77777777" w:rsidR="005B63B5" w:rsidRDefault="005B63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A024B9" w14:textId="50116B39" w:rsidR="005B63B5" w:rsidRDefault="005B63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AD9968" w14:textId="77777777" w:rsidR="005B63B5" w:rsidRDefault="005B63B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(Property Licensing)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(Property Licensing)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(Property Licensing)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(Property Licensing)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093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6301134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30113441_GUID" w:val="fb3fc58d-3eff-41ff-af0f-93fdf6098190"/>
    <w:docVar w:name="WAFER_202308051652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65232_GUID" w:val="d03257a6-59bb-4822-806a-ca0384ae8d63"/>
    <w:docVar w:name="WAFER_20240102140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939_GUID" w:val="c968ed53-6145-4178-b937-1b86dc2a75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DB7BE5FF-904F-4537-9B07-F55409EB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8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4AC97-E4F9-4A05-BC96-CA6B8B87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5997</Characters>
  <Application>Microsoft Office Word</Application>
  <DocSecurity>0</DocSecurity>
  <Lines>374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(Property Licensing) Regulations 2023 - 00-00-01</dc:title>
  <dc:subject/>
  <dc:creator/>
  <cp:keywords/>
  <dc:description/>
  <cp:lastModifiedBy>Master Repository Process</cp:lastModifiedBy>
  <cp:revision>4</cp:revision>
  <cp:lastPrinted>2023-06-01T03:23:00Z</cp:lastPrinted>
  <dcterms:created xsi:type="dcterms:W3CDTF">2025-06-16T05:42:00Z</dcterms:created>
  <dcterms:modified xsi:type="dcterms:W3CDTF">2025-06-16T05:42:00Z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54269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2023/131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