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_Toc161906435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_Toc161906436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_Toc161906437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_Toc161906438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_Toc161906439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_Toc161906440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_Toc161906441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_Toc161906442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_Toc161906443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_Toc161906444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_Toc161906445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_Toc161906446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_Toc161906448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_Toc161906449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_Toc161906451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_Toc161906452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_Toc161906453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_Toc161906454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_Toc161906455 \h </w:instrText>
      </w:r>
      <w:r>
        <w:fldChar w:fldCharType="separate"/>
      </w:r>
      <w:r>
        <w:t>13</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Extension of time where security ordered</w:t>
      </w:r>
      <w:r>
        <w:tab/>
      </w:r>
      <w:r>
        <w:fldChar w:fldCharType="begin"/>
      </w:r>
      <w:r>
        <w:instrText xml:space="preserve"> PAGEREF _Toc161906456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_Toc161906457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_Toc161906460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_Toc161906461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_Toc161906462 \h </w:instrText>
      </w:r>
      <w:r>
        <w:fldChar w:fldCharType="separate"/>
      </w:r>
      <w:r>
        <w:t>20</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_Toc161906463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_Toc161906465 \h </w:instrText>
      </w:r>
      <w:r>
        <w:fldChar w:fldCharType="separate"/>
      </w:r>
      <w:r>
        <w:t>20</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_Toc161906466 \h </w:instrText>
      </w:r>
      <w:r>
        <w:fldChar w:fldCharType="separate"/>
      </w:r>
      <w:r>
        <w:t>21</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_Toc161906467 \h </w:instrText>
      </w:r>
      <w:r>
        <w:fldChar w:fldCharType="separate"/>
      </w:r>
      <w:r>
        <w:t>22</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_Toc161906468 \h </w:instrText>
      </w:r>
      <w:r>
        <w:fldChar w:fldCharType="separate"/>
      </w:r>
      <w:r>
        <w:t>22</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_Toc161906469 \h </w:instrText>
      </w:r>
      <w:r>
        <w:fldChar w:fldCharType="separate"/>
      </w:r>
      <w:r>
        <w:t>24</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_Toc161906470 \h </w:instrText>
      </w:r>
      <w:r>
        <w:fldChar w:fldCharType="separate"/>
      </w:r>
      <w:r>
        <w:t>24</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_Toc161906471 \h </w:instrText>
      </w:r>
      <w:r>
        <w:fldChar w:fldCharType="separate"/>
      </w:r>
      <w:r>
        <w:t>25</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_Toc161906472 \h </w:instrText>
      </w:r>
      <w:r>
        <w:fldChar w:fldCharType="separate"/>
      </w:r>
      <w:r>
        <w:t>26</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_Toc161906473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_Toc161906475 \h </w:instrText>
      </w:r>
      <w:r>
        <w:fldChar w:fldCharType="separate"/>
      </w:r>
      <w:r>
        <w:t>29</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_Toc161906476 \h </w:instrText>
      </w:r>
      <w:r>
        <w:fldChar w:fldCharType="separate"/>
      </w:r>
      <w:r>
        <w:t>29</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_Toc161906477 \h </w:instrText>
      </w:r>
      <w:r>
        <w:fldChar w:fldCharType="separate"/>
      </w:r>
      <w:r>
        <w:t>30</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_Toc161906478 \h </w:instrText>
      </w:r>
      <w:r>
        <w:fldChar w:fldCharType="separate"/>
      </w:r>
      <w:r>
        <w:t>30</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_Toc161906479 \h </w:instrText>
      </w:r>
      <w:r>
        <w:fldChar w:fldCharType="separate"/>
      </w:r>
      <w:r>
        <w:t>30</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_Toc161906480 \h </w:instrText>
      </w:r>
      <w:r>
        <w:fldChar w:fldCharType="separate"/>
      </w:r>
      <w:r>
        <w:t>31</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_Toc161906481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_Toc161906483 \h </w:instrText>
      </w:r>
      <w:r>
        <w:fldChar w:fldCharType="separate"/>
      </w:r>
      <w:r>
        <w:t>32</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_Toc161906484 \h </w:instrText>
      </w:r>
      <w:r>
        <w:fldChar w:fldCharType="separate"/>
      </w:r>
      <w:r>
        <w:t>32</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_Toc161906485 \h </w:instrText>
      </w:r>
      <w:r>
        <w:fldChar w:fldCharType="separate"/>
      </w:r>
      <w:r>
        <w:t>34</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_Toc161906486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_Toc161906488 \h </w:instrText>
      </w:r>
      <w:r>
        <w:fldChar w:fldCharType="separate"/>
      </w:r>
      <w:r>
        <w:t>36</w:t>
      </w:r>
      <w:r>
        <w:fldChar w:fldCharType="end"/>
      </w:r>
    </w:p>
    <w:p>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_Toc161906489 \h </w:instrText>
      </w:r>
      <w:r>
        <w:fldChar w:fldCharType="separate"/>
      </w:r>
      <w:r>
        <w:t>36</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_Toc161906490 \h </w:instrText>
      </w:r>
      <w:r>
        <w:fldChar w:fldCharType="separate"/>
      </w:r>
      <w:r>
        <w:t>37</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_Toc161906491 \h </w:instrText>
      </w:r>
      <w:r>
        <w:fldChar w:fldCharType="separate"/>
      </w:r>
      <w:r>
        <w:t>37</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_Toc161906492 \h </w:instrText>
      </w:r>
      <w:r>
        <w:fldChar w:fldCharType="separate"/>
      </w:r>
      <w:r>
        <w:t>37</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_Toc161906493 \h </w:instrText>
      </w:r>
      <w:r>
        <w:fldChar w:fldCharType="separate"/>
      </w:r>
      <w:r>
        <w:t>38</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_Toc161906494 \h </w:instrText>
      </w:r>
      <w:r>
        <w:fldChar w:fldCharType="separate"/>
      </w:r>
      <w:r>
        <w:t>39</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_Toc161906495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_Toc161906497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_Toc161906498 \h </w:instrText>
      </w:r>
      <w:r>
        <w:fldChar w:fldCharType="separate"/>
      </w:r>
      <w:r>
        <w:t>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_Toc161906499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_Toc161906501 \h </w:instrText>
      </w:r>
      <w:r>
        <w:fldChar w:fldCharType="separate"/>
      </w:r>
      <w:r>
        <w:t>42</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_Toc161906502 \h </w:instrText>
      </w:r>
      <w:r>
        <w:fldChar w:fldCharType="separate"/>
      </w:r>
      <w:r>
        <w:t>42</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_Toc161906503 \h </w:instrText>
      </w:r>
      <w:r>
        <w:fldChar w:fldCharType="separate"/>
      </w:r>
      <w:r>
        <w:t>43</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_Toc161906504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_Toc161906506 \h </w:instrText>
      </w:r>
      <w:r>
        <w:fldChar w:fldCharType="separate"/>
      </w:r>
      <w:r>
        <w:t>45</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_Toc161906507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_Toc161906508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_Toc161906509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_Toc161906510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_Toc161906511 \h </w:instrText>
      </w:r>
      <w:r>
        <w:fldChar w:fldCharType="separate"/>
      </w:r>
      <w:r>
        <w:t>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_Toc161906512 \h </w:instrText>
      </w:r>
      <w:r>
        <w:fldChar w:fldCharType="separate"/>
      </w:r>
      <w:r>
        <w:t>45</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_Toc161906513 \h </w:instrText>
      </w:r>
      <w:r>
        <w:fldChar w:fldCharType="separate"/>
      </w:r>
      <w:r>
        <w:t>46</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_Toc161906514 \h </w:instrText>
      </w:r>
      <w:r>
        <w:fldChar w:fldCharType="separate"/>
      </w:r>
      <w:r>
        <w:t>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_Toc161906515 \h </w:instrText>
      </w:r>
      <w:r>
        <w:fldChar w:fldCharType="separate"/>
      </w:r>
      <w:r>
        <w:t>46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_Toc161906516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_Toc161906518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_Toc161906519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_Toc161906520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_Toc161906521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_Toc161906522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_Toc161906523 \h </w:instrText>
      </w:r>
      <w:r>
        <w:fldChar w:fldCharType="separate"/>
      </w:r>
      <w:r>
        <w:t>49</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_Toc161906524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_Toc161906526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_Toc161906527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_Toc161906528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_Toc161906529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_Toc161906531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_Toc161906532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_Toc161906533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_Toc161906534 \h </w:instrText>
      </w:r>
      <w:r>
        <w:fldChar w:fldCharType="separate"/>
      </w:r>
      <w:r>
        <w:t>54</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_Toc161906535 \h </w:instrText>
      </w:r>
      <w:r>
        <w:fldChar w:fldCharType="separate"/>
      </w:r>
      <w:r>
        <w:t>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_Toc161906536 \h </w:instrText>
      </w:r>
      <w:r>
        <w:fldChar w:fldCharType="separate"/>
      </w:r>
      <w:r>
        <w:t>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_Toc161906537 \h </w:instrText>
      </w:r>
      <w:r>
        <w:fldChar w:fldCharType="separate"/>
      </w:r>
      <w:r>
        <w:t>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_Toc161906538 \h </w:instrText>
      </w:r>
      <w:r>
        <w:fldChar w:fldCharType="separate"/>
      </w:r>
      <w:r>
        <w:t>56</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_Toc161906539 \h </w:instrText>
      </w:r>
      <w:r>
        <w:fldChar w:fldCharType="separate"/>
      </w:r>
      <w:r>
        <w:t>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_Toc161906540 \h </w:instrText>
      </w:r>
      <w:r>
        <w:fldChar w:fldCharType="separate"/>
      </w:r>
      <w:r>
        <w:t>57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Legal practitioner or clerk not to be security</w:t>
      </w:r>
      <w:r>
        <w:tab/>
      </w:r>
      <w:r>
        <w:fldChar w:fldCharType="begin"/>
      </w:r>
      <w:r>
        <w:instrText xml:space="preserve"> PAGEREF _Toc161906541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_Toc161906543 \h </w:instrText>
      </w:r>
      <w:r>
        <w:fldChar w:fldCharType="separate"/>
      </w:r>
      <w:r>
        <w:t>58</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_Toc161906544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_Toc161906545 \h </w:instrText>
      </w:r>
      <w:r>
        <w:fldChar w:fldCharType="separate"/>
      </w:r>
      <w:r>
        <w:t>58</w:t>
      </w:r>
      <w:r>
        <w:fldChar w:fldCharType="end"/>
      </w:r>
    </w:p>
    <w:p>
      <w:pPr>
        <w:pStyle w:val="TOC8"/>
        <w:rPr>
          <w:rFonts w:asciiTheme="minorHAnsi" w:eastAsiaTheme="minorEastAsia" w:hAnsiTheme="minorHAnsi" w:cstheme="minorBidi"/>
          <w:szCs w:val="22"/>
        </w:rPr>
      </w:pPr>
      <w:r>
        <w:t>4.</w:t>
      </w:r>
      <w:r>
        <w:tab/>
        <w:t>Disclosure of agreements relating to litigation funding</w:t>
      </w:r>
      <w:r>
        <w:tab/>
      </w:r>
      <w:r>
        <w:fldChar w:fldCharType="begin"/>
      </w:r>
      <w:r>
        <w:instrText xml:space="preserve"> PAGEREF _Toc161906546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_Toc161906548 \h </w:instrText>
      </w:r>
      <w:r>
        <w:fldChar w:fldCharType="separate"/>
      </w:r>
      <w:r>
        <w:t>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_Toc161906549 \h </w:instrText>
      </w:r>
      <w:r>
        <w:fldChar w:fldCharType="separate"/>
      </w:r>
      <w:r>
        <w:t>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_Toc161906550 \h </w:instrText>
      </w:r>
      <w:r>
        <w:fldChar w:fldCharType="separate"/>
      </w:r>
      <w:r>
        <w:t>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_Toc161906551 \h </w:instrText>
      </w:r>
      <w:r>
        <w:fldChar w:fldCharType="separate"/>
      </w:r>
      <w:r>
        <w:t>62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_Toc161906552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_Toc161906554 \h </w:instrText>
      </w:r>
      <w:r>
        <w:fldChar w:fldCharType="separate"/>
      </w:r>
      <w:r>
        <w:t>64</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_Toc161906555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_Toc161906556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_Toc161906557 \h </w:instrText>
      </w:r>
      <w:r>
        <w:fldChar w:fldCharType="separate"/>
      </w:r>
      <w:r>
        <w:t>67</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_Toc161906558 \h </w:instrText>
      </w:r>
      <w:r>
        <w:fldChar w:fldCharType="separate"/>
      </w:r>
      <w:r>
        <w:t>68</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_Toc161906559 \h </w:instrText>
      </w:r>
      <w:r>
        <w:fldChar w:fldCharType="separate"/>
      </w:r>
      <w:r>
        <w:t>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_Toc161906560 \h </w:instrText>
      </w:r>
      <w:r>
        <w:fldChar w:fldCharType="separate"/>
      </w:r>
      <w:r>
        <w:t>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_Toc161906561 \h </w:instrText>
      </w:r>
      <w:r>
        <w:fldChar w:fldCharType="separate"/>
      </w:r>
      <w:r>
        <w:t>68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_Toc161906562 \h </w:instrText>
      </w:r>
      <w:r>
        <w:fldChar w:fldCharType="separate"/>
      </w:r>
      <w:r>
        <w:t>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_Toc161906563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_Toc161906565 \h </w:instrText>
      </w:r>
      <w:r>
        <w:fldChar w:fldCharType="separate"/>
      </w:r>
      <w:r>
        <w:t>72</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_Toc161906566 \h </w:instrText>
      </w:r>
      <w:r>
        <w:fldChar w:fldCharType="separate"/>
      </w:r>
      <w:r>
        <w:t>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_Toc161906567 \h </w:instrText>
      </w:r>
      <w:r>
        <w:fldChar w:fldCharType="separate"/>
      </w:r>
      <w:r>
        <w:t>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_Toc161906568 \h </w:instrText>
      </w:r>
      <w:r>
        <w:fldChar w:fldCharType="separate"/>
      </w:r>
      <w:r>
        <w:t>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_Toc161906569 \h </w:instrText>
      </w:r>
      <w:r>
        <w:fldChar w:fldCharType="separate"/>
      </w:r>
      <w:r>
        <w:t>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_Toc161906570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_Toc161906573 \h </w:instrText>
      </w:r>
      <w:r>
        <w:fldChar w:fldCharType="separate"/>
      </w:r>
      <w:r>
        <w:t>76</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_Toc161906574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_Toc161906576 \h </w:instrText>
      </w:r>
      <w:r>
        <w:fldChar w:fldCharType="separate"/>
      </w:r>
      <w:r>
        <w:t>78</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_Toc161906577 \h </w:instrText>
      </w:r>
      <w:r>
        <w:fldChar w:fldCharType="separate"/>
      </w:r>
      <w:r>
        <w:t>79</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_Toc161906578 \h </w:instrText>
      </w:r>
      <w:r>
        <w:fldChar w:fldCharType="separate"/>
      </w:r>
      <w:r>
        <w:t>81</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_Toc161906579 \h </w:instrText>
      </w:r>
      <w:r>
        <w:fldChar w:fldCharType="separate"/>
      </w:r>
      <w:r>
        <w:t>82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_Toc161906580 \h </w:instrText>
      </w:r>
      <w:r>
        <w:fldChar w:fldCharType="separate"/>
      </w:r>
      <w:r>
        <w:t>83</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_Toc161906581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_Toc161906583 \h </w:instrText>
      </w:r>
      <w:r>
        <w:fldChar w:fldCharType="separate"/>
      </w:r>
      <w:r>
        <w:t>84</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_Toc161906584 \h </w:instrText>
      </w:r>
      <w:r>
        <w:fldChar w:fldCharType="separate"/>
      </w:r>
      <w:r>
        <w:t>84</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_Toc161906585 \h </w:instrText>
      </w:r>
      <w:r>
        <w:fldChar w:fldCharType="separate"/>
      </w:r>
      <w:r>
        <w:t>86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_Toc161906586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_Toc161906588 \h </w:instrText>
      </w:r>
      <w:r>
        <w:fldChar w:fldCharType="separate"/>
      </w:r>
      <w:r>
        <w:t>87</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_Toc161906589 \h </w:instrText>
      </w:r>
      <w:r>
        <w:fldChar w:fldCharType="separate"/>
      </w:r>
      <w:r>
        <w:t>88</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_Toc161906590 \h </w:instrText>
      </w:r>
      <w:r>
        <w:fldChar w:fldCharType="separate"/>
      </w:r>
      <w:r>
        <w:t>89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_Toc161906591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_Toc161906593 \h </w:instrText>
      </w:r>
      <w:r>
        <w:fldChar w:fldCharType="separate"/>
      </w:r>
      <w:r>
        <w:t>92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_Toc161906594 \h </w:instrText>
      </w:r>
      <w:r>
        <w:fldChar w:fldCharType="separate"/>
      </w:r>
      <w:r>
        <w:t>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_Toc161906595 \h </w:instrText>
      </w:r>
      <w:r>
        <w:fldChar w:fldCharType="separate"/>
      </w:r>
      <w:r>
        <w:t>93</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_Toc161906596 \h </w:instrText>
      </w:r>
      <w:r>
        <w:fldChar w:fldCharType="separate"/>
      </w:r>
      <w:r>
        <w:t>93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_Toc161906597 \h </w:instrText>
      </w:r>
      <w:r>
        <w:fldChar w:fldCharType="separate"/>
      </w:r>
      <w:r>
        <w:t>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_Toc161906598 \h </w:instrText>
      </w:r>
      <w:r>
        <w:fldChar w:fldCharType="separate"/>
      </w:r>
      <w:r>
        <w:t>94</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_Toc161906599 \h </w:instrText>
      </w:r>
      <w:r>
        <w:fldChar w:fldCharType="separate"/>
      </w:r>
      <w:r>
        <w:t>94</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Person not named may defend action for possession of land</w:t>
      </w:r>
      <w:r>
        <w:tab/>
      </w:r>
      <w:r>
        <w:fldChar w:fldCharType="begin"/>
      </w:r>
      <w:r>
        <w:instrText xml:space="preserve"> PAGEREF _Toc161906600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_Toc161906601 \h </w:instrText>
      </w:r>
      <w:r>
        <w:fldChar w:fldCharType="separate"/>
      </w:r>
      <w:r>
        <w:t>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_Toc161906602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_Toc161906604 \h </w:instrText>
      </w:r>
      <w:r>
        <w:fldChar w:fldCharType="separate"/>
      </w:r>
      <w:r>
        <w:t>96</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_Toc161906605 \h </w:instrText>
      </w:r>
      <w:r>
        <w:fldChar w:fldCharType="separate"/>
      </w:r>
      <w:r>
        <w:t>96</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_Toc161906606 \h </w:instrText>
      </w:r>
      <w:r>
        <w:fldChar w:fldCharType="separate"/>
      </w:r>
      <w:r>
        <w:t>97</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_Toc161906607 \h </w:instrText>
      </w:r>
      <w:r>
        <w:fldChar w:fldCharType="separate"/>
      </w:r>
      <w:r>
        <w:t>97</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_Toc161906608 \h </w:instrText>
      </w:r>
      <w:r>
        <w:fldChar w:fldCharType="separate"/>
      </w:r>
      <w:r>
        <w:t>98</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_Toc161906609 \h </w:instrText>
      </w:r>
      <w:r>
        <w:fldChar w:fldCharType="separate"/>
      </w:r>
      <w:r>
        <w:t>99</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_Toc161906610 \h </w:instrText>
      </w:r>
      <w:r>
        <w:fldChar w:fldCharType="separate"/>
      </w:r>
      <w:r>
        <w:t>100</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_Toc161906611 \h </w:instrText>
      </w:r>
      <w:r>
        <w:fldChar w:fldCharType="separate"/>
      </w:r>
      <w:r>
        <w:t>102</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_Toc161906612 \h </w:instrText>
      </w:r>
      <w:r>
        <w:fldChar w:fldCharType="separate"/>
      </w:r>
      <w:r>
        <w:t>103</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_Toc161906613 \h </w:instrText>
      </w:r>
      <w:r>
        <w:fldChar w:fldCharType="separate"/>
      </w:r>
      <w:r>
        <w:t>104</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_Toc161906614 \h </w:instrText>
      </w:r>
      <w:r>
        <w:fldChar w:fldCharType="separate"/>
      </w:r>
      <w:r>
        <w:t>104</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_Toc161906615 \h </w:instrText>
      </w:r>
      <w:r>
        <w:fldChar w:fldCharType="separate"/>
      </w:r>
      <w:r>
        <w:t>104</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_Toc161906616 \h </w:instrText>
      </w:r>
      <w:r>
        <w:fldChar w:fldCharType="separate"/>
      </w:r>
      <w:r>
        <w:t>105</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_Toc161906617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_Toc161906619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_Toc161906620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_Toc161906621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_Toc161906622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_Toc161906623 \h </w:instrText>
      </w:r>
      <w:r>
        <w:fldChar w:fldCharType="separate"/>
      </w:r>
      <w:r>
        <w:t>108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_Toc161906624 \h </w:instrText>
      </w:r>
      <w:r>
        <w:fldChar w:fldCharType="separate"/>
      </w:r>
      <w:r>
        <w:t>108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_Toc161906625 \h </w:instrText>
      </w:r>
      <w:r>
        <w:fldChar w:fldCharType="separate"/>
      </w:r>
      <w:r>
        <w:t>109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_Toc161906626 \h </w:instrText>
      </w:r>
      <w:r>
        <w:fldChar w:fldCharType="separate"/>
      </w:r>
      <w:r>
        <w:t>109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_Toc161906627 \h </w:instrText>
      </w:r>
      <w:r>
        <w:fldChar w:fldCharType="separate"/>
      </w:r>
      <w:r>
        <w:t>110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_Toc161906628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Summary judgment against absent party may be set aside or varied</w:t>
      </w:r>
      <w:r>
        <w:tab/>
      </w:r>
      <w:r>
        <w:fldChar w:fldCharType="begin"/>
      </w:r>
      <w:r>
        <w:instrText xml:space="preserve"> PAGEREF _Toc161906629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_Toc161906631 \h </w:instrText>
      </w:r>
      <w:r>
        <w:fldChar w:fldCharType="separate"/>
      </w:r>
      <w:r>
        <w:t>111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_Toc161906632 \h </w:instrText>
      </w:r>
      <w:r>
        <w:fldChar w:fldCharType="separate"/>
      </w:r>
      <w:r>
        <w:t>111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_Toc161906633 \h </w:instrText>
      </w:r>
      <w:r>
        <w:fldChar w:fldCharType="separate"/>
      </w:r>
      <w:r>
        <w:t>112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_Toc161906634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_Toc161906636 \h </w:instrText>
      </w:r>
      <w:r>
        <w:fldChar w:fldCharType="separate"/>
      </w:r>
      <w:r>
        <w:t>113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_Toc161906637 \h </w:instrText>
      </w:r>
      <w:r>
        <w:fldChar w:fldCharType="separate"/>
      </w:r>
      <w:r>
        <w:t>113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_Toc161906638 \h </w:instrText>
      </w:r>
      <w:r>
        <w:fldChar w:fldCharType="separate"/>
      </w:r>
      <w:r>
        <w:t>114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_Toc161906639 \h </w:instrText>
      </w:r>
      <w:r>
        <w:fldChar w:fldCharType="separate"/>
      </w:r>
      <w:r>
        <w:t>114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_Toc161906640 \h </w:instrText>
      </w:r>
      <w:r>
        <w:fldChar w:fldCharType="separate"/>
      </w:r>
      <w:r>
        <w:t>114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_Toc161906641 \h </w:instrText>
      </w:r>
      <w:r>
        <w:fldChar w:fldCharType="separate"/>
      </w:r>
      <w:r>
        <w:t>114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_Toc161906642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_Toc161906643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_Toc161906644 \h </w:instrText>
      </w:r>
      <w:r>
        <w:fldChar w:fldCharType="separate"/>
      </w:r>
      <w:r>
        <w:t>115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_Toc161906645 \h </w:instrText>
      </w:r>
      <w:r>
        <w:fldChar w:fldCharType="separate"/>
      </w:r>
      <w:r>
        <w:t>115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_Toc161906646 \h </w:instrText>
      </w:r>
      <w:r>
        <w:fldChar w:fldCharType="separate"/>
      </w:r>
      <w:r>
        <w:t>115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_Toc161906647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_Toc161906649 \h </w:instrText>
      </w:r>
      <w:r>
        <w:fldChar w:fldCharType="separate"/>
      </w:r>
      <w:r>
        <w:t>117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_Toc161906650 \h </w:instrText>
      </w:r>
      <w:r>
        <w:fldChar w:fldCharType="separate"/>
      </w:r>
      <w:r>
        <w:t>117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_Toc161906651 \h </w:instrText>
      </w:r>
      <w:r>
        <w:fldChar w:fldCharType="separate"/>
      </w:r>
      <w:r>
        <w:t>118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_Toc161906652 \h </w:instrText>
      </w:r>
      <w:r>
        <w:fldChar w:fldCharType="separate"/>
      </w:r>
      <w:r>
        <w:t>119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_Toc161906653 \h </w:instrText>
      </w:r>
      <w:r>
        <w:fldChar w:fldCharType="separate"/>
      </w:r>
      <w:r>
        <w:t>120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_Toc161906654 \h </w:instrText>
      </w:r>
      <w:r>
        <w:fldChar w:fldCharType="separate"/>
      </w:r>
      <w:r>
        <w:t>120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_Toc161906655 \h </w:instrText>
      </w:r>
      <w:r>
        <w:fldChar w:fldCharType="separate"/>
      </w:r>
      <w:r>
        <w:t>121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_Toc161906656 \h </w:instrText>
      </w:r>
      <w:r>
        <w:fldChar w:fldCharType="separate"/>
      </w:r>
      <w:r>
        <w:t>122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_Toc161906657 \h </w:instrText>
      </w:r>
      <w:r>
        <w:fldChar w:fldCharType="separate"/>
      </w:r>
      <w:r>
        <w:t>124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_Toc161906658 \h </w:instrText>
      </w:r>
      <w:r>
        <w:fldChar w:fldCharType="separate"/>
      </w:r>
      <w:r>
        <w:t>124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_Toc161906659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r>
      <w:r>
        <w:t>Representation of persons with same interest in proceedings</w:t>
      </w:r>
      <w:r>
        <w:tab/>
      </w:r>
      <w:r>
        <w:fldChar w:fldCharType="begin"/>
      </w:r>
      <w:r>
        <w:instrText xml:space="preserve"> PAGEREF _Toc161906660 \h </w:instrText>
      </w:r>
      <w:r>
        <w:fldChar w:fldCharType="separate"/>
      </w:r>
      <w:r>
        <w:t>125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_Toc161906661 \h </w:instrText>
      </w:r>
      <w:r>
        <w:fldChar w:fldCharType="separate"/>
      </w:r>
      <w:r>
        <w:t>126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_Toc161906662 \h </w:instrText>
      </w:r>
      <w:r>
        <w:fldChar w:fldCharType="separate"/>
      </w:r>
      <w:r>
        <w:t>128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_Toc161906663 \h </w:instrText>
      </w:r>
      <w:r>
        <w:fldChar w:fldCharType="separate"/>
      </w:r>
      <w:r>
        <w:t>128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_Toc161906664 \h </w:instrText>
      </w:r>
      <w:r>
        <w:fldChar w:fldCharType="separate"/>
      </w:r>
      <w:r>
        <w:t>129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_Toc161906665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18A — Representative proceedings under the </w:t>
      </w:r>
      <w:r>
        <w:rPr>
          <w:i/>
        </w:rPr>
        <w:t>Civil Procedure (Representative Proceedings) Act 2022</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_Toc161906667 \h </w:instrText>
      </w:r>
      <w:r>
        <w:fldChar w:fldCharType="separate"/>
      </w:r>
      <w:r>
        <w:t>130</w:t>
      </w:r>
      <w:r>
        <w:fldChar w:fldCharType="end"/>
      </w:r>
    </w:p>
    <w:p>
      <w:pPr>
        <w:pStyle w:val="TOC8"/>
        <w:rPr>
          <w:rFonts w:asciiTheme="minorHAnsi" w:eastAsiaTheme="minorEastAsia" w:hAnsiTheme="minorHAnsi" w:cstheme="minorBidi"/>
          <w:szCs w:val="22"/>
        </w:rPr>
      </w:pPr>
      <w:r>
        <w:t>2.</w:t>
      </w:r>
      <w:r>
        <w:tab/>
        <w:t>Person must act by legal practitioner</w:t>
      </w:r>
      <w:r>
        <w:tab/>
      </w:r>
      <w:r>
        <w:fldChar w:fldCharType="begin"/>
      </w:r>
      <w:r>
        <w:instrText xml:space="preserve"> PAGEREF _Toc161906668 \h </w:instrText>
      </w:r>
      <w:r>
        <w:fldChar w:fldCharType="separate"/>
      </w:r>
      <w:r>
        <w:t>130</w:t>
      </w:r>
      <w:r>
        <w:fldChar w:fldCharType="end"/>
      </w:r>
    </w:p>
    <w:p>
      <w:pPr>
        <w:pStyle w:val="TOC8"/>
        <w:rPr>
          <w:rFonts w:asciiTheme="minorHAnsi" w:eastAsiaTheme="minorEastAsia" w:hAnsiTheme="minorHAnsi" w:cstheme="minorBidi"/>
          <w:szCs w:val="22"/>
        </w:rPr>
      </w:pPr>
      <w:r>
        <w:t>3.</w:t>
      </w:r>
      <w:r>
        <w:tab/>
        <w:t>Representative Proceedings List; headings to documents</w:t>
      </w:r>
      <w:r>
        <w:tab/>
      </w:r>
      <w:r>
        <w:fldChar w:fldCharType="begin"/>
      </w:r>
      <w:r>
        <w:instrText xml:space="preserve"> PAGEREF _Toc161906669 \h </w:instrText>
      </w:r>
      <w:r>
        <w:fldChar w:fldCharType="separate"/>
      </w:r>
      <w:r>
        <w:t>130</w:t>
      </w:r>
      <w:r>
        <w:fldChar w:fldCharType="end"/>
      </w:r>
    </w:p>
    <w:p>
      <w:pPr>
        <w:pStyle w:val="TOC8"/>
        <w:rPr>
          <w:rFonts w:asciiTheme="minorHAnsi" w:eastAsiaTheme="minorEastAsia" w:hAnsiTheme="minorHAnsi" w:cstheme="minorBidi"/>
          <w:szCs w:val="22"/>
        </w:rPr>
      </w:pPr>
      <w:r>
        <w:t>4.</w:t>
      </w:r>
      <w:r>
        <w:tab/>
        <w:t>Form of consent to be group member</w:t>
      </w:r>
      <w:r>
        <w:tab/>
      </w:r>
      <w:r>
        <w:fldChar w:fldCharType="begin"/>
      </w:r>
      <w:r>
        <w:instrText xml:space="preserve"> PAGEREF _Toc161906670 \h </w:instrText>
      </w:r>
      <w:r>
        <w:fldChar w:fldCharType="separate"/>
      </w:r>
      <w:r>
        <w:t>131</w:t>
      </w:r>
      <w:r>
        <w:fldChar w:fldCharType="end"/>
      </w:r>
    </w:p>
    <w:p>
      <w:pPr>
        <w:pStyle w:val="TOC8"/>
        <w:rPr>
          <w:rFonts w:asciiTheme="minorHAnsi" w:eastAsiaTheme="minorEastAsia" w:hAnsiTheme="minorHAnsi" w:cstheme="minorBidi"/>
          <w:szCs w:val="22"/>
        </w:rPr>
      </w:pPr>
      <w:r>
        <w:t>5.</w:t>
      </w:r>
      <w:r>
        <w:tab/>
        <w:t>Form of opt</w:t>
      </w:r>
      <w:r>
        <w:noBreakHyphen/>
        <w:t>out notice</w:t>
      </w:r>
      <w:r>
        <w:tab/>
      </w:r>
      <w:r>
        <w:fldChar w:fldCharType="begin"/>
      </w:r>
      <w:r>
        <w:instrText xml:space="preserve"> PAGEREF _Toc161906671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_Toc161906673 \h </w:instrText>
      </w:r>
      <w:r>
        <w:fldChar w:fldCharType="separate"/>
      </w:r>
      <w:r>
        <w:t>132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_Toc161906674 \h </w:instrText>
      </w:r>
      <w:r>
        <w:fldChar w:fldCharType="separate"/>
      </w:r>
      <w:r>
        <w:t>133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_Toc161906675 \h </w:instrText>
      </w:r>
      <w:r>
        <w:fldChar w:fldCharType="separate"/>
      </w:r>
      <w:r>
        <w:t>133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_Toc161906676 \h </w:instrText>
      </w:r>
      <w:r>
        <w:fldChar w:fldCharType="separate"/>
      </w:r>
      <w:r>
        <w:t>134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_Toc161906677 \h </w:instrText>
      </w:r>
      <w:r>
        <w:fldChar w:fldCharType="separate"/>
      </w:r>
      <w:r>
        <w:t>135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_Toc161906678 \h </w:instrText>
      </w:r>
      <w:r>
        <w:fldChar w:fldCharType="separate"/>
      </w:r>
      <w:r>
        <w:t>136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_Toc161906679 \h </w:instrText>
      </w:r>
      <w:r>
        <w:fldChar w:fldCharType="separate"/>
      </w:r>
      <w:r>
        <w:t>136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_Toc161906680 \h </w:instrText>
      </w:r>
      <w:r>
        <w:fldChar w:fldCharType="separate"/>
      </w:r>
      <w:r>
        <w:t>136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_Toc161906681 \h </w:instrText>
      </w:r>
      <w:r>
        <w:fldChar w:fldCharType="separate"/>
      </w:r>
      <w:r>
        <w:t>137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_Toc161906682 \h </w:instrText>
      </w:r>
      <w:r>
        <w:fldChar w:fldCharType="separate"/>
      </w:r>
      <w:r>
        <w:t>138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_Toc161906683 \h </w:instrText>
      </w:r>
      <w:r>
        <w:fldChar w:fldCharType="separate"/>
      </w:r>
      <w:r>
        <w:t>138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_Toc161906684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_Toc161906686 \h </w:instrText>
      </w:r>
      <w:r>
        <w:fldChar w:fldCharType="separate"/>
      </w:r>
      <w:r>
        <w:t>140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_Toc161906687 \h </w:instrText>
      </w:r>
      <w:r>
        <w:fldChar w:fldCharType="separate"/>
      </w:r>
      <w:r>
        <w:t>140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_Toc161906688 \h </w:instrText>
      </w:r>
      <w:r>
        <w:fldChar w:fldCharType="separate"/>
      </w:r>
      <w:r>
        <w:t>140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_Toc161906689 \h </w:instrText>
      </w:r>
      <w:r>
        <w:fldChar w:fldCharType="separate"/>
      </w:r>
      <w:r>
        <w:t>141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_Toc161906690 \h </w:instrText>
      </w:r>
      <w:r>
        <w:fldChar w:fldCharType="separate"/>
      </w:r>
      <w:r>
        <w:t>141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_Toc161906691 \h </w:instrText>
      </w:r>
      <w:r>
        <w:fldChar w:fldCharType="separate"/>
      </w:r>
      <w:r>
        <w:t>142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_Toc161906692 \h </w:instrText>
      </w:r>
      <w:r>
        <w:fldChar w:fldCharType="separate"/>
      </w:r>
      <w:r>
        <w:t>142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_Toc161906693 \h </w:instrText>
      </w:r>
      <w:r>
        <w:fldChar w:fldCharType="separate"/>
      </w:r>
      <w:r>
        <w:t>143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_Toc161906694 \h </w:instrText>
      </w:r>
      <w:r>
        <w:fldChar w:fldCharType="separate"/>
      </w:r>
      <w:r>
        <w:t>144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_Toc161906695 \h </w:instrText>
      </w:r>
      <w:r>
        <w:fldChar w:fldCharType="separate"/>
      </w:r>
      <w:r>
        <w:t>145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_Toc161906696 \h </w:instrText>
      </w:r>
      <w:r>
        <w:fldChar w:fldCharType="separate"/>
      </w:r>
      <w:r>
        <w:t>145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_Toc161906697 \h </w:instrText>
      </w:r>
      <w:r>
        <w:fldChar w:fldCharType="separate"/>
      </w:r>
      <w:r>
        <w:t>145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_Toc161906698 \h </w:instrText>
      </w:r>
      <w:r>
        <w:fldChar w:fldCharType="separate"/>
      </w:r>
      <w:r>
        <w:t>145</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_Toc161906699 \h </w:instrText>
      </w:r>
      <w:r>
        <w:fldChar w:fldCharType="separate"/>
      </w:r>
      <w:r>
        <w:t>147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_Toc161906700 \h </w:instrText>
      </w:r>
      <w:r>
        <w:fldChar w:fldCharType="separate"/>
      </w:r>
      <w:r>
        <w:t>148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_Toc161906701 \h </w:instrText>
      </w:r>
      <w:r>
        <w:fldChar w:fldCharType="separate"/>
      </w:r>
      <w:r>
        <w:t>148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_Toc161906702 \h </w:instrText>
      </w:r>
      <w:r>
        <w:fldChar w:fldCharType="separate"/>
      </w:r>
      <w:r>
        <w:t>149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_Toc161906703 \h </w:instrText>
      </w:r>
      <w:r>
        <w:fldChar w:fldCharType="separate"/>
      </w:r>
      <w:r>
        <w:t>149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_Toc161906704 \h </w:instrText>
      </w:r>
      <w:r>
        <w:fldChar w:fldCharType="separate"/>
      </w:r>
      <w:r>
        <w:t>149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_Toc161906705 \h </w:instrText>
      </w:r>
      <w:r>
        <w:fldChar w:fldCharType="separate"/>
      </w:r>
      <w:r>
        <w:t>150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_Toc161906706 \h </w:instrText>
      </w:r>
      <w:r>
        <w:fldChar w:fldCharType="separate"/>
      </w:r>
      <w:r>
        <w:t>151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_Toc161906707 \h </w:instrText>
      </w:r>
      <w:r>
        <w:fldChar w:fldCharType="separate"/>
      </w:r>
      <w:r>
        <w:t>151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_Toc161906708 \h </w:instrText>
      </w:r>
      <w:r>
        <w:fldChar w:fldCharType="separate"/>
      </w:r>
      <w:r>
        <w:t>152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_Toc161906709 \h </w:instrText>
      </w:r>
      <w:r>
        <w:fldChar w:fldCharType="separate"/>
      </w:r>
      <w:r>
        <w:t>152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_Toc161906710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_Toc161906712 \h </w:instrText>
      </w:r>
      <w:r>
        <w:fldChar w:fldCharType="separate"/>
      </w:r>
      <w:r>
        <w:t>156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_Toc161906713 \h </w:instrText>
      </w:r>
      <w:r>
        <w:fldChar w:fldCharType="separate"/>
      </w:r>
      <w:r>
        <w:t>156</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_Toc161906714 \h </w:instrText>
      </w:r>
      <w:r>
        <w:fldChar w:fldCharType="separate"/>
      </w:r>
      <w:r>
        <w:t>156</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_Toc161906715 \h </w:instrText>
      </w:r>
      <w:r>
        <w:fldChar w:fldCharType="separate"/>
      </w:r>
      <w:r>
        <w:t>157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_Toc161906716 \h </w:instrText>
      </w:r>
      <w:r>
        <w:fldChar w:fldCharType="separate"/>
      </w:r>
      <w:r>
        <w:t>158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_Toc161906717 \h </w:instrText>
      </w:r>
      <w:r>
        <w:fldChar w:fldCharType="separate"/>
      </w:r>
      <w:r>
        <w:t>158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_Toc161906718 \h </w:instrText>
      </w:r>
      <w:r>
        <w:fldChar w:fldCharType="separate"/>
      </w:r>
      <w:r>
        <w:t>158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_Toc161906719 \h </w:instrText>
      </w:r>
      <w:r>
        <w:fldChar w:fldCharType="separate"/>
      </w:r>
      <w:r>
        <w:t>158</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Clerical errors etc., correcting (slip rule)</w:t>
      </w:r>
      <w:r>
        <w:tab/>
      </w:r>
      <w:r>
        <w:fldChar w:fldCharType="begin"/>
      </w:r>
      <w:r>
        <w:instrText xml:space="preserve"> PAGEREF _Toc161906720 \h </w:instrText>
      </w:r>
      <w:r>
        <w:fldChar w:fldCharType="separate"/>
      </w:r>
      <w:r>
        <w:t>159</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_Toc161906721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_Toc161906723 \h </w:instrText>
      </w:r>
      <w:r>
        <w:fldChar w:fldCharType="separate"/>
      </w:r>
      <w:r>
        <w:t>160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_Toc161906724 \h </w:instrText>
      </w:r>
      <w:r>
        <w:fldChar w:fldCharType="separate"/>
      </w:r>
      <w:r>
        <w:t>160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_Toc161906725 \h </w:instrText>
      </w:r>
      <w:r>
        <w:fldChar w:fldCharType="separate"/>
      </w:r>
      <w:r>
        <w:t>161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_Toc161906726 \h </w:instrText>
      </w:r>
      <w:r>
        <w:fldChar w:fldCharType="separate"/>
      </w:r>
      <w:r>
        <w:t>161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_Toc161906727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_Toc161906729 \h </w:instrText>
      </w:r>
      <w:r>
        <w:fldChar w:fldCharType="separate"/>
      </w:r>
      <w:r>
        <w:t>162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_Toc161906730 \h </w:instrText>
      </w:r>
      <w:r>
        <w:fldChar w:fldCharType="separate"/>
      </w:r>
      <w:r>
        <w:t>162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_Toc161906731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_Toc161906733 \h </w:instrText>
      </w:r>
      <w:r>
        <w:fldChar w:fldCharType="separate"/>
      </w:r>
      <w:r>
        <w:t>164</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_Toc161906734 \h </w:instrText>
      </w:r>
      <w:r>
        <w:fldChar w:fldCharType="separate"/>
      </w:r>
      <w:r>
        <w:t>164</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_Toc161906735 \h </w:instrText>
      </w:r>
      <w:r>
        <w:fldChar w:fldCharType="separate"/>
      </w:r>
      <w:r>
        <w:t>164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_Toc161906736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_Toc161906737 \h </w:instrText>
      </w:r>
      <w:r>
        <w:fldChar w:fldCharType="separate"/>
      </w:r>
      <w:r>
        <w:t>166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_Toc161906738 \h </w:instrText>
      </w:r>
      <w:r>
        <w:fldChar w:fldCharType="separate"/>
      </w:r>
      <w:r>
        <w:t>166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_Toc161906739 \h </w:instrText>
      </w:r>
      <w:r>
        <w:fldChar w:fldCharType="separate"/>
      </w:r>
      <w:r>
        <w:t>167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_Toc161906740 \h </w:instrText>
      </w:r>
      <w:r>
        <w:fldChar w:fldCharType="separate"/>
      </w:r>
      <w:r>
        <w:t>167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_Toc161906741 \h </w:instrText>
      </w:r>
      <w:r>
        <w:fldChar w:fldCharType="separate"/>
      </w:r>
      <w:r>
        <w:t>167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_Toc161906742 \h </w:instrText>
      </w:r>
      <w:r>
        <w:fldChar w:fldCharType="separate"/>
      </w:r>
      <w:r>
        <w:t>168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_Toc161906743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_Toc161906745 \h </w:instrText>
      </w:r>
      <w:r>
        <w:fldChar w:fldCharType="separate"/>
      </w:r>
      <w:r>
        <w:t>172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_Toc161906746 \h </w:instrText>
      </w:r>
      <w:r>
        <w:fldChar w:fldCharType="separate"/>
      </w:r>
      <w:r>
        <w:t>172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_Toc161906747 \h </w:instrText>
      </w:r>
      <w:r>
        <w:fldChar w:fldCharType="separate"/>
      </w:r>
      <w:r>
        <w:t>173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_Toc161906748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Manner of giving security</w:t>
      </w:r>
      <w:r>
        <w:tab/>
      </w:r>
      <w:r>
        <w:fldChar w:fldCharType="begin"/>
      </w:r>
      <w:r>
        <w:instrText xml:space="preserve"> PAGEREF _Toc161906749 \h </w:instrText>
      </w:r>
      <w:r>
        <w:fldChar w:fldCharType="separate"/>
      </w:r>
      <w:r>
        <w:t>173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_Toc161906750 \h </w:instrText>
      </w:r>
      <w:r>
        <w:fldChar w:fldCharType="separate"/>
      </w:r>
      <w:r>
        <w:t>173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_Toc161906751 \h </w:instrText>
      </w:r>
      <w:r>
        <w:fldChar w:fldCharType="separate"/>
      </w:r>
      <w:r>
        <w:t>174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_Toc161906752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_Toc161906754 \h </w:instrText>
      </w:r>
      <w:r>
        <w:fldChar w:fldCharType="separate"/>
      </w:r>
      <w:r>
        <w:t>175</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_Toc161906755 \h </w:instrText>
      </w:r>
      <w:r>
        <w:fldChar w:fldCharType="separate"/>
      </w:r>
      <w:r>
        <w:t>175</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_Toc161906756 \h </w:instrText>
      </w:r>
      <w:r>
        <w:fldChar w:fldCharType="separate"/>
      </w:r>
      <w:r>
        <w:t>176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_Toc161906757 \h </w:instrText>
      </w:r>
      <w:r>
        <w:fldChar w:fldCharType="separate"/>
      </w:r>
      <w:r>
        <w:t>177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_Toc161906758 \h </w:instrText>
      </w:r>
      <w:r>
        <w:fldChar w:fldCharType="separate"/>
      </w:r>
      <w:r>
        <w:t>178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_Toc161906759 \h </w:instrText>
      </w:r>
      <w:r>
        <w:fldChar w:fldCharType="separate"/>
      </w:r>
      <w:r>
        <w:t>178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_Toc161906760 \h </w:instrText>
      </w:r>
      <w:r>
        <w:fldChar w:fldCharType="separate"/>
      </w:r>
      <w:r>
        <w:t>179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_Toc161906761 \h </w:instrText>
      </w:r>
      <w:r>
        <w:fldChar w:fldCharType="separate"/>
      </w:r>
      <w:r>
        <w:t>180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_Toc161906762 \h </w:instrText>
      </w:r>
      <w:r>
        <w:fldChar w:fldCharType="separate"/>
      </w:r>
      <w:r>
        <w:t>181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_Toc161906763 \h </w:instrText>
      </w:r>
      <w:r>
        <w:fldChar w:fldCharType="separate"/>
      </w:r>
      <w:r>
        <w:t>182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_Toc161906764 \h </w:instrText>
      </w:r>
      <w:r>
        <w:fldChar w:fldCharType="separate"/>
      </w:r>
      <w:r>
        <w:t>183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_Toc161906765 \h </w:instrText>
      </w:r>
      <w:r>
        <w:fldChar w:fldCharType="separate"/>
      </w:r>
      <w:r>
        <w:t>184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_Toc161906766 \h </w:instrText>
      </w:r>
      <w:r>
        <w:fldChar w:fldCharType="separate"/>
      </w:r>
      <w:r>
        <w:t>184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_Toc161906767 \h </w:instrText>
      </w:r>
      <w:r>
        <w:fldChar w:fldCharType="separate"/>
      </w:r>
      <w:r>
        <w:t>185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_Toc161906768 \h </w:instrText>
      </w:r>
      <w:r>
        <w:fldChar w:fldCharType="separate"/>
      </w:r>
      <w:r>
        <w:t>185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_Toc161906769 \h </w:instrText>
      </w:r>
      <w:r>
        <w:fldChar w:fldCharType="separate"/>
      </w:r>
      <w:r>
        <w:t>185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_Toc161906770 \h </w:instrText>
      </w:r>
      <w:r>
        <w:fldChar w:fldCharType="separate"/>
      </w:r>
      <w:r>
        <w:t>186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_Toc161906771 \h </w:instrText>
      </w:r>
      <w:r>
        <w:fldChar w:fldCharType="separate"/>
      </w:r>
      <w:r>
        <w:t>186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_Toc161906772 \h </w:instrText>
      </w:r>
      <w:r>
        <w:fldChar w:fldCharType="separate"/>
      </w:r>
      <w:r>
        <w:t>186</w:t>
      </w:r>
      <w:r>
        <w:fldChar w:fldCharType="end"/>
      </w:r>
    </w:p>
    <w:p>
      <w:pPr>
        <w:pStyle w:val="TOC8"/>
        <w:rPr>
          <w:rFonts w:asciiTheme="minorHAnsi" w:eastAsiaTheme="minorEastAsia" w:hAnsiTheme="minorHAnsi" w:cstheme="minorBidi"/>
          <w:szCs w:val="22"/>
        </w:rPr>
      </w:pPr>
      <w:r>
        <w:t>16A.</w:t>
      </w:r>
      <w:r>
        <w:tab/>
        <w:t>Certificate by legal practitioner</w:t>
      </w:r>
      <w:r>
        <w:tab/>
      </w:r>
      <w:r>
        <w:fldChar w:fldCharType="begin"/>
      </w:r>
      <w:r>
        <w:instrText xml:space="preserve"> PAGEREF _Toc161906773 \h </w:instrText>
      </w:r>
      <w:r>
        <w:fldChar w:fldCharType="separate"/>
      </w:r>
      <w:r>
        <w:t>187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_Toc161906774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_Toc161906776 \h </w:instrText>
      </w:r>
      <w:r>
        <w:fldChar w:fldCharType="separate"/>
      </w:r>
      <w:r>
        <w:t>188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_Toc161906777 \h </w:instrText>
      </w:r>
      <w:r>
        <w:fldChar w:fldCharType="separate"/>
      </w:r>
      <w:r>
        <w:t>188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_Toc161906778 \h </w:instrText>
      </w:r>
      <w:r>
        <w:fldChar w:fldCharType="separate"/>
      </w:r>
      <w:r>
        <w:t>188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_Toc161906779 \h </w:instrText>
      </w:r>
      <w:r>
        <w:fldChar w:fldCharType="separate"/>
      </w:r>
      <w:r>
        <w:t>189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_Toc161906780 \h </w:instrText>
      </w:r>
      <w:r>
        <w:fldChar w:fldCharType="separate"/>
      </w:r>
      <w:r>
        <w:t>190</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Order 26 applies to discovery ordered under this Order</w:t>
      </w:r>
      <w:r>
        <w:tab/>
      </w:r>
      <w:r>
        <w:fldChar w:fldCharType="begin"/>
      </w:r>
      <w:r>
        <w:instrText xml:space="preserve"> PAGEREF _Toc161906781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_Toc161906782 \h </w:instrText>
      </w:r>
      <w:r>
        <w:fldChar w:fldCharType="separate"/>
      </w:r>
      <w:r>
        <w:t>191</w:t>
      </w:r>
      <w:r>
        <w:fldChar w:fldCharType="end"/>
      </w:r>
    </w:p>
    <w:p>
      <w:pPr>
        <w:pStyle w:val="TOC8"/>
        <w:rPr>
          <w:rFonts w:asciiTheme="minorHAnsi" w:eastAsiaTheme="minorEastAsia" w:hAnsiTheme="minorHAnsi" w:cstheme="minorBidi"/>
          <w:szCs w:val="22"/>
        </w:rPr>
      </w:pPr>
      <w:r>
        <w:t>8.</w:t>
      </w:r>
      <w:r>
        <w:tab/>
        <w:t>Certificate by legal practitioner for non</w:t>
      </w:r>
      <w:r>
        <w:noBreakHyphen/>
        <w:t>party or potential party</w:t>
      </w:r>
      <w:r>
        <w:tab/>
      </w:r>
      <w:r>
        <w:fldChar w:fldCharType="begin"/>
      </w:r>
      <w:r>
        <w:instrText xml:space="preserve"> PAGEREF _Toc161906783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_Toc161906785 \h </w:instrText>
      </w:r>
      <w:r>
        <w:fldChar w:fldCharType="separate"/>
      </w:r>
      <w:r>
        <w:t>193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_Toc161906786 \h </w:instrText>
      </w:r>
      <w:r>
        <w:fldChar w:fldCharType="separate"/>
      </w:r>
      <w:r>
        <w:t>193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_Toc161906787 \h </w:instrText>
      </w:r>
      <w:r>
        <w:fldChar w:fldCharType="separate"/>
      </w:r>
      <w:r>
        <w:t>193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_Toc161906788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_Toc161906789 \h </w:instrText>
      </w:r>
      <w:r>
        <w:fldChar w:fldCharType="separate"/>
      </w:r>
      <w:r>
        <w:t>194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_Toc161906790 \h </w:instrText>
      </w:r>
      <w:r>
        <w:fldChar w:fldCharType="separate"/>
      </w:r>
      <w:r>
        <w:t>194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_Toc161906791 \h </w:instrText>
      </w:r>
      <w:r>
        <w:fldChar w:fldCharType="separate"/>
      </w:r>
      <w:r>
        <w:t>195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_Toc161906792 \h </w:instrText>
      </w:r>
      <w:r>
        <w:fldChar w:fldCharType="separate"/>
      </w:r>
      <w:r>
        <w:t>195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_Toc161906793 \h </w:instrText>
      </w:r>
      <w:r>
        <w:fldChar w:fldCharType="separate"/>
      </w:r>
      <w:r>
        <w:t>196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_Toc161906794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_Toc161906796 \h </w:instrText>
      </w:r>
      <w:r>
        <w:fldChar w:fldCharType="separate"/>
      </w:r>
      <w:r>
        <w:t>197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_Toc161906797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_Toc161906799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_Toc161906800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_Toc161906801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_Toc161906802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_Toc161906803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_Toc161906805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_Toc161906806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_Toc161906807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_Toc161906808 \h </w:instrText>
      </w:r>
      <w:r>
        <w:fldChar w:fldCharType="separate"/>
      </w:r>
      <w:r>
        <w:t>204</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Entering special case for argument</w:t>
      </w:r>
      <w:r>
        <w:tab/>
      </w:r>
      <w:r>
        <w:fldChar w:fldCharType="begin"/>
      </w:r>
      <w:r>
        <w:instrText xml:space="preserve"> PAGEREF _Toc161906809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_Toc161906810 \h </w:instrText>
      </w:r>
      <w:r>
        <w:fldChar w:fldCharType="separate"/>
      </w:r>
      <w:r>
        <w:t>204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_Toc161906811 \h </w:instrText>
      </w:r>
      <w:r>
        <w:fldChar w:fldCharType="separate"/>
      </w:r>
      <w:r>
        <w:t>205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_Toc161906812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_Toc161906814 \h </w:instrText>
      </w:r>
      <w:r>
        <w:fldChar w:fldCharType="separate"/>
      </w:r>
      <w:r>
        <w:t>207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_Toc161906815 \h </w:instrText>
      </w:r>
      <w:r>
        <w:fldChar w:fldCharType="separate"/>
      </w:r>
      <w:r>
        <w:t>207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_Toc161906816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_Toc161906817 \h </w:instrText>
      </w:r>
      <w:r>
        <w:fldChar w:fldCharType="separate"/>
      </w:r>
      <w:r>
        <w:t>207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_Toc161906818 \h </w:instrText>
      </w:r>
      <w:r>
        <w:fldChar w:fldCharType="separate"/>
      </w:r>
      <w:r>
        <w:t>208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_Toc161906819 \h </w:instrText>
      </w:r>
      <w:r>
        <w:fldChar w:fldCharType="separate"/>
      </w:r>
      <w:r>
        <w:t>208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_Toc161906820 \h </w:instrText>
      </w:r>
      <w:r>
        <w:fldChar w:fldCharType="separate"/>
      </w:r>
      <w:r>
        <w:t>208</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_Toc161906821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_Toc161906823 \h </w:instrText>
      </w:r>
      <w:r>
        <w:fldChar w:fldCharType="separate"/>
      </w:r>
      <w:r>
        <w:t>209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_Toc161906824 \h </w:instrText>
      </w:r>
      <w:r>
        <w:fldChar w:fldCharType="separate"/>
      </w:r>
      <w:r>
        <w:t>209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_Toc161906825 \h </w:instrText>
      </w:r>
      <w:r>
        <w:fldChar w:fldCharType="separate"/>
      </w:r>
      <w:r>
        <w:t>210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_Toc161906826 \h </w:instrText>
      </w:r>
      <w:r>
        <w:fldChar w:fldCharType="separate"/>
      </w:r>
      <w:r>
        <w:t>210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_Toc161906827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_Toc161906829 \h </w:instrText>
      </w:r>
      <w:r>
        <w:fldChar w:fldCharType="separate"/>
      </w:r>
      <w:r>
        <w:t>212</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_Toc161906830 \h </w:instrText>
      </w:r>
      <w:r>
        <w:fldChar w:fldCharType="separate"/>
      </w:r>
      <w:r>
        <w:t>212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_Toc161906831 \h </w:instrText>
      </w:r>
      <w:r>
        <w:fldChar w:fldCharType="separate"/>
      </w:r>
      <w:r>
        <w:t>212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_Toc161906832 \h </w:instrText>
      </w:r>
      <w:r>
        <w:fldChar w:fldCharType="separate"/>
      </w:r>
      <w:r>
        <w:t>212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_Toc161906833 \h </w:instrText>
      </w:r>
      <w:r>
        <w:fldChar w:fldCharType="separate"/>
      </w:r>
      <w:r>
        <w:t>213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_Toc161906834 \h </w:instrText>
      </w:r>
      <w:r>
        <w:fldChar w:fldCharType="separate"/>
      </w:r>
      <w:r>
        <w:t>213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_Toc161906835 \h </w:instrText>
      </w:r>
      <w:r>
        <w:fldChar w:fldCharType="separate"/>
      </w:r>
      <w:r>
        <w:t>214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_Toc161906836 \h </w:instrText>
      </w:r>
      <w:r>
        <w:fldChar w:fldCharType="separate"/>
      </w:r>
      <w:r>
        <w:t>215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_Toc161906837 \h </w:instrText>
      </w:r>
      <w:r>
        <w:fldChar w:fldCharType="separate"/>
      </w:r>
      <w:r>
        <w:t>215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_Toc161906838 \h </w:instrText>
      </w:r>
      <w:r>
        <w:fldChar w:fldCharType="separate"/>
      </w:r>
      <w:r>
        <w:t>215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_Toc161906839 \h </w:instrText>
      </w:r>
      <w:r>
        <w:fldChar w:fldCharType="separate"/>
      </w:r>
      <w:r>
        <w:t>215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_Toc161906840 \h </w:instrText>
      </w:r>
      <w:r>
        <w:fldChar w:fldCharType="separate"/>
      </w:r>
      <w:r>
        <w:t>216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_Toc161906841 \h </w:instrText>
      </w:r>
      <w:r>
        <w:fldChar w:fldCharType="separate"/>
      </w:r>
      <w:r>
        <w:t>216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_Toc161906842 \h </w:instrText>
      </w:r>
      <w:r>
        <w:fldChar w:fldCharType="separate"/>
      </w:r>
      <w:r>
        <w:t>216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Exhibits</w:t>
      </w:r>
      <w:r>
        <w:tab/>
      </w:r>
      <w:r>
        <w:fldChar w:fldCharType="begin"/>
      </w:r>
      <w:r>
        <w:instrText xml:space="preserve"> PAGEREF _Toc161906843 \h </w:instrText>
      </w:r>
      <w:r>
        <w:fldChar w:fldCharType="separate"/>
      </w:r>
      <w:r>
        <w:t>217</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_Toc161906844 \h </w:instrText>
      </w:r>
      <w:r>
        <w:fldChar w:fldCharType="separate"/>
      </w:r>
      <w:r>
        <w:t>217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_Toc161906845 \h </w:instrText>
      </w:r>
      <w:r>
        <w:fldChar w:fldCharType="separate"/>
      </w:r>
      <w:r>
        <w:t>218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_Toc161906846 \h </w:instrText>
      </w:r>
      <w:r>
        <w:fldChar w:fldCharType="separate"/>
      </w:r>
      <w:r>
        <w:t>219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_Toc161906847 \h </w:instrText>
      </w:r>
      <w:r>
        <w:fldChar w:fldCharType="separate"/>
      </w:r>
      <w:r>
        <w:t>219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_Toc161906848 \h </w:instrText>
      </w:r>
      <w:r>
        <w:fldChar w:fldCharType="separate"/>
      </w:r>
      <w:r>
        <w:t>219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_Toc161906849 \h </w:instrText>
      </w:r>
      <w:r>
        <w:fldChar w:fldCharType="separate"/>
      </w:r>
      <w:r>
        <w:t>220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_Toc161906850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_Toc161906852 \h </w:instrText>
      </w:r>
      <w:r>
        <w:fldChar w:fldCharType="separate"/>
      </w:r>
      <w:r>
        <w:t>221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_Toc161906853 \h </w:instrText>
      </w:r>
      <w:r>
        <w:fldChar w:fldCharType="separate"/>
      </w:r>
      <w:r>
        <w:t>221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_Toc161906854 \h </w:instrText>
      </w:r>
      <w:r>
        <w:fldChar w:fldCharType="separate"/>
      </w:r>
      <w:r>
        <w:t>221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_Toc161906855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_Toc161906856 \h </w:instrText>
      </w:r>
      <w:r>
        <w:fldChar w:fldCharType="separate"/>
      </w:r>
      <w:r>
        <w:t>222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_Toc161906857 \h </w:instrText>
      </w:r>
      <w:r>
        <w:fldChar w:fldCharType="separate"/>
      </w:r>
      <w:r>
        <w:t>222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_Toc161906858 \h </w:instrText>
      </w:r>
      <w:r>
        <w:fldChar w:fldCharType="separate"/>
      </w:r>
      <w:r>
        <w:t>222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_Toc161906859 \h </w:instrText>
      </w:r>
      <w:r>
        <w:fldChar w:fldCharType="separate"/>
      </w:r>
      <w:r>
        <w:t>222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_Toc161906860 \h </w:instrText>
      </w:r>
      <w:r>
        <w:fldChar w:fldCharType="separate"/>
      </w:r>
      <w:r>
        <w:t>223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_Toc161906861 \h </w:instrText>
      </w:r>
      <w:r>
        <w:fldChar w:fldCharType="separate"/>
      </w:r>
      <w:r>
        <w:t>223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_Toc161906862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_Toc161906864 \h </w:instrText>
      </w:r>
      <w:r>
        <w:fldChar w:fldCharType="separate"/>
      </w:r>
      <w:r>
        <w:t>224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_Toc161906865 \h </w:instrText>
      </w:r>
      <w:r>
        <w:fldChar w:fldCharType="separate"/>
      </w:r>
      <w:r>
        <w:t>224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_Toc161906866 \h </w:instrText>
      </w:r>
      <w:r>
        <w:fldChar w:fldCharType="separate"/>
      </w:r>
      <w:r>
        <w:t>224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_Toc161906867 \h </w:instrText>
      </w:r>
      <w:r>
        <w:fldChar w:fldCharType="separate"/>
      </w:r>
      <w:r>
        <w:t>225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_Toc161906868 \h </w:instrText>
      </w:r>
      <w:r>
        <w:fldChar w:fldCharType="separate"/>
      </w:r>
      <w:r>
        <w:t>225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_Toc161906869 \h </w:instrText>
      </w:r>
      <w:r>
        <w:fldChar w:fldCharType="separate"/>
      </w:r>
      <w:r>
        <w:t>225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_Toc161906870 \h </w:instrText>
      </w:r>
      <w:r>
        <w:fldChar w:fldCharType="separate"/>
      </w:r>
      <w:r>
        <w:t>225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_Toc161906871 \h </w:instrText>
      </w:r>
      <w:r>
        <w:fldChar w:fldCharType="separate"/>
      </w:r>
      <w:r>
        <w:t>226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_Toc161906872 \h </w:instrText>
      </w:r>
      <w:r>
        <w:fldChar w:fldCharType="separate"/>
      </w:r>
      <w:r>
        <w:t>226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_Toc161906873 \h </w:instrText>
      </w:r>
      <w:r>
        <w:fldChar w:fldCharType="separate"/>
      </w:r>
      <w:r>
        <w:t>226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_Toc161906874 \h </w:instrText>
      </w:r>
      <w:r>
        <w:fldChar w:fldCharType="separate"/>
      </w:r>
      <w:r>
        <w:t>227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_Toc161906875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_Toc161906877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_Toc161906879 \h </w:instrText>
      </w:r>
      <w:r>
        <w:fldChar w:fldCharType="separate"/>
      </w:r>
      <w:r>
        <w:t>229</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_Toc161906880 \h </w:instrText>
      </w:r>
      <w:r>
        <w:fldChar w:fldCharType="separate"/>
      </w:r>
      <w:r>
        <w:t>230</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_Toc161906881 \h </w:instrText>
      </w:r>
      <w:r>
        <w:fldChar w:fldCharType="separate"/>
      </w:r>
      <w:r>
        <w:t>232</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_Toc161906882 \h </w:instrText>
      </w:r>
      <w:r>
        <w:fldChar w:fldCharType="separate"/>
      </w:r>
      <w:r>
        <w:t>234</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_Toc161906883 \h </w:instrText>
      </w:r>
      <w:r>
        <w:fldChar w:fldCharType="separate"/>
      </w:r>
      <w:r>
        <w:t>234</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_Toc161906884 \h </w:instrText>
      </w:r>
      <w:r>
        <w:fldChar w:fldCharType="separate"/>
      </w:r>
      <w:r>
        <w:t>234</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_Toc161906885 \h </w:instrText>
      </w:r>
      <w:r>
        <w:fldChar w:fldCharType="separate"/>
      </w:r>
      <w:r>
        <w:t>235</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_Toc161906886 \h </w:instrText>
      </w:r>
      <w:r>
        <w:fldChar w:fldCharType="separate"/>
      </w:r>
      <w:r>
        <w:t>237</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_Toc161906887 \h </w:instrText>
      </w:r>
      <w:r>
        <w:fldChar w:fldCharType="separate"/>
      </w:r>
      <w:r>
        <w:t>237</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_Toc161906888 \h </w:instrText>
      </w:r>
      <w:r>
        <w:fldChar w:fldCharType="separate"/>
      </w:r>
      <w:r>
        <w:t>238</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_Toc161906889 \h </w:instrText>
      </w:r>
      <w:r>
        <w:fldChar w:fldCharType="separate"/>
      </w:r>
      <w:r>
        <w:t>239</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_Toc161906890 \h </w:instrText>
      </w:r>
      <w:r>
        <w:fldChar w:fldCharType="separate"/>
      </w:r>
      <w:r>
        <w:t>240</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_Toc161906891 \h </w:instrText>
      </w:r>
      <w:r>
        <w:fldChar w:fldCharType="separate"/>
      </w:r>
      <w:r>
        <w:t>241</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_Toc161906892 \h </w:instrText>
      </w:r>
      <w:r>
        <w:fldChar w:fldCharType="separate"/>
      </w:r>
      <w:r>
        <w:t>242</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_Toc161906893 \h </w:instrText>
      </w:r>
      <w:r>
        <w:fldChar w:fldCharType="separate"/>
      </w:r>
      <w:r>
        <w:t>242</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_Toc161906894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_Toc161906896 \h </w:instrText>
      </w:r>
      <w:r>
        <w:fldChar w:fldCharType="separate"/>
      </w:r>
      <w:r>
        <w:t>244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_Toc161906897 \h </w:instrText>
      </w:r>
      <w:r>
        <w:fldChar w:fldCharType="separate"/>
      </w:r>
      <w:r>
        <w:t>244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_Toc161906898 \h </w:instrText>
      </w:r>
      <w:r>
        <w:fldChar w:fldCharType="separate"/>
      </w:r>
      <w:r>
        <w:t>245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_Toc161906899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_Toc161906900 \h </w:instrText>
      </w:r>
      <w:r>
        <w:fldChar w:fldCharType="separate"/>
      </w:r>
      <w:r>
        <w:t>246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_Toc161906901 \h </w:instrText>
      </w:r>
      <w:r>
        <w:fldChar w:fldCharType="separate"/>
      </w:r>
      <w:r>
        <w:t>247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_Toc161906902 \h </w:instrText>
      </w:r>
      <w:r>
        <w:fldChar w:fldCharType="separate"/>
      </w:r>
      <w:r>
        <w:t>247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_Toc161906903 \h </w:instrText>
      </w:r>
      <w:r>
        <w:fldChar w:fldCharType="separate"/>
      </w:r>
      <w:r>
        <w:t>248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_Toc161906904 \h </w:instrText>
      </w:r>
      <w:r>
        <w:fldChar w:fldCharType="separate"/>
      </w:r>
      <w:r>
        <w:t>248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_Toc161906905 \h </w:instrText>
      </w:r>
      <w:r>
        <w:fldChar w:fldCharType="separate"/>
      </w:r>
      <w:r>
        <w:t>248</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_Toc161906906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_Toc161906908 \h </w:instrText>
      </w:r>
      <w:r>
        <w:fldChar w:fldCharType="separate"/>
      </w:r>
      <w:r>
        <w:t>249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_Toc161906909 \h </w:instrText>
      </w:r>
      <w:r>
        <w:fldChar w:fldCharType="separate"/>
      </w:r>
      <w:r>
        <w:t>249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_Toc161906910 \h </w:instrText>
      </w:r>
      <w:r>
        <w:fldChar w:fldCharType="separate"/>
      </w:r>
      <w:r>
        <w:t>250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_Toc161906911 \h </w:instrText>
      </w:r>
      <w:r>
        <w:fldChar w:fldCharType="separate"/>
      </w:r>
      <w:r>
        <w:t>250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_Toc161906912 \h </w:instrText>
      </w:r>
      <w:r>
        <w:fldChar w:fldCharType="separate"/>
      </w:r>
      <w:r>
        <w:t>250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_Toc161906913 \h </w:instrText>
      </w:r>
      <w:r>
        <w:fldChar w:fldCharType="separate"/>
      </w:r>
      <w:r>
        <w:t>251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_Toc161906914 \h </w:instrText>
      </w:r>
      <w:r>
        <w:fldChar w:fldCharType="separate"/>
      </w:r>
      <w:r>
        <w:t>251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_Toc161906915 \h </w:instrText>
      </w:r>
      <w:r>
        <w:fldChar w:fldCharType="separate"/>
      </w:r>
      <w:r>
        <w:t>251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_Toc161906916 \h </w:instrText>
      </w:r>
      <w:r>
        <w:fldChar w:fldCharType="separate"/>
      </w:r>
      <w:r>
        <w:t>252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_Toc161906917 \h </w:instrText>
      </w:r>
      <w:r>
        <w:fldChar w:fldCharType="separate"/>
      </w:r>
      <w:r>
        <w:t>253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_Toc161906918 \h </w:instrText>
      </w:r>
      <w:r>
        <w:fldChar w:fldCharType="separate"/>
      </w:r>
      <w:r>
        <w:t>253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_Toc161906919 \h </w:instrText>
      </w:r>
      <w:r>
        <w:fldChar w:fldCharType="separate"/>
      </w:r>
      <w:r>
        <w:t>253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_Toc161906920 \h </w:instrText>
      </w:r>
      <w:r>
        <w:fldChar w:fldCharType="separate"/>
      </w:r>
      <w:r>
        <w:t>253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_Toc161906921 \h </w:instrText>
      </w:r>
      <w:r>
        <w:fldChar w:fldCharType="separate"/>
      </w:r>
      <w:r>
        <w:t>254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_Toc161906922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_Toc161906924 \h </w:instrText>
      </w:r>
      <w:r>
        <w:fldChar w:fldCharType="separate"/>
      </w:r>
      <w:r>
        <w:t>256</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_Toc161906925 \h </w:instrText>
      </w:r>
      <w:r>
        <w:fldChar w:fldCharType="separate"/>
      </w:r>
      <w:r>
        <w:t>256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_Toc161906926 \h </w:instrText>
      </w:r>
      <w:r>
        <w:fldChar w:fldCharType="separate"/>
      </w:r>
      <w:r>
        <w:t>256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_Toc161906927 \h </w:instrText>
      </w:r>
      <w:r>
        <w:fldChar w:fldCharType="separate"/>
      </w:r>
      <w:r>
        <w:t>257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_Toc161906928 \h </w:instrText>
      </w:r>
      <w:r>
        <w:fldChar w:fldCharType="separate"/>
      </w:r>
      <w:r>
        <w:t>257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_Toc161906929 \h </w:instrText>
      </w:r>
      <w:r>
        <w:fldChar w:fldCharType="separate"/>
      </w:r>
      <w:r>
        <w:t>258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_Toc161906930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_Toc161906932 \h </w:instrText>
      </w:r>
      <w:r>
        <w:fldChar w:fldCharType="separate"/>
      </w:r>
      <w:r>
        <w:t>259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_Toc161906933 \h </w:instrText>
      </w:r>
      <w:r>
        <w:fldChar w:fldCharType="separate"/>
      </w:r>
      <w:r>
        <w:t>259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_Toc161906934 \h </w:instrText>
      </w:r>
      <w:r>
        <w:fldChar w:fldCharType="separate"/>
      </w:r>
      <w:r>
        <w:t>259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_Toc161906935 \h </w:instrText>
      </w:r>
      <w:r>
        <w:fldChar w:fldCharType="separate"/>
      </w:r>
      <w:r>
        <w:t>260</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_Toc161906936 \h </w:instrText>
      </w:r>
      <w:r>
        <w:fldChar w:fldCharType="separate"/>
      </w:r>
      <w:r>
        <w:t>260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_Toc161906937 \h </w:instrText>
      </w:r>
      <w:r>
        <w:fldChar w:fldCharType="separate"/>
      </w:r>
      <w:r>
        <w:t>261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_Toc161906938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_Toc161906941 \h </w:instrText>
      </w:r>
      <w:r>
        <w:fldChar w:fldCharType="separate"/>
      </w:r>
      <w:r>
        <w:t>263</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_Toc161906942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_Toc161906944 \h </w:instrText>
      </w:r>
      <w:r>
        <w:fldChar w:fldCharType="separate"/>
      </w:r>
      <w:r>
        <w:t>263</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_Toc161906945 \h </w:instrText>
      </w:r>
      <w:r>
        <w:fldChar w:fldCharType="separate"/>
      </w:r>
      <w:r>
        <w:t>264</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_Toc161906946 \h </w:instrText>
      </w:r>
      <w:r>
        <w:fldChar w:fldCharType="separate"/>
      </w:r>
      <w:r>
        <w:t>265</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_Toc161906947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_Toc161906949 \h </w:instrText>
      </w:r>
      <w:r>
        <w:fldChar w:fldCharType="separate"/>
      </w:r>
      <w:r>
        <w:t>267</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_Toc161906950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_Toc161906952 \h </w:instrText>
      </w:r>
      <w:r>
        <w:fldChar w:fldCharType="separate"/>
      </w:r>
      <w:r>
        <w:t>269</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_Toc161906953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_Toc161906955 \h </w:instrText>
      </w:r>
      <w:r>
        <w:fldChar w:fldCharType="separate"/>
      </w:r>
      <w:r>
        <w:t>271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_Toc161906956 \h </w:instrText>
      </w:r>
      <w:r>
        <w:fldChar w:fldCharType="separate"/>
      </w:r>
      <w:r>
        <w:t>271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_Toc161906957 \h </w:instrText>
      </w:r>
      <w:r>
        <w:fldChar w:fldCharType="separate"/>
      </w:r>
      <w:r>
        <w:t>272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_Toc161906958 \h </w:instrText>
      </w:r>
      <w:r>
        <w:fldChar w:fldCharType="separate"/>
      </w:r>
      <w:r>
        <w:t>272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_Toc161906959 \h </w:instrText>
      </w:r>
      <w:r>
        <w:fldChar w:fldCharType="separate"/>
      </w:r>
      <w:r>
        <w:t>272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_Toc161906960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_Toc161906962 \h </w:instrText>
      </w:r>
      <w:r>
        <w:fldChar w:fldCharType="separate"/>
      </w:r>
      <w:r>
        <w:t>274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_Toc161906963 \h </w:instrText>
      </w:r>
      <w:r>
        <w:fldChar w:fldCharType="separate"/>
      </w:r>
      <w:r>
        <w:t>274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_Toc161906964 \h </w:instrText>
      </w:r>
      <w:r>
        <w:fldChar w:fldCharType="separate"/>
      </w:r>
      <w:r>
        <w:t>274</w:t>
      </w:r>
      <w:r>
        <w:fldChar w:fldCharType="end"/>
      </w:r>
    </w:p>
    <w:p>
      <w:pPr>
        <w:pStyle w:val="TOC8"/>
        <w:rPr>
          <w:rFonts w:asciiTheme="minorHAnsi" w:eastAsiaTheme="minorEastAsia" w:hAnsiTheme="minorHAnsi" w:cstheme="minorBidi"/>
          <w:szCs w:val="22"/>
        </w:rPr>
      </w:pPr>
      <w:r>
        <w:lastRenderedPageBreak/>
        <w:t>4</w:t>
      </w:r>
      <w:r>
        <w:rPr>
          <w:snapToGrid w:val="0"/>
        </w:rPr>
        <w:t>.</w:t>
      </w:r>
      <w:r>
        <w:rPr>
          <w:snapToGrid w:val="0"/>
        </w:rPr>
        <w:tab/>
        <w:t>Motion for judgment to be set down within one year</w:t>
      </w:r>
      <w:r>
        <w:tab/>
      </w:r>
      <w:r>
        <w:fldChar w:fldCharType="begin"/>
      </w:r>
      <w:r>
        <w:instrText xml:space="preserve"> PAGEREF _Toc161906965 \h </w:instrText>
      </w:r>
      <w:r>
        <w:fldChar w:fldCharType="separate"/>
      </w:r>
      <w:r>
        <w:t>275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_Toc161906966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_Toc161906968 \h </w:instrText>
      </w:r>
      <w:r>
        <w:fldChar w:fldCharType="separate"/>
      </w:r>
      <w:r>
        <w:t>276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_Toc161906969 \h </w:instrText>
      </w:r>
      <w:r>
        <w:fldChar w:fldCharType="separate"/>
      </w:r>
      <w:r>
        <w:t>276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_Toc161906970 \h </w:instrText>
      </w:r>
      <w:r>
        <w:fldChar w:fldCharType="separate"/>
      </w:r>
      <w:r>
        <w:t>276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_Toc161906971 \h </w:instrText>
      </w:r>
      <w:r>
        <w:fldChar w:fldCharType="separate"/>
      </w:r>
      <w:r>
        <w:t>277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_Toc161906972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_Toc161906973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_Toc161906974 \h </w:instrText>
      </w:r>
      <w:r>
        <w:fldChar w:fldCharType="separate"/>
      </w:r>
      <w:r>
        <w:t>277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_Toc161906975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_Toc161906976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_Toc161906978 \h </w:instrText>
      </w:r>
      <w:r>
        <w:fldChar w:fldCharType="separate"/>
      </w:r>
      <w:r>
        <w:t>279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_Toc161906979 \h </w:instrText>
      </w:r>
      <w:r>
        <w:fldChar w:fldCharType="separate"/>
      </w:r>
      <w:r>
        <w:t>279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_Toc161906980 \h </w:instrText>
      </w:r>
      <w:r>
        <w:fldChar w:fldCharType="separate"/>
      </w:r>
      <w:r>
        <w:t>280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_Toc161906981 \h </w:instrText>
      </w:r>
      <w:r>
        <w:fldChar w:fldCharType="separate"/>
      </w:r>
      <w:r>
        <w:t>280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_Toc161906982 \h </w:instrText>
      </w:r>
      <w:r>
        <w:fldChar w:fldCharType="separate"/>
      </w:r>
      <w:r>
        <w:t>281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_Toc161906983 \h </w:instrText>
      </w:r>
      <w:r>
        <w:fldChar w:fldCharType="separate"/>
      </w:r>
      <w:r>
        <w:t>281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_Toc161906984 \h </w:instrText>
      </w:r>
      <w:r>
        <w:fldChar w:fldCharType="separate"/>
      </w:r>
      <w:r>
        <w:t>282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_Toc161906985 \h </w:instrText>
      </w:r>
      <w:r>
        <w:fldChar w:fldCharType="separate"/>
      </w:r>
      <w:r>
        <w:t>282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_Toc161906986 \h </w:instrText>
      </w:r>
      <w:r>
        <w:fldChar w:fldCharType="separate"/>
      </w:r>
      <w:r>
        <w:t>283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_Toc161906987 \h </w:instrText>
      </w:r>
      <w:r>
        <w:fldChar w:fldCharType="separate"/>
      </w:r>
      <w:r>
        <w:t>283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_Toc161906988 \h </w:instrText>
      </w:r>
      <w:r>
        <w:fldChar w:fldCharType="separate"/>
      </w:r>
      <w:r>
        <w:t>283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_Toc161906989 \h </w:instrText>
      </w:r>
      <w:r>
        <w:fldChar w:fldCharType="separate"/>
      </w:r>
      <w:r>
        <w:t>284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_Toc161906990 \h </w:instrText>
      </w:r>
      <w:r>
        <w:fldChar w:fldCharType="separate"/>
      </w:r>
      <w:r>
        <w:t>284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_Toc161906991 \h </w:instrText>
      </w:r>
      <w:r>
        <w:fldChar w:fldCharType="separate"/>
      </w:r>
      <w:r>
        <w:t>285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_Toc161906992 \h </w:instrText>
      </w:r>
      <w:r>
        <w:fldChar w:fldCharType="separate"/>
      </w:r>
      <w:r>
        <w:t>285</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Consent orders</w:t>
      </w:r>
      <w:r>
        <w:tab/>
      </w:r>
      <w:r>
        <w:fldChar w:fldCharType="begin"/>
      </w:r>
      <w:r>
        <w:instrText xml:space="preserve"> PAGEREF _Toc161906993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_Toc161906995 \h </w:instrText>
      </w:r>
      <w:r>
        <w:fldChar w:fldCharType="separate"/>
      </w:r>
      <w:r>
        <w:t>287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_Toc161906996 \h </w:instrText>
      </w:r>
      <w:r>
        <w:fldChar w:fldCharType="separate"/>
      </w:r>
      <w:r>
        <w:t>287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_Toc161906997 \h </w:instrText>
      </w:r>
      <w:r>
        <w:fldChar w:fldCharType="separate"/>
      </w:r>
      <w:r>
        <w:t>287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_Toc161906998 \h </w:instrText>
      </w:r>
      <w:r>
        <w:fldChar w:fldCharType="separate"/>
      </w:r>
      <w:r>
        <w:t>288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_Toc161906999 \h </w:instrText>
      </w:r>
      <w:r>
        <w:fldChar w:fldCharType="separate"/>
      </w:r>
      <w:r>
        <w:t>289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_Toc161907000 \h </w:instrText>
      </w:r>
      <w:r>
        <w:fldChar w:fldCharType="separate"/>
      </w:r>
      <w:r>
        <w:t>289</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_Toc161907001 \h </w:instrText>
      </w:r>
      <w:r>
        <w:fldChar w:fldCharType="separate"/>
      </w:r>
      <w:r>
        <w:t>290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_Toc161907002 \h </w:instrText>
      </w:r>
      <w:r>
        <w:fldChar w:fldCharType="separate"/>
      </w:r>
      <w:r>
        <w:t>290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_Toc161907003 \h </w:instrText>
      </w:r>
      <w:r>
        <w:fldChar w:fldCharType="separate"/>
      </w:r>
      <w:r>
        <w:t>291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_Toc161907004 \h </w:instrText>
      </w:r>
      <w:r>
        <w:fldChar w:fldCharType="separate"/>
      </w:r>
      <w:r>
        <w:t>291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_Toc161907005 \h </w:instrText>
      </w:r>
      <w:r>
        <w:fldChar w:fldCharType="separate"/>
      </w:r>
      <w:r>
        <w:t>292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_Toc161907006 \h </w:instrText>
      </w:r>
      <w:r>
        <w:fldChar w:fldCharType="separate"/>
      </w:r>
      <w:r>
        <w:t>292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_Toc161907007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_Toc161907009 \h </w:instrText>
      </w:r>
      <w:r>
        <w:fldChar w:fldCharType="separate"/>
      </w:r>
      <w:r>
        <w:t>295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_Toc161907010 \h </w:instrText>
      </w:r>
      <w:r>
        <w:fldChar w:fldCharType="separate"/>
      </w:r>
      <w:r>
        <w:t>295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_Toc161907011 \h </w:instrText>
      </w:r>
      <w:r>
        <w:fldChar w:fldCharType="separate"/>
      </w:r>
      <w:r>
        <w:t>295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_Toc161907012 \h </w:instrText>
      </w:r>
      <w:r>
        <w:fldChar w:fldCharType="separate"/>
      </w:r>
      <w:r>
        <w:t>295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_Toc161907013 \h </w:instrText>
      </w:r>
      <w:r>
        <w:fldChar w:fldCharType="separate"/>
      </w:r>
      <w:r>
        <w:t>296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_Toc161907014 \h </w:instrText>
      </w:r>
      <w:r>
        <w:fldChar w:fldCharType="separate"/>
      </w:r>
      <w:r>
        <w:t>296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_Toc161907015 \h </w:instrText>
      </w:r>
      <w:r>
        <w:fldChar w:fldCharType="separate"/>
      </w:r>
      <w:r>
        <w:t>296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_Toc161907016 \h </w:instrText>
      </w:r>
      <w:r>
        <w:fldChar w:fldCharType="separate"/>
      </w:r>
      <w:r>
        <w:t>297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_Toc161907017 \h </w:instrText>
      </w:r>
      <w:r>
        <w:fldChar w:fldCharType="separate"/>
      </w:r>
      <w:r>
        <w:t>297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_Toc161907018 \h </w:instrText>
      </w:r>
      <w:r>
        <w:fldChar w:fldCharType="separate"/>
      </w:r>
      <w:r>
        <w:t>297</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_Toc161907019 \h </w:instrText>
      </w:r>
      <w:r>
        <w:fldChar w:fldCharType="separate"/>
      </w:r>
      <w:r>
        <w:t>298</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_Toc161907020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_Toc161907022 \h </w:instrText>
      </w:r>
      <w:r>
        <w:fldChar w:fldCharType="separate"/>
      </w:r>
      <w:r>
        <w:t>299</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_Toc161907023 \h </w:instrText>
      </w:r>
      <w:r>
        <w:fldChar w:fldCharType="separate"/>
      </w:r>
      <w:r>
        <w:t>299</w:t>
      </w:r>
      <w:r>
        <w:fldChar w:fldCharType="end"/>
      </w:r>
    </w:p>
    <w:p>
      <w:pPr>
        <w:pStyle w:val="TOC8"/>
        <w:rPr>
          <w:rFonts w:asciiTheme="minorHAnsi" w:eastAsiaTheme="minorEastAsia" w:hAnsiTheme="minorHAnsi" w:cstheme="minorBidi"/>
          <w:szCs w:val="22"/>
        </w:rPr>
      </w:pPr>
      <w:r>
        <w:lastRenderedPageBreak/>
        <w:t>3.</w:t>
      </w:r>
      <w:r>
        <w:tab/>
        <w:t>Enforcing judgment in action between partners</w:t>
      </w:r>
      <w:r>
        <w:tab/>
      </w:r>
      <w:r>
        <w:fldChar w:fldCharType="begin"/>
      </w:r>
      <w:r>
        <w:instrText xml:space="preserve"> PAGEREF _Toc161907024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_Toc161907026 \h </w:instrText>
      </w:r>
      <w:r>
        <w:fldChar w:fldCharType="separate"/>
      </w:r>
      <w:r>
        <w:t>301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_Toc161907027 \h </w:instrText>
      </w:r>
      <w:r>
        <w:fldChar w:fldCharType="separate"/>
      </w:r>
      <w:r>
        <w:t>301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_Toc161907028 \h </w:instrText>
      </w:r>
      <w:r>
        <w:fldChar w:fldCharType="separate"/>
      </w:r>
      <w:r>
        <w:t>302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_Toc161907029 \h </w:instrText>
      </w:r>
      <w:r>
        <w:fldChar w:fldCharType="separate"/>
      </w:r>
      <w:r>
        <w:t>302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_Toc161907030 \h </w:instrText>
      </w:r>
      <w:r>
        <w:fldChar w:fldCharType="separate"/>
      </w:r>
      <w:r>
        <w:t>302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_Toc161907031 \h </w:instrText>
      </w:r>
      <w:r>
        <w:fldChar w:fldCharType="separate"/>
      </w:r>
      <w:r>
        <w:t>303</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_Toc161907032 \h </w:instrText>
      </w:r>
      <w:r>
        <w:fldChar w:fldCharType="separate"/>
      </w:r>
      <w:r>
        <w:t>303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_Toc161907033 \h </w:instrText>
      </w:r>
      <w:r>
        <w:fldChar w:fldCharType="separate"/>
      </w:r>
      <w:r>
        <w:t>304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_Toc161907034 \h </w:instrText>
      </w:r>
      <w:r>
        <w:fldChar w:fldCharType="separate"/>
      </w:r>
      <w:r>
        <w:t>304</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_Toc161907035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_Toc161907037 \h </w:instrText>
      </w:r>
      <w:r>
        <w:fldChar w:fldCharType="separate"/>
      </w:r>
      <w:r>
        <w:t>305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_Toc161907038 \h </w:instrText>
      </w:r>
      <w:r>
        <w:fldChar w:fldCharType="separate"/>
      </w:r>
      <w:r>
        <w:t>305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_Toc161907039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_Toc161907040 \h </w:instrText>
      </w:r>
      <w:r>
        <w:fldChar w:fldCharType="separate"/>
      </w:r>
      <w:r>
        <w:t>306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_Toc161907041 \h </w:instrText>
      </w:r>
      <w:r>
        <w:fldChar w:fldCharType="separate"/>
      </w:r>
      <w:r>
        <w:t>307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_Toc161907042 \h </w:instrText>
      </w:r>
      <w:r>
        <w:fldChar w:fldCharType="separate"/>
      </w:r>
      <w:r>
        <w:t>307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_Toc161907043 \h </w:instrText>
      </w:r>
      <w:r>
        <w:fldChar w:fldCharType="separate"/>
      </w:r>
      <w:r>
        <w:t>308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_Toc161907044 \h </w:instrText>
      </w:r>
      <w:r>
        <w:fldChar w:fldCharType="separate"/>
      </w:r>
      <w:r>
        <w:t>308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_Toc161907045 \h </w:instrText>
      </w:r>
      <w:r>
        <w:fldChar w:fldCharType="separate"/>
      </w:r>
      <w:r>
        <w:t>308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_Toc161907046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_Toc161907048 \h </w:instrText>
      </w:r>
      <w:r>
        <w:fldChar w:fldCharType="separate"/>
      </w:r>
      <w:r>
        <w:t>310</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_Toc161907049 \h </w:instrText>
      </w:r>
      <w:r>
        <w:fldChar w:fldCharType="separate"/>
      </w:r>
      <w:r>
        <w:t>310</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_Toc161907050 \h </w:instrText>
      </w:r>
      <w:r>
        <w:fldChar w:fldCharType="separate"/>
      </w:r>
      <w:r>
        <w:t>310</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_Toc161907051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5.</w:t>
      </w:r>
      <w:r>
        <w:tab/>
        <w:t>Order against judgment debtor, prospective judgment debtor or third party</w:t>
      </w:r>
      <w:r>
        <w:tab/>
      </w:r>
      <w:r>
        <w:fldChar w:fldCharType="begin"/>
      </w:r>
      <w:r>
        <w:instrText xml:space="preserve"> PAGEREF _Toc161907052 \h </w:instrText>
      </w:r>
      <w:r>
        <w:fldChar w:fldCharType="separate"/>
      </w:r>
      <w:r>
        <w:t>311</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_Toc161907053 \h </w:instrText>
      </w:r>
      <w:r>
        <w:fldChar w:fldCharType="separate"/>
      </w:r>
      <w:r>
        <w:t>313</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_Toc161907054 \h </w:instrText>
      </w:r>
      <w:r>
        <w:fldChar w:fldCharType="separate"/>
      </w:r>
      <w:r>
        <w:t>313</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_Toc161907055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_Toc161907057 \h </w:instrText>
      </w:r>
      <w:r>
        <w:fldChar w:fldCharType="separate"/>
      </w:r>
      <w:r>
        <w:t>314</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_Toc161907058 \h </w:instrText>
      </w:r>
      <w:r>
        <w:fldChar w:fldCharType="separate"/>
      </w:r>
      <w:r>
        <w:t>314</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_Toc161907059 \h </w:instrText>
      </w:r>
      <w:r>
        <w:fldChar w:fldCharType="separate"/>
      </w:r>
      <w:r>
        <w:t>314</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_Toc161907060 \h </w:instrText>
      </w:r>
      <w:r>
        <w:fldChar w:fldCharType="separate"/>
      </w:r>
      <w:r>
        <w:t>315</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_Toc161907061 \h </w:instrText>
      </w:r>
      <w:r>
        <w:fldChar w:fldCharType="separate"/>
      </w:r>
      <w:r>
        <w:t>315</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_Toc161907062 \h </w:instrText>
      </w:r>
      <w:r>
        <w:fldChar w:fldCharType="separate"/>
      </w:r>
      <w:r>
        <w:t>316</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_Toc161907063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_Toc161907065 \h </w:instrText>
      </w:r>
      <w:r>
        <w:fldChar w:fldCharType="separate"/>
      </w:r>
      <w:r>
        <w:t>318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_Toc161907066 \h </w:instrText>
      </w:r>
      <w:r>
        <w:fldChar w:fldCharType="separate"/>
      </w:r>
      <w:r>
        <w:t>318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_Toc161907067 \h </w:instrText>
      </w:r>
      <w:r>
        <w:fldChar w:fldCharType="separate"/>
      </w:r>
      <w:r>
        <w:t>318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_Toc161907068 \h </w:instrText>
      </w:r>
      <w:r>
        <w:fldChar w:fldCharType="separate"/>
      </w:r>
      <w:r>
        <w:t>318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_Toc161907069 \h </w:instrText>
      </w:r>
      <w:r>
        <w:fldChar w:fldCharType="separate"/>
      </w:r>
      <w:r>
        <w:t>319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_Toc161907070 \h </w:instrText>
      </w:r>
      <w:r>
        <w:fldChar w:fldCharType="separate"/>
      </w:r>
      <w:r>
        <w:t>319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_Toc161907071 \h </w:instrText>
      </w:r>
      <w:r>
        <w:fldChar w:fldCharType="separate"/>
      </w:r>
      <w:r>
        <w:t>320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_Toc161907072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_Toc161907074 \h </w:instrText>
      </w:r>
      <w:r>
        <w:fldChar w:fldCharType="separate"/>
      </w:r>
      <w:r>
        <w:t>321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_Toc161907075 \h </w:instrText>
      </w:r>
      <w:r>
        <w:fldChar w:fldCharType="separate"/>
      </w:r>
      <w:r>
        <w:t>321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_Toc161907076 \h </w:instrText>
      </w:r>
      <w:r>
        <w:fldChar w:fldCharType="separate"/>
      </w:r>
      <w:r>
        <w:t>321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_Toc161907077 \h </w:instrText>
      </w:r>
      <w:r>
        <w:fldChar w:fldCharType="separate"/>
      </w:r>
      <w:r>
        <w:t>321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_Toc161907078 \h </w:instrText>
      </w:r>
      <w:r>
        <w:fldChar w:fldCharType="separate"/>
      </w:r>
      <w:r>
        <w:t>321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_Toc161907079 \h </w:instrText>
      </w:r>
      <w:r>
        <w:fldChar w:fldCharType="separate"/>
      </w:r>
      <w:r>
        <w:t>322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_Toc161907080 \h </w:instrText>
      </w:r>
      <w:r>
        <w:fldChar w:fldCharType="separate"/>
      </w:r>
      <w:r>
        <w:t>322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_Toc161907081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_Toc161907083 \h </w:instrText>
      </w:r>
      <w:r>
        <w:fldChar w:fldCharType="separate"/>
      </w:r>
      <w:r>
        <w:t>323</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_Toc161907084 \h </w:instrText>
      </w:r>
      <w:r>
        <w:fldChar w:fldCharType="separate"/>
      </w:r>
      <w:r>
        <w:t>323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_Toc161907085 \h </w:instrText>
      </w:r>
      <w:r>
        <w:fldChar w:fldCharType="separate"/>
      </w:r>
      <w:r>
        <w:t>323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_Toc161907086 \h </w:instrText>
      </w:r>
      <w:r>
        <w:fldChar w:fldCharType="separate"/>
      </w:r>
      <w:r>
        <w:t>324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_Toc161907087 \h </w:instrText>
      </w:r>
      <w:r>
        <w:fldChar w:fldCharType="separate"/>
      </w:r>
      <w:r>
        <w:t>324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_Toc161907088 \h </w:instrText>
      </w:r>
      <w:r>
        <w:fldChar w:fldCharType="separate"/>
      </w:r>
      <w:r>
        <w:t>325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_Toc161907089 \h </w:instrText>
      </w:r>
      <w:r>
        <w:fldChar w:fldCharType="separate"/>
      </w:r>
      <w:r>
        <w:t>325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_Toc161907090 \h </w:instrText>
      </w:r>
      <w:r>
        <w:fldChar w:fldCharType="separate"/>
      </w:r>
      <w:r>
        <w:t>325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_Toc161907091 \h </w:instrText>
      </w:r>
      <w:r>
        <w:fldChar w:fldCharType="separate"/>
      </w:r>
      <w:r>
        <w:t>326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_Toc161907092 \h </w:instrText>
      </w:r>
      <w:r>
        <w:fldChar w:fldCharType="separate"/>
      </w:r>
      <w:r>
        <w:t>326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_Toc161907093 \h </w:instrText>
      </w:r>
      <w:r>
        <w:fldChar w:fldCharType="separate"/>
      </w:r>
      <w:r>
        <w:t>326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_Toc161907094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_Toc161907097 \h </w:instrText>
      </w:r>
      <w:r>
        <w:fldChar w:fldCharType="separate"/>
      </w:r>
      <w:r>
        <w:t>328</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_Toc161907098 \h </w:instrText>
      </w:r>
      <w:r>
        <w:fldChar w:fldCharType="separate"/>
      </w:r>
      <w:r>
        <w:t>329</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_Toc161907099 \h </w:instrText>
      </w:r>
      <w:r>
        <w:fldChar w:fldCharType="separate"/>
      </w:r>
      <w:r>
        <w:t>330</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_Toc161907100 \h </w:instrText>
      </w:r>
      <w:r>
        <w:fldChar w:fldCharType="separate"/>
      </w:r>
      <w:r>
        <w:t>330</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_Toc161907101 \h </w:instrText>
      </w:r>
      <w:r>
        <w:fldChar w:fldCharType="separate"/>
      </w:r>
      <w:r>
        <w:t>331</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_Toc161907102 \h </w:instrText>
      </w:r>
      <w:r>
        <w:fldChar w:fldCharType="separate"/>
      </w:r>
      <w:r>
        <w:t>332</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_Toc161907103 \h </w:instrText>
      </w:r>
      <w:r>
        <w:fldChar w:fldCharType="separate"/>
      </w:r>
      <w:r>
        <w:t>332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_Toc161907104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_Toc161907106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_Toc161907108 \h </w:instrText>
      </w:r>
      <w:r>
        <w:fldChar w:fldCharType="separate"/>
      </w:r>
      <w:r>
        <w:t>333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_Toc161907109 \h </w:instrText>
      </w:r>
      <w:r>
        <w:fldChar w:fldCharType="separate"/>
      </w:r>
      <w:r>
        <w:t>334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_Toc161907110 \h </w:instrText>
      </w:r>
      <w:r>
        <w:fldChar w:fldCharType="separate"/>
      </w:r>
      <w:r>
        <w:t>334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_Toc161907111 \h </w:instrText>
      </w:r>
      <w:r>
        <w:fldChar w:fldCharType="separate"/>
      </w:r>
      <w:r>
        <w:t>334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_Toc161907112 \h </w:instrText>
      </w:r>
      <w:r>
        <w:fldChar w:fldCharType="separate"/>
      </w:r>
      <w:r>
        <w:t>335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_Toc161907113 \h </w:instrText>
      </w:r>
      <w:r>
        <w:fldChar w:fldCharType="separate"/>
      </w:r>
      <w:r>
        <w:t>335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_Toc161907114 \h </w:instrText>
      </w:r>
      <w:r>
        <w:fldChar w:fldCharType="separate"/>
      </w:r>
      <w:r>
        <w:t>336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_Toc161907115 \h </w:instrText>
      </w:r>
      <w:r>
        <w:fldChar w:fldCharType="separate"/>
      </w:r>
      <w:r>
        <w:t>336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_Toc161907116 \h </w:instrText>
      </w:r>
      <w:r>
        <w:fldChar w:fldCharType="separate"/>
      </w:r>
      <w:r>
        <w:t>336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_Toc161907117 \h </w:instrText>
      </w:r>
      <w:r>
        <w:fldChar w:fldCharType="separate"/>
      </w:r>
      <w:r>
        <w:t>336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_Toc161907118 \h </w:instrText>
      </w:r>
      <w:r>
        <w:fldChar w:fldCharType="separate"/>
      </w:r>
      <w:r>
        <w:t>337</w:t>
      </w:r>
      <w:r>
        <w:fldChar w:fldCharType="end"/>
      </w:r>
    </w:p>
    <w:p>
      <w:pPr>
        <w:pStyle w:val="TOC8"/>
        <w:rPr>
          <w:rFonts w:asciiTheme="minorHAnsi" w:eastAsiaTheme="minorEastAsia" w:hAnsiTheme="minorHAnsi" w:cstheme="minorBidi"/>
          <w:szCs w:val="22"/>
        </w:rPr>
      </w:pPr>
      <w:r>
        <w:lastRenderedPageBreak/>
        <w:t>26</w:t>
      </w:r>
      <w:r>
        <w:rPr>
          <w:snapToGrid w:val="0"/>
        </w:rPr>
        <w:t>.</w:t>
      </w:r>
      <w:r>
        <w:rPr>
          <w:snapToGrid w:val="0"/>
        </w:rPr>
        <w:tab/>
        <w:t>Proceedings not to abate due to death etc.</w:t>
      </w:r>
      <w:r>
        <w:tab/>
      </w:r>
      <w:r>
        <w:fldChar w:fldCharType="begin"/>
      </w:r>
      <w:r>
        <w:instrText xml:space="preserve"> PAGEREF _Toc161907119 \h </w:instrText>
      </w:r>
      <w:r>
        <w:fldChar w:fldCharType="separate"/>
      </w:r>
      <w:r>
        <w:t>337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_Toc161907120 \h </w:instrText>
      </w:r>
      <w:r>
        <w:fldChar w:fldCharType="separate"/>
      </w:r>
      <w:r>
        <w:t>338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_Toc161907121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_Toc161907123 \h </w:instrText>
      </w:r>
      <w:r>
        <w:fldChar w:fldCharType="separate"/>
      </w:r>
      <w:r>
        <w:t>338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_Toc161907124 \h </w:instrText>
      </w:r>
      <w:r>
        <w:fldChar w:fldCharType="separate"/>
      </w:r>
      <w:r>
        <w:t>338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_Toc161907125 \h </w:instrText>
      </w:r>
      <w:r>
        <w:fldChar w:fldCharType="separate"/>
      </w:r>
      <w:r>
        <w:t>339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_Toc161907126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_Toc161907128 \h </w:instrText>
      </w:r>
      <w:r>
        <w:fldChar w:fldCharType="separate"/>
      </w:r>
      <w:r>
        <w:t>339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_Toc161907129 \h </w:instrText>
      </w:r>
      <w:r>
        <w:fldChar w:fldCharType="separate"/>
      </w:r>
      <w:r>
        <w:t>339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_Toc161907130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_Toc161907132 \h </w:instrText>
      </w:r>
      <w:r>
        <w:fldChar w:fldCharType="separate"/>
      </w:r>
      <w:r>
        <w:t>341</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_Toc161907133 \h </w:instrText>
      </w:r>
      <w:r>
        <w:fldChar w:fldCharType="separate"/>
      </w:r>
      <w:r>
        <w:t>341</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_Toc161907134 \h </w:instrText>
      </w:r>
      <w:r>
        <w:fldChar w:fldCharType="separate"/>
      </w:r>
      <w:r>
        <w:t>342</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_Toc161907135 \h </w:instrText>
      </w:r>
      <w:r>
        <w:fldChar w:fldCharType="separate"/>
      </w:r>
      <w:r>
        <w:t>343</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_Toc161907136 \h </w:instrText>
      </w:r>
      <w:r>
        <w:fldChar w:fldCharType="separate"/>
      </w:r>
      <w:r>
        <w:t>343</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_Toc161907137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_Toc161907139 \h </w:instrText>
      </w:r>
      <w:r>
        <w:fldChar w:fldCharType="separate"/>
      </w:r>
      <w:r>
        <w:t>345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_Toc161907140 \h </w:instrText>
      </w:r>
      <w:r>
        <w:fldChar w:fldCharType="separate"/>
      </w:r>
      <w:r>
        <w:t>345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_Toc161907141 \h </w:instrText>
      </w:r>
      <w:r>
        <w:fldChar w:fldCharType="separate"/>
      </w:r>
      <w:r>
        <w:t>346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_Toc161907142 \h </w:instrText>
      </w:r>
      <w:r>
        <w:fldChar w:fldCharType="separate"/>
      </w:r>
      <w:r>
        <w:t>346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_Toc161907143 \h </w:instrText>
      </w:r>
      <w:r>
        <w:fldChar w:fldCharType="separate"/>
      </w:r>
      <w:r>
        <w:t>346</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_Toc161907144 \h </w:instrText>
      </w:r>
      <w:r>
        <w:fldChar w:fldCharType="separate"/>
      </w:r>
      <w:r>
        <w:t>347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_Toc161907145 \h </w:instrText>
      </w:r>
      <w:r>
        <w:fldChar w:fldCharType="separate"/>
      </w:r>
      <w:r>
        <w:t>347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_Toc161907146 \h </w:instrText>
      </w:r>
      <w:r>
        <w:fldChar w:fldCharType="separate"/>
      </w:r>
      <w:r>
        <w:t>348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_Toc161907147 \h </w:instrText>
      </w:r>
      <w:r>
        <w:fldChar w:fldCharType="separate"/>
      </w:r>
      <w:r>
        <w:t>348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_Toc161907148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_Toc161907151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_Toc161907153 \h </w:instrText>
      </w:r>
      <w:r>
        <w:fldChar w:fldCharType="separate"/>
      </w:r>
      <w:r>
        <w:t>349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_Toc161907154 \h </w:instrText>
      </w:r>
      <w:r>
        <w:fldChar w:fldCharType="separate"/>
      </w:r>
      <w:r>
        <w:t>350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_Toc161907155 \h </w:instrText>
      </w:r>
      <w:r>
        <w:fldChar w:fldCharType="separate"/>
      </w:r>
      <w:r>
        <w:t>350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_Toc161907156 \h </w:instrText>
      </w:r>
      <w:r>
        <w:fldChar w:fldCharType="separate"/>
      </w:r>
      <w:r>
        <w:t>351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_Toc161907157 \h </w:instrText>
      </w:r>
      <w:r>
        <w:fldChar w:fldCharType="separate"/>
      </w:r>
      <w:r>
        <w:t>351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_Toc161907158 \h </w:instrText>
      </w:r>
      <w:r>
        <w:fldChar w:fldCharType="separate"/>
      </w:r>
      <w:r>
        <w:t>352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_Toc161907159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_Toc161907161 \h </w:instrText>
      </w:r>
      <w:r>
        <w:fldChar w:fldCharType="separate"/>
      </w:r>
      <w:r>
        <w:t>352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_Toc161907162 \h </w:instrText>
      </w:r>
      <w:r>
        <w:fldChar w:fldCharType="separate"/>
      </w:r>
      <w:r>
        <w:t>353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_Toc161907163 \h </w:instrText>
      </w:r>
      <w:r>
        <w:fldChar w:fldCharType="separate"/>
      </w:r>
      <w:r>
        <w:t>353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_Toc161907164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_Toc161907166 \h </w:instrText>
      </w:r>
      <w:r>
        <w:fldChar w:fldCharType="separate"/>
      </w:r>
      <w:r>
        <w:t>354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_Toc161907167 \h </w:instrText>
      </w:r>
      <w:r>
        <w:fldChar w:fldCharType="separate"/>
      </w:r>
      <w:r>
        <w:t>354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_Toc161907168 \h </w:instrText>
      </w:r>
      <w:r>
        <w:fldChar w:fldCharType="separate"/>
      </w:r>
      <w:r>
        <w:t>354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_Toc161907169 \h </w:instrText>
      </w:r>
      <w:r>
        <w:fldChar w:fldCharType="separate"/>
      </w:r>
      <w:r>
        <w:t>355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_Toc161907170 \h </w:instrText>
      </w:r>
      <w:r>
        <w:fldChar w:fldCharType="separate"/>
      </w:r>
      <w:r>
        <w:t>355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_Toc161907171 \h </w:instrText>
      </w:r>
      <w:r>
        <w:fldChar w:fldCharType="separate"/>
      </w:r>
      <w:r>
        <w:t>356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_Toc161907172 \h </w:instrText>
      </w:r>
      <w:r>
        <w:fldChar w:fldCharType="separate"/>
      </w:r>
      <w:r>
        <w:t>356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_Toc161907173 \h </w:instrText>
      </w:r>
      <w:r>
        <w:fldChar w:fldCharType="separate"/>
      </w:r>
      <w:r>
        <w:t>357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_Toc161907174 \h </w:instrText>
      </w:r>
      <w:r>
        <w:fldChar w:fldCharType="separate"/>
      </w:r>
      <w:r>
        <w:t>357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_Toc161907175 \h </w:instrText>
      </w:r>
      <w:r>
        <w:fldChar w:fldCharType="separate"/>
      </w:r>
      <w:r>
        <w:t>358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_Toc161907176 \h </w:instrText>
      </w:r>
      <w:r>
        <w:fldChar w:fldCharType="separate"/>
      </w:r>
      <w:r>
        <w:t>358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_Toc161907177 \h </w:instrText>
      </w:r>
      <w:r>
        <w:fldChar w:fldCharType="separate"/>
      </w:r>
      <w:r>
        <w:t>358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_Toc161907178 \h </w:instrText>
      </w:r>
      <w:r>
        <w:fldChar w:fldCharType="separate"/>
      </w:r>
      <w:r>
        <w:t>359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_Toc161907179 \h </w:instrText>
      </w:r>
      <w:r>
        <w:fldChar w:fldCharType="separate"/>
      </w:r>
      <w:r>
        <w:t>359</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Adjourning hearings</w:t>
      </w:r>
      <w:r>
        <w:tab/>
      </w:r>
      <w:r>
        <w:fldChar w:fldCharType="begin"/>
      </w:r>
      <w:r>
        <w:instrText xml:space="preserve"> PAGEREF _Toc161907180 \h </w:instrText>
      </w:r>
      <w:r>
        <w:fldChar w:fldCharType="separate"/>
      </w:r>
      <w:r>
        <w:t>359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_Toc161907181 \h </w:instrText>
      </w:r>
      <w:r>
        <w:fldChar w:fldCharType="separate"/>
      </w:r>
      <w:r>
        <w:t>360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_Toc161907182 \h </w:instrText>
      </w:r>
      <w:r>
        <w:fldChar w:fldCharType="separate"/>
      </w:r>
      <w:r>
        <w:t>361</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_Toc161907184 \h </w:instrText>
      </w:r>
      <w:r>
        <w:fldChar w:fldCharType="separate"/>
      </w:r>
      <w:r>
        <w:t>362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_Toc161907185 \h </w:instrText>
      </w:r>
      <w:r>
        <w:fldChar w:fldCharType="separate"/>
      </w:r>
      <w:r>
        <w:t>363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_Toc161907186 \h </w:instrText>
      </w:r>
      <w:r>
        <w:fldChar w:fldCharType="separate"/>
      </w:r>
      <w:r>
        <w:t>364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and issue of summons</w:t>
      </w:r>
      <w:r>
        <w:tab/>
      </w:r>
      <w:r>
        <w:fldChar w:fldCharType="begin"/>
      </w:r>
      <w:r>
        <w:instrText xml:space="preserve"> PAGEREF _Toc161907187 \h </w:instrText>
      </w:r>
      <w:r>
        <w:fldChar w:fldCharType="separate"/>
      </w:r>
      <w:r>
        <w:t>364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_Toc161907188 \h </w:instrText>
      </w:r>
      <w:r>
        <w:fldChar w:fldCharType="separate"/>
      </w:r>
      <w:r>
        <w:t>365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_Toc161907189 \h </w:instrText>
      </w:r>
      <w:r>
        <w:fldChar w:fldCharType="separate"/>
      </w:r>
      <w:r>
        <w:t>365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_Toc161907190 \h </w:instrText>
      </w:r>
      <w:r>
        <w:fldChar w:fldCharType="separate"/>
      </w:r>
      <w:r>
        <w:t>365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_Toc161907191 \h </w:instrText>
      </w:r>
      <w:r>
        <w:fldChar w:fldCharType="separate"/>
      </w:r>
      <w:r>
        <w:t>366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_Toc161907192 \h </w:instrText>
      </w:r>
      <w:r>
        <w:fldChar w:fldCharType="separate"/>
      </w:r>
      <w:r>
        <w:t>366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_Toc161907193 \h </w:instrText>
      </w:r>
      <w:r>
        <w:fldChar w:fldCharType="separate"/>
      </w:r>
      <w:r>
        <w:t>366</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_Toc161907195 \h </w:instrText>
      </w:r>
      <w:r>
        <w:fldChar w:fldCharType="separate"/>
      </w:r>
      <w:r>
        <w:t>367</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_Toc161907196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_Toc161907198 \h </w:instrText>
      </w:r>
      <w:r>
        <w:fldChar w:fldCharType="separate"/>
      </w:r>
      <w:r>
        <w:t>369</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_Toc161907199 \h </w:instrText>
      </w:r>
      <w:r>
        <w:fldChar w:fldCharType="separate"/>
      </w:r>
      <w:r>
        <w:t>369</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_Toc161907200 \h </w:instrText>
      </w:r>
      <w:r>
        <w:fldChar w:fldCharType="separate"/>
      </w:r>
      <w:r>
        <w:t>371</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_Toc161907201 \h </w:instrText>
      </w:r>
      <w:r>
        <w:fldChar w:fldCharType="separate"/>
      </w:r>
      <w:r>
        <w:t>371</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_Toc161907202 \h </w:instrText>
      </w:r>
      <w:r>
        <w:fldChar w:fldCharType="separate"/>
      </w:r>
      <w:r>
        <w:t>372</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_Toc161907203 \h </w:instrText>
      </w:r>
      <w:r>
        <w:fldChar w:fldCharType="separate"/>
      </w:r>
      <w:r>
        <w:t>372</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_Toc161907204 \h </w:instrText>
      </w:r>
      <w:r>
        <w:fldChar w:fldCharType="separate"/>
      </w:r>
      <w:r>
        <w:t>373</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_Toc161907205 \h </w:instrText>
      </w:r>
      <w:r>
        <w:fldChar w:fldCharType="separate"/>
      </w:r>
      <w:r>
        <w:t>373</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_Toc161907206 \h </w:instrText>
      </w:r>
      <w:r>
        <w:fldChar w:fldCharType="separate"/>
      </w:r>
      <w:r>
        <w:t>373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_Toc161907209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_Toc161907211 \h </w:instrText>
      </w:r>
      <w:r>
        <w:fldChar w:fldCharType="separate"/>
      </w:r>
      <w:r>
        <w:t>374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_Toc161907212 \h </w:instrText>
      </w:r>
      <w:r>
        <w:fldChar w:fldCharType="separate"/>
      </w:r>
      <w:r>
        <w:t>375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_Toc161907213 \h </w:instrText>
      </w:r>
      <w:r>
        <w:fldChar w:fldCharType="separate"/>
      </w:r>
      <w:r>
        <w:t>376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_Toc161907214 \h </w:instrText>
      </w:r>
      <w:r>
        <w:fldChar w:fldCharType="separate"/>
      </w:r>
      <w:r>
        <w:t>377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_Toc161907215 \h </w:instrText>
      </w:r>
      <w:r>
        <w:fldChar w:fldCharType="separate"/>
      </w:r>
      <w:r>
        <w:t>377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_Toc161907216 \h </w:instrText>
      </w:r>
      <w:r>
        <w:fldChar w:fldCharType="separate"/>
      </w:r>
      <w:r>
        <w:t>377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_Toc161907217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_Toc161907219 \h </w:instrText>
      </w:r>
      <w:r>
        <w:fldChar w:fldCharType="separate"/>
      </w:r>
      <w:r>
        <w:t>378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_Toc161907220 \h </w:instrText>
      </w:r>
      <w:r>
        <w:fldChar w:fldCharType="separate"/>
      </w:r>
      <w:r>
        <w:t>379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_Toc161907221 \h </w:instrText>
      </w:r>
      <w:r>
        <w:fldChar w:fldCharType="separate"/>
      </w:r>
      <w:r>
        <w:t>379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_Toc161907222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_Toc161907224 \h </w:instrText>
      </w:r>
      <w:r>
        <w:fldChar w:fldCharType="separate"/>
      </w:r>
      <w:r>
        <w:t>379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_Toc161907225 \h </w:instrText>
      </w:r>
      <w:r>
        <w:fldChar w:fldCharType="separate"/>
      </w:r>
      <w:r>
        <w:t>380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_Toc161907226 \h </w:instrText>
      </w:r>
      <w:r>
        <w:fldChar w:fldCharType="separate"/>
      </w:r>
      <w:r>
        <w:t>380</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_Toc161907227 \h </w:instrText>
      </w:r>
      <w:r>
        <w:fldChar w:fldCharType="separate"/>
      </w:r>
      <w:r>
        <w:t>380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_Toc161907228 \h </w:instrText>
      </w:r>
      <w:r>
        <w:fldChar w:fldCharType="separate"/>
      </w:r>
      <w:r>
        <w:t>380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_Toc161907229 \h </w:instrText>
      </w:r>
      <w:r>
        <w:fldChar w:fldCharType="separate"/>
      </w:r>
      <w:r>
        <w:t>381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_Toc161907230 \h </w:instrText>
      </w:r>
      <w:r>
        <w:fldChar w:fldCharType="separate"/>
      </w:r>
      <w:r>
        <w:t>382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_Toc161907231 \h </w:instrText>
      </w:r>
      <w:r>
        <w:fldChar w:fldCharType="separate"/>
      </w:r>
      <w:r>
        <w:t>383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_Toc161907232 \h </w:instrText>
      </w:r>
      <w:r>
        <w:fldChar w:fldCharType="separate"/>
      </w:r>
      <w:r>
        <w:t>383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_Toc161907233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_Toc161907235 \h </w:instrText>
      </w:r>
      <w:r>
        <w:fldChar w:fldCharType="separate"/>
      </w:r>
      <w:r>
        <w:t>385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_Toc161907236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_Toc161907238 \h </w:instrText>
      </w:r>
      <w:r>
        <w:fldChar w:fldCharType="separate"/>
      </w:r>
      <w:r>
        <w:t>385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_Toc161907239 \h </w:instrText>
      </w:r>
      <w:r>
        <w:fldChar w:fldCharType="separate"/>
      </w:r>
      <w:r>
        <w:t>386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_Toc161907240 \h </w:instrText>
      </w:r>
      <w:r>
        <w:fldChar w:fldCharType="separate"/>
      </w:r>
      <w:r>
        <w:t>386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_Toc161907241 \h </w:instrText>
      </w:r>
      <w:r>
        <w:fldChar w:fldCharType="separate"/>
      </w:r>
      <w:r>
        <w:t>387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_Toc161907242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_Toc161907244 \h </w:instrText>
      </w:r>
      <w:r>
        <w:fldChar w:fldCharType="separate"/>
      </w:r>
      <w:r>
        <w:t>388</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_Toc161907246 \h </w:instrText>
      </w:r>
      <w:r>
        <w:fldChar w:fldCharType="separate"/>
      </w:r>
      <w:r>
        <w:t>390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_Toc161907247 \h </w:instrText>
      </w:r>
      <w:r>
        <w:fldChar w:fldCharType="separate"/>
      </w:r>
      <w:r>
        <w:t>390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_Toc161907248 \h </w:instrText>
      </w:r>
      <w:r>
        <w:fldChar w:fldCharType="separate"/>
      </w:r>
      <w:r>
        <w:t>390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_Toc161907249 \h </w:instrText>
      </w:r>
      <w:r>
        <w:fldChar w:fldCharType="separate"/>
      </w:r>
      <w:r>
        <w:t>391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_Toc161907250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_Toc161907253 \h </w:instrText>
      </w:r>
      <w:r>
        <w:fldChar w:fldCharType="separate"/>
      </w:r>
      <w:r>
        <w:t>392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_Toc161907254 \h </w:instrText>
      </w:r>
      <w:r>
        <w:fldChar w:fldCharType="separate"/>
      </w:r>
      <w:r>
        <w:t>393</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_Toc161907256 \h </w:instrText>
      </w:r>
      <w:r>
        <w:fldChar w:fldCharType="separate"/>
      </w:r>
      <w:r>
        <w:t>393</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_Toc161907257 \h </w:instrText>
      </w:r>
      <w:r>
        <w:fldChar w:fldCharType="separate"/>
      </w:r>
      <w:r>
        <w:t>394</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_Toc161907258 \h </w:instrText>
      </w:r>
      <w:r>
        <w:fldChar w:fldCharType="separate"/>
      </w:r>
      <w:r>
        <w:t>395</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_Toc161907259 \h </w:instrText>
      </w:r>
      <w:r>
        <w:fldChar w:fldCharType="separate"/>
      </w:r>
      <w:r>
        <w:t>395</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_Toc161907260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_Toc161907262 \h </w:instrText>
      </w:r>
      <w:r>
        <w:fldChar w:fldCharType="separate"/>
      </w:r>
      <w:r>
        <w:t>396</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_Toc161907263 \h </w:instrText>
      </w:r>
      <w:r>
        <w:fldChar w:fldCharType="separate"/>
      </w:r>
      <w:r>
        <w:t>396</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_Toc161907264 \h </w:instrText>
      </w:r>
      <w:r>
        <w:fldChar w:fldCharType="separate"/>
      </w:r>
      <w:r>
        <w:t>397</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_Toc161907265 \h </w:instrText>
      </w:r>
      <w:r>
        <w:fldChar w:fldCharType="separate"/>
      </w:r>
      <w:r>
        <w:t>398</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_Toc161907266 \h </w:instrText>
      </w:r>
      <w:r>
        <w:fldChar w:fldCharType="separate"/>
      </w:r>
      <w:r>
        <w:t>399</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_Toc161907267 \h </w:instrText>
      </w:r>
      <w:r>
        <w:fldChar w:fldCharType="separate"/>
      </w:r>
      <w:r>
        <w:t>399</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_Toc161907268 \h </w:instrText>
      </w:r>
      <w:r>
        <w:fldChar w:fldCharType="separate"/>
      </w:r>
      <w:r>
        <w:t>399</w:t>
      </w:r>
      <w:r>
        <w:fldChar w:fldCharType="end"/>
      </w:r>
    </w:p>
    <w:p>
      <w:pPr>
        <w:pStyle w:val="TOC8"/>
        <w:rPr>
          <w:rFonts w:asciiTheme="minorHAnsi" w:eastAsiaTheme="minorEastAsia" w:hAnsiTheme="minorHAnsi" w:cstheme="minorBidi"/>
          <w:szCs w:val="22"/>
        </w:rPr>
      </w:pPr>
      <w:r>
        <w:lastRenderedPageBreak/>
        <w:t>15.</w:t>
      </w:r>
      <w:r>
        <w:tab/>
        <w:t>Consenting to orders</w:t>
      </w:r>
      <w:r>
        <w:tab/>
      </w:r>
      <w:r>
        <w:fldChar w:fldCharType="begin"/>
      </w:r>
      <w:r>
        <w:instrText xml:space="preserve"> PAGEREF _Toc161907269 \h </w:instrText>
      </w:r>
      <w:r>
        <w:fldChar w:fldCharType="separate"/>
      </w:r>
      <w:r>
        <w:t>400</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_Toc161907270 \h </w:instrText>
      </w:r>
      <w:r>
        <w:fldChar w:fldCharType="separate"/>
      </w:r>
      <w:r>
        <w:t>400</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_Toc161907272 \h </w:instrText>
      </w:r>
      <w:r>
        <w:fldChar w:fldCharType="separate"/>
      </w:r>
      <w:r>
        <w:t>400</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_Toc161907273 \h </w:instrText>
      </w:r>
      <w:r>
        <w:fldChar w:fldCharType="separate"/>
      </w:r>
      <w:r>
        <w:t>401</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_Toc161907274 \h </w:instrText>
      </w:r>
      <w:r>
        <w:fldChar w:fldCharType="separate"/>
      </w:r>
      <w:r>
        <w:t>402</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_Toc161907276 \h </w:instrText>
      </w:r>
      <w:r>
        <w:fldChar w:fldCharType="separate"/>
      </w:r>
      <w:r>
        <w:t>404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_Toc161907277 \h </w:instrText>
      </w:r>
      <w:r>
        <w:fldChar w:fldCharType="separate"/>
      </w:r>
      <w:r>
        <w:t>404</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_Toc161907278 \h </w:instrText>
      </w:r>
      <w:r>
        <w:fldChar w:fldCharType="separate"/>
      </w:r>
      <w:r>
        <w:t>404</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_Toc161907279 \h </w:instrText>
      </w:r>
      <w:r>
        <w:fldChar w:fldCharType="separate"/>
      </w:r>
      <w:r>
        <w:t>404</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_Toc161907280 \h </w:instrText>
      </w:r>
      <w:r>
        <w:fldChar w:fldCharType="separate"/>
      </w:r>
      <w:r>
        <w:t>405</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_Toc161907281 \h </w:instrText>
      </w:r>
      <w:r>
        <w:fldChar w:fldCharType="separate"/>
      </w:r>
      <w:r>
        <w:t>405</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_Toc161907282 \h </w:instrText>
      </w:r>
      <w:r>
        <w:fldChar w:fldCharType="separate"/>
      </w:r>
      <w:r>
        <w:t>406</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_Toc161907283 \h </w:instrText>
      </w:r>
      <w:r>
        <w:fldChar w:fldCharType="separate"/>
      </w:r>
      <w:r>
        <w:t>406</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_Toc161907284 \h </w:instrText>
      </w:r>
      <w:r>
        <w:fldChar w:fldCharType="separate"/>
      </w:r>
      <w:r>
        <w:t>406</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_Toc161907285 \h </w:instrText>
      </w:r>
      <w:r>
        <w:fldChar w:fldCharType="separate"/>
      </w:r>
      <w:r>
        <w:t>407</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_Toc161907286 \h </w:instrText>
      </w:r>
      <w:r>
        <w:fldChar w:fldCharType="separate"/>
      </w:r>
      <w:r>
        <w:t>407</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_Toc161907287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_Toc161907290 \h </w:instrText>
      </w:r>
      <w:r>
        <w:fldChar w:fldCharType="separate"/>
      </w:r>
      <w:r>
        <w:t>408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_Toc161907291 \h </w:instrText>
      </w:r>
      <w:r>
        <w:fldChar w:fldCharType="separate"/>
      </w:r>
      <w:r>
        <w:t>409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_Toc161907292 \h </w:instrText>
      </w:r>
      <w:r>
        <w:fldChar w:fldCharType="separate"/>
      </w:r>
      <w:r>
        <w:t>410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_Toc161907293 \h </w:instrText>
      </w:r>
      <w:r>
        <w:fldChar w:fldCharType="separate"/>
      </w:r>
      <w:r>
        <w:t>411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_Toc161907294 \h </w:instrText>
      </w:r>
      <w:r>
        <w:fldChar w:fldCharType="separate"/>
      </w:r>
      <w:r>
        <w:t>411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_Toc161907295 \h </w:instrText>
      </w:r>
      <w:r>
        <w:fldChar w:fldCharType="separate"/>
      </w:r>
      <w:r>
        <w:t>412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_Toc161907296 \h </w:instrText>
      </w:r>
      <w:r>
        <w:fldChar w:fldCharType="separate"/>
      </w:r>
      <w:r>
        <w:t>413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_Toc161907297 \h </w:instrText>
      </w:r>
      <w:r>
        <w:fldChar w:fldCharType="separate"/>
      </w:r>
      <w:r>
        <w:t>413</w:t>
      </w:r>
      <w:r>
        <w:fldChar w:fldCharType="end"/>
      </w:r>
    </w:p>
    <w:p>
      <w:pPr>
        <w:pStyle w:val="TOC8"/>
        <w:rPr>
          <w:rFonts w:asciiTheme="minorHAnsi" w:eastAsiaTheme="minorEastAsia" w:hAnsiTheme="minorHAnsi" w:cstheme="minorBidi"/>
          <w:szCs w:val="22"/>
        </w:rPr>
      </w:pPr>
      <w:r>
        <w:t>8A.</w:t>
      </w:r>
      <w:r>
        <w:tab/>
        <w:t>Costs in case of legal practitioner acting pro bono</w:t>
      </w:r>
      <w:r>
        <w:tab/>
      </w:r>
      <w:r>
        <w:fldChar w:fldCharType="begin"/>
      </w:r>
      <w:r>
        <w:instrText xml:space="preserve"> PAGEREF _Toc161907298 \h </w:instrText>
      </w:r>
      <w:r>
        <w:fldChar w:fldCharType="separate"/>
      </w:r>
      <w:r>
        <w:t>413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_Toc161907299 \h </w:instrText>
      </w:r>
      <w:r>
        <w:fldChar w:fldCharType="separate"/>
      </w:r>
      <w:r>
        <w:t>413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_Toc161907300 \h </w:instrText>
      </w:r>
      <w:r>
        <w:fldChar w:fldCharType="separate"/>
      </w:r>
      <w:r>
        <w:t>414</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Scale of costs</w:t>
      </w:r>
      <w:r>
        <w:tab/>
      </w:r>
      <w:r>
        <w:fldChar w:fldCharType="begin"/>
      </w:r>
      <w:r>
        <w:instrText xml:space="preserve"> PAGEREF _Toc161907301 \h </w:instrText>
      </w:r>
      <w:r>
        <w:fldChar w:fldCharType="separate"/>
      </w:r>
      <w:r>
        <w:t>415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_Toc161907302 \h </w:instrText>
      </w:r>
      <w:r>
        <w:fldChar w:fldCharType="separate"/>
      </w:r>
      <w:r>
        <w:t>416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_Toc161907303 \h </w:instrText>
      </w:r>
      <w:r>
        <w:fldChar w:fldCharType="separate"/>
      </w:r>
      <w:r>
        <w:t>416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_Toc161907304 \h </w:instrText>
      </w:r>
      <w:r>
        <w:fldChar w:fldCharType="separate"/>
      </w:r>
      <w:r>
        <w:t>417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_Toc161907305 \h </w:instrText>
      </w:r>
      <w:r>
        <w:fldChar w:fldCharType="separate"/>
      </w:r>
      <w:r>
        <w:t>417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_Toc161907306 \h </w:instrText>
      </w:r>
      <w:r>
        <w:fldChar w:fldCharType="separate"/>
      </w:r>
      <w:r>
        <w:t>418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_Toc161907307 \h </w:instrText>
      </w:r>
      <w:r>
        <w:fldChar w:fldCharType="separate"/>
      </w:r>
      <w:r>
        <w:t>418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_Toc161907308 \h </w:instrText>
      </w:r>
      <w:r>
        <w:fldChar w:fldCharType="separate"/>
      </w:r>
      <w:r>
        <w:t>419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_Toc161907309 \h </w:instrText>
      </w:r>
      <w:r>
        <w:fldChar w:fldCharType="separate"/>
      </w:r>
      <w:r>
        <w:t>419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_Toc161907310 \h </w:instrText>
      </w:r>
      <w:r>
        <w:fldChar w:fldCharType="separate"/>
      </w:r>
      <w:r>
        <w:t>420</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_Toc161907311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_Toc161907313 \h </w:instrText>
      </w:r>
      <w:r>
        <w:fldChar w:fldCharType="separate"/>
      </w:r>
      <w:r>
        <w:t>423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_Toc161907314 \h </w:instrText>
      </w:r>
      <w:r>
        <w:fldChar w:fldCharType="separate"/>
      </w:r>
      <w:r>
        <w:t>424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_Toc161907315 \h </w:instrText>
      </w:r>
      <w:r>
        <w:fldChar w:fldCharType="separate"/>
      </w:r>
      <w:r>
        <w:t>424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_Toc161907316 \h </w:instrText>
      </w:r>
      <w:r>
        <w:fldChar w:fldCharType="separate"/>
      </w:r>
      <w:r>
        <w:t>424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_Toc161907317 \h </w:instrText>
      </w:r>
      <w:r>
        <w:fldChar w:fldCharType="separate"/>
      </w:r>
      <w:r>
        <w:t>424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_Toc161907318 \h </w:instrText>
      </w:r>
      <w:r>
        <w:fldChar w:fldCharType="separate"/>
      </w:r>
      <w:r>
        <w:t>424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_Toc161907319 \h </w:instrText>
      </w:r>
      <w:r>
        <w:fldChar w:fldCharType="separate"/>
      </w:r>
      <w:r>
        <w:t>425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_Toc161907320 \h </w:instrText>
      </w:r>
      <w:r>
        <w:fldChar w:fldCharType="separate"/>
      </w:r>
      <w:r>
        <w:t>425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_Toc161907321 \h </w:instrText>
      </w:r>
      <w:r>
        <w:fldChar w:fldCharType="separate"/>
      </w:r>
      <w:r>
        <w:t>425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_Toc161907322 \h </w:instrText>
      </w:r>
      <w:r>
        <w:fldChar w:fldCharType="separate"/>
      </w:r>
      <w:r>
        <w:t>425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_Toc161907323 \h </w:instrText>
      </w:r>
      <w:r>
        <w:fldChar w:fldCharType="separate"/>
      </w:r>
      <w:r>
        <w:t>426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_Toc161907324 \h </w:instrText>
      </w:r>
      <w:r>
        <w:fldChar w:fldCharType="separate"/>
      </w:r>
      <w:r>
        <w:t>426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_Toc161907325 \h </w:instrText>
      </w:r>
      <w:r>
        <w:fldChar w:fldCharType="separate"/>
      </w:r>
      <w:r>
        <w:t>426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_Toc161907326 \h </w:instrText>
      </w:r>
      <w:r>
        <w:fldChar w:fldCharType="separate"/>
      </w:r>
      <w:r>
        <w:t>427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_Toc161907327 \h </w:instrText>
      </w:r>
      <w:r>
        <w:fldChar w:fldCharType="separate"/>
      </w:r>
      <w:r>
        <w:t>427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_Toc161907328 \h </w:instrText>
      </w:r>
      <w:r>
        <w:fldChar w:fldCharType="separate"/>
      </w:r>
      <w:r>
        <w:t>427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_Toc161907329 \h </w:instrText>
      </w:r>
      <w:r>
        <w:fldChar w:fldCharType="separate"/>
      </w:r>
      <w:r>
        <w:t>428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_Toc161907330 \h </w:instrText>
      </w:r>
      <w:r>
        <w:fldChar w:fldCharType="separate"/>
      </w:r>
      <w:r>
        <w:t>428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_Toc161907331 \h </w:instrText>
      </w:r>
      <w:r>
        <w:fldChar w:fldCharType="separate"/>
      </w:r>
      <w:r>
        <w:t>429</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_Toc161907332 \h </w:instrText>
      </w:r>
      <w:r>
        <w:fldChar w:fldCharType="separate"/>
      </w:r>
      <w:r>
        <w:t>429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_Toc161907333 \h </w:instrText>
      </w:r>
      <w:r>
        <w:fldChar w:fldCharType="separate"/>
      </w:r>
      <w:r>
        <w:t>429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_Toc161907335 \h </w:instrText>
      </w:r>
      <w:r>
        <w:fldChar w:fldCharType="separate"/>
      </w:r>
      <w:r>
        <w:t>430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_Toc161907336 \h </w:instrText>
      </w:r>
      <w:r>
        <w:fldChar w:fldCharType="separate"/>
      </w:r>
      <w:r>
        <w:t>430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_Toc161907337 \h </w:instrText>
      </w:r>
      <w:r>
        <w:fldChar w:fldCharType="separate"/>
      </w:r>
      <w:r>
        <w:t>431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_Toc161907338 \h </w:instrText>
      </w:r>
      <w:r>
        <w:fldChar w:fldCharType="separate"/>
      </w:r>
      <w:r>
        <w:t>431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_Toc161907340 \h </w:instrText>
      </w:r>
      <w:r>
        <w:fldChar w:fldCharType="separate"/>
      </w:r>
      <w:r>
        <w:t>432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_Toc161907341 \h </w:instrText>
      </w:r>
      <w:r>
        <w:fldChar w:fldCharType="separate"/>
      </w:r>
      <w:r>
        <w:t>432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_Toc161907342 \h </w:instrText>
      </w:r>
      <w:r>
        <w:fldChar w:fldCharType="separate"/>
      </w:r>
      <w:r>
        <w:t>432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_Toc161907343 \h </w:instrText>
      </w:r>
      <w:r>
        <w:fldChar w:fldCharType="separate"/>
      </w:r>
      <w:r>
        <w:t>433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_Toc161907344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_Toc161907346 \h </w:instrText>
      </w:r>
      <w:r>
        <w:fldChar w:fldCharType="separate"/>
      </w:r>
      <w:r>
        <w:t>434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_Toc161907347 \h </w:instrText>
      </w:r>
      <w:r>
        <w:fldChar w:fldCharType="separate"/>
      </w:r>
      <w:r>
        <w:t>434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_Toc161907348 \h </w:instrText>
      </w:r>
      <w:r>
        <w:fldChar w:fldCharType="separate"/>
      </w:r>
      <w:r>
        <w:t>434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_Toc161907349 \h </w:instrText>
      </w:r>
      <w:r>
        <w:fldChar w:fldCharType="separate"/>
      </w:r>
      <w:r>
        <w:t>434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_Toc161907350 \h </w:instrText>
      </w:r>
      <w:r>
        <w:fldChar w:fldCharType="separate"/>
      </w:r>
      <w:r>
        <w:t>434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_Toc161907351 \h </w:instrText>
      </w:r>
      <w:r>
        <w:fldChar w:fldCharType="separate"/>
      </w:r>
      <w:r>
        <w:t>435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_Toc161907352 \h </w:instrText>
      </w:r>
      <w:r>
        <w:fldChar w:fldCharType="separate"/>
      </w:r>
      <w:r>
        <w:t>435</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_Toc161907353 \h </w:instrText>
      </w:r>
      <w:r>
        <w:fldChar w:fldCharType="separate"/>
      </w:r>
      <w:r>
        <w:t>436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_Toc161907354 \h </w:instrText>
      </w:r>
      <w:r>
        <w:fldChar w:fldCharType="separate"/>
      </w:r>
      <w:r>
        <w:t>436</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_Toc161907355 \h </w:instrText>
      </w:r>
      <w:r>
        <w:fldChar w:fldCharType="separate"/>
      </w:r>
      <w:r>
        <w:t>436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_Toc161907356 \h </w:instrText>
      </w:r>
      <w:r>
        <w:fldChar w:fldCharType="separate"/>
      </w:r>
      <w:r>
        <w:t>437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_Toc161907357 \h </w:instrText>
      </w:r>
      <w:r>
        <w:fldChar w:fldCharType="separate"/>
      </w:r>
      <w:r>
        <w:t>437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_Toc161907358 \h </w:instrText>
      </w:r>
      <w:r>
        <w:fldChar w:fldCharType="separate"/>
      </w:r>
      <w:r>
        <w:t>437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_Toc161907359 \h </w:instrText>
      </w:r>
      <w:r>
        <w:fldChar w:fldCharType="separate"/>
      </w:r>
      <w:r>
        <w:t>437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_Toc161907360 \h </w:instrText>
      </w:r>
      <w:r>
        <w:fldChar w:fldCharType="separate"/>
      </w:r>
      <w:r>
        <w:t>438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_Toc161907361 \h </w:instrText>
      </w:r>
      <w:r>
        <w:fldChar w:fldCharType="separate"/>
      </w:r>
      <w:r>
        <w:t>438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_Toc161907362 \h </w:instrText>
      </w:r>
      <w:r>
        <w:fldChar w:fldCharType="separate"/>
      </w:r>
      <w:r>
        <w:t>438</w:t>
      </w:r>
      <w:r>
        <w:fldChar w:fldCharType="end"/>
      </w:r>
    </w:p>
    <w:p>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_Toc161907363 \h </w:instrText>
      </w:r>
      <w:r>
        <w:fldChar w:fldCharType="separate"/>
      </w:r>
      <w:r>
        <w:t>438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_Toc161907366 \h </w:instrText>
      </w:r>
      <w:r>
        <w:fldChar w:fldCharType="separate"/>
      </w:r>
      <w:r>
        <w:t>440</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_Toc161907368 \h </w:instrText>
      </w:r>
      <w:r>
        <w:fldChar w:fldCharType="separate"/>
      </w:r>
      <w:r>
        <w:t>440</w:t>
      </w:r>
      <w:r>
        <w:fldChar w:fldCharType="end"/>
      </w:r>
    </w:p>
    <w:p>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_Toc161907369 \h </w:instrText>
      </w:r>
      <w:r>
        <w:fldChar w:fldCharType="separate"/>
      </w:r>
      <w:r>
        <w:t>441</w:t>
      </w:r>
      <w:r>
        <w:fldChar w:fldCharType="end"/>
      </w:r>
    </w:p>
    <w:p>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_Toc161907370 \h </w:instrText>
      </w:r>
      <w:r>
        <w:fldChar w:fldCharType="separate"/>
      </w:r>
      <w:r>
        <w:t>443</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_Toc161907371 \h </w:instrText>
      </w:r>
      <w:r>
        <w:fldChar w:fldCharType="separate"/>
      </w:r>
      <w:r>
        <w:t>445</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_Toc161907372 \h </w:instrText>
      </w:r>
      <w:r>
        <w:fldChar w:fldCharType="separate"/>
      </w:r>
      <w:r>
        <w:t>445</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_Toc161907373 \h </w:instrText>
      </w:r>
      <w:r>
        <w:fldChar w:fldCharType="separate"/>
      </w:r>
      <w:r>
        <w:t>446</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_Toc161907374 \h </w:instrText>
      </w:r>
      <w:r>
        <w:fldChar w:fldCharType="separate"/>
      </w:r>
      <w:r>
        <w:t>448</w:t>
      </w:r>
      <w:r>
        <w:fldChar w:fldCharType="end"/>
      </w:r>
    </w:p>
    <w:p>
      <w:pPr>
        <w:pStyle w:val="TOC4"/>
        <w:tabs>
          <w:tab w:val="right" w:leader="dot" w:pos="7077"/>
        </w:tabs>
        <w:rPr>
          <w:rFonts w:asciiTheme="minorHAnsi" w:eastAsiaTheme="minorEastAsia" w:hAnsiTheme="minorHAnsi" w:cstheme="minorBidi"/>
          <w:b w:val="0"/>
          <w:szCs w:val="22"/>
        </w:rPr>
      </w:pPr>
      <w:r>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_Toc161907376 \h </w:instrText>
      </w:r>
      <w:r>
        <w:fldChar w:fldCharType="separate"/>
      </w:r>
      <w:r>
        <w:t>449</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_Toc161907377 \h </w:instrText>
      </w:r>
      <w:r>
        <w:fldChar w:fldCharType="separate"/>
      </w:r>
      <w:r>
        <w:t>449</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_Toc161907378 \h </w:instrText>
      </w:r>
      <w:r>
        <w:fldChar w:fldCharType="separate"/>
      </w:r>
      <w:r>
        <w:t>452</w:t>
      </w:r>
      <w:r>
        <w:fldChar w:fldCharType="end"/>
      </w:r>
    </w:p>
    <w:p>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_Toc161907379 \h </w:instrText>
      </w:r>
      <w:r>
        <w:fldChar w:fldCharType="separate"/>
      </w:r>
      <w:r>
        <w:t>454</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_Toc161907380 \h </w:instrText>
      </w:r>
      <w:r>
        <w:fldChar w:fldCharType="separate"/>
      </w:r>
      <w:r>
        <w:t>454</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_Toc161907381 \h </w:instrText>
      </w:r>
      <w:r>
        <w:fldChar w:fldCharType="separate"/>
      </w:r>
      <w:r>
        <w:t>456</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_Toc161907383 \h </w:instrText>
      </w:r>
      <w:r>
        <w:fldChar w:fldCharType="separate"/>
      </w:r>
      <w:r>
        <w:t>457</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_Toc161907384 \h </w:instrText>
      </w:r>
      <w:r>
        <w:fldChar w:fldCharType="separate"/>
      </w:r>
      <w:r>
        <w:t>458</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_Toc161907385 \h </w:instrText>
      </w:r>
      <w:r>
        <w:fldChar w:fldCharType="separate"/>
      </w:r>
      <w:r>
        <w:t>458</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_Toc161907388 \h </w:instrText>
      </w:r>
      <w:r>
        <w:fldChar w:fldCharType="separate"/>
      </w:r>
      <w:r>
        <w:t>459</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_Toc161907389 \h </w:instrText>
      </w:r>
      <w:r>
        <w:fldChar w:fldCharType="separate"/>
      </w:r>
      <w:r>
        <w:t>460</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_Toc161907390 \h </w:instrText>
      </w:r>
      <w:r>
        <w:fldChar w:fldCharType="separate"/>
      </w:r>
      <w:r>
        <w:t>461</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_Toc161907391 \h </w:instrText>
      </w:r>
      <w:r>
        <w:fldChar w:fldCharType="separate"/>
      </w:r>
      <w:r>
        <w:t>461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_Toc161907393 \h </w:instrText>
      </w:r>
      <w:r>
        <w:fldChar w:fldCharType="separate"/>
      </w:r>
      <w:r>
        <w:t>461</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_Toc161907395 \h </w:instrText>
      </w:r>
      <w:r>
        <w:fldChar w:fldCharType="separate"/>
      </w:r>
      <w:r>
        <w:t>463</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_Toc161907396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_Toc161907398 \h </w:instrText>
      </w:r>
      <w:r>
        <w:fldChar w:fldCharType="separate"/>
      </w:r>
      <w:r>
        <w:t>468</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_Toc161907399 \h </w:instrText>
      </w:r>
      <w:r>
        <w:fldChar w:fldCharType="separate"/>
      </w:r>
      <w:r>
        <w:t>468</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_Toc161907400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_Toc161907402 \h </w:instrText>
      </w:r>
      <w:r>
        <w:fldChar w:fldCharType="separate"/>
      </w:r>
      <w:r>
        <w:t>471</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_Toc161907403 \h </w:instrText>
      </w:r>
      <w:r>
        <w:fldChar w:fldCharType="separate"/>
      </w:r>
      <w:r>
        <w:t>473</w:t>
      </w:r>
      <w:r>
        <w:fldChar w:fldCharType="end"/>
      </w:r>
    </w:p>
    <w:p>
      <w:pPr>
        <w:pStyle w:val="TOC8"/>
        <w:rPr>
          <w:rFonts w:asciiTheme="minorHAnsi" w:eastAsiaTheme="minorEastAsia" w:hAnsiTheme="minorHAnsi" w:cstheme="minorBidi"/>
          <w:szCs w:val="22"/>
        </w:rPr>
      </w:pPr>
      <w:r>
        <w:t>13.</w:t>
      </w:r>
      <w:r>
        <w:tab/>
        <w:t>How applications are determined</w:t>
      </w:r>
      <w:r>
        <w:tab/>
      </w:r>
      <w:r>
        <w:fldChar w:fldCharType="begin"/>
      </w:r>
      <w:r>
        <w:instrText xml:space="preserve"> PAGEREF _Toc161907404 \h </w:instrText>
      </w:r>
      <w:r>
        <w:fldChar w:fldCharType="separate"/>
      </w:r>
      <w:r>
        <w:t>474</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_Toc161907406 \h </w:instrText>
      </w:r>
      <w:r>
        <w:fldChar w:fldCharType="separate"/>
      </w:r>
      <w:r>
        <w:t>475</w:t>
      </w:r>
      <w:r>
        <w:fldChar w:fldCharType="end"/>
      </w:r>
    </w:p>
    <w:p>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_Toc161907408 \h </w:instrText>
      </w:r>
      <w:r>
        <w:fldChar w:fldCharType="separate"/>
      </w:r>
      <w:r>
        <w:t>476</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_Toc161907409 \h </w:instrText>
      </w:r>
      <w:r>
        <w:fldChar w:fldCharType="separate"/>
      </w:r>
      <w:r>
        <w:t>476</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_Toc161907411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_Toc161907413 \h </w:instrText>
      </w:r>
      <w:r>
        <w:fldChar w:fldCharType="separate"/>
      </w:r>
      <w:r>
        <w:t>478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_Toc161907414 \h </w:instrText>
      </w:r>
      <w:r>
        <w:fldChar w:fldCharType="separate"/>
      </w:r>
      <w:r>
        <w:t>478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_Toc161907415 \h </w:instrText>
      </w:r>
      <w:r>
        <w:fldChar w:fldCharType="separate"/>
      </w:r>
      <w:r>
        <w:t>478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_Toc161907416 \h </w:instrText>
      </w:r>
      <w:r>
        <w:fldChar w:fldCharType="separate"/>
      </w:r>
      <w:r>
        <w:t>479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_Toc161907417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_Toc161907418 \h </w:instrText>
      </w:r>
      <w:r>
        <w:fldChar w:fldCharType="separate"/>
      </w:r>
      <w:r>
        <w:t>479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_Toc161907419 \h </w:instrText>
      </w:r>
      <w:r>
        <w:fldChar w:fldCharType="separate"/>
      </w:r>
      <w:r>
        <w:t>479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_Toc161907421 \h </w:instrText>
      </w:r>
      <w:r>
        <w:fldChar w:fldCharType="separate"/>
      </w:r>
      <w:r>
        <w:t>480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Requirements as to documents prepared by parties</w:t>
      </w:r>
      <w:r>
        <w:tab/>
      </w:r>
      <w:r>
        <w:fldChar w:fldCharType="begin"/>
      </w:r>
      <w:r>
        <w:instrText xml:space="preserve"> PAGEREF _Toc161907422 \h </w:instrText>
      </w:r>
      <w:r>
        <w:fldChar w:fldCharType="separate"/>
      </w:r>
      <w:r>
        <w:t>480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_Toc161907423 \h </w:instrText>
      </w:r>
      <w:r>
        <w:fldChar w:fldCharType="separate"/>
      </w:r>
      <w:r>
        <w:t>483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_Toc161907424 \h </w:instrText>
      </w:r>
      <w:r>
        <w:fldChar w:fldCharType="separate"/>
      </w:r>
      <w:r>
        <w:t>483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_Toc161907425 \h </w:instrText>
      </w:r>
      <w:r>
        <w:fldChar w:fldCharType="separate"/>
      </w:r>
      <w:r>
        <w:t>484</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_Toc161907427 \h </w:instrText>
      </w:r>
      <w:r>
        <w:fldChar w:fldCharType="separate"/>
      </w:r>
      <w:r>
        <w:t>485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_Toc161907428 \h </w:instrText>
      </w:r>
      <w:r>
        <w:fldChar w:fldCharType="separate"/>
      </w:r>
      <w:r>
        <w:t>485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_Toc161907429 \h </w:instrText>
      </w:r>
      <w:r>
        <w:fldChar w:fldCharType="separate"/>
      </w:r>
      <w:r>
        <w:t>487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provisions for probate actions</w:t>
      </w:r>
      <w:r>
        <w:tab/>
      </w:r>
      <w:r>
        <w:fldChar w:fldCharType="begin"/>
      </w:r>
      <w:r>
        <w:instrText xml:space="preserve"> PAGEREF _Toc161907430 \h </w:instrText>
      </w:r>
      <w:r>
        <w:fldChar w:fldCharType="separate"/>
      </w:r>
      <w:r>
        <w:t>489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on no appearance by person under disability</w:t>
      </w:r>
      <w:r>
        <w:tab/>
      </w:r>
      <w:r>
        <w:fldChar w:fldCharType="begin"/>
      </w:r>
      <w:r>
        <w:instrText xml:space="preserve"> PAGEREF _Toc161907431 \h </w:instrText>
      </w:r>
      <w:r>
        <w:fldChar w:fldCharType="separate"/>
      </w:r>
      <w:r>
        <w:t>491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_Toc161907432 \h </w:instrText>
      </w:r>
      <w:r>
        <w:fldChar w:fldCharType="separate"/>
      </w:r>
      <w:r>
        <w:t>493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_Toc161907433 \h </w:instrText>
      </w:r>
      <w:r>
        <w:fldChar w:fldCharType="separate"/>
      </w:r>
      <w:r>
        <w:t>493</w:t>
      </w:r>
      <w:r>
        <w:fldChar w:fldCharType="end"/>
      </w:r>
    </w:p>
    <w:p>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_Toc161907434 \h </w:instrText>
      </w:r>
      <w:r>
        <w:fldChar w:fldCharType="separate"/>
      </w:r>
      <w:r>
        <w:t>493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_Toc161907435 \h </w:instrText>
      </w:r>
      <w:r>
        <w:fldChar w:fldCharType="separate"/>
      </w:r>
      <w:r>
        <w:t>494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_Toc161907436 \h </w:instrText>
      </w:r>
      <w:r>
        <w:fldChar w:fldCharType="separate"/>
      </w:r>
      <w:r>
        <w:t>494</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_Toc161907437 \h </w:instrText>
      </w:r>
      <w:r>
        <w:fldChar w:fldCharType="separate"/>
      </w:r>
      <w:r>
        <w:t>495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_Toc161907438 \h </w:instrText>
      </w:r>
      <w:r>
        <w:fldChar w:fldCharType="separate"/>
      </w:r>
      <w:r>
        <w:t>495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_Toc161907439 \h </w:instrText>
      </w:r>
      <w:r>
        <w:fldChar w:fldCharType="separate"/>
      </w:r>
      <w:r>
        <w:t>495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_Toc161907440 \h </w:instrText>
      </w:r>
      <w:r>
        <w:fldChar w:fldCharType="separate"/>
      </w:r>
      <w:r>
        <w:t>496</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_Toc161907442 \h </w:instrText>
      </w:r>
      <w:r>
        <w:fldChar w:fldCharType="separate"/>
      </w:r>
      <w:r>
        <w:t>498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_Toc161907443 \h </w:instrText>
      </w:r>
      <w:r>
        <w:fldChar w:fldCharType="separate"/>
      </w:r>
      <w:r>
        <w:t>498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_Toc161907444 \h </w:instrText>
      </w:r>
      <w:r>
        <w:fldChar w:fldCharType="separate"/>
      </w:r>
      <w:r>
        <w:t>499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_Toc161907445 \h </w:instrText>
      </w:r>
      <w:r>
        <w:fldChar w:fldCharType="separate"/>
      </w:r>
      <w:r>
        <w:t>499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_Toc161907446 \h </w:instrText>
      </w:r>
      <w:r>
        <w:fldChar w:fldCharType="separate"/>
      </w:r>
      <w:r>
        <w:t>500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_Toc161907447 \h </w:instrText>
      </w:r>
      <w:r>
        <w:fldChar w:fldCharType="separate"/>
      </w:r>
      <w:r>
        <w:t>500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_Toc161907448 \h </w:instrText>
      </w:r>
      <w:r>
        <w:fldChar w:fldCharType="separate"/>
      </w:r>
      <w:r>
        <w:t>500</w:t>
      </w:r>
      <w:r>
        <w:fldChar w:fldCharType="end"/>
      </w:r>
    </w:p>
    <w:p>
      <w:pPr>
        <w:pStyle w:val="TOC8"/>
        <w:rPr>
          <w:rFonts w:asciiTheme="minorHAnsi" w:eastAsiaTheme="minorEastAsia" w:hAnsiTheme="minorHAnsi" w:cstheme="minorBidi"/>
          <w:szCs w:val="22"/>
        </w:rPr>
      </w:pPr>
      <w:r>
        <w:lastRenderedPageBreak/>
        <w:t>9.</w:t>
      </w:r>
      <w:r>
        <w:tab/>
        <w:t>Rules 1 to 7 apply also to some actions between firm and its members etc.</w:t>
      </w:r>
      <w:r>
        <w:tab/>
      </w:r>
      <w:r>
        <w:fldChar w:fldCharType="begin"/>
      </w:r>
      <w:r>
        <w:instrText xml:space="preserve"> PAGEREF _Toc161907449 \h </w:instrText>
      </w:r>
      <w:r>
        <w:fldChar w:fldCharType="separate"/>
      </w:r>
      <w:r>
        <w:t>501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_Toc161907450 \h </w:instrText>
      </w:r>
      <w:r>
        <w:fldChar w:fldCharType="separate"/>
      </w:r>
      <w:r>
        <w:t>501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_Toc161907451 \h </w:instrText>
      </w:r>
      <w:r>
        <w:fldChar w:fldCharType="separate"/>
      </w:r>
      <w:r>
        <w:t>501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_Toc161907452 \h </w:instrText>
      </w:r>
      <w:r>
        <w:fldChar w:fldCharType="separate"/>
      </w:r>
      <w:r>
        <w:t>502</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_Toc161907454 \h </w:instrText>
      </w:r>
      <w:r>
        <w:fldChar w:fldCharType="separate"/>
      </w:r>
      <w:r>
        <w:t>503</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_Toc161907455 \h </w:instrText>
      </w:r>
      <w:r>
        <w:fldChar w:fldCharType="separate"/>
      </w:r>
      <w:r>
        <w:t>503</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_Toc161907456 \h </w:instrText>
      </w:r>
      <w:r>
        <w:fldChar w:fldCharType="separate"/>
      </w:r>
      <w:r>
        <w:t>504</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_Toc161907457 \h </w:instrText>
      </w:r>
      <w:r>
        <w:fldChar w:fldCharType="separate"/>
      </w:r>
      <w:r>
        <w:t>505</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_Toc161907458 \h </w:instrText>
      </w:r>
      <w:r>
        <w:fldChar w:fldCharType="separate"/>
      </w:r>
      <w:r>
        <w:t>506</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_Toc161907459 \h </w:instrText>
      </w:r>
      <w:r>
        <w:fldChar w:fldCharType="separate"/>
      </w:r>
      <w:r>
        <w:t>507</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_Toc161907460 \h </w:instrText>
      </w:r>
      <w:r>
        <w:fldChar w:fldCharType="separate"/>
      </w:r>
      <w:r>
        <w:t>507</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_Toc161907462 \h </w:instrText>
      </w:r>
      <w:r>
        <w:fldChar w:fldCharType="separate"/>
      </w:r>
      <w:r>
        <w:t>508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_Toc161907463 \h </w:instrText>
      </w:r>
      <w:r>
        <w:fldChar w:fldCharType="separate"/>
      </w:r>
      <w:r>
        <w:t>508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_Toc161907464 \h </w:instrText>
      </w:r>
      <w:r>
        <w:fldChar w:fldCharType="separate"/>
      </w:r>
      <w:r>
        <w:t>508</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_Toc161907465 \h </w:instrText>
      </w:r>
      <w:r>
        <w:fldChar w:fldCharType="separate"/>
      </w:r>
      <w:r>
        <w:t>509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_Toc161907466 \h </w:instrText>
      </w:r>
      <w:r>
        <w:fldChar w:fldCharType="separate"/>
      </w:r>
      <w:r>
        <w:t>509</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_Toc161907467 \h </w:instrText>
      </w:r>
      <w:r>
        <w:fldChar w:fldCharType="separate"/>
      </w:r>
      <w:r>
        <w:t>509</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_Toc161907468 \h </w:instrText>
      </w:r>
      <w:r>
        <w:fldChar w:fldCharType="separate"/>
      </w:r>
      <w:r>
        <w:t>511</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_Toc161907469 \h </w:instrText>
      </w:r>
      <w:r>
        <w:fldChar w:fldCharType="separate"/>
      </w:r>
      <w:r>
        <w:t>512</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_Toc161907470 \h </w:instrText>
      </w:r>
      <w:r>
        <w:fldChar w:fldCharType="separate"/>
      </w:r>
      <w:r>
        <w:t>513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_Toc161907471 \h </w:instrText>
      </w:r>
      <w:r>
        <w:fldChar w:fldCharType="separate"/>
      </w:r>
      <w:r>
        <w:t>513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_Toc161907472 \h </w:instrText>
      </w:r>
      <w:r>
        <w:fldChar w:fldCharType="separate"/>
      </w:r>
      <w:r>
        <w:t>513</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_Toc161907474 \h </w:instrText>
      </w:r>
      <w:r>
        <w:fldChar w:fldCharType="separate"/>
      </w:r>
      <w:r>
        <w:t>514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_Toc161907475 \h </w:instrText>
      </w:r>
      <w:r>
        <w:fldChar w:fldCharType="separate"/>
      </w:r>
      <w:r>
        <w:t>514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_Toc161907476 \h </w:instrText>
      </w:r>
      <w:r>
        <w:fldChar w:fldCharType="separate"/>
      </w:r>
      <w:r>
        <w:t>515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_Toc161907477 \h </w:instrText>
      </w:r>
      <w:r>
        <w:fldChar w:fldCharType="separate"/>
      </w:r>
      <w:r>
        <w:t>515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_Toc161907478 \h </w:instrText>
      </w:r>
      <w:r>
        <w:fldChar w:fldCharType="separate"/>
      </w:r>
      <w:r>
        <w:t>515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_Toc161907479 \h </w:instrText>
      </w:r>
      <w:r>
        <w:fldChar w:fldCharType="separate"/>
      </w:r>
      <w:r>
        <w:t>516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_Toc161907480 \h </w:instrText>
      </w:r>
      <w:r>
        <w:fldChar w:fldCharType="separate"/>
      </w:r>
      <w:r>
        <w:t>516</w:t>
      </w:r>
      <w:r>
        <w:fldChar w:fldCharType="end"/>
      </w:r>
    </w:p>
    <w:p>
      <w:pPr>
        <w:pStyle w:val="TOC8"/>
        <w:rPr>
          <w:rFonts w:asciiTheme="minorHAnsi" w:eastAsiaTheme="minorEastAsia" w:hAnsiTheme="minorHAnsi" w:cstheme="minorBidi"/>
          <w:szCs w:val="22"/>
        </w:rPr>
      </w:pPr>
      <w:r>
        <w:lastRenderedPageBreak/>
        <w:t>8A.</w:t>
      </w:r>
      <w:r>
        <w:tab/>
        <w:t>Applications to include draft citation</w:t>
      </w:r>
      <w:r>
        <w:tab/>
      </w:r>
      <w:r>
        <w:fldChar w:fldCharType="begin"/>
      </w:r>
      <w:r>
        <w:instrText xml:space="preserve"> PAGEREF _Toc161907481 \h </w:instrText>
      </w:r>
      <w:r>
        <w:fldChar w:fldCharType="separate"/>
      </w:r>
      <w:r>
        <w:t>516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_Toc161907482 \h </w:instrText>
      </w:r>
      <w:r>
        <w:fldChar w:fldCharType="separate"/>
      </w:r>
      <w:r>
        <w:t>516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_Toc161907483 \h </w:instrText>
      </w:r>
      <w:r>
        <w:fldChar w:fldCharType="separate"/>
      </w:r>
      <w:r>
        <w:t>517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_Toc161907484 \h </w:instrText>
      </w:r>
      <w:r>
        <w:fldChar w:fldCharType="separate"/>
      </w:r>
      <w:r>
        <w:t>517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_Toc161907485 \h </w:instrText>
      </w:r>
      <w:r>
        <w:fldChar w:fldCharType="separate"/>
      </w:r>
      <w:r>
        <w:t>518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_Toc161907486 \h </w:instrText>
      </w:r>
      <w:r>
        <w:fldChar w:fldCharType="separate"/>
      </w:r>
      <w:r>
        <w:t>518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_Toc161907487 \h </w:instrText>
      </w:r>
      <w:r>
        <w:fldChar w:fldCharType="separate"/>
      </w:r>
      <w:r>
        <w:t>519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_Toc161907488 \h </w:instrText>
      </w:r>
      <w:r>
        <w:fldChar w:fldCharType="separate"/>
      </w:r>
      <w:r>
        <w:t>519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_Toc161907489 \h </w:instrText>
      </w:r>
      <w:r>
        <w:fldChar w:fldCharType="separate"/>
      </w:r>
      <w:r>
        <w:t>520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_Toc161907490 \h </w:instrText>
      </w:r>
      <w:r>
        <w:fldChar w:fldCharType="separate"/>
      </w:r>
      <w:r>
        <w:t>520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_Toc161907491 \h </w:instrText>
      </w:r>
      <w:r>
        <w:fldChar w:fldCharType="separate"/>
      </w:r>
      <w:r>
        <w:t>521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_Toc161907492 \h </w:instrText>
      </w:r>
      <w:r>
        <w:fldChar w:fldCharType="separate"/>
      </w:r>
      <w:r>
        <w:t>521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_Toc161907493 \h </w:instrText>
      </w:r>
      <w:r>
        <w:fldChar w:fldCharType="separate"/>
      </w:r>
      <w:r>
        <w:t>521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_Toc161907494 \h </w:instrText>
      </w:r>
      <w:r>
        <w:fldChar w:fldCharType="separate"/>
      </w:r>
      <w:r>
        <w:t>522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_Toc161907495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_Toc161907497 \h </w:instrText>
      </w:r>
      <w:r>
        <w:fldChar w:fldCharType="separate"/>
      </w:r>
      <w:r>
        <w:t>524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_Toc161907498 \h </w:instrText>
      </w:r>
      <w:r>
        <w:fldChar w:fldCharType="separate"/>
      </w:r>
      <w:r>
        <w:t>524</w:t>
      </w:r>
      <w:r>
        <w:fldChar w:fldCharType="end"/>
      </w:r>
    </w:p>
    <w:p>
      <w:pPr>
        <w:pStyle w:val="TOC8"/>
        <w:rPr>
          <w:rFonts w:asciiTheme="minorHAnsi" w:eastAsiaTheme="minorEastAsia" w:hAnsiTheme="minorHAnsi" w:cstheme="minorBidi"/>
          <w:szCs w:val="22"/>
        </w:rPr>
      </w:pPr>
      <w:r>
        <w:t>3.</w:t>
      </w:r>
      <w:r>
        <w:tab/>
        <w:t>Copy of summons to be placed on probate file or linked to electronic file</w:t>
      </w:r>
      <w:r>
        <w:tab/>
      </w:r>
      <w:r>
        <w:fldChar w:fldCharType="begin"/>
      </w:r>
      <w:r>
        <w:instrText xml:space="preserve"> PAGEREF _Toc161907499 \h </w:instrText>
      </w:r>
      <w:r>
        <w:fldChar w:fldCharType="separate"/>
      </w:r>
      <w:r>
        <w:t>524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_Toc161907500 \h </w:instrText>
      </w:r>
      <w:r>
        <w:fldChar w:fldCharType="separate"/>
      </w:r>
      <w:r>
        <w:t>525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_Toc161907501 \h </w:instrText>
      </w:r>
      <w:r>
        <w:fldChar w:fldCharType="separate"/>
      </w:r>
      <w:r>
        <w:t>526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_Toc161907502 \h </w:instrText>
      </w:r>
      <w:r>
        <w:fldChar w:fldCharType="separate"/>
      </w:r>
      <w:r>
        <w:t>526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_Toc161907503 \h </w:instrText>
      </w:r>
      <w:r>
        <w:fldChar w:fldCharType="separate"/>
      </w:r>
      <w:r>
        <w:t>526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_Toc161907504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Order 75A — Admission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_Toc161907506 \h </w:instrText>
      </w:r>
      <w:r>
        <w:fldChar w:fldCharType="separate"/>
      </w:r>
      <w:r>
        <w:t>528</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_Toc161907507 \h </w:instrText>
      </w:r>
      <w:r>
        <w:fldChar w:fldCharType="separate"/>
      </w:r>
      <w:r>
        <w:t>528</w:t>
      </w:r>
      <w:r>
        <w:fldChar w:fldCharType="end"/>
      </w:r>
    </w:p>
    <w:p>
      <w:pPr>
        <w:pStyle w:val="TOC8"/>
        <w:rPr>
          <w:rFonts w:asciiTheme="minorHAnsi" w:eastAsiaTheme="minorEastAsia" w:hAnsiTheme="minorHAnsi" w:cstheme="minorBidi"/>
          <w:szCs w:val="22"/>
        </w:rPr>
      </w:pPr>
      <w:r>
        <w:t>2A.</w:t>
      </w:r>
      <w:r>
        <w:tab/>
        <w:t>Compliance certificates</w:t>
      </w:r>
      <w:r>
        <w:tab/>
      </w:r>
      <w:r>
        <w:fldChar w:fldCharType="begin"/>
      </w:r>
      <w:r>
        <w:instrText xml:space="preserve"> PAGEREF _Toc161907508 \h </w:instrText>
      </w:r>
      <w:r>
        <w:fldChar w:fldCharType="separate"/>
      </w:r>
      <w:r>
        <w:t>528</w:t>
      </w:r>
      <w:r>
        <w:fldChar w:fldCharType="end"/>
      </w:r>
    </w:p>
    <w:p>
      <w:pPr>
        <w:pStyle w:val="TOC8"/>
        <w:rPr>
          <w:rFonts w:asciiTheme="minorHAnsi" w:eastAsiaTheme="minorEastAsia" w:hAnsiTheme="minorHAnsi" w:cstheme="minorBidi"/>
          <w:szCs w:val="22"/>
        </w:rPr>
      </w:pPr>
      <w:r>
        <w:t>2B.</w:t>
      </w:r>
      <w:r>
        <w:tab/>
        <w:t xml:space="preserve">Appeals under </w:t>
      </w:r>
      <w:r>
        <w:rPr>
          <w:i/>
        </w:rPr>
        <w:t>Legal Profession Uniform Law (WA)</w:t>
      </w:r>
      <w:r>
        <w:t xml:space="preserve"> section 26 or 27</w:t>
      </w:r>
      <w:r>
        <w:tab/>
      </w:r>
      <w:r>
        <w:fldChar w:fldCharType="begin"/>
      </w:r>
      <w:r>
        <w:instrText xml:space="preserve"> PAGEREF _Toc161907509 \h </w:instrText>
      </w:r>
      <w:r>
        <w:fldChar w:fldCharType="separate"/>
      </w:r>
      <w:r>
        <w:t>529</w:t>
      </w:r>
      <w:r>
        <w:fldChar w:fldCharType="end"/>
      </w:r>
    </w:p>
    <w:p>
      <w:pPr>
        <w:pStyle w:val="TOC8"/>
        <w:rPr>
          <w:rFonts w:asciiTheme="minorHAnsi" w:eastAsiaTheme="minorEastAsia" w:hAnsiTheme="minorHAnsi" w:cstheme="minorBidi"/>
          <w:szCs w:val="22"/>
        </w:rPr>
      </w:pPr>
      <w:r>
        <w:t>2C.</w:t>
      </w:r>
      <w:r>
        <w:tab/>
        <w:t>Objection to admission</w:t>
      </w:r>
      <w:r>
        <w:tab/>
      </w:r>
      <w:r>
        <w:fldChar w:fldCharType="begin"/>
      </w:r>
      <w:r>
        <w:instrText xml:space="preserve"> PAGEREF _Toc161907510 \h </w:instrText>
      </w:r>
      <w:r>
        <w:fldChar w:fldCharType="separate"/>
      </w:r>
      <w:r>
        <w:t>529</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_Toc161907511 \h </w:instrText>
      </w:r>
      <w:r>
        <w:fldChar w:fldCharType="separate"/>
      </w:r>
      <w:r>
        <w:t>530</w:t>
      </w:r>
      <w:r>
        <w:fldChar w:fldCharType="end"/>
      </w:r>
    </w:p>
    <w:p>
      <w:pPr>
        <w:pStyle w:val="TOC8"/>
        <w:rPr>
          <w:rFonts w:asciiTheme="minorHAnsi" w:eastAsiaTheme="minorEastAsia" w:hAnsiTheme="minorHAnsi" w:cstheme="minorBidi"/>
          <w:szCs w:val="22"/>
        </w:rPr>
      </w:pPr>
      <w:r>
        <w:lastRenderedPageBreak/>
        <w:t>4.</w:t>
      </w:r>
      <w:r>
        <w:tab/>
        <w:t>Oath or affirmation</w:t>
      </w:r>
      <w:r>
        <w:tab/>
      </w:r>
      <w:r>
        <w:fldChar w:fldCharType="begin"/>
      </w:r>
      <w:r>
        <w:instrText xml:space="preserve"> PAGEREF _Toc161907512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_Toc161907514 \h </w:instrText>
      </w:r>
      <w:r>
        <w:fldChar w:fldCharType="separate"/>
      </w:r>
      <w:r>
        <w:t>532</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_Toc161907515 \h </w:instrText>
      </w:r>
      <w:r>
        <w:fldChar w:fldCharType="separate"/>
      </w:r>
      <w:r>
        <w:t>532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_Toc161907516 \h </w:instrText>
      </w:r>
      <w:r>
        <w:fldChar w:fldCharType="separate"/>
      </w:r>
      <w:r>
        <w:t>534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_Toc161907517 \h </w:instrText>
      </w:r>
      <w:r>
        <w:fldChar w:fldCharType="separate"/>
      </w:r>
      <w:r>
        <w:t>535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_Toc161907518 \h </w:instrText>
      </w:r>
      <w:r>
        <w:fldChar w:fldCharType="separate"/>
      </w:r>
      <w:r>
        <w:t>536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_Toc161907519 \h </w:instrText>
      </w:r>
      <w:r>
        <w:fldChar w:fldCharType="separate"/>
      </w:r>
      <w:r>
        <w:t>536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_Toc161907520 \h </w:instrText>
      </w:r>
      <w:r>
        <w:fldChar w:fldCharType="separate"/>
      </w:r>
      <w:r>
        <w:t>537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_Toc161907521 \h </w:instrText>
      </w:r>
      <w:r>
        <w:fldChar w:fldCharType="separate"/>
      </w:r>
      <w:r>
        <w:t>537</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_Toc161907523 \h </w:instrText>
      </w:r>
      <w:r>
        <w:fldChar w:fldCharType="separate"/>
      </w:r>
      <w:r>
        <w:t>538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_Toc161907524 \h </w:instrText>
      </w:r>
      <w:r>
        <w:fldChar w:fldCharType="separate"/>
      </w:r>
      <w:r>
        <w:t>538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_Toc161907525 \h </w:instrText>
      </w:r>
      <w:r>
        <w:fldChar w:fldCharType="separate"/>
      </w:r>
      <w:r>
        <w:t>538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_Toc161907526 \h </w:instrText>
      </w:r>
      <w:r>
        <w:fldChar w:fldCharType="separate"/>
      </w:r>
      <w:r>
        <w:t>538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_Toc161907527 \h </w:instrText>
      </w:r>
      <w:r>
        <w:fldChar w:fldCharType="separate"/>
      </w:r>
      <w:r>
        <w:t>539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_Toc161907528 \h </w:instrText>
      </w:r>
      <w:r>
        <w:fldChar w:fldCharType="separate"/>
      </w:r>
      <w:r>
        <w:t>539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_Toc161907529 \h </w:instrText>
      </w:r>
      <w:r>
        <w:fldChar w:fldCharType="separate"/>
      </w:r>
      <w:r>
        <w:t>539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_Toc161907530 \h </w:instrText>
      </w:r>
      <w:r>
        <w:fldChar w:fldCharType="separate"/>
      </w:r>
      <w:r>
        <w:t>539</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_Toc161907532 \h </w:instrText>
      </w:r>
      <w:r>
        <w:fldChar w:fldCharType="separate"/>
      </w:r>
      <w:r>
        <w:t>540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_Toc161907533 \h </w:instrText>
      </w:r>
      <w:r>
        <w:fldChar w:fldCharType="separate"/>
      </w:r>
      <w:r>
        <w:t>540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_Toc161907534 \h </w:instrText>
      </w:r>
      <w:r>
        <w:fldChar w:fldCharType="separate"/>
      </w:r>
      <w:r>
        <w:t>541</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_Toc161907536 \h </w:instrText>
      </w:r>
      <w:r>
        <w:fldChar w:fldCharType="separate"/>
      </w:r>
      <w:r>
        <w:t>542</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Enforcing judgments under Act s. 105, procedure for</w:t>
      </w:r>
      <w:r>
        <w:tab/>
      </w:r>
      <w:r>
        <w:fldChar w:fldCharType="begin"/>
      </w:r>
      <w:r>
        <w:instrText xml:space="preserve"> PAGEREF _Toc161907537 \h </w:instrText>
      </w:r>
      <w:r>
        <w:fldChar w:fldCharType="separate"/>
      </w:r>
      <w:r>
        <w:t>542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_Toc161907538 \h </w:instrText>
      </w:r>
      <w:r>
        <w:fldChar w:fldCharType="separate"/>
      </w:r>
      <w:r>
        <w:t>543</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_Toc161907539 \h </w:instrText>
      </w:r>
      <w:r>
        <w:fldChar w:fldCharType="separate"/>
      </w:r>
      <w:r>
        <w:t>543</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_Toc161907541 \h </w:instrText>
      </w:r>
      <w:r>
        <w:fldChar w:fldCharType="separate"/>
      </w:r>
      <w:r>
        <w:t>544</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_Toc161907542 \h </w:instrText>
      </w:r>
      <w:r>
        <w:fldChar w:fldCharType="separate"/>
      </w:r>
      <w:r>
        <w:t>544</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_Toc161907543 \h </w:instrText>
      </w:r>
      <w:r>
        <w:fldChar w:fldCharType="separate"/>
      </w:r>
      <w:r>
        <w:t>545</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_Toc161907544 \h </w:instrText>
      </w:r>
      <w:r>
        <w:fldChar w:fldCharType="separate"/>
      </w:r>
      <w:r>
        <w:t>545</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_Toc161907545 \h </w:instrText>
      </w:r>
      <w:r>
        <w:fldChar w:fldCharType="separate"/>
      </w:r>
      <w:r>
        <w:t>546</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_Toc161907546 \h </w:instrText>
      </w:r>
      <w:r>
        <w:fldChar w:fldCharType="separate"/>
      </w:r>
      <w:r>
        <w:t>546</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_Toc161907547 \h </w:instrText>
      </w:r>
      <w:r>
        <w:fldChar w:fldCharType="separate"/>
      </w:r>
      <w:r>
        <w:t>547</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_Toc161907549 \h </w:instrText>
      </w:r>
      <w:r>
        <w:fldChar w:fldCharType="separate"/>
      </w:r>
      <w:r>
        <w:t>548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_Toc161907550 \h </w:instrText>
      </w:r>
      <w:r>
        <w:fldChar w:fldCharType="separate"/>
      </w:r>
      <w:r>
        <w:t>548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_Toc161907551 \h </w:instrText>
      </w:r>
      <w:r>
        <w:fldChar w:fldCharType="separate"/>
      </w:r>
      <w:r>
        <w:t>548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_Toc161907552 \h </w:instrText>
      </w:r>
      <w:r>
        <w:fldChar w:fldCharType="separate"/>
      </w:r>
      <w:r>
        <w:t>549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_Toc161907553 \h </w:instrText>
      </w:r>
      <w:r>
        <w:fldChar w:fldCharType="separate"/>
      </w:r>
      <w:r>
        <w:t>549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_Toc161907554 \h </w:instrText>
      </w:r>
      <w:r>
        <w:fldChar w:fldCharType="separate"/>
      </w:r>
      <w:r>
        <w:t>550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_Toc161907555 \h </w:instrText>
      </w:r>
      <w:r>
        <w:fldChar w:fldCharType="separate"/>
      </w:r>
      <w:r>
        <w:t>550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_Toc161907556 \h </w:instrText>
      </w:r>
      <w:r>
        <w:fldChar w:fldCharType="separate"/>
      </w:r>
      <w:r>
        <w:t>551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_Toc161907557 \h </w:instrText>
      </w:r>
      <w:r>
        <w:fldChar w:fldCharType="separate"/>
      </w:r>
      <w:r>
        <w:t>551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_Toc161907558 \h </w:instrText>
      </w:r>
      <w:r>
        <w:fldChar w:fldCharType="separate"/>
      </w:r>
      <w:r>
        <w:t>551</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_Toc161907560 \h </w:instrText>
      </w:r>
      <w:r>
        <w:fldChar w:fldCharType="separate"/>
      </w:r>
      <w:r>
        <w:t>553</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_Toc161907561 \h </w:instrText>
      </w:r>
      <w:r>
        <w:fldChar w:fldCharType="separate"/>
      </w:r>
      <w:r>
        <w:t>553</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_Toc161907562 \h </w:instrText>
      </w:r>
      <w:r>
        <w:fldChar w:fldCharType="separate"/>
      </w:r>
      <w:r>
        <w:t>555</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_Toc161907563 \h </w:instrText>
      </w:r>
      <w:r>
        <w:fldChar w:fldCharType="separate"/>
      </w:r>
      <w:r>
        <w:t>555</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_Toc161907564 \h </w:instrText>
      </w:r>
      <w:r>
        <w:fldChar w:fldCharType="separate"/>
      </w:r>
      <w:r>
        <w:t>555</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_Toc161907565 \h </w:instrText>
      </w:r>
      <w:r>
        <w:fldChar w:fldCharType="separate"/>
      </w:r>
      <w:r>
        <w:t>556</w:t>
      </w:r>
      <w:r>
        <w:fldChar w:fldCharType="end"/>
      </w:r>
    </w:p>
    <w:p>
      <w:pPr>
        <w:pStyle w:val="TOC8"/>
        <w:rPr>
          <w:rFonts w:asciiTheme="minorHAnsi" w:eastAsiaTheme="minorEastAsia" w:hAnsiTheme="minorHAnsi" w:cstheme="minorBidi"/>
          <w:szCs w:val="22"/>
        </w:rPr>
      </w:pPr>
      <w:r>
        <w:lastRenderedPageBreak/>
        <w:t>7.</w:t>
      </w:r>
      <w:r>
        <w:tab/>
        <w:t>Representative respondent</w:t>
      </w:r>
      <w:r>
        <w:tab/>
      </w:r>
      <w:r>
        <w:fldChar w:fldCharType="begin"/>
      </w:r>
      <w:r>
        <w:instrText xml:space="preserve"> PAGEREF _Toc161907566 \h </w:instrText>
      </w:r>
      <w:r>
        <w:fldChar w:fldCharType="separate"/>
      </w:r>
      <w:r>
        <w:t>556</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_Toc161907567 \h </w:instrText>
      </w:r>
      <w:r>
        <w:fldChar w:fldCharType="separate"/>
      </w:r>
      <w:r>
        <w:t>557</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_Toc161907568 \h </w:instrText>
      </w:r>
      <w:r>
        <w:fldChar w:fldCharType="separate"/>
      </w:r>
      <w:r>
        <w:t>557</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_Toc161907571 \h </w:instrText>
      </w:r>
      <w:r>
        <w:fldChar w:fldCharType="separate"/>
      </w:r>
      <w:r>
        <w:t>558</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_Toc161907573 \h </w:instrText>
      </w:r>
      <w:r>
        <w:fldChar w:fldCharType="separate"/>
      </w:r>
      <w:r>
        <w:t>559</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_Toc161907574 \h </w:instrText>
      </w:r>
      <w:r>
        <w:fldChar w:fldCharType="separate"/>
      </w:r>
      <w:r>
        <w:t>560</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_Toc161907575 \h </w:instrText>
      </w:r>
      <w:r>
        <w:fldChar w:fldCharType="separate"/>
      </w:r>
      <w:r>
        <w:t>561</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_Toc161907576 \h </w:instrText>
      </w:r>
      <w:r>
        <w:fldChar w:fldCharType="separate"/>
      </w:r>
      <w:r>
        <w:t>561</w:t>
      </w:r>
      <w:r>
        <w:fldChar w:fldCharType="end"/>
      </w:r>
    </w:p>
    <w:p>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_Toc161907577 \h </w:instrText>
      </w:r>
      <w:r>
        <w:fldChar w:fldCharType="separate"/>
      </w:r>
      <w:r>
        <w:t>562</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_Toc161907578 \h </w:instrText>
      </w:r>
      <w:r>
        <w:fldChar w:fldCharType="separate"/>
      </w:r>
      <w:r>
        <w:t>562</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_Toc161907579 \h </w:instrText>
      </w:r>
      <w:r>
        <w:fldChar w:fldCharType="separate"/>
      </w:r>
      <w:r>
        <w:t>562</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_Toc161907580 \h </w:instrText>
      </w:r>
      <w:r>
        <w:fldChar w:fldCharType="separate"/>
      </w:r>
      <w:r>
        <w:t>562</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_Toc161907582 \h </w:instrText>
      </w:r>
      <w:r>
        <w:fldChar w:fldCharType="separate"/>
      </w:r>
      <w:r>
        <w:t>563</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_Toc161907583 \h </w:instrText>
      </w:r>
      <w:r>
        <w:fldChar w:fldCharType="separate"/>
      </w:r>
      <w:r>
        <w:t>563</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_Toc161907585 \h </w:instrText>
      </w:r>
      <w:r>
        <w:fldChar w:fldCharType="separate"/>
      </w:r>
      <w:r>
        <w:t>565</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_Toc161907586 \h </w:instrText>
      </w:r>
      <w:r>
        <w:fldChar w:fldCharType="separate"/>
      </w:r>
      <w:r>
        <w:t>565</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_Toc161907587 \h </w:instrText>
      </w:r>
      <w:r>
        <w:fldChar w:fldCharType="separate"/>
      </w:r>
      <w:r>
        <w:t>566</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_Toc161907588 \h </w:instrText>
      </w:r>
      <w:r>
        <w:fldChar w:fldCharType="separate"/>
      </w:r>
      <w:r>
        <w:t>566</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_Toc161907589 \h </w:instrText>
      </w:r>
      <w:r>
        <w:fldChar w:fldCharType="separate"/>
      </w:r>
      <w:r>
        <w:t>567</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_Toc161907590 \h </w:instrText>
      </w:r>
      <w:r>
        <w:fldChar w:fldCharType="separate"/>
      </w:r>
      <w:r>
        <w:t>567</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_Toc161907591 \h </w:instrText>
      </w:r>
      <w:r>
        <w:fldChar w:fldCharType="separate"/>
      </w:r>
      <w:r>
        <w:t>567</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_Toc161907592 \h </w:instrText>
      </w:r>
      <w:r>
        <w:fldChar w:fldCharType="separate"/>
      </w:r>
      <w:r>
        <w:t>568</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_Toc161907593 \h </w:instrText>
      </w:r>
      <w:r>
        <w:fldChar w:fldCharType="separate"/>
      </w:r>
      <w:r>
        <w:t>568</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_Toc161907595 \h </w:instrText>
      </w:r>
      <w:r>
        <w:fldChar w:fldCharType="separate"/>
      </w:r>
      <w:r>
        <w:t>569</w:t>
      </w:r>
      <w:r>
        <w:fldChar w:fldCharType="end"/>
      </w:r>
    </w:p>
    <w:p>
      <w:pPr>
        <w:pStyle w:val="TOC8"/>
        <w:rPr>
          <w:rFonts w:asciiTheme="minorHAnsi" w:eastAsiaTheme="minorEastAsia" w:hAnsiTheme="minorHAnsi" w:cstheme="minorBidi"/>
          <w:szCs w:val="22"/>
        </w:rPr>
      </w:pPr>
      <w:r>
        <w:lastRenderedPageBreak/>
        <w:t>2.</w:t>
      </w:r>
      <w:r>
        <w:tab/>
        <w:t>Warrants, applications for</w:t>
      </w:r>
      <w:r>
        <w:tab/>
      </w:r>
      <w:r>
        <w:fldChar w:fldCharType="begin"/>
      </w:r>
      <w:r>
        <w:instrText xml:space="preserve"> PAGEREF _Toc161907596 \h </w:instrText>
      </w:r>
      <w:r>
        <w:fldChar w:fldCharType="separate"/>
      </w:r>
      <w:r>
        <w:t>569</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_Toc161907597 \h </w:instrText>
      </w:r>
      <w:r>
        <w:fldChar w:fldCharType="separate"/>
      </w:r>
      <w:r>
        <w:t>569</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_Toc161907598 \h </w:instrText>
      </w:r>
      <w:r>
        <w:fldChar w:fldCharType="separate"/>
      </w:r>
      <w:r>
        <w:t>569</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_Toc161907599 \h </w:instrText>
      </w:r>
      <w:r>
        <w:fldChar w:fldCharType="separate"/>
      </w:r>
      <w:r>
        <w:t>570</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_Toc161907600 \h </w:instrText>
      </w:r>
      <w:r>
        <w:fldChar w:fldCharType="separate"/>
      </w:r>
      <w:r>
        <w:t>570</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_Toc161907601 \h </w:instrText>
      </w:r>
      <w:r>
        <w:fldChar w:fldCharType="separate"/>
      </w:r>
      <w:r>
        <w:t>570</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_Toc161907603 \h </w:instrText>
      </w:r>
      <w:r>
        <w:fldChar w:fldCharType="separate"/>
      </w:r>
      <w:r>
        <w:t>571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_Toc161907604 \h </w:instrText>
      </w:r>
      <w:r>
        <w:fldChar w:fldCharType="separate"/>
      </w:r>
      <w:r>
        <w:t>571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_Toc161907605 \h </w:instrText>
      </w:r>
      <w:r>
        <w:fldChar w:fldCharType="separate"/>
      </w:r>
      <w:r>
        <w:t>572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_Toc161907606 \h </w:instrText>
      </w:r>
      <w:r>
        <w:fldChar w:fldCharType="separate"/>
      </w:r>
      <w:r>
        <w:t>572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_Toc161907607 \h </w:instrText>
      </w:r>
      <w:r>
        <w:fldChar w:fldCharType="separate"/>
      </w:r>
      <w:r>
        <w:t>572</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_Toc161907609 \h </w:instrText>
      </w:r>
      <w:r>
        <w:fldChar w:fldCharType="separate"/>
      </w:r>
      <w:r>
        <w:t>574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_Toc161907610 \h </w:instrText>
      </w:r>
      <w:r>
        <w:fldChar w:fldCharType="separate"/>
      </w:r>
      <w:r>
        <w:t>574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_Toc161907611 \h </w:instrText>
      </w:r>
      <w:r>
        <w:fldChar w:fldCharType="separate"/>
      </w:r>
      <w:r>
        <w:t>574</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_Toc161907613 \h </w:instrText>
      </w:r>
      <w:r>
        <w:fldChar w:fldCharType="separate"/>
      </w:r>
      <w:r>
        <w:t>575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_Toc161907614 \h </w:instrText>
      </w:r>
      <w:r>
        <w:fldChar w:fldCharType="separate"/>
      </w:r>
      <w:r>
        <w:t>575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_Toc161907615 \h </w:instrText>
      </w:r>
      <w:r>
        <w:fldChar w:fldCharType="separate"/>
      </w:r>
      <w:r>
        <w:t>575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_Toc161907616 \h </w:instrText>
      </w:r>
      <w:r>
        <w:fldChar w:fldCharType="separate"/>
      </w:r>
      <w:r>
        <w:t>576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_Toc161907617 \h </w:instrText>
      </w:r>
      <w:r>
        <w:fldChar w:fldCharType="separate"/>
      </w:r>
      <w:r>
        <w:t>576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_Toc161907618 \h </w:instrText>
      </w:r>
      <w:r>
        <w:fldChar w:fldCharType="separate"/>
      </w:r>
      <w:r>
        <w:t>577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_Toc161907619 \h </w:instrText>
      </w:r>
      <w:r>
        <w:fldChar w:fldCharType="separate"/>
      </w:r>
      <w:r>
        <w:t>577</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_Toc161907620 \h </w:instrText>
      </w:r>
      <w:r>
        <w:fldChar w:fldCharType="separate"/>
      </w:r>
      <w:r>
        <w:t>577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_Toc161907621 \h </w:instrText>
      </w:r>
      <w:r>
        <w:fldChar w:fldCharType="separate"/>
      </w:r>
      <w:r>
        <w:t>578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_Toc161907623 \h </w:instrText>
      </w:r>
      <w:r>
        <w:fldChar w:fldCharType="separate"/>
      </w:r>
      <w:r>
        <w:t>579</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_Toc161907624 \h </w:instrText>
      </w:r>
      <w:r>
        <w:fldChar w:fldCharType="separate"/>
      </w:r>
      <w:r>
        <w:t>579</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_Toc161907625 \h </w:instrText>
      </w:r>
      <w:r>
        <w:fldChar w:fldCharType="separate"/>
      </w:r>
      <w:r>
        <w:t>579</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_Toc161907626 \h </w:instrText>
      </w:r>
      <w:r>
        <w:fldChar w:fldCharType="separate"/>
      </w:r>
      <w:r>
        <w:t>580</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_Toc161907627 \h </w:instrText>
      </w:r>
      <w:r>
        <w:fldChar w:fldCharType="separate"/>
      </w:r>
      <w:r>
        <w:t>581</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_Toc161907628 \h </w:instrText>
      </w:r>
      <w:r>
        <w:fldChar w:fldCharType="separate"/>
      </w:r>
      <w:r>
        <w:t>581</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_Toc161907629 \h </w:instrText>
      </w:r>
      <w:r>
        <w:fldChar w:fldCharType="separate"/>
      </w:r>
      <w:r>
        <w:t>582</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_Toc161907630 \h </w:instrText>
      </w:r>
      <w:r>
        <w:fldChar w:fldCharType="separate"/>
      </w:r>
      <w:r>
        <w:t>582</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_Toc161907632 \h </w:instrText>
      </w:r>
      <w:r>
        <w:fldChar w:fldCharType="separate"/>
      </w:r>
      <w:r>
        <w:t>584</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_Toc161907633 \h </w:instrText>
      </w:r>
      <w:r>
        <w:fldChar w:fldCharType="separate"/>
      </w:r>
      <w:r>
        <w:t>586</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_Toc161907634 \h </w:instrText>
      </w:r>
      <w:r>
        <w:fldChar w:fldCharType="separate"/>
      </w:r>
      <w:r>
        <w:t>587</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_Toc161907635 \h </w:instrText>
      </w:r>
      <w:r>
        <w:fldChar w:fldCharType="separate"/>
      </w:r>
      <w:r>
        <w:t>588</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_Toc161907636 \h </w:instrText>
      </w:r>
      <w:r>
        <w:fldChar w:fldCharType="separate"/>
      </w:r>
      <w:r>
        <w:t>590</w:t>
      </w:r>
      <w:r>
        <w:fldChar w:fldCharType="end"/>
      </w:r>
    </w:p>
    <w:p>
      <w:pPr>
        <w:pStyle w:val="TOC8"/>
        <w:rPr>
          <w:rFonts w:asciiTheme="minorHAnsi" w:eastAsiaTheme="minorEastAsia" w:hAnsiTheme="minorHAnsi" w:cstheme="minorBidi"/>
          <w:szCs w:val="22"/>
        </w:rPr>
      </w:pPr>
      <w:r>
        <w:t>5AA.</w:t>
      </w:r>
      <w:r>
        <w:tab/>
        <w:t>Notice of change of representation, service details or address (O. 8 r. 5A; O. 71A r. 5(2)(aa))</w:t>
      </w:r>
      <w:r>
        <w:tab/>
      </w:r>
      <w:r>
        <w:fldChar w:fldCharType="begin"/>
      </w:r>
      <w:r>
        <w:instrText xml:space="preserve"> PAGEREF _Toc161907637 \h </w:instrText>
      </w:r>
      <w:r>
        <w:fldChar w:fldCharType="separate"/>
      </w:r>
      <w:r>
        <w:t>591</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_Toc161907638 \h </w:instrText>
      </w:r>
      <w:r>
        <w:fldChar w:fldCharType="separate"/>
      </w:r>
      <w:r>
        <w:t>593</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_Toc161907639 \h </w:instrText>
      </w:r>
      <w:r>
        <w:fldChar w:fldCharType="separate"/>
      </w:r>
      <w:r>
        <w:t>596</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_Toc161907640 \h </w:instrText>
      </w:r>
      <w:r>
        <w:fldChar w:fldCharType="separate"/>
      </w:r>
      <w:r>
        <w:t>598</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_Toc161907641 \h </w:instrText>
      </w:r>
      <w:r>
        <w:fldChar w:fldCharType="separate"/>
      </w:r>
      <w:r>
        <w:t>599</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_Toc161907642 \h </w:instrText>
      </w:r>
      <w:r>
        <w:fldChar w:fldCharType="separate"/>
      </w:r>
      <w:r>
        <w:t>600</w:t>
      </w:r>
      <w:r>
        <w:fldChar w:fldCharType="end"/>
      </w:r>
    </w:p>
    <w:p>
      <w:pPr>
        <w:pStyle w:val="TOC8"/>
        <w:rPr>
          <w:rFonts w:asciiTheme="minorHAnsi" w:eastAsiaTheme="minorEastAsia" w:hAnsiTheme="minorHAnsi" w:cstheme="minorBidi"/>
          <w:szCs w:val="22"/>
        </w:rPr>
      </w:pPr>
      <w:r>
        <w:t>10A.</w:t>
      </w:r>
      <w:r>
        <w:tab/>
        <w:t>Consent to be group member in representative proceeding (O. 18A r. 4)</w:t>
      </w:r>
      <w:r>
        <w:tab/>
      </w:r>
      <w:r>
        <w:fldChar w:fldCharType="begin"/>
      </w:r>
      <w:r>
        <w:instrText xml:space="preserve"> PAGEREF _Toc161907643 \h </w:instrText>
      </w:r>
      <w:r>
        <w:fldChar w:fldCharType="separate"/>
      </w:r>
      <w:r>
        <w:t>602</w:t>
      </w:r>
      <w:r>
        <w:fldChar w:fldCharType="end"/>
      </w:r>
    </w:p>
    <w:p>
      <w:pPr>
        <w:pStyle w:val="TOC8"/>
        <w:rPr>
          <w:rFonts w:asciiTheme="minorHAnsi" w:eastAsiaTheme="minorEastAsia" w:hAnsiTheme="minorHAnsi" w:cstheme="minorBidi"/>
          <w:szCs w:val="22"/>
        </w:rPr>
      </w:pPr>
      <w:r>
        <w:t>10B.</w:t>
      </w:r>
      <w:r>
        <w:tab/>
        <w:t>Notice for opting out of representative proceeding (O. 18A r. 5)</w:t>
      </w:r>
      <w:r>
        <w:tab/>
      </w:r>
      <w:r>
        <w:fldChar w:fldCharType="begin"/>
      </w:r>
      <w:r>
        <w:instrText xml:space="preserve"> PAGEREF _Toc161907644 \h </w:instrText>
      </w:r>
      <w:r>
        <w:fldChar w:fldCharType="separate"/>
      </w:r>
      <w:r>
        <w:t>603</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_Toc161907645 \h </w:instrText>
      </w:r>
      <w:r>
        <w:fldChar w:fldCharType="separate"/>
      </w:r>
      <w:r>
        <w:t>604</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_Toc161907646 \h </w:instrText>
      </w:r>
      <w:r>
        <w:fldChar w:fldCharType="separate"/>
      </w:r>
      <w:r>
        <w:t>606</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_Toc161907647 \h </w:instrText>
      </w:r>
      <w:r>
        <w:fldChar w:fldCharType="separate"/>
      </w:r>
      <w:r>
        <w:t>607</w:t>
      </w:r>
      <w:r>
        <w:fldChar w:fldCharType="end"/>
      </w:r>
    </w:p>
    <w:p>
      <w:pPr>
        <w:pStyle w:val="TOC8"/>
        <w:rPr>
          <w:rFonts w:asciiTheme="minorHAnsi" w:eastAsiaTheme="minorEastAsia" w:hAnsiTheme="minorHAnsi" w:cstheme="minorBidi"/>
          <w:szCs w:val="22"/>
        </w:rPr>
      </w:pPr>
      <w:r>
        <w:lastRenderedPageBreak/>
        <w:t>18.</w:t>
      </w:r>
      <w:r>
        <w:tab/>
        <w:t>Affidavit verifying list of documents (O. 26 r. 4(3))</w:t>
      </w:r>
      <w:r>
        <w:tab/>
      </w:r>
      <w:r>
        <w:fldChar w:fldCharType="begin"/>
      </w:r>
      <w:r>
        <w:instrText xml:space="preserve"> PAGEREF _Toc161907648 \h </w:instrText>
      </w:r>
      <w:r>
        <w:fldChar w:fldCharType="separate"/>
      </w:r>
      <w:r>
        <w:t>610</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_Toc161907649 \h </w:instrText>
      </w:r>
      <w:r>
        <w:fldChar w:fldCharType="separate"/>
      </w:r>
      <w:r>
        <w:t>611</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_Toc161907650 \h </w:instrText>
      </w:r>
      <w:r>
        <w:fldChar w:fldCharType="separate"/>
      </w:r>
      <w:r>
        <w:t>612</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_Toc161907651 \h </w:instrText>
      </w:r>
      <w:r>
        <w:fldChar w:fldCharType="separate"/>
      </w:r>
      <w:r>
        <w:t>615</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_Toc161907652 \h </w:instrText>
      </w:r>
      <w:r>
        <w:fldChar w:fldCharType="separate"/>
      </w:r>
      <w:r>
        <w:t>619</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_Toc161907653 \h </w:instrText>
      </w:r>
      <w:r>
        <w:fldChar w:fldCharType="separate"/>
      </w:r>
      <w:r>
        <w:t>620</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_Toc161907654 \h </w:instrText>
      </w:r>
      <w:r>
        <w:fldChar w:fldCharType="separate"/>
      </w:r>
      <w:r>
        <w:t>625</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_Toc161907655 \h </w:instrText>
      </w:r>
      <w:r>
        <w:fldChar w:fldCharType="separate"/>
      </w:r>
      <w:r>
        <w:t>632</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_Toc161907656 \h </w:instrText>
      </w:r>
      <w:r>
        <w:fldChar w:fldCharType="separate"/>
      </w:r>
      <w:r>
        <w:t>640</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_Toc161907657 \h </w:instrText>
      </w:r>
      <w:r>
        <w:fldChar w:fldCharType="separate"/>
      </w:r>
      <w:r>
        <w:t>641</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_Toc161907658 \h </w:instrText>
      </w:r>
      <w:r>
        <w:fldChar w:fldCharType="separate"/>
      </w:r>
      <w:r>
        <w:t>643</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_Toc161907659 \h </w:instrText>
      </w:r>
      <w:r>
        <w:fldChar w:fldCharType="separate"/>
      </w:r>
      <w:r>
        <w:t>644</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_Toc161907660 \h </w:instrText>
      </w:r>
      <w:r>
        <w:fldChar w:fldCharType="separate"/>
      </w:r>
      <w:r>
        <w:t>645</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_Toc161907661 \h </w:instrText>
      </w:r>
      <w:r>
        <w:fldChar w:fldCharType="separate"/>
      </w:r>
      <w:r>
        <w:t>646</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_Toc161907662 \h </w:instrText>
      </w:r>
      <w:r>
        <w:fldChar w:fldCharType="separate"/>
      </w:r>
      <w:r>
        <w:t>646</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_Toc161907663 \h </w:instrText>
      </w:r>
      <w:r>
        <w:fldChar w:fldCharType="separate"/>
      </w:r>
      <w:r>
        <w:t>647</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_Toc161907664 \h </w:instrText>
      </w:r>
      <w:r>
        <w:fldChar w:fldCharType="separate"/>
      </w:r>
      <w:r>
        <w:t>647</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_Toc161907665 \h </w:instrText>
      </w:r>
      <w:r>
        <w:fldChar w:fldCharType="separate"/>
      </w:r>
      <w:r>
        <w:t>648</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_Toc161907666 \h </w:instrText>
      </w:r>
      <w:r>
        <w:fldChar w:fldCharType="separate"/>
      </w:r>
      <w:r>
        <w:t>648</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_Toc161907667 \h </w:instrText>
      </w:r>
      <w:r>
        <w:fldChar w:fldCharType="separate"/>
      </w:r>
      <w:r>
        <w:t>650</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_Toc161907668 \h </w:instrText>
      </w:r>
      <w:r>
        <w:fldChar w:fldCharType="separate"/>
      </w:r>
      <w:r>
        <w:t>651</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_Toc161907669 \h </w:instrText>
      </w:r>
      <w:r>
        <w:fldChar w:fldCharType="separate"/>
      </w:r>
      <w:r>
        <w:t>653</w:t>
      </w:r>
      <w:r>
        <w:fldChar w:fldCharType="end"/>
      </w:r>
    </w:p>
    <w:p>
      <w:pPr>
        <w:pStyle w:val="TOC8"/>
        <w:rPr>
          <w:rFonts w:asciiTheme="minorHAnsi" w:eastAsiaTheme="minorEastAsia" w:hAnsiTheme="minorHAnsi" w:cstheme="minorBidi"/>
          <w:szCs w:val="22"/>
        </w:rPr>
      </w:pPr>
      <w:r>
        <w:lastRenderedPageBreak/>
        <w:t>36.</w:t>
      </w:r>
      <w:r>
        <w:tab/>
        <w:t>Default judgment for possession of land other than in a mortgage action (O. 13 r. 5; O. 42 r. 1)</w:t>
      </w:r>
      <w:r>
        <w:tab/>
      </w:r>
      <w:r>
        <w:fldChar w:fldCharType="begin"/>
      </w:r>
      <w:r>
        <w:instrText xml:space="preserve"> PAGEREF _Toc161907670 \h </w:instrText>
      </w:r>
      <w:r>
        <w:fldChar w:fldCharType="separate"/>
      </w:r>
      <w:r>
        <w:t>655</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_Toc161907671 \h </w:instrText>
      </w:r>
      <w:r>
        <w:fldChar w:fldCharType="separate"/>
      </w:r>
      <w:r>
        <w:t>656</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_Toc161907672 \h </w:instrText>
      </w:r>
      <w:r>
        <w:fldChar w:fldCharType="separate"/>
      </w:r>
      <w:r>
        <w:t>657</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_Toc161907673 \h </w:instrText>
      </w:r>
      <w:r>
        <w:fldChar w:fldCharType="separate"/>
      </w:r>
      <w:r>
        <w:t>659</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_Toc161907674 \h </w:instrText>
      </w:r>
      <w:r>
        <w:fldChar w:fldCharType="separate"/>
      </w:r>
      <w:r>
        <w:t>661</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_Toc161907675 \h </w:instrText>
      </w:r>
      <w:r>
        <w:fldChar w:fldCharType="separate"/>
      </w:r>
      <w:r>
        <w:t>663</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_Toc161907676 \h </w:instrText>
      </w:r>
      <w:r>
        <w:fldChar w:fldCharType="separate"/>
      </w:r>
      <w:r>
        <w:t>663</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_Toc161907677 \h </w:instrText>
      </w:r>
      <w:r>
        <w:fldChar w:fldCharType="separate"/>
      </w:r>
      <w:r>
        <w:t>664</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_Toc161907678 \h </w:instrText>
      </w:r>
      <w:r>
        <w:fldChar w:fldCharType="separate"/>
      </w:r>
      <w:r>
        <w:t>664</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_Toc161907679 \h </w:instrText>
      </w:r>
      <w:r>
        <w:fldChar w:fldCharType="separate"/>
      </w:r>
      <w:r>
        <w:t>665</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_Toc161907680 \h </w:instrText>
      </w:r>
      <w:r>
        <w:fldChar w:fldCharType="separate"/>
      </w:r>
      <w:r>
        <w:t>665</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_Toc161907681 \h </w:instrText>
      </w:r>
      <w:r>
        <w:fldChar w:fldCharType="separate"/>
      </w:r>
      <w:r>
        <w:t>666</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_Toc161907682 \h </w:instrText>
      </w:r>
      <w:r>
        <w:fldChar w:fldCharType="separate"/>
      </w:r>
      <w:r>
        <w:t>666</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_Toc161907683 \h </w:instrText>
      </w:r>
      <w:r>
        <w:fldChar w:fldCharType="separate"/>
      </w:r>
      <w:r>
        <w:t>667</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_Toc161907684 \h </w:instrText>
      </w:r>
      <w:r>
        <w:fldChar w:fldCharType="separate"/>
      </w:r>
      <w:r>
        <w:t>668</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_Toc161907685 \h </w:instrText>
      </w:r>
      <w:r>
        <w:fldChar w:fldCharType="separate"/>
      </w:r>
      <w:r>
        <w:t>668</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_Toc161907686 \h </w:instrText>
      </w:r>
      <w:r>
        <w:fldChar w:fldCharType="separate"/>
      </w:r>
      <w:r>
        <w:t>669</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_Toc161907687 \h </w:instrText>
      </w:r>
      <w:r>
        <w:fldChar w:fldCharType="separate"/>
      </w:r>
      <w:r>
        <w:t>670</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_Toc161907688 \h </w:instrText>
      </w:r>
      <w:r>
        <w:fldChar w:fldCharType="separate"/>
      </w:r>
      <w:r>
        <w:t>670</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_Toc161907689 \h </w:instrText>
      </w:r>
      <w:r>
        <w:fldChar w:fldCharType="separate"/>
      </w:r>
      <w:r>
        <w:t>672</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_Toc161907690 \h </w:instrText>
      </w:r>
      <w:r>
        <w:fldChar w:fldCharType="separate"/>
      </w:r>
      <w:r>
        <w:t>673</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_Toc161907691 \h </w:instrText>
      </w:r>
      <w:r>
        <w:fldChar w:fldCharType="separate"/>
      </w:r>
      <w:r>
        <w:t>673</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_Toc161907692 \h </w:instrText>
      </w:r>
      <w:r>
        <w:fldChar w:fldCharType="separate"/>
      </w:r>
      <w:r>
        <w:t>674</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_Toc161907693 \h </w:instrText>
      </w:r>
      <w:r>
        <w:fldChar w:fldCharType="separate"/>
      </w:r>
      <w:r>
        <w:t>674</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_Toc161907694 \h </w:instrText>
      </w:r>
      <w:r>
        <w:fldChar w:fldCharType="separate"/>
      </w:r>
      <w:r>
        <w:t>675</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_Toc161907695 \h </w:instrText>
      </w:r>
      <w:r>
        <w:fldChar w:fldCharType="separate"/>
      </w:r>
      <w:r>
        <w:t>675</w:t>
      </w:r>
      <w:r>
        <w:fldChar w:fldCharType="end"/>
      </w:r>
    </w:p>
    <w:p>
      <w:pPr>
        <w:pStyle w:val="TOC8"/>
        <w:rPr>
          <w:rFonts w:asciiTheme="minorHAnsi" w:eastAsiaTheme="minorEastAsia" w:hAnsiTheme="minorHAnsi" w:cstheme="minorBidi"/>
          <w:szCs w:val="22"/>
        </w:rPr>
      </w:pPr>
      <w:r>
        <w:lastRenderedPageBreak/>
        <w:t>76.</w:t>
      </w:r>
      <w:r>
        <w:tab/>
        <w:t>Notice of appointment to hear originating summons (O. 58 r. 19)</w:t>
      </w:r>
      <w:r>
        <w:tab/>
      </w:r>
      <w:r>
        <w:fldChar w:fldCharType="begin"/>
      </w:r>
      <w:r>
        <w:instrText xml:space="preserve"> PAGEREF _Toc161907696 \h </w:instrText>
      </w:r>
      <w:r>
        <w:fldChar w:fldCharType="separate"/>
      </w:r>
      <w:r>
        <w:t>676</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_Toc161907697 \h </w:instrText>
      </w:r>
      <w:r>
        <w:fldChar w:fldCharType="separate"/>
      </w:r>
      <w:r>
        <w:t>676</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_Toc161907698 \h </w:instrText>
      </w:r>
      <w:r>
        <w:fldChar w:fldCharType="separate"/>
      </w:r>
      <w:r>
        <w:t>677</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_Toc161907699 \h </w:instrText>
      </w:r>
      <w:r>
        <w:fldChar w:fldCharType="separate"/>
      </w:r>
      <w:r>
        <w:t>677</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_Toc161907700 \h </w:instrText>
      </w:r>
      <w:r>
        <w:fldChar w:fldCharType="separate"/>
      </w:r>
      <w:r>
        <w:t>678</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_Toc161907701 \h </w:instrText>
      </w:r>
      <w:r>
        <w:fldChar w:fldCharType="separate"/>
      </w:r>
      <w:r>
        <w:t>679</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_Toc161907702 \h </w:instrText>
      </w:r>
      <w:r>
        <w:fldChar w:fldCharType="separate"/>
      </w:r>
      <w:r>
        <w:t>679</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_Toc161907703 \h </w:instrText>
      </w:r>
      <w:r>
        <w:fldChar w:fldCharType="separate"/>
      </w:r>
      <w:r>
        <w:t>680</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_Toc161907704 \h </w:instrText>
      </w:r>
      <w:r>
        <w:fldChar w:fldCharType="separate"/>
      </w:r>
      <w:r>
        <w:t>682</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_Toc161907705 \h </w:instrText>
      </w:r>
      <w:r>
        <w:fldChar w:fldCharType="separate"/>
      </w:r>
      <w:r>
        <w:t>683</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_Toc161907706 \h </w:instrText>
      </w:r>
      <w:r>
        <w:fldChar w:fldCharType="separate"/>
      </w:r>
      <w:r>
        <w:t>684</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_Toc161907707 \h </w:instrText>
      </w:r>
      <w:r>
        <w:fldChar w:fldCharType="separate"/>
      </w:r>
      <w:r>
        <w:t>684</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_Toc161907708 \h </w:instrText>
      </w:r>
      <w:r>
        <w:fldChar w:fldCharType="separate"/>
      </w:r>
      <w:r>
        <w:t>685</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_Toc161907709 \h </w:instrText>
      </w:r>
      <w:r>
        <w:fldChar w:fldCharType="separate"/>
      </w:r>
      <w:r>
        <w:t>685</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_Toc161907710 \h </w:instrText>
      </w:r>
      <w:r>
        <w:fldChar w:fldCharType="separate"/>
      </w:r>
      <w:r>
        <w:t>686</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_Toc161907711 \h </w:instrText>
      </w:r>
      <w:r>
        <w:fldChar w:fldCharType="separate"/>
      </w:r>
      <w:r>
        <w:t>686</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_Toc161907712 \h </w:instrText>
      </w:r>
      <w:r>
        <w:fldChar w:fldCharType="separate"/>
      </w:r>
      <w:r>
        <w:t>687</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_Toc161907713 \h </w:instrText>
      </w:r>
      <w:r>
        <w:fldChar w:fldCharType="separate"/>
      </w:r>
      <w:r>
        <w:t>687</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_Toc161907714 \h </w:instrText>
      </w:r>
      <w:r>
        <w:fldChar w:fldCharType="separate"/>
      </w:r>
      <w:r>
        <w:t>689</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_Toc161907715 \h </w:instrText>
      </w:r>
      <w:r>
        <w:fldChar w:fldCharType="separate"/>
      </w:r>
      <w:r>
        <w:t>689</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_Toc161907716 \h </w:instrText>
      </w:r>
      <w:r>
        <w:fldChar w:fldCharType="separate"/>
      </w:r>
      <w:r>
        <w:t>690</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_Toc161907717 \h </w:instrText>
      </w:r>
      <w:r>
        <w:fldChar w:fldCharType="separate"/>
      </w:r>
      <w:r>
        <w:t>691</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_Toc161907718 \h </w:instrText>
      </w:r>
      <w:r>
        <w:fldChar w:fldCharType="separate"/>
      </w:r>
      <w:r>
        <w:t>692</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_Toc161907719 \h </w:instrText>
      </w:r>
      <w:r>
        <w:fldChar w:fldCharType="separate"/>
      </w:r>
      <w:r>
        <w:t>693</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_Toc161907720 \h </w:instrText>
      </w:r>
      <w:r>
        <w:fldChar w:fldCharType="separate"/>
      </w:r>
      <w:r>
        <w:t>694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_Toc161907723 \h </w:instrText>
      </w:r>
      <w:r>
        <w:fldChar w:fldCharType="separate"/>
      </w:r>
      <w:r>
        <w:t>700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_Toc161907724 \h </w:instrText>
      </w:r>
      <w:r>
        <w:fldChar w:fldCharType="separate"/>
      </w:r>
      <w:r>
        <w:t>710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_Toc161907725 \h </w:instrText>
      </w:r>
      <w:r>
        <w:fldChar w:fldCharType="separate"/>
      </w:r>
      <w:r>
        <w:t>710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2" w:name="_Toc161831763"/>
      <w:bookmarkStart w:id="3" w:name="_Toc161833055"/>
      <w:bookmarkStart w:id="4" w:name="_Toc161906434"/>
      <w:r>
        <w:rPr>
          <w:rStyle w:val="CharPartNo"/>
        </w:rPr>
        <w:t>Order 1</w:t>
      </w:r>
      <w:r>
        <w:t> — </w:t>
      </w:r>
      <w:r>
        <w:rPr>
          <w:rStyle w:val="CharPartText"/>
        </w:rPr>
        <w:t>Application, elimination of delay and forms</w:t>
      </w:r>
      <w:bookmarkEnd w:id="2"/>
      <w:bookmarkEnd w:id="3"/>
      <w:bookmarkEnd w:id="4"/>
    </w:p>
    <w:p>
      <w:pPr>
        <w:pStyle w:val="Footnoteheading"/>
        <w:ind w:left="890"/>
        <w:rPr>
          <w:snapToGrid w:val="0"/>
        </w:rPr>
      </w:pPr>
      <w:r>
        <w:rPr>
          <w:snapToGrid w:val="0"/>
        </w:rPr>
        <w:tab/>
        <w:t>[Heading inserted: Gazette 26 Mar 1993 p. 1840.]</w:t>
      </w:r>
    </w:p>
    <w:p>
      <w:pPr>
        <w:pStyle w:val="Heading5"/>
        <w:rPr>
          <w:snapToGrid w:val="0"/>
        </w:rPr>
      </w:pPr>
      <w:bookmarkStart w:id="5" w:name="_Toc161906435"/>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6" w:name="_Toc161906436"/>
      <w:r>
        <w:rPr>
          <w:rStyle w:val="CharSectno"/>
        </w:rPr>
        <w:t>2</w:t>
      </w:r>
      <w:r>
        <w:rPr>
          <w:snapToGrid w:val="0"/>
        </w:rPr>
        <w:t>.</w:t>
      </w:r>
      <w:r>
        <w:rPr>
          <w:snapToGrid w:val="0"/>
        </w:rPr>
        <w:tab/>
        <w:t>Commencement and saving</w:t>
      </w:r>
      <w:bookmarkEnd w:id="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7" w:name="_Toc161906437"/>
      <w:r>
        <w:rPr>
          <w:rStyle w:val="CharSectno"/>
        </w:rPr>
        <w:lastRenderedPageBreak/>
        <w:t>3</w:t>
      </w:r>
      <w:r>
        <w:rPr>
          <w:snapToGrid w:val="0"/>
        </w:rPr>
        <w:t>.</w:t>
      </w:r>
      <w:r>
        <w:rPr>
          <w:snapToGrid w:val="0"/>
        </w:rPr>
        <w:tab/>
        <w:t>Certain proceedings excluded</w:t>
      </w:r>
      <w:bookmarkEnd w:id="7"/>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w:t>
      </w:r>
      <w:r>
        <w:rPr>
          <w:snapToGrid w:val="0"/>
        </w:rPr>
        <w:lastRenderedPageBreak/>
        <w:t xml:space="preserve">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8" w:name="_Toc161906438"/>
      <w:r>
        <w:rPr>
          <w:rStyle w:val="CharSectno"/>
        </w:rPr>
        <w:t>3A</w:t>
      </w:r>
      <w:r>
        <w:rPr>
          <w:snapToGrid w:val="0"/>
        </w:rPr>
        <w:t>.</w:t>
      </w:r>
      <w:r>
        <w:rPr>
          <w:snapToGrid w:val="0"/>
        </w:rPr>
        <w:tab/>
        <w:t>Inherent powers not affected</w:t>
      </w:r>
      <w:bookmarkEnd w:id="8"/>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9" w:name="_Toc161906439"/>
      <w:r>
        <w:rPr>
          <w:rStyle w:val="CharSectno"/>
        </w:rPr>
        <w:t>4</w:t>
      </w:r>
      <w:r>
        <w:rPr>
          <w:snapToGrid w:val="0"/>
        </w:rPr>
        <w:t>.</w:t>
      </w:r>
      <w:r>
        <w:rPr>
          <w:snapToGrid w:val="0"/>
        </w:rPr>
        <w:tab/>
        <w:t>Terms used</w:t>
      </w:r>
      <w:bookmarkEnd w:id="9"/>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lastRenderedPageBreak/>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lastRenderedPageBreak/>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 xml:space="preserve">where any duty to be discharged under any Act or these rules is a duty which has heretofore been discharged by any officer, such officer shall unless otherwise provided </w:t>
      </w:r>
      <w:r>
        <w:lastRenderedPageBreak/>
        <w:t>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lastRenderedPageBreak/>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SL 2022/74 r. 10.] </w:t>
      </w:r>
    </w:p>
    <w:p>
      <w:pPr>
        <w:pStyle w:val="Heading5"/>
        <w:rPr>
          <w:snapToGrid w:val="0"/>
        </w:rPr>
      </w:pPr>
      <w:bookmarkStart w:id="10" w:name="_Toc161906440"/>
      <w:r>
        <w:rPr>
          <w:rStyle w:val="CharSectno"/>
        </w:rPr>
        <w:t>4A</w:t>
      </w:r>
      <w:r>
        <w:rPr>
          <w:snapToGrid w:val="0"/>
        </w:rPr>
        <w:t>.</w:t>
      </w:r>
      <w:r>
        <w:rPr>
          <w:snapToGrid w:val="0"/>
        </w:rPr>
        <w:tab/>
        <w:t>Delays, elimination of</w:t>
      </w:r>
      <w:bookmarkEnd w:id="10"/>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1" w:name="_Toc161906441"/>
      <w:r>
        <w:rPr>
          <w:rStyle w:val="CharSectno"/>
        </w:rPr>
        <w:t>4B</w:t>
      </w:r>
      <w:r>
        <w:rPr>
          <w:snapToGrid w:val="0"/>
        </w:rPr>
        <w:t>.</w:t>
      </w:r>
      <w:r>
        <w:rPr>
          <w:snapToGrid w:val="0"/>
        </w:rPr>
        <w:tab/>
        <w:t>Case flow management, use and objects of</w:t>
      </w:r>
      <w:bookmarkEnd w:id="1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lastRenderedPageBreak/>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12" w:name="_Toc161906442"/>
      <w:r>
        <w:rPr>
          <w:rStyle w:val="CharSectno"/>
        </w:rPr>
        <w:t>4C</w:t>
      </w:r>
      <w:r>
        <w:rPr>
          <w:snapToGrid w:val="0"/>
        </w:rPr>
        <w:t>.</w:t>
      </w:r>
      <w:r>
        <w:rPr>
          <w:snapToGrid w:val="0"/>
        </w:rPr>
        <w:tab/>
        <w:t>Parties to notify settlement</w:t>
      </w:r>
      <w:bookmarkEnd w:id="12"/>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13" w:name="_Toc161906443"/>
      <w:r>
        <w:rPr>
          <w:rStyle w:val="CharSectno"/>
        </w:rPr>
        <w:t>6</w:t>
      </w:r>
      <w:r>
        <w:rPr>
          <w:snapToGrid w:val="0"/>
        </w:rPr>
        <w:t>.</w:t>
      </w:r>
      <w:r>
        <w:rPr>
          <w:snapToGrid w:val="0"/>
        </w:rPr>
        <w:tab/>
        <w:t>Forms</w:t>
      </w:r>
      <w:bookmarkEnd w:id="13"/>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14" w:name="_Toc161906444"/>
      <w:r>
        <w:rPr>
          <w:rStyle w:val="CharSectno"/>
        </w:rPr>
        <w:t>6A</w:t>
      </w:r>
      <w:r>
        <w:t>.</w:t>
      </w:r>
      <w:r>
        <w:tab/>
        <w:t xml:space="preserve">Forms under </w:t>
      </w:r>
      <w:r>
        <w:rPr>
          <w:i/>
        </w:rPr>
        <w:t>Restraining Orders Act 1997</w:t>
      </w:r>
      <w:bookmarkEnd w:id="14"/>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lastRenderedPageBreak/>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15" w:name="_Toc161906445"/>
      <w:r>
        <w:rPr>
          <w:rStyle w:val="CharSectno"/>
        </w:rPr>
        <w:t>7</w:t>
      </w:r>
      <w:r>
        <w:t>.</w:t>
      </w:r>
      <w:r>
        <w:tab/>
        <w:t>Court fees</w:t>
      </w:r>
      <w:bookmarkEnd w:id="15"/>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16" w:name="_Toc161906446"/>
      <w:r>
        <w:rPr>
          <w:rStyle w:val="CharSectno"/>
        </w:rPr>
        <w:t>8</w:t>
      </w:r>
      <w:r>
        <w:t>.</w:t>
      </w:r>
      <w:r>
        <w:tab/>
        <w:t>Documents given to authorised users or Court by means of ECMS</w:t>
      </w:r>
      <w:bookmarkEnd w:id="16"/>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17" w:name="_Toc161831776"/>
      <w:bookmarkStart w:id="18" w:name="_Toc161833068"/>
      <w:bookmarkStart w:id="19" w:name="_Toc161906447"/>
      <w:r>
        <w:rPr>
          <w:rStyle w:val="CharPartNo"/>
        </w:rPr>
        <w:lastRenderedPageBreak/>
        <w:t>Order 2</w:t>
      </w:r>
      <w:r>
        <w:t> — </w:t>
      </w:r>
      <w:r>
        <w:rPr>
          <w:rStyle w:val="CharPartText"/>
        </w:rPr>
        <w:t>Effect of non</w:t>
      </w:r>
      <w:r>
        <w:rPr>
          <w:rStyle w:val="CharPartText"/>
        </w:rPr>
        <w:noBreakHyphen/>
        <w:t>compliance</w:t>
      </w:r>
      <w:bookmarkEnd w:id="17"/>
      <w:bookmarkEnd w:id="18"/>
      <w:bookmarkEnd w:id="19"/>
    </w:p>
    <w:p>
      <w:pPr>
        <w:pStyle w:val="Heading5"/>
        <w:rPr>
          <w:snapToGrid w:val="0"/>
        </w:rPr>
      </w:pPr>
      <w:bookmarkStart w:id="20" w:name="_Toc161906448"/>
      <w:r>
        <w:rPr>
          <w:rStyle w:val="CharSectno"/>
        </w:rPr>
        <w:t>1</w:t>
      </w:r>
      <w:r>
        <w:rPr>
          <w:snapToGrid w:val="0"/>
        </w:rPr>
        <w:t>.</w:t>
      </w:r>
      <w:r>
        <w:rPr>
          <w:snapToGrid w:val="0"/>
        </w:rPr>
        <w:tab/>
        <w:t>Non</w:t>
      </w:r>
      <w:r>
        <w:rPr>
          <w:snapToGrid w:val="0"/>
        </w:rPr>
        <w:noBreakHyphen/>
        <w:t>compliance with rules</w:t>
      </w:r>
      <w:bookmarkEnd w:id="2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21" w:name="_Toc161906449"/>
      <w:r>
        <w:rPr>
          <w:rStyle w:val="CharSectno"/>
        </w:rPr>
        <w:t>2</w:t>
      </w:r>
      <w:r>
        <w:rPr>
          <w:snapToGrid w:val="0"/>
        </w:rPr>
        <w:t>.</w:t>
      </w:r>
      <w:r>
        <w:rPr>
          <w:snapToGrid w:val="0"/>
        </w:rPr>
        <w:tab/>
        <w:t>Application to set aside for irregularity</w:t>
      </w:r>
      <w:bookmarkEnd w:id="2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lastRenderedPageBreak/>
        <w:tab/>
        <w:t>(2)</w:t>
      </w:r>
      <w:r>
        <w:tab/>
        <w:t>An application under this rule shall be made by summons or motion, as the case may require, and the grounds of objection must be stated in the summons or notice of motion.</w:t>
      </w:r>
    </w:p>
    <w:p>
      <w:pPr>
        <w:pStyle w:val="Heading2"/>
        <w:rPr>
          <w:b w:val="0"/>
        </w:rPr>
      </w:pPr>
      <w:bookmarkStart w:id="22" w:name="_Toc161831779"/>
      <w:bookmarkStart w:id="23" w:name="_Toc161833071"/>
      <w:bookmarkStart w:id="24" w:name="_Toc161906450"/>
      <w:r>
        <w:rPr>
          <w:rStyle w:val="CharPartNo"/>
        </w:rPr>
        <w:lastRenderedPageBreak/>
        <w:t>Order 3</w:t>
      </w:r>
      <w:r>
        <w:t> — </w:t>
      </w:r>
      <w:r>
        <w:rPr>
          <w:rStyle w:val="CharPartText"/>
        </w:rPr>
        <w:t>Time</w:t>
      </w:r>
      <w:bookmarkEnd w:id="22"/>
      <w:bookmarkEnd w:id="23"/>
      <w:bookmarkEnd w:id="24"/>
    </w:p>
    <w:p>
      <w:pPr>
        <w:pStyle w:val="Heading5"/>
        <w:tabs>
          <w:tab w:val="left" w:pos="1440"/>
          <w:tab w:val="left" w:pos="2160"/>
          <w:tab w:val="left" w:pos="2880"/>
          <w:tab w:val="left" w:pos="3600"/>
          <w:tab w:val="left" w:pos="4320"/>
          <w:tab w:val="left" w:pos="4877"/>
        </w:tabs>
        <w:rPr>
          <w:snapToGrid w:val="0"/>
        </w:rPr>
      </w:pPr>
      <w:bookmarkStart w:id="25" w:name="_Toc161906451"/>
      <w:r>
        <w:rPr>
          <w:rStyle w:val="CharSectno"/>
        </w:rPr>
        <w:t>1</w:t>
      </w:r>
      <w:r>
        <w:rPr>
          <w:snapToGrid w:val="0"/>
        </w:rPr>
        <w:t>.</w:t>
      </w:r>
      <w:r>
        <w:rPr>
          <w:snapToGrid w:val="0"/>
        </w:rPr>
        <w:tab/>
        <w:t>Term used: month</w:t>
      </w:r>
      <w:bookmarkEnd w:id="2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26" w:name="_Toc161906452"/>
      <w:r>
        <w:rPr>
          <w:rStyle w:val="CharSectno"/>
        </w:rPr>
        <w:t>2</w:t>
      </w:r>
      <w:r>
        <w:rPr>
          <w:snapToGrid w:val="0"/>
        </w:rPr>
        <w:t>.</w:t>
      </w:r>
      <w:r>
        <w:rPr>
          <w:snapToGrid w:val="0"/>
        </w:rPr>
        <w:tab/>
        <w:t>Reckoning periods of time</w:t>
      </w:r>
      <w:bookmarkEnd w:id="2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7" w:name="_Toc161906453"/>
      <w:r>
        <w:rPr>
          <w:rStyle w:val="CharSectno"/>
        </w:rPr>
        <w:t>3</w:t>
      </w:r>
      <w:r>
        <w:rPr>
          <w:snapToGrid w:val="0"/>
        </w:rPr>
        <w:t>.</w:t>
      </w:r>
      <w:r>
        <w:rPr>
          <w:snapToGrid w:val="0"/>
        </w:rPr>
        <w:tab/>
        <w:t>Period between 24 Dec and 15 Jan excluded when computing time</w:t>
      </w:r>
      <w:bookmarkEnd w:id="2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28" w:name="_Toc161906454"/>
      <w:r>
        <w:rPr>
          <w:rStyle w:val="CharSectno"/>
        </w:rPr>
        <w:lastRenderedPageBreak/>
        <w:t>4</w:t>
      </w:r>
      <w:r>
        <w:rPr>
          <w:snapToGrid w:val="0"/>
        </w:rPr>
        <w:t>.</w:t>
      </w:r>
      <w:r>
        <w:rPr>
          <w:snapToGrid w:val="0"/>
        </w:rPr>
        <w:tab/>
        <w:t>Time expiring on day Central Office closed, effect of</w:t>
      </w:r>
      <w:bookmarkEnd w:id="28"/>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29" w:name="_Toc161906455"/>
      <w:r>
        <w:rPr>
          <w:rStyle w:val="CharSectno"/>
        </w:rPr>
        <w:t>5</w:t>
      </w:r>
      <w:r>
        <w:rPr>
          <w:snapToGrid w:val="0"/>
        </w:rPr>
        <w:t>.</w:t>
      </w:r>
      <w:r>
        <w:rPr>
          <w:snapToGrid w:val="0"/>
        </w:rPr>
        <w:tab/>
        <w:t>Extending and abridging time</w:t>
      </w:r>
      <w:bookmarkEnd w:id="2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30" w:name="_Toc161906456"/>
      <w:r>
        <w:rPr>
          <w:rStyle w:val="CharSectno"/>
        </w:rPr>
        <w:t>6</w:t>
      </w:r>
      <w:r>
        <w:rPr>
          <w:snapToGrid w:val="0"/>
        </w:rPr>
        <w:t>.</w:t>
      </w:r>
      <w:r>
        <w:rPr>
          <w:snapToGrid w:val="0"/>
        </w:rPr>
        <w:tab/>
        <w:t>Extension of time where security ordered</w:t>
      </w:r>
      <w:bookmarkEnd w:id="3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1" w:name="_Toc161906457"/>
      <w:r>
        <w:rPr>
          <w:rStyle w:val="CharSectno"/>
        </w:rPr>
        <w:lastRenderedPageBreak/>
        <w:t>7</w:t>
      </w:r>
      <w:r>
        <w:rPr>
          <w:snapToGrid w:val="0"/>
        </w:rPr>
        <w:t>.</w:t>
      </w:r>
      <w:r>
        <w:rPr>
          <w:snapToGrid w:val="0"/>
        </w:rPr>
        <w:tab/>
        <w:t>Notice of intention to proceed after year’s delay</w:t>
      </w:r>
      <w:bookmarkEnd w:id="31"/>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32" w:name="_Toc161831787"/>
      <w:bookmarkStart w:id="33" w:name="_Toc161833079"/>
      <w:bookmarkStart w:id="34" w:name="_Toc161906458"/>
      <w:r>
        <w:rPr>
          <w:rStyle w:val="CharPartNo"/>
        </w:rPr>
        <w:lastRenderedPageBreak/>
        <w:t>Order 4A</w:t>
      </w:r>
      <w:r>
        <w:rPr>
          <w:b w:val="0"/>
        </w:rPr>
        <w:t> </w:t>
      </w:r>
      <w:r>
        <w:t>—</w:t>
      </w:r>
      <w:r>
        <w:rPr>
          <w:b w:val="0"/>
        </w:rPr>
        <w:t> </w:t>
      </w:r>
      <w:r>
        <w:rPr>
          <w:rStyle w:val="CharPartText"/>
        </w:rPr>
        <w:t>Case management</w:t>
      </w:r>
      <w:bookmarkEnd w:id="32"/>
      <w:bookmarkEnd w:id="33"/>
      <w:bookmarkEnd w:id="34"/>
    </w:p>
    <w:p>
      <w:pPr>
        <w:pStyle w:val="Footnoteheading"/>
      </w:pPr>
      <w:r>
        <w:tab/>
        <w:t>[Heading inserted: Gazette 28 Jul 2010 p. 3441.]</w:t>
      </w:r>
    </w:p>
    <w:p>
      <w:pPr>
        <w:pStyle w:val="Heading3"/>
      </w:pPr>
      <w:bookmarkStart w:id="35" w:name="_Toc161831788"/>
      <w:bookmarkStart w:id="36" w:name="_Toc161833080"/>
      <w:bookmarkStart w:id="37" w:name="_Toc161906459"/>
      <w:r>
        <w:rPr>
          <w:rStyle w:val="CharDivNo"/>
        </w:rPr>
        <w:t>Division 1</w:t>
      </w:r>
      <w:r>
        <w:t> — </w:t>
      </w:r>
      <w:r>
        <w:rPr>
          <w:rStyle w:val="CharDivText"/>
        </w:rPr>
        <w:t>Preliminary matters</w:t>
      </w:r>
      <w:bookmarkEnd w:id="35"/>
      <w:bookmarkEnd w:id="36"/>
      <w:bookmarkEnd w:id="37"/>
    </w:p>
    <w:p>
      <w:pPr>
        <w:pStyle w:val="Footnoteheading"/>
      </w:pPr>
      <w:r>
        <w:tab/>
        <w:t>[Heading inserted: Gazette 28 Jul 2010 p. 3441.]</w:t>
      </w:r>
    </w:p>
    <w:p>
      <w:pPr>
        <w:pStyle w:val="Heading5"/>
      </w:pPr>
      <w:bookmarkStart w:id="38" w:name="_Toc161906460"/>
      <w:r>
        <w:rPr>
          <w:rStyle w:val="CharSectno"/>
        </w:rPr>
        <w:t>1</w:t>
      </w:r>
      <w:r>
        <w:t>.</w:t>
      </w:r>
      <w:r>
        <w:tab/>
        <w:t>Terms used</w:t>
      </w:r>
      <w:bookmarkEnd w:id="38"/>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39" w:name="_Toc161906461"/>
      <w:r>
        <w:rPr>
          <w:rStyle w:val="CharSectno"/>
        </w:rPr>
        <w:t>2</w:t>
      </w:r>
      <w:r>
        <w:t>.</w:t>
      </w:r>
      <w:r>
        <w:tab/>
        <w:t>Term used: case management direction</w:t>
      </w:r>
      <w:bookmarkEnd w:id="39"/>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lastRenderedPageBreak/>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lastRenderedPageBreak/>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legal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40" w:name="_Toc161906462"/>
      <w:r>
        <w:rPr>
          <w:rStyle w:val="CharSectno"/>
        </w:rPr>
        <w:t>3</w:t>
      </w:r>
      <w:r>
        <w:t>.</w:t>
      </w:r>
      <w:r>
        <w:tab/>
        <w:t>Term used: enforcement order</w:t>
      </w:r>
      <w:bookmarkEnd w:id="40"/>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41" w:name="_Toc161906463"/>
      <w:r>
        <w:rPr>
          <w:rStyle w:val="CharSectno"/>
        </w:rPr>
        <w:t>4</w:t>
      </w:r>
      <w:r>
        <w:t>.</w:t>
      </w:r>
      <w:r>
        <w:tab/>
        <w:t>Inconsistencies with other rules</w:t>
      </w:r>
      <w:bookmarkEnd w:id="4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42" w:name="_Toc161831793"/>
      <w:bookmarkStart w:id="43" w:name="_Toc161833085"/>
      <w:bookmarkStart w:id="44" w:name="_Toc161906464"/>
      <w:r>
        <w:rPr>
          <w:rStyle w:val="CharDivNo"/>
        </w:rPr>
        <w:t>Division 2</w:t>
      </w:r>
      <w:r>
        <w:t> — </w:t>
      </w:r>
      <w:r>
        <w:rPr>
          <w:rStyle w:val="CharDivText"/>
        </w:rPr>
        <w:t>Provisions applicable to all cases</w:t>
      </w:r>
      <w:bookmarkEnd w:id="42"/>
      <w:bookmarkEnd w:id="43"/>
      <w:bookmarkEnd w:id="44"/>
    </w:p>
    <w:p>
      <w:pPr>
        <w:pStyle w:val="Footnoteheading"/>
      </w:pPr>
      <w:r>
        <w:tab/>
        <w:t>[Heading inserted: Gazette 28 Jul 2010 p. 3446.]</w:t>
      </w:r>
    </w:p>
    <w:p>
      <w:pPr>
        <w:pStyle w:val="Heading5"/>
      </w:pPr>
      <w:bookmarkStart w:id="45" w:name="_Toc161906465"/>
      <w:r>
        <w:rPr>
          <w:rStyle w:val="CharSectno"/>
        </w:rPr>
        <w:t>4A</w:t>
      </w:r>
      <w:r>
        <w:t>.</w:t>
      </w:r>
      <w:r>
        <w:tab/>
        <w:t>Case management conferences</w:t>
      </w:r>
      <w:bookmarkEnd w:id="45"/>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lastRenderedPageBreak/>
        <w:tab/>
        <w:t>(a)</w:t>
      </w:r>
      <w:r>
        <w:tab/>
        <w:t>the case manager directs otherwise; or</w:t>
      </w:r>
    </w:p>
    <w:p>
      <w:pPr>
        <w:pStyle w:val="Indenta"/>
      </w:pPr>
      <w:r>
        <w:tab/>
        <w:t>(b)</w:t>
      </w:r>
      <w:r>
        <w:tab/>
        <w:t>a decision is made in relation to the application, matter, review or request on the basis of documents filed without requiring the parties or their legal practitioners to attend a hearing.</w:t>
      </w:r>
    </w:p>
    <w:p>
      <w:pPr>
        <w:pStyle w:val="Footnotesection"/>
      </w:pPr>
      <w:r>
        <w:tab/>
        <w:t>[Rule 4A inserted: Gazette 16 Aug 2017 p. 4394; amended: SL 2022/74 r. 15.]</w:t>
      </w:r>
    </w:p>
    <w:p>
      <w:pPr>
        <w:pStyle w:val="Heading5"/>
      </w:pPr>
      <w:bookmarkStart w:id="46" w:name="_Toc161906466"/>
      <w:r>
        <w:rPr>
          <w:rStyle w:val="CharSectno"/>
        </w:rPr>
        <w:t>5</w:t>
      </w:r>
      <w:r>
        <w:t>.</w:t>
      </w:r>
      <w:r>
        <w:tab/>
        <w:t>Case manager may review case at any time</w:t>
      </w:r>
      <w:bookmarkEnd w:id="46"/>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lastRenderedPageBreak/>
        <w:tab/>
        <w:t>[Rule 5 inserted: Gazette 16 Aug 2017 p. 4394</w:t>
      </w:r>
      <w:r>
        <w:noBreakHyphen/>
        <w:t>5.]</w:t>
      </w:r>
    </w:p>
    <w:p>
      <w:pPr>
        <w:pStyle w:val="Heading5"/>
      </w:pPr>
      <w:bookmarkStart w:id="47" w:name="_Toc161906467"/>
      <w:r>
        <w:rPr>
          <w:rStyle w:val="CharSectno"/>
        </w:rPr>
        <w:t>5A</w:t>
      </w:r>
      <w:r>
        <w:t>.</w:t>
      </w:r>
      <w:r>
        <w:tab/>
        <w:t>Requesting interlocutory orders and case management directions</w:t>
      </w:r>
      <w:bookmarkEnd w:id="47"/>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48" w:name="_Toc161906468"/>
      <w:r>
        <w:rPr>
          <w:rStyle w:val="CharSectno"/>
        </w:rPr>
        <w:t>5B</w:t>
      </w:r>
      <w:r>
        <w:t>.</w:t>
      </w:r>
      <w:r>
        <w:tab/>
        <w:t>Request under r. 5A by letter</w:t>
      </w:r>
      <w:bookmarkEnd w:id="48"/>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lastRenderedPageBreak/>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49" w:name="_Toc161906469"/>
      <w:r>
        <w:rPr>
          <w:rStyle w:val="CharSectno"/>
        </w:rPr>
        <w:lastRenderedPageBreak/>
        <w:t>5C</w:t>
      </w:r>
      <w:r>
        <w:t>.</w:t>
      </w:r>
      <w:r>
        <w:tab/>
        <w:t>Request under r. 5A at case management conference or hearing</w:t>
      </w:r>
      <w:bookmarkEnd w:id="49"/>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50" w:name="_Toc161906470"/>
      <w:r>
        <w:rPr>
          <w:rStyle w:val="CharSectno"/>
        </w:rPr>
        <w:t>6</w:t>
      </w:r>
      <w:r>
        <w:t>.</w:t>
      </w:r>
      <w:r>
        <w:tab/>
        <w:t>Timetables</w:t>
      </w:r>
      <w:bookmarkEnd w:id="50"/>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lastRenderedPageBreak/>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51" w:name="_Toc161906471"/>
      <w:r>
        <w:rPr>
          <w:rStyle w:val="CharSectno"/>
        </w:rPr>
        <w:t>7</w:t>
      </w:r>
      <w:r>
        <w:t>.</w:t>
      </w:r>
      <w:r>
        <w:tab/>
        <w:t>Attendance at proceedings under this Order</w:t>
      </w:r>
      <w:bookmarkEnd w:id="51"/>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lastRenderedPageBreak/>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52" w:name="_Toc161906472"/>
      <w:r>
        <w:rPr>
          <w:rStyle w:val="CharSectno"/>
        </w:rPr>
        <w:t>8</w:t>
      </w:r>
      <w:r>
        <w:t>.</w:t>
      </w:r>
      <w:r>
        <w:tab/>
        <w:t>Conferences of parties with mediator</w:t>
      </w:r>
      <w:bookmarkEnd w:id="52"/>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lastRenderedPageBreak/>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53" w:name="_Toc161906473"/>
      <w:r>
        <w:rPr>
          <w:rStyle w:val="CharSectno"/>
        </w:rPr>
        <w:lastRenderedPageBreak/>
        <w:t>9</w:t>
      </w:r>
      <w:r>
        <w:t>.</w:t>
      </w:r>
      <w:r>
        <w:tab/>
        <w:t>Referees</w:t>
      </w:r>
      <w:bookmarkEnd w:id="53"/>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54" w:name="_Toc161831803"/>
      <w:bookmarkStart w:id="55" w:name="_Toc161833095"/>
      <w:bookmarkStart w:id="56" w:name="_Toc161906474"/>
      <w:r>
        <w:rPr>
          <w:rStyle w:val="CharDivNo"/>
        </w:rPr>
        <w:lastRenderedPageBreak/>
        <w:t>Division 3</w:t>
      </w:r>
      <w:r>
        <w:t> — </w:t>
      </w:r>
      <w:r>
        <w:rPr>
          <w:rStyle w:val="CharDivText"/>
        </w:rPr>
        <w:t>Cases on the CMC List</w:t>
      </w:r>
      <w:bookmarkEnd w:id="54"/>
      <w:bookmarkEnd w:id="55"/>
      <w:bookmarkEnd w:id="56"/>
    </w:p>
    <w:p>
      <w:pPr>
        <w:pStyle w:val="Footnoteheading"/>
      </w:pPr>
      <w:r>
        <w:tab/>
        <w:t>[Heading inserted: Gazette 28 Jul 2010 p. 3451.]</w:t>
      </w:r>
    </w:p>
    <w:p>
      <w:pPr>
        <w:pStyle w:val="Heading5"/>
      </w:pPr>
      <w:bookmarkStart w:id="57" w:name="_Toc161906475"/>
      <w:r>
        <w:rPr>
          <w:rStyle w:val="CharSectno"/>
        </w:rPr>
        <w:t>10</w:t>
      </w:r>
      <w:r>
        <w:t>.</w:t>
      </w:r>
      <w:r>
        <w:tab/>
        <w:t>Application of this Division</w:t>
      </w:r>
      <w:bookmarkEnd w:id="57"/>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58" w:name="_Toc161906476"/>
      <w:r>
        <w:rPr>
          <w:rStyle w:val="CharSectno"/>
        </w:rPr>
        <w:t>11</w:t>
      </w:r>
      <w:r>
        <w:t>.</w:t>
      </w:r>
      <w:r>
        <w:tab/>
        <w:t>Cases on CMC List</w:t>
      </w:r>
      <w:bookmarkEnd w:id="58"/>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59" w:name="_Toc161906477"/>
      <w:r>
        <w:rPr>
          <w:rStyle w:val="CharSectno"/>
        </w:rPr>
        <w:lastRenderedPageBreak/>
        <w:t>12</w:t>
      </w:r>
      <w:r>
        <w:t>.</w:t>
      </w:r>
      <w:r>
        <w:tab/>
        <w:t>Headings to documents</w:t>
      </w:r>
      <w:bookmarkEnd w:id="59"/>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60" w:name="_Toc161906478"/>
      <w:r>
        <w:rPr>
          <w:rStyle w:val="CharSectno"/>
        </w:rPr>
        <w:t>13</w:t>
      </w:r>
      <w:r>
        <w:t>.</w:t>
      </w:r>
      <w:r>
        <w:tab/>
        <w:t>CMC List case manager may direct case to be on or taken off CMC List</w:t>
      </w:r>
      <w:bookmarkEnd w:id="60"/>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61" w:name="_Toc161906479"/>
      <w:r>
        <w:rPr>
          <w:rStyle w:val="CharSectno"/>
        </w:rPr>
        <w:t>14</w:t>
      </w:r>
      <w:r>
        <w:t>.</w:t>
      </w:r>
      <w:r>
        <w:tab/>
        <w:t>Requesting case be put on CMC List</w:t>
      </w:r>
      <w:bookmarkEnd w:id="61"/>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lastRenderedPageBreak/>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62" w:name="_Toc161906480"/>
      <w:r>
        <w:rPr>
          <w:rStyle w:val="CharSectno"/>
        </w:rPr>
        <w:t>14A</w:t>
      </w:r>
      <w:r>
        <w:t>.</w:t>
      </w:r>
      <w:r>
        <w:tab/>
        <w:t>Strategic conferences</w:t>
      </w:r>
      <w:bookmarkEnd w:id="62"/>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63" w:name="_Toc161906481"/>
      <w:r>
        <w:rPr>
          <w:rStyle w:val="CharSectno"/>
        </w:rPr>
        <w:lastRenderedPageBreak/>
        <w:t>15</w:t>
      </w:r>
      <w:r>
        <w:t>.</w:t>
      </w:r>
      <w:r>
        <w:tab/>
        <w:t>Interlocutory hearings</w:t>
      </w:r>
      <w:bookmarkEnd w:id="63"/>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64" w:name="_Toc161831811"/>
      <w:bookmarkStart w:id="65" w:name="_Toc161833103"/>
      <w:bookmarkStart w:id="66" w:name="_Toc161906482"/>
      <w:r>
        <w:rPr>
          <w:rStyle w:val="CharDivNo"/>
        </w:rPr>
        <w:t>Division 4</w:t>
      </w:r>
      <w:r>
        <w:t> — </w:t>
      </w:r>
      <w:r>
        <w:rPr>
          <w:rStyle w:val="CharDivText"/>
        </w:rPr>
        <w:t>Cases not on the CMC List</w:t>
      </w:r>
      <w:bookmarkEnd w:id="64"/>
      <w:bookmarkEnd w:id="65"/>
      <w:bookmarkEnd w:id="66"/>
    </w:p>
    <w:p>
      <w:pPr>
        <w:pStyle w:val="Footnoteheading"/>
        <w:keepNext/>
      </w:pPr>
      <w:r>
        <w:tab/>
        <w:t>[Heading inserted: Gazette 28 Jul 2010 p. 3453.]</w:t>
      </w:r>
    </w:p>
    <w:p>
      <w:pPr>
        <w:pStyle w:val="Heading5"/>
      </w:pPr>
      <w:bookmarkStart w:id="67" w:name="_Toc161906483"/>
      <w:r>
        <w:rPr>
          <w:rStyle w:val="CharSectno"/>
        </w:rPr>
        <w:t>16</w:t>
      </w:r>
      <w:r>
        <w:t>.</w:t>
      </w:r>
      <w:r>
        <w:tab/>
        <w:t>Application of this Division</w:t>
      </w:r>
      <w:bookmarkEnd w:id="67"/>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68" w:name="_Toc161906484"/>
      <w:r>
        <w:rPr>
          <w:rStyle w:val="CharSectno"/>
        </w:rPr>
        <w:t>18</w:t>
      </w:r>
      <w:r>
        <w:t>.</w:t>
      </w:r>
      <w:r>
        <w:tab/>
        <w:t>Case management conferences for cases not on CMC List</w:t>
      </w:r>
      <w:bookmarkEnd w:id="68"/>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lastRenderedPageBreak/>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lastRenderedPageBreak/>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69" w:name="_Toc161906485"/>
      <w:r>
        <w:rPr>
          <w:rStyle w:val="CharSectno"/>
        </w:rPr>
        <w:t>19</w:t>
      </w:r>
      <w:r>
        <w:t>.</w:t>
      </w:r>
      <w:r>
        <w:tab/>
        <w:t>Powers of case manager at case management conferences for cases not on CMC List</w:t>
      </w:r>
      <w:bookmarkEnd w:id="69"/>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lastRenderedPageBreak/>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70" w:name="_Toc161906486"/>
      <w:r>
        <w:rPr>
          <w:rStyle w:val="CharSectno"/>
        </w:rPr>
        <w:t>20</w:t>
      </w:r>
      <w:r>
        <w:t>.</w:t>
      </w:r>
      <w:r>
        <w:tab/>
        <w:t>Listing conference</w:t>
      </w:r>
      <w:bookmarkEnd w:id="70"/>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lastRenderedPageBreak/>
        <w:tab/>
        <w:t>(a)</w:t>
      </w:r>
      <w:r>
        <w:tab/>
        <w:t>make any case management direction the judge considers just;</w:t>
      </w:r>
    </w:p>
    <w:p>
      <w:pPr>
        <w:pStyle w:val="Indenta"/>
      </w:pPr>
      <w:r>
        <w:tab/>
        <w:t>(b)</w:t>
      </w:r>
      <w:r>
        <w:tab/>
        <w:t>amend or cancel any case management direction made previously;</w:t>
      </w:r>
    </w:p>
    <w:p>
      <w:pPr>
        <w:pStyle w:val="Indenta"/>
        <w:keepNext/>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71" w:name="_Toc161831816"/>
      <w:bookmarkStart w:id="72" w:name="_Toc161833108"/>
      <w:bookmarkStart w:id="73" w:name="_Toc161906487"/>
      <w:r>
        <w:rPr>
          <w:rStyle w:val="CharDivNo"/>
        </w:rPr>
        <w:t>Division 5</w:t>
      </w:r>
      <w:r>
        <w:t> — </w:t>
      </w:r>
      <w:r>
        <w:rPr>
          <w:rStyle w:val="CharDivText"/>
        </w:rPr>
        <w:t>Inactive Cases List</w:t>
      </w:r>
      <w:bookmarkEnd w:id="71"/>
      <w:bookmarkEnd w:id="72"/>
      <w:bookmarkEnd w:id="73"/>
    </w:p>
    <w:p>
      <w:pPr>
        <w:pStyle w:val="Footnoteheading"/>
      </w:pPr>
      <w:r>
        <w:tab/>
        <w:t>[Heading inserted: Gazette 28 Jul 2010 p. 3459.]</w:t>
      </w:r>
    </w:p>
    <w:p>
      <w:pPr>
        <w:pStyle w:val="Heading5"/>
      </w:pPr>
      <w:bookmarkStart w:id="74" w:name="_Toc161906488"/>
      <w:r>
        <w:rPr>
          <w:rStyle w:val="CharSectno"/>
        </w:rPr>
        <w:t>21</w:t>
      </w:r>
      <w:r>
        <w:t>.</w:t>
      </w:r>
      <w:r>
        <w:tab/>
        <w:t>Term used: Inactive Cases List</w:t>
      </w:r>
      <w:bookmarkEnd w:id="7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75" w:name="_Toc161906489"/>
      <w:r>
        <w:rPr>
          <w:rStyle w:val="CharSectno"/>
        </w:rPr>
        <w:t>22</w:t>
      </w:r>
      <w:r>
        <w:t>.</w:t>
      </w:r>
      <w:r>
        <w:tab/>
        <w:t>Case manager may direct party to show cause</w:t>
      </w:r>
      <w:bookmarkEnd w:id="75"/>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lastRenderedPageBreak/>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76" w:name="_Toc161906490"/>
      <w:r>
        <w:rPr>
          <w:rStyle w:val="CharSectno"/>
        </w:rPr>
        <w:t>23</w:t>
      </w:r>
      <w:r>
        <w:t>.</w:t>
      </w:r>
      <w:r>
        <w:tab/>
        <w:t>Springing order that case be put on Inactive Cases List</w:t>
      </w:r>
      <w:bookmarkEnd w:id="7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77" w:name="_Toc161906491"/>
      <w:r>
        <w:rPr>
          <w:rStyle w:val="CharSectno"/>
        </w:rPr>
        <w:t>24</w:t>
      </w:r>
      <w:r>
        <w:t>.</w:t>
      </w:r>
      <w:r>
        <w:tab/>
        <w:t>Cases inactive for 12 months deemed inactive</w:t>
      </w:r>
      <w:bookmarkEnd w:id="77"/>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78" w:name="_Toc161906492"/>
      <w:r>
        <w:rPr>
          <w:rStyle w:val="CharSectno"/>
        </w:rPr>
        <w:t>25</w:t>
      </w:r>
      <w:r>
        <w:t>.</w:t>
      </w:r>
      <w:r>
        <w:tab/>
        <w:t>Parties to be notified of case being on Inactive Cases List</w:t>
      </w:r>
      <w:bookmarkEnd w:id="78"/>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lastRenderedPageBreak/>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79" w:name="_Toc161906493"/>
      <w:r>
        <w:rPr>
          <w:rStyle w:val="CharSectno"/>
        </w:rPr>
        <w:t>26</w:t>
      </w:r>
      <w:r>
        <w:t>.</w:t>
      </w:r>
      <w:r>
        <w:tab/>
        <w:t>Consequences of case being on Inactive Cases List</w:t>
      </w:r>
      <w:bookmarkEnd w:id="79"/>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lastRenderedPageBreak/>
        <w:tab/>
        <w:t>[Rule 26 inserted: Gazette 12 Jun 2012 p. 2445-6; amended: Gazette 16 Aug 2017 p. 4408</w:t>
      </w:r>
      <w:r>
        <w:noBreakHyphen/>
        <w:t>9.]</w:t>
      </w:r>
    </w:p>
    <w:p>
      <w:pPr>
        <w:pStyle w:val="Heading5"/>
      </w:pPr>
      <w:bookmarkStart w:id="80" w:name="_Toc161906494"/>
      <w:r>
        <w:rPr>
          <w:rStyle w:val="CharSectno"/>
        </w:rPr>
        <w:t>27</w:t>
      </w:r>
      <w:r>
        <w:t>.</w:t>
      </w:r>
      <w:r>
        <w:tab/>
        <w:t>Removing cases from Inactive Cases List</w:t>
      </w:r>
      <w:bookmarkEnd w:id="80"/>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81" w:name="_Toc161906495"/>
      <w:r>
        <w:rPr>
          <w:rStyle w:val="CharSectno"/>
        </w:rPr>
        <w:t>28</w:t>
      </w:r>
      <w:r>
        <w:t>.</w:t>
      </w:r>
      <w:r>
        <w:tab/>
        <w:t>Certain cases taken to have been dismissed</w:t>
      </w:r>
      <w:bookmarkEnd w:id="81"/>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lastRenderedPageBreak/>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82" w:name="_Toc161831825"/>
      <w:bookmarkStart w:id="83" w:name="_Toc161833117"/>
      <w:bookmarkStart w:id="84" w:name="_Toc161906496"/>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82"/>
      <w:bookmarkEnd w:id="83"/>
      <w:bookmarkEnd w:id="84"/>
    </w:p>
    <w:p>
      <w:pPr>
        <w:pStyle w:val="Heading5"/>
        <w:rPr>
          <w:snapToGrid w:val="0"/>
        </w:rPr>
      </w:pPr>
      <w:bookmarkStart w:id="85" w:name="_Toc161906497"/>
      <w:r>
        <w:rPr>
          <w:rStyle w:val="CharSectno"/>
        </w:rPr>
        <w:t>1</w:t>
      </w:r>
      <w:r>
        <w:rPr>
          <w:snapToGrid w:val="0"/>
        </w:rPr>
        <w:t>.</w:t>
      </w:r>
      <w:r>
        <w:rPr>
          <w:snapToGrid w:val="0"/>
        </w:rPr>
        <w:tab/>
        <w:t>Commencing civil proceedings</w:t>
      </w:r>
      <w:bookmarkEnd w:id="8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86" w:name="_Toc161906498"/>
      <w:r>
        <w:rPr>
          <w:rStyle w:val="CharSectno"/>
        </w:rPr>
        <w:t>2</w:t>
      </w:r>
      <w:r>
        <w:t>.</w:t>
      </w:r>
      <w:r>
        <w:tab/>
        <w:t>Applications in pending proceedings</w:t>
      </w:r>
      <w:bookmarkEnd w:id="86"/>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87" w:name="_Toc161906499"/>
      <w:r>
        <w:rPr>
          <w:rStyle w:val="CharSectno"/>
        </w:rPr>
        <w:t>3</w:t>
      </w:r>
      <w:r>
        <w:rPr>
          <w:snapToGrid w:val="0"/>
        </w:rPr>
        <w:t>.</w:t>
      </w:r>
      <w:r>
        <w:rPr>
          <w:snapToGrid w:val="0"/>
        </w:rPr>
        <w:tab/>
        <w:t>Individual may act in person or by solicitor; body corporate must act by solicitor</w:t>
      </w:r>
      <w:bookmarkEnd w:id="87"/>
    </w:p>
    <w:p>
      <w:pPr>
        <w:pStyle w:val="Subsection"/>
      </w:pPr>
      <w:r>
        <w:tab/>
        <w:t>(1)</w:t>
      </w:r>
      <w:r>
        <w:tab/>
        <w:t>Subject to subrule (2) and to Order 18 rule 12, Order 18A rule 2 and Order 70 rule 2, any person (whether or not the person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 SL 2023/16 r. 4.]</w:t>
      </w:r>
    </w:p>
    <w:p>
      <w:pPr>
        <w:pStyle w:val="Heading2"/>
      </w:pPr>
      <w:bookmarkStart w:id="88" w:name="_Toc161831829"/>
      <w:bookmarkStart w:id="89" w:name="_Toc161833121"/>
      <w:bookmarkStart w:id="90" w:name="_Toc161906500"/>
      <w:r>
        <w:rPr>
          <w:rStyle w:val="CharPartNo"/>
        </w:rPr>
        <w:lastRenderedPageBreak/>
        <w:t>Order 4AA</w:t>
      </w:r>
      <w:r>
        <w:rPr>
          <w:rStyle w:val="CharDivNo"/>
        </w:rPr>
        <w:t> </w:t>
      </w:r>
      <w:r>
        <w:t>—</w:t>
      </w:r>
      <w:r>
        <w:rPr>
          <w:rStyle w:val="CharDivText"/>
        </w:rPr>
        <w:t> </w:t>
      </w:r>
      <w:r>
        <w:rPr>
          <w:rStyle w:val="CharPartText"/>
        </w:rPr>
        <w:t>Mortgage actions</w:t>
      </w:r>
      <w:bookmarkEnd w:id="88"/>
      <w:bookmarkEnd w:id="89"/>
      <w:bookmarkEnd w:id="90"/>
    </w:p>
    <w:p>
      <w:pPr>
        <w:pStyle w:val="Footnoteheading"/>
      </w:pPr>
      <w:r>
        <w:tab/>
        <w:t>[Heading inserted: Gazette 16 Nov 2016 p. 5186.]</w:t>
      </w:r>
    </w:p>
    <w:p>
      <w:pPr>
        <w:pStyle w:val="Heading5"/>
      </w:pPr>
      <w:bookmarkStart w:id="91" w:name="_Toc161906501"/>
      <w:r>
        <w:rPr>
          <w:rStyle w:val="CharSectno"/>
        </w:rPr>
        <w:t>1</w:t>
      </w:r>
      <w:r>
        <w:t>.</w:t>
      </w:r>
      <w:r>
        <w:tab/>
        <w:t>Terms used</w:t>
      </w:r>
      <w:bookmarkEnd w:id="91"/>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92" w:name="_Toc161906502"/>
      <w:r>
        <w:rPr>
          <w:rStyle w:val="CharSectno"/>
        </w:rPr>
        <w:t>2</w:t>
      </w:r>
      <w:r>
        <w:t>.</w:t>
      </w:r>
      <w:r>
        <w:tab/>
        <w:t>Application</w:t>
      </w:r>
      <w:bookmarkEnd w:id="92"/>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93" w:name="_Toc161906503"/>
      <w:r>
        <w:rPr>
          <w:rStyle w:val="CharSectno"/>
        </w:rPr>
        <w:t>3</w:t>
      </w:r>
      <w:r>
        <w:t>.</w:t>
      </w:r>
      <w:r>
        <w:tab/>
        <w:t>Commencing mortgage actions</w:t>
      </w:r>
      <w:bookmarkEnd w:id="93"/>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94" w:name="_Toc161906504"/>
      <w:r>
        <w:rPr>
          <w:rStyle w:val="CharSectno"/>
        </w:rPr>
        <w:t>4</w:t>
      </w:r>
      <w:r>
        <w:t>.</w:t>
      </w:r>
      <w:r>
        <w:tab/>
        <w:t>Transitional provision for former Order 62A</w:t>
      </w:r>
      <w:bookmarkEnd w:id="94"/>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lastRenderedPageBreak/>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95" w:name="_Toc161831834"/>
      <w:bookmarkStart w:id="96" w:name="_Toc161833126"/>
      <w:bookmarkStart w:id="97" w:name="_Toc161906505"/>
      <w:r>
        <w:rPr>
          <w:rStyle w:val="CharPartNo"/>
        </w:rPr>
        <w:lastRenderedPageBreak/>
        <w:t>Order 5</w:t>
      </w:r>
      <w:r>
        <w:t> — </w:t>
      </w:r>
      <w:r>
        <w:rPr>
          <w:rStyle w:val="CharPartText"/>
        </w:rPr>
        <w:t>Writs of summons</w:t>
      </w:r>
      <w:bookmarkEnd w:id="95"/>
      <w:bookmarkEnd w:id="96"/>
      <w:bookmarkEnd w:id="97"/>
    </w:p>
    <w:p>
      <w:pPr>
        <w:pStyle w:val="Heading5"/>
        <w:rPr>
          <w:snapToGrid w:val="0"/>
        </w:rPr>
      </w:pPr>
      <w:bookmarkStart w:id="98" w:name="_Toc161906506"/>
      <w:r>
        <w:rPr>
          <w:rStyle w:val="CharSectno"/>
        </w:rPr>
        <w:t>1</w:t>
      </w:r>
      <w:r>
        <w:rPr>
          <w:snapToGrid w:val="0"/>
        </w:rPr>
        <w:t>.</w:t>
      </w:r>
      <w:r>
        <w:rPr>
          <w:snapToGrid w:val="0"/>
        </w:rPr>
        <w:tab/>
        <w:t>Form of writ</w:t>
      </w:r>
      <w:bookmarkEnd w:id="98"/>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99" w:name="_Toc161906507"/>
      <w:r>
        <w:rPr>
          <w:rStyle w:val="CharSectno"/>
        </w:rPr>
        <w:t>2</w:t>
      </w:r>
      <w:r>
        <w:t>.</w:t>
      </w:r>
      <w:r>
        <w:tab/>
        <w:t>Writ for service outside WA, form of</w:t>
      </w:r>
      <w:bookmarkEnd w:id="99"/>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00" w:name="_Toc161906508"/>
      <w:r>
        <w:rPr>
          <w:rStyle w:val="CharSectno"/>
        </w:rPr>
        <w:t>3</w:t>
      </w:r>
      <w:r>
        <w:rPr>
          <w:snapToGrid w:val="0"/>
        </w:rPr>
        <w:t>.</w:t>
      </w:r>
      <w:r>
        <w:rPr>
          <w:snapToGrid w:val="0"/>
        </w:rPr>
        <w:tab/>
        <w:t>Place of trial to be shown</w:t>
      </w:r>
      <w:bookmarkEnd w:id="100"/>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01" w:name="_Toc161906509"/>
      <w:r>
        <w:rPr>
          <w:rStyle w:val="CharSectno"/>
        </w:rPr>
        <w:t>4</w:t>
      </w:r>
      <w:r>
        <w:rPr>
          <w:snapToGrid w:val="0"/>
        </w:rPr>
        <w:t>.</w:t>
      </w:r>
      <w:r>
        <w:rPr>
          <w:snapToGrid w:val="0"/>
        </w:rPr>
        <w:tab/>
        <w:t>Place of issue</w:t>
      </w:r>
      <w:bookmarkEnd w:id="101"/>
      <w:r>
        <w:rPr>
          <w:snapToGrid w:val="0"/>
        </w:rPr>
        <w:t xml:space="preserve"> </w:t>
      </w:r>
    </w:p>
    <w:p>
      <w:pPr>
        <w:pStyle w:val="Subsection"/>
      </w:pPr>
      <w:r>
        <w:tab/>
      </w:r>
      <w:r>
        <w:tab/>
        <w:t>Every writ shall be issued out of the Central Office.</w:t>
      </w:r>
    </w:p>
    <w:p>
      <w:pPr>
        <w:pStyle w:val="Heading5"/>
        <w:rPr>
          <w:snapToGrid w:val="0"/>
        </w:rPr>
      </w:pPr>
      <w:bookmarkStart w:id="102" w:name="_Toc161906510"/>
      <w:r>
        <w:rPr>
          <w:rStyle w:val="CharSectno"/>
        </w:rPr>
        <w:t>5</w:t>
      </w:r>
      <w:r>
        <w:rPr>
          <w:snapToGrid w:val="0"/>
        </w:rPr>
        <w:t>.</w:t>
      </w:r>
      <w:r>
        <w:rPr>
          <w:snapToGrid w:val="0"/>
        </w:rPr>
        <w:tab/>
        <w:t>Preparation of writ</w:t>
      </w:r>
      <w:bookmarkEnd w:id="102"/>
    </w:p>
    <w:p>
      <w:pPr>
        <w:pStyle w:val="Subsection"/>
      </w:pPr>
      <w:r>
        <w:tab/>
      </w:r>
      <w:r>
        <w:tab/>
        <w:t>Writs shall be prepared by the plaintiff or his solicitor.</w:t>
      </w:r>
    </w:p>
    <w:p>
      <w:pPr>
        <w:pStyle w:val="Heading5"/>
        <w:rPr>
          <w:snapToGrid w:val="0"/>
        </w:rPr>
      </w:pPr>
      <w:bookmarkStart w:id="103" w:name="_Toc161906511"/>
      <w:r>
        <w:rPr>
          <w:rStyle w:val="CharSectno"/>
        </w:rPr>
        <w:t>6</w:t>
      </w:r>
      <w:r>
        <w:rPr>
          <w:snapToGrid w:val="0"/>
        </w:rPr>
        <w:t>.</w:t>
      </w:r>
      <w:r>
        <w:rPr>
          <w:snapToGrid w:val="0"/>
        </w:rPr>
        <w:tab/>
        <w:t>Sealing of writ</w:t>
      </w:r>
      <w:bookmarkEnd w:id="103"/>
    </w:p>
    <w:p>
      <w:pPr>
        <w:pStyle w:val="Subsection"/>
      </w:pPr>
      <w:r>
        <w:tab/>
      </w:r>
      <w:r>
        <w:tab/>
        <w:t>Issue of a writ takes place upon its being sealed by the proper officer.</w:t>
      </w:r>
    </w:p>
    <w:p>
      <w:pPr>
        <w:pStyle w:val="Heading5"/>
        <w:rPr>
          <w:snapToGrid w:val="0"/>
        </w:rPr>
      </w:pPr>
      <w:bookmarkStart w:id="104" w:name="_Toc161906512"/>
      <w:r>
        <w:rPr>
          <w:rStyle w:val="CharSectno"/>
        </w:rPr>
        <w:t>7</w:t>
      </w:r>
      <w:r>
        <w:rPr>
          <w:snapToGrid w:val="0"/>
        </w:rPr>
        <w:t>.</w:t>
      </w:r>
      <w:r>
        <w:rPr>
          <w:snapToGrid w:val="0"/>
        </w:rPr>
        <w:tab/>
        <w:t>Copy to be left with officer</w:t>
      </w:r>
      <w:bookmarkEnd w:id="104"/>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lastRenderedPageBreak/>
        <w:tab/>
        <w:t>(2)</w:t>
      </w:r>
      <w:r>
        <w:tab/>
        <w:t>Subrule (1) does not apply if the writ is filed electronically.</w:t>
      </w:r>
    </w:p>
    <w:p>
      <w:pPr>
        <w:pStyle w:val="Footnotesection"/>
      </w:pPr>
      <w:r>
        <w:tab/>
        <w:t>[Rule 7 amended: Gazette 27 Feb 2018 p. 554.]</w:t>
      </w:r>
    </w:p>
    <w:p>
      <w:pPr>
        <w:pStyle w:val="Heading5"/>
      </w:pPr>
      <w:bookmarkStart w:id="105" w:name="_Toc161906513"/>
      <w:r>
        <w:rPr>
          <w:rStyle w:val="CharSectno"/>
        </w:rPr>
        <w:t>8</w:t>
      </w:r>
      <w:r>
        <w:t>.</w:t>
      </w:r>
      <w:r>
        <w:tab/>
        <w:t>Writ to be recorded when issued</w:t>
      </w:r>
      <w:bookmarkEnd w:id="105"/>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06" w:name="_Toc161906514"/>
      <w:r>
        <w:rPr>
          <w:rStyle w:val="CharSectno"/>
        </w:rPr>
        <w:t>9</w:t>
      </w:r>
      <w:r>
        <w:t>.</w:t>
      </w:r>
      <w:r>
        <w:tab/>
        <w:t>Writ for service outside Australia, leave to issue needed</w:t>
      </w:r>
      <w:bookmarkEnd w:id="106"/>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107" w:name="_Toc161906515"/>
      <w:r>
        <w:rPr>
          <w:rStyle w:val="CharSectno"/>
        </w:rPr>
        <w:t>10</w:t>
      </w:r>
      <w:r>
        <w:rPr>
          <w:snapToGrid w:val="0"/>
        </w:rPr>
        <w:t>.</w:t>
      </w:r>
      <w:r>
        <w:rPr>
          <w:snapToGrid w:val="0"/>
        </w:rPr>
        <w:tab/>
        <w:t>All writs to be in name of Chief Justice or Senior Puisne Judge</w:t>
      </w:r>
      <w:bookmarkEnd w:id="10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08" w:name="_Toc161906516"/>
      <w:r>
        <w:rPr>
          <w:rStyle w:val="CharSectno"/>
        </w:rPr>
        <w:t>11</w:t>
      </w:r>
      <w:r>
        <w:rPr>
          <w:snapToGrid w:val="0"/>
        </w:rPr>
        <w:t>.</w:t>
      </w:r>
      <w:r>
        <w:rPr>
          <w:snapToGrid w:val="0"/>
        </w:rPr>
        <w:tab/>
        <w:t>Time for appearance to be stated in writ</w:t>
      </w:r>
      <w:bookmarkEnd w:id="108"/>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lastRenderedPageBreak/>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109" w:name="_Toc161831846"/>
      <w:bookmarkStart w:id="110" w:name="_Toc161833138"/>
      <w:bookmarkStart w:id="111" w:name="_Toc161906517"/>
      <w:r>
        <w:rPr>
          <w:rStyle w:val="CharPartNo"/>
        </w:rPr>
        <w:lastRenderedPageBreak/>
        <w:t>Order 6</w:t>
      </w:r>
      <w:r>
        <w:t> — </w:t>
      </w:r>
      <w:r>
        <w:rPr>
          <w:rStyle w:val="CharPartText"/>
        </w:rPr>
        <w:t>Indorsement of claim: other indorsements</w:t>
      </w:r>
      <w:bookmarkEnd w:id="109"/>
      <w:bookmarkEnd w:id="110"/>
      <w:bookmarkEnd w:id="111"/>
    </w:p>
    <w:p>
      <w:pPr>
        <w:pStyle w:val="Heading5"/>
        <w:rPr>
          <w:snapToGrid w:val="0"/>
        </w:rPr>
      </w:pPr>
      <w:bookmarkStart w:id="112" w:name="_Toc161906518"/>
      <w:r>
        <w:rPr>
          <w:rStyle w:val="CharSectno"/>
        </w:rPr>
        <w:t>1</w:t>
      </w:r>
      <w:r>
        <w:rPr>
          <w:snapToGrid w:val="0"/>
        </w:rPr>
        <w:t>.</w:t>
      </w:r>
      <w:r>
        <w:rPr>
          <w:snapToGrid w:val="0"/>
        </w:rPr>
        <w:tab/>
        <w:t>Nature of claim etc. to be indorsed on writ</w:t>
      </w:r>
      <w:bookmarkEnd w:id="11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13" w:name="_Toc161906519"/>
      <w:r>
        <w:rPr>
          <w:rStyle w:val="CharSectno"/>
        </w:rPr>
        <w:t>2</w:t>
      </w:r>
      <w:r>
        <w:rPr>
          <w:snapToGrid w:val="0"/>
        </w:rPr>
        <w:t>.</w:t>
      </w:r>
      <w:r>
        <w:rPr>
          <w:snapToGrid w:val="0"/>
        </w:rPr>
        <w:tab/>
        <w:t>Action for defamation by publication</w:t>
      </w:r>
      <w:bookmarkEnd w:id="113"/>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114" w:name="_Toc161906520"/>
      <w:r>
        <w:rPr>
          <w:rStyle w:val="CharSectno"/>
        </w:rPr>
        <w:t>3</w:t>
      </w:r>
      <w:r>
        <w:rPr>
          <w:snapToGrid w:val="0"/>
        </w:rPr>
        <w:t>.</w:t>
      </w:r>
      <w:r>
        <w:rPr>
          <w:snapToGrid w:val="0"/>
        </w:rPr>
        <w:tab/>
        <w:t>Statement of claim may be indorsed on writ in some actions</w:t>
      </w:r>
      <w:bookmarkEnd w:id="114"/>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115" w:name="_Toc161906521"/>
      <w:r>
        <w:rPr>
          <w:rStyle w:val="CharSectno"/>
        </w:rPr>
        <w:t>4</w:t>
      </w:r>
      <w:r>
        <w:rPr>
          <w:snapToGrid w:val="0"/>
        </w:rPr>
        <w:t>.</w:t>
      </w:r>
      <w:r>
        <w:rPr>
          <w:snapToGrid w:val="0"/>
        </w:rPr>
        <w:tab/>
        <w:t>Claim for liquidated demand, indorsements required for, costs etc.</w:t>
      </w:r>
      <w:bookmarkEnd w:id="115"/>
    </w:p>
    <w:p>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16" w:name="_Toc161906522"/>
      <w:r>
        <w:rPr>
          <w:rStyle w:val="CharSectno"/>
        </w:rPr>
        <w:t>5</w:t>
      </w:r>
      <w:r>
        <w:rPr>
          <w:snapToGrid w:val="0"/>
        </w:rPr>
        <w:t>.</w:t>
      </w:r>
      <w:r>
        <w:rPr>
          <w:snapToGrid w:val="0"/>
        </w:rPr>
        <w:tab/>
        <w:t>Representative character</w:t>
      </w:r>
      <w:bookmarkEnd w:id="11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17" w:name="_Toc161906523"/>
      <w:r>
        <w:rPr>
          <w:rStyle w:val="CharSectno"/>
        </w:rPr>
        <w:t>6</w:t>
      </w:r>
      <w:r>
        <w:rPr>
          <w:snapToGrid w:val="0"/>
        </w:rPr>
        <w:t>.</w:t>
      </w:r>
      <w:r>
        <w:rPr>
          <w:snapToGrid w:val="0"/>
        </w:rPr>
        <w:tab/>
        <w:t>Claim for account</w:t>
      </w:r>
      <w:bookmarkEnd w:id="11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18" w:name="_Toc161906524"/>
      <w:r>
        <w:rPr>
          <w:rStyle w:val="CharSectno"/>
        </w:rPr>
        <w:t>7</w:t>
      </w:r>
      <w:r>
        <w:t>.</w:t>
      </w:r>
      <w:r>
        <w:tab/>
        <w:t>Writ etc. to state contact details</w:t>
      </w:r>
      <w:bookmarkEnd w:id="11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119" w:name="_Toc161831854"/>
      <w:bookmarkStart w:id="120" w:name="_Toc161833146"/>
      <w:bookmarkStart w:id="121" w:name="_Toc161906525"/>
      <w:r>
        <w:rPr>
          <w:rStyle w:val="CharPartNo"/>
        </w:rPr>
        <w:lastRenderedPageBreak/>
        <w:t>Order 7</w:t>
      </w:r>
      <w:r>
        <w:t> — </w:t>
      </w:r>
      <w:r>
        <w:rPr>
          <w:rStyle w:val="CharPartText"/>
        </w:rPr>
        <w:t>Duration and renewal of writ: concurrent writs</w:t>
      </w:r>
      <w:bookmarkEnd w:id="119"/>
      <w:bookmarkEnd w:id="120"/>
      <w:bookmarkEnd w:id="121"/>
    </w:p>
    <w:p>
      <w:pPr>
        <w:pStyle w:val="Heading5"/>
        <w:rPr>
          <w:snapToGrid w:val="0"/>
        </w:rPr>
      </w:pPr>
      <w:bookmarkStart w:id="122" w:name="_Toc161906526"/>
      <w:r>
        <w:rPr>
          <w:rStyle w:val="CharSectno"/>
        </w:rPr>
        <w:t>1</w:t>
      </w:r>
      <w:r>
        <w:rPr>
          <w:snapToGrid w:val="0"/>
        </w:rPr>
        <w:t>.</w:t>
      </w:r>
      <w:r>
        <w:rPr>
          <w:snapToGrid w:val="0"/>
        </w:rPr>
        <w:tab/>
        <w:t>Duration and renewal of writ</w:t>
      </w:r>
      <w:bookmarkEnd w:id="122"/>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23" w:name="_Toc161906527"/>
      <w:r>
        <w:rPr>
          <w:rStyle w:val="CharSectno"/>
        </w:rPr>
        <w:t>2</w:t>
      </w:r>
      <w:r>
        <w:rPr>
          <w:snapToGrid w:val="0"/>
        </w:rPr>
        <w:t>.</w:t>
      </w:r>
      <w:r>
        <w:rPr>
          <w:snapToGrid w:val="0"/>
        </w:rPr>
        <w:tab/>
        <w:t>Proof of extension of validity of writ</w:t>
      </w:r>
      <w:bookmarkEnd w:id="12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24" w:name="_Toc161906528"/>
      <w:r>
        <w:rPr>
          <w:rStyle w:val="CharSectno"/>
        </w:rPr>
        <w:lastRenderedPageBreak/>
        <w:t>3</w:t>
      </w:r>
      <w:r>
        <w:rPr>
          <w:snapToGrid w:val="0"/>
        </w:rPr>
        <w:t>.</w:t>
      </w:r>
      <w:r>
        <w:rPr>
          <w:snapToGrid w:val="0"/>
        </w:rPr>
        <w:tab/>
        <w:t>Concurrent writs</w:t>
      </w:r>
      <w:bookmarkEnd w:id="124"/>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125" w:name="_Toc161906529"/>
      <w:r>
        <w:rPr>
          <w:rStyle w:val="CharSectno"/>
        </w:rPr>
        <w:lastRenderedPageBreak/>
        <w:t>4</w:t>
      </w:r>
      <w:r>
        <w:rPr>
          <w:snapToGrid w:val="0"/>
        </w:rPr>
        <w:t>.</w:t>
      </w:r>
      <w:r>
        <w:rPr>
          <w:snapToGrid w:val="0"/>
        </w:rPr>
        <w:tab/>
        <w:t>Unserved writs may be struck out</w:t>
      </w:r>
      <w:bookmarkEnd w:id="125"/>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126" w:name="_Toc161831859"/>
      <w:bookmarkStart w:id="127" w:name="_Toc161833151"/>
      <w:bookmarkStart w:id="128" w:name="_Toc161906530"/>
      <w:r>
        <w:rPr>
          <w:rStyle w:val="CharPartNo"/>
        </w:rPr>
        <w:lastRenderedPageBreak/>
        <w:t>Order 8</w:t>
      </w:r>
      <w:r>
        <w:t> — </w:t>
      </w:r>
      <w:r>
        <w:rPr>
          <w:rStyle w:val="CharPartText"/>
        </w:rPr>
        <w:t>Disclosure by solicitors: change of solicitors</w:t>
      </w:r>
      <w:bookmarkEnd w:id="126"/>
      <w:bookmarkEnd w:id="127"/>
      <w:bookmarkEnd w:id="128"/>
    </w:p>
    <w:p>
      <w:pPr>
        <w:pStyle w:val="Heading5"/>
        <w:rPr>
          <w:snapToGrid w:val="0"/>
        </w:rPr>
      </w:pPr>
      <w:bookmarkStart w:id="129" w:name="_Toc161906531"/>
      <w:r>
        <w:rPr>
          <w:rStyle w:val="CharSectno"/>
        </w:rPr>
        <w:t>1</w:t>
      </w:r>
      <w:r>
        <w:rPr>
          <w:snapToGrid w:val="0"/>
        </w:rPr>
        <w:t>.</w:t>
      </w:r>
      <w:r>
        <w:rPr>
          <w:snapToGrid w:val="0"/>
        </w:rPr>
        <w:tab/>
        <w:t>Solicitor to declare, if required to, whether writ issued by him</w:t>
      </w:r>
      <w:bookmarkEnd w:id="12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30" w:name="_Toc161906532"/>
      <w:r>
        <w:rPr>
          <w:rStyle w:val="CharSectno"/>
        </w:rPr>
        <w:t>2</w:t>
      </w:r>
      <w:r>
        <w:rPr>
          <w:snapToGrid w:val="0"/>
        </w:rPr>
        <w:t>.</w:t>
      </w:r>
      <w:r>
        <w:rPr>
          <w:snapToGrid w:val="0"/>
        </w:rPr>
        <w:tab/>
        <w:t>Change of solicitor</w:t>
      </w:r>
      <w:bookmarkEnd w:id="130"/>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lastRenderedPageBreak/>
        <w:t>[</w:t>
      </w:r>
      <w:r>
        <w:rPr>
          <w:b/>
        </w:rPr>
        <w:t>3.</w:t>
      </w:r>
      <w:r>
        <w:tab/>
        <w:t>Deleted: Gazette 27 Feb 2018 p. 555.]</w:t>
      </w:r>
    </w:p>
    <w:p>
      <w:pPr>
        <w:pStyle w:val="Heading5"/>
        <w:rPr>
          <w:snapToGrid w:val="0"/>
        </w:rPr>
      </w:pPr>
      <w:bookmarkStart w:id="131" w:name="_Toc161906533"/>
      <w:r>
        <w:rPr>
          <w:rStyle w:val="CharSectno"/>
        </w:rPr>
        <w:t>4</w:t>
      </w:r>
      <w:r>
        <w:rPr>
          <w:snapToGrid w:val="0"/>
        </w:rPr>
        <w:t>.</w:t>
      </w:r>
      <w:r>
        <w:rPr>
          <w:snapToGrid w:val="0"/>
        </w:rPr>
        <w:tab/>
        <w:t>Appointment of solicitor by self-represented person</w:t>
      </w:r>
      <w:bookmarkEnd w:id="13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132" w:name="_Toc161906534"/>
      <w:r>
        <w:rPr>
          <w:rStyle w:val="CharSectno"/>
        </w:rPr>
        <w:t>5</w:t>
      </w:r>
      <w:r>
        <w:rPr>
          <w:snapToGrid w:val="0"/>
        </w:rPr>
        <w:t>.</w:t>
      </w:r>
      <w:r>
        <w:rPr>
          <w:snapToGrid w:val="0"/>
        </w:rPr>
        <w:tab/>
        <w:t>Intention to act in person, notice of</w:t>
      </w:r>
      <w:bookmarkEnd w:id="132"/>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133" w:name="_Toc161906535"/>
      <w:r>
        <w:rPr>
          <w:rStyle w:val="CharSectno"/>
        </w:rPr>
        <w:t>5A</w:t>
      </w:r>
      <w:r>
        <w:t>.</w:t>
      </w:r>
      <w:r>
        <w:tab/>
        <w:t>Form and content of notices</w:t>
      </w:r>
      <w:bookmarkEnd w:id="133"/>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134" w:name="_Toc161906536"/>
      <w:r>
        <w:rPr>
          <w:rStyle w:val="CharSectno"/>
        </w:rPr>
        <w:t>6</w:t>
      </w:r>
      <w:r>
        <w:rPr>
          <w:snapToGrid w:val="0"/>
        </w:rPr>
        <w:t>.</w:t>
      </w:r>
      <w:r>
        <w:rPr>
          <w:snapToGrid w:val="0"/>
        </w:rPr>
        <w:tab/>
        <w:t>Removal of solicitor from record</w:t>
      </w:r>
      <w:bookmarkEnd w:id="134"/>
    </w:p>
    <w:p>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135" w:name="_Toc161906537"/>
      <w:r>
        <w:rPr>
          <w:rStyle w:val="CharSectno"/>
        </w:rPr>
        <w:t>7</w:t>
      </w:r>
      <w:r>
        <w:rPr>
          <w:snapToGrid w:val="0"/>
        </w:rPr>
        <w:t>.</w:t>
      </w:r>
      <w:r>
        <w:rPr>
          <w:snapToGrid w:val="0"/>
        </w:rPr>
        <w:tab/>
        <w:t>Withdrawal of solicitor who has ceased to act for party</w:t>
      </w:r>
      <w:bookmarkEnd w:id="135"/>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136" w:name="_Toc161906538"/>
      <w:r>
        <w:rPr>
          <w:rStyle w:val="CharSectno"/>
        </w:rPr>
        <w:t>8</w:t>
      </w:r>
      <w:r>
        <w:rPr>
          <w:snapToGrid w:val="0"/>
        </w:rPr>
        <w:t>.</w:t>
      </w:r>
      <w:r>
        <w:rPr>
          <w:snapToGrid w:val="0"/>
        </w:rPr>
        <w:tab/>
        <w:t>Effect of order made under this Order</w:t>
      </w:r>
      <w:bookmarkEnd w:id="136"/>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37" w:name="_Toc161906539"/>
      <w:r>
        <w:rPr>
          <w:rStyle w:val="CharSectno"/>
        </w:rPr>
        <w:t>9</w:t>
      </w:r>
      <w:r>
        <w:t>.</w:t>
      </w:r>
      <w:r>
        <w:tab/>
        <w:t>Service details of party whose solicitor is removed</w:t>
      </w:r>
      <w:bookmarkEnd w:id="137"/>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lastRenderedPageBreak/>
        <w:t>[</w:t>
      </w:r>
      <w:r>
        <w:rPr>
          <w:b/>
        </w:rPr>
        <w:t>10.</w:t>
      </w:r>
      <w:r>
        <w:tab/>
        <w:t>Deleted: Gazette 21 Feb 2007 p. 534.]</w:t>
      </w:r>
    </w:p>
    <w:p>
      <w:pPr>
        <w:pStyle w:val="Heading5"/>
        <w:rPr>
          <w:snapToGrid w:val="0"/>
        </w:rPr>
      </w:pPr>
      <w:bookmarkStart w:id="138" w:name="_Toc161906540"/>
      <w:r>
        <w:rPr>
          <w:rStyle w:val="CharSectno"/>
        </w:rPr>
        <w:t>11</w:t>
      </w:r>
      <w:r>
        <w:rPr>
          <w:snapToGrid w:val="0"/>
        </w:rPr>
        <w:t>.</w:t>
      </w:r>
      <w:r>
        <w:rPr>
          <w:snapToGrid w:val="0"/>
        </w:rPr>
        <w:tab/>
        <w:t>Solicitor not to act for adverse parties</w:t>
      </w:r>
      <w:bookmarkEnd w:id="138"/>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39" w:name="_Toc161906541"/>
      <w:r>
        <w:rPr>
          <w:rStyle w:val="CharSectno"/>
        </w:rPr>
        <w:t>12</w:t>
      </w:r>
      <w:r>
        <w:rPr>
          <w:snapToGrid w:val="0"/>
        </w:rPr>
        <w:t>.</w:t>
      </w:r>
      <w:r>
        <w:rPr>
          <w:snapToGrid w:val="0"/>
        </w:rPr>
        <w:tab/>
        <w:t>Legal practitioner or clerk not to be security</w:t>
      </w:r>
      <w:bookmarkEnd w:id="139"/>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r>
        <w:tab/>
        <w:t>[Rule 12 amended: SL 2022/74 r. 15.]</w:t>
      </w:r>
    </w:p>
    <w:p>
      <w:pPr>
        <w:pStyle w:val="Heading2"/>
      </w:pPr>
      <w:bookmarkStart w:id="140" w:name="_Toc161831871"/>
      <w:bookmarkStart w:id="141" w:name="_Toc161833163"/>
      <w:bookmarkStart w:id="142" w:name="_Toc161906542"/>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40"/>
      <w:bookmarkEnd w:id="141"/>
      <w:bookmarkEnd w:id="142"/>
    </w:p>
    <w:p>
      <w:pPr>
        <w:pStyle w:val="Footnoteheading"/>
      </w:pPr>
      <w:r>
        <w:tab/>
        <w:t>[Heading inserted: Gazette 12 Jun 2012 p. 2447.]</w:t>
      </w:r>
    </w:p>
    <w:p>
      <w:pPr>
        <w:pStyle w:val="Heading5"/>
      </w:pPr>
      <w:bookmarkStart w:id="143" w:name="_Toc161906543"/>
      <w:r>
        <w:rPr>
          <w:rStyle w:val="CharSectno"/>
        </w:rPr>
        <w:t>1</w:t>
      </w:r>
      <w:r>
        <w:t>.</w:t>
      </w:r>
      <w:r>
        <w:tab/>
        <w:t>Terms used</w:t>
      </w:r>
      <w:bookmarkEnd w:id="143"/>
    </w:p>
    <w:p>
      <w:pPr>
        <w:pStyle w:val="Subsection"/>
      </w:pPr>
      <w:r>
        <w:tab/>
      </w:r>
      <w:r>
        <w:tab/>
        <w:t xml:space="preserve">In this Order — </w:t>
      </w:r>
    </w:p>
    <w:p>
      <w:pPr>
        <w:pStyle w:val="Defstart"/>
      </w:pPr>
      <w:r>
        <w:tab/>
      </w:r>
      <w:r>
        <w:rPr>
          <w:rStyle w:val="CharDefText"/>
        </w:rPr>
        <w:t>case</w:t>
      </w:r>
      <w:r>
        <w:t xml:space="preserve"> has the meaning given in Order 4A rule 1;</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 SL 2023/16 r. 5.]</w:t>
      </w:r>
    </w:p>
    <w:p>
      <w:pPr>
        <w:pStyle w:val="Heading5"/>
      </w:pPr>
      <w:bookmarkStart w:id="144" w:name="_Toc161906544"/>
      <w:r>
        <w:rPr>
          <w:rStyle w:val="CharSectno"/>
        </w:rPr>
        <w:t>2</w:t>
      </w:r>
      <w:r>
        <w:t>.</w:t>
      </w:r>
      <w:r>
        <w:tab/>
        <w:t>Parties to advise identity of interested non</w:t>
      </w:r>
      <w:r>
        <w:noBreakHyphen/>
        <w:t>parties</w:t>
      </w:r>
      <w:bookmarkEnd w:id="144"/>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145" w:name="_Toc161906545"/>
      <w:r>
        <w:rPr>
          <w:rStyle w:val="CharSectno"/>
        </w:rPr>
        <w:t>3</w:t>
      </w:r>
      <w:r>
        <w:t>.</w:t>
      </w:r>
      <w:r>
        <w:tab/>
        <w:t>Duties of interested non</w:t>
      </w:r>
      <w:r>
        <w:noBreakHyphen/>
        <w:t>party</w:t>
      </w:r>
      <w:bookmarkEnd w:id="145"/>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lastRenderedPageBreak/>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5"/>
      </w:pPr>
      <w:bookmarkStart w:id="146" w:name="_Toc161906546"/>
      <w:r>
        <w:rPr>
          <w:rStyle w:val="CharSectno"/>
        </w:rPr>
        <w:t>4</w:t>
      </w:r>
      <w:r>
        <w:t>.</w:t>
      </w:r>
      <w:r>
        <w:tab/>
        <w:t>Disclosure of agreements relating to litigation funding</w:t>
      </w:r>
      <w:bookmarkEnd w:id="146"/>
    </w:p>
    <w:p>
      <w:pPr>
        <w:pStyle w:val="Subsection"/>
      </w:pPr>
      <w:r>
        <w:tab/>
        <w:t>(1)</w:t>
      </w:r>
      <w:r>
        <w:tab/>
        <w:t>This rule applies if a party to a case represents 1 or more persons who are not parties to the case, or the interests of those persons, in the case.</w:t>
      </w:r>
    </w:p>
    <w:p>
      <w:pPr>
        <w:pStyle w:val="Subsection"/>
      </w:pPr>
      <w:r>
        <w:tab/>
        <w:t>(2)</w:t>
      </w:r>
      <w:r>
        <w:tab/>
        <w:t>The case manager for the case may, at any time, order the party to give the case manager a copy of any agreement relating to funding or other financial assistance an interested non</w:t>
      </w:r>
      <w:r>
        <w:noBreakHyphen/>
        <w:t>party provides to the party for the purposes of conducting the case.</w:t>
      </w:r>
    </w:p>
    <w:p>
      <w:pPr>
        <w:pStyle w:val="Footnotesection"/>
      </w:pPr>
      <w:r>
        <w:tab/>
        <w:t>[Rule 4 inserted: SL 2023/16 r. 6.]</w:t>
      </w:r>
    </w:p>
    <w:p>
      <w:pPr>
        <w:pStyle w:val="Heading2"/>
        <w:rPr>
          <w:b w:val="0"/>
        </w:rPr>
      </w:pPr>
      <w:bookmarkStart w:id="147" w:name="_Toc161831876"/>
      <w:bookmarkStart w:id="148" w:name="_Toc161833168"/>
      <w:bookmarkStart w:id="149" w:name="_Toc161906547"/>
      <w:r>
        <w:rPr>
          <w:rStyle w:val="CharPartNo"/>
        </w:rPr>
        <w:lastRenderedPageBreak/>
        <w:t>Order 9</w:t>
      </w:r>
      <w:r>
        <w:t> — </w:t>
      </w:r>
      <w:r>
        <w:rPr>
          <w:rStyle w:val="CharPartText"/>
        </w:rPr>
        <w:t>Service of originating process: general provisions</w:t>
      </w:r>
      <w:bookmarkEnd w:id="147"/>
      <w:bookmarkEnd w:id="148"/>
      <w:bookmarkEnd w:id="149"/>
    </w:p>
    <w:p>
      <w:pPr>
        <w:pStyle w:val="Heading5"/>
        <w:rPr>
          <w:snapToGrid w:val="0"/>
        </w:rPr>
      </w:pPr>
      <w:bookmarkStart w:id="150" w:name="_Toc161906548"/>
      <w:r>
        <w:rPr>
          <w:rStyle w:val="CharSectno"/>
        </w:rPr>
        <w:t>1</w:t>
      </w:r>
      <w:r>
        <w:rPr>
          <w:snapToGrid w:val="0"/>
        </w:rPr>
        <w:t>.</w:t>
      </w:r>
      <w:r>
        <w:rPr>
          <w:snapToGrid w:val="0"/>
        </w:rPr>
        <w:tab/>
        <w:t>Service of writ, general provisions</w:t>
      </w:r>
      <w:bookmarkEnd w:id="15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lastRenderedPageBreak/>
        <w:tab/>
        <w:t>[Rule 1 amended: Gazette 28 Jun 2011 p. 2552; 16 Nov 2016 p. 5188</w:t>
      </w:r>
      <w:r>
        <w:noBreakHyphen/>
        <w:t>9.]</w:t>
      </w:r>
    </w:p>
    <w:p>
      <w:pPr>
        <w:pStyle w:val="Heading5"/>
        <w:rPr>
          <w:snapToGrid w:val="0"/>
        </w:rPr>
      </w:pPr>
      <w:bookmarkStart w:id="151" w:name="_Toc161906549"/>
      <w:r>
        <w:rPr>
          <w:rStyle w:val="CharSectno"/>
        </w:rPr>
        <w:t>2</w:t>
      </w:r>
      <w:r>
        <w:rPr>
          <w:snapToGrid w:val="0"/>
        </w:rPr>
        <w:t>.</w:t>
      </w:r>
      <w:r>
        <w:rPr>
          <w:snapToGrid w:val="0"/>
        </w:rPr>
        <w:tab/>
        <w:t>Service of writ as to contract on agent of principal who is outside WA</w:t>
      </w:r>
      <w:bookmarkEnd w:id="15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52" w:name="_Toc161906550"/>
      <w:r>
        <w:rPr>
          <w:rStyle w:val="CharSectno"/>
        </w:rPr>
        <w:t>3</w:t>
      </w:r>
      <w:r>
        <w:rPr>
          <w:snapToGrid w:val="0"/>
        </w:rPr>
        <w:t>.</w:t>
      </w:r>
      <w:r>
        <w:rPr>
          <w:snapToGrid w:val="0"/>
        </w:rPr>
        <w:tab/>
        <w:t>Serving writ in accordance with contract, effect of</w:t>
      </w:r>
      <w:bookmarkEnd w:id="152"/>
    </w:p>
    <w:p>
      <w:pPr>
        <w:pStyle w:val="Subsection"/>
        <w:spacing w:before="180"/>
        <w:rPr>
          <w:snapToGrid w:val="0"/>
        </w:rPr>
      </w:pPr>
      <w:r>
        <w:rPr>
          <w:snapToGrid w:val="0"/>
        </w:rPr>
        <w:tab/>
        <w:t>(1)</w:t>
      </w:r>
      <w:r>
        <w:rPr>
          <w:snapToGrid w:val="0"/>
        </w:rPr>
        <w:tab/>
        <w:t>Where — </w:t>
      </w:r>
    </w:p>
    <w:p>
      <w:pPr>
        <w:pStyle w:val="Indenta"/>
      </w:pPr>
      <w:r>
        <w:lastRenderedPageBreak/>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153" w:name="_Toc161906551"/>
      <w:r>
        <w:rPr>
          <w:rStyle w:val="CharSectno"/>
        </w:rPr>
        <w:t>4</w:t>
      </w:r>
      <w:r>
        <w:rPr>
          <w:snapToGrid w:val="0"/>
        </w:rPr>
        <w:t>.</w:t>
      </w:r>
      <w:r>
        <w:rPr>
          <w:snapToGrid w:val="0"/>
        </w:rPr>
        <w:tab/>
        <w:t>Writ for possession of land where no person in possession, service of</w:t>
      </w:r>
      <w:bookmarkEnd w:id="15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lastRenderedPageBreak/>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54" w:name="_Toc161906552"/>
      <w:r>
        <w:rPr>
          <w:rStyle w:val="CharSectno"/>
        </w:rPr>
        <w:t>5</w:t>
      </w:r>
      <w:r>
        <w:rPr>
          <w:snapToGrid w:val="0"/>
        </w:rPr>
        <w:t>.</w:t>
      </w:r>
      <w:r>
        <w:rPr>
          <w:snapToGrid w:val="0"/>
        </w:rPr>
        <w:tab/>
        <w:t>Service of other originating process</w:t>
      </w:r>
      <w:bookmarkEnd w:id="154"/>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155" w:name="_Toc161831882"/>
      <w:bookmarkStart w:id="156" w:name="_Toc161833174"/>
      <w:bookmarkStart w:id="157" w:name="_Toc161906553"/>
      <w:r>
        <w:rPr>
          <w:rStyle w:val="CharPartNo"/>
        </w:rPr>
        <w:lastRenderedPageBreak/>
        <w:t>Order 10</w:t>
      </w:r>
      <w:r>
        <w:t> — </w:t>
      </w:r>
      <w:r>
        <w:rPr>
          <w:rStyle w:val="CharPartText"/>
        </w:rPr>
        <w:t>Service out of the jurisdiction</w:t>
      </w:r>
      <w:bookmarkEnd w:id="155"/>
      <w:bookmarkEnd w:id="156"/>
      <w:bookmarkEnd w:id="157"/>
    </w:p>
    <w:p>
      <w:pPr>
        <w:pStyle w:val="Heading5"/>
        <w:spacing w:before="240"/>
      </w:pPr>
      <w:bookmarkStart w:id="158" w:name="_Toc161906554"/>
      <w:r>
        <w:rPr>
          <w:rStyle w:val="CharSectno"/>
        </w:rPr>
        <w:t>1A</w:t>
      </w:r>
      <w:r>
        <w:t>.</w:t>
      </w:r>
      <w:r>
        <w:tab/>
        <w:t>When leave to serve is required; application of r. 9 to 11</w:t>
      </w:r>
      <w:bookmarkEnd w:id="158"/>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159" w:name="_Toc161906555"/>
      <w:r>
        <w:rPr>
          <w:rStyle w:val="CharSectno"/>
        </w:rPr>
        <w:t>1</w:t>
      </w:r>
      <w:r>
        <w:rPr>
          <w:snapToGrid w:val="0"/>
        </w:rPr>
        <w:t>.</w:t>
      </w:r>
      <w:r>
        <w:rPr>
          <w:snapToGrid w:val="0"/>
        </w:rPr>
        <w:tab/>
        <w:t>When service out of jurisdiction is permissible</w:t>
      </w:r>
      <w:bookmarkEnd w:id="159"/>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 xml:space="preserve">land (with or without rents or profits) or other property situate within the State, or the </w:t>
      </w:r>
      <w:r>
        <w:lastRenderedPageBreak/>
        <w:t>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 xml:space="preserve">the action is brought in respect of a breach committed within the jurisdiction of a contract wherever made and irrespective of the fact, if such be the case, that the breach was preceded or accompanied by a breach </w:t>
      </w:r>
      <w:r>
        <w:rPr>
          <w:snapToGrid w:val="0"/>
        </w:rPr>
        <w:lastRenderedPageBreak/>
        <w:t>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w:t>
      </w:r>
      <w:r>
        <w:rPr>
          <w:snapToGrid w:val="0"/>
        </w:rPr>
        <w:lastRenderedPageBreak/>
        <w:t xml:space="preserve">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160" w:name="_Toc161906556"/>
      <w:r>
        <w:rPr>
          <w:rStyle w:val="CharSectno"/>
        </w:rPr>
        <w:t>2</w:t>
      </w:r>
      <w:r>
        <w:rPr>
          <w:snapToGrid w:val="0"/>
        </w:rPr>
        <w:t>.</w:t>
      </w:r>
      <w:r>
        <w:rPr>
          <w:snapToGrid w:val="0"/>
        </w:rPr>
        <w:tab/>
        <w:t>Service out of jurisdiction of writ etc. as to contract</w:t>
      </w:r>
      <w:bookmarkEnd w:id="160"/>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161" w:name="_Toc161906557"/>
      <w:r>
        <w:rPr>
          <w:rStyle w:val="CharSectno"/>
        </w:rPr>
        <w:t>4</w:t>
      </w:r>
      <w:r>
        <w:rPr>
          <w:snapToGrid w:val="0"/>
        </w:rPr>
        <w:t>.</w:t>
      </w:r>
      <w:r>
        <w:rPr>
          <w:snapToGrid w:val="0"/>
        </w:rPr>
        <w:tab/>
        <w:t>Application for leave under r. 1 or 2</w:t>
      </w:r>
      <w:bookmarkEnd w:id="16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162" w:name="_Toc161906558"/>
      <w:r>
        <w:rPr>
          <w:rStyle w:val="CharSectno"/>
        </w:rPr>
        <w:lastRenderedPageBreak/>
        <w:t>5</w:t>
      </w:r>
      <w:r>
        <w:t>.</w:t>
      </w:r>
      <w:r>
        <w:tab/>
        <w:t>Time for appearance</w:t>
      </w:r>
      <w:bookmarkEnd w:id="162"/>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163" w:name="_Toc161906559"/>
      <w:r>
        <w:rPr>
          <w:rStyle w:val="CharSectno"/>
        </w:rPr>
        <w:t>7</w:t>
      </w:r>
      <w:r>
        <w:t>.</w:t>
      </w:r>
      <w:r>
        <w:tab/>
        <w:t>Other documents, service of outside Australia</w:t>
      </w:r>
      <w:bookmarkEnd w:id="16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164" w:name="_Toc161906560"/>
      <w:r>
        <w:rPr>
          <w:rStyle w:val="CharSectno"/>
        </w:rPr>
        <w:t>8</w:t>
      </w:r>
      <w:r>
        <w:rPr>
          <w:snapToGrid w:val="0"/>
        </w:rPr>
        <w:t>.</w:t>
      </w:r>
      <w:r>
        <w:rPr>
          <w:snapToGrid w:val="0"/>
        </w:rPr>
        <w:tab/>
        <w:t>Saving of existing practice</w:t>
      </w:r>
      <w:bookmarkEnd w:id="164"/>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65" w:name="_Toc161906561"/>
      <w:r>
        <w:rPr>
          <w:rStyle w:val="CharSectno"/>
        </w:rPr>
        <w:t>9</w:t>
      </w:r>
      <w:r>
        <w:rPr>
          <w:snapToGrid w:val="0"/>
        </w:rPr>
        <w:t>.</w:t>
      </w:r>
      <w:r>
        <w:rPr>
          <w:snapToGrid w:val="0"/>
        </w:rPr>
        <w:tab/>
        <w:t>Service abroad through foreign or diplomatic officials</w:t>
      </w:r>
      <w:bookmarkEnd w:id="16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lastRenderedPageBreak/>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w:t>
      </w:r>
      <w:r>
        <w:rPr>
          <w:snapToGrid w:val="0"/>
        </w:rPr>
        <w:lastRenderedPageBreak/>
        <w:t>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166" w:name="_Toc161906562"/>
      <w:r>
        <w:rPr>
          <w:rStyle w:val="CharSectno"/>
        </w:rPr>
        <w:t>10</w:t>
      </w:r>
      <w:r>
        <w:rPr>
          <w:snapToGrid w:val="0"/>
        </w:rPr>
        <w:t>.</w:t>
      </w:r>
      <w:r>
        <w:rPr>
          <w:snapToGrid w:val="0"/>
        </w:rPr>
        <w:tab/>
        <w:t>Service abroad, general and saving provisions</w:t>
      </w:r>
      <w:bookmarkEnd w:id="166"/>
    </w:p>
    <w:p>
      <w:pPr>
        <w:pStyle w:val="Subsection"/>
      </w:pPr>
      <w:r>
        <w:tab/>
        <w:t>(1)</w:t>
      </w:r>
      <w:r>
        <w:tab/>
        <w:t xml:space="preserve">Subject to rule 9(9), to the following provisions of this rule and to any direction given by the Court as to the manner in which the writ shall be served or brought to the notice of the person, Order 9 rule 1 and Order 72 rule 4 apply in relation to the </w:t>
      </w:r>
      <w:r>
        <w:lastRenderedPageBreak/>
        <w:t>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167" w:name="_Toc161906563"/>
      <w:r>
        <w:rPr>
          <w:rStyle w:val="CharSectno"/>
        </w:rPr>
        <w:t>11</w:t>
      </w:r>
      <w:r>
        <w:rPr>
          <w:snapToGrid w:val="0"/>
        </w:rPr>
        <w:t>.</w:t>
      </w:r>
      <w:r>
        <w:rPr>
          <w:snapToGrid w:val="0"/>
        </w:rPr>
        <w:tab/>
        <w:t>Undertaking to pay expenses of service</w:t>
      </w:r>
      <w:bookmarkEnd w:id="167"/>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168" w:name="_Toc161831893"/>
      <w:bookmarkStart w:id="169" w:name="_Toc161833185"/>
      <w:bookmarkStart w:id="170" w:name="_Toc161906564"/>
      <w:r>
        <w:rPr>
          <w:rStyle w:val="CharPartNo"/>
        </w:rPr>
        <w:lastRenderedPageBreak/>
        <w:t>Order 11</w:t>
      </w:r>
      <w:r>
        <w:t> — </w:t>
      </w:r>
      <w:r>
        <w:rPr>
          <w:rStyle w:val="CharPartText"/>
        </w:rPr>
        <w:t>Service of foreign process</w:t>
      </w:r>
      <w:bookmarkEnd w:id="168"/>
      <w:bookmarkEnd w:id="169"/>
      <w:bookmarkEnd w:id="170"/>
    </w:p>
    <w:p>
      <w:pPr>
        <w:pStyle w:val="Ednotesection"/>
      </w:pPr>
      <w:r>
        <w:t>[</w:t>
      </w:r>
      <w:r>
        <w:rPr>
          <w:b/>
        </w:rPr>
        <w:t>1A.</w:t>
      </w:r>
      <w:r>
        <w:tab/>
        <w:t>Deleted: Gazette 3 Jul 2009 p. 2685.]</w:t>
      </w:r>
    </w:p>
    <w:p>
      <w:pPr>
        <w:pStyle w:val="Heading5"/>
        <w:rPr>
          <w:snapToGrid w:val="0"/>
        </w:rPr>
      </w:pPr>
      <w:bookmarkStart w:id="171" w:name="_Toc161906565"/>
      <w:r>
        <w:rPr>
          <w:rStyle w:val="CharSectno"/>
        </w:rPr>
        <w:t>1</w:t>
      </w:r>
      <w:r>
        <w:rPr>
          <w:snapToGrid w:val="0"/>
        </w:rPr>
        <w:t>.</w:t>
      </w:r>
      <w:r>
        <w:rPr>
          <w:snapToGrid w:val="0"/>
        </w:rPr>
        <w:tab/>
        <w:t>Terms used</w:t>
      </w:r>
      <w:bookmarkEnd w:id="17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72" w:name="_Toc161906566"/>
      <w:r>
        <w:rPr>
          <w:rStyle w:val="CharSectno"/>
        </w:rPr>
        <w:t>2A</w:t>
      </w:r>
      <w:r>
        <w:t>.</w:t>
      </w:r>
      <w:r>
        <w:tab/>
        <w:t>Application of this Order</w:t>
      </w:r>
      <w:bookmarkEnd w:id="17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173" w:name="_Toc161906567"/>
      <w:r>
        <w:rPr>
          <w:rStyle w:val="CharSectno"/>
        </w:rPr>
        <w:t>2</w:t>
      </w:r>
      <w:r>
        <w:rPr>
          <w:snapToGrid w:val="0"/>
        </w:rPr>
        <w:t>.</w:t>
      </w:r>
      <w:r>
        <w:rPr>
          <w:snapToGrid w:val="0"/>
        </w:rPr>
        <w:tab/>
        <w:t>Service pursuant to letter of request for service</w:t>
      </w:r>
      <w:bookmarkEnd w:id="173"/>
    </w:p>
    <w:p>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w:t>
      </w:r>
      <w:r>
        <w:rPr>
          <w:snapToGrid w:val="0"/>
        </w:rPr>
        <w:lastRenderedPageBreak/>
        <w:t>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174" w:name="_Toc161906568"/>
      <w:r>
        <w:rPr>
          <w:rStyle w:val="CharSectno"/>
        </w:rPr>
        <w:t>3</w:t>
      </w:r>
      <w:r>
        <w:rPr>
          <w:snapToGrid w:val="0"/>
        </w:rPr>
        <w:t>.</w:t>
      </w:r>
      <w:r>
        <w:rPr>
          <w:snapToGrid w:val="0"/>
        </w:rPr>
        <w:tab/>
        <w:t>Service under Convention</w:t>
      </w:r>
      <w:bookmarkEnd w:id="17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175" w:name="_Toc161906569"/>
      <w:r>
        <w:rPr>
          <w:rStyle w:val="CharSectno"/>
        </w:rPr>
        <w:t>4</w:t>
      </w:r>
      <w:r>
        <w:rPr>
          <w:snapToGrid w:val="0"/>
        </w:rPr>
        <w:t>.</w:t>
      </w:r>
      <w:r>
        <w:rPr>
          <w:snapToGrid w:val="0"/>
        </w:rPr>
        <w:tab/>
        <w:t>Service to be through sheriff</w:t>
      </w:r>
      <w:bookmarkEnd w:id="17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76" w:name="_Toc161906570"/>
      <w:r>
        <w:rPr>
          <w:rStyle w:val="CharSectno"/>
        </w:rPr>
        <w:lastRenderedPageBreak/>
        <w:t>5</w:t>
      </w:r>
      <w:r>
        <w:rPr>
          <w:snapToGrid w:val="0"/>
        </w:rPr>
        <w:t>.</w:t>
      </w:r>
      <w:r>
        <w:rPr>
          <w:snapToGrid w:val="0"/>
        </w:rPr>
        <w:tab/>
        <w:t>Consequential orders</w:t>
      </w:r>
      <w:bookmarkEnd w:id="176"/>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177" w:name="_Toc161831900"/>
      <w:bookmarkStart w:id="178" w:name="_Toc161833192"/>
      <w:bookmarkStart w:id="179" w:name="_Toc161906571"/>
      <w:r>
        <w:rPr>
          <w:rStyle w:val="CharPartNo"/>
        </w:rPr>
        <w:lastRenderedPageBreak/>
        <w:t>Order 11A</w:t>
      </w:r>
      <w:r>
        <w:rPr>
          <w:b w:val="0"/>
        </w:rPr>
        <w:t> </w:t>
      </w:r>
      <w:r>
        <w:t>—</w:t>
      </w:r>
      <w:r>
        <w:rPr>
          <w:b w:val="0"/>
        </w:rPr>
        <w:t> </w:t>
      </w:r>
      <w:r>
        <w:rPr>
          <w:rStyle w:val="CharPartText"/>
        </w:rPr>
        <w:t>Service under the Hague Convention</w:t>
      </w:r>
      <w:bookmarkEnd w:id="177"/>
      <w:bookmarkEnd w:id="178"/>
      <w:bookmarkEnd w:id="179"/>
    </w:p>
    <w:p>
      <w:pPr>
        <w:pStyle w:val="Footnoteheading"/>
      </w:pPr>
      <w:r>
        <w:tab/>
        <w:t xml:space="preserve">[Heading inserted: Gazette 3 Jul 2009 p. 2685.] </w:t>
      </w:r>
    </w:p>
    <w:p>
      <w:pPr>
        <w:pStyle w:val="Heading3"/>
      </w:pPr>
      <w:bookmarkStart w:id="180" w:name="_Toc161831901"/>
      <w:bookmarkStart w:id="181" w:name="_Toc161833193"/>
      <w:bookmarkStart w:id="182" w:name="_Toc161906572"/>
      <w:r>
        <w:rPr>
          <w:rStyle w:val="CharDivNo"/>
        </w:rPr>
        <w:t>Division 1</w:t>
      </w:r>
      <w:r>
        <w:t> — </w:t>
      </w:r>
      <w:r>
        <w:rPr>
          <w:rStyle w:val="CharDivText"/>
        </w:rPr>
        <w:t>Preliminary</w:t>
      </w:r>
      <w:bookmarkEnd w:id="180"/>
      <w:bookmarkEnd w:id="181"/>
      <w:bookmarkEnd w:id="182"/>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183" w:name="_Toc161906573"/>
      <w:r>
        <w:rPr>
          <w:rStyle w:val="CharSectno"/>
        </w:rPr>
        <w:t>1</w:t>
      </w:r>
      <w:r>
        <w:t>.</w:t>
      </w:r>
      <w:r>
        <w:tab/>
        <w:t>Terms used</w:t>
      </w:r>
      <w:bookmarkEnd w:id="18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lastRenderedPageBreak/>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lastRenderedPageBreak/>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184" w:name="_Toc161906574"/>
      <w:r>
        <w:rPr>
          <w:rStyle w:val="CharSectno"/>
        </w:rPr>
        <w:t>2</w:t>
      </w:r>
      <w:r>
        <w:t>.</w:t>
      </w:r>
      <w:r>
        <w:tab/>
        <w:t>Provisions of this Order to prevail</w:t>
      </w:r>
      <w:bookmarkEnd w:id="184"/>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185" w:name="_Toc161831904"/>
      <w:bookmarkStart w:id="186" w:name="_Toc161833196"/>
      <w:bookmarkStart w:id="187" w:name="_Toc161906575"/>
      <w:r>
        <w:rPr>
          <w:rStyle w:val="CharDivNo"/>
        </w:rPr>
        <w:t>Division 2</w:t>
      </w:r>
      <w:r>
        <w:t> — </w:t>
      </w:r>
      <w:r>
        <w:rPr>
          <w:rStyle w:val="CharDivText"/>
        </w:rPr>
        <w:t>Service abroad of local judicial documents</w:t>
      </w:r>
      <w:bookmarkEnd w:id="185"/>
      <w:bookmarkEnd w:id="186"/>
      <w:bookmarkEnd w:id="187"/>
    </w:p>
    <w:p>
      <w:pPr>
        <w:pStyle w:val="Footnoteheading"/>
      </w:pPr>
      <w:r>
        <w:tab/>
        <w:t xml:space="preserve">[Heading inserted: Gazette 3 Jul 2009 p. 2687.] </w:t>
      </w:r>
    </w:p>
    <w:p>
      <w:pPr>
        <w:pStyle w:val="Heading5"/>
      </w:pPr>
      <w:bookmarkStart w:id="188" w:name="_Toc161906576"/>
      <w:r>
        <w:rPr>
          <w:rStyle w:val="CharSectno"/>
        </w:rPr>
        <w:t>3</w:t>
      </w:r>
      <w:r>
        <w:t>.</w:t>
      </w:r>
      <w:r>
        <w:tab/>
        <w:t>Application of this Division</w:t>
      </w:r>
      <w:bookmarkEnd w:id="188"/>
    </w:p>
    <w:p>
      <w:pPr>
        <w:pStyle w:val="Subsection"/>
      </w:pPr>
      <w:r>
        <w:tab/>
        <w:t>(1)</w:t>
      </w:r>
      <w:r>
        <w:tab/>
        <w:t>Subject to subrule (2), this Division applies to service in a Convention country of a local judicial document.</w:t>
      </w:r>
    </w:p>
    <w:p>
      <w:pPr>
        <w:pStyle w:val="Subsection"/>
        <w:keepLines/>
      </w:pPr>
      <w:r>
        <w:lastRenderedPageBreak/>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189" w:name="_Toc161906577"/>
      <w:r>
        <w:rPr>
          <w:rStyle w:val="CharSectno"/>
        </w:rPr>
        <w:t>4</w:t>
      </w:r>
      <w:r>
        <w:t>.</w:t>
      </w:r>
      <w:r>
        <w:tab/>
        <w:t>Application for request for service abroad</w:t>
      </w:r>
      <w:bookmarkEnd w:id="18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lastRenderedPageBreak/>
        <w:tab/>
        <w:t>(3)</w:t>
      </w:r>
      <w:r>
        <w:tab/>
        <w:t>The application must contain a written undertaking to the Court, signed by the legal practitioner on the record for the applicant in the proceedings to which the local judicial document relates or, 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lastRenderedPageBreak/>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w:t>
      </w:r>
    </w:p>
    <w:p>
      <w:pPr>
        <w:pStyle w:val="Heading5"/>
      </w:pPr>
      <w:bookmarkStart w:id="190" w:name="_Toc161906578"/>
      <w:r>
        <w:rPr>
          <w:rStyle w:val="CharSectno"/>
        </w:rPr>
        <w:t>5</w:t>
      </w:r>
      <w:r>
        <w:t>.</w:t>
      </w:r>
      <w:r>
        <w:tab/>
        <w:t>How application to be dealt with</w:t>
      </w:r>
      <w:bookmarkEnd w:id="190"/>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lastRenderedPageBreak/>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191" w:name="_Toc161906579"/>
      <w:r>
        <w:rPr>
          <w:rStyle w:val="CharSectno"/>
        </w:rPr>
        <w:t>6</w:t>
      </w:r>
      <w:r>
        <w:t>.</w:t>
      </w:r>
      <w:r>
        <w:tab/>
        <w:t>Procedure on receipt of certificate of service</w:t>
      </w:r>
      <w:bookmarkEnd w:id="191"/>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 xml:space="preserve">On receipt of a statement of costs in due form in relation to the service of a local judicial document mentioned in subrule (1), </w:t>
      </w:r>
      <w:r>
        <w:lastRenderedPageBreak/>
        <w:t>the registrar must send to the legal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192" w:name="_Toc161906580"/>
      <w:r>
        <w:rPr>
          <w:rStyle w:val="CharSectno"/>
        </w:rPr>
        <w:t>7</w:t>
      </w:r>
      <w:r>
        <w:t>.</w:t>
      </w:r>
      <w:r>
        <w:tab/>
        <w:t>Payment of costs</w:t>
      </w:r>
      <w:bookmarkEnd w:id="192"/>
    </w:p>
    <w:p>
      <w:pPr>
        <w:pStyle w:val="Subsection"/>
      </w:pPr>
      <w:r>
        <w:tab/>
        <w:t>(1)</w:t>
      </w:r>
      <w:r>
        <w:tab/>
        <w:t>On receipt of a notice under rule 6(3) in relation to the costs of service, the legal practitioner or applicant, as the case may be, must pay into the Central Office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lastRenderedPageBreak/>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w:t>
      </w:r>
    </w:p>
    <w:p>
      <w:pPr>
        <w:pStyle w:val="Heading5"/>
      </w:pPr>
      <w:bookmarkStart w:id="193" w:name="_Toc161906581"/>
      <w:r>
        <w:rPr>
          <w:rStyle w:val="CharSectno"/>
        </w:rPr>
        <w:t>8</w:t>
      </w:r>
      <w:r>
        <w:t>.</w:t>
      </w:r>
      <w:r>
        <w:tab/>
        <w:t>Evidence of service</w:t>
      </w:r>
      <w:bookmarkEnd w:id="193"/>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194" w:name="_Toc161831911"/>
      <w:bookmarkStart w:id="195" w:name="_Toc161833203"/>
      <w:bookmarkStart w:id="196" w:name="_Toc161906582"/>
      <w:r>
        <w:rPr>
          <w:rStyle w:val="CharDivNo"/>
        </w:rPr>
        <w:t>Division 3</w:t>
      </w:r>
      <w:r>
        <w:t> — </w:t>
      </w:r>
      <w:r>
        <w:rPr>
          <w:rStyle w:val="CharDivText"/>
        </w:rPr>
        <w:t>Default judgment following service abroad of initiating process</w:t>
      </w:r>
      <w:bookmarkEnd w:id="194"/>
      <w:bookmarkEnd w:id="195"/>
      <w:bookmarkEnd w:id="196"/>
    </w:p>
    <w:p>
      <w:pPr>
        <w:pStyle w:val="Footnoteheading"/>
        <w:keepNext/>
      </w:pPr>
      <w:r>
        <w:tab/>
        <w:t>[Heading inserted: Gazette 3 Jul 2009 p. 2691.]</w:t>
      </w:r>
    </w:p>
    <w:p>
      <w:pPr>
        <w:pStyle w:val="Heading5"/>
      </w:pPr>
      <w:bookmarkStart w:id="197" w:name="_Toc161906583"/>
      <w:r>
        <w:rPr>
          <w:rStyle w:val="CharSectno"/>
        </w:rPr>
        <w:t>9</w:t>
      </w:r>
      <w:r>
        <w:t>.</w:t>
      </w:r>
      <w:r>
        <w:tab/>
        <w:t>Application of this Division</w:t>
      </w:r>
      <w:bookmarkEnd w:id="197"/>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198" w:name="_Toc161906584"/>
      <w:r>
        <w:rPr>
          <w:rStyle w:val="CharSectno"/>
        </w:rPr>
        <w:t>10</w:t>
      </w:r>
      <w:r>
        <w:t>.</w:t>
      </w:r>
      <w:r>
        <w:tab/>
        <w:t>Restriction on power to enter default judgment if certificate of service filed</w:t>
      </w:r>
      <w:bookmarkEnd w:id="198"/>
    </w:p>
    <w:p>
      <w:pPr>
        <w:pStyle w:val="Subsection"/>
      </w:pPr>
      <w:r>
        <w:tab/>
        <w:t>(1)</w:t>
      </w:r>
      <w:r>
        <w:tab/>
        <w:t>This rule applies if —</w:t>
      </w:r>
    </w:p>
    <w:p>
      <w:pPr>
        <w:pStyle w:val="Indenta"/>
        <w:spacing w:before="60"/>
      </w:pPr>
      <w:r>
        <w:lastRenderedPageBreak/>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lastRenderedPageBreak/>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199" w:name="_Toc161906585"/>
      <w:r>
        <w:rPr>
          <w:rStyle w:val="CharSectno"/>
        </w:rPr>
        <w:t>11</w:t>
      </w:r>
      <w:r>
        <w:t>.</w:t>
      </w:r>
      <w:r>
        <w:tab/>
        <w:t>Restriction on power to enter default judgment if certificate of service not filed</w:t>
      </w:r>
      <w:bookmarkEnd w:id="199"/>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200" w:name="_Toc161906586"/>
      <w:r>
        <w:rPr>
          <w:rStyle w:val="CharSectno"/>
        </w:rPr>
        <w:lastRenderedPageBreak/>
        <w:t>12</w:t>
      </w:r>
      <w:r>
        <w:t>.</w:t>
      </w:r>
      <w:r>
        <w:tab/>
        <w:t>Setting aside judgment in default of appearance</w:t>
      </w:r>
      <w:bookmarkEnd w:id="200"/>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201" w:name="_Toc161831916"/>
      <w:bookmarkStart w:id="202" w:name="_Toc161833208"/>
      <w:bookmarkStart w:id="203" w:name="_Toc161906587"/>
      <w:r>
        <w:rPr>
          <w:rStyle w:val="CharDivNo"/>
        </w:rPr>
        <w:t>Division 4</w:t>
      </w:r>
      <w:r>
        <w:t> — </w:t>
      </w:r>
      <w:r>
        <w:rPr>
          <w:rStyle w:val="CharDivText"/>
        </w:rPr>
        <w:t>Local service of foreign judicial documents</w:t>
      </w:r>
      <w:bookmarkEnd w:id="201"/>
      <w:bookmarkEnd w:id="202"/>
      <w:bookmarkEnd w:id="203"/>
    </w:p>
    <w:p>
      <w:pPr>
        <w:pStyle w:val="Footnoteheading"/>
      </w:pPr>
      <w:r>
        <w:tab/>
        <w:t xml:space="preserve">[Heading inserted: Gazette 3 Jul 2009 p. 2693.] </w:t>
      </w:r>
    </w:p>
    <w:p>
      <w:pPr>
        <w:pStyle w:val="Heading5"/>
      </w:pPr>
      <w:bookmarkStart w:id="204" w:name="_Toc161906588"/>
      <w:r>
        <w:rPr>
          <w:rStyle w:val="CharSectno"/>
        </w:rPr>
        <w:t>13</w:t>
      </w:r>
      <w:r>
        <w:t>.</w:t>
      </w:r>
      <w:r>
        <w:tab/>
        <w:t>Application of this Division</w:t>
      </w:r>
      <w:bookmarkEnd w:id="20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lastRenderedPageBreak/>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205" w:name="_Toc161906589"/>
      <w:r>
        <w:rPr>
          <w:rStyle w:val="CharSectno"/>
        </w:rPr>
        <w:t>14</w:t>
      </w:r>
      <w:r>
        <w:t>.</w:t>
      </w:r>
      <w:r>
        <w:tab/>
        <w:t>Certain documents to be referred back to Attorney</w:t>
      </w:r>
      <w:r>
        <w:noBreakHyphen/>
        <w:t>General’s Department of Commonwealth</w:t>
      </w:r>
      <w:bookmarkEnd w:id="20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lastRenderedPageBreak/>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206" w:name="_Toc161906590"/>
      <w:r>
        <w:rPr>
          <w:rStyle w:val="CharSectno"/>
        </w:rPr>
        <w:t>15</w:t>
      </w:r>
      <w:r>
        <w:t>.</w:t>
      </w:r>
      <w:r>
        <w:tab/>
        <w:t>Service</w:t>
      </w:r>
      <w:bookmarkEnd w:id="20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lastRenderedPageBreak/>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207" w:name="_Toc161906591"/>
      <w:r>
        <w:rPr>
          <w:rStyle w:val="CharSectno"/>
        </w:rPr>
        <w:t>16</w:t>
      </w:r>
      <w:r>
        <w:t>.</w:t>
      </w:r>
      <w:r>
        <w:tab/>
        <w:t>Affidavit as to service</w:t>
      </w:r>
      <w:bookmarkEnd w:id="207"/>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lastRenderedPageBreak/>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208" w:name="_Toc161831921"/>
      <w:bookmarkStart w:id="209" w:name="_Toc161833213"/>
      <w:bookmarkStart w:id="210" w:name="_Toc161906592"/>
      <w:r>
        <w:rPr>
          <w:rStyle w:val="CharPartNo"/>
        </w:rPr>
        <w:lastRenderedPageBreak/>
        <w:t>Order 12</w:t>
      </w:r>
      <w:r>
        <w:rPr>
          <w:rStyle w:val="CharDivNo"/>
        </w:rPr>
        <w:t> </w:t>
      </w:r>
      <w:r>
        <w:t>—</w:t>
      </w:r>
      <w:r>
        <w:rPr>
          <w:rStyle w:val="CharDivText"/>
        </w:rPr>
        <w:t> </w:t>
      </w:r>
      <w:r>
        <w:rPr>
          <w:rStyle w:val="CharPartText"/>
        </w:rPr>
        <w:t>Appearance</w:t>
      </w:r>
      <w:bookmarkEnd w:id="208"/>
      <w:bookmarkEnd w:id="209"/>
      <w:bookmarkEnd w:id="210"/>
    </w:p>
    <w:p>
      <w:pPr>
        <w:pStyle w:val="Heading5"/>
        <w:rPr>
          <w:snapToGrid w:val="0"/>
        </w:rPr>
      </w:pPr>
      <w:bookmarkStart w:id="211" w:name="_Toc161906593"/>
      <w:r>
        <w:rPr>
          <w:rStyle w:val="CharSectno"/>
        </w:rPr>
        <w:t>1</w:t>
      </w:r>
      <w:r>
        <w:rPr>
          <w:snapToGrid w:val="0"/>
        </w:rPr>
        <w:t>.</w:t>
      </w:r>
      <w:r>
        <w:rPr>
          <w:snapToGrid w:val="0"/>
        </w:rPr>
        <w:tab/>
        <w:t>Who may enter appearance</w:t>
      </w:r>
      <w:bookmarkEnd w:id="21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212" w:name="_Toc161906594"/>
      <w:r>
        <w:rPr>
          <w:rStyle w:val="CharSectno"/>
        </w:rPr>
        <w:t>2</w:t>
      </w:r>
      <w:r>
        <w:t>.</w:t>
      </w:r>
      <w:r>
        <w:tab/>
        <w:t>How to enter an appearance</w:t>
      </w:r>
      <w:bookmarkEnd w:id="212"/>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213" w:name="_Toc161906595"/>
      <w:r>
        <w:rPr>
          <w:rStyle w:val="CharSectno"/>
        </w:rPr>
        <w:lastRenderedPageBreak/>
        <w:t>3</w:t>
      </w:r>
      <w:r>
        <w:rPr>
          <w:snapToGrid w:val="0"/>
        </w:rPr>
        <w:t>.</w:t>
      </w:r>
      <w:r>
        <w:rPr>
          <w:snapToGrid w:val="0"/>
        </w:rPr>
        <w:tab/>
        <w:t>Procedure on receipt of requisite documents</w:t>
      </w:r>
      <w:bookmarkEnd w:id="21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214" w:name="_Toc161906596"/>
      <w:r>
        <w:rPr>
          <w:rStyle w:val="CharSectno"/>
        </w:rPr>
        <w:t>4</w:t>
      </w:r>
      <w:r>
        <w:t>.</w:t>
      </w:r>
      <w:r>
        <w:tab/>
        <w:t>Appearance to be served on plaintiff</w:t>
      </w:r>
      <w:bookmarkEnd w:id="21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215" w:name="_Toc161906597"/>
      <w:r>
        <w:rPr>
          <w:rStyle w:val="CharSectno"/>
        </w:rPr>
        <w:t>5</w:t>
      </w:r>
      <w:r>
        <w:rPr>
          <w:snapToGrid w:val="0"/>
        </w:rPr>
        <w:t>.</w:t>
      </w:r>
      <w:r>
        <w:rPr>
          <w:snapToGrid w:val="0"/>
        </w:rPr>
        <w:tab/>
        <w:t>Late appearance</w:t>
      </w:r>
      <w:bookmarkEnd w:id="21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216" w:name="_Toc161906598"/>
      <w:r>
        <w:rPr>
          <w:rStyle w:val="CharSectno"/>
        </w:rPr>
        <w:lastRenderedPageBreak/>
        <w:t>6</w:t>
      </w:r>
      <w:r>
        <w:rPr>
          <w:snapToGrid w:val="0"/>
        </w:rPr>
        <w:t>.</w:t>
      </w:r>
      <w:r>
        <w:rPr>
          <w:snapToGrid w:val="0"/>
        </w:rPr>
        <w:tab/>
        <w:t>Conditional appearance</w:t>
      </w:r>
      <w:bookmarkEnd w:id="216"/>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17" w:name="_Toc161906599"/>
      <w:r>
        <w:rPr>
          <w:rStyle w:val="CharSectno"/>
        </w:rPr>
        <w:t>7</w:t>
      </w:r>
      <w:r>
        <w:t>.</w:t>
      </w:r>
      <w:r>
        <w:tab/>
        <w:t>Setting aside writ etc. before appearance</w:t>
      </w:r>
      <w:bookmarkEnd w:id="21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218" w:name="_Toc161906600"/>
      <w:r>
        <w:rPr>
          <w:rStyle w:val="CharSectno"/>
        </w:rPr>
        <w:t>8</w:t>
      </w:r>
      <w:r>
        <w:rPr>
          <w:snapToGrid w:val="0"/>
        </w:rPr>
        <w:t>.</w:t>
      </w:r>
      <w:r>
        <w:rPr>
          <w:snapToGrid w:val="0"/>
        </w:rPr>
        <w:tab/>
        <w:t>Person not named may defend action for possession of land</w:t>
      </w:r>
      <w:bookmarkEnd w:id="21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19" w:name="_Toc161906601"/>
      <w:r>
        <w:rPr>
          <w:rStyle w:val="CharSectno"/>
        </w:rPr>
        <w:lastRenderedPageBreak/>
        <w:t>9</w:t>
      </w:r>
      <w:r>
        <w:rPr>
          <w:snapToGrid w:val="0"/>
        </w:rPr>
        <w:t>.</w:t>
      </w:r>
      <w:r>
        <w:rPr>
          <w:snapToGrid w:val="0"/>
        </w:rPr>
        <w:tab/>
        <w:t>Person appearing under r. 8 to be named as defendant</w:t>
      </w:r>
      <w:bookmarkEnd w:id="21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20" w:name="_Toc161906602"/>
      <w:r>
        <w:rPr>
          <w:rStyle w:val="CharSectno"/>
        </w:rPr>
        <w:t>10</w:t>
      </w:r>
      <w:r>
        <w:rPr>
          <w:snapToGrid w:val="0"/>
        </w:rPr>
        <w:t>.</w:t>
      </w:r>
      <w:r>
        <w:rPr>
          <w:snapToGrid w:val="0"/>
        </w:rPr>
        <w:tab/>
        <w:t>Limiting defence in action for possession of land</w:t>
      </w:r>
      <w:bookmarkEnd w:id="22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221" w:name="_Toc161831932"/>
      <w:bookmarkStart w:id="222" w:name="_Toc161833224"/>
      <w:bookmarkStart w:id="223" w:name="_Toc161906603"/>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221"/>
      <w:bookmarkEnd w:id="222"/>
      <w:bookmarkEnd w:id="223"/>
    </w:p>
    <w:p>
      <w:pPr>
        <w:pStyle w:val="Footnoteheading"/>
      </w:pPr>
      <w:r>
        <w:tab/>
        <w:t>[Heading inserted: Gazette 16 Nov 2016 p. 5189.]</w:t>
      </w:r>
    </w:p>
    <w:p>
      <w:pPr>
        <w:pStyle w:val="Heading5"/>
      </w:pPr>
      <w:bookmarkStart w:id="224" w:name="_Toc161906604"/>
      <w:r>
        <w:rPr>
          <w:rStyle w:val="CharSectno"/>
        </w:rPr>
        <w:t>1</w:t>
      </w:r>
      <w:r>
        <w:t>.</w:t>
      </w:r>
      <w:r>
        <w:tab/>
        <w:t>Plaintiff may enter judgment if defendant fails to enter appearance</w:t>
      </w:r>
      <w:bookmarkEnd w:id="224"/>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225" w:name="_Toc161906605"/>
      <w:r>
        <w:rPr>
          <w:rStyle w:val="CharSectno"/>
        </w:rPr>
        <w:t>2</w:t>
      </w:r>
      <w:r>
        <w:t>.</w:t>
      </w:r>
      <w:r>
        <w:tab/>
        <w:t>Claim for liquidated demand</w:t>
      </w:r>
      <w:bookmarkEnd w:id="225"/>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lastRenderedPageBreak/>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226" w:name="_Toc161906606"/>
      <w:r>
        <w:rPr>
          <w:rStyle w:val="CharSectno"/>
        </w:rPr>
        <w:t>3</w:t>
      </w:r>
      <w:r>
        <w:t>.</w:t>
      </w:r>
      <w:r>
        <w:tab/>
        <w:t>Claims for unliquidated damages</w:t>
      </w:r>
      <w:bookmarkEnd w:id="226"/>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227" w:name="_Toc161906607"/>
      <w:r>
        <w:rPr>
          <w:rStyle w:val="CharSectno"/>
        </w:rPr>
        <w:t>4</w:t>
      </w:r>
      <w:r>
        <w:t>.</w:t>
      </w:r>
      <w:r>
        <w:tab/>
        <w:t>Claim relating to detention of goods (excluding mortgage actions)</w:t>
      </w:r>
      <w:bookmarkEnd w:id="227"/>
    </w:p>
    <w:p>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228" w:name="_Toc161906608"/>
      <w:r>
        <w:rPr>
          <w:rStyle w:val="CharSectno"/>
        </w:rPr>
        <w:t>5</w:t>
      </w:r>
      <w:r>
        <w:t>.</w:t>
      </w:r>
      <w:r>
        <w:tab/>
        <w:t>Claim for possession of land (excluding mortgage actions)</w:t>
      </w:r>
      <w:bookmarkEnd w:id="228"/>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lastRenderedPageBreak/>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229" w:name="_Toc161906609"/>
      <w:r>
        <w:rPr>
          <w:rStyle w:val="CharSectno"/>
        </w:rPr>
        <w:t>6</w:t>
      </w:r>
      <w:r>
        <w:t>.</w:t>
      </w:r>
      <w:r>
        <w:tab/>
        <w:t>Mortgage actions</w:t>
      </w:r>
      <w:bookmarkEnd w:id="229"/>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lastRenderedPageBreak/>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230" w:name="_Toc161906610"/>
      <w:r>
        <w:rPr>
          <w:rStyle w:val="CharSectno"/>
        </w:rPr>
        <w:t>7</w:t>
      </w:r>
      <w:r>
        <w:t>.</w:t>
      </w:r>
      <w:r>
        <w:tab/>
        <w:t>Content of affidavit required by r. 6(2)(b)(ii)</w:t>
      </w:r>
      <w:bookmarkEnd w:id="230"/>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lastRenderedPageBreak/>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lastRenderedPageBreak/>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231" w:name="_Toc161906611"/>
      <w:r>
        <w:rPr>
          <w:rStyle w:val="CharSectno"/>
        </w:rPr>
        <w:t>8</w:t>
      </w:r>
      <w:r>
        <w:t>.</w:t>
      </w:r>
      <w:r>
        <w:tab/>
        <w:t>Writs for 2 or more claims to which r. 2 to 6 apply</w:t>
      </w:r>
      <w:bookmarkEnd w:id="231"/>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 xml:space="preserve">enter against the defendant, in respect of any claim with which the writ is indorsed, whatever judgment the </w:t>
      </w:r>
      <w:r>
        <w:lastRenderedPageBreak/>
        <w:t>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232" w:name="_Toc161906612"/>
      <w:r>
        <w:rPr>
          <w:rStyle w:val="CharSectno"/>
        </w:rPr>
        <w:t>9</w:t>
      </w:r>
      <w:r>
        <w:t>.</w:t>
      </w:r>
      <w:r>
        <w:tab/>
        <w:t>Writs for other claims</w:t>
      </w:r>
      <w:bookmarkEnd w:id="232"/>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233" w:name="_Toc161906613"/>
      <w:r>
        <w:rPr>
          <w:rStyle w:val="CharSectno"/>
        </w:rPr>
        <w:lastRenderedPageBreak/>
        <w:t>10</w:t>
      </w:r>
      <w:r>
        <w:t>.</w:t>
      </w:r>
      <w:r>
        <w:tab/>
        <w:t>Entry of judgment for costs only upon writs for other claims</w:t>
      </w:r>
      <w:bookmarkEnd w:id="233"/>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234" w:name="_Toc161906614"/>
      <w:r>
        <w:rPr>
          <w:rStyle w:val="CharSectno"/>
        </w:rPr>
        <w:t>11</w:t>
      </w:r>
      <w:r>
        <w:t>.</w:t>
      </w:r>
      <w:r>
        <w:tab/>
        <w:t>Reference to Court in case of doubt or difficulty</w:t>
      </w:r>
      <w:bookmarkEnd w:id="234"/>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235" w:name="_Toc161906615"/>
      <w:r>
        <w:rPr>
          <w:rStyle w:val="CharSectno"/>
        </w:rPr>
        <w:t>12</w:t>
      </w:r>
      <w:r>
        <w:t>.</w:t>
      </w:r>
      <w:r>
        <w:tab/>
        <w:t>Default judgment to inform defendant of certain matters</w:t>
      </w:r>
      <w:bookmarkEnd w:id="235"/>
    </w:p>
    <w:p>
      <w:pPr>
        <w:pStyle w:val="Subsection"/>
      </w:pPr>
      <w:r>
        <w:tab/>
      </w:r>
      <w:r>
        <w:tab/>
        <w:t xml:space="preserve">A default judgment must contain a statement informing the defendant of the defendant’s right — </w:t>
      </w:r>
    </w:p>
    <w:p>
      <w:pPr>
        <w:pStyle w:val="Indenta"/>
      </w:pPr>
      <w:r>
        <w:lastRenderedPageBreak/>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236" w:name="_Toc161906616"/>
      <w:r>
        <w:rPr>
          <w:rStyle w:val="CharSectno"/>
        </w:rPr>
        <w:t>13</w:t>
      </w:r>
      <w:r>
        <w:t>.</w:t>
      </w:r>
      <w:r>
        <w:tab/>
        <w:t>Service of default judgment</w:t>
      </w:r>
      <w:bookmarkEnd w:id="236"/>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237" w:name="_Toc161906617"/>
      <w:r>
        <w:rPr>
          <w:rStyle w:val="CharSectno"/>
        </w:rPr>
        <w:t>14</w:t>
      </w:r>
      <w:r>
        <w:t>.</w:t>
      </w:r>
      <w:r>
        <w:tab/>
        <w:t>Setting aside or varying default judgment</w:t>
      </w:r>
      <w:bookmarkEnd w:id="237"/>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238" w:name="_Toc161831947"/>
      <w:bookmarkStart w:id="239" w:name="_Toc161833239"/>
      <w:bookmarkStart w:id="240" w:name="_Toc161906618"/>
      <w:r>
        <w:rPr>
          <w:rStyle w:val="CharPartNo"/>
        </w:rPr>
        <w:lastRenderedPageBreak/>
        <w:t>Order 14</w:t>
      </w:r>
      <w:r>
        <w:t> — </w:t>
      </w:r>
      <w:r>
        <w:rPr>
          <w:rStyle w:val="CharPartText"/>
        </w:rPr>
        <w:t>Summary judgment</w:t>
      </w:r>
      <w:bookmarkEnd w:id="238"/>
      <w:bookmarkEnd w:id="239"/>
      <w:bookmarkEnd w:id="240"/>
    </w:p>
    <w:p>
      <w:pPr>
        <w:pStyle w:val="Heading5"/>
        <w:rPr>
          <w:snapToGrid w:val="0"/>
        </w:rPr>
      </w:pPr>
      <w:bookmarkStart w:id="241" w:name="_Toc161906619"/>
      <w:r>
        <w:rPr>
          <w:rStyle w:val="CharSectno"/>
        </w:rPr>
        <w:t>1</w:t>
      </w:r>
      <w:r>
        <w:rPr>
          <w:snapToGrid w:val="0"/>
        </w:rPr>
        <w:t>.</w:t>
      </w:r>
      <w:r>
        <w:rPr>
          <w:snapToGrid w:val="0"/>
        </w:rPr>
        <w:tab/>
        <w:t>When plaintiff may apply for summary judgment</w:t>
      </w:r>
      <w:bookmarkEnd w:id="24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242" w:name="_Toc161906620"/>
      <w:r>
        <w:rPr>
          <w:rStyle w:val="CharSectno"/>
        </w:rPr>
        <w:t>2</w:t>
      </w:r>
      <w:r>
        <w:rPr>
          <w:snapToGrid w:val="0"/>
        </w:rPr>
        <w:t>.</w:t>
      </w:r>
      <w:r>
        <w:rPr>
          <w:snapToGrid w:val="0"/>
        </w:rPr>
        <w:tab/>
        <w:t>Application under r. 1, how to make</w:t>
      </w:r>
      <w:bookmarkEnd w:id="24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243" w:name="_Toc161906621"/>
      <w:r>
        <w:rPr>
          <w:rStyle w:val="CharSectno"/>
        </w:rPr>
        <w:lastRenderedPageBreak/>
        <w:t>3</w:t>
      </w:r>
      <w:r>
        <w:rPr>
          <w:snapToGrid w:val="0"/>
        </w:rPr>
        <w:t>.</w:t>
      </w:r>
      <w:r>
        <w:rPr>
          <w:snapToGrid w:val="0"/>
        </w:rPr>
        <w:tab/>
        <w:t>Judgment may be given for plaintiff</w:t>
      </w:r>
      <w:bookmarkEnd w:id="24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44" w:name="_Toc161906622"/>
      <w:r>
        <w:rPr>
          <w:rStyle w:val="CharSectno"/>
        </w:rPr>
        <w:t>4</w:t>
      </w:r>
      <w:r>
        <w:rPr>
          <w:snapToGrid w:val="0"/>
        </w:rPr>
        <w:t>.</w:t>
      </w:r>
      <w:r>
        <w:rPr>
          <w:snapToGrid w:val="0"/>
        </w:rPr>
        <w:tab/>
        <w:t>Defendant may be given leave to defend</w:t>
      </w:r>
      <w:bookmarkEnd w:id="24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lastRenderedPageBreak/>
        <w:t>[</w:t>
      </w:r>
      <w:r>
        <w:rPr>
          <w:b/>
        </w:rPr>
        <w:t>5.</w:t>
      </w:r>
      <w:r>
        <w:rPr>
          <w:b/>
        </w:rPr>
        <w:tab/>
      </w:r>
      <w:r>
        <w:t xml:space="preserve">Deleted: Gazette 28 Oct 1996 p. 5675.] </w:t>
      </w:r>
    </w:p>
    <w:p>
      <w:pPr>
        <w:pStyle w:val="Heading5"/>
        <w:spacing w:before="260"/>
        <w:rPr>
          <w:snapToGrid w:val="0"/>
        </w:rPr>
      </w:pPr>
      <w:bookmarkStart w:id="245" w:name="_Toc161906623"/>
      <w:r>
        <w:rPr>
          <w:rStyle w:val="CharSectno"/>
        </w:rPr>
        <w:t>6</w:t>
      </w:r>
      <w:r>
        <w:rPr>
          <w:snapToGrid w:val="0"/>
        </w:rPr>
        <w:t>.</w:t>
      </w:r>
      <w:r>
        <w:rPr>
          <w:snapToGrid w:val="0"/>
        </w:rPr>
        <w:tab/>
        <w:t>Summary judgment on counterclaim</w:t>
      </w:r>
      <w:bookmarkEnd w:id="24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246" w:name="_Toc161906624"/>
      <w:r>
        <w:rPr>
          <w:rStyle w:val="CharSectno"/>
        </w:rPr>
        <w:t>7</w:t>
      </w:r>
      <w:r>
        <w:rPr>
          <w:snapToGrid w:val="0"/>
        </w:rPr>
        <w:t>.</w:t>
      </w:r>
      <w:r>
        <w:rPr>
          <w:snapToGrid w:val="0"/>
        </w:rPr>
        <w:tab/>
        <w:t>Court’s powers if leave to defend given etc.</w:t>
      </w:r>
      <w:bookmarkEnd w:id="24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247" w:name="_Toc161906625"/>
      <w:r>
        <w:rPr>
          <w:rStyle w:val="CharSectno"/>
        </w:rPr>
        <w:t>8</w:t>
      </w:r>
      <w:r>
        <w:rPr>
          <w:snapToGrid w:val="0"/>
        </w:rPr>
        <w:t>.</w:t>
      </w:r>
      <w:r>
        <w:rPr>
          <w:snapToGrid w:val="0"/>
        </w:rPr>
        <w:tab/>
        <w:t>Costs</w:t>
      </w:r>
      <w:bookmarkEnd w:id="24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248" w:name="_Toc161906626"/>
      <w:r>
        <w:rPr>
          <w:rStyle w:val="CharSectno"/>
        </w:rPr>
        <w:t>9</w:t>
      </w:r>
      <w:r>
        <w:rPr>
          <w:snapToGrid w:val="0"/>
        </w:rPr>
        <w:t>.</w:t>
      </w:r>
      <w:r>
        <w:rPr>
          <w:snapToGrid w:val="0"/>
        </w:rPr>
        <w:tab/>
        <w:t>Right to proceed with residue of action or counterclaim</w:t>
      </w:r>
      <w:bookmarkEnd w:id="24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 xml:space="preserve">Where on an application under rule 6 a defendant obtains judgment on a claim or part of a claim made in a counterclaim against the plaintiff, he may proceed with the counterclaim as </w:t>
      </w:r>
      <w:r>
        <w:rPr>
          <w:snapToGrid w:val="0"/>
        </w:rPr>
        <w:lastRenderedPageBreak/>
        <w:t>respects any other claim or as respects the remainder of the claim or against any other defendant to the counterclaim.</w:t>
      </w:r>
    </w:p>
    <w:p>
      <w:pPr>
        <w:pStyle w:val="Heading5"/>
        <w:rPr>
          <w:snapToGrid w:val="0"/>
        </w:rPr>
      </w:pPr>
      <w:bookmarkStart w:id="249" w:name="_Toc161906627"/>
      <w:r>
        <w:rPr>
          <w:rStyle w:val="CharSectno"/>
        </w:rPr>
        <w:t>10</w:t>
      </w:r>
      <w:r>
        <w:rPr>
          <w:snapToGrid w:val="0"/>
        </w:rPr>
        <w:t>.</w:t>
      </w:r>
      <w:r>
        <w:rPr>
          <w:snapToGrid w:val="0"/>
        </w:rPr>
        <w:tab/>
        <w:t>Judgment for delivery of specific chattel</w:t>
      </w:r>
      <w:bookmarkEnd w:id="24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50" w:name="_Toc161906628"/>
      <w:r>
        <w:rPr>
          <w:rStyle w:val="CharSectno"/>
        </w:rPr>
        <w:t>11</w:t>
      </w:r>
      <w:r>
        <w:rPr>
          <w:snapToGrid w:val="0"/>
        </w:rPr>
        <w:t>.</w:t>
      </w:r>
      <w:r>
        <w:rPr>
          <w:snapToGrid w:val="0"/>
        </w:rPr>
        <w:tab/>
        <w:t>Relief from judgment for recovery of land</w:t>
      </w:r>
      <w:bookmarkEnd w:id="25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51" w:name="_Toc161906629"/>
      <w:r>
        <w:rPr>
          <w:rStyle w:val="CharSectno"/>
        </w:rPr>
        <w:t>12</w:t>
      </w:r>
      <w:r>
        <w:rPr>
          <w:snapToGrid w:val="0"/>
        </w:rPr>
        <w:t>.</w:t>
      </w:r>
      <w:r>
        <w:rPr>
          <w:snapToGrid w:val="0"/>
        </w:rPr>
        <w:tab/>
        <w:t>Summary judgment against absent party may be set aside or varied</w:t>
      </w:r>
      <w:bookmarkEnd w:id="25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252" w:name="_Toc161831959"/>
      <w:bookmarkStart w:id="253" w:name="_Toc161833251"/>
      <w:bookmarkStart w:id="254" w:name="_Toc161906630"/>
      <w:r>
        <w:rPr>
          <w:rStyle w:val="CharPartNo"/>
        </w:rPr>
        <w:lastRenderedPageBreak/>
        <w:t>Order 16</w:t>
      </w:r>
      <w:r>
        <w:t> — </w:t>
      </w:r>
      <w:r>
        <w:rPr>
          <w:rStyle w:val="CharPartText"/>
        </w:rPr>
        <w:t>Summary judgment on application of defendant</w:t>
      </w:r>
      <w:bookmarkEnd w:id="252"/>
      <w:bookmarkEnd w:id="253"/>
      <w:bookmarkEnd w:id="254"/>
    </w:p>
    <w:p>
      <w:pPr>
        <w:pStyle w:val="Heading5"/>
        <w:spacing w:before="180"/>
        <w:rPr>
          <w:snapToGrid w:val="0"/>
        </w:rPr>
      </w:pPr>
      <w:bookmarkStart w:id="255" w:name="_Toc161906631"/>
      <w:r>
        <w:rPr>
          <w:rStyle w:val="CharSectno"/>
        </w:rPr>
        <w:t>1</w:t>
      </w:r>
      <w:r>
        <w:rPr>
          <w:snapToGrid w:val="0"/>
        </w:rPr>
        <w:t>.</w:t>
      </w:r>
      <w:r>
        <w:rPr>
          <w:snapToGrid w:val="0"/>
        </w:rPr>
        <w:tab/>
        <w:t>Application by defendant for summary judgment</w:t>
      </w:r>
      <w:bookmarkEnd w:id="25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256" w:name="_Toc161906632"/>
      <w:r>
        <w:rPr>
          <w:rStyle w:val="CharSectno"/>
        </w:rPr>
        <w:t>2</w:t>
      </w:r>
      <w:r>
        <w:rPr>
          <w:snapToGrid w:val="0"/>
        </w:rPr>
        <w:t>.</w:t>
      </w:r>
      <w:r>
        <w:rPr>
          <w:snapToGrid w:val="0"/>
        </w:rPr>
        <w:tab/>
        <w:t>Plaintiff may show cause</w:t>
      </w:r>
      <w:bookmarkEnd w:id="256"/>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lastRenderedPageBreak/>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257" w:name="_Toc161906633"/>
      <w:r>
        <w:rPr>
          <w:rStyle w:val="CharSectno"/>
        </w:rPr>
        <w:t>3</w:t>
      </w:r>
      <w:r>
        <w:rPr>
          <w:snapToGrid w:val="0"/>
        </w:rPr>
        <w:t>.</w:t>
      </w:r>
      <w:r>
        <w:rPr>
          <w:snapToGrid w:val="0"/>
        </w:rPr>
        <w:tab/>
        <w:t>Court’s powers if action to go to trial</w:t>
      </w:r>
      <w:bookmarkEnd w:id="257"/>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258" w:name="_Toc161906634"/>
      <w:r>
        <w:rPr>
          <w:rStyle w:val="CharSectno"/>
        </w:rPr>
        <w:t>4</w:t>
      </w:r>
      <w:r>
        <w:rPr>
          <w:snapToGrid w:val="0"/>
        </w:rPr>
        <w:t>.</w:t>
      </w:r>
      <w:r>
        <w:rPr>
          <w:snapToGrid w:val="0"/>
        </w:rPr>
        <w:tab/>
        <w:t>Summary judgment against absent party may be set aside or varied</w:t>
      </w:r>
      <w:bookmarkEnd w:id="25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259" w:name="_Toc161831964"/>
      <w:bookmarkStart w:id="260" w:name="_Toc161833256"/>
      <w:bookmarkStart w:id="261" w:name="_Toc161906635"/>
      <w:r>
        <w:rPr>
          <w:rStyle w:val="CharPartNo"/>
        </w:rPr>
        <w:lastRenderedPageBreak/>
        <w:t>Order 17</w:t>
      </w:r>
      <w:r>
        <w:t> — </w:t>
      </w:r>
      <w:r>
        <w:rPr>
          <w:rStyle w:val="CharPartText"/>
        </w:rPr>
        <w:t>Interpleader</w:t>
      </w:r>
      <w:bookmarkEnd w:id="259"/>
      <w:bookmarkEnd w:id="260"/>
      <w:bookmarkEnd w:id="261"/>
    </w:p>
    <w:p>
      <w:pPr>
        <w:pStyle w:val="Heading5"/>
        <w:spacing w:before="240"/>
        <w:rPr>
          <w:snapToGrid w:val="0"/>
        </w:rPr>
      </w:pPr>
      <w:bookmarkStart w:id="262" w:name="_Toc161906636"/>
      <w:r>
        <w:rPr>
          <w:rStyle w:val="CharSectno"/>
        </w:rPr>
        <w:t>1</w:t>
      </w:r>
      <w:r>
        <w:rPr>
          <w:snapToGrid w:val="0"/>
        </w:rPr>
        <w:t>.</w:t>
      </w:r>
      <w:r>
        <w:rPr>
          <w:snapToGrid w:val="0"/>
        </w:rPr>
        <w:tab/>
        <w:t>When interpleader relief may be granted</w:t>
      </w:r>
      <w:bookmarkEnd w:id="26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263" w:name="_Toc161906637"/>
      <w:r>
        <w:rPr>
          <w:rStyle w:val="CharSectno"/>
        </w:rPr>
        <w:t>2</w:t>
      </w:r>
      <w:r>
        <w:rPr>
          <w:snapToGrid w:val="0"/>
        </w:rPr>
        <w:t>.</w:t>
      </w:r>
      <w:r>
        <w:rPr>
          <w:snapToGrid w:val="0"/>
        </w:rPr>
        <w:tab/>
        <w:t>How to apply for interpleader relief</w:t>
      </w:r>
      <w:bookmarkEnd w:id="26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264" w:name="_Toc161906638"/>
      <w:r>
        <w:rPr>
          <w:rStyle w:val="CharSectno"/>
        </w:rPr>
        <w:t>3</w:t>
      </w:r>
      <w:r>
        <w:rPr>
          <w:snapToGrid w:val="0"/>
        </w:rPr>
        <w:t>.</w:t>
      </w:r>
      <w:r>
        <w:rPr>
          <w:snapToGrid w:val="0"/>
        </w:rPr>
        <w:tab/>
        <w:t>Time for application by defendant</w:t>
      </w:r>
      <w:bookmarkEnd w:id="26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65" w:name="_Toc161906639"/>
      <w:r>
        <w:rPr>
          <w:rStyle w:val="CharSectno"/>
        </w:rPr>
        <w:t>4</w:t>
      </w:r>
      <w:r>
        <w:rPr>
          <w:snapToGrid w:val="0"/>
        </w:rPr>
        <w:t>.</w:t>
      </w:r>
      <w:r>
        <w:rPr>
          <w:snapToGrid w:val="0"/>
        </w:rPr>
        <w:tab/>
        <w:t>Stay of proceedings</w:t>
      </w:r>
      <w:bookmarkEnd w:id="26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66" w:name="_Toc161906640"/>
      <w:r>
        <w:rPr>
          <w:rStyle w:val="CharSectno"/>
        </w:rPr>
        <w:t>5</w:t>
      </w:r>
      <w:r>
        <w:rPr>
          <w:snapToGrid w:val="0"/>
        </w:rPr>
        <w:t>.</w:t>
      </w:r>
      <w:r>
        <w:rPr>
          <w:snapToGrid w:val="0"/>
        </w:rPr>
        <w:tab/>
        <w:t>Court’s powers on application</w:t>
      </w:r>
      <w:bookmarkEnd w:id="26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67" w:name="_Toc161906641"/>
      <w:r>
        <w:rPr>
          <w:rStyle w:val="CharSectno"/>
        </w:rPr>
        <w:t>6</w:t>
      </w:r>
      <w:r>
        <w:rPr>
          <w:snapToGrid w:val="0"/>
        </w:rPr>
        <w:t>.</w:t>
      </w:r>
      <w:r>
        <w:rPr>
          <w:snapToGrid w:val="0"/>
        </w:rPr>
        <w:tab/>
        <w:t>Summary determination</w:t>
      </w:r>
      <w:bookmarkEnd w:id="26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268" w:name="_Toc161906642"/>
      <w:r>
        <w:rPr>
          <w:rStyle w:val="CharSectno"/>
        </w:rPr>
        <w:t>7</w:t>
      </w:r>
      <w:r>
        <w:rPr>
          <w:snapToGrid w:val="0"/>
        </w:rPr>
        <w:t>.</w:t>
      </w:r>
      <w:r>
        <w:rPr>
          <w:snapToGrid w:val="0"/>
        </w:rPr>
        <w:tab/>
        <w:t>Where question of law only</w:t>
      </w:r>
      <w:bookmarkEnd w:id="268"/>
    </w:p>
    <w:p>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pPr>
        <w:pStyle w:val="Heading5"/>
        <w:rPr>
          <w:snapToGrid w:val="0"/>
        </w:rPr>
      </w:pPr>
      <w:bookmarkStart w:id="269" w:name="_Toc161906643"/>
      <w:r>
        <w:rPr>
          <w:rStyle w:val="CharSectno"/>
        </w:rPr>
        <w:t>8</w:t>
      </w:r>
      <w:r>
        <w:rPr>
          <w:snapToGrid w:val="0"/>
        </w:rPr>
        <w:t>.</w:t>
      </w:r>
      <w:r>
        <w:rPr>
          <w:snapToGrid w:val="0"/>
        </w:rPr>
        <w:tab/>
        <w:t>Claimant failing to appear etc.</w:t>
      </w:r>
      <w:bookmarkEnd w:id="269"/>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70" w:name="_Toc161906644"/>
      <w:r>
        <w:rPr>
          <w:rStyle w:val="CharSectno"/>
        </w:rPr>
        <w:t>9</w:t>
      </w:r>
      <w:r>
        <w:rPr>
          <w:snapToGrid w:val="0"/>
        </w:rPr>
        <w:t>.</w:t>
      </w:r>
      <w:r>
        <w:rPr>
          <w:snapToGrid w:val="0"/>
        </w:rPr>
        <w:tab/>
        <w:t>Power to order sale of goods</w:t>
      </w:r>
      <w:bookmarkEnd w:id="270"/>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71" w:name="_Toc161906645"/>
      <w:r>
        <w:rPr>
          <w:rStyle w:val="CharSectno"/>
        </w:rPr>
        <w:t>10</w:t>
      </w:r>
      <w:r>
        <w:rPr>
          <w:snapToGrid w:val="0"/>
        </w:rPr>
        <w:t>.</w:t>
      </w:r>
      <w:r>
        <w:rPr>
          <w:snapToGrid w:val="0"/>
        </w:rPr>
        <w:tab/>
        <w:t>Discovery etc. and trial</w:t>
      </w:r>
      <w:bookmarkEnd w:id="27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72" w:name="_Toc161906646"/>
      <w:r>
        <w:rPr>
          <w:rStyle w:val="CharSectno"/>
        </w:rPr>
        <w:t>11</w:t>
      </w:r>
      <w:r>
        <w:rPr>
          <w:snapToGrid w:val="0"/>
        </w:rPr>
        <w:t>.</w:t>
      </w:r>
      <w:r>
        <w:rPr>
          <w:snapToGrid w:val="0"/>
        </w:rPr>
        <w:tab/>
        <w:t>One order where several causes pending</w:t>
      </w:r>
      <w:bookmarkEnd w:id="27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273" w:name="_Toc161906647"/>
      <w:r>
        <w:rPr>
          <w:rStyle w:val="CharSectno"/>
        </w:rPr>
        <w:lastRenderedPageBreak/>
        <w:t>15</w:t>
      </w:r>
      <w:r>
        <w:rPr>
          <w:snapToGrid w:val="0"/>
        </w:rPr>
        <w:t>.</w:t>
      </w:r>
      <w:r>
        <w:rPr>
          <w:snapToGrid w:val="0"/>
        </w:rPr>
        <w:tab/>
        <w:t>Orders as to costs etc.</w:t>
      </w:r>
      <w:bookmarkEnd w:id="27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274" w:name="_Toc161831977"/>
      <w:bookmarkStart w:id="275" w:name="_Toc161833269"/>
      <w:bookmarkStart w:id="276" w:name="_Toc161906648"/>
      <w:r>
        <w:rPr>
          <w:rStyle w:val="CharPartNo"/>
        </w:rPr>
        <w:lastRenderedPageBreak/>
        <w:t>Order 18</w:t>
      </w:r>
      <w:r>
        <w:t> — </w:t>
      </w:r>
      <w:r>
        <w:rPr>
          <w:rStyle w:val="CharPartText"/>
        </w:rPr>
        <w:t>Causes of action, counterclaims and parties</w:t>
      </w:r>
      <w:bookmarkEnd w:id="274"/>
      <w:bookmarkEnd w:id="275"/>
      <w:bookmarkEnd w:id="276"/>
    </w:p>
    <w:p>
      <w:pPr>
        <w:pStyle w:val="Heading5"/>
        <w:spacing w:before="240"/>
        <w:rPr>
          <w:snapToGrid w:val="0"/>
        </w:rPr>
      </w:pPr>
      <w:bookmarkStart w:id="277" w:name="_Toc161906649"/>
      <w:r>
        <w:rPr>
          <w:rStyle w:val="CharSectno"/>
        </w:rPr>
        <w:t>1</w:t>
      </w:r>
      <w:r>
        <w:rPr>
          <w:snapToGrid w:val="0"/>
        </w:rPr>
        <w:t>.</w:t>
      </w:r>
      <w:r>
        <w:rPr>
          <w:snapToGrid w:val="0"/>
        </w:rPr>
        <w:tab/>
        <w:t>Joinder of causes of action</w:t>
      </w:r>
      <w:bookmarkEnd w:id="277"/>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78" w:name="_Toc161906650"/>
      <w:r>
        <w:rPr>
          <w:rStyle w:val="CharSectno"/>
        </w:rPr>
        <w:t>2</w:t>
      </w:r>
      <w:r>
        <w:rPr>
          <w:snapToGrid w:val="0"/>
        </w:rPr>
        <w:t>.</w:t>
      </w:r>
      <w:r>
        <w:rPr>
          <w:snapToGrid w:val="0"/>
        </w:rPr>
        <w:tab/>
        <w:t>Counterclaim against plaintiff</w:t>
      </w:r>
      <w:bookmarkEnd w:id="27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79" w:name="_Toc161906651"/>
      <w:r>
        <w:rPr>
          <w:rStyle w:val="CharSectno"/>
        </w:rPr>
        <w:t>3</w:t>
      </w:r>
      <w:r>
        <w:rPr>
          <w:snapToGrid w:val="0"/>
        </w:rPr>
        <w:t>.</w:t>
      </w:r>
      <w:r>
        <w:rPr>
          <w:snapToGrid w:val="0"/>
        </w:rPr>
        <w:tab/>
        <w:t>Counterclaim against additional parties</w:t>
      </w:r>
      <w:bookmarkEnd w:id="279"/>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w:t>
      </w:r>
      <w:r>
        <w:rPr>
          <w:snapToGrid w:val="0"/>
        </w:rPr>
        <w:lastRenderedPageBreak/>
        <w:t xml:space="preserve">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280" w:name="_Toc161906652"/>
      <w:r>
        <w:rPr>
          <w:rStyle w:val="CharSectno"/>
        </w:rPr>
        <w:t>4</w:t>
      </w:r>
      <w:r>
        <w:rPr>
          <w:snapToGrid w:val="0"/>
        </w:rPr>
        <w:t>.</w:t>
      </w:r>
      <w:r>
        <w:rPr>
          <w:snapToGrid w:val="0"/>
        </w:rPr>
        <w:tab/>
        <w:t>Joinder of parties</w:t>
      </w:r>
      <w:bookmarkEnd w:id="28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281" w:name="_Toc161906653"/>
      <w:r>
        <w:rPr>
          <w:rStyle w:val="CharSectno"/>
        </w:rPr>
        <w:t>5</w:t>
      </w:r>
      <w:r>
        <w:rPr>
          <w:snapToGrid w:val="0"/>
        </w:rPr>
        <w:t>.</w:t>
      </w:r>
      <w:r>
        <w:rPr>
          <w:snapToGrid w:val="0"/>
        </w:rPr>
        <w:tab/>
        <w:t>Court may order separate trials etc.</w:t>
      </w:r>
      <w:bookmarkEnd w:id="28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82" w:name="_Toc161906654"/>
      <w:r>
        <w:rPr>
          <w:rStyle w:val="CharSectno"/>
        </w:rPr>
        <w:t>6</w:t>
      </w:r>
      <w:r>
        <w:rPr>
          <w:snapToGrid w:val="0"/>
        </w:rPr>
        <w:t>.</w:t>
      </w:r>
      <w:r>
        <w:rPr>
          <w:snapToGrid w:val="0"/>
        </w:rPr>
        <w:tab/>
        <w:t>Misjoinder and nonjoinder of parties</w:t>
      </w:r>
      <w:bookmarkEnd w:id="28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283" w:name="_Toc161906655"/>
      <w:r>
        <w:rPr>
          <w:rStyle w:val="CharSectno"/>
        </w:rPr>
        <w:t>7</w:t>
      </w:r>
      <w:r>
        <w:rPr>
          <w:snapToGrid w:val="0"/>
        </w:rPr>
        <w:t>.</w:t>
      </w:r>
      <w:r>
        <w:rPr>
          <w:snapToGrid w:val="0"/>
        </w:rPr>
        <w:tab/>
        <w:t>Change of parties by reason of death etc.</w:t>
      </w:r>
      <w:bookmarkEnd w:id="28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lastRenderedPageBreak/>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284" w:name="_Toc161906656"/>
      <w:r>
        <w:rPr>
          <w:rStyle w:val="CharSectno"/>
        </w:rPr>
        <w:t>8</w:t>
      </w:r>
      <w:r>
        <w:rPr>
          <w:snapToGrid w:val="0"/>
        </w:rPr>
        <w:t>.</w:t>
      </w:r>
      <w:r>
        <w:rPr>
          <w:snapToGrid w:val="0"/>
        </w:rPr>
        <w:tab/>
        <w:t>Order made under r. 6 or 7, consequences of</w:t>
      </w:r>
      <w:bookmarkEnd w:id="28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lastRenderedPageBreak/>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285" w:name="_Toc161906657"/>
      <w:r>
        <w:rPr>
          <w:rStyle w:val="CharSectno"/>
        </w:rPr>
        <w:lastRenderedPageBreak/>
        <w:t>9</w:t>
      </w:r>
      <w:r>
        <w:rPr>
          <w:snapToGrid w:val="0"/>
        </w:rPr>
        <w:t>.</w:t>
      </w:r>
      <w:r>
        <w:rPr>
          <w:snapToGrid w:val="0"/>
        </w:rPr>
        <w:tab/>
        <w:t>Failure to proceed after death of party</w:t>
      </w:r>
      <w:bookmarkEnd w:id="285"/>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86" w:name="_Toc161906658"/>
      <w:r>
        <w:rPr>
          <w:rStyle w:val="CharSectno"/>
        </w:rPr>
        <w:t>10</w:t>
      </w:r>
      <w:r>
        <w:rPr>
          <w:snapToGrid w:val="0"/>
        </w:rPr>
        <w:t>.</w:t>
      </w:r>
      <w:r>
        <w:rPr>
          <w:snapToGrid w:val="0"/>
        </w:rPr>
        <w:tab/>
        <w:t>Action for possession of land, joining non-party who is in possession</w:t>
      </w:r>
      <w:bookmarkEnd w:id="286"/>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 xml:space="preserve">A person added as a defendant by an order under this rule must serve a copy of the order on the plaintiff and must enter an appearance in the action within such period, if any, as may be </w:t>
      </w:r>
      <w:r>
        <w:rPr>
          <w:snapToGrid w:val="0"/>
        </w:rPr>
        <w:lastRenderedPageBreak/>
        <w:t>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87" w:name="_Toc161906659"/>
      <w:r>
        <w:rPr>
          <w:rStyle w:val="CharSectno"/>
        </w:rPr>
        <w:t>11</w:t>
      </w:r>
      <w:r>
        <w:rPr>
          <w:snapToGrid w:val="0"/>
        </w:rPr>
        <w:t>.</w:t>
      </w:r>
      <w:r>
        <w:rPr>
          <w:snapToGrid w:val="0"/>
        </w:rPr>
        <w:tab/>
        <w:t>Relator actions</w:t>
      </w:r>
      <w:bookmarkEnd w:id="28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88" w:name="_Toc161906660"/>
      <w:r>
        <w:rPr>
          <w:rStyle w:val="CharSectno"/>
        </w:rPr>
        <w:t>12</w:t>
      </w:r>
      <w:r>
        <w:rPr>
          <w:snapToGrid w:val="0"/>
        </w:rPr>
        <w:t>.</w:t>
      </w:r>
      <w:r>
        <w:rPr>
          <w:snapToGrid w:val="0"/>
        </w:rPr>
        <w:tab/>
      </w:r>
      <w:r>
        <w:t>Representation of persons with same interest in proceedings</w:t>
      </w:r>
      <w:bookmarkEnd w:id="288"/>
    </w:p>
    <w:p>
      <w:pPr>
        <w:pStyle w:val="Subsection"/>
        <w:rPr>
          <w:snapToGrid w:val="0"/>
        </w:rPr>
      </w:pPr>
      <w:r>
        <w:rPr>
          <w:snapToGrid w:val="0"/>
        </w:rPr>
        <w:tab/>
        <w:t>(1)</w:t>
      </w:r>
      <w:r>
        <w:rPr>
          <w:snapToGrid w:val="0"/>
        </w:rPr>
        <w:tab/>
        <w:t xml:space="preserve">Where numerous persons have the same interest in any proceedings, not being such proceedings as are mentioned in </w:t>
      </w:r>
      <w:r>
        <w:t>rule 13 or Order 18A,</w:t>
      </w:r>
      <w:r>
        <w:rPr>
          <w:snapToGrid w:val="0"/>
        </w:rPr>
        <w:t xml:space="preserve">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lastRenderedPageBreak/>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 xml:space="preserve">Notwithstanding that a judgment or order to which any such application relates is binding on the person against whom the application is made, </w:t>
      </w:r>
      <w:r>
        <w:t>the</w:t>
      </w:r>
      <w:r>
        <w:rPr>
          <w:snapToGrid w:val="0"/>
        </w:rPr>
        <w:t xml:space="preserve"> person may dispute liability to have the judgment or order enforced against </w:t>
      </w:r>
      <w:r>
        <w:t>them</w:t>
      </w:r>
      <w:r>
        <w:rPr>
          <w:snapToGrid w:val="0"/>
        </w:rPr>
        <w:t xml:space="preserve"> on the ground that by reason of facts and matters particular to </w:t>
      </w:r>
      <w:r>
        <w:t>their case the person</w:t>
      </w:r>
      <w:r>
        <w:rPr>
          <w:snapToGrid w:val="0"/>
        </w:rPr>
        <w:t xml:space="preserv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Subsection"/>
      </w:pPr>
      <w:r>
        <w:tab/>
        <w:t>(7)</w:t>
      </w:r>
      <w:r>
        <w:tab/>
        <w:t>A person cannot begin or carry on a proceeding under this rule except by a legal practitioner.</w:t>
      </w:r>
    </w:p>
    <w:p>
      <w:pPr>
        <w:pStyle w:val="Footnotesection"/>
      </w:pPr>
      <w:r>
        <w:tab/>
        <w:t>[Rule 12 amended: Gazette 28 Jun 2011 p. 2552; SL 2023/16 r. 7.]</w:t>
      </w:r>
    </w:p>
    <w:p>
      <w:pPr>
        <w:pStyle w:val="Heading5"/>
        <w:rPr>
          <w:snapToGrid w:val="0"/>
        </w:rPr>
      </w:pPr>
      <w:bookmarkStart w:id="289" w:name="_Toc161906661"/>
      <w:r>
        <w:rPr>
          <w:rStyle w:val="CharSectno"/>
        </w:rPr>
        <w:t>13</w:t>
      </w:r>
      <w:r>
        <w:rPr>
          <w:snapToGrid w:val="0"/>
        </w:rPr>
        <w:t>.</w:t>
      </w:r>
      <w:r>
        <w:rPr>
          <w:snapToGrid w:val="0"/>
        </w:rPr>
        <w:tab/>
        <w:t>Representation of interested persons who cannot be ascertained etc.</w:t>
      </w:r>
      <w:bookmarkEnd w:id="28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xml:space="preserve"> (2) are satisfied, may appoint one or more persons to represent any person (including an unborn person) or class who is or may be </w:t>
      </w:r>
      <w:r>
        <w:rPr>
          <w:snapToGrid w:val="0"/>
        </w:rPr>
        <w:lastRenderedPageBreak/>
        <w:t>interested (whether presently or for any future, contingent or unascertained interest) in or affected by the proceedings.</w:t>
      </w:r>
    </w:p>
    <w:p>
      <w:pPr>
        <w:pStyle w:val="Subsection"/>
        <w:keepNext/>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 xml:space="preserve">the Court, if satisfied that the compromise will be for the benefit of the absent persons and that it is expedient to exercise this power, may approve the compromise and order that it shall be binding on the absent persons, and they shall be bound </w:t>
      </w:r>
      <w:r>
        <w:rPr>
          <w:snapToGrid w:val="0"/>
        </w:rPr>
        <w:lastRenderedPageBreak/>
        <w:t>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290" w:name="_Toc161906662"/>
      <w:r>
        <w:rPr>
          <w:rStyle w:val="CharSectno"/>
        </w:rPr>
        <w:t>14</w:t>
      </w:r>
      <w:r>
        <w:rPr>
          <w:snapToGrid w:val="0"/>
        </w:rPr>
        <w:t>.</w:t>
      </w:r>
      <w:r>
        <w:rPr>
          <w:snapToGrid w:val="0"/>
        </w:rPr>
        <w:tab/>
        <w:t>Representation of beneficiaries by trustees etc.</w:t>
      </w:r>
      <w:bookmarkEnd w:id="29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291" w:name="_Toc161906663"/>
      <w:r>
        <w:rPr>
          <w:rStyle w:val="CharSectno"/>
        </w:rPr>
        <w:t>15</w:t>
      </w:r>
      <w:r>
        <w:rPr>
          <w:snapToGrid w:val="0"/>
        </w:rPr>
        <w:t>.</w:t>
      </w:r>
      <w:r>
        <w:rPr>
          <w:snapToGrid w:val="0"/>
        </w:rPr>
        <w:tab/>
        <w:t>Representation of deceased person interested in proceedings</w:t>
      </w:r>
      <w:bookmarkEnd w:id="29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lastRenderedPageBreak/>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92" w:name="_Toc161906664"/>
      <w:r>
        <w:rPr>
          <w:rStyle w:val="CharSectno"/>
        </w:rPr>
        <w:t>16</w:t>
      </w:r>
      <w:r>
        <w:rPr>
          <w:snapToGrid w:val="0"/>
        </w:rPr>
        <w:t>.</w:t>
      </w:r>
      <w:r>
        <w:rPr>
          <w:snapToGrid w:val="0"/>
        </w:rPr>
        <w:tab/>
        <w:t>Declaratory judgment</w:t>
      </w:r>
      <w:bookmarkEnd w:id="292"/>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93" w:name="_Toc161906665"/>
      <w:r>
        <w:rPr>
          <w:rStyle w:val="CharSectno"/>
        </w:rPr>
        <w:t>17</w:t>
      </w:r>
      <w:r>
        <w:rPr>
          <w:snapToGrid w:val="0"/>
        </w:rPr>
        <w:t>.</w:t>
      </w:r>
      <w:r>
        <w:rPr>
          <w:snapToGrid w:val="0"/>
        </w:rPr>
        <w:tab/>
        <w:t>Conduct of proceedings</w:t>
      </w:r>
      <w:bookmarkEnd w:id="29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pPr>
      <w:bookmarkStart w:id="294" w:name="_Toc161831995"/>
      <w:bookmarkStart w:id="295" w:name="_Toc161833287"/>
      <w:bookmarkStart w:id="296" w:name="_Toc161906666"/>
      <w:r>
        <w:rPr>
          <w:rStyle w:val="CharPartNo"/>
        </w:rPr>
        <w:lastRenderedPageBreak/>
        <w:t>Order 18A</w:t>
      </w:r>
      <w:r>
        <w:t> — </w:t>
      </w:r>
      <w:r>
        <w:rPr>
          <w:rStyle w:val="CharPartText"/>
        </w:rPr>
        <w:t xml:space="preserve">Representative proceedings under the </w:t>
      </w:r>
      <w:r>
        <w:rPr>
          <w:rStyle w:val="CharPartText"/>
          <w:i/>
        </w:rPr>
        <w:t>Civil Procedure (Representative Proceedings) Act 2022</w:t>
      </w:r>
      <w:bookmarkEnd w:id="294"/>
      <w:bookmarkEnd w:id="295"/>
      <w:bookmarkEnd w:id="296"/>
    </w:p>
    <w:p>
      <w:pPr>
        <w:pStyle w:val="Footnoteheading"/>
      </w:pPr>
      <w:r>
        <w:tab/>
        <w:t>[Heading inserted: SL 2023/16 r. 8.]</w:t>
      </w:r>
    </w:p>
    <w:p>
      <w:pPr>
        <w:pStyle w:val="Heading5"/>
      </w:pPr>
      <w:bookmarkStart w:id="297" w:name="_Toc161906667"/>
      <w:r>
        <w:rPr>
          <w:rStyle w:val="CharSectno"/>
        </w:rPr>
        <w:t>1</w:t>
      </w:r>
      <w:r>
        <w:t>.</w:t>
      </w:r>
      <w:r>
        <w:tab/>
        <w:t>Terms used</w:t>
      </w:r>
      <w:bookmarkEnd w:id="297"/>
    </w:p>
    <w:p>
      <w:pPr>
        <w:pStyle w:val="Subsection"/>
      </w:pPr>
      <w:r>
        <w:tab/>
      </w:r>
      <w:r>
        <w:tab/>
        <w:t xml:space="preserve">In this Order each of the following terms has the meaning given in the </w:t>
      </w:r>
      <w:r>
        <w:rPr>
          <w:i/>
        </w:rPr>
        <w:t>Civil Procedure (Representative Proceedings) Act 2022</w:t>
      </w:r>
      <w:r>
        <w:t xml:space="preserve"> section 3 — </w:t>
      </w:r>
    </w:p>
    <w:p>
      <w:pPr>
        <w:pStyle w:val="Defstart"/>
      </w:pPr>
      <w:r>
        <w:tab/>
      </w:r>
      <w:r>
        <w:rPr>
          <w:rStyle w:val="CharDefText"/>
        </w:rPr>
        <w:t>group member</w:t>
      </w:r>
    </w:p>
    <w:p>
      <w:pPr>
        <w:pStyle w:val="Defstart"/>
      </w:pPr>
      <w:r>
        <w:tab/>
      </w:r>
      <w:r>
        <w:rPr>
          <w:rStyle w:val="CharDefText"/>
        </w:rPr>
        <w:t>representative party</w:t>
      </w:r>
    </w:p>
    <w:p>
      <w:pPr>
        <w:pStyle w:val="Defstart"/>
      </w:pPr>
      <w:r>
        <w:tab/>
      </w:r>
      <w:r>
        <w:rPr>
          <w:rStyle w:val="CharDefText"/>
        </w:rPr>
        <w:t>representative proceeding</w:t>
      </w:r>
    </w:p>
    <w:p>
      <w:pPr>
        <w:pStyle w:val="Footnotesection"/>
      </w:pPr>
      <w:r>
        <w:tab/>
        <w:t>[Rule 1 inserted: SL 2023/16 r. 8.]</w:t>
      </w:r>
    </w:p>
    <w:p>
      <w:pPr>
        <w:pStyle w:val="Heading5"/>
      </w:pPr>
      <w:bookmarkStart w:id="298" w:name="_Toc161906668"/>
      <w:r>
        <w:rPr>
          <w:rStyle w:val="CharSectno"/>
        </w:rPr>
        <w:t>2</w:t>
      </w:r>
      <w:r>
        <w:t>.</w:t>
      </w:r>
      <w:r>
        <w:tab/>
        <w:t>Person must act by legal practitioner</w:t>
      </w:r>
      <w:bookmarkEnd w:id="298"/>
    </w:p>
    <w:p>
      <w:pPr>
        <w:pStyle w:val="Subsection"/>
      </w:pPr>
      <w:r>
        <w:tab/>
      </w:r>
      <w:r>
        <w:tab/>
        <w:t>A person cannot commence or carry on a representative proceeding except by a legal practitioner.</w:t>
      </w:r>
    </w:p>
    <w:p>
      <w:pPr>
        <w:pStyle w:val="Footnotesection"/>
      </w:pPr>
      <w:r>
        <w:tab/>
        <w:t>[Rule 2 inserted: SL 2023/16 r. 8.]</w:t>
      </w:r>
    </w:p>
    <w:p>
      <w:pPr>
        <w:pStyle w:val="Heading5"/>
      </w:pPr>
      <w:bookmarkStart w:id="299" w:name="_Toc161906669"/>
      <w:r>
        <w:rPr>
          <w:rStyle w:val="CharSectno"/>
        </w:rPr>
        <w:t>3</w:t>
      </w:r>
      <w:r>
        <w:t>.</w:t>
      </w:r>
      <w:r>
        <w:tab/>
        <w:t>Representative Proceedings List; headings to documents</w:t>
      </w:r>
      <w:bookmarkEnd w:id="299"/>
    </w:p>
    <w:p>
      <w:pPr>
        <w:pStyle w:val="Subsection"/>
      </w:pPr>
      <w:r>
        <w:tab/>
        <w:t>(1)</w:t>
      </w:r>
      <w:r>
        <w:tab/>
        <w:t xml:space="preserve">This rule applies if the Court administratively establishes a list (the </w:t>
      </w:r>
      <w:r>
        <w:rPr>
          <w:rStyle w:val="CharDefText"/>
        </w:rPr>
        <w:t>Representative Proceedings List</w:t>
      </w:r>
      <w:r>
        <w:t>) of proceedings for the purposes of this Order.</w:t>
      </w:r>
    </w:p>
    <w:p>
      <w:pPr>
        <w:pStyle w:val="Subsection"/>
      </w:pPr>
      <w:r>
        <w:tab/>
        <w:t>(2)</w:t>
      </w:r>
      <w:r>
        <w:tab/>
        <w:t>All representative proceedings are on the Representative Proceedings List.</w:t>
      </w:r>
    </w:p>
    <w:p>
      <w:pPr>
        <w:pStyle w:val="Subsection"/>
      </w:pPr>
      <w:r>
        <w:tab/>
        <w:t>(3)</w:t>
      </w:r>
      <w:r>
        <w:tab/>
        <w:t>The heading of every document filed or issued in a representative proceeding must include “Representative Proceedings List” under “In the Supreme Court of Western Australia”.</w:t>
      </w:r>
    </w:p>
    <w:p>
      <w:pPr>
        <w:pStyle w:val="Footnotesection"/>
      </w:pPr>
      <w:r>
        <w:tab/>
        <w:t>[Rule 3 inserted: SL 2023/16 r. 8.]</w:t>
      </w:r>
    </w:p>
    <w:p>
      <w:pPr>
        <w:pStyle w:val="Heading5"/>
      </w:pPr>
      <w:bookmarkStart w:id="300" w:name="_Toc161906670"/>
      <w:r>
        <w:rPr>
          <w:rStyle w:val="CharSectno"/>
        </w:rPr>
        <w:lastRenderedPageBreak/>
        <w:t>4</w:t>
      </w:r>
      <w:r>
        <w:t>.</w:t>
      </w:r>
      <w:r>
        <w:tab/>
        <w:t>Form of consent to be group member</w:t>
      </w:r>
      <w:bookmarkEnd w:id="300"/>
    </w:p>
    <w:p>
      <w:pPr>
        <w:pStyle w:val="Subsection"/>
      </w:pPr>
      <w:r>
        <w:tab/>
      </w:r>
      <w:r>
        <w:tab/>
        <w:t xml:space="preserve">A person referred to in the </w:t>
      </w:r>
      <w:r>
        <w:rPr>
          <w:i/>
        </w:rPr>
        <w:t>Civil Procedure (Representative Proceedings) Act 2022</w:t>
      </w:r>
      <w:r>
        <w:t xml:space="preserve"> section 8(2) may give consent to be a group member in a representative proceeding by — </w:t>
      </w:r>
    </w:p>
    <w:p>
      <w:pPr>
        <w:pStyle w:val="Indenta"/>
      </w:pPr>
      <w:r>
        <w:tab/>
        <w:t>(a)</w:t>
      </w:r>
      <w:r>
        <w:tab/>
        <w:t>filing a Form 10A; and</w:t>
      </w:r>
    </w:p>
    <w:p>
      <w:pPr>
        <w:pStyle w:val="Indenta"/>
      </w:pPr>
      <w:r>
        <w:tab/>
        <w:t>(b)</w:t>
      </w:r>
      <w:r>
        <w:tab/>
        <w:t>serving a copy on the representative party for the proceeding.</w:t>
      </w:r>
    </w:p>
    <w:p>
      <w:pPr>
        <w:pStyle w:val="Footnotesection"/>
      </w:pPr>
      <w:r>
        <w:tab/>
        <w:t>[Rule 4 inserted: SL 2023/16 r. 8.]</w:t>
      </w:r>
    </w:p>
    <w:p>
      <w:pPr>
        <w:pStyle w:val="Heading5"/>
      </w:pPr>
      <w:bookmarkStart w:id="301" w:name="_Toc161906671"/>
      <w:r>
        <w:rPr>
          <w:rStyle w:val="CharSectno"/>
        </w:rPr>
        <w:t>5</w:t>
      </w:r>
      <w:r>
        <w:t>.</w:t>
      </w:r>
      <w:r>
        <w:tab/>
        <w:t>Form of opt</w:t>
      </w:r>
      <w:r>
        <w:noBreakHyphen/>
        <w:t>out notice</w:t>
      </w:r>
      <w:bookmarkEnd w:id="301"/>
    </w:p>
    <w:p>
      <w:pPr>
        <w:pStyle w:val="Subsection"/>
      </w:pPr>
      <w:r>
        <w:tab/>
      </w:r>
      <w:r>
        <w:tab/>
        <w:t xml:space="preserve">For the purposes of the </w:t>
      </w:r>
      <w:r>
        <w:rPr>
          <w:i/>
        </w:rPr>
        <w:t>Civil Procedure (Representative Proceedings) Act 2022</w:t>
      </w:r>
      <w:r>
        <w:t xml:space="preserve"> section 12(2), a group member may opt out of a representative proceeding by filing a Form 10B.</w:t>
      </w:r>
    </w:p>
    <w:p>
      <w:pPr>
        <w:pStyle w:val="Footnotesection"/>
      </w:pPr>
      <w:r>
        <w:tab/>
        <w:t>[Rule 5 inserted: SL 2023/16 r. 8.]</w:t>
      </w:r>
    </w:p>
    <w:p>
      <w:pPr>
        <w:pStyle w:val="Heading2"/>
        <w:rPr>
          <w:b w:val="0"/>
        </w:rPr>
      </w:pPr>
      <w:bookmarkStart w:id="302" w:name="_Toc161832001"/>
      <w:bookmarkStart w:id="303" w:name="_Toc161833293"/>
      <w:bookmarkStart w:id="304" w:name="_Toc161906672"/>
      <w:r>
        <w:rPr>
          <w:rStyle w:val="CharPartNo"/>
        </w:rPr>
        <w:lastRenderedPageBreak/>
        <w:t>Order 19</w:t>
      </w:r>
      <w:r>
        <w:t> — </w:t>
      </w:r>
      <w:r>
        <w:rPr>
          <w:rStyle w:val="CharPartText"/>
        </w:rPr>
        <w:t>Third party and similar proceedings</w:t>
      </w:r>
      <w:bookmarkEnd w:id="302"/>
      <w:bookmarkEnd w:id="303"/>
      <w:bookmarkEnd w:id="304"/>
    </w:p>
    <w:p>
      <w:pPr>
        <w:pStyle w:val="Heading5"/>
        <w:rPr>
          <w:snapToGrid w:val="0"/>
        </w:rPr>
      </w:pPr>
      <w:bookmarkStart w:id="305" w:name="_Toc161906673"/>
      <w:r>
        <w:rPr>
          <w:rStyle w:val="CharSectno"/>
        </w:rPr>
        <w:t>1</w:t>
      </w:r>
      <w:r>
        <w:rPr>
          <w:snapToGrid w:val="0"/>
        </w:rPr>
        <w:t>.</w:t>
      </w:r>
      <w:r>
        <w:rPr>
          <w:snapToGrid w:val="0"/>
        </w:rPr>
        <w:tab/>
        <w:t>Third party notice</w:t>
      </w:r>
      <w:bookmarkEnd w:id="30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lastRenderedPageBreak/>
        <w:tab/>
        <w:t>[Rule 1 amended: Gazette 28 Jun 2011 p. 2552.]</w:t>
      </w:r>
    </w:p>
    <w:p>
      <w:pPr>
        <w:pStyle w:val="Heading5"/>
        <w:rPr>
          <w:snapToGrid w:val="0"/>
        </w:rPr>
      </w:pPr>
      <w:bookmarkStart w:id="306" w:name="_Toc161906674"/>
      <w:r>
        <w:rPr>
          <w:rStyle w:val="CharSectno"/>
        </w:rPr>
        <w:t>2</w:t>
      </w:r>
      <w:r>
        <w:rPr>
          <w:snapToGrid w:val="0"/>
        </w:rPr>
        <w:t>.</w:t>
      </w:r>
      <w:r>
        <w:rPr>
          <w:snapToGrid w:val="0"/>
        </w:rPr>
        <w:tab/>
        <w:t>Application for leave to issue third party notice</w:t>
      </w:r>
      <w:bookmarkEnd w:id="306"/>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07" w:name="_Toc161906675"/>
      <w:r>
        <w:rPr>
          <w:rStyle w:val="CharSectno"/>
        </w:rPr>
        <w:t>3</w:t>
      </w:r>
      <w:r>
        <w:rPr>
          <w:snapToGrid w:val="0"/>
        </w:rPr>
        <w:t>.</w:t>
      </w:r>
      <w:r>
        <w:rPr>
          <w:snapToGrid w:val="0"/>
        </w:rPr>
        <w:tab/>
        <w:t>Issue and service of, and entry of appearance to, third party notice</w:t>
      </w:r>
      <w:bookmarkEnd w:id="307"/>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308" w:name="_Toc161906676"/>
      <w:r>
        <w:rPr>
          <w:rStyle w:val="CharSectno"/>
        </w:rPr>
        <w:t>4</w:t>
      </w:r>
      <w:r>
        <w:rPr>
          <w:snapToGrid w:val="0"/>
        </w:rPr>
        <w:t>.</w:t>
      </w:r>
      <w:r>
        <w:rPr>
          <w:snapToGrid w:val="0"/>
        </w:rPr>
        <w:tab/>
        <w:t>Third party directions</w:t>
      </w:r>
      <w:bookmarkEnd w:id="308"/>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309" w:name="_Toc161906677"/>
      <w:r>
        <w:rPr>
          <w:rStyle w:val="CharSectno"/>
        </w:rPr>
        <w:t>5</w:t>
      </w:r>
      <w:r>
        <w:rPr>
          <w:snapToGrid w:val="0"/>
        </w:rPr>
        <w:t>.</w:t>
      </w:r>
      <w:r>
        <w:rPr>
          <w:snapToGrid w:val="0"/>
        </w:rPr>
        <w:tab/>
        <w:t>Default of third party etc.</w:t>
      </w:r>
      <w:bookmarkEnd w:id="30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310" w:name="_Toc161906678"/>
      <w:r>
        <w:rPr>
          <w:rStyle w:val="CharSectno"/>
        </w:rPr>
        <w:t>6</w:t>
      </w:r>
      <w:r>
        <w:rPr>
          <w:snapToGrid w:val="0"/>
        </w:rPr>
        <w:t>.</w:t>
      </w:r>
      <w:r>
        <w:rPr>
          <w:snapToGrid w:val="0"/>
        </w:rPr>
        <w:tab/>
        <w:t>Setting aside third party proceedings</w:t>
      </w:r>
      <w:bookmarkEnd w:id="31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11" w:name="_Toc161906679"/>
      <w:r>
        <w:rPr>
          <w:rStyle w:val="CharSectno"/>
        </w:rPr>
        <w:t>7</w:t>
      </w:r>
      <w:r>
        <w:rPr>
          <w:snapToGrid w:val="0"/>
        </w:rPr>
        <w:t>.</w:t>
      </w:r>
      <w:r>
        <w:rPr>
          <w:snapToGrid w:val="0"/>
        </w:rPr>
        <w:tab/>
        <w:t>Judgment between defendant and third party</w:t>
      </w:r>
      <w:bookmarkEnd w:id="311"/>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12" w:name="_Toc161906680"/>
      <w:r>
        <w:rPr>
          <w:rStyle w:val="CharSectno"/>
        </w:rPr>
        <w:t>8</w:t>
      </w:r>
      <w:r>
        <w:rPr>
          <w:snapToGrid w:val="0"/>
        </w:rPr>
        <w:t>.</w:t>
      </w:r>
      <w:r>
        <w:rPr>
          <w:snapToGrid w:val="0"/>
        </w:rPr>
        <w:tab/>
        <w:t>Claims and issues between defendant and another party</w:t>
      </w:r>
      <w:bookmarkEnd w:id="31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w:t>
      </w:r>
      <w:r>
        <w:rPr>
          <w:snapToGrid w:val="0"/>
        </w:rPr>
        <w:lastRenderedPageBreak/>
        <w:t>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313" w:name="_Toc161906681"/>
      <w:r>
        <w:rPr>
          <w:rStyle w:val="CharSectno"/>
        </w:rPr>
        <w:t>9</w:t>
      </w:r>
      <w:r>
        <w:rPr>
          <w:snapToGrid w:val="0"/>
        </w:rPr>
        <w:t>.</w:t>
      </w:r>
      <w:r>
        <w:rPr>
          <w:snapToGrid w:val="0"/>
        </w:rPr>
        <w:tab/>
        <w:t>Claims by third and subsequent parties</w:t>
      </w:r>
      <w:bookmarkEnd w:id="313"/>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w:t>
      </w:r>
      <w:r>
        <w:rPr>
          <w:snapToGrid w:val="0"/>
        </w:rPr>
        <w:lastRenderedPageBreak/>
        <w:t>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314" w:name="_Toc161906682"/>
      <w:r>
        <w:rPr>
          <w:rStyle w:val="CharSectno"/>
        </w:rPr>
        <w:t>10</w:t>
      </w:r>
      <w:r>
        <w:rPr>
          <w:snapToGrid w:val="0"/>
        </w:rPr>
        <w:t>.</w:t>
      </w:r>
      <w:r>
        <w:rPr>
          <w:snapToGrid w:val="0"/>
        </w:rPr>
        <w:tab/>
        <w:t>Offer of contribution</w:t>
      </w:r>
      <w:bookmarkEnd w:id="314"/>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15" w:name="_Toc161906683"/>
      <w:r>
        <w:rPr>
          <w:rStyle w:val="CharSectno"/>
        </w:rPr>
        <w:t>11</w:t>
      </w:r>
      <w:r>
        <w:rPr>
          <w:snapToGrid w:val="0"/>
        </w:rPr>
        <w:t>.</w:t>
      </w:r>
      <w:r>
        <w:rPr>
          <w:snapToGrid w:val="0"/>
        </w:rPr>
        <w:tab/>
        <w:t>Counterclaim by defendant</w:t>
      </w:r>
      <w:bookmarkEnd w:id="315"/>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316" w:name="_Toc161906684"/>
      <w:r>
        <w:rPr>
          <w:rStyle w:val="CharSectno"/>
        </w:rPr>
        <w:lastRenderedPageBreak/>
        <w:t>12</w:t>
      </w:r>
      <w:r>
        <w:rPr>
          <w:snapToGrid w:val="0"/>
        </w:rPr>
        <w:t>.</w:t>
      </w:r>
      <w:r>
        <w:rPr>
          <w:snapToGrid w:val="0"/>
        </w:rPr>
        <w:tab/>
        <w:t>Costs</w:t>
      </w:r>
      <w:bookmarkEnd w:id="316"/>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17" w:name="_Toc161832014"/>
      <w:bookmarkStart w:id="318" w:name="_Toc161833306"/>
      <w:bookmarkStart w:id="319" w:name="_Toc161906685"/>
      <w:r>
        <w:rPr>
          <w:rStyle w:val="CharPartNo"/>
        </w:rPr>
        <w:lastRenderedPageBreak/>
        <w:t>Order 20</w:t>
      </w:r>
      <w:r>
        <w:t> — </w:t>
      </w:r>
      <w:r>
        <w:rPr>
          <w:rStyle w:val="CharPartText"/>
        </w:rPr>
        <w:t>Pleadings</w:t>
      </w:r>
      <w:bookmarkEnd w:id="317"/>
      <w:bookmarkEnd w:id="318"/>
      <w:bookmarkEnd w:id="319"/>
    </w:p>
    <w:p>
      <w:pPr>
        <w:pStyle w:val="Heading5"/>
        <w:rPr>
          <w:snapToGrid w:val="0"/>
        </w:rPr>
      </w:pPr>
      <w:bookmarkStart w:id="320" w:name="_Toc161906686"/>
      <w:r>
        <w:rPr>
          <w:rStyle w:val="CharSectno"/>
        </w:rPr>
        <w:t>1</w:t>
      </w:r>
      <w:r>
        <w:rPr>
          <w:snapToGrid w:val="0"/>
        </w:rPr>
        <w:t>.</w:t>
      </w:r>
      <w:r>
        <w:rPr>
          <w:snapToGrid w:val="0"/>
        </w:rPr>
        <w:tab/>
        <w:t>Statement of claim, service of</w:t>
      </w:r>
      <w:bookmarkEnd w:id="320"/>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321" w:name="_Toc161906687"/>
      <w:r>
        <w:rPr>
          <w:rStyle w:val="CharSectno"/>
        </w:rPr>
        <w:t>2</w:t>
      </w:r>
      <w:r>
        <w:rPr>
          <w:snapToGrid w:val="0"/>
        </w:rPr>
        <w:t>.</w:t>
      </w:r>
      <w:r>
        <w:rPr>
          <w:snapToGrid w:val="0"/>
        </w:rPr>
        <w:tab/>
        <w:t>Statement of claim, content of</w:t>
      </w:r>
      <w:bookmarkEnd w:id="321"/>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322" w:name="_Toc161906688"/>
      <w:r>
        <w:rPr>
          <w:rStyle w:val="CharSectno"/>
        </w:rPr>
        <w:t>3</w:t>
      </w:r>
      <w:r>
        <w:rPr>
          <w:snapToGrid w:val="0"/>
        </w:rPr>
        <w:t>.</w:t>
      </w:r>
      <w:r>
        <w:rPr>
          <w:snapToGrid w:val="0"/>
        </w:rPr>
        <w:tab/>
        <w:t>Pleadings etc. to be filed before service</w:t>
      </w:r>
      <w:bookmarkEnd w:id="322"/>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323" w:name="_Toc161906689"/>
      <w:r>
        <w:rPr>
          <w:rStyle w:val="CharSectno"/>
        </w:rPr>
        <w:t>4</w:t>
      </w:r>
      <w:r>
        <w:rPr>
          <w:snapToGrid w:val="0"/>
        </w:rPr>
        <w:t>.</w:t>
      </w:r>
      <w:r>
        <w:rPr>
          <w:snapToGrid w:val="0"/>
        </w:rPr>
        <w:tab/>
        <w:t>Defence, service of</w:t>
      </w:r>
      <w:bookmarkEnd w:id="323"/>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324" w:name="_Toc161906690"/>
      <w:r>
        <w:rPr>
          <w:rStyle w:val="CharSectno"/>
        </w:rPr>
        <w:t>5</w:t>
      </w:r>
      <w:r>
        <w:rPr>
          <w:snapToGrid w:val="0"/>
        </w:rPr>
        <w:t>.</w:t>
      </w:r>
      <w:r>
        <w:rPr>
          <w:snapToGrid w:val="0"/>
        </w:rPr>
        <w:tab/>
        <w:t>Reply and defence to counterclaim, service of</w:t>
      </w:r>
      <w:bookmarkEnd w:id="324"/>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25" w:name="_Toc161906691"/>
      <w:r>
        <w:rPr>
          <w:rStyle w:val="CharSectno"/>
        </w:rPr>
        <w:t>6</w:t>
      </w:r>
      <w:r>
        <w:rPr>
          <w:snapToGrid w:val="0"/>
        </w:rPr>
        <w:t>.</w:t>
      </w:r>
      <w:r>
        <w:rPr>
          <w:snapToGrid w:val="0"/>
        </w:rPr>
        <w:tab/>
        <w:t>Pleadings subsequent to reply etc., leave required for</w:t>
      </w:r>
      <w:bookmarkEnd w:id="325"/>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26" w:name="_Toc161906692"/>
      <w:r>
        <w:rPr>
          <w:rStyle w:val="CharSectno"/>
        </w:rPr>
        <w:t>7</w:t>
      </w:r>
      <w:r>
        <w:rPr>
          <w:snapToGrid w:val="0"/>
        </w:rPr>
        <w:t>.</w:t>
      </w:r>
      <w:r>
        <w:rPr>
          <w:snapToGrid w:val="0"/>
        </w:rPr>
        <w:tab/>
        <w:t>Pleadings, formal requirements of</w:t>
      </w:r>
      <w:bookmarkEnd w:id="326"/>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327" w:name="_Toc161906693"/>
      <w:r>
        <w:rPr>
          <w:rStyle w:val="CharSectno"/>
        </w:rPr>
        <w:t>8</w:t>
      </w:r>
      <w:r>
        <w:rPr>
          <w:snapToGrid w:val="0"/>
        </w:rPr>
        <w:t>.</w:t>
      </w:r>
      <w:r>
        <w:rPr>
          <w:snapToGrid w:val="0"/>
        </w:rPr>
        <w:tab/>
        <w:t>Facts, not evidence, to be pleaded</w:t>
      </w:r>
      <w:bookmarkEnd w:id="327"/>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328" w:name="_Toc161906694"/>
      <w:r>
        <w:rPr>
          <w:rStyle w:val="CharSectno"/>
        </w:rPr>
        <w:t>9</w:t>
      </w:r>
      <w:r>
        <w:rPr>
          <w:snapToGrid w:val="0"/>
        </w:rPr>
        <w:t>.</w:t>
      </w:r>
      <w:r>
        <w:rPr>
          <w:snapToGrid w:val="0"/>
        </w:rPr>
        <w:tab/>
        <w:t>Matters which must be specifically pleaded</w:t>
      </w:r>
      <w:bookmarkEnd w:id="328"/>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lastRenderedPageBreak/>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329" w:name="_Toc161906695"/>
      <w:r>
        <w:rPr>
          <w:rStyle w:val="CharSectno"/>
        </w:rPr>
        <w:t>10</w:t>
      </w:r>
      <w:r>
        <w:rPr>
          <w:snapToGrid w:val="0"/>
        </w:rPr>
        <w:t>.</w:t>
      </w:r>
      <w:r>
        <w:rPr>
          <w:snapToGrid w:val="0"/>
        </w:rPr>
        <w:tab/>
        <w:t>Matter may be pleaded whenever arising</w:t>
      </w:r>
      <w:bookmarkEnd w:id="329"/>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30" w:name="_Toc161906696"/>
      <w:r>
        <w:rPr>
          <w:rStyle w:val="CharSectno"/>
        </w:rPr>
        <w:t>11</w:t>
      </w:r>
      <w:r>
        <w:rPr>
          <w:snapToGrid w:val="0"/>
        </w:rPr>
        <w:t>.</w:t>
      </w:r>
      <w:r>
        <w:rPr>
          <w:snapToGrid w:val="0"/>
        </w:rPr>
        <w:tab/>
        <w:t>Party’s pleadings to be consistent</w:t>
      </w:r>
      <w:bookmarkEnd w:id="33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331" w:name="_Toc161906697"/>
      <w:r>
        <w:rPr>
          <w:rStyle w:val="CharSectno"/>
        </w:rPr>
        <w:t>12</w:t>
      </w:r>
      <w:r>
        <w:rPr>
          <w:snapToGrid w:val="0"/>
        </w:rPr>
        <w:t>.</w:t>
      </w:r>
      <w:r>
        <w:rPr>
          <w:snapToGrid w:val="0"/>
        </w:rPr>
        <w:tab/>
        <w:t>Points of law may be pleaded</w:t>
      </w:r>
      <w:bookmarkEnd w:id="331"/>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32" w:name="_Toc161906698"/>
      <w:r>
        <w:rPr>
          <w:rStyle w:val="CharSectno"/>
        </w:rPr>
        <w:t>13</w:t>
      </w:r>
      <w:r>
        <w:rPr>
          <w:snapToGrid w:val="0"/>
        </w:rPr>
        <w:t>.</w:t>
      </w:r>
      <w:r>
        <w:rPr>
          <w:snapToGrid w:val="0"/>
        </w:rPr>
        <w:tab/>
        <w:t>Particulars of claims etc.</w:t>
      </w:r>
      <w:bookmarkEnd w:id="332"/>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333" w:name="_Toc161906699"/>
      <w:r>
        <w:rPr>
          <w:rStyle w:val="CharSectno"/>
        </w:rPr>
        <w:t>13A</w:t>
      </w:r>
      <w:r>
        <w:rPr>
          <w:snapToGrid w:val="0"/>
        </w:rPr>
        <w:t>.</w:t>
      </w:r>
      <w:r>
        <w:rPr>
          <w:snapToGrid w:val="0"/>
        </w:rPr>
        <w:tab/>
        <w:t>Particulars in defamation actions</w:t>
      </w:r>
      <w:bookmarkEnd w:id="333"/>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334" w:name="_Toc161906700"/>
      <w:r>
        <w:rPr>
          <w:rStyle w:val="CharSectno"/>
        </w:rPr>
        <w:lastRenderedPageBreak/>
        <w:t>14</w:t>
      </w:r>
      <w:r>
        <w:rPr>
          <w:snapToGrid w:val="0"/>
        </w:rPr>
        <w:t>.</w:t>
      </w:r>
      <w:r>
        <w:rPr>
          <w:snapToGrid w:val="0"/>
        </w:rPr>
        <w:tab/>
        <w:t>Admissions, traverses etc.</w:t>
      </w:r>
      <w:bookmarkEnd w:id="334"/>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335" w:name="_Toc161906701"/>
      <w:r>
        <w:rPr>
          <w:rStyle w:val="CharSectno"/>
        </w:rPr>
        <w:t>15</w:t>
      </w:r>
      <w:r>
        <w:rPr>
          <w:snapToGrid w:val="0"/>
        </w:rPr>
        <w:t>.</w:t>
      </w:r>
      <w:r>
        <w:rPr>
          <w:snapToGrid w:val="0"/>
        </w:rPr>
        <w:tab/>
        <w:t>Denial by joinder of issue</w:t>
      </w:r>
      <w:bookmarkEnd w:id="335"/>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336" w:name="_Toc161906702"/>
      <w:r>
        <w:rPr>
          <w:rStyle w:val="CharSectno"/>
        </w:rPr>
        <w:t>16</w:t>
      </w:r>
      <w:r>
        <w:rPr>
          <w:snapToGrid w:val="0"/>
        </w:rPr>
        <w:t>.</w:t>
      </w:r>
      <w:r>
        <w:rPr>
          <w:snapToGrid w:val="0"/>
        </w:rPr>
        <w:tab/>
        <w:t>Defence of tender not available without payment into court</w:t>
      </w:r>
      <w:bookmarkEnd w:id="336"/>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337" w:name="_Toc161906703"/>
      <w:r>
        <w:rPr>
          <w:rStyle w:val="CharSectno"/>
        </w:rPr>
        <w:t>17</w:t>
      </w:r>
      <w:r>
        <w:rPr>
          <w:snapToGrid w:val="0"/>
        </w:rPr>
        <w:t>.</w:t>
      </w:r>
      <w:r>
        <w:rPr>
          <w:snapToGrid w:val="0"/>
        </w:rPr>
        <w:tab/>
        <w:t>Defence of set</w:t>
      </w:r>
      <w:r>
        <w:rPr>
          <w:snapToGrid w:val="0"/>
        </w:rPr>
        <w:noBreakHyphen/>
        <w:t>off</w:t>
      </w:r>
      <w:bookmarkEnd w:id="337"/>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338" w:name="_Toc161906704"/>
      <w:r>
        <w:rPr>
          <w:rStyle w:val="CharSectno"/>
        </w:rPr>
        <w:t>18</w:t>
      </w:r>
      <w:r>
        <w:rPr>
          <w:snapToGrid w:val="0"/>
        </w:rPr>
        <w:t>.</w:t>
      </w:r>
      <w:r>
        <w:rPr>
          <w:snapToGrid w:val="0"/>
        </w:rPr>
        <w:tab/>
        <w:t>Counterclaim and defence to counterclaim</w:t>
      </w:r>
      <w:bookmarkEnd w:id="338"/>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39" w:name="_Toc161906705"/>
      <w:r>
        <w:rPr>
          <w:rStyle w:val="CharSectno"/>
        </w:rPr>
        <w:lastRenderedPageBreak/>
        <w:t>19</w:t>
      </w:r>
      <w:r>
        <w:rPr>
          <w:snapToGrid w:val="0"/>
        </w:rPr>
        <w:t>.</w:t>
      </w:r>
      <w:r>
        <w:rPr>
          <w:snapToGrid w:val="0"/>
        </w:rPr>
        <w:tab/>
        <w:t>Striking out pleadings etc.</w:t>
      </w:r>
      <w:bookmarkEnd w:id="339"/>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lastRenderedPageBreak/>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340" w:name="_Toc161906706"/>
      <w:r>
        <w:rPr>
          <w:rStyle w:val="CharSectno"/>
        </w:rPr>
        <w:t>20</w:t>
      </w:r>
      <w:r>
        <w:rPr>
          <w:snapToGrid w:val="0"/>
        </w:rPr>
        <w:t>.</w:t>
      </w:r>
      <w:r>
        <w:rPr>
          <w:snapToGrid w:val="0"/>
        </w:rPr>
        <w:tab/>
        <w:t>Close of pleadings</w:t>
      </w:r>
      <w:bookmarkEnd w:id="340"/>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341" w:name="_Toc161906707"/>
      <w:r>
        <w:rPr>
          <w:rStyle w:val="CharSectno"/>
        </w:rPr>
        <w:t>21</w:t>
      </w:r>
      <w:r>
        <w:rPr>
          <w:snapToGrid w:val="0"/>
        </w:rPr>
        <w:t>.</w:t>
      </w:r>
      <w:r>
        <w:rPr>
          <w:snapToGrid w:val="0"/>
        </w:rPr>
        <w:tab/>
        <w:t>Trial without pleadings</w:t>
      </w:r>
      <w:bookmarkEnd w:id="341"/>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w:t>
      </w:r>
      <w:r>
        <w:rPr>
          <w:snapToGrid w:val="0"/>
        </w:rPr>
        <w:lastRenderedPageBreak/>
        <w:t>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342" w:name="_Toc161906708"/>
      <w:r>
        <w:rPr>
          <w:rStyle w:val="CharSectno"/>
        </w:rPr>
        <w:t>22</w:t>
      </w:r>
      <w:r>
        <w:rPr>
          <w:snapToGrid w:val="0"/>
        </w:rPr>
        <w:t>.</w:t>
      </w:r>
      <w:r>
        <w:rPr>
          <w:snapToGrid w:val="0"/>
        </w:rPr>
        <w:tab/>
        <w:t>Preparation of issues</w:t>
      </w:r>
      <w:bookmarkEnd w:id="34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43" w:name="_Toc161906709"/>
      <w:r>
        <w:rPr>
          <w:rStyle w:val="CharSectno"/>
        </w:rPr>
        <w:t>23</w:t>
      </w:r>
      <w:r>
        <w:rPr>
          <w:snapToGrid w:val="0"/>
        </w:rPr>
        <w:t>.</w:t>
      </w:r>
      <w:r>
        <w:rPr>
          <w:snapToGrid w:val="0"/>
        </w:rPr>
        <w:tab/>
        <w:t>Collision between vessels, content etc. of Preliminary Act</w:t>
      </w:r>
      <w:bookmarkEnd w:id="34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w:t>
      </w:r>
      <w:r>
        <w:rPr>
          <w:snapToGrid w:val="0"/>
        </w:rPr>
        <w:lastRenderedPageBreak/>
        <w:t xml:space="preserve">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lastRenderedPageBreak/>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344" w:name="_Toc161906710"/>
      <w:r>
        <w:rPr>
          <w:rStyle w:val="CharSectno"/>
        </w:rPr>
        <w:t>24</w:t>
      </w:r>
      <w:r>
        <w:rPr>
          <w:snapToGrid w:val="0"/>
        </w:rPr>
        <w:t>.</w:t>
      </w:r>
      <w:r>
        <w:rPr>
          <w:snapToGrid w:val="0"/>
        </w:rPr>
        <w:tab/>
        <w:t>Failure to file Preliminary Act</w:t>
      </w:r>
      <w:bookmarkEnd w:id="344"/>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w:t>
      </w:r>
      <w:r>
        <w:rPr>
          <w:snapToGrid w:val="0"/>
        </w:rPr>
        <w:lastRenderedPageBreak/>
        <w:t>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345" w:name="_Toc161832040"/>
      <w:bookmarkStart w:id="346" w:name="_Toc161833332"/>
      <w:bookmarkStart w:id="347" w:name="_Toc161906711"/>
      <w:r>
        <w:rPr>
          <w:rStyle w:val="CharPartNo"/>
        </w:rPr>
        <w:lastRenderedPageBreak/>
        <w:t>Order 21</w:t>
      </w:r>
      <w:r>
        <w:t> — </w:t>
      </w:r>
      <w:r>
        <w:rPr>
          <w:rStyle w:val="CharPartText"/>
        </w:rPr>
        <w:t>Amendment</w:t>
      </w:r>
      <w:bookmarkEnd w:id="345"/>
      <w:bookmarkEnd w:id="346"/>
      <w:bookmarkEnd w:id="347"/>
    </w:p>
    <w:p>
      <w:pPr>
        <w:pStyle w:val="Heading5"/>
        <w:rPr>
          <w:snapToGrid w:val="0"/>
        </w:rPr>
      </w:pPr>
      <w:bookmarkStart w:id="348" w:name="_Toc161906712"/>
      <w:r>
        <w:rPr>
          <w:rStyle w:val="CharSectno"/>
        </w:rPr>
        <w:t>1</w:t>
      </w:r>
      <w:r>
        <w:rPr>
          <w:snapToGrid w:val="0"/>
        </w:rPr>
        <w:t>.</w:t>
      </w:r>
      <w:r>
        <w:rPr>
          <w:snapToGrid w:val="0"/>
        </w:rPr>
        <w:tab/>
        <w:t>Amending writ without leave</w:t>
      </w:r>
      <w:bookmarkEnd w:id="348"/>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349" w:name="_Toc161906713"/>
      <w:r>
        <w:rPr>
          <w:rStyle w:val="CharSectno"/>
        </w:rPr>
        <w:t>2</w:t>
      </w:r>
      <w:r>
        <w:rPr>
          <w:snapToGrid w:val="0"/>
        </w:rPr>
        <w:t>.</w:t>
      </w:r>
      <w:r>
        <w:rPr>
          <w:snapToGrid w:val="0"/>
        </w:rPr>
        <w:tab/>
        <w:t>Amending memorandum of appearance</w:t>
      </w:r>
      <w:bookmarkEnd w:id="34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50" w:name="_Toc161906714"/>
      <w:r>
        <w:rPr>
          <w:rStyle w:val="CharSectno"/>
        </w:rPr>
        <w:t>3</w:t>
      </w:r>
      <w:r>
        <w:t>.</w:t>
      </w:r>
      <w:r>
        <w:tab/>
        <w:t>Amending pleadings without leave</w:t>
      </w:r>
      <w:bookmarkEnd w:id="35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351" w:name="_Toc161906715"/>
      <w:r>
        <w:rPr>
          <w:rStyle w:val="CharSectno"/>
        </w:rPr>
        <w:t>5</w:t>
      </w:r>
      <w:r>
        <w:t>.</w:t>
      </w:r>
      <w:r>
        <w:tab/>
        <w:t>Amending writ or pleading with leave</w:t>
      </w:r>
      <w:bookmarkEnd w:id="351"/>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352" w:name="_Toc161906716"/>
      <w:r>
        <w:rPr>
          <w:rStyle w:val="CharSectno"/>
        </w:rPr>
        <w:lastRenderedPageBreak/>
        <w:t>6</w:t>
      </w:r>
      <w:r>
        <w:rPr>
          <w:snapToGrid w:val="0"/>
        </w:rPr>
        <w:t>.</w:t>
      </w:r>
      <w:r>
        <w:rPr>
          <w:snapToGrid w:val="0"/>
        </w:rPr>
        <w:tab/>
        <w:t>Amending other originating process</w:t>
      </w:r>
      <w:bookmarkEnd w:id="35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53" w:name="_Toc161906717"/>
      <w:r>
        <w:rPr>
          <w:rStyle w:val="CharSectno"/>
        </w:rPr>
        <w:t>7</w:t>
      </w:r>
      <w:r>
        <w:rPr>
          <w:snapToGrid w:val="0"/>
        </w:rPr>
        <w:t>.</w:t>
      </w:r>
      <w:r>
        <w:rPr>
          <w:snapToGrid w:val="0"/>
        </w:rPr>
        <w:tab/>
        <w:t>Amending other documents</w:t>
      </w:r>
      <w:bookmarkEnd w:id="35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54" w:name="_Toc161906718"/>
      <w:r>
        <w:rPr>
          <w:rStyle w:val="CharSectno"/>
        </w:rPr>
        <w:t>8</w:t>
      </w:r>
      <w:r>
        <w:rPr>
          <w:snapToGrid w:val="0"/>
        </w:rPr>
        <w:t>.</w:t>
      </w:r>
      <w:r>
        <w:rPr>
          <w:snapToGrid w:val="0"/>
        </w:rPr>
        <w:tab/>
        <w:t>Failure to amend after order</w:t>
      </w:r>
      <w:bookmarkEnd w:id="35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355" w:name="_Toc161906719"/>
      <w:r>
        <w:rPr>
          <w:rStyle w:val="CharSectno"/>
        </w:rPr>
        <w:t>9</w:t>
      </w:r>
      <w:r>
        <w:rPr>
          <w:snapToGrid w:val="0"/>
        </w:rPr>
        <w:t>.</w:t>
      </w:r>
      <w:r>
        <w:rPr>
          <w:snapToGrid w:val="0"/>
        </w:rPr>
        <w:tab/>
        <w:t>How amendments to be made</w:t>
      </w:r>
      <w:bookmarkEnd w:id="355"/>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356" w:name="_Toc161906720"/>
      <w:r>
        <w:rPr>
          <w:rStyle w:val="CharSectno"/>
        </w:rPr>
        <w:t>10</w:t>
      </w:r>
      <w:r>
        <w:rPr>
          <w:snapToGrid w:val="0"/>
        </w:rPr>
        <w:t>.</w:t>
      </w:r>
      <w:r>
        <w:rPr>
          <w:snapToGrid w:val="0"/>
        </w:rPr>
        <w:tab/>
        <w:t>Clerical errors etc., correcting (slip rule)</w:t>
      </w:r>
      <w:bookmarkEnd w:id="356"/>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57" w:name="_Toc161906721"/>
      <w:r>
        <w:rPr>
          <w:rStyle w:val="CharSectno"/>
        </w:rPr>
        <w:t>11</w:t>
      </w:r>
      <w:r>
        <w:t>.</w:t>
      </w:r>
      <w:r>
        <w:tab/>
        <w:t>Service of amended documents</w:t>
      </w:r>
      <w:bookmarkEnd w:id="35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358" w:name="_Toc161832051"/>
      <w:bookmarkStart w:id="359" w:name="_Toc161833343"/>
      <w:bookmarkStart w:id="360" w:name="_Toc161906722"/>
      <w:r>
        <w:rPr>
          <w:rStyle w:val="CharPartNo"/>
        </w:rPr>
        <w:lastRenderedPageBreak/>
        <w:t>Order 23</w:t>
      </w:r>
      <w:r>
        <w:t> — </w:t>
      </w:r>
      <w:r>
        <w:rPr>
          <w:rStyle w:val="CharPartText"/>
        </w:rPr>
        <w:t>Discontinuance</w:t>
      </w:r>
      <w:bookmarkEnd w:id="358"/>
      <w:bookmarkEnd w:id="359"/>
      <w:bookmarkEnd w:id="360"/>
    </w:p>
    <w:p>
      <w:pPr>
        <w:pStyle w:val="Heading5"/>
        <w:rPr>
          <w:snapToGrid w:val="0"/>
        </w:rPr>
      </w:pPr>
      <w:bookmarkStart w:id="361" w:name="_Toc161906723"/>
      <w:r>
        <w:rPr>
          <w:rStyle w:val="CharSectno"/>
        </w:rPr>
        <w:t>1</w:t>
      </w:r>
      <w:r>
        <w:rPr>
          <w:snapToGrid w:val="0"/>
        </w:rPr>
        <w:t>.</w:t>
      </w:r>
      <w:r>
        <w:rPr>
          <w:snapToGrid w:val="0"/>
        </w:rPr>
        <w:tab/>
        <w:t>Withdrawing appearance</w:t>
      </w:r>
      <w:bookmarkEnd w:id="36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62" w:name="_Toc161906724"/>
      <w:r>
        <w:rPr>
          <w:rStyle w:val="CharSectno"/>
        </w:rPr>
        <w:t>2</w:t>
      </w:r>
      <w:r>
        <w:rPr>
          <w:snapToGrid w:val="0"/>
        </w:rPr>
        <w:t>.</w:t>
      </w:r>
      <w:r>
        <w:rPr>
          <w:snapToGrid w:val="0"/>
        </w:rPr>
        <w:tab/>
        <w:t>Plaintiff may discontinue; defence etc. may be withdrawn</w:t>
      </w:r>
      <w:bookmarkEnd w:id="36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363" w:name="_Toc161906725"/>
      <w:r>
        <w:rPr>
          <w:rStyle w:val="CharSectno"/>
        </w:rPr>
        <w:lastRenderedPageBreak/>
        <w:t>3</w:t>
      </w:r>
      <w:r>
        <w:rPr>
          <w:snapToGrid w:val="0"/>
        </w:rPr>
        <w:t>.</w:t>
      </w:r>
      <w:r>
        <w:rPr>
          <w:snapToGrid w:val="0"/>
        </w:rPr>
        <w:tab/>
        <w:t>Costs</w:t>
      </w:r>
      <w:bookmarkEnd w:id="36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64" w:name="_Toc161906726"/>
      <w:r>
        <w:rPr>
          <w:rStyle w:val="CharSectno"/>
        </w:rPr>
        <w:t>4</w:t>
      </w:r>
      <w:r>
        <w:rPr>
          <w:snapToGrid w:val="0"/>
        </w:rPr>
        <w:t>.</w:t>
      </w:r>
      <w:r>
        <w:rPr>
          <w:snapToGrid w:val="0"/>
        </w:rPr>
        <w:tab/>
        <w:t>Subsequent action stayed pending payment</w:t>
      </w:r>
      <w:bookmarkEnd w:id="364"/>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65" w:name="_Toc161906727"/>
      <w:r>
        <w:rPr>
          <w:rStyle w:val="CharSectno"/>
        </w:rPr>
        <w:t>5</w:t>
      </w:r>
      <w:r>
        <w:rPr>
          <w:snapToGrid w:val="0"/>
        </w:rPr>
        <w:t>.</w:t>
      </w:r>
      <w:r>
        <w:rPr>
          <w:snapToGrid w:val="0"/>
        </w:rPr>
        <w:tab/>
        <w:t>Withdrawal of summons</w:t>
      </w:r>
      <w:bookmarkEnd w:id="365"/>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66" w:name="_Toc161832057"/>
      <w:bookmarkStart w:id="367" w:name="_Toc161833349"/>
      <w:bookmarkStart w:id="368" w:name="_Toc161906728"/>
      <w:r>
        <w:rPr>
          <w:rStyle w:val="CharPartNo"/>
        </w:rPr>
        <w:lastRenderedPageBreak/>
        <w:t>Order 24</w:t>
      </w:r>
      <w:r>
        <w:t> — </w:t>
      </w:r>
      <w:r>
        <w:rPr>
          <w:rStyle w:val="CharPartText"/>
        </w:rPr>
        <w:t>Payment into court — offers to consent to judgment</w:t>
      </w:r>
      <w:bookmarkEnd w:id="366"/>
      <w:bookmarkEnd w:id="367"/>
      <w:bookmarkEnd w:id="368"/>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369" w:name="_Toc161906729"/>
      <w:r>
        <w:rPr>
          <w:rStyle w:val="CharSectno"/>
        </w:rPr>
        <w:t>9</w:t>
      </w:r>
      <w:r>
        <w:rPr>
          <w:snapToGrid w:val="0"/>
        </w:rPr>
        <w:t>.</w:t>
      </w:r>
      <w:r>
        <w:rPr>
          <w:snapToGrid w:val="0"/>
        </w:rPr>
        <w:tab/>
        <w:t>In certain cases no payment out without order</w:t>
      </w:r>
      <w:bookmarkEnd w:id="369"/>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370" w:name="_Toc161906730"/>
      <w:r>
        <w:rPr>
          <w:rStyle w:val="CharSectno"/>
        </w:rPr>
        <w:t>11</w:t>
      </w:r>
      <w:r>
        <w:rPr>
          <w:snapToGrid w:val="0"/>
        </w:rPr>
        <w:t>.</w:t>
      </w:r>
      <w:r>
        <w:rPr>
          <w:snapToGrid w:val="0"/>
        </w:rPr>
        <w:tab/>
        <w:t>Intestate’s estate, Court may direct some payments without administration</w:t>
      </w:r>
      <w:bookmarkEnd w:id="370"/>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lastRenderedPageBreak/>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371" w:name="_Toc161906731"/>
      <w:r>
        <w:rPr>
          <w:rStyle w:val="CharSectno"/>
        </w:rPr>
        <w:t>12</w:t>
      </w:r>
      <w:r>
        <w:rPr>
          <w:snapToGrid w:val="0"/>
        </w:rPr>
        <w:t>.</w:t>
      </w:r>
      <w:r>
        <w:rPr>
          <w:snapToGrid w:val="0"/>
        </w:rPr>
        <w:tab/>
        <w:t>Regulations (Sch. 3)</w:t>
      </w:r>
      <w:bookmarkEnd w:id="371"/>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372" w:name="_Toc161832061"/>
      <w:bookmarkStart w:id="373" w:name="_Toc161833353"/>
      <w:bookmarkStart w:id="374" w:name="_Toc161906732"/>
      <w:r>
        <w:rPr>
          <w:rStyle w:val="CharPartNo"/>
        </w:rPr>
        <w:lastRenderedPageBreak/>
        <w:t>Order 24A</w:t>
      </w:r>
      <w:r>
        <w:t> — </w:t>
      </w:r>
      <w:r>
        <w:rPr>
          <w:rStyle w:val="CharPartText"/>
        </w:rPr>
        <w:t>Offer of compromise</w:t>
      </w:r>
      <w:bookmarkEnd w:id="372"/>
      <w:bookmarkEnd w:id="373"/>
      <w:bookmarkEnd w:id="374"/>
    </w:p>
    <w:p>
      <w:pPr>
        <w:pStyle w:val="Footnoteheading"/>
        <w:ind w:left="890"/>
        <w:rPr>
          <w:snapToGrid w:val="0"/>
        </w:rPr>
      </w:pPr>
      <w:r>
        <w:rPr>
          <w:snapToGrid w:val="0"/>
        </w:rPr>
        <w:tab/>
        <w:t>[Heading inserted: Gazette 5 Apr 1991 p. 1398.]</w:t>
      </w:r>
    </w:p>
    <w:p>
      <w:pPr>
        <w:pStyle w:val="Heading5"/>
      </w:pPr>
      <w:bookmarkStart w:id="375" w:name="_Toc161906733"/>
      <w:r>
        <w:rPr>
          <w:rStyle w:val="CharSectno"/>
        </w:rPr>
        <w:t>1</w:t>
      </w:r>
      <w:r>
        <w:t>.</w:t>
      </w:r>
      <w:r>
        <w:tab/>
        <w:t>Parties entitled to make offer</w:t>
      </w:r>
      <w:bookmarkEnd w:id="375"/>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376" w:name="_Toc161906734"/>
      <w:r>
        <w:rPr>
          <w:rStyle w:val="CharSectno"/>
        </w:rPr>
        <w:t>2</w:t>
      </w:r>
      <w:r>
        <w:t>.</w:t>
      </w:r>
      <w:r>
        <w:tab/>
        <w:t>Application of this Order to counterclaims and third party notices</w:t>
      </w:r>
      <w:bookmarkEnd w:id="376"/>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377" w:name="_Toc161906735"/>
      <w:r>
        <w:rPr>
          <w:rStyle w:val="CharSectno"/>
        </w:rPr>
        <w:t>3A</w:t>
      </w:r>
      <w:r>
        <w:t>.</w:t>
      </w:r>
      <w:r>
        <w:tab/>
        <w:t>How to make offer</w:t>
      </w:r>
      <w:bookmarkEnd w:id="377"/>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378" w:name="_Toc161906736"/>
      <w:r>
        <w:rPr>
          <w:rStyle w:val="CharSectno"/>
        </w:rPr>
        <w:t>3</w:t>
      </w:r>
      <w:r>
        <w:rPr>
          <w:snapToGrid w:val="0"/>
        </w:rPr>
        <w:t>.</w:t>
      </w:r>
      <w:r>
        <w:rPr>
          <w:snapToGrid w:val="0"/>
        </w:rPr>
        <w:tab/>
        <w:t>Time etc. for making, accepting etc. offer</w:t>
      </w:r>
      <w:bookmarkEnd w:id="378"/>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lastRenderedPageBreak/>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379" w:name="_Toc161906737"/>
      <w:r>
        <w:rPr>
          <w:rStyle w:val="CharSectno"/>
        </w:rPr>
        <w:t>4</w:t>
      </w:r>
      <w:r>
        <w:rPr>
          <w:snapToGrid w:val="0"/>
        </w:rPr>
        <w:t>.</w:t>
      </w:r>
      <w:r>
        <w:rPr>
          <w:snapToGrid w:val="0"/>
        </w:rPr>
        <w:tab/>
        <w:t>Time for payment of sum offered</w:t>
      </w:r>
      <w:bookmarkEnd w:id="379"/>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380" w:name="_Toc161906738"/>
      <w:r>
        <w:rPr>
          <w:rStyle w:val="CharSectno"/>
        </w:rPr>
        <w:t>5</w:t>
      </w:r>
      <w:r>
        <w:rPr>
          <w:snapToGrid w:val="0"/>
        </w:rPr>
        <w:t>.</w:t>
      </w:r>
      <w:r>
        <w:rPr>
          <w:snapToGrid w:val="0"/>
        </w:rPr>
        <w:tab/>
        <w:t>Withdrawing acceptance of offer</w:t>
      </w:r>
      <w:bookmarkEnd w:id="380"/>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381" w:name="_Toc161906739"/>
      <w:r>
        <w:rPr>
          <w:rStyle w:val="CharSectno"/>
        </w:rPr>
        <w:lastRenderedPageBreak/>
        <w:t>6</w:t>
      </w:r>
      <w:r>
        <w:rPr>
          <w:snapToGrid w:val="0"/>
        </w:rPr>
        <w:t>.</w:t>
      </w:r>
      <w:r>
        <w:rPr>
          <w:snapToGrid w:val="0"/>
        </w:rPr>
        <w:tab/>
        <w:t>Offer without prejudice</w:t>
      </w:r>
      <w:bookmarkEnd w:id="38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382" w:name="_Toc161906740"/>
      <w:r>
        <w:rPr>
          <w:rStyle w:val="CharSectno"/>
        </w:rPr>
        <w:t>7</w:t>
      </w:r>
      <w:r>
        <w:rPr>
          <w:snapToGrid w:val="0"/>
        </w:rPr>
        <w:t>.</w:t>
      </w:r>
      <w:r>
        <w:rPr>
          <w:snapToGrid w:val="0"/>
        </w:rPr>
        <w:tab/>
        <w:t>Disclosure of offer to Court</w:t>
      </w:r>
      <w:bookmarkEnd w:id="38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383" w:name="_Toc161906741"/>
      <w:r>
        <w:rPr>
          <w:rStyle w:val="CharSectno"/>
        </w:rPr>
        <w:t>8</w:t>
      </w:r>
      <w:r>
        <w:rPr>
          <w:snapToGrid w:val="0"/>
        </w:rPr>
        <w:t>.</w:t>
      </w:r>
      <w:r>
        <w:rPr>
          <w:snapToGrid w:val="0"/>
        </w:rPr>
        <w:tab/>
        <w:t>Failure to comply with accepted offer</w:t>
      </w:r>
      <w:bookmarkEnd w:id="38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lastRenderedPageBreak/>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384" w:name="_Toc161906742"/>
      <w:r>
        <w:rPr>
          <w:rStyle w:val="CharSectno"/>
        </w:rPr>
        <w:t>9</w:t>
      </w:r>
      <w:r>
        <w:rPr>
          <w:snapToGrid w:val="0"/>
        </w:rPr>
        <w:t>.</w:t>
      </w:r>
      <w:r>
        <w:rPr>
          <w:snapToGrid w:val="0"/>
        </w:rPr>
        <w:tab/>
        <w:t>Multiple defendants</w:t>
      </w:r>
      <w:bookmarkEnd w:id="384"/>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385" w:name="_Toc161906743"/>
      <w:r>
        <w:rPr>
          <w:rStyle w:val="CharSectno"/>
        </w:rPr>
        <w:t>10</w:t>
      </w:r>
      <w:r>
        <w:rPr>
          <w:snapToGrid w:val="0"/>
        </w:rPr>
        <w:t>.</w:t>
      </w:r>
      <w:r>
        <w:rPr>
          <w:snapToGrid w:val="0"/>
        </w:rPr>
        <w:tab/>
        <w:t>Costs</w:t>
      </w:r>
      <w:bookmarkEnd w:id="385"/>
      <w:r>
        <w:rPr>
          <w:snapToGrid w:val="0"/>
        </w:rPr>
        <w:t xml:space="preserve"> </w:t>
      </w:r>
    </w:p>
    <w:p>
      <w:pPr>
        <w:pStyle w:val="Subsection"/>
        <w:rPr>
          <w:snapToGrid w:val="0"/>
        </w:rPr>
      </w:pPr>
      <w:r>
        <w:rPr>
          <w:snapToGrid w:val="0"/>
        </w:rPr>
        <w:tab/>
        <w:t>(1)</w:t>
      </w:r>
      <w:r>
        <w:rPr>
          <w:snapToGrid w:val="0"/>
        </w:rPr>
        <w:tab/>
        <w:t xml:space="preserve">Upon the acceptance of an offer of compromise in accordance with rule 3(5), the plaintiff may, unless the Court otherwise orders, tax his costs in respect of the claim against the defendant up to and including the day the offer was accepted and, if the </w:t>
      </w:r>
      <w:r>
        <w:rPr>
          <w:snapToGrid w:val="0"/>
        </w:rPr>
        <w:lastRenderedPageBreak/>
        <w:t>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w:t>
      </w:r>
      <w:r>
        <w:rPr>
          <w:snapToGrid w:val="0"/>
        </w:rPr>
        <w:lastRenderedPageBreak/>
        <w:t xml:space="preserve">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lastRenderedPageBreak/>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386" w:name="_Toc161832073"/>
      <w:bookmarkStart w:id="387" w:name="_Toc161833365"/>
      <w:bookmarkStart w:id="388" w:name="_Toc161906744"/>
      <w:r>
        <w:rPr>
          <w:rStyle w:val="CharPartNo"/>
        </w:rPr>
        <w:lastRenderedPageBreak/>
        <w:t>Order 25</w:t>
      </w:r>
      <w:r>
        <w:t> — </w:t>
      </w:r>
      <w:r>
        <w:rPr>
          <w:rStyle w:val="CharPartText"/>
        </w:rPr>
        <w:t>Security for costs</w:t>
      </w:r>
      <w:bookmarkEnd w:id="386"/>
      <w:bookmarkEnd w:id="387"/>
      <w:bookmarkEnd w:id="388"/>
      <w:r>
        <w:rPr>
          <w:b w:val="0"/>
        </w:rPr>
        <w:t xml:space="preserve"> </w:t>
      </w:r>
    </w:p>
    <w:p>
      <w:pPr>
        <w:pStyle w:val="Heading5"/>
        <w:rPr>
          <w:snapToGrid w:val="0"/>
        </w:rPr>
      </w:pPr>
      <w:bookmarkStart w:id="389" w:name="_Toc161906745"/>
      <w:r>
        <w:rPr>
          <w:rStyle w:val="CharSectno"/>
        </w:rPr>
        <w:t>1</w:t>
      </w:r>
      <w:r>
        <w:rPr>
          <w:snapToGrid w:val="0"/>
        </w:rPr>
        <w:t>.</w:t>
      </w:r>
      <w:r>
        <w:rPr>
          <w:snapToGrid w:val="0"/>
        </w:rPr>
        <w:tab/>
        <w:t>Factors that are not grounds for ordering security for costs</w:t>
      </w:r>
      <w:bookmarkEnd w:id="389"/>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90" w:name="_Toc161906746"/>
      <w:r>
        <w:rPr>
          <w:rStyle w:val="CharSectno"/>
        </w:rPr>
        <w:t>2</w:t>
      </w:r>
      <w:r>
        <w:rPr>
          <w:snapToGrid w:val="0"/>
        </w:rPr>
        <w:t>.</w:t>
      </w:r>
      <w:r>
        <w:rPr>
          <w:snapToGrid w:val="0"/>
        </w:rPr>
        <w:tab/>
        <w:t>Grounds for ordering security for costs</w:t>
      </w:r>
      <w:bookmarkEnd w:id="390"/>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lastRenderedPageBreak/>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391" w:name="_Toc161906747"/>
      <w:r>
        <w:rPr>
          <w:rStyle w:val="CharSectno"/>
        </w:rPr>
        <w:t>3</w:t>
      </w:r>
      <w:r>
        <w:rPr>
          <w:snapToGrid w:val="0"/>
        </w:rPr>
        <w:t>.</w:t>
      </w:r>
      <w:r>
        <w:rPr>
          <w:snapToGrid w:val="0"/>
        </w:rPr>
        <w:tab/>
        <w:t>Court has discretion</w:t>
      </w:r>
      <w:bookmarkEnd w:id="391"/>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92" w:name="_Toc161906748"/>
      <w:r>
        <w:rPr>
          <w:rStyle w:val="CharSectno"/>
        </w:rPr>
        <w:t>4</w:t>
      </w:r>
      <w:r>
        <w:rPr>
          <w:snapToGrid w:val="0"/>
        </w:rPr>
        <w:t>.</w:t>
      </w:r>
      <w:r>
        <w:rPr>
          <w:snapToGrid w:val="0"/>
        </w:rPr>
        <w:tab/>
        <w:t>Term used: plaintiff</w:t>
      </w:r>
      <w:bookmarkEnd w:id="392"/>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93" w:name="_Toc161906749"/>
      <w:r>
        <w:rPr>
          <w:rStyle w:val="CharSectno"/>
        </w:rPr>
        <w:t>5</w:t>
      </w:r>
      <w:r>
        <w:rPr>
          <w:snapToGrid w:val="0"/>
        </w:rPr>
        <w:t>.</w:t>
      </w:r>
      <w:r>
        <w:rPr>
          <w:snapToGrid w:val="0"/>
        </w:rPr>
        <w:tab/>
        <w:t>Manner of giving security</w:t>
      </w:r>
      <w:bookmarkEnd w:id="39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94" w:name="_Toc161906750"/>
      <w:r>
        <w:rPr>
          <w:rStyle w:val="CharSectno"/>
        </w:rPr>
        <w:t>6</w:t>
      </w:r>
      <w:r>
        <w:rPr>
          <w:snapToGrid w:val="0"/>
        </w:rPr>
        <w:t>.</w:t>
      </w:r>
      <w:r>
        <w:rPr>
          <w:snapToGrid w:val="0"/>
        </w:rPr>
        <w:tab/>
        <w:t>Action may be stayed</w:t>
      </w:r>
      <w:bookmarkEnd w:id="394"/>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95" w:name="_Toc161906751"/>
      <w:r>
        <w:rPr>
          <w:rStyle w:val="CharSectno"/>
        </w:rPr>
        <w:lastRenderedPageBreak/>
        <w:t>7</w:t>
      </w:r>
      <w:r>
        <w:rPr>
          <w:snapToGrid w:val="0"/>
        </w:rPr>
        <w:t>.</w:t>
      </w:r>
      <w:r>
        <w:rPr>
          <w:snapToGrid w:val="0"/>
        </w:rPr>
        <w:tab/>
        <w:t>Payment out</w:t>
      </w:r>
      <w:bookmarkEnd w:id="39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396" w:name="_Toc161906752"/>
      <w:r>
        <w:rPr>
          <w:rStyle w:val="CharSectno"/>
        </w:rPr>
        <w:t>8</w:t>
      </w:r>
      <w:r>
        <w:rPr>
          <w:snapToGrid w:val="0"/>
        </w:rPr>
        <w:t>.</w:t>
      </w:r>
      <w:r>
        <w:rPr>
          <w:snapToGrid w:val="0"/>
        </w:rPr>
        <w:tab/>
        <w:t>Saving</w:t>
      </w:r>
      <w:bookmarkEnd w:id="396"/>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97" w:name="_Toc161832082"/>
      <w:bookmarkStart w:id="398" w:name="_Toc161833374"/>
      <w:bookmarkStart w:id="399" w:name="_Toc161906753"/>
      <w:r>
        <w:rPr>
          <w:rStyle w:val="CharPartNo"/>
        </w:rPr>
        <w:lastRenderedPageBreak/>
        <w:t>Order 26</w:t>
      </w:r>
      <w:r>
        <w:t> — </w:t>
      </w:r>
      <w:r>
        <w:rPr>
          <w:rStyle w:val="CharPartText"/>
        </w:rPr>
        <w:t>Discovery and inspection</w:t>
      </w:r>
      <w:bookmarkEnd w:id="397"/>
      <w:bookmarkEnd w:id="398"/>
      <w:bookmarkEnd w:id="399"/>
    </w:p>
    <w:p>
      <w:pPr>
        <w:pStyle w:val="Heading5"/>
        <w:rPr>
          <w:snapToGrid w:val="0"/>
        </w:rPr>
      </w:pPr>
      <w:bookmarkStart w:id="400" w:name="_Toc161906754"/>
      <w:r>
        <w:rPr>
          <w:rStyle w:val="CharSectno"/>
        </w:rPr>
        <w:t>1A</w:t>
      </w:r>
      <w:r>
        <w:rPr>
          <w:snapToGrid w:val="0"/>
        </w:rPr>
        <w:t>.</w:t>
      </w:r>
      <w:r>
        <w:rPr>
          <w:snapToGrid w:val="0"/>
        </w:rPr>
        <w:tab/>
        <w:t>Terms used</w:t>
      </w:r>
      <w:bookmarkEnd w:id="400"/>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401" w:name="_Toc161906755"/>
      <w:r>
        <w:rPr>
          <w:rStyle w:val="CharSectno"/>
        </w:rPr>
        <w:t>1B</w:t>
      </w:r>
      <w:r>
        <w:t>.</w:t>
      </w:r>
      <w:r>
        <w:tab/>
        <w:t>Documents not wholly discoverable</w:t>
      </w:r>
      <w:bookmarkEnd w:id="401"/>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lastRenderedPageBreak/>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402" w:name="_Toc161906756"/>
      <w:r>
        <w:rPr>
          <w:rStyle w:val="CharSectno"/>
        </w:rPr>
        <w:t>1</w:t>
      </w:r>
      <w:r>
        <w:rPr>
          <w:snapToGrid w:val="0"/>
        </w:rPr>
        <w:t>.</w:t>
      </w:r>
      <w:r>
        <w:rPr>
          <w:snapToGrid w:val="0"/>
        </w:rPr>
        <w:tab/>
        <w:t>Discovery without order</w:t>
      </w:r>
      <w:bookmarkEnd w:id="402"/>
    </w:p>
    <w:p>
      <w:pPr>
        <w:pStyle w:val="Subsection"/>
        <w:rPr>
          <w:snapToGrid w:val="0"/>
        </w:rPr>
      </w:pPr>
      <w:r>
        <w:rPr>
          <w:snapToGrid w:val="0"/>
        </w:rPr>
        <w:tab/>
        <w:t>(1)</w:t>
      </w:r>
      <w:r>
        <w:rPr>
          <w:snapToGrid w:val="0"/>
        </w:rPr>
        <w:tab/>
        <w:t xml:space="preserve">Any party may give notice in writing to any other party in a cause or matter requiring him to give discovery of all documents </w:t>
      </w:r>
      <w:r>
        <w:rPr>
          <w:snapToGrid w:val="0"/>
        </w:rPr>
        <w:lastRenderedPageBreak/>
        <w:t>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403" w:name="_Toc161906757"/>
      <w:r>
        <w:rPr>
          <w:rStyle w:val="CharSectno"/>
        </w:rPr>
        <w:t>2</w:t>
      </w:r>
      <w:r>
        <w:rPr>
          <w:snapToGrid w:val="0"/>
        </w:rPr>
        <w:t>.</w:t>
      </w:r>
      <w:r>
        <w:rPr>
          <w:snapToGrid w:val="0"/>
        </w:rPr>
        <w:tab/>
        <w:t>Continuing obligation to give discovery</w:t>
      </w:r>
      <w:bookmarkEnd w:id="40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lastRenderedPageBreak/>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404" w:name="_Toc161906758"/>
      <w:r>
        <w:rPr>
          <w:rStyle w:val="CharSectno"/>
        </w:rPr>
        <w:t>3</w:t>
      </w:r>
      <w:r>
        <w:rPr>
          <w:snapToGrid w:val="0"/>
        </w:rPr>
        <w:t>.</w:t>
      </w:r>
      <w:r>
        <w:rPr>
          <w:snapToGrid w:val="0"/>
        </w:rPr>
        <w:tab/>
        <w:t>Determination of issue relevant to right to discovery</w:t>
      </w:r>
      <w:bookmarkEnd w:id="40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405" w:name="_Toc161906759"/>
      <w:r>
        <w:rPr>
          <w:rStyle w:val="CharSectno"/>
        </w:rPr>
        <w:t>4</w:t>
      </w:r>
      <w:r>
        <w:rPr>
          <w:snapToGrid w:val="0"/>
        </w:rPr>
        <w:t>.</w:t>
      </w:r>
      <w:r>
        <w:rPr>
          <w:snapToGrid w:val="0"/>
        </w:rPr>
        <w:tab/>
        <w:t>List of documents and verifying affidavit, form, content and making of</w:t>
      </w:r>
      <w:bookmarkEnd w:id="405"/>
    </w:p>
    <w:p>
      <w:pPr>
        <w:pStyle w:val="Subsection"/>
        <w:rPr>
          <w:snapToGrid w:val="0"/>
        </w:rPr>
      </w:pPr>
      <w:r>
        <w:rPr>
          <w:snapToGrid w:val="0"/>
        </w:rPr>
        <w:tab/>
        <w:t>(1)</w:t>
      </w:r>
      <w:r>
        <w:rPr>
          <w:snapToGrid w:val="0"/>
        </w:rPr>
        <w:tab/>
        <w:t xml:space="preserve">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w:t>
      </w:r>
      <w:r>
        <w:rPr>
          <w:snapToGrid w:val="0"/>
        </w:rPr>
        <w:lastRenderedPageBreak/>
        <w:t>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406" w:name="_Toc161906760"/>
      <w:r>
        <w:rPr>
          <w:rStyle w:val="CharSectno"/>
        </w:rPr>
        <w:t>5</w:t>
      </w:r>
      <w:r>
        <w:rPr>
          <w:snapToGrid w:val="0"/>
        </w:rPr>
        <w:t>.</w:t>
      </w:r>
      <w:r>
        <w:rPr>
          <w:snapToGrid w:val="0"/>
        </w:rPr>
        <w:tab/>
        <w:t>Defendant entitled to copy of co</w:t>
      </w:r>
      <w:r>
        <w:rPr>
          <w:snapToGrid w:val="0"/>
        </w:rPr>
        <w:noBreakHyphen/>
        <w:t>defendant’s list etc.</w:t>
      </w:r>
      <w:bookmarkEnd w:id="40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lastRenderedPageBreak/>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407" w:name="_Toc161906761"/>
      <w:r>
        <w:rPr>
          <w:rStyle w:val="CharSectno"/>
        </w:rPr>
        <w:t>6</w:t>
      </w:r>
      <w:r>
        <w:rPr>
          <w:snapToGrid w:val="0"/>
        </w:rPr>
        <w:t>.</w:t>
      </w:r>
      <w:r>
        <w:rPr>
          <w:snapToGrid w:val="0"/>
        </w:rPr>
        <w:tab/>
        <w:t>Order for information as to particular documents</w:t>
      </w:r>
      <w:bookmarkEnd w:id="40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408" w:name="_Toc161906762"/>
      <w:r>
        <w:rPr>
          <w:rStyle w:val="CharSectno"/>
        </w:rPr>
        <w:lastRenderedPageBreak/>
        <w:t>7</w:t>
      </w:r>
      <w:r>
        <w:rPr>
          <w:snapToGrid w:val="0"/>
        </w:rPr>
        <w:t>.</w:t>
      </w:r>
      <w:r>
        <w:rPr>
          <w:snapToGrid w:val="0"/>
        </w:rPr>
        <w:tab/>
        <w:t>Orders as to discovery</w:t>
      </w:r>
      <w:bookmarkEnd w:id="40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lastRenderedPageBreak/>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409" w:name="_Toc161906763"/>
      <w:r>
        <w:rPr>
          <w:rStyle w:val="CharSectno"/>
        </w:rPr>
        <w:t>8</w:t>
      </w:r>
      <w:r>
        <w:rPr>
          <w:snapToGrid w:val="0"/>
        </w:rPr>
        <w:t>.</w:t>
      </w:r>
      <w:r>
        <w:rPr>
          <w:snapToGrid w:val="0"/>
        </w:rPr>
        <w:tab/>
        <w:t>Inspection of documents in list</w:t>
      </w:r>
      <w:bookmarkEnd w:id="40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lastRenderedPageBreak/>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410" w:name="_Toc161906764"/>
      <w:r>
        <w:rPr>
          <w:rStyle w:val="CharSectno"/>
        </w:rPr>
        <w:t>8A</w:t>
      </w:r>
      <w:r>
        <w:rPr>
          <w:snapToGrid w:val="0"/>
        </w:rPr>
        <w:t>.</w:t>
      </w:r>
      <w:r>
        <w:rPr>
          <w:snapToGrid w:val="0"/>
        </w:rPr>
        <w:tab/>
        <w:t>Procedure on discovery</w:t>
      </w:r>
      <w:bookmarkEnd w:id="41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lastRenderedPageBreak/>
        <w:tab/>
        <w:t>[Rule 8A inserted: Gazette 26 Aug 1994 p. 4411</w:t>
      </w:r>
      <w:r>
        <w:noBreakHyphen/>
        <w:t xml:space="preserve">12; amended: Gazette 28 Jun 2011 p. 2552.] </w:t>
      </w:r>
    </w:p>
    <w:p>
      <w:pPr>
        <w:pStyle w:val="Heading5"/>
        <w:rPr>
          <w:snapToGrid w:val="0"/>
        </w:rPr>
      </w:pPr>
      <w:bookmarkStart w:id="411" w:name="_Toc161906765"/>
      <w:r>
        <w:rPr>
          <w:rStyle w:val="CharSectno"/>
        </w:rPr>
        <w:t>9</w:t>
      </w:r>
      <w:r>
        <w:rPr>
          <w:snapToGrid w:val="0"/>
        </w:rPr>
        <w:t>.</w:t>
      </w:r>
      <w:r>
        <w:rPr>
          <w:snapToGrid w:val="0"/>
        </w:rPr>
        <w:tab/>
        <w:t>Order for inspection of documents</w:t>
      </w:r>
      <w:bookmarkEnd w:id="41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412" w:name="_Toc161906766"/>
      <w:r>
        <w:rPr>
          <w:rStyle w:val="CharSectno"/>
        </w:rPr>
        <w:t>10</w:t>
      </w:r>
      <w:r>
        <w:rPr>
          <w:snapToGrid w:val="0"/>
        </w:rPr>
        <w:t>.</w:t>
      </w:r>
      <w:r>
        <w:rPr>
          <w:snapToGrid w:val="0"/>
        </w:rPr>
        <w:tab/>
        <w:t>Order for production to Court</w:t>
      </w:r>
      <w:bookmarkEnd w:id="412"/>
    </w:p>
    <w:p>
      <w:pPr>
        <w:pStyle w:val="Subsection"/>
        <w:rPr>
          <w:snapToGrid w:val="0"/>
        </w:rPr>
      </w:pPr>
      <w:r>
        <w:rPr>
          <w:snapToGrid w:val="0"/>
        </w:rPr>
        <w:tab/>
      </w:r>
      <w:r>
        <w:rPr>
          <w:snapToGrid w:val="0"/>
        </w:rPr>
        <w:tab/>
        <w:t xml:space="preserve">At any stage of the proceedings in any cause or matter the Court may subject to rule 11 order any party to produce to the Court any document in his possession, custody or power, relating to </w:t>
      </w:r>
      <w:r>
        <w:rPr>
          <w:snapToGrid w:val="0"/>
        </w:rPr>
        <w:lastRenderedPageBreak/>
        <w:t>any matter in question in the cause or matter and the Court may deal with the document when produced in such manner as it thinks fit.</w:t>
      </w:r>
    </w:p>
    <w:p>
      <w:pPr>
        <w:pStyle w:val="Heading5"/>
        <w:rPr>
          <w:snapToGrid w:val="0"/>
        </w:rPr>
      </w:pPr>
      <w:bookmarkStart w:id="413" w:name="_Toc161906767"/>
      <w:r>
        <w:rPr>
          <w:rStyle w:val="CharSectno"/>
        </w:rPr>
        <w:t>11</w:t>
      </w:r>
      <w:r>
        <w:rPr>
          <w:snapToGrid w:val="0"/>
        </w:rPr>
        <w:t>.</w:t>
      </w:r>
      <w:r>
        <w:rPr>
          <w:snapToGrid w:val="0"/>
        </w:rPr>
        <w:tab/>
        <w:t>Order for production etc. only if necessary</w:t>
      </w:r>
      <w:bookmarkEnd w:id="41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14" w:name="_Toc161906768"/>
      <w:r>
        <w:rPr>
          <w:rStyle w:val="CharSectno"/>
        </w:rPr>
        <w:t>11A</w:t>
      </w:r>
      <w:r>
        <w:rPr>
          <w:snapToGrid w:val="0"/>
        </w:rPr>
        <w:t>.</w:t>
      </w:r>
      <w:r>
        <w:rPr>
          <w:snapToGrid w:val="0"/>
        </w:rPr>
        <w:tab/>
        <w:t>Costs of preparing document to facilitate inspection</w:t>
      </w:r>
      <w:bookmarkEnd w:id="41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415" w:name="_Toc161906769"/>
      <w:r>
        <w:rPr>
          <w:rStyle w:val="CharSectno"/>
        </w:rPr>
        <w:t>12</w:t>
      </w:r>
      <w:r>
        <w:rPr>
          <w:snapToGrid w:val="0"/>
        </w:rPr>
        <w:t>.</w:t>
      </w:r>
      <w:r>
        <w:rPr>
          <w:snapToGrid w:val="0"/>
        </w:rPr>
        <w:tab/>
        <w:t>Claim of privilege</w:t>
      </w:r>
      <w:bookmarkEnd w:id="41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16" w:name="_Toc161906770"/>
      <w:r>
        <w:rPr>
          <w:rStyle w:val="CharSectno"/>
        </w:rPr>
        <w:lastRenderedPageBreak/>
        <w:t>13</w:t>
      </w:r>
      <w:r>
        <w:rPr>
          <w:snapToGrid w:val="0"/>
        </w:rPr>
        <w:t>.</w:t>
      </w:r>
      <w:r>
        <w:rPr>
          <w:snapToGrid w:val="0"/>
        </w:rPr>
        <w:tab/>
        <w:t>Inspection of copies of business books</w:t>
      </w:r>
      <w:bookmarkEnd w:id="41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417" w:name="_Toc161906771"/>
      <w:r>
        <w:rPr>
          <w:rStyle w:val="CharSectno"/>
        </w:rPr>
        <w:t>14</w:t>
      </w:r>
      <w:r>
        <w:rPr>
          <w:snapToGrid w:val="0"/>
        </w:rPr>
        <w:t>.</w:t>
      </w:r>
      <w:r>
        <w:rPr>
          <w:snapToGrid w:val="0"/>
        </w:rPr>
        <w:tab/>
        <w:t>Public interest immunity not affected</w:t>
      </w:r>
      <w:bookmarkEnd w:id="41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18" w:name="_Toc161906772"/>
      <w:r>
        <w:rPr>
          <w:rStyle w:val="CharSectno"/>
        </w:rPr>
        <w:t>15</w:t>
      </w:r>
      <w:r>
        <w:rPr>
          <w:snapToGrid w:val="0"/>
        </w:rPr>
        <w:t>.</w:t>
      </w:r>
      <w:r>
        <w:rPr>
          <w:snapToGrid w:val="0"/>
        </w:rPr>
        <w:tab/>
        <w:t>Non</w:t>
      </w:r>
      <w:r>
        <w:rPr>
          <w:snapToGrid w:val="0"/>
        </w:rPr>
        <w:noBreakHyphen/>
        <w:t>compliance with requirements for discovery etc.</w:t>
      </w:r>
      <w:bookmarkEnd w:id="41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w:t>
      </w:r>
      <w:r>
        <w:rPr>
          <w:snapToGrid w:val="0"/>
        </w:rPr>
        <w:lastRenderedPageBreak/>
        <w:t xml:space="preserve">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419" w:name="_Toc161906773"/>
      <w:r>
        <w:rPr>
          <w:rStyle w:val="CharSectno"/>
        </w:rPr>
        <w:t>16A</w:t>
      </w:r>
      <w:r>
        <w:t>.</w:t>
      </w:r>
      <w:r>
        <w:tab/>
        <w:t>Certificate by legal practitioner</w:t>
      </w:r>
      <w:bookmarkEnd w:id="419"/>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420" w:name="_Toc161906774"/>
      <w:r>
        <w:rPr>
          <w:rStyle w:val="CharSectno"/>
        </w:rPr>
        <w:t>16</w:t>
      </w:r>
      <w:r>
        <w:rPr>
          <w:snapToGrid w:val="0"/>
        </w:rPr>
        <w:t>.</w:t>
      </w:r>
      <w:r>
        <w:rPr>
          <w:snapToGrid w:val="0"/>
        </w:rPr>
        <w:tab/>
        <w:t>Revocation and variation of orders</w:t>
      </w:r>
      <w:bookmarkEnd w:id="42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21" w:name="_Toc161832104"/>
      <w:bookmarkStart w:id="422" w:name="_Toc161833396"/>
      <w:bookmarkStart w:id="423" w:name="_Toc161906775"/>
      <w:r>
        <w:rPr>
          <w:rStyle w:val="CharPartNo"/>
        </w:rPr>
        <w:lastRenderedPageBreak/>
        <w:t>Order 26A</w:t>
      </w:r>
      <w:r>
        <w:t> — </w:t>
      </w:r>
      <w:r>
        <w:rPr>
          <w:rStyle w:val="CharPartText"/>
        </w:rPr>
        <w:t>Discovery etc. from non</w:t>
      </w:r>
      <w:r>
        <w:rPr>
          <w:rStyle w:val="CharPartText"/>
        </w:rPr>
        <w:noBreakHyphen/>
        <w:t>parties and potential parties</w:t>
      </w:r>
      <w:bookmarkEnd w:id="421"/>
      <w:bookmarkEnd w:id="422"/>
      <w:bookmarkEnd w:id="423"/>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424" w:name="_Toc161906776"/>
      <w:r>
        <w:rPr>
          <w:rStyle w:val="CharSectno"/>
        </w:rPr>
        <w:t>1</w:t>
      </w:r>
      <w:r>
        <w:rPr>
          <w:snapToGrid w:val="0"/>
        </w:rPr>
        <w:t>.</w:t>
      </w:r>
      <w:r>
        <w:rPr>
          <w:snapToGrid w:val="0"/>
        </w:rPr>
        <w:tab/>
        <w:t>Terms used</w:t>
      </w:r>
      <w:bookmarkEnd w:id="42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425" w:name="_Toc161906777"/>
      <w:r>
        <w:rPr>
          <w:rStyle w:val="CharSectno"/>
        </w:rPr>
        <w:t>2</w:t>
      </w:r>
      <w:r>
        <w:rPr>
          <w:snapToGrid w:val="0"/>
        </w:rPr>
        <w:t>.</w:t>
      </w:r>
      <w:r>
        <w:rPr>
          <w:snapToGrid w:val="0"/>
        </w:rPr>
        <w:tab/>
        <w:t>Public interest immunity not affected</w:t>
      </w:r>
      <w:bookmarkEnd w:id="425"/>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426" w:name="_Toc161906778"/>
      <w:r>
        <w:rPr>
          <w:rStyle w:val="CharSectno"/>
        </w:rPr>
        <w:t>3</w:t>
      </w:r>
      <w:r>
        <w:rPr>
          <w:snapToGrid w:val="0"/>
        </w:rPr>
        <w:t>.</w:t>
      </w:r>
      <w:r>
        <w:rPr>
          <w:snapToGrid w:val="0"/>
        </w:rPr>
        <w:tab/>
        <w:t>Discovery etc. to identify a potential party</w:t>
      </w:r>
      <w:bookmarkEnd w:id="426"/>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427" w:name="_Toc161906779"/>
      <w:r>
        <w:rPr>
          <w:rStyle w:val="CharSectno"/>
        </w:rPr>
        <w:t>4</w:t>
      </w:r>
      <w:r>
        <w:rPr>
          <w:snapToGrid w:val="0"/>
        </w:rPr>
        <w:t>.</w:t>
      </w:r>
      <w:r>
        <w:rPr>
          <w:snapToGrid w:val="0"/>
        </w:rPr>
        <w:tab/>
        <w:t>Discovery from potential party</w:t>
      </w:r>
      <w:bookmarkEnd w:id="427"/>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428" w:name="_Toc161906780"/>
      <w:r>
        <w:rPr>
          <w:rStyle w:val="CharSectno"/>
        </w:rPr>
        <w:t>5</w:t>
      </w:r>
      <w:r>
        <w:rPr>
          <w:snapToGrid w:val="0"/>
        </w:rPr>
        <w:t>.</w:t>
      </w:r>
      <w:r>
        <w:rPr>
          <w:snapToGrid w:val="0"/>
        </w:rPr>
        <w:tab/>
        <w:t>Discovery from non</w:t>
      </w:r>
      <w:r>
        <w:rPr>
          <w:snapToGrid w:val="0"/>
        </w:rPr>
        <w:noBreakHyphen/>
        <w:t>party</w:t>
      </w:r>
      <w:bookmarkEnd w:id="428"/>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429" w:name="_Toc161906781"/>
      <w:r>
        <w:rPr>
          <w:rStyle w:val="CharSectno"/>
        </w:rPr>
        <w:lastRenderedPageBreak/>
        <w:t>6</w:t>
      </w:r>
      <w:r>
        <w:rPr>
          <w:snapToGrid w:val="0"/>
        </w:rPr>
        <w:t>.</w:t>
      </w:r>
      <w:r>
        <w:rPr>
          <w:snapToGrid w:val="0"/>
        </w:rPr>
        <w:tab/>
        <w:t>Order 26 applies to discovery ordered under this Order</w:t>
      </w:r>
      <w:bookmarkEnd w:id="429"/>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430" w:name="_Toc161906782"/>
      <w:r>
        <w:rPr>
          <w:rStyle w:val="CharSectno"/>
        </w:rPr>
        <w:t>7</w:t>
      </w:r>
      <w:r>
        <w:rPr>
          <w:snapToGrid w:val="0"/>
        </w:rPr>
        <w:t>.</w:t>
      </w:r>
      <w:r>
        <w:rPr>
          <w:snapToGrid w:val="0"/>
        </w:rPr>
        <w:tab/>
        <w:t>Costs</w:t>
      </w:r>
      <w:bookmarkEnd w:id="430"/>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431" w:name="_Toc161906783"/>
      <w:r>
        <w:rPr>
          <w:rStyle w:val="CharSectno"/>
        </w:rPr>
        <w:t>8</w:t>
      </w:r>
      <w:r>
        <w:t>.</w:t>
      </w:r>
      <w:r>
        <w:tab/>
        <w:t>Certificate by legal practitioner for non</w:t>
      </w:r>
      <w:r>
        <w:noBreakHyphen/>
        <w:t>party or potential party</w:t>
      </w:r>
      <w:bookmarkEnd w:id="431"/>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lastRenderedPageBreak/>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432" w:name="_Toc161832113"/>
      <w:bookmarkStart w:id="433" w:name="_Toc161833405"/>
      <w:bookmarkStart w:id="434" w:name="_Toc161906784"/>
      <w:r>
        <w:rPr>
          <w:rStyle w:val="CharPartNo"/>
        </w:rPr>
        <w:lastRenderedPageBreak/>
        <w:t>Order 27</w:t>
      </w:r>
      <w:r>
        <w:t> — </w:t>
      </w:r>
      <w:r>
        <w:rPr>
          <w:rStyle w:val="CharPartText"/>
        </w:rPr>
        <w:t>Interrogatories</w:t>
      </w:r>
      <w:bookmarkEnd w:id="432"/>
      <w:bookmarkEnd w:id="433"/>
      <w:bookmarkEnd w:id="434"/>
    </w:p>
    <w:p>
      <w:pPr>
        <w:pStyle w:val="Heading5"/>
        <w:rPr>
          <w:snapToGrid w:val="0"/>
        </w:rPr>
      </w:pPr>
      <w:bookmarkStart w:id="435" w:name="_Toc161906785"/>
      <w:r>
        <w:rPr>
          <w:rStyle w:val="CharSectno"/>
        </w:rPr>
        <w:t>1</w:t>
      </w:r>
      <w:r>
        <w:rPr>
          <w:snapToGrid w:val="0"/>
        </w:rPr>
        <w:t>.</w:t>
      </w:r>
      <w:r>
        <w:rPr>
          <w:snapToGrid w:val="0"/>
        </w:rPr>
        <w:tab/>
        <w:t>Notice of and answers to interrogatories</w:t>
      </w:r>
      <w:bookmarkEnd w:id="435"/>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436" w:name="_Toc161906786"/>
      <w:r>
        <w:rPr>
          <w:rStyle w:val="CharSectno"/>
        </w:rPr>
        <w:t>2</w:t>
      </w:r>
      <w:r>
        <w:rPr>
          <w:snapToGrid w:val="0"/>
        </w:rPr>
        <w:t>.</w:t>
      </w:r>
      <w:r>
        <w:rPr>
          <w:snapToGrid w:val="0"/>
        </w:rPr>
        <w:tab/>
        <w:t>Answers, time for and manner of giving</w:t>
      </w:r>
      <w:bookmarkEnd w:id="43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37" w:name="_Toc161906787"/>
      <w:r>
        <w:rPr>
          <w:rStyle w:val="CharSectno"/>
        </w:rPr>
        <w:t>3</w:t>
      </w:r>
      <w:r>
        <w:rPr>
          <w:snapToGrid w:val="0"/>
        </w:rPr>
        <w:t>.</w:t>
      </w:r>
      <w:r>
        <w:rPr>
          <w:snapToGrid w:val="0"/>
        </w:rPr>
        <w:tab/>
        <w:t>Interrogatories given to 2 or more parties etc., who has to answer</w:t>
      </w:r>
      <w:bookmarkEnd w:id="437"/>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38" w:name="_Toc161906788"/>
      <w:r>
        <w:rPr>
          <w:rStyle w:val="CharSectno"/>
        </w:rPr>
        <w:lastRenderedPageBreak/>
        <w:t>4</w:t>
      </w:r>
      <w:r>
        <w:rPr>
          <w:snapToGrid w:val="0"/>
        </w:rPr>
        <w:t>.</w:t>
      </w:r>
      <w:r>
        <w:rPr>
          <w:snapToGrid w:val="0"/>
        </w:rPr>
        <w:tab/>
        <w:t>Content of answers</w:t>
      </w:r>
      <w:bookmarkEnd w:id="438"/>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39" w:name="_Toc161906789"/>
      <w:r>
        <w:rPr>
          <w:rStyle w:val="CharSectno"/>
        </w:rPr>
        <w:t>5</w:t>
      </w:r>
      <w:r>
        <w:rPr>
          <w:snapToGrid w:val="0"/>
        </w:rPr>
        <w:t>.</w:t>
      </w:r>
      <w:r>
        <w:rPr>
          <w:snapToGrid w:val="0"/>
        </w:rPr>
        <w:tab/>
        <w:t>Grounds for objecting to answer</w:t>
      </w:r>
      <w:bookmarkEnd w:id="43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440" w:name="_Toc161906790"/>
      <w:r>
        <w:rPr>
          <w:rStyle w:val="CharSectno"/>
        </w:rPr>
        <w:t>6</w:t>
      </w:r>
      <w:r>
        <w:rPr>
          <w:snapToGrid w:val="0"/>
        </w:rPr>
        <w:t>.</w:t>
      </w:r>
      <w:r>
        <w:rPr>
          <w:snapToGrid w:val="0"/>
        </w:rPr>
        <w:tab/>
        <w:t>Answers, who can make</w:t>
      </w:r>
      <w:bookmarkEnd w:id="440"/>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441" w:name="_Toc161906791"/>
      <w:r>
        <w:rPr>
          <w:rStyle w:val="CharSectno"/>
        </w:rPr>
        <w:t>7</w:t>
      </w:r>
      <w:r>
        <w:rPr>
          <w:snapToGrid w:val="0"/>
        </w:rPr>
        <w:t>.</w:t>
      </w:r>
      <w:r>
        <w:rPr>
          <w:snapToGrid w:val="0"/>
        </w:rPr>
        <w:tab/>
        <w:t>Failing to answer or to answer sufficiently</w:t>
      </w:r>
      <w:bookmarkEnd w:id="441"/>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42" w:name="_Toc161906792"/>
      <w:r>
        <w:rPr>
          <w:rStyle w:val="CharSectno"/>
        </w:rPr>
        <w:t>8</w:t>
      </w:r>
      <w:r>
        <w:rPr>
          <w:snapToGrid w:val="0"/>
        </w:rPr>
        <w:t>.</w:t>
      </w:r>
      <w:r>
        <w:rPr>
          <w:snapToGrid w:val="0"/>
        </w:rPr>
        <w:tab/>
        <w:t>Non</w:t>
      </w:r>
      <w:r>
        <w:rPr>
          <w:snapToGrid w:val="0"/>
        </w:rPr>
        <w:noBreakHyphen/>
        <w:t>compliance with order under r. 7</w:t>
      </w:r>
      <w:bookmarkEnd w:id="442"/>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443" w:name="_Toc161906793"/>
      <w:r>
        <w:rPr>
          <w:rStyle w:val="CharSectno"/>
        </w:rPr>
        <w:t>9</w:t>
      </w:r>
      <w:r>
        <w:rPr>
          <w:snapToGrid w:val="0"/>
        </w:rPr>
        <w:t>.</w:t>
      </w:r>
      <w:r>
        <w:rPr>
          <w:snapToGrid w:val="0"/>
        </w:rPr>
        <w:tab/>
        <w:t>Use of answers in evidence</w:t>
      </w:r>
      <w:bookmarkEnd w:id="443"/>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44" w:name="_Toc161906794"/>
      <w:r>
        <w:rPr>
          <w:rStyle w:val="CharSectno"/>
        </w:rPr>
        <w:t>10</w:t>
      </w:r>
      <w:r>
        <w:rPr>
          <w:snapToGrid w:val="0"/>
        </w:rPr>
        <w:t>.</w:t>
      </w:r>
      <w:r>
        <w:rPr>
          <w:snapToGrid w:val="0"/>
        </w:rPr>
        <w:tab/>
        <w:t>Revoking and varying orders</w:t>
      </w:r>
      <w:bookmarkEnd w:id="44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45" w:name="_Toc161832124"/>
      <w:bookmarkStart w:id="446" w:name="_Toc161833416"/>
      <w:bookmarkStart w:id="447" w:name="_Toc161906795"/>
      <w:r>
        <w:rPr>
          <w:rStyle w:val="CharPartNo"/>
        </w:rPr>
        <w:lastRenderedPageBreak/>
        <w:t>Order 28</w:t>
      </w:r>
      <w:r>
        <w:t> — </w:t>
      </w:r>
      <w:r>
        <w:rPr>
          <w:rStyle w:val="CharPartText"/>
        </w:rPr>
        <w:t>Medical examination: inspection of physical objects</w:t>
      </w:r>
      <w:bookmarkEnd w:id="445"/>
      <w:bookmarkEnd w:id="446"/>
      <w:bookmarkEnd w:id="447"/>
    </w:p>
    <w:p>
      <w:pPr>
        <w:pStyle w:val="Heading5"/>
        <w:rPr>
          <w:snapToGrid w:val="0"/>
        </w:rPr>
      </w:pPr>
      <w:bookmarkStart w:id="448" w:name="_Toc161906796"/>
      <w:r>
        <w:rPr>
          <w:rStyle w:val="CharSectno"/>
        </w:rPr>
        <w:t>1</w:t>
      </w:r>
      <w:r>
        <w:rPr>
          <w:snapToGrid w:val="0"/>
        </w:rPr>
        <w:t>.</w:t>
      </w:r>
      <w:r>
        <w:rPr>
          <w:snapToGrid w:val="0"/>
        </w:rPr>
        <w:tab/>
        <w:t>Medical examination of a party</w:t>
      </w:r>
      <w:bookmarkEnd w:id="448"/>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449" w:name="_Toc161906797"/>
      <w:r>
        <w:rPr>
          <w:rStyle w:val="CharSectno"/>
        </w:rPr>
        <w:t>2</w:t>
      </w:r>
      <w:r>
        <w:rPr>
          <w:snapToGrid w:val="0"/>
        </w:rPr>
        <w:t>.</w:t>
      </w:r>
      <w:r>
        <w:rPr>
          <w:snapToGrid w:val="0"/>
        </w:rPr>
        <w:tab/>
        <w:t>Inspection of physical objects</w:t>
      </w:r>
      <w:bookmarkEnd w:id="449"/>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 xml:space="preserve">If the Court is of opinion that either party has been unreasonable in relation to the matter it may order that party to pay the costs </w:t>
      </w:r>
      <w:r>
        <w:rPr>
          <w:snapToGrid w:val="0"/>
        </w:rPr>
        <w:lastRenderedPageBreak/>
        <w:t>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450" w:name="_Toc161832127"/>
      <w:bookmarkStart w:id="451" w:name="_Toc161833419"/>
      <w:bookmarkStart w:id="452" w:name="_Toc161906798"/>
      <w:r>
        <w:rPr>
          <w:rStyle w:val="CharPartNo"/>
        </w:rPr>
        <w:lastRenderedPageBreak/>
        <w:t>Order 30</w:t>
      </w:r>
      <w:r>
        <w:rPr>
          <w:rStyle w:val="CharDivNo"/>
        </w:rPr>
        <w:t> </w:t>
      </w:r>
      <w:r>
        <w:t>—</w:t>
      </w:r>
      <w:r>
        <w:rPr>
          <w:rStyle w:val="CharDivText"/>
        </w:rPr>
        <w:t> </w:t>
      </w:r>
      <w:r>
        <w:rPr>
          <w:rStyle w:val="CharPartText"/>
        </w:rPr>
        <w:t>Admissions</w:t>
      </w:r>
      <w:bookmarkEnd w:id="450"/>
      <w:bookmarkEnd w:id="451"/>
      <w:bookmarkEnd w:id="452"/>
    </w:p>
    <w:p>
      <w:pPr>
        <w:pStyle w:val="Heading5"/>
        <w:rPr>
          <w:snapToGrid w:val="0"/>
        </w:rPr>
      </w:pPr>
      <w:bookmarkStart w:id="453" w:name="_Toc161906799"/>
      <w:r>
        <w:rPr>
          <w:rStyle w:val="CharSectno"/>
        </w:rPr>
        <w:t>1</w:t>
      </w:r>
      <w:r>
        <w:rPr>
          <w:snapToGrid w:val="0"/>
        </w:rPr>
        <w:t>.</w:t>
      </w:r>
      <w:r>
        <w:rPr>
          <w:snapToGrid w:val="0"/>
        </w:rPr>
        <w:tab/>
        <w:t>Admission of other party’s case</w:t>
      </w:r>
      <w:bookmarkEnd w:id="45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54" w:name="_Toc161906800"/>
      <w:r>
        <w:rPr>
          <w:rStyle w:val="CharSectno"/>
        </w:rPr>
        <w:t>2</w:t>
      </w:r>
      <w:r>
        <w:rPr>
          <w:snapToGrid w:val="0"/>
        </w:rPr>
        <w:t>.</w:t>
      </w:r>
      <w:r>
        <w:rPr>
          <w:snapToGrid w:val="0"/>
        </w:rPr>
        <w:tab/>
        <w:t>Notice to admit facts</w:t>
      </w:r>
      <w:bookmarkEnd w:id="454"/>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55" w:name="_Toc161906801"/>
      <w:r>
        <w:rPr>
          <w:rStyle w:val="CharSectno"/>
        </w:rPr>
        <w:t>3</w:t>
      </w:r>
      <w:r>
        <w:rPr>
          <w:snapToGrid w:val="0"/>
        </w:rPr>
        <w:t>.</w:t>
      </w:r>
      <w:r>
        <w:rPr>
          <w:snapToGrid w:val="0"/>
        </w:rPr>
        <w:tab/>
        <w:t>Judgment on admissions</w:t>
      </w:r>
      <w:bookmarkEnd w:id="45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56" w:name="_Toc161906802"/>
      <w:r>
        <w:rPr>
          <w:rStyle w:val="CharSectno"/>
        </w:rPr>
        <w:lastRenderedPageBreak/>
        <w:t>4</w:t>
      </w:r>
      <w:r>
        <w:rPr>
          <w:snapToGrid w:val="0"/>
        </w:rPr>
        <w:t>.</w:t>
      </w:r>
      <w:r>
        <w:rPr>
          <w:snapToGrid w:val="0"/>
        </w:rPr>
        <w:tab/>
        <w:t>Admissions as to and production of documents</w:t>
      </w:r>
      <w:bookmarkEnd w:id="45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457" w:name="_Toc161906803"/>
      <w:r>
        <w:rPr>
          <w:rStyle w:val="CharSectno"/>
        </w:rPr>
        <w:lastRenderedPageBreak/>
        <w:t>5</w:t>
      </w:r>
      <w:r>
        <w:rPr>
          <w:snapToGrid w:val="0"/>
        </w:rPr>
        <w:t>.</w:t>
      </w:r>
      <w:r>
        <w:rPr>
          <w:snapToGrid w:val="0"/>
        </w:rPr>
        <w:tab/>
        <w:t>Notice to admit authenticity of documents; notice requiring production of documents at trial</w:t>
      </w:r>
      <w:bookmarkEnd w:id="457"/>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458" w:name="_Toc161832133"/>
      <w:bookmarkStart w:id="459" w:name="_Toc161833425"/>
      <w:bookmarkStart w:id="460" w:name="_Toc161906804"/>
      <w:r>
        <w:rPr>
          <w:rStyle w:val="CharPartNo"/>
        </w:rPr>
        <w:lastRenderedPageBreak/>
        <w:t>Order 31</w:t>
      </w:r>
      <w:r>
        <w:rPr>
          <w:rStyle w:val="CharDivNo"/>
        </w:rPr>
        <w:t> </w:t>
      </w:r>
      <w:r>
        <w:t>—</w:t>
      </w:r>
      <w:r>
        <w:rPr>
          <w:rStyle w:val="CharDivText"/>
        </w:rPr>
        <w:t> </w:t>
      </w:r>
      <w:r>
        <w:rPr>
          <w:rStyle w:val="CharPartText"/>
        </w:rPr>
        <w:t>Special cases and stated cases</w:t>
      </w:r>
      <w:bookmarkEnd w:id="458"/>
      <w:bookmarkEnd w:id="459"/>
      <w:bookmarkEnd w:id="460"/>
    </w:p>
    <w:p>
      <w:pPr>
        <w:pStyle w:val="Heading5"/>
        <w:rPr>
          <w:snapToGrid w:val="0"/>
        </w:rPr>
      </w:pPr>
      <w:bookmarkStart w:id="461" w:name="_Toc161906805"/>
      <w:r>
        <w:rPr>
          <w:rStyle w:val="CharSectno"/>
        </w:rPr>
        <w:t>1</w:t>
      </w:r>
      <w:r>
        <w:rPr>
          <w:snapToGrid w:val="0"/>
        </w:rPr>
        <w:t>.</w:t>
      </w:r>
      <w:r>
        <w:rPr>
          <w:snapToGrid w:val="0"/>
        </w:rPr>
        <w:tab/>
        <w:t>Questions of law, stating of in special case</w:t>
      </w:r>
      <w:bookmarkEnd w:id="46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462" w:name="_Toc161906806"/>
      <w:r>
        <w:rPr>
          <w:rStyle w:val="CharSectno"/>
        </w:rPr>
        <w:t>2</w:t>
      </w:r>
      <w:r>
        <w:rPr>
          <w:snapToGrid w:val="0"/>
        </w:rPr>
        <w:t>.</w:t>
      </w:r>
      <w:r>
        <w:rPr>
          <w:snapToGrid w:val="0"/>
        </w:rPr>
        <w:tab/>
        <w:t>Preliminary question of law, orders as to</w:t>
      </w:r>
      <w:bookmarkEnd w:id="462"/>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63" w:name="_Toc161906807"/>
      <w:r>
        <w:rPr>
          <w:rStyle w:val="CharSectno"/>
        </w:rPr>
        <w:t>3</w:t>
      </w:r>
      <w:r>
        <w:rPr>
          <w:snapToGrid w:val="0"/>
        </w:rPr>
        <w:t>.</w:t>
      </w:r>
      <w:r>
        <w:rPr>
          <w:snapToGrid w:val="0"/>
        </w:rPr>
        <w:tab/>
        <w:t>Preparing special case</w:t>
      </w:r>
      <w:bookmarkEnd w:id="463"/>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464" w:name="_Toc161906808"/>
      <w:r>
        <w:rPr>
          <w:rStyle w:val="CharSectno"/>
        </w:rPr>
        <w:t>4</w:t>
      </w:r>
      <w:r>
        <w:rPr>
          <w:snapToGrid w:val="0"/>
        </w:rPr>
        <w:t>.</w:t>
      </w:r>
      <w:r>
        <w:rPr>
          <w:snapToGrid w:val="0"/>
        </w:rPr>
        <w:tab/>
        <w:t>Special case affecting person under disability, leave needed to enter for argument</w:t>
      </w:r>
      <w:bookmarkEnd w:id="464"/>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465" w:name="_Toc161906809"/>
      <w:r>
        <w:rPr>
          <w:rStyle w:val="CharSectno"/>
        </w:rPr>
        <w:t>5</w:t>
      </w:r>
      <w:r>
        <w:rPr>
          <w:snapToGrid w:val="0"/>
        </w:rPr>
        <w:t>.</w:t>
      </w:r>
      <w:r>
        <w:rPr>
          <w:snapToGrid w:val="0"/>
        </w:rPr>
        <w:tab/>
        <w:t>Entering special case for argument</w:t>
      </w:r>
      <w:bookmarkEnd w:id="465"/>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466" w:name="_Toc161906810"/>
      <w:r>
        <w:rPr>
          <w:rStyle w:val="CharSectno"/>
        </w:rPr>
        <w:t>6</w:t>
      </w:r>
      <w:r>
        <w:rPr>
          <w:snapToGrid w:val="0"/>
        </w:rPr>
        <w:t>.</w:t>
      </w:r>
      <w:r>
        <w:rPr>
          <w:snapToGrid w:val="0"/>
        </w:rPr>
        <w:tab/>
        <w:t>Agreement as to payment of money and costs</w:t>
      </w:r>
      <w:bookmarkEnd w:id="466"/>
    </w:p>
    <w:p>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w:t>
      </w:r>
      <w:r>
        <w:rPr>
          <w:snapToGrid w:val="0"/>
        </w:rPr>
        <w:lastRenderedPageBreak/>
        <w:t>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67" w:name="_Toc161906811"/>
      <w:r>
        <w:rPr>
          <w:rStyle w:val="CharSectno"/>
        </w:rPr>
        <w:t>7</w:t>
      </w:r>
      <w:r>
        <w:rPr>
          <w:snapToGrid w:val="0"/>
        </w:rPr>
        <w:t>.</w:t>
      </w:r>
      <w:r>
        <w:rPr>
          <w:snapToGrid w:val="0"/>
        </w:rPr>
        <w:tab/>
        <w:t>Reference of case to</w:t>
      </w:r>
      <w:r>
        <w:t xml:space="preserve"> Court of Appeal</w:t>
      </w:r>
      <w:r>
        <w:rPr>
          <w:snapToGrid w:val="0"/>
        </w:rPr>
        <w:t xml:space="preserve"> (Act s. 58(1)(d))</w:t>
      </w:r>
      <w:bookmarkEnd w:id="467"/>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468" w:name="_Toc161906812"/>
      <w:r>
        <w:rPr>
          <w:rStyle w:val="CharSectno"/>
        </w:rPr>
        <w:t>8</w:t>
      </w:r>
      <w:r>
        <w:rPr>
          <w:snapToGrid w:val="0"/>
        </w:rPr>
        <w:t>.</w:t>
      </w:r>
      <w:r>
        <w:rPr>
          <w:snapToGrid w:val="0"/>
        </w:rPr>
        <w:tab/>
        <w:t>Cases stated to Court (not Court of Appeal) by other courts etc.</w:t>
      </w:r>
      <w:bookmarkEnd w:id="468"/>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469" w:name="_Toc161832142"/>
      <w:bookmarkStart w:id="470" w:name="_Toc161833434"/>
      <w:bookmarkStart w:id="471" w:name="_Toc161906813"/>
      <w:r>
        <w:rPr>
          <w:rStyle w:val="CharPartNo"/>
        </w:rPr>
        <w:lastRenderedPageBreak/>
        <w:t>Order 32</w:t>
      </w:r>
      <w:r>
        <w:rPr>
          <w:rStyle w:val="CharDivNo"/>
        </w:rPr>
        <w:t> </w:t>
      </w:r>
      <w:r>
        <w:t>—</w:t>
      </w:r>
      <w:r>
        <w:rPr>
          <w:rStyle w:val="CharDivText"/>
        </w:rPr>
        <w:t> </w:t>
      </w:r>
      <w:r>
        <w:rPr>
          <w:rStyle w:val="CharPartText"/>
        </w:rPr>
        <w:t>Place and mode of trial</w:t>
      </w:r>
      <w:bookmarkEnd w:id="469"/>
      <w:bookmarkEnd w:id="470"/>
      <w:bookmarkEnd w:id="471"/>
    </w:p>
    <w:p>
      <w:pPr>
        <w:pStyle w:val="Heading5"/>
        <w:rPr>
          <w:snapToGrid w:val="0"/>
        </w:rPr>
      </w:pPr>
      <w:bookmarkStart w:id="472" w:name="_Toc161906814"/>
      <w:r>
        <w:rPr>
          <w:rStyle w:val="CharSectno"/>
        </w:rPr>
        <w:t>1</w:t>
      </w:r>
      <w:r>
        <w:rPr>
          <w:snapToGrid w:val="0"/>
        </w:rPr>
        <w:t>.</w:t>
      </w:r>
      <w:r>
        <w:rPr>
          <w:snapToGrid w:val="0"/>
        </w:rPr>
        <w:tab/>
        <w:t>Trial in circuit town</w:t>
      </w:r>
      <w:bookmarkEnd w:id="472"/>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473" w:name="_Toc161906815"/>
      <w:r>
        <w:rPr>
          <w:rStyle w:val="CharSectno"/>
        </w:rPr>
        <w:t>2</w:t>
      </w:r>
      <w:r>
        <w:rPr>
          <w:snapToGrid w:val="0"/>
        </w:rPr>
        <w:t>.</w:t>
      </w:r>
      <w:r>
        <w:rPr>
          <w:snapToGrid w:val="0"/>
        </w:rPr>
        <w:tab/>
        <w:t>Application for trial by jury</w:t>
      </w:r>
      <w:bookmarkEnd w:id="47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74" w:name="_Toc161906816"/>
      <w:r>
        <w:rPr>
          <w:rStyle w:val="CharSectno"/>
        </w:rPr>
        <w:t>3</w:t>
      </w:r>
      <w:r>
        <w:rPr>
          <w:snapToGrid w:val="0"/>
        </w:rPr>
        <w:t>.</w:t>
      </w:r>
      <w:r>
        <w:rPr>
          <w:snapToGrid w:val="0"/>
        </w:rPr>
        <w:tab/>
        <w:t>Usual mode of trial, other modes</w:t>
      </w:r>
      <w:bookmarkEnd w:id="474"/>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75" w:name="_Toc161906817"/>
      <w:r>
        <w:rPr>
          <w:rStyle w:val="CharSectno"/>
        </w:rPr>
        <w:t>4</w:t>
      </w:r>
      <w:r>
        <w:rPr>
          <w:snapToGrid w:val="0"/>
        </w:rPr>
        <w:t>.</w:t>
      </w:r>
      <w:r>
        <w:rPr>
          <w:snapToGrid w:val="0"/>
        </w:rPr>
        <w:tab/>
        <w:t>Time of trial of questions or issues</w:t>
      </w:r>
      <w:bookmarkEnd w:id="475"/>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76" w:name="_Toc161906818"/>
      <w:r>
        <w:rPr>
          <w:rStyle w:val="CharSectno"/>
        </w:rPr>
        <w:lastRenderedPageBreak/>
        <w:t>5</w:t>
      </w:r>
      <w:r>
        <w:rPr>
          <w:snapToGrid w:val="0"/>
        </w:rPr>
        <w:t>.</w:t>
      </w:r>
      <w:r>
        <w:rPr>
          <w:snapToGrid w:val="0"/>
        </w:rPr>
        <w:tab/>
        <w:t>Issues may be tried differently</w:t>
      </w:r>
      <w:bookmarkEnd w:id="476"/>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77" w:name="_Toc161906819"/>
      <w:r>
        <w:rPr>
          <w:rStyle w:val="CharSectno"/>
        </w:rPr>
        <w:t>6</w:t>
      </w:r>
      <w:r>
        <w:rPr>
          <w:snapToGrid w:val="0"/>
        </w:rPr>
        <w:t>.</w:t>
      </w:r>
      <w:r>
        <w:rPr>
          <w:snapToGrid w:val="0"/>
        </w:rPr>
        <w:tab/>
        <w:t>Trial with jury to be by single judge</w:t>
      </w:r>
      <w:bookmarkEnd w:id="477"/>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78" w:name="_Toc161906820"/>
      <w:r>
        <w:rPr>
          <w:rStyle w:val="CharSectno"/>
        </w:rPr>
        <w:t>7</w:t>
      </w:r>
      <w:r>
        <w:rPr>
          <w:snapToGrid w:val="0"/>
        </w:rPr>
        <w:t>.</w:t>
      </w:r>
      <w:r>
        <w:rPr>
          <w:snapToGrid w:val="0"/>
        </w:rPr>
        <w:tab/>
        <w:t>Disposal of action</w:t>
      </w:r>
      <w:bookmarkEnd w:id="47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79" w:name="_Toc161906821"/>
      <w:r>
        <w:t>8.</w:t>
      </w:r>
      <w:r>
        <w:tab/>
        <w:t>Trial by jury, precepts for etc.</w:t>
      </w:r>
      <w:bookmarkEnd w:id="479"/>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480" w:name="_Toc161832151"/>
      <w:bookmarkStart w:id="481" w:name="_Toc161833443"/>
      <w:bookmarkStart w:id="482" w:name="_Toc161906822"/>
      <w:r>
        <w:rPr>
          <w:rStyle w:val="CharPartNo"/>
        </w:rPr>
        <w:lastRenderedPageBreak/>
        <w:t>Order 33</w:t>
      </w:r>
      <w:r>
        <w:rPr>
          <w:rStyle w:val="CharDivNo"/>
        </w:rPr>
        <w:t> </w:t>
      </w:r>
      <w:r>
        <w:t>—</w:t>
      </w:r>
      <w:r>
        <w:rPr>
          <w:rStyle w:val="CharDivText"/>
        </w:rPr>
        <w:t> </w:t>
      </w:r>
      <w:r>
        <w:rPr>
          <w:rStyle w:val="CharPartText"/>
        </w:rPr>
        <w:t>Entry for trial</w:t>
      </w:r>
      <w:bookmarkEnd w:id="480"/>
      <w:bookmarkEnd w:id="481"/>
      <w:bookmarkEnd w:id="482"/>
    </w:p>
    <w:p>
      <w:pPr>
        <w:pStyle w:val="Heading5"/>
      </w:pPr>
      <w:bookmarkStart w:id="483" w:name="_Toc161906823"/>
      <w:r>
        <w:rPr>
          <w:rStyle w:val="CharSectno"/>
        </w:rPr>
        <w:t>1</w:t>
      </w:r>
      <w:r>
        <w:t>.</w:t>
      </w:r>
      <w:r>
        <w:tab/>
        <w:t>Entry for trial</w:t>
      </w:r>
      <w:bookmarkEnd w:id="483"/>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484" w:name="_Toc161906824"/>
      <w:r>
        <w:rPr>
          <w:rStyle w:val="CharSectno"/>
        </w:rPr>
        <w:t>2</w:t>
      </w:r>
      <w:r>
        <w:rPr>
          <w:snapToGrid w:val="0"/>
        </w:rPr>
        <w:t>.</w:t>
      </w:r>
      <w:r>
        <w:rPr>
          <w:snapToGrid w:val="0"/>
        </w:rPr>
        <w:tab/>
        <w:t>Consequences of failing to enter for trial as directed</w:t>
      </w:r>
      <w:bookmarkEnd w:id="484"/>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485" w:name="_Toc161906825"/>
      <w:r>
        <w:rPr>
          <w:rStyle w:val="CharSectno"/>
        </w:rPr>
        <w:t>3</w:t>
      </w:r>
      <w:r>
        <w:rPr>
          <w:snapToGrid w:val="0"/>
        </w:rPr>
        <w:t>.</w:t>
      </w:r>
      <w:r>
        <w:rPr>
          <w:snapToGrid w:val="0"/>
        </w:rPr>
        <w:tab/>
        <w:t>Notice of entry</w:t>
      </w:r>
      <w:bookmarkEnd w:id="485"/>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486" w:name="_Toc161906826"/>
      <w:r>
        <w:rPr>
          <w:rStyle w:val="CharSectno"/>
        </w:rPr>
        <w:t>4</w:t>
      </w:r>
      <w:r>
        <w:rPr>
          <w:snapToGrid w:val="0"/>
        </w:rPr>
        <w:t>.</w:t>
      </w:r>
      <w:r>
        <w:rPr>
          <w:snapToGrid w:val="0"/>
        </w:rPr>
        <w:tab/>
        <w:t>Form of entry for trial</w:t>
      </w:r>
      <w:bookmarkEnd w:id="486"/>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487" w:name="_Toc161906827"/>
      <w:r>
        <w:rPr>
          <w:rStyle w:val="CharSectno"/>
        </w:rPr>
        <w:t>14</w:t>
      </w:r>
      <w:r>
        <w:rPr>
          <w:snapToGrid w:val="0"/>
        </w:rPr>
        <w:t>.</w:t>
      </w:r>
      <w:r>
        <w:rPr>
          <w:snapToGrid w:val="0"/>
        </w:rPr>
        <w:tab/>
        <w:t>Papers for judge</w:t>
      </w:r>
      <w:bookmarkEnd w:id="487"/>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lastRenderedPageBreak/>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488" w:name="_Toc161832157"/>
      <w:bookmarkStart w:id="489" w:name="_Toc161833449"/>
      <w:bookmarkStart w:id="490" w:name="_Toc161906828"/>
      <w:r>
        <w:rPr>
          <w:rStyle w:val="CharPartNo"/>
        </w:rPr>
        <w:lastRenderedPageBreak/>
        <w:t>Order 34</w:t>
      </w:r>
      <w:r>
        <w:rPr>
          <w:rStyle w:val="CharDivNo"/>
        </w:rPr>
        <w:t> </w:t>
      </w:r>
      <w:r>
        <w:t>—</w:t>
      </w:r>
      <w:r>
        <w:rPr>
          <w:rStyle w:val="CharDivText"/>
        </w:rPr>
        <w:t> </w:t>
      </w:r>
      <w:r>
        <w:rPr>
          <w:rStyle w:val="CharPartText"/>
        </w:rPr>
        <w:t>Proceedings at trial</w:t>
      </w:r>
      <w:bookmarkEnd w:id="488"/>
      <w:bookmarkEnd w:id="489"/>
      <w:bookmarkEnd w:id="490"/>
    </w:p>
    <w:p>
      <w:pPr>
        <w:pStyle w:val="Heading5"/>
      </w:pPr>
      <w:bookmarkStart w:id="491" w:name="_Toc161906829"/>
      <w:r>
        <w:rPr>
          <w:rStyle w:val="CharSectno"/>
        </w:rPr>
        <w:t>1A</w:t>
      </w:r>
      <w:r>
        <w:t>.</w:t>
      </w:r>
      <w:r>
        <w:tab/>
        <w:t>Outlines for trial</w:t>
      </w:r>
      <w:bookmarkEnd w:id="491"/>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492" w:name="_Toc161906830"/>
      <w:r>
        <w:rPr>
          <w:rStyle w:val="CharSectno"/>
        </w:rPr>
        <w:t>1</w:t>
      </w:r>
      <w:r>
        <w:rPr>
          <w:snapToGrid w:val="0"/>
        </w:rPr>
        <w:t>.</w:t>
      </w:r>
      <w:r>
        <w:rPr>
          <w:snapToGrid w:val="0"/>
        </w:rPr>
        <w:tab/>
        <w:t>Absence of both parties at trial</w:t>
      </w:r>
      <w:bookmarkEnd w:id="492"/>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93" w:name="_Toc161906831"/>
      <w:r>
        <w:rPr>
          <w:rStyle w:val="CharSectno"/>
        </w:rPr>
        <w:t>2</w:t>
      </w:r>
      <w:r>
        <w:rPr>
          <w:snapToGrid w:val="0"/>
        </w:rPr>
        <w:t>.</w:t>
      </w:r>
      <w:r>
        <w:rPr>
          <w:snapToGrid w:val="0"/>
        </w:rPr>
        <w:tab/>
        <w:t>Absence of one party at trial</w:t>
      </w:r>
      <w:bookmarkEnd w:id="493"/>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94" w:name="_Toc161906832"/>
      <w:r>
        <w:rPr>
          <w:rStyle w:val="CharSectno"/>
        </w:rPr>
        <w:t>3</w:t>
      </w:r>
      <w:r>
        <w:rPr>
          <w:snapToGrid w:val="0"/>
        </w:rPr>
        <w:t>.</w:t>
      </w:r>
      <w:r>
        <w:rPr>
          <w:snapToGrid w:val="0"/>
        </w:rPr>
        <w:tab/>
        <w:t>Setting aside judgment given in absence of party</w:t>
      </w:r>
      <w:bookmarkEnd w:id="494"/>
    </w:p>
    <w:p>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pPr>
        <w:pStyle w:val="Heading5"/>
        <w:rPr>
          <w:snapToGrid w:val="0"/>
        </w:rPr>
      </w:pPr>
      <w:bookmarkStart w:id="495" w:name="_Toc161906833"/>
      <w:r>
        <w:rPr>
          <w:rStyle w:val="CharSectno"/>
        </w:rPr>
        <w:t>4</w:t>
      </w:r>
      <w:r>
        <w:rPr>
          <w:snapToGrid w:val="0"/>
        </w:rPr>
        <w:t>.</w:t>
      </w:r>
      <w:r>
        <w:rPr>
          <w:snapToGrid w:val="0"/>
        </w:rPr>
        <w:tab/>
        <w:t>Adjournment of trial</w:t>
      </w:r>
      <w:bookmarkEnd w:id="49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96" w:name="_Toc161906834"/>
      <w:r>
        <w:rPr>
          <w:rStyle w:val="CharSectno"/>
        </w:rPr>
        <w:t>5</w:t>
      </w:r>
      <w:r>
        <w:rPr>
          <w:snapToGrid w:val="0"/>
        </w:rPr>
        <w:t>.</w:t>
      </w:r>
      <w:r>
        <w:rPr>
          <w:snapToGrid w:val="0"/>
        </w:rPr>
        <w:tab/>
        <w:t>Conduct of trial</w:t>
      </w:r>
      <w:bookmarkEnd w:id="496"/>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497" w:name="_Toc161906835"/>
      <w:r>
        <w:rPr>
          <w:rStyle w:val="CharSectno"/>
        </w:rPr>
        <w:lastRenderedPageBreak/>
        <w:t>5A</w:t>
      </w:r>
      <w:r>
        <w:rPr>
          <w:snapToGrid w:val="0"/>
        </w:rPr>
        <w:t>.</w:t>
      </w:r>
      <w:r>
        <w:rPr>
          <w:snapToGrid w:val="0"/>
        </w:rPr>
        <w:tab/>
        <w:t>Time etc. limits at trial</w:t>
      </w:r>
      <w:bookmarkEnd w:id="49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498" w:name="_Toc161906836"/>
      <w:r>
        <w:rPr>
          <w:rStyle w:val="CharSectno"/>
        </w:rPr>
        <w:lastRenderedPageBreak/>
        <w:t>6</w:t>
      </w:r>
      <w:r>
        <w:rPr>
          <w:snapToGrid w:val="0"/>
        </w:rPr>
        <w:t>.</w:t>
      </w:r>
      <w:r>
        <w:rPr>
          <w:snapToGrid w:val="0"/>
        </w:rPr>
        <w:tab/>
        <w:t>Evidence in mitigation of damages for defamation</w:t>
      </w:r>
      <w:bookmarkEnd w:id="498"/>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499" w:name="_Toc161906837"/>
      <w:r>
        <w:rPr>
          <w:rStyle w:val="CharSectno"/>
        </w:rPr>
        <w:t>7</w:t>
      </w:r>
      <w:r>
        <w:rPr>
          <w:snapToGrid w:val="0"/>
        </w:rPr>
        <w:t>.</w:t>
      </w:r>
      <w:r>
        <w:rPr>
          <w:snapToGrid w:val="0"/>
        </w:rPr>
        <w:tab/>
        <w:t>Inspection by judge or jury</w:t>
      </w:r>
      <w:bookmarkEnd w:id="499"/>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500" w:name="_Toc161906838"/>
      <w:r>
        <w:rPr>
          <w:rStyle w:val="CharSectno"/>
        </w:rPr>
        <w:t>8</w:t>
      </w:r>
      <w:r>
        <w:rPr>
          <w:snapToGrid w:val="0"/>
        </w:rPr>
        <w:t>.</w:t>
      </w:r>
      <w:r>
        <w:rPr>
          <w:snapToGrid w:val="0"/>
        </w:rPr>
        <w:tab/>
        <w:t>Judgment at or after trial</w:t>
      </w:r>
      <w:bookmarkEnd w:id="500"/>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01" w:name="_Toc161906839"/>
      <w:r>
        <w:rPr>
          <w:rStyle w:val="CharSectno"/>
        </w:rPr>
        <w:t>9</w:t>
      </w:r>
      <w:r>
        <w:rPr>
          <w:snapToGrid w:val="0"/>
        </w:rPr>
        <w:t>.</w:t>
      </w:r>
      <w:r>
        <w:rPr>
          <w:snapToGrid w:val="0"/>
        </w:rPr>
        <w:tab/>
        <w:t>Record of proceedings</w:t>
      </w:r>
      <w:bookmarkEnd w:id="501"/>
    </w:p>
    <w:p>
      <w:pPr>
        <w:pStyle w:val="Subsection"/>
        <w:rPr>
          <w:snapToGrid w:val="0"/>
        </w:rPr>
      </w:pPr>
      <w:r>
        <w:rPr>
          <w:snapToGrid w:val="0"/>
        </w:rPr>
        <w:tab/>
      </w:r>
      <w:r>
        <w:rPr>
          <w:snapToGrid w:val="0"/>
        </w:rPr>
        <w:tab/>
        <w:t xml:space="preserve">The associate or other officer present at any hearing or trial shall maintain and complete a record of proceedings at the trial in a </w:t>
      </w:r>
      <w:r>
        <w:rPr>
          <w:snapToGrid w:val="0"/>
        </w:rPr>
        <w:lastRenderedPageBreak/>
        <w:t>form providing for such particulars as the Chief Justice may from time to time direct.</w:t>
      </w:r>
    </w:p>
    <w:p>
      <w:pPr>
        <w:pStyle w:val="Heading5"/>
        <w:rPr>
          <w:snapToGrid w:val="0"/>
        </w:rPr>
      </w:pPr>
      <w:bookmarkStart w:id="502" w:name="_Toc161906840"/>
      <w:r>
        <w:rPr>
          <w:rStyle w:val="CharSectno"/>
        </w:rPr>
        <w:t>10</w:t>
      </w:r>
      <w:r>
        <w:rPr>
          <w:snapToGrid w:val="0"/>
        </w:rPr>
        <w:t>.</w:t>
      </w:r>
      <w:r>
        <w:rPr>
          <w:snapToGrid w:val="0"/>
        </w:rPr>
        <w:tab/>
        <w:t>Where time occupied by trial excessive</w:t>
      </w:r>
      <w:bookmarkEnd w:id="502"/>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503" w:name="_Toc161906841"/>
      <w:r>
        <w:rPr>
          <w:rStyle w:val="CharSectno"/>
        </w:rPr>
        <w:t>11</w:t>
      </w:r>
      <w:r>
        <w:rPr>
          <w:snapToGrid w:val="0"/>
        </w:rPr>
        <w:t>.</w:t>
      </w:r>
      <w:r>
        <w:rPr>
          <w:snapToGrid w:val="0"/>
        </w:rPr>
        <w:tab/>
        <w:t>Entry of findings of fact on trial</w:t>
      </w:r>
      <w:bookmarkEnd w:id="503"/>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04" w:name="_Toc161906842"/>
      <w:r>
        <w:rPr>
          <w:rStyle w:val="CharSectno"/>
        </w:rPr>
        <w:t>12</w:t>
      </w:r>
      <w:r>
        <w:rPr>
          <w:snapToGrid w:val="0"/>
        </w:rPr>
        <w:t>.</w:t>
      </w:r>
      <w:r>
        <w:rPr>
          <w:snapToGrid w:val="0"/>
        </w:rPr>
        <w:tab/>
        <w:t>Certificate for entry of judgment</w:t>
      </w:r>
      <w:bookmarkEnd w:id="504"/>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505" w:name="_Toc161906843"/>
      <w:r>
        <w:rPr>
          <w:rStyle w:val="CharSectno"/>
        </w:rPr>
        <w:lastRenderedPageBreak/>
        <w:t>13</w:t>
      </w:r>
      <w:r>
        <w:rPr>
          <w:snapToGrid w:val="0"/>
        </w:rPr>
        <w:t>.</w:t>
      </w:r>
      <w:r>
        <w:rPr>
          <w:snapToGrid w:val="0"/>
        </w:rPr>
        <w:tab/>
        <w:t>Exhibits</w:t>
      </w:r>
      <w:bookmarkEnd w:id="50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506" w:name="_Toc161906844"/>
      <w:r>
        <w:rPr>
          <w:rStyle w:val="CharSectno"/>
        </w:rPr>
        <w:t>14</w:t>
      </w:r>
      <w:r>
        <w:t>.</w:t>
      </w:r>
      <w:r>
        <w:tab/>
        <w:t>Return of exhibits</w:t>
      </w:r>
      <w:bookmarkEnd w:id="506"/>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lastRenderedPageBreak/>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507" w:name="_Toc161906845"/>
      <w:r>
        <w:rPr>
          <w:rStyle w:val="CharSectno"/>
        </w:rPr>
        <w:t>15A</w:t>
      </w:r>
      <w:r>
        <w:rPr>
          <w:snapToGrid w:val="0"/>
        </w:rPr>
        <w:t>.</w:t>
      </w:r>
      <w:r>
        <w:rPr>
          <w:snapToGrid w:val="0"/>
        </w:rPr>
        <w:tab/>
        <w:t>Return of document etc. to non-party who produced it under subpoena</w:t>
      </w:r>
      <w:bookmarkEnd w:id="507"/>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508" w:name="_Toc161906846"/>
      <w:r>
        <w:rPr>
          <w:rStyle w:val="CharSectno"/>
        </w:rPr>
        <w:lastRenderedPageBreak/>
        <w:t>16</w:t>
      </w:r>
      <w:r>
        <w:rPr>
          <w:snapToGrid w:val="0"/>
        </w:rPr>
        <w:t>.</w:t>
      </w:r>
      <w:r>
        <w:rPr>
          <w:snapToGrid w:val="0"/>
        </w:rPr>
        <w:tab/>
        <w:t>Death of party before judgment is given</w:t>
      </w:r>
      <w:bookmarkEnd w:id="50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509" w:name="_Toc161906847"/>
      <w:r>
        <w:rPr>
          <w:rStyle w:val="CharSectno"/>
        </w:rPr>
        <w:t>17</w:t>
      </w:r>
      <w:r>
        <w:rPr>
          <w:snapToGrid w:val="0"/>
        </w:rPr>
        <w:t>.</w:t>
      </w:r>
      <w:r>
        <w:rPr>
          <w:snapToGrid w:val="0"/>
        </w:rPr>
        <w:tab/>
        <w:t>Impounded documents</w:t>
      </w:r>
      <w:bookmarkEnd w:id="509"/>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510" w:name="_Toc161906848"/>
      <w:r>
        <w:rPr>
          <w:rStyle w:val="CharSectno"/>
        </w:rPr>
        <w:t>18</w:t>
      </w:r>
      <w:r>
        <w:rPr>
          <w:snapToGrid w:val="0"/>
        </w:rPr>
        <w:t>.</w:t>
      </w:r>
      <w:r>
        <w:rPr>
          <w:snapToGrid w:val="0"/>
        </w:rPr>
        <w:tab/>
        <w:t>Assessment of damages by master</w:t>
      </w:r>
      <w:bookmarkEnd w:id="510"/>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lastRenderedPageBreak/>
        <w:tab/>
        <w:t>[(6)</w:t>
      </w:r>
      <w:r>
        <w:tab/>
        <w:t>deleted]</w:t>
      </w:r>
    </w:p>
    <w:p>
      <w:pPr>
        <w:pStyle w:val="Footnotesection"/>
      </w:pPr>
      <w:r>
        <w:tab/>
        <w:t xml:space="preserve">[Rule 18 amended: Gazette 9 Nov 1973 p. 4162; 30 Nov 1984 p. 3951; 16 Nov 2016 p. 5199.] </w:t>
      </w:r>
    </w:p>
    <w:p>
      <w:pPr>
        <w:pStyle w:val="Heading5"/>
        <w:rPr>
          <w:snapToGrid w:val="0"/>
        </w:rPr>
      </w:pPr>
      <w:bookmarkStart w:id="511" w:name="_Toc161906849"/>
      <w:r>
        <w:rPr>
          <w:rStyle w:val="CharSectno"/>
        </w:rPr>
        <w:t>19</w:t>
      </w:r>
      <w:r>
        <w:rPr>
          <w:snapToGrid w:val="0"/>
        </w:rPr>
        <w:t>.</w:t>
      </w:r>
      <w:r>
        <w:rPr>
          <w:snapToGrid w:val="0"/>
        </w:rPr>
        <w:tab/>
        <w:t>Damages to time of assessment</w:t>
      </w:r>
      <w:bookmarkEnd w:id="51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512" w:name="_Toc161906850"/>
      <w:r>
        <w:rPr>
          <w:rStyle w:val="CharSectno"/>
        </w:rPr>
        <w:t>20</w:t>
      </w:r>
      <w:r>
        <w:rPr>
          <w:snapToGrid w:val="0"/>
        </w:rPr>
        <w:t>.</w:t>
      </w:r>
      <w:r>
        <w:rPr>
          <w:snapToGrid w:val="0"/>
        </w:rPr>
        <w:tab/>
        <w:t>Writ of inquiry not to be used</w:t>
      </w:r>
      <w:bookmarkEnd w:id="512"/>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13" w:name="_Toc161832180"/>
      <w:bookmarkStart w:id="514" w:name="_Toc161833472"/>
      <w:bookmarkStart w:id="515" w:name="_Toc161906851"/>
      <w:r>
        <w:rPr>
          <w:rStyle w:val="CharPartNo"/>
        </w:rPr>
        <w:lastRenderedPageBreak/>
        <w:t>Order 35</w:t>
      </w:r>
      <w:r>
        <w:rPr>
          <w:rStyle w:val="CharDivNo"/>
        </w:rPr>
        <w:t> </w:t>
      </w:r>
      <w:r>
        <w:t>—</w:t>
      </w:r>
      <w:r>
        <w:rPr>
          <w:rStyle w:val="CharDivText"/>
        </w:rPr>
        <w:t> </w:t>
      </w:r>
      <w:r>
        <w:rPr>
          <w:rStyle w:val="CharPartText"/>
        </w:rPr>
        <w:t>Assessors and referees</w:t>
      </w:r>
      <w:bookmarkEnd w:id="513"/>
      <w:bookmarkEnd w:id="514"/>
      <w:bookmarkEnd w:id="515"/>
    </w:p>
    <w:p>
      <w:pPr>
        <w:pStyle w:val="Heading5"/>
        <w:rPr>
          <w:snapToGrid w:val="0"/>
        </w:rPr>
      </w:pPr>
      <w:bookmarkStart w:id="516" w:name="_Toc161906852"/>
      <w:r>
        <w:rPr>
          <w:rStyle w:val="CharSectno"/>
        </w:rPr>
        <w:t>1</w:t>
      </w:r>
      <w:r>
        <w:rPr>
          <w:snapToGrid w:val="0"/>
        </w:rPr>
        <w:t>.</w:t>
      </w:r>
      <w:r>
        <w:rPr>
          <w:snapToGrid w:val="0"/>
        </w:rPr>
        <w:tab/>
        <w:t>Trial with assessors</w:t>
      </w:r>
      <w:bookmarkEnd w:id="516"/>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17" w:name="_Toc161906853"/>
      <w:r>
        <w:rPr>
          <w:rStyle w:val="CharSectno"/>
        </w:rPr>
        <w:t>2</w:t>
      </w:r>
      <w:r>
        <w:rPr>
          <w:snapToGrid w:val="0"/>
        </w:rPr>
        <w:t>.</w:t>
      </w:r>
      <w:r>
        <w:rPr>
          <w:snapToGrid w:val="0"/>
        </w:rPr>
        <w:tab/>
        <w:t>Trial before referee</w:t>
      </w:r>
      <w:bookmarkEnd w:id="517"/>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18" w:name="_Toc161906854"/>
      <w:r>
        <w:rPr>
          <w:rStyle w:val="CharSectno"/>
        </w:rPr>
        <w:t>3</w:t>
      </w:r>
      <w:r>
        <w:rPr>
          <w:snapToGrid w:val="0"/>
        </w:rPr>
        <w:t>.</w:t>
      </w:r>
      <w:r>
        <w:rPr>
          <w:snapToGrid w:val="0"/>
        </w:rPr>
        <w:tab/>
        <w:t>Evidence before referee</w:t>
      </w:r>
      <w:bookmarkEnd w:id="518"/>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19" w:name="_Toc161906855"/>
      <w:r>
        <w:rPr>
          <w:rStyle w:val="CharSectno"/>
        </w:rPr>
        <w:t>4</w:t>
      </w:r>
      <w:r>
        <w:rPr>
          <w:snapToGrid w:val="0"/>
        </w:rPr>
        <w:t>.</w:t>
      </w:r>
      <w:r>
        <w:rPr>
          <w:snapToGrid w:val="0"/>
        </w:rPr>
        <w:tab/>
        <w:t>Authority of referee</w:t>
      </w:r>
      <w:bookmarkEnd w:id="519"/>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20" w:name="_Toc161906856"/>
      <w:r>
        <w:rPr>
          <w:rStyle w:val="CharSectno"/>
        </w:rPr>
        <w:lastRenderedPageBreak/>
        <w:t>5</w:t>
      </w:r>
      <w:r>
        <w:rPr>
          <w:snapToGrid w:val="0"/>
        </w:rPr>
        <w:t>.</w:t>
      </w:r>
      <w:r>
        <w:rPr>
          <w:snapToGrid w:val="0"/>
        </w:rPr>
        <w:tab/>
        <w:t>Referee cannot order imprisonment</w:t>
      </w:r>
      <w:bookmarkEnd w:id="520"/>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21" w:name="_Toc161906857"/>
      <w:r>
        <w:rPr>
          <w:rStyle w:val="CharSectno"/>
        </w:rPr>
        <w:t>6</w:t>
      </w:r>
      <w:r>
        <w:rPr>
          <w:snapToGrid w:val="0"/>
        </w:rPr>
        <w:t>.</w:t>
      </w:r>
      <w:r>
        <w:rPr>
          <w:snapToGrid w:val="0"/>
        </w:rPr>
        <w:tab/>
        <w:t>Referee may submit question to Court</w:t>
      </w:r>
      <w:bookmarkEnd w:id="521"/>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22" w:name="_Toc161906858"/>
      <w:r>
        <w:rPr>
          <w:rStyle w:val="CharSectno"/>
        </w:rPr>
        <w:t>7</w:t>
      </w:r>
      <w:r>
        <w:rPr>
          <w:snapToGrid w:val="0"/>
        </w:rPr>
        <w:t>.</w:t>
      </w:r>
      <w:r>
        <w:rPr>
          <w:snapToGrid w:val="0"/>
        </w:rPr>
        <w:tab/>
        <w:t>Notice of referee’s report</w:t>
      </w:r>
      <w:bookmarkEnd w:id="522"/>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23" w:name="_Toc161906859"/>
      <w:r>
        <w:rPr>
          <w:rStyle w:val="CharSectno"/>
        </w:rPr>
        <w:t>8</w:t>
      </w:r>
      <w:r>
        <w:rPr>
          <w:snapToGrid w:val="0"/>
        </w:rPr>
        <w:t>.</w:t>
      </w:r>
      <w:r>
        <w:rPr>
          <w:snapToGrid w:val="0"/>
        </w:rPr>
        <w:tab/>
        <w:t>Adoption etc. of referee’s report in adjourned case</w:t>
      </w:r>
      <w:bookmarkEnd w:id="52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24" w:name="_Toc161906860"/>
      <w:r>
        <w:rPr>
          <w:rStyle w:val="CharSectno"/>
        </w:rPr>
        <w:lastRenderedPageBreak/>
        <w:t>9</w:t>
      </w:r>
      <w:r>
        <w:rPr>
          <w:snapToGrid w:val="0"/>
        </w:rPr>
        <w:t>.</w:t>
      </w:r>
      <w:r>
        <w:rPr>
          <w:snapToGrid w:val="0"/>
        </w:rPr>
        <w:tab/>
        <w:t>Adoption etc. of referee’s report where case not adjourned</w:t>
      </w:r>
      <w:bookmarkEnd w:id="524"/>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25" w:name="_Toc161906861"/>
      <w:r>
        <w:rPr>
          <w:rStyle w:val="CharSectno"/>
        </w:rPr>
        <w:t>10</w:t>
      </w:r>
      <w:r>
        <w:rPr>
          <w:snapToGrid w:val="0"/>
        </w:rPr>
        <w:t>.</w:t>
      </w:r>
      <w:r>
        <w:rPr>
          <w:snapToGrid w:val="0"/>
        </w:rPr>
        <w:tab/>
        <w:t>Costs</w:t>
      </w:r>
      <w:bookmarkEnd w:id="525"/>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26" w:name="_Toc161906862"/>
      <w:r>
        <w:rPr>
          <w:rStyle w:val="CharSectno"/>
        </w:rPr>
        <w:t>11</w:t>
      </w:r>
      <w:r>
        <w:rPr>
          <w:snapToGrid w:val="0"/>
        </w:rPr>
        <w:t>.</w:t>
      </w:r>
      <w:r>
        <w:rPr>
          <w:snapToGrid w:val="0"/>
        </w:rPr>
        <w:tab/>
        <w:t>Application of this Order to other references</w:t>
      </w:r>
      <w:bookmarkEnd w:id="526"/>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527" w:name="_Toc161832192"/>
      <w:bookmarkStart w:id="528" w:name="_Toc161833484"/>
      <w:bookmarkStart w:id="529" w:name="_Toc161906863"/>
      <w:r>
        <w:rPr>
          <w:rStyle w:val="CharPartNo"/>
        </w:rPr>
        <w:lastRenderedPageBreak/>
        <w:t>Order 36</w:t>
      </w:r>
      <w:r>
        <w:rPr>
          <w:rStyle w:val="CharDivNo"/>
        </w:rPr>
        <w:t> </w:t>
      </w:r>
      <w:r>
        <w:t>—</w:t>
      </w:r>
      <w:r>
        <w:rPr>
          <w:rStyle w:val="CharDivText"/>
        </w:rPr>
        <w:t> </w:t>
      </w:r>
      <w:r>
        <w:rPr>
          <w:rStyle w:val="CharPartText"/>
        </w:rPr>
        <w:t>Evidence: general</w:t>
      </w:r>
      <w:bookmarkEnd w:id="527"/>
      <w:bookmarkEnd w:id="528"/>
      <w:bookmarkEnd w:id="529"/>
    </w:p>
    <w:p>
      <w:pPr>
        <w:pStyle w:val="Heading5"/>
        <w:rPr>
          <w:snapToGrid w:val="0"/>
        </w:rPr>
      </w:pPr>
      <w:bookmarkStart w:id="530" w:name="_Toc161906864"/>
      <w:r>
        <w:rPr>
          <w:rStyle w:val="CharSectno"/>
        </w:rPr>
        <w:t>1</w:t>
      </w:r>
      <w:r>
        <w:rPr>
          <w:snapToGrid w:val="0"/>
        </w:rPr>
        <w:t>.</w:t>
      </w:r>
      <w:r>
        <w:rPr>
          <w:snapToGrid w:val="0"/>
        </w:rPr>
        <w:tab/>
        <w:t>Facts to be proved usually by oral evidence in open court</w:t>
      </w:r>
      <w:bookmarkEnd w:id="530"/>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31" w:name="_Toc161906865"/>
      <w:r>
        <w:rPr>
          <w:rStyle w:val="CharSectno"/>
        </w:rPr>
        <w:t>2</w:t>
      </w:r>
      <w:r>
        <w:rPr>
          <w:snapToGrid w:val="0"/>
        </w:rPr>
        <w:t>.</w:t>
      </w:r>
      <w:r>
        <w:rPr>
          <w:snapToGrid w:val="0"/>
        </w:rPr>
        <w:tab/>
        <w:t>Evidence by affidavit</w:t>
      </w:r>
      <w:bookmarkEnd w:id="53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532" w:name="_Toc16190686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532"/>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533" w:name="_Toc161906867"/>
      <w:r>
        <w:rPr>
          <w:rStyle w:val="CharSectno"/>
        </w:rPr>
        <w:t>4</w:t>
      </w:r>
      <w:r>
        <w:rPr>
          <w:snapToGrid w:val="0"/>
        </w:rPr>
        <w:t>.</w:t>
      </w:r>
      <w:r>
        <w:rPr>
          <w:snapToGrid w:val="0"/>
        </w:rPr>
        <w:tab/>
        <w:t>Reception of plans etc. in evidence</w:t>
      </w:r>
      <w:bookmarkEnd w:id="53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34" w:name="_Toc161906868"/>
      <w:r>
        <w:rPr>
          <w:rStyle w:val="CharSectno"/>
        </w:rPr>
        <w:t>5</w:t>
      </w:r>
      <w:r>
        <w:rPr>
          <w:snapToGrid w:val="0"/>
        </w:rPr>
        <w:t>.</w:t>
      </w:r>
      <w:r>
        <w:rPr>
          <w:snapToGrid w:val="0"/>
        </w:rPr>
        <w:tab/>
        <w:t>Orders under r. 2 or 4 may be revoked or varied</w:t>
      </w:r>
      <w:bookmarkEnd w:id="534"/>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535" w:name="_Toc161906869"/>
      <w:r>
        <w:rPr>
          <w:rStyle w:val="CharSectno"/>
        </w:rPr>
        <w:t>6</w:t>
      </w:r>
      <w:r>
        <w:rPr>
          <w:snapToGrid w:val="0"/>
        </w:rPr>
        <w:t>.</w:t>
      </w:r>
      <w:r>
        <w:rPr>
          <w:snapToGrid w:val="0"/>
        </w:rPr>
        <w:tab/>
        <w:t>Trials of issues etc., evidence in</w:t>
      </w:r>
      <w:bookmarkEnd w:id="535"/>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536" w:name="_Toc161906870"/>
      <w:r>
        <w:rPr>
          <w:rStyle w:val="CharSectno"/>
        </w:rPr>
        <w:t>7</w:t>
      </w:r>
      <w:r>
        <w:rPr>
          <w:snapToGrid w:val="0"/>
        </w:rPr>
        <w:t>.</w:t>
      </w:r>
      <w:r>
        <w:rPr>
          <w:snapToGrid w:val="0"/>
        </w:rPr>
        <w:tab/>
        <w:t>Depositions as evidence</w:t>
      </w:r>
      <w:bookmarkEnd w:id="536"/>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lastRenderedPageBreak/>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37" w:name="_Toc161906871"/>
      <w:r>
        <w:rPr>
          <w:rStyle w:val="CharSectno"/>
        </w:rPr>
        <w:t>8</w:t>
      </w:r>
      <w:r>
        <w:rPr>
          <w:snapToGrid w:val="0"/>
        </w:rPr>
        <w:t>.</w:t>
      </w:r>
      <w:r>
        <w:rPr>
          <w:snapToGrid w:val="0"/>
        </w:rPr>
        <w:tab/>
        <w:t>Court documents admissible in evidence</w:t>
      </w:r>
      <w:bookmarkEnd w:id="537"/>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538" w:name="_Toc161906872"/>
      <w:r>
        <w:rPr>
          <w:rStyle w:val="CharSectno"/>
        </w:rPr>
        <w:t>9</w:t>
      </w:r>
      <w:r>
        <w:rPr>
          <w:snapToGrid w:val="0"/>
        </w:rPr>
        <w:t>.</w:t>
      </w:r>
      <w:r>
        <w:rPr>
          <w:snapToGrid w:val="0"/>
        </w:rPr>
        <w:tab/>
        <w:t>Evidence at trial may be used in subsequent proceedings</w:t>
      </w:r>
      <w:bookmarkEnd w:id="53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39" w:name="_Toc161906873"/>
      <w:r>
        <w:rPr>
          <w:rStyle w:val="CharSectno"/>
        </w:rPr>
        <w:t>10</w:t>
      </w:r>
      <w:r>
        <w:rPr>
          <w:snapToGrid w:val="0"/>
        </w:rPr>
        <w:t>.</w:t>
      </w:r>
      <w:r>
        <w:rPr>
          <w:snapToGrid w:val="0"/>
        </w:rPr>
        <w:tab/>
        <w:t>Evidence in another cause</w:t>
      </w:r>
      <w:bookmarkEnd w:id="53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w:t>
      </w:r>
      <w:r>
        <w:rPr>
          <w:snapToGrid w:val="0"/>
        </w:rPr>
        <w:lastRenderedPageBreak/>
        <w:t xml:space="preserve">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40" w:name="_Toc161906874"/>
      <w:r>
        <w:rPr>
          <w:rStyle w:val="CharSectno"/>
        </w:rPr>
        <w:t>11</w:t>
      </w:r>
      <w:r>
        <w:rPr>
          <w:snapToGrid w:val="0"/>
        </w:rPr>
        <w:t>.</w:t>
      </w:r>
      <w:r>
        <w:rPr>
          <w:snapToGrid w:val="0"/>
        </w:rPr>
        <w:tab/>
        <w:t>Production of documents</w:t>
      </w:r>
      <w:bookmarkEnd w:id="54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541" w:name="_Toc161906875"/>
      <w:r>
        <w:rPr>
          <w:rStyle w:val="CharSectno"/>
        </w:rPr>
        <w:t>20</w:t>
      </w:r>
      <w:r>
        <w:rPr>
          <w:snapToGrid w:val="0"/>
        </w:rPr>
        <w:t>.</w:t>
      </w:r>
      <w:r>
        <w:rPr>
          <w:snapToGrid w:val="0"/>
        </w:rPr>
        <w:tab/>
        <w:t>Interest for purposes of Act s. 32</w:t>
      </w:r>
      <w:bookmarkEnd w:id="541"/>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542" w:name="_Toc161832205"/>
      <w:bookmarkStart w:id="543" w:name="_Toc161833497"/>
      <w:bookmarkStart w:id="544" w:name="_Toc161906876"/>
      <w:r>
        <w:rPr>
          <w:rStyle w:val="CharPartNo"/>
        </w:rPr>
        <w:lastRenderedPageBreak/>
        <w:t>Order 36A</w:t>
      </w:r>
      <w:r>
        <w:rPr>
          <w:rStyle w:val="CharDivNo"/>
        </w:rPr>
        <w:t> </w:t>
      </w:r>
      <w:r>
        <w:t>—</w:t>
      </w:r>
      <w:r>
        <w:rPr>
          <w:rStyle w:val="CharDivText"/>
        </w:rPr>
        <w:t> </w:t>
      </w:r>
      <w:r>
        <w:rPr>
          <w:rStyle w:val="CharPartText"/>
        </w:rPr>
        <w:t>Expert evidence</w:t>
      </w:r>
      <w:bookmarkEnd w:id="542"/>
      <w:bookmarkEnd w:id="543"/>
      <w:bookmarkEnd w:id="544"/>
    </w:p>
    <w:p>
      <w:pPr>
        <w:pStyle w:val="Footnoteheading"/>
        <w:ind w:left="890"/>
        <w:rPr>
          <w:snapToGrid w:val="0"/>
        </w:rPr>
      </w:pPr>
      <w:r>
        <w:rPr>
          <w:snapToGrid w:val="0"/>
        </w:rPr>
        <w:tab/>
        <w:t>[Heading inserted: Gazette 13 Oct 1978 p. 3699.]</w:t>
      </w:r>
    </w:p>
    <w:p>
      <w:pPr>
        <w:pStyle w:val="Heading5"/>
      </w:pPr>
      <w:bookmarkStart w:id="545" w:name="_Toc161906877"/>
      <w:r>
        <w:rPr>
          <w:rStyle w:val="CharSectno"/>
        </w:rPr>
        <w:t>1</w:t>
      </w:r>
      <w:r>
        <w:t>.</w:t>
      </w:r>
      <w:r>
        <w:tab/>
        <w:t>Expert evidence</w:t>
      </w:r>
      <w:bookmarkEnd w:id="545"/>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546" w:name="_Toc161832207"/>
      <w:bookmarkStart w:id="547" w:name="_Toc161833499"/>
      <w:bookmarkStart w:id="548" w:name="_Toc161906878"/>
      <w:r>
        <w:rPr>
          <w:rStyle w:val="CharPartNo"/>
        </w:rPr>
        <w:lastRenderedPageBreak/>
        <w:t>Order 36B</w:t>
      </w:r>
      <w:r>
        <w:t> — </w:t>
      </w:r>
      <w:r>
        <w:rPr>
          <w:rStyle w:val="CharPartText"/>
        </w:rPr>
        <w:t>Subpoenas</w:t>
      </w:r>
      <w:bookmarkEnd w:id="546"/>
      <w:bookmarkEnd w:id="547"/>
      <w:bookmarkEnd w:id="548"/>
    </w:p>
    <w:p>
      <w:pPr>
        <w:pStyle w:val="Footnoteheading"/>
      </w:pPr>
      <w:r>
        <w:tab/>
        <w:t>[Heading inserted: Gazette 21 Feb 2007 p. 540.]</w:t>
      </w:r>
    </w:p>
    <w:p>
      <w:pPr>
        <w:pStyle w:val="Heading5"/>
        <w:spacing w:before="180"/>
      </w:pPr>
      <w:bookmarkStart w:id="549" w:name="_Toc161906879"/>
      <w:r>
        <w:rPr>
          <w:rStyle w:val="CharSectno"/>
        </w:rPr>
        <w:t>1</w:t>
      </w:r>
      <w:r>
        <w:t>.</w:t>
      </w:r>
      <w:r>
        <w:tab/>
        <w:t>Terms used</w:t>
      </w:r>
      <w:bookmarkEnd w:id="54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lastRenderedPageBreak/>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550" w:name="_Toc161906880"/>
      <w:r>
        <w:rPr>
          <w:rStyle w:val="CharSectno"/>
        </w:rPr>
        <w:t>2</w:t>
      </w:r>
      <w:r>
        <w:t>.</w:t>
      </w:r>
      <w:r>
        <w:tab/>
        <w:t>Issuing subpoenas</w:t>
      </w:r>
      <w:bookmarkEnd w:id="550"/>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lastRenderedPageBreak/>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lastRenderedPageBreak/>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551" w:name="_Toc161906881"/>
      <w:r>
        <w:rPr>
          <w:rStyle w:val="CharSectno"/>
        </w:rPr>
        <w:t>3</w:t>
      </w:r>
      <w:r>
        <w:t>.</w:t>
      </w:r>
      <w:r>
        <w:tab/>
        <w:t>Form of subpoena</w:t>
      </w:r>
      <w:bookmarkEnd w:id="551"/>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lastRenderedPageBreak/>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lastRenderedPageBreak/>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552" w:name="_Toc161906882"/>
      <w:r>
        <w:rPr>
          <w:rStyle w:val="CharSectno"/>
        </w:rPr>
        <w:t>4</w:t>
      </w:r>
      <w:r>
        <w:t>.</w:t>
      </w:r>
      <w:r>
        <w:tab/>
        <w:t>Service of subpoenas</w:t>
      </w:r>
      <w:bookmarkEnd w:id="552"/>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553" w:name="_Toc161906883"/>
      <w:r>
        <w:rPr>
          <w:rStyle w:val="CharSectno"/>
        </w:rPr>
        <w:t>5</w:t>
      </w:r>
      <w:r>
        <w:t>.</w:t>
      </w:r>
      <w:r>
        <w:tab/>
        <w:t>Party may request notice that subpoena to produce has been obeyed</w:t>
      </w:r>
      <w:bookmarkEnd w:id="553"/>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554" w:name="_Toc161906884"/>
      <w:r>
        <w:rPr>
          <w:rStyle w:val="CharSectno"/>
        </w:rPr>
        <w:t>5A</w:t>
      </w:r>
      <w:r>
        <w:t>.</w:t>
      </w:r>
      <w:r>
        <w:tab/>
        <w:t>Altering date for attendance or production</w:t>
      </w:r>
      <w:bookmarkEnd w:id="554"/>
    </w:p>
    <w:p>
      <w:pPr>
        <w:pStyle w:val="Subsection"/>
      </w:pPr>
      <w:r>
        <w:tab/>
        <w:t>(1)</w:t>
      </w:r>
      <w:r>
        <w:tab/>
        <w:t>This rule does not apply to a subpoena to produce that has been issued with the leave of the Court under rule 2(2B)(b)(ii) or (c)(ii).</w:t>
      </w:r>
    </w:p>
    <w:p>
      <w:pPr>
        <w:pStyle w:val="Subsection"/>
      </w:pPr>
      <w:r>
        <w:tab/>
        <w:t>(2)</w:t>
      </w:r>
      <w:r>
        <w:tab/>
        <w:t xml:space="preserve">The issuing party may give the addressee of a subpoena notice of a date or time later than the date or time specified in the </w:t>
      </w:r>
      <w:r>
        <w:lastRenderedPageBreak/>
        <w:t>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555" w:name="_Toc161906885"/>
      <w:r>
        <w:rPr>
          <w:rStyle w:val="CharSectno"/>
        </w:rPr>
        <w:t>6</w:t>
      </w:r>
      <w:r>
        <w:t>.</w:t>
      </w:r>
      <w:r>
        <w:tab/>
        <w:t>Compliance with subpoena</w:t>
      </w:r>
      <w:bookmarkEnd w:id="555"/>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lastRenderedPageBreak/>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lastRenderedPageBreak/>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556" w:name="_Toc161906886"/>
      <w:r>
        <w:rPr>
          <w:rStyle w:val="CharSectno"/>
        </w:rPr>
        <w:t>7</w:t>
      </w:r>
      <w:r>
        <w:t>.</w:t>
      </w:r>
      <w:r>
        <w:tab/>
        <w:t>Production otherwise than at a trial</w:t>
      </w:r>
      <w:bookmarkEnd w:id="556"/>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557" w:name="_Toc161906887"/>
      <w:r>
        <w:rPr>
          <w:rStyle w:val="CharSectno"/>
        </w:rPr>
        <w:t>8</w:t>
      </w:r>
      <w:r>
        <w:t>.</w:t>
      </w:r>
      <w:r>
        <w:tab/>
        <w:t>Setting aside subpoena to attend to give evidence</w:t>
      </w:r>
      <w:bookmarkEnd w:id="557"/>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lastRenderedPageBreak/>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558" w:name="_Toc161906888"/>
      <w:r>
        <w:rPr>
          <w:rStyle w:val="CharSectno"/>
        </w:rPr>
        <w:t>8A</w:t>
      </w:r>
      <w:r>
        <w:t>.</w:t>
      </w:r>
      <w:r>
        <w:tab/>
        <w:t>Setting aside subpoena to produce and directions as to things to be produced</w:t>
      </w:r>
      <w:bookmarkEnd w:id="558"/>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lastRenderedPageBreak/>
        <w:tab/>
        <w:t>[Rule 8A inserted: Gazette 24 May 2017 p. 2572</w:t>
      </w:r>
      <w:r>
        <w:noBreakHyphen/>
        <w:t>3.]</w:t>
      </w:r>
    </w:p>
    <w:p>
      <w:pPr>
        <w:pStyle w:val="Heading5"/>
      </w:pPr>
      <w:bookmarkStart w:id="559" w:name="_Toc161906889"/>
      <w:r>
        <w:rPr>
          <w:rStyle w:val="CharSectno"/>
        </w:rPr>
        <w:t>8B</w:t>
      </w:r>
      <w:r>
        <w:t>.</w:t>
      </w:r>
      <w:r>
        <w:tab/>
        <w:t>How requests under r. 8 and 8A to be made</w:t>
      </w:r>
      <w:bookmarkEnd w:id="559"/>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 xml:space="preserve">Even if a person has made a request under rule 8 or 8A by letter in accordance with this rule, the Principal Registrar or a case </w:t>
      </w:r>
      <w:r>
        <w:lastRenderedPageBreak/>
        <w:t>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560" w:name="_Toc161906890"/>
      <w:r>
        <w:rPr>
          <w:rStyle w:val="CharSectno"/>
        </w:rPr>
        <w:t>9</w:t>
      </w:r>
      <w:r>
        <w:t>.</w:t>
      </w:r>
      <w:r>
        <w:tab/>
        <w:t>Inspecting and dealing with documents and things produced otherwise than at a trial</w:t>
      </w:r>
      <w:bookmarkEnd w:id="560"/>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lastRenderedPageBreak/>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561" w:name="_Toc161906891"/>
      <w:r>
        <w:rPr>
          <w:rStyle w:val="CharSectno"/>
        </w:rPr>
        <w:t>10</w:t>
      </w:r>
      <w:r>
        <w:t>.</w:t>
      </w:r>
      <w:r>
        <w:tab/>
        <w:t>Disposal of documents and things produced</w:t>
      </w:r>
      <w:bookmarkEnd w:id="561"/>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lastRenderedPageBreak/>
        <w:tab/>
        <w:t>[Rule 10 inserted: Gazette 21 Feb 2007 p. 545; amended: Gazette 28 Jul 2010 p. 3478; 24 May 2017 p. 2575 and 2576; 16 Aug 2017 p. 4415.]</w:t>
      </w:r>
    </w:p>
    <w:p>
      <w:pPr>
        <w:pStyle w:val="Heading5"/>
      </w:pPr>
      <w:bookmarkStart w:id="562" w:name="_Toc161906892"/>
      <w:r>
        <w:rPr>
          <w:rStyle w:val="CharSectno"/>
        </w:rPr>
        <w:t>11</w:t>
      </w:r>
      <w:r>
        <w:t>.</w:t>
      </w:r>
      <w:r>
        <w:tab/>
        <w:t>Costs and expenses of compliance</w:t>
      </w:r>
      <w:bookmarkEnd w:id="562"/>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563" w:name="_Toc161906893"/>
      <w:r>
        <w:rPr>
          <w:rStyle w:val="CharSectno"/>
        </w:rPr>
        <w:t>12</w:t>
      </w:r>
      <w:r>
        <w:t>.</w:t>
      </w:r>
      <w:r>
        <w:tab/>
        <w:t>Failure to comply with subpoena is contempt of court</w:t>
      </w:r>
      <w:bookmarkEnd w:id="563"/>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lastRenderedPageBreak/>
        <w:tab/>
        <w:t>[Rule 12 inserted: Gazette 21 Feb 2007 p. 546; amended: Gazette 16 Aug 2017 p. 4415.]</w:t>
      </w:r>
    </w:p>
    <w:p>
      <w:pPr>
        <w:pStyle w:val="Heading5"/>
      </w:pPr>
      <w:bookmarkStart w:id="564" w:name="_Toc161906894"/>
      <w:r>
        <w:rPr>
          <w:rStyle w:val="CharSectno"/>
        </w:rPr>
        <w:t>13</w:t>
      </w:r>
      <w:r>
        <w:t>.</w:t>
      </w:r>
      <w:r>
        <w:tab/>
        <w:t>Documents and things in custody of court</w:t>
      </w:r>
      <w:bookmarkEnd w:id="564"/>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565" w:name="_Toc161832224"/>
      <w:bookmarkStart w:id="566" w:name="_Toc161833516"/>
      <w:bookmarkStart w:id="567" w:name="_Toc161906895"/>
      <w:r>
        <w:rPr>
          <w:rStyle w:val="CharPartNo"/>
        </w:rPr>
        <w:lastRenderedPageBreak/>
        <w:t>Order 37</w:t>
      </w:r>
      <w:r>
        <w:rPr>
          <w:rStyle w:val="CharDivNo"/>
        </w:rPr>
        <w:t> </w:t>
      </w:r>
      <w:r>
        <w:t>—</w:t>
      </w:r>
      <w:r>
        <w:rPr>
          <w:rStyle w:val="CharDivText"/>
        </w:rPr>
        <w:t> </w:t>
      </w:r>
      <w:r>
        <w:rPr>
          <w:rStyle w:val="CharPartText"/>
        </w:rPr>
        <w:t>Affidavits</w:t>
      </w:r>
      <w:bookmarkEnd w:id="565"/>
      <w:bookmarkEnd w:id="566"/>
      <w:bookmarkEnd w:id="567"/>
    </w:p>
    <w:p>
      <w:pPr>
        <w:pStyle w:val="Heading5"/>
        <w:rPr>
          <w:snapToGrid w:val="0"/>
        </w:rPr>
      </w:pPr>
      <w:bookmarkStart w:id="568" w:name="_Toc161906896"/>
      <w:r>
        <w:rPr>
          <w:rStyle w:val="CharSectno"/>
        </w:rPr>
        <w:t>1</w:t>
      </w:r>
      <w:r>
        <w:rPr>
          <w:snapToGrid w:val="0"/>
        </w:rPr>
        <w:t>.</w:t>
      </w:r>
      <w:r>
        <w:rPr>
          <w:snapToGrid w:val="0"/>
        </w:rPr>
        <w:tab/>
        <w:t>Title of affidavits</w:t>
      </w:r>
      <w:bookmarkEnd w:id="56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569" w:name="_Toc161906897"/>
      <w:r>
        <w:rPr>
          <w:rStyle w:val="CharSectno"/>
        </w:rPr>
        <w:t>2</w:t>
      </w:r>
      <w:r>
        <w:rPr>
          <w:snapToGrid w:val="0"/>
        </w:rPr>
        <w:t>.</w:t>
      </w:r>
      <w:r>
        <w:rPr>
          <w:snapToGrid w:val="0"/>
        </w:rPr>
        <w:tab/>
        <w:t>Form of affidavits</w:t>
      </w:r>
      <w:bookmarkEnd w:id="56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lastRenderedPageBreak/>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570" w:name="_Toc161906898"/>
      <w:r>
        <w:rPr>
          <w:rStyle w:val="CharSectno"/>
        </w:rPr>
        <w:t>3</w:t>
      </w:r>
      <w:r>
        <w:rPr>
          <w:snapToGrid w:val="0"/>
        </w:rPr>
        <w:t>.</w:t>
      </w:r>
      <w:r>
        <w:rPr>
          <w:snapToGrid w:val="0"/>
        </w:rPr>
        <w:tab/>
        <w:t>Affidavits by 2 or more deponents</w:t>
      </w:r>
      <w:bookmarkEnd w:id="570"/>
    </w:p>
    <w:p>
      <w:pPr>
        <w:pStyle w:val="Subsection"/>
        <w:rPr>
          <w:snapToGrid w:val="0"/>
        </w:rPr>
      </w:pPr>
      <w:r>
        <w:rPr>
          <w:snapToGrid w:val="0"/>
        </w:rPr>
        <w:tab/>
      </w:r>
      <w:r>
        <w:rPr>
          <w:snapToGrid w:val="0"/>
        </w:rPr>
        <w:tab/>
        <w:t xml:space="preserve">In every affidavit made by 2 or more deponents the names of the persons making the affidavit must be inserted in the jurat, except that, if the affidavit of all the deponents is taken at one </w:t>
      </w:r>
      <w:r>
        <w:rPr>
          <w:snapToGrid w:val="0"/>
        </w:rPr>
        <w:lastRenderedPageBreak/>
        <w:t>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571" w:name="_Toc161906899"/>
      <w:r>
        <w:rPr>
          <w:rStyle w:val="CharSectno"/>
        </w:rPr>
        <w:t>5</w:t>
      </w:r>
      <w:r>
        <w:rPr>
          <w:snapToGrid w:val="0"/>
        </w:rPr>
        <w:t>.</w:t>
      </w:r>
      <w:r>
        <w:rPr>
          <w:snapToGrid w:val="0"/>
        </w:rPr>
        <w:tab/>
        <w:t>Irregularity</w:t>
      </w:r>
      <w:bookmarkEnd w:id="57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72" w:name="_Toc161906900"/>
      <w:r>
        <w:rPr>
          <w:rStyle w:val="CharSectno"/>
        </w:rPr>
        <w:t>6</w:t>
      </w:r>
      <w:r>
        <w:rPr>
          <w:snapToGrid w:val="0"/>
        </w:rPr>
        <w:t>.</w:t>
      </w:r>
      <w:r>
        <w:rPr>
          <w:snapToGrid w:val="0"/>
        </w:rPr>
        <w:tab/>
        <w:t>Contents of affidavits</w:t>
      </w:r>
      <w:bookmarkEnd w:id="572"/>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lastRenderedPageBreak/>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573" w:name="_Toc161906901"/>
      <w:r>
        <w:rPr>
          <w:rStyle w:val="CharSectno"/>
        </w:rPr>
        <w:t>7</w:t>
      </w:r>
      <w:r>
        <w:rPr>
          <w:snapToGrid w:val="0"/>
        </w:rPr>
        <w:t>.</w:t>
      </w:r>
      <w:r>
        <w:rPr>
          <w:snapToGrid w:val="0"/>
        </w:rPr>
        <w:tab/>
        <w:t>Scandalous matter</w:t>
      </w:r>
      <w:bookmarkEnd w:id="573"/>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574" w:name="_Toc161906902"/>
      <w:r>
        <w:rPr>
          <w:rStyle w:val="CharSectno"/>
        </w:rPr>
        <w:t>9</w:t>
      </w:r>
      <w:r>
        <w:rPr>
          <w:snapToGrid w:val="0"/>
        </w:rPr>
        <w:t>.</w:t>
      </w:r>
      <w:r>
        <w:rPr>
          <w:snapToGrid w:val="0"/>
        </w:rPr>
        <w:tab/>
        <w:t>Exhibits</w:t>
      </w:r>
      <w:bookmarkEnd w:id="574"/>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lastRenderedPageBreak/>
        <w:t>[</w:t>
      </w:r>
      <w:r>
        <w:rPr>
          <w:b/>
        </w:rPr>
        <w:t>10</w:t>
      </w:r>
      <w:r>
        <w:rPr>
          <w:b/>
        </w:rPr>
        <w:noBreakHyphen/>
        <w:t>12.</w:t>
      </w:r>
      <w:r>
        <w:tab/>
        <w:t>Deleted: Gazette 21 Feb 2007 p. 551.]</w:t>
      </w:r>
    </w:p>
    <w:p>
      <w:pPr>
        <w:pStyle w:val="Heading5"/>
        <w:rPr>
          <w:snapToGrid w:val="0"/>
        </w:rPr>
      </w:pPr>
      <w:bookmarkStart w:id="575" w:name="_Toc161906903"/>
      <w:r>
        <w:rPr>
          <w:rStyle w:val="CharSectno"/>
        </w:rPr>
        <w:t>13</w:t>
      </w:r>
      <w:r>
        <w:rPr>
          <w:snapToGrid w:val="0"/>
        </w:rPr>
        <w:t>.</w:t>
      </w:r>
      <w:r>
        <w:rPr>
          <w:snapToGrid w:val="0"/>
        </w:rPr>
        <w:tab/>
        <w:t>Affidavits to be filed</w:t>
      </w:r>
      <w:bookmarkEnd w:id="575"/>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76" w:name="_Toc161906904"/>
      <w:r>
        <w:rPr>
          <w:rStyle w:val="CharSectno"/>
        </w:rPr>
        <w:t>14</w:t>
      </w:r>
      <w:r>
        <w:rPr>
          <w:snapToGrid w:val="0"/>
        </w:rPr>
        <w:t>.</w:t>
      </w:r>
      <w:r>
        <w:rPr>
          <w:snapToGrid w:val="0"/>
        </w:rPr>
        <w:tab/>
        <w:t>Affidavits not to be filed out of time without leave</w:t>
      </w:r>
      <w:bookmarkEnd w:id="576"/>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77" w:name="_Toc161906905"/>
      <w:r>
        <w:rPr>
          <w:rStyle w:val="CharSectno"/>
        </w:rPr>
        <w:t>15</w:t>
      </w:r>
      <w:r>
        <w:rPr>
          <w:snapToGrid w:val="0"/>
        </w:rPr>
        <w:t>.</w:t>
      </w:r>
      <w:r>
        <w:rPr>
          <w:snapToGrid w:val="0"/>
        </w:rPr>
        <w:tab/>
        <w:t>Alterations in accounts</w:t>
      </w:r>
      <w:bookmarkEnd w:id="577"/>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578" w:name="_Toc161906906"/>
      <w:r>
        <w:rPr>
          <w:rStyle w:val="CharSectno"/>
        </w:rPr>
        <w:t>16</w:t>
      </w:r>
      <w:r>
        <w:t>.</w:t>
      </w:r>
      <w:r>
        <w:tab/>
        <w:t xml:space="preserve">This Order additional to </w:t>
      </w:r>
      <w:r>
        <w:rPr>
          <w:i/>
        </w:rPr>
        <w:t>Oaths, Affidavits and Statutory Declarations Act 2005</w:t>
      </w:r>
      <w:bookmarkEnd w:id="578"/>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579" w:name="_Toc161832236"/>
      <w:bookmarkStart w:id="580" w:name="_Toc161833528"/>
      <w:bookmarkStart w:id="581" w:name="_Toc161906907"/>
      <w:r>
        <w:rPr>
          <w:rStyle w:val="CharPartNo"/>
        </w:rPr>
        <w:lastRenderedPageBreak/>
        <w:t>Order 38</w:t>
      </w:r>
      <w:r>
        <w:rPr>
          <w:rStyle w:val="CharDivNo"/>
        </w:rPr>
        <w:t> </w:t>
      </w:r>
      <w:r>
        <w:t>—</w:t>
      </w:r>
      <w:r>
        <w:rPr>
          <w:rStyle w:val="CharDivText"/>
        </w:rPr>
        <w:t> </w:t>
      </w:r>
      <w:r>
        <w:rPr>
          <w:rStyle w:val="CharPartText"/>
        </w:rPr>
        <w:t>Evidence by deposition</w:t>
      </w:r>
      <w:bookmarkEnd w:id="579"/>
      <w:bookmarkEnd w:id="580"/>
      <w:bookmarkEnd w:id="581"/>
    </w:p>
    <w:p>
      <w:pPr>
        <w:pStyle w:val="Heading5"/>
        <w:rPr>
          <w:snapToGrid w:val="0"/>
        </w:rPr>
      </w:pPr>
      <w:bookmarkStart w:id="582" w:name="_Toc161906908"/>
      <w:r>
        <w:rPr>
          <w:rStyle w:val="CharSectno"/>
        </w:rPr>
        <w:t>1</w:t>
      </w:r>
      <w:r>
        <w:rPr>
          <w:snapToGrid w:val="0"/>
        </w:rPr>
        <w:t>.</w:t>
      </w:r>
      <w:r>
        <w:rPr>
          <w:snapToGrid w:val="0"/>
        </w:rPr>
        <w:tab/>
        <w:t>Power to order depositions to be taken</w:t>
      </w:r>
      <w:bookmarkEnd w:id="582"/>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583" w:name="_Toc161906909"/>
      <w:r>
        <w:rPr>
          <w:rStyle w:val="CharSectno"/>
        </w:rPr>
        <w:t>4</w:t>
      </w:r>
      <w:r>
        <w:rPr>
          <w:snapToGrid w:val="0"/>
        </w:rPr>
        <w:t>.</w:t>
      </w:r>
      <w:r>
        <w:rPr>
          <w:snapToGrid w:val="0"/>
        </w:rPr>
        <w:tab/>
        <w:t>Enforcing attendance of witness</w:t>
      </w:r>
      <w:bookmarkEnd w:id="58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584" w:name="_Toc161906910"/>
      <w:r>
        <w:rPr>
          <w:rStyle w:val="CharSectno"/>
        </w:rPr>
        <w:lastRenderedPageBreak/>
        <w:t>5</w:t>
      </w:r>
      <w:r>
        <w:rPr>
          <w:snapToGrid w:val="0"/>
        </w:rPr>
        <w:t>.</w:t>
      </w:r>
      <w:r>
        <w:rPr>
          <w:snapToGrid w:val="0"/>
        </w:rPr>
        <w:tab/>
        <w:t>Refusal of witness to attend or be sworn</w:t>
      </w:r>
      <w:bookmarkEnd w:id="584"/>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585" w:name="_Toc161906911"/>
      <w:r>
        <w:rPr>
          <w:rStyle w:val="CharSectno"/>
        </w:rPr>
        <w:t>6</w:t>
      </w:r>
      <w:r>
        <w:rPr>
          <w:snapToGrid w:val="0"/>
        </w:rPr>
        <w:t>.</w:t>
      </w:r>
      <w:r>
        <w:rPr>
          <w:snapToGrid w:val="0"/>
        </w:rPr>
        <w:tab/>
        <w:t>Time and place of examination, notice of</w:t>
      </w:r>
      <w:bookmarkEnd w:id="585"/>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586" w:name="_Toc161906912"/>
      <w:r>
        <w:rPr>
          <w:rStyle w:val="CharSectno"/>
        </w:rPr>
        <w:t>7</w:t>
      </w:r>
      <w:r>
        <w:rPr>
          <w:snapToGrid w:val="0"/>
        </w:rPr>
        <w:t>.</w:t>
      </w:r>
      <w:r>
        <w:rPr>
          <w:snapToGrid w:val="0"/>
        </w:rPr>
        <w:tab/>
        <w:t>Documents to be given to examiner</w:t>
      </w:r>
      <w:bookmarkEnd w:id="586"/>
    </w:p>
    <w:p>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587" w:name="_Toc161906913"/>
      <w:r>
        <w:rPr>
          <w:rStyle w:val="CharSectno"/>
        </w:rPr>
        <w:t>8</w:t>
      </w:r>
      <w:r>
        <w:rPr>
          <w:snapToGrid w:val="0"/>
        </w:rPr>
        <w:t>.</w:t>
      </w:r>
      <w:r>
        <w:rPr>
          <w:snapToGrid w:val="0"/>
        </w:rPr>
        <w:tab/>
        <w:t>Practice on examination</w:t>
      </w:r>
      <w:bookmarkEnd w:id="587"/>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88" w:name="_Toc161906914"/>
      <w:r>
        <w:rPr>
          <w:rStyle w:val="CharSectno"/>
        </w:rPr>
        <w:t>9</w:t>
      </w:r>
      <w:r>
        <w:rPr>
          <w:snapToGrid w:val="0"/>
        </w:rPr>
        <w:t>.</w:t>
      </w:r>
      <w:r>
        <w:rPr>
          <w:snapToGrid w:val="0"/>
        </w:rPr>
        <w:tab/>
        <w:t>Expenses of witnesses</w:t>
      </w:r>
      <w:bookmarkEnd w:id="588"/>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89" w:name="_Toc161906915"/>
      <w:r>
        <w:rPr>
          <w:rStyle w:val="CharSectno"/>
        </w:rPr>
        <w:t>10</w:t>
      </w:r>
      <w:r>
        <w:rPr>
          <w:snapToGrid w:val="0"/>
        </w:rPr>
        <w:t>.</w:t>
      </w:r>
      <w:r>
        <w:rPr>
          <w:snapToGrid w:val="0"/>
        </w:rPr>
        <w:tab/>
        <w:t>Additional witnesses may be examined with parties’ consent</w:t>
      </w:r>
      <w:bookmarkEnd w:id="58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90" w:name="_Toc161906916"/>
      <w:r>
        <w:rPr>
          <w:rStyle w:val="CharSectno"/>
        </w:rPr>
        <w:lastRenderedPageBreak/>
        <w:t>11</w:t>
      </w:r>
      <w:r>
        <w:rPr>
          <w:snapToGrid w:val="0"/>
        </w:rPr>
        <w:t>.</w:t>
      </w:r>
      <w:r>
        <w:rPr>
          <w:snapToGrid w:val="0"/>
        </w:rPr>
        <w:tab/>
        <w:t>How depositions to be taken</w:t>
      </w:r>
      <w:bookmarkEnd w:id="590"/>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lastRenderedPageBreak/>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591" w:name="_Toc161906917"/>
      <w:r>
        <w:rPr>
          <w:rStyle w:val="CharSectno"/>
        </w:rPr>
        <w:t>12</w:t>
      </w:r>
      <w:r>
        <w:rPr>
          <w:snapToGrid w:val="0"/>
        </w:rPr>
        <w:t>.</w:t>
      </w:r>
      <w:r>
        <w:rPr>
          <w:snapToGrid w:val="0"/>
        </w:rPr>
        <w:tab/>
        <w:t>Objection to questions</w:t>
      </w:r>
      <w:bookmarkEnd w:id="591"/>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92" w:name="_Toc161906918"/>
      <w:r>
        <w:rPr>
          <w:rStyle w:val="CharSectno"/>
        </w:rPr>
        <w:t>13</w:t>
      </w:r>
      <w:r>
        <w:rPr>
          <w:snapToGrid w:val="0"/>
        </w:rPr>
        <w:t>.</w:t>
      </w:r>
      <w:r>
        <w:rPr>
          <w:snapToGrid w:val="0"/>
        </w:rPr>
        <w:tab/>
        <w:t>Examiner may give Court special report</w:t>
      </w:r>
      <w:bookmarkEnd w:id="592"/>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93" w:name="_Toc161906919"/>
      <w:r>
        <w:rPr>
          <w:rStyle w:val="CharSectno"/>
        </w:rPr>
        <w:t>14</w:t>
      </w:r>
      <w:r>
        <w:rPr>
          <w:snapToGrid w:val="0"/>
        </w:rPr>
        <w:t>.</w:t>
      </w:r>
      <w:r>
        <w:rPr>
          <w:snapToGrid w:val="0"/>
        </w:rPr>
        <w:tab/>
        <w:t>Oaths</w:t>
      </w:r>
      <w:bookmarkEnd w:id="59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594" w:name="_Toc161906920"/>
      <w:r>
        <w:rPr>
          <w:rStyle w:val="CharSectno"/>
        </w:rPr>
        <w:t>15</w:t>
      </w:r>
      <w:r>
        <w:rPr>
          <w:snapToGrid w:val="0"/>
        </w:rPr>
        <w:t>.</w:t>
      </w:r>
      <w:r>
        <w:rPr>
          <w:snapToGrid w:val="0"/>
        </w:rPr>
        <w:tab/>
        <w:t>Perpetuating testimony</w:t>
      </w:r>
      <w:bookmarkEnd w:id="594"/>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95" w:name="_Toc161906921"/>
      <w:r>
        <w:rPr>
          <w:rStyle w:val="CharSectno"/>
        </w:rPr>
        <w:t>16</w:t>
      </w:r>
      <w:r>
        <w:rPr>
          <w:snapToGrid w:val="0"/>
        </w:rPr>
        <w:t>.</w:t>
      </w:r>
      <w:r>
        <w:rPr>
          <w:snapToGrid w:val="0"/>
        </w:rPr>
        <w:tab/>
        <w:t>Examiner’s fees</w:t>
      </w:r>
      <w:bookmarkEnd w:id="595"/>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596" w:name="_Toc161906922"/>
      <w:r>
        <w:rPr>
          <w:rStyle w:val="CharSectno"/>
        </w:rPr>
        <w:t>17</w:t>
      </w:r>
      <w:r>
        <w:rPr>
          <w:snapToGrid w:val="0"/>
        </w:rPr>
        <w:t>.</w:t>
      </w:r>
      <w:r>
        <w:rPr>
          <w:snapToGrid w:val="0"/>
        </w:rPr>
        <w:tab/>
        <w:t>Payment of examiner’s fees</w:t>
      </w:r>
      <w:bookmarkEnd w:id="596"/>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597" w:name="_Toc161832252"/>
      <w:bookmarkStart w:id="598" w:name="_Toc161833544"/>
      <w:bookmarkStart w:id="599" w:name="_Toc161906923"/>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597"/>
      <w:bookmarkEnd w:id="598"/>
      <w:bookmarkEnd w:id="599"/>
    </w:p>
    <w:p>
      <w:pPr>
        <w:pStyle w:val="Footnoteheading"/>
        <w:ind w:left="890"/>
      </w:pPr>
      <w:r>
        <w:tab/>
        <w:t>[Heading inserted: Gazette 8 Feb 1991 p. 582; amended: Gazette 22 Feb 2008 p. 637.]</w:t>
      </w:r>
    </w:p>
    <w:p>
      <w:pPr>
        <w:pStyle w:val="Heading5"/>
        <w:spacing w:before="180"/>
        <w:rPr>
          <w:sz w:val="20"/>
        </w:rPr>
      </w:pPr>
      <w:bookmarkStart w:id="600" w:name="_Toc161906924"/>
      <w:r>
        <w:rPr>
          <w:rStyle w:val="CharSectno"/>
        </w:rPr>
        <w:t>1</w:t>
      </w:r>
      <w:r>
        <w:rPr>
          <w:snapToGrid w:val="0"/>
        </w:rPr>
        <w:t>.</w:t>
      </w:r>
      <w:r>
        <w:rPr>
          <w:snapToGrid w:val="0"/>
        </w:rPr>
        <w:tab/>
        <w:t>Terms used</w:t>
      </w:r>
      <w:bookmarkEnd w:id="600"/>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601" w:name="_Toc161906925"/>
      <w:r>
        <w:rPr>
          <w:rStyle w:val="CharSectno"/>
        </w:rPr>
        <w:t>2</w:t>
      </w:r>
      <w:r>
        <w:t>.</w:t>
      </w:r>
      <w:r>
        <w:tab/>
        <w:t>Order applies to Act s. 110 and 111</w:t>
      </w:r>
      <w:bookmarkEnd w:id="601"/>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602" w:name="_Toc161906926"/>
      <w:r>
        <w:rPr>
          <w:rStyle w:val="CharSectno"/>
        </w:rPr>
        <w:t>3</w:t>
      </w:r>
      <w:r>
        <w:rPr>
          <w:snapToGrid w:val="0"/>
        </w:rPr>
        <w:t>.</w:t>
      </w:r>
      <w:r>
        <w:rPr>
          <w:snapToGrid w:val="0"/>
        </w:rPr>
        <w:tab/>
        <w:t>Applications under Act s. 110 and 111 in civil proceedings</w:t>
      </w:r>
      <w:bookmarkEnd w:id="60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603" w:name="_Toc161906927"/>
      <w:r>
        <w:rPr>
          <w:rStyle w:val="CharSectno"/>
        </w:rPr>
        <w:t>4</w:t>
      </w:r>
      <w:r>
        <w:rPr>
          <w:snapToGrid w:val="0"/>
        </w:rPr>
        <w:t>.</w:t>
      </w:r>
      <w:r>
        <w:rPr>
          <w:snapToGrid w:val="0"/>
        </w:rPr>
        <w:tab/>
        <w:t>Application under Act s. 110 and 111 in criminal proceedings</w:t>
      </w:r>
      <w:bookmarkEnd w:id="603"/>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604" w:name="_Toc161906928"/>
      <w:r>
        <w:rPr>
          <w:rStyle w:val="CharSectno"/>
        </w:rPr>
        <w:t>5</w:t>
      </w:r>
      <w:r>
        <w:rPr>
          <w:snapToGrid w:val="0"/>
        </w:rPr>
        <w:t>.</w:t>
      </w:r>
      <w:r>
        <w:rPr>
          <w:snapToGrid w:val="0"/>
        </w:rPr>
        <w:tab/>
        <w:t>Orders under Act s. 110 and 111</w:t>
      </w:r>
      <w:bookmarkEnd w:id="604"/>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605" w:name="_Toc161906929"/>
      <w:r>
        <w:rPr>
          <w:rStyle w:val="CharSectno"/>
        </w:rPr>
        <w:lastRenderedPageBreak/>
        <w:t>6</w:t>
      </w:r>
      <w:r>
        <w:rPr>
          <w:snapToGrid w:val="0"/>
        </w:rPr>
        <w:t>.</w:t>
      </w:r>
      <w:r>
        <w:rPr>
          <w:snapToGrid w:val="0"/>
        </w:rPr>
        <w:tab/>
        <w:t>Manner of examination</w:t>
      </w:r>
      <w:bookmarkEnd w:id="60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606" w:name="_Toc161906930"/>
      <w:r>
        <w:rPr>
          <w:rStyle w:val="CharSectno"/>
        </w:rPr>
        <w:t>7</w:t>
      </w:r>
      <w:r>
        <w:rPr>
          <w:snapToGrid w:val="0"/>
        </w:rPr>
        <w:t>.</w:t>
      </w:r>
      <w:r>
        <w:rPr>
          <w:snapToGrid w:val="0"/>
        </w:rPr>
        <w:tab/>
        <w:t>Examiner’s remuneration</w:t>
      </w:r>
      <w:bookmarkEnd w:id="60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607" w:name="_Toc161832260"/>
      <w:bookmarkStart w:id="608" w:name="_Toc161833552"/>
      <w:bookmarkStart w:id="609" w:name="_Toc161906931"/>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607"/>
      <w:bookmarkEnd w:id="608"/>
      <w:bookmarkEnd w:id="609"/>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610" w:name="_Toc161906932"/>
      <w:r>
        <w:rPr>
          <w:rStyle w:val="CharSectno"/>
        </w:rPr>
        <w:t>1</w:t>
      </w:r>
      <w:r>
        <w:rPr>
          <w:snapToGrid w:val="0"/>
        </w:rPr>
        <w:t>.</w:t>
      </w:r>
      <w:r>
        <w:rPr>
          <w:snapToGrid w:val="0"/>
        </w:rPr>
        <w:tab/>
        <w:t>Terms used</w:t>
      </w:r>
      <w:bookmarkEnd w:id="610"/>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611" w:name="_Toc161906933"/>
      <w:r>
        <w:rPr>
          <w:rStyle w:val="CharSectno"/>
        </w:rPr>
        <w:t>2</w:t>
      </w:r>
      <w:r>
        <w:rPr>
          <w:snapToGrid w:val="0"/>
        </w:rPr>
        <w:t>.</w:t>
      </w:r>
      <w:r>
        <w:rPr>
          <w:snapToGrid w:val="0"/>
        </w:rPr>
        <w:tab/>
        <w:t>Applications under Act s. 116</w:t>
      </w:r>
      <w:bookmarkEnd w:id="611"/>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612" w:name="_Toc161906934"/>
      <w:r>
        <w:rPr>
          <w:rStyle w:val="CharSectno"/>
        </w:rPr>
        <w:t>3</w:t>
      </w:r>
      <w:r>
        <w:rPr>
          <w:snapToGrid w:val="0"/>
        </w:rPr>
        <w:t>.</w:t>
      </w:r>
      <w:r>
        <w:rPr>
          <w:snapToGrid w:val="0"/>
        </w:rPr>
        <w:tab/>
        <w:t>Orders under Act s. 117</w:t>
      </w:r>
      <w:bookmarkEnd w:id="612"/>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613" w:name="_Toc161906935"/>
      <w:r>
        <w:rPr>
          <w:rStyle w:val="CharSectno"/>
        </w:rPr>
        <w:t>4</w:t>
      </w:r>
      <w:r>
        <w:rPr>
          <w:snapToGrid w:val="0"/>
        </w:rPr>
        <w:t>.</w:t>
      </w:r>
      <w:r>
        <w:rPr>
          <w:snapToGrid w:val="0"/>
        </w:rPr>
        <w:tab/>
        <w:t>Examiner’s remuneration</w:t>
      </w:r>
      <w:bookmarkEnd w:id="613"/>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614" w:name="_Toc161906936"/>
      <w:r>
        <w:rPr>
          <w:rStyle w:val="CharSectno"/>
        </w:rPr>
        <w:t>4A</w:t>
      </w:r>
      <w:r>
        <w:rPr>
          <w:snapToGrid w:val="0"/>
        </w:rPr>
        <w:t>.</w:t>
      </w:r>
      <w:r>
        <w:rPr>
          <w:snapToGrid w:val="0"/>
        </w:rPr>
        <w:tab/>
        <w:t>Examiner’s power to administer oaths</w:t>
      </w:r>
      <w:bookmarkEnd w:id="614"/>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615" w:name="_Toc161906937"/>
      <w:r>
        <w:rPr>
          <w:rStyle w:val="CharSectno"/>
        </w:rPr>
        <w:lastRenderedPageBreak/>
        <w:t>5</w:t>
      </w:r>
      <w:r>
        <w:rPr>
          <w:snapToGrid w:val="0"/>
        </w:rPr>
        <w:t>.</w:t>
      </w:r>
      <w:r>
        <w:rPr>
          <w:snapToGrid w:val="0"/>
        </w:rPr>
        <w:tab/>
        <w:t>Transmission of depositions</w:t>
      </w:r>
      <w:bookmarkEnd w:id="615"/>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616" w:name="_Toc161906938"/>
      <w:r>
        <w:rPr>
          <w:rStyle w:val="CharSectno"/>
        </w:rPr>
        <w:t>6</w:t>
      </w:r>
      <w:r>
        <w:rPr>
          <w:snapToGrid w:val="0"/>
        </w:rPr>
        <w:t>.</w:t>
      </w:r>
      <w:r>
        <w:rPr>
          <w:snapToGrid w:val="0"/>
        </w:rPr>
        <w:tab/>
        <w:t>Procedure where witness claims privilege</w:t>
      </w:r>
      <w:bookmarkEnd w:id="616"/>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lastRenderedPageBreak/>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617" w:name="_Toc161832268"/>
      <w:bookmarkStart w:id="618" w:name="_Toc161833560"/>
      <w:bookmarkStart w:id="619" w:name="_Toc161906939"/>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17"/>
      <w:bookmarkEnd w:id="618"/>
      <w:bookmarkEnd w:id="619"/>
    </w:p>
    <w:p>
      <w:pPr>
        <w:pStyle w:val="Footnoteheading"/>
      </w:pPr>
      <w:r>
        <w:rPr>
          <w:snapToGrid w:val="0"/>
        </w:rPr>
        <w:tab/>
        <w:t>[Heading inserted: Gazette 3 Aug 2012 p. 3749.]</w:t>
      </w:r>
    </w:p>
    <w:p>
      <w:pPr>
        <w:pStyle w:val="Heading3"/>
        <w:spacing w:before="200"/>
      </w:pPr>
      <w:bookmarkStart w:id="620" w:name="_Toc161832269"/>
      <w:bookmarkStart w:id="621" w:name="_Toc161833561"/>
      <w:bookmarkStart w:id="622" w:name="_Toc161906940"/>
      <w:r>
        <w:rPr>
          <w:rStyle w:val="CharDivNo"/>
        </w:rPr>
        <w:t>Division 1</w:t>
      </w:r>
      <w:r>
        <w:t> — </w:t>
      </w:r>
      <w:r>
        <w:rPr>
          <w:rStyle w:val="CharDivText"/>
        </w:rPr>
        <w:t>General</w:t>
      </w:r>
      <w:bookmarkEnd w:id="620"/>
      <w:bookmarkEnd w:id="621"/>
      <w:bookmarkEnd w:id="622"/>
    </w:p>
    <w:p>
      <w:pPr>
        <w:pStyle w:val="Footnoteheading"/>
      </w:pPr>
      <w:r>
        <w:rPr>
          <w:snapToGrid w:val="0"/>
        </w:rPr>
        <w:tab/>
        <w:t>[Heading inserted: Gazette 3 Aug 2012 p. 3749.]</w:t>
      </w:r>
    </w:p>
    <w:p>
      <w:pPr>
        <w:pStyle w:val="Heading5"/>
        <w:spacing w:before="180"/>
      </w:pPr>
      <w:bookmarkStart w:id="623" w:name="_Toc161906941"/>
      <w:r>
        <w:rPr>
          <w:rStyle w:val="CharSectno"/>
        </w:rPr>
        <w:t>1</w:t>
      </w:r>
      <w:r>
        <w:t>.</w:t>
      </w:r>
      <w:r>
        <w:tab/>
        <w:t>Term used: Act</w:t>
      </w:r>
      <w:bookmarkEnd w:id="623"/>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624" w:name="_Toc161906942"/>
      <w:r>
        <w:rPr>
          <w:rStyle w:val="CharSectno"/>
        </w:rPr>
        <w:t>2</w:t>
      </w:r>
      <w:r>
        <w:t>.</w:t>
      </w:r>
      <w:r>
        <w:tab/>
        <w:t>Application of this Order</w:t>
      </w:r>
      <w:bookmarkEnd w:id="624"/>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625" w:name="_Toc161832272"/>
      <w:bookmarkStart w:id="626" w:name="_Toc161833564"/>
      <w:bookmarkStart w:id="627" w:name="_Toc161906943"/>
      <w:r>
        <w:rPr>
          <w:rStyle w:val="CharDivNo"/>
        </w:rPr>
        <w:t>Division 2</w:t>
      </w:r>
      <w:r>
        <w:t> — </w:t>
      </w:r>
      <w:r>
        <w:rPr>
          <w:rStyle w:val="CharDivText"/>
        </w:rPr>
        <w:t>Subpoenas to be served in New Zealand</w:t>
      </w:r>
      <w:bookmarkEnd w:id="625"/>
      <w:bookmarkEnd w:id="626"/>
      <w:bookmarkEnd w:id="627"/>
    </w:p>
    <w:p>
      <w:pPr>
        <w:pStyle w:val="Footnoteheading"/>
        <w:keepNext/>
      </w:pPr>
      <w:r>
        <w:rPr>
          <w:snapToGrid w:val="0"/>
        </w:rPr>
        <w:tab/>
        <w:t>[Heading inserted: Gazette 3 Aug 2012 p. 3750.]</w:t>
      </w:r>
    </w:p>
    <w:p>
      <w:pPr>
        <w:pStyle w:val="Heading5"/>
      </w:pPr>
      <w:bookmarkStart w:id="628" w:name="_Toc161906944"/>
      <w:r>
        <w:rPr>
          <w:rStyle w:val="CharSectno"/>
        </w:rPr>
        <w:t>2A</w:t>
      </w:r>
      <w:r>
        <w:t>.</w:t>
      </w:r>
      <w:r>
        <w:tab/>
        <w:t>Form of subpoenas</w:t>
      </w:r>
      <w:bookmarkEnd w:id="628"/>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lastRenderedPageBreak/>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629" w:name="_Toc161906945"/>
      <w:r>
        <w:rPr>
          <w:rStyle w:val="CharSectno"/>
        </w:rPr>
        <w:t>3</w:t>
      </w:r>
      <w:r>
        <w:t>.</w:t>
      </w:r>
      <w:r>
        <w:tab/>
        <w:t>Leave to serve subpoena (Act s. 31)</w:t>
      </w:r>
      <w:bookmarkEnd w:id="629"/>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lastRenderedPageBreak/>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630" w:name="_Toc161906946"/>
      <w:r>
        <w:rPr>
          <w:rStyle w:val="CharSectno"/>
        </w:rPr>
        <w:t>4</w:t>
      </w:r>
      <w:r>
        <w:t>.</w:t>
      </w:r>
      <w:r>
        <w:tab/>
        <w:t>Setting aside subpoena (Act s. 35 and 36)</w:t>
      </w:r>
      <w:bookmarkEnd w:id="630"/>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lastRenderedPageBreak/>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631" w:name="_Toc161906947"/>
      <w:r>
        <w:rPr>
          <w:rStyle w:val="CharSectno"/>
        </w:rPr>
        <w:t>5</w:t>
      </w:r>
      <w:r>
        <w:t>.</w:t>
      </w:r>
      <w:r>
        <w:tab/>
        <w:t>Failure to comply with subpoena (Act s. 38)</w:t>
      </w:r>
      <w:bookmarkEnd w:id="631"/>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lastRenderedPageBreak/>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632" w:name="_Toc161832277"/>
      <w:bookmarkStart w:id="633" w:name="_Toc161833569"/>
      <w:bookmarkStart w:id="634" w:name="_Toc161906948"/>
      <w:r>
        <w:rPr>
          <w:rStyle w:val="CharDivNo"/>
        </w:rPr>
        <w:t>Division 3</w:t>
      </w:r>
      <w:r>
        <w:t> — </w:t>
      </w:r>
      <w:r>
        <w:rPr>
          <w:rStyle w:val="CharDivText"/>
        </w:rPr>
        <w:t>Remote appearances from New Zealand</w:t>
      </w:r>
      <w:bookmarkEnd w:id="632"/>
      <w:bookmarkEnd w:id="633"/>
      <w:bookmarkEnd w:id="634"/>
    </w:p>
    <w:p>
      <w:pPr>
        <w:pStyle w:val="Footnoteheading"/>
        <w:keepNext/>
      </w:pPr>
      <w:r>
        <w:rPr>
          <w:snapToGrid w:val="0"/>
        </w:rPr>
        <w:tab/>
        <w:t>[Heading inserted: Gazette 3 Aug 2012 p. 3752.]</w:t>
      </w:r>
    </w:p>
    <w:p>
      <w:pPr>
        <w:pStyle w:val="Heading5"/>
      </w:pPr>
      <w:bookmarkStart w:id="635" w:name="_Toc161906949"/>
      <w:r>
        <w:rPr>
          <w:rStyle w:val="CharSectno"/>
        </w:rPr>
        <w:t>6A</w:t>
      </w:r>
      <w:r>
        <w:t>.</w:t>
      </w:r>
      <w:r>
        <w:tab/>
        <w:t>Appearances by audio link or audiovisual link (Act s. 48)</w:t>
      </w:r>
      <w:bookmarkEnd w:id="635"/>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lastRenderedPageBreak/>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636" w:name="_Toc161906950"/>
      <w:r>
        <w:rPr>
          <w:rStyle w:val="CharSectno"/>
        </w:rPr>
        <w:t>6</w:t>
      </w:r>
      <w:r>
        <w:t>.</w:t>
      </w:r>
      <w:r>
        <w:tab/>
        <w:t>Evidence by audio link or audiovisual link (Act s. 50)</w:t>
      </w:r>
      <w:bookmarkEnd w:id="636"/>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637" w:name="_Toc161832280"/>
      <w:bookmarkStart w:id="638" w:name="_Toc161833572"/>
      <w:bookmarkStart w:id="639" w:name="_Toc161906951"/>
      <w:r>
        <w:rPr>
          <w:rStyle w:val="CharDivNo"/>
        </w:rPr>
        <w:t>Division 4</w:t>
      </w:r>
      <w:r>
        <w:t> — </w:t>
      </w:r>
      <w:r>
        <w:rPr>
          <w:rStyle w:val="CharDivText"/>
        </w:rPr>
        <w:t>Registration and enforcement of NZ judgments</w:t>
      </w:r>
      <w:bookmarkEnd w:id="637"/>
      <w:bookmarkEnd w:id="638"/>
      <w:bookmarkEnd w:id="639"/>
    </w:p>
    <w:p>
      <w:pPr>
        <w:pStyle w:val="Footnoteheading"/>
        <w:keepNext/>
      </w:pPr>
      <w:r>
        <w:rPr>
          <w:snapToGrid w:val="0"/>
        </w:rPr>
        <w:tab/>
        <w:t>[Heading inserted: Gazette 3 Aug 2012 p. 3753.]</w:t>
      </w:r>
    </w:p>
    <w:p>
      <w:pPr>
        <w:pStyle w:val="Heading5"/>
      </w:pPr>
      <w:bookmarkStart w:id="640" w:name="_Toc161906952"/>
      <w:r>
        <w:rPr>
          <w:rStyle w:val="CharSectno"/>
        </w:rPr>
        <w:t>7</w:t>
      </w:r>
      <w:r>
        <w:t>.</w:t>
      </w:r>
      <w:r>
        <w:tab/>
        <w:t>Setting aside registration of NZ judgment (Act s. 72)</w:t>
      </w:r>
      <w:bookmarkEnd w:id="640"/>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pPr>
        <w:pStyle w:val="Footnotesection"/>
        <w:spacing w:before="100"/>
        <w:ind w:left="890" w:hanging="890"/>
      </w:pPr>
      <w:r>
        <w:tab/>
        <w:t>[Rule 7 inserted: Gazette 3 Aug 2012 p. 3753.]</w:t>
      </w:r>
    </w:p>
    <w:p>
      <w:pPr>
        <w:pStyle w:val="Heading5"/>
      </w:pPr>
      <w:bookmarkStart w:id="641" w:name="_Toc161906953"/>
      <w:r>
        <w:rPr>
          <w:rStyle w:val="CharSectno"/>
        </w:rPr>
        <w:t>8</w:t>
      </w:r>
      <w:r>
        <w:t>.</w:t>
      </w:r>
      <w:r>
        <w:tab/>
        <w:t>Stay of enforcement of registered NZ judgment (Act s. 76)</w:t>
      </w:r>
      <w:bookmarkEnd w:id="641"/>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642" w:name="_Toc161832283"/>
      <w:bookmarkStart w:id="643" w:name="_Toc161833575"/>
      <w:bookmarkStart w:id="644" w:name="_Toc161906954"/>
      <w:r>
        <w:rPr>
          <w:rStyle w:val="CharPartNo"/>
        </w:rPr>
        <w:lastRenderedPageBreak/>
        <w:t>Order 40</w:t>
      </w:r>
      <w:r>
        <w:rPr>
          <w:rStyle w:val="CharDivNo"/>
        </w:rPr>
        <w:t> </w:t>
      </w:r>
      <w:r>
        <w:t>—</w:t>
      </w:r>
      <w:r>
        <w:rPr>
          <w:rStyle w:val="CharDivText"/>
        </w:rPr>
        <w:t> </w:t>
      </w:r>
      <w:r>
        <w:rPr>
          <w:rStyle w:val="CharPartText"/>
        </w:rPr>
        <w:t>Court experts</w:t>
      </w:r>
      <w:bookmarkEnd w:id="642"/>
      <w:bookmarkEnd w:id="643"/>
      <w:bookmarkEnd w:id="644"/>
    </w:p>
    <w:p>
      <w:pPr>
        <w:pStyle w:val="Heading5"/>
        <w:rPr>
          <w:snapToGrid w:val="0"/>
        </w:rPr>
      </w:pPr>
      <w:bookmarkStart w:id="645" w:name="_Toc161906955"/>
      <w:r>
        <w:rPr>
          <w:rStyle w:val="CharSectno"/>
        </w:rPr>
        <w:t>1</w:t>
      </w:r>
      <w:r>
        <w:rPr>
          <w:snapToGrid w:val="0"/>
        </w:rPr>
        <w:t>.</w:t>
      </w:r>
      <w:r>
        <w:rPr>
          <w:snapToGrid w:val="0"/>
        </w:rPr>
        <w:tab/>
        <w:t>Terms used</w:t>
      </w:r>
      <w:bookmarkEnd w:id="64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46" w:name="_Toc161906956"/>
      <w:r>
        <w:rPr>
          <w:rStyle w:val="CharSectno"/>
        </w:rPr>
        <w:t>2</w:t>
      </w:r>
      <w:r>
        <w:rPr>
          <w:snapToGrid w:val="0"/>
        </w:rPr>
        <w:t>.</w:t>
      </w:r>
      <w:r>
        <w:rPr>
          <w:snapToGrid w:val="0"/>
        </w:rPr>
        <w:tab/>
        <w:t>Court expert, appointment of etc.</w:t>
      </w:r>
      <w:bookmarkEnd w:id="646"/>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647" w:name="_Toc161906957"/>
      <w:r>
        <w:rPr>
          <w:rStyle w:val="CharSectno"/>
        </w:rPr>
        <w:lastRenderedPageBreak/>
        <w:t>3</w:t>
      </w:r>
      <w:r>
        <w:rPr>
          <w:snapToGrid w:val="0"/>
        </w:rPr>
        <w:t>.</w:t>
      </w:r>
      <w:r>
        <w:rPr>
          <w:snapToGrid w:val="0"/>
        </w:rPr>
        <w:tab/>
        <w:t>Report of Court expert</w:t>
      </w:r>
      <w:bookmarkEnd w:id="647"/>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648" w:name="_Toc161906958"/>
      <w:r>
        <w:rPr>
          <w:rStyle w:val="CharSectno"/>
        </w:rPr>
        <w:t>4</w:t>
      </w:r>
      <w:r>
        <w:rPr>
          <w:snapToGrid w:val="0"/>
        </w:rPr>
        <w:t>.</w:t>
      </w:r>
      <w:r>
        <w:rPr>
          <w:snapToGrid w:val="0"/>
        </w:rPr>
        <w:tab/>
        <w:t>Cross</w:t>
      </w:r>
      <w:r>
        <w:rPr>
          <w:snapToGrid w:val="0"/>
        </w:rPr>
        <w:noBreakHyphen/>
        <w:t>examination of Court expert</w:t>
      </w:r>
      <w:bookmarkEnd w:id="648"/>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49" w:name="_Toc161906959"/>
      <w:r>
        <w:rPr>
          <w:rStyle w:val="CharSectno"/>
        </w:rPr>
        <w:t>5</w:t>
      </w:r>
      <w:r>
        <w:rPr>
          <w:snapToGrid w:val="0"/>
        </w:rPr>
        <w:t>.</w:t>
      </w:r>
      <w:r>
        <w:rPr>
          <w:snapToGrid w:val="0"/>
        </w:rPr>
        <w:tab/>
        <w:t>Remuneration of Court expert</w:t>
      </w:r>
      <w:bookmarkEnd w:id="64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50" w:name="_Toc161906960"/>
      <w:r>
        <w:rPr>
          <w:rStyle w:val="CharSectno"/>
        </w:rPr>
        <w:t>6</w:t>
      </w:r>
      <w:r>
        <w:rPr>
          <w:snapToGrid w:val="0"/>
        </w:rPr>
        <w:t>.</w:t>
      </w:r>
      <w:r>
        <w:rPr>
          <w:snapToGrid w:val="0"/>
        </w:rPr>
        <w:tab/>
        <w:t>Further expert witnesses</w:t>
      </w:r>
      <w:bookmarkEnd w:id="650"/>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651" w:name="_Toc161832290"/>
      <w:bookmarkStart w:id="652" w:name="_Toc161833582"/>
      <w:bookmarkStart w:id="653" w:name="_Toc161906961"/>
      <w:r>
        <w:rPr>
          <w:rStyle w:val="CharPartNo"/>
        </w:rPr>
        <w:lastRenderedPageBreak/>
        <w:t>Order 41</w:t>
      </w:r>
      <w:r>
        <w:rPr>
          <w:rStyle w:val="CharDivNo"/>
        </w:rPr>
        <w:t> </w:t>
      </w:r>
      <w:r>
        <w:t>—</w:t>
      </w:r>
      <w:r>
        <w:rPr>
          <w:rStyle w:val="CharDivText"/>
        </w:rPr>
        <w:t> </w:t>
      </w:r>
      <w:r>
        <w:rPr>
          <w:rStyle w:val="CharPartText"/>
        </w:rPr>
        <w:t>Motion for judgment</w:t>
      </w:r>
      <w:bookmarkEnd w:id="651"/>
      <w:bookmarkEnd w:id="652"/>
      <w:bookmarkEnd w:id="653"/>
    </w:p>
    <w:p>
      <w:pPr>
        <w:pStyle w:val="Heading5"/>
        <w:rPr>
          <w:snapToGrid w:val="0"/>
        </w:rPr>
      </w:pPr>
      <w:bookmarkStart w:id="654" w:name="_Toc161906962"/>
      <w:r>
        <w:rPr>
          <w:rStyle w:val="CharSectno"/>
        </w:rPr>
        <w:t>1</w:t>
      </w:r>
      <w:r>
        <w:rPr>
          <w:snapToGrid w:val="0"/>
        </w:rPr>
        <w:t>.</w:t>
      </w:r>
      <w:r>
        <w:rPr>
          <w:snapToGrid w:val="0"/>
        </w:rPr>
        <w:tab/>
        <w:t>Judgment to be on motion</w:t>
      </w:r>
      <w:bookmarkEnd w:id="654"/>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55" w:name="_Toc161906963"/>
      <w:r>
        <w:rPr>
          <w:rStyle w:val="CharSectno"/>
        </w:rPr>
        <w:t>2</w:t>
      </w:r>
      <w:r>
        <w:rPr>
          <w:snapToGrid w:val="0"/>
        </w:rPr>
        <w:t>.</w:t>
      </w:r>
      <w:r>
        <w:rPr>
          <w:snapToGrid w:val="0"/>
        </w:rPr>
        <w:tab/>
        <w:t>When motion for judgment may be set down after trial etc.</w:t>
      </w:r>
      <w:bookmarkEnd w:id="65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56" w:name="_Toc161906964"/>
      <w:r>
        <w:rPr>
          <w:rStyle w:val="CharSectno"/>
        </w:rPr>
        <w:t>3</w:t>
      </w:r>
      <w:r>
        <w:rPr>
          <w:snapToGrid w:val="0"/>
        </w:rPr>
        <w:t>.</w:t>
      </w:r>
      <w:r>
        <w:rPr>
          <w:snapToGrid w:val="0"/>
        </w:rPr>
        <w:tab/>
        <w:t>Motion for judgment before trial etc. of all issues</w:t>
      </w:r>
      <w:bookmarkEnd w:id="656"/>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57" w:name="_Toc161906965"/>
      <w:r>
        <w:rPr>
          <w:rStyle w:val="CharSectno"/>
        </w:rPr>
        <w:lastRenderedPageBreak/>
        <w:t>4</w:t>
      </w:r>
      <w:r>
        <w:rPr>
          <w:snapToGrid w:val="0"/>
        </w:rPr>
        <w:t>.</w:t>
      </w:r>
      <w:r>
        <w:rPr>
          <w:snapToGrid w:val="0"/>
        </w:rPr>
        <w:tab/>
        <w:t>Motion for judgment to be set down within one year</w:t>
      </w:r>
      <w:bookmarkEnd w:id="65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58" w:name="_Toc161906966"/>
      <w:r>
        <w:rPr>
          <w:rStyle w:val="CharSectno"/>
        </w:rPr>
        <w:t>5</w:t>
      </w:r>
      <w:r>
        <w:rPr>
          <w:snapToGrid w:val="0"/>
        </w:rPr>
        <w:t>.</w:t>
      </w:r>
      <w:r>
        <w:rPr>
          <w:snapToGrid w:val="0"/>
        </w:rPr>
        <w:tab/>
        <w:t>Court may draw inferences and determine questions</w:t>
      </w:r>
      <w:bookmarkEnd w:id="658"/>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59" w:name="_Toc161832296"/>
      <w:bookmarkStart w:id="660" w:name="_Toc161833588"/>
      <w:bookmarkStart w:id="661" w:name="_Toc161906967"/>
      <w:r>
        <w:rPr>
          <w:rStyle w:val="CharPartNo"/>
        </w:rPr>
        <w:lastRenderedPageBreak/>
        <w:t>Order 42</w:t>
      </w:r>
      <w:r>
        <w:rPr>
          <w:rStyle w:val="CharDivNo"/>
        </w:rPr>
        <w:t> </w:t>
      </w:r>
      <w:r>
        <w:t>—</w:t>
      </w:r>
      <w:r>
        <w:rPr>
          <w:rStyle w:val="CharDivText"/>
        </w:rPr>
        <w:t> </w:t>
      </w:r>
      <w:r>
        <w:rPr>
          <w:rStyle w:val="CharPartText"/>
        </w:rPr>
        <w:t>Entry of judgment</w:t>
      </w:r>
      <w:bookmarkEnd w:id="659"/>
      <w:bookmarkEnd w:id="660"/>
      <w:bookmarkEnd w:id="661"/>
    </w:p>
    <w:p>
      <w:pPr>
        <w:pStyle w:val="Heading5"/>
        <w:rPr>
          <w:snapToGrid w:val="0"/>
        </w:rPr>
      </w:pPr>
      <w:bookmarkStart w:id="662" w:name="_Toc161906968"/>
      <w:r>
        <w:rPr>
          <w:rStyle w:val="CharSectno"/>
        </w:rPr>
        <w:t>1</w:t>
      </w:r>
      <w:r>
        <w:rPr>
          <w:snapToGrid w:val="0"/>
        </w:rPr>
        <w:t>.</w:t>
      </w:r>
      <w:r>
        <w:rPr>
          <w:snapToGrid w:val="0"/>
        </w:rPr>
        <w:tab/>
        <w:t>Mode and form of entry</w:t>
      </w:r>
      <w:bookmarkEnd w:id="66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663" w:name="_Toc161906969"/>
      <w:r>
        <w:rPr>
          <w:rStyle w:val="CharSectno"/>
        </w:rPr>
        <w:t>2</w:t>
      </w:r>
      <w:r>
        <w:rPr>
          <w:snapToGrid w:val="0"/>
        </w:rPr>
        <w:t>.</w:t>
      </w:r>
      <w:r>
        <w:rPr>
          <w:snapToGrid w:val="0"/>
        </w:rPr>
        <w:tab/>
        <w:t>Date from which judgment or order takes effect</w:t>
      </w:r>
      <w:bookmarkEnd w:id="663"/>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64" w:name="_Toc161906970"/>
      <w:r>
        <w:rPr>
          <w:rStyle w:val="CharSectno"/>
        </w:rPr>
        <w:t>3</w:t>
      </w:r>
      <w:r>
        <w:rPr>
          <w:snapToGrid w:val="0"/>
        </w:rPr>
        <w:t>.</w:t>
      </w:r>
      <w:r>
        <w:rPr>
          <w:snapToGrid w:val="0"/>
        </w:rPr>
        <w:tab/>
        <w:t>Orders to do an act, time for obeying to be specified</w:t>
      </w:r>
      <w:bookmarkEnd w:id="664"/>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65" w:name="_Toc161906971"/>
      <w:r>
        <w:rPr>
          <w:rStyle w:val="CharSectno"/>
        </w:rPr>
        <w:lastRenderedPageBreak/>
        <w:t>4</w:t>
      </w:r>
      <w:r>
        <w:rPr>
          <w:snapToGrid w:val="0"/>
        </w:rPr>
        <w:t>.</w:t>
      </w:r>
      <w:r>
        <w:rPr>
          <w:snapToGrid w:val="0"/>
        </w:rPr>
        <w:tab/>
        <w:t>Entering judgment on filing of affidavit etc.</w:t>
      </w:r>
      <w:bookmarkEnd w:id="665"/>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66" w:name="_Toc161906972"/>
      <w:r>
        <w:rPr>
          <w:rStyle w:val="CharSectno"/>
        </w:rPr>
        <w:t>5</w:t>
      </w:r>
      <w:r>
        <w:rPr>
          <w:snapToGrid w:val="0"/>
        </w:rPr>
        <w:t>.</w:t>
      </w:r>
      <w:r>
        <w:rPr>
          <w:snapToGrid w:val="0"/>
        </w:rPr>
        <w:tab/>
        <w:t>Entering judgment pursuant to order etc.</w:t>
      </w:r>
      <w:bookmarkEnd w:id="66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67" w:name="_Toc161906973"/>
      <w:r>
        <w:rPr>
          <w:rStyle w:val="CharSectno"/>
        </w:rPr>
        <w:t>6</w:t>
      </w:r>
      <w:r>
        <w:rPr>
          <w:snapToGrid w:val="0"/>
        </w:rPr>
        <w:t>.</w:t>
      </w:r>
      <w:r>
        <w:rPr>
          <w:snapToGrid w:val="0"/>
        </w:rPr>
        <w:tab/>
        <w:t>Entering judgment on certificate of master or registrar</w:t>
      </w:r>
      <w:bookmarkEnd w:id="667"/>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668" w:name="_Toc161906974"/>
      <w:r>
        <w:rPr>
          <w:rStyle w:val="CharSectno"/>
        </w:rPr>
        <w:t>7</w:t>
      </w:r>
      <w:r>
        <w:rPr>
          <w:snapToGrid w:val="0"/>
        </w:rPr>
        <w:t>.</w:t>
      </w:r>
      <w:r>
        <w:rPr>
          <w:snapToGrid w:val="0"/>
        </w:rPr>
        <w:tab/>
        <w:t>Entering judgment by consent when party appears by solicitor</w:t>
      </w:r>
      <w:bookmarkEnd w:id="668"/>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669" w:name="_Toc161906975"/>
      <w:r>
        <w:rPr>
          <w:rStyle w:val="CharSectno"/>
        </w:rPr>
        <w:lastRenderedPageBreak/>
        <w:t>8</w:t>
      </w:r>
      <w:r>
        <w:rPr>
          <w:snapToGrid w:val="0"/>
        </w:rPr>
        <w:t>.</w:t>
      </w:r>
      <w:r>
        <w:rPr>
          <w:snapToGrid w:val="0"/>
        </w:rPr>
        <w:tab/>
        <w:t>Entering judgment by consent where defendant has not appeared or is self</w:t>
      </w:r>
      <w:r>
        <w:rPr>
          <w:snapToGrid w:val="0"/>
        </w:rPr>
        <w:noBreakHyphen/>
        <w:t>represented</w:t>
      </w:r>
      <w:bookmarkEnd w:id="669"/>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70" w:name="_Toc161906976"/>
      <w:r>
        <w:rPr>
          <w:rStyle w:val="CharSectno"/>
        </w:rPr>
        <w:t>9</w:t>
      </w:r>
      <w:r>
        <w:rPr>
          <w:snapToGrid w:val="0"/>
        </w:rPr>
        <w:t>.</w:t>
      </w:r>
      <w:r>
        <w:rPr>
          <w:snapToGrid w:val="0"/>
        </w:rPr>
        <w:tab/>
        <w:t>Satisfaction of judgments</w:t>
      </w:r>
      <w:bookmarkEnd w:id="670"/>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671" w:name="_Toc161832306"/>
      <w:bookmarkStart w:id="672" w:name="_Toc161833598"/>
      <w:bookmarkStart w:id="673" w:name="_Toc161906977"/>
      <w:r>
        <w:rPr>
          <w:rStyle w:val="CharPartNo"/>
        </w:rPr>
        <w:lastRenderedPageBreak/>
        <w:t>Order 43</w:t>
      </w:r>
      <w:r>
        <w:rPr>
          <w:rStyle w:val="CharDivNo"/>
        </w:rPr>
        <w:t> </w:t>
      </w:r>
      <w:r>
        <w:t>—</w:t>
      </w:r>
      <w:r>
        <w:rPr>
          <w:rStyle w:val="CharDivText"/>
        </w:rPr>
        <w:t> </w:t>
      </w:r>
      <w:r>
        <w:rPr>
          <w:rStyle w:val="CharPartText"/>
        </w:rPr>
        <w:t>Drawing up judgments and orders</w:t>
      </w:r>
      <w:bookmarkEnd w:id="671"/>
      <w:bookmarkEnd w:id="672"/>
      <w:bookmarkEnd w:id="673"/>
    </w:p>
    <w:p>
      <w:pPr>
        <w:pStyle w:val="Heading5"/>
        <w:rPr>
          <w:snapToGrid w:val="0"/>
        </w:rPr>
      </w:pPr>
      <w:bookmarkStart w:id="674" w:name="_Toc161906978"/>
      <w:r>
        <w:rPr>
          <w:rStyle w:val="CharSectno"/>
        </w:rPr>
        <w:t>1</w:t>
      </w:r>
      <w:r>
        <w:rPr>
          <w:snapToGrid w:val="0"/>
        </w:rPr>
        <w:t>.</w:t>
      </w:r>
      <w:r>
        <w:rPr>
          <w:snapToGrid w:val="0"/>
        </w:rPr>
        <w:tab/>
        <w:t>Drawing up etc. judgments etc.</w:t>
      </w:r>
      <w:bookmarkEnd w:id="67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675" w:name="_Toc161906979"/>
      <w:r>
        <w:rPr>
          <w:rStyle w:val="CharSectno"/>
        </w:rPr>
        <w:t>2</w:t>
      </w:r>
      <w:r>
        <w:rPr>
          <w:snapToGrid w:val="0"/>
        </w:rPr>
        <w:t>.</w:t>
      </w:r>
      <w:r>
        <w:rPr>
          <w:snapToGrid w:val="0"/>
        </w:rPr>
        <w:tab/>
        <w:t>When order need not be drawn up</w:t>
      </w:r>
      <w:bookmarkEnd w:id="675"/>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lastRenderedPageBreak/>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676" w:name="_Toc161906980"/>
      <w:r>
        <w:rPr>
          <w:rStyle w:val="CharSectno"/>
        </w:rPr>
        <w:t>3</w:t>
      </w:r>
      <w:r>
        <w:rPr>
          <w:snapToGrid w:val="0"/>
        </w:rPr>
        <w:t>.</w:t>
      </w:r>
      <w:r>
        <w:rPr>
          <w:snapToGrid w:val="0"/>
        </w:rPr>
        <w:tab/>
        <w:t>Authentication of judgments and orders</w:t>
      </w:r>
      <w:bookmarkEnd w:id="67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77" w:name="_Toc161906981"/>
      <w:r>
        <w:rPr>
          <w:rStyle w:val="CharSectno"/>
        </w:rPr>
        <w:t>4</w:t>
      </w:r>
      <w:r>
        <w:rPr>
          <w:snapToGrid w:val="0"/>
        </w:rPr>
        <w:t>.</w:t>
      </w:r>
      <w:r>
        <w:rPr>
          <w:snapToGrid w:val="0"/>
        </w:rPr>
        <w:tab/>
        <w:t>Judgments and orders to be court record; issue and use of duplicates</w:t>
      </w:r>
      <w:bookmarkEnd w:id="677"/>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678" w:name="_Toc161906982"/>
      <w:r>
        <w:rPr>
          <w:rStyle w:val="CharSectno"/>
        </w:rPr>
        <w:t>5</w:t>
      </w:r>
      <w:r>
        <w:rPr>
          <w:snapToGrid w:val="0"/>
        </w:rPr>
        <w:t>.</w:t>
      </w:r>
      <w:r>
        <w:rPr>
          <w:snapToGrid w:val="0"/>
        </w:rPr>
        <w:tab/>
        <w:t>Amending orders</w:t>
      </w:r>
      <w:bookmarkEnd w:id="678"/>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679" w:name="_Toc161906983"/>
      <w:r>
        <w:rPr>
          <w:rStyle w:val="CharSectno"/>
        </w:rPr>
        <w:t>6</w:t>
      </w:r>
      <w:r>
        <w:rPr>
          <w:snapToGrid w:val="0"/>
        </w:rPr>
        <w:t>.</w:t>
      </w:r>
      <w:r>
        <w:rPr>
          <w:snapToGrid w:val="0"/>
        </w:rPr>
        <w:tab/>
        <w:t>Draft judgment or order to be filed</w:t>
      </w:r>
      <w:bookmarkEnd w:id="679"/>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680" w:name="_Toc161906984"/>
      <w:r>
        <w:rPr>
          <w:rStyle w:val="CharSectno"/>
        </w:rPr>
        <w:t>7</w:t>
      </w:r>
      <w:r>
        <w:rPr>
          <w:snapToGrid w:val="0"/>
        </w:rPr>
        <w:t>.</w:t>
      </w:r>
      <w:r>
        <w:rPr>
          <w:snapToGrid w:val="0"/>
        </w:rPr>
        <w:tab/>
        <w:t>Appointment to settle draft</w:t>
      </w:r>
      <w:bookmarkEnd w:id="680"/>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681" w:name="_Toc161906985"/>
      <w:r>
        <w:rPr>
          <w:rStyle w:val="CharSectno"/>
        </w:rPr>
        <w:t>8</w:t>
      </w:r>
      <w:r>
        <w:rPr>
          <w:snapToGrid w:val="0"/>
        </w:rPr>
        <w:t>.</w:t>
      </w:r>
      <w:r>
        <w:rPr>
          <w:snapToGrid w:val="0"/>
        </w:rPr>
        <w:tab/>
        <w:t>Attendance on settling draft</w:t>
      </w:r>
      <w:bookmarkEnd w:id="681"/>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682" w:name="_Toc161906986"/>
      <w:r>
        <w:rPr>
          <w:rStyle w:val="CharSectno"/>
        </w:rPr>
        <w:t>9</w:t>
      </w:r>
      <w:r>
        <w:rPr>
          <w:snapToGrid w:val="0"/>
        </w:rPr>
        <w:t>.</w:t>
      </w:r>
      <w:r>
        <w:rPr>
          <w:snapToGrid w:val="0"/>
        </w:rPr>
        <w:tab/>
        <w:t>Default of attendance on settling draft</w:t>
      </w:r>
      <w:bookmarkEnd w:id="68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683" w:name="_Toc161906987"/>
      <w:r>
        <w:rPr>
          <w:rStyle w:val="CharSectno"/>
        </w:rPr>
        <w:t>10</w:t>
      </w:r>
      <w:r>
        <w:rPr>
          <w:snapToGrid w:val="0"/>
        </w:rPr>
        <w:t>.</w:t>
      </w:r>
      <w:r>
        <w:rPr>
          <w:snapToGrid w:val="0"/>
        </w:rPr>
        <w:tab/>
        <w:t>Dispensing with appointment</w:t>
      </w:r>
      <w:bookmarkEnd w:id="68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684" w:name="_Toc161906988"/>
      <w:r>
        <w:rPr>
          <w:rStyle w:val="CharSectno"/>
        </w:rPr>
        <w:t>11</w:t>
      </w:r>
      <w:r>
        <w:rPr>
          <w:snapToGrid w:val="0"/>
        </w:rPr>
        <w:t>.</w:t>
      </w:r>
      <w:r>
        <w:rPr>
          <w:snapToGrid w:val="0"/>
        </w:rPr>
        <w:tab/>
        <w:t>Registrar’s and Court’s powers to settle judgments etc.</w:t>
      </w:r>
      <w:bookmarkEnd w:id="684"/>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lastRenderedPageBreak/>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685" w:name="_Toc161906989"/>
      <w:r>
        <w:rPr>
          <w:rStyle w:val="CharSectno"/>
        </w:rPr>
        <w:t>12</w:t>
      </w:r>
      <w:r>
        <w:rPr>
          <w:snapToGrid w:val="0"/>
        </w:rPr>
        <w:t>.</w:t>
      </w:r>
      <w:r>
        <w:rPr>
          <w:snapToGrid w:val="0"/>
        </w:rPr>
        <w:tab/>
        <w:t>Party to engross settled judgment or order</w:t>
      </w:r>
      <w:bookmarkEnd w:id="685"/>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86" w:name="_Toc161906990"/>
      <w:r>
        <w:rPr>
          <w:rStyle w:val="CharSectno"/>
        </w:rPr>
        <w:t>13</w:t>
      </w:r>
      <w:r>
        <w:rPr>
          <w:snapToGrid w:val="0"/>
        </w:rPr>
        <w:t>.</w:t>
      </w:r>
      <w:r>
        <w:rPr>
          <w:snapToGrid w:val="0"/>
        </w:rPr>
        <w:tab/>
        <w:t>Certificate for special allowance on taxation of costs</w:t>
      </w:r>
      <w:bookmarkEnd w:id="686"/>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687" w:name="_Toc161906991"/>
      <w:r>
        <w:rPr>
          <w:rStyle w:val="CharSectno"/>
        </w:rPr>
        <w:lastRenderedPageBreak/>
        <w:t>14</w:t>
      </w:r>
      <w:r>
        <w:rPr>
          <w:snapToGrid w:val="0"/>
        </w:rPr>
        <w:t>.</w:t>
      </w:r>
      <w:r>
        <w:rPr>
          <w:snapToGrid w:val="0"/>
        </w:rPr>
        <w:tab/>
        <w:t>Entry of judgments and orders</w:t>
      </w:r>
      <w:bookmarkEnd w:id="687"/>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688" w:name="_Toc161906992"/>
      <w:r>
        <w:rPr>
          <w:rStyle w:val="CharSectno"/>
        </w:rPr>
        <w:t>15</w:t>
      </w:r>
      <w:r>
        <w:rPr>
          <w:snapToGrid w:val="0"/>
        </w:rPr>
        <w:t>.</w:t>
      </w:r>
      <w:r>
        <w:rPr>
          <w:snapToGrid w:val="0"/>
        </w:rPr>
        <w:tab/>
        <w:t>Application to vary</w:t>
      </w:r>
      <w:bookmarkEnd w:id="688"/>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689" w:name="_Toc161906993"/>
      <w:r>
        <w:rPr>
          <w:rStyle w:val="CharSectno"/>
        </w:rPr>
        <w:t>16</w:t>
      </w:r>
      <w:r>
        <w:rPr>
          <w:snapToGrid w:val="0"/>
        </w:rPr>
        <w:t>.</w:t>
      </w:r>
      <w:r>
        <w:rPr>
          <w:snapToGrid w:val="0"/>
        </w:rPr>
        <w:tab/>
        <w:t>Consent orders</w:t>
      </w:r>
      <w:bookmarkEnd w:id="689"/>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690" w:name="_Toc161832323"/>
      <w:bookmarkStart w:id="691" w:name="_Toc161833615"/>
      <w:bookmarkStart w:id="692" w:name="_Toc161906994"/>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90"/>
      <w:bookmarkEnd w:id="691"/>
      <w:bookmarkEnd w:id="692"/>
    </w:p>
    <w:p>
      <w:pPr>
        <w:pStyle w:val="Footnoteheading"/>
      </w:pPr>
      <w:r>
        <w:tab/>
        <w:t>[Heading inserted: Gazette 22 Feb 2008 p. 637.]</w:t>
      </w:r>
    </w:p>
    <w:p>
      <w:pPr>
        <w:pStyle w:val="Heading5"/>
        <w:rPr>
          <w:snapToGrid w:val="0"/>
        </w:rPr>
      </w:pPr>
      <w:bookmarkStart w:id="693" w:name="_Toc161906995"/>
      <w:r>
        <w:rPr>
          <w:rStyle w:val="CharSectno"/>
        </w:rPr>
        <w:t>1</w:t>
      </w:r>
      <w:r>
        <w:rPr>
          <w:snapToGrid w:val="0"/>
        </w:rPr>
        <w:t>.</w:t>
      </w:r>
      <w:r>
        <w:rPr>
          <w:snapToGrid w:val="0"/>
        </w:rPr>
        <w:tab/>
        <w:t>Terms used</w:t>
      </w:r>
      <w:bookmarkEnd w:id="693"/>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694" w:name="_Toc161906996"/>
      <w:r>
        <w:rPr>
          <w:rStyle w:val="CharSectno"/>
        </w:rPr>
        <w:t>2</w:t>
      </w:r>
      <w:r>
        <w:rPr>
          <w:snapToGrid w:val="0"/>
        </w:rPr>
        <w:t>.</w:t>
      </w:r>
      <w:r>
        <w:rPr>
          <w:snapToGrid w:val="0"/>
        </w:rPr>
        <w:tab/>
        <w:t>Application of this Order</w:t>
      </w:r>
      <w:bookmarkEnd w:id="694"/>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695" w:name="_Toc161906997"/>
      <w:r>
        <w:rPr>
          <w:rStyle w:val="CharSectno"/>
        </w:rPr>
        <w:t>3</w:t>
      </w:r>
      <w:r>
        <w:rPr>
          <w:snapToGrid w:val="0"/>
        </w:rPr>
        <w:t>.</w:t>
      </w:r>
      <w:r>
        <w:rPr>
          <w:snapToGrid w:val="0"/>
        </w:rPr>
        <w:tab/>
        <w:t>Application for registration (Act s. 6)</w:t>
      </w:r>
      <w:bookmarkEnd w:id="695"/>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696" w:name="_Toc161906998"/>
      <w:r>
        <w:rPr>
          <w:rStyle w:val="CharSectno"/>
        </w:rPr>
        <w:t>4</w:t>
      </w:r>
      <w:r>
        <w:rPr>
          <w:snapToGrid w:val="0"/>
        </w:rPr>
        <w:t>.</w:t>
      </w:r>
      <w:r>
        <w:rPr>
          <w:snapToGrid w:val="0"/>
        </w:rPr>
        <w:tab/>
        <w:t>Evidence in support of application</w:t>
      </w:r>
      <w:bookmarkEnd w:id="696"/>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lastRenderedPageBreak/>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697" w:name="_Toc161906999"/>
      <w:r>
        <w:rPr>
          <w:rStyle w:val="CharSectno"/>
        </w:rPr>
        <w:t>5</w:t>
      </w:r>
      <w:r>
        <w:rPr>
          <w:snapToGrid w:val="0"/>
        </w:rPr>
        <w:t>.</w:t>
      </w:r>
      <w:r>
        <w:rPr>
          <w:snapToGrid w:val="0"/>
        </w:rPr>
        <w:tab/>
        <w:t>Security for costs</w:t>
      </w:r>
      <w:bookmarkEnd w:id="69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698" w:name="_Toc161907000"/>
      <w:r>
        <w:rPr>
          <w:rStyle w:val="CharSectno"/>
        </w:rPr>
        <w:t>6</w:t>
      </w:r>
      <w:r>
        <w:rPr>
          <w:snapToGrid w:val="0"/>
        </w:rPr>
        <w:t>.</w:t>
      </w:r>
      <w:r>
        <w:rPr>
          <w:snapToGrid w:val="0"/>
        </w:rPr>
        <w:tab/>
        <w:t>Order for registration</w:t>
      </w:r>
      <w:bookmarkEnd w:id="698"/>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lastRenderedPageBreak/>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699" w:name="_Toc161907001"/>
      <w:r>
        <w:rPr>
          <w:rStyle w:val="CharSectno"/>
        </w:rPr>
        <w:t>7</w:t>
      </w:r>
      <w:r>
        <w:t>.</w:t>
      </w:r>
      <w:r>
        <w:tab/>
        <w:t>Record to be kept of registered judgments</w:t>
      </w:r>
      <w:bookmarkEnd w:id="699"/>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700" w:name="_Toc161907002"/>
      <w:r>
        <w:rPr>
          <w:rStyle w:val="CharSectno"/>
        </w:rPr>
        <w:t>8</w:t>
      </w:r>
      <w:r>
        <w:rPr>
          <w:snapToGrid w:val="0"/>
        </w:rPr>
        <w:t>.</w:t>
      </w:r>
      <w:r>
        <w:rPr>
          <w:snapToGrid w:val="0"/>
        </w:rPr>
        <w:tab/>
        <w:t>Notice of registration</w:t>
      </w:r>
      <w:bookmarkEnd w:id="700"/>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 xml:space="preserve">in accordance with the term of the order giving leave to register, the period of time from the date of service of </w:t>
      </w:r>
      <w:r>
        <w:rPr>
          <w:snapToGrid w:val="0"/>
        </w:rPr>
        <w:lastRenderedPageBreak/>
        <w:t>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701" w:name="_Toc161907003"/>
      <w:r>
        <w:rPr>
          <w:rStyle w:val="CharSectno"/>
        </w:rPr>
        <w:t>9</w:t>
      </w:r>
      <w:r>
        <w:rPr>
          <w:snapToGrid w:val="0"/>
        </w:rPr>
        <w:t>.</w:t>
      </w:r>
      <w:r>
        <w:rPr>
          <w:snapToGrid w:val="0"/>
        </w:rPr>
        <w:tab/>
        <w:t>Indorsement of service</w:t>
      </w:r>
      <w:bookmarkEnd w:id="701"/>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702" w:name="_Toc161907004"/>
      <w:r>
        <w:rPr>
          <w:rStyle w:val="CharSectno"/>
        </w:rPr>
        <w:t>10</w:t>
      </w:r>
      <w:r>
        <w:rPr>
          <w:snapToGrid w:val="0"/>
        </w:rPr>
        <w:t>.</w:t>
      </w:r>
      <w:r>
        <w:rPr>
          <w:snapToGrid w:val="0"/>
        </w:rPr>
        <w:tab/>
        <w:t>Application to set aside registration</w:t>
      </w:r>
      <w:bookmarkEnd w:id="70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703" w:name="_Toc161907005"/>
      <w:r>
        <w:rPr>
          <w:rStyle w:val="CharSectno"/>
        </w:rPr>
        <w:lastRenderedPageBreak/>
        <w:t>11</w:t>
      </w:r>
      <w:r>
        <w:rPr>
          <w:snapToGrid w:val="0"/>
        </w:rPr>
        <w:t>.</w:t>
      </w:r>
      <w:r>
        <w:rPr>
          <w:snapToGrid w:val="0"/>
        </w:rPr>
        <w:tab/>
        <w:t>Enforcing registered judgment</w:t>
      </w:r>
      <w:bookmarkEnd w:id="703"/>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704" w:name="_Toc161907006"/>
      <w:r>
        <w:rPr>
          <w:rStyle w:val="CharSectno"/>
        </w:rPr>
        <w:t>12</w:t>
      </w:r>
      <w:r>
        <w:rPr>
          <w:snapToGrid w:val="0"/>
        </w:rPr>
        <w:t>.</w:t>
      </w:r>
      <w:r>
        <w:rPr>
          <w:snapToGrid w:val="0"/>
        </w:rPr>
        <w:tab/>
        <w:t>Determination of certain questions</w:t>
      </w:r>
      <w:bookmarkEnd w:id="704"/>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705" w:name="_Toc161907007"/>
      <w:r>
        <w:rPr>
          <w:rStyle w:val="CharSectno"/>
        </w:rPr>
        <w:t>13</w:t>
      </w:r>
      <w:r>
        <w:rPr>
          <w:snapToGrid w:val="0"/>
        </w:rPr>
        <w:t>.</w:t>
      </w:r>
      <w:r>
        <w:rPr>
          <w:snapToGrid w:val="0"/>
        </w:rPr>
        <w:tab/>
        <w:t>Certified copy of judgment obtained in this State</w:t>
      </w:r>
      <w:bookmarkEnd w:id="705"/>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lastRenderedPageBreak/>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 xml:space="preserve">particulars of the proceedings in which the judgment was obtained having annexed to it a copy of the writ of </w:t>
      </w:r>
      <w:r>
        <w:rPr>
          <w:snapToGrid w:val="0"/>
        </w:rPr>
        <w:lastRenderedPageBreak/>
        <w:t>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706" w:name="_Toc161832337"/>
      <w:bookmarkStart w:id="707" w:name="_Toc161833629"/>
      <w:bookmarkStart w:id="708" w:name="_Toc161907008"/>
      <w:r>
        <w:rPr>
          <w:rStyle w:val="CharPartNo"/>
        </w:rPr>
        <w:lastRenderedPageBreak/>
        <w:t>Order 45</w:t>
      </w:r>
      <w:r>
        <w:rPr>
          <w:rStyle w:val="CharDivNo"/>
        </w:rPr>
        <w:t> </w:t>
      </w:r>
      <w:r>
        <w:t>—</w:t>
      </w:r>
      <w:r>
        <w:rPr>
          <w:rStyle w:val="CharDivText"/>
        </w:rPr>
        <w:t> </w:t>
      </w:r>
      <w:r>
        <w:rPr>
          <w:rStyle w:val="CharPartText"/>
        </w:rPr>
        <w:t>Accounts and inquiries</w:t>
      </w:r>
      <w:bookmarkEnd w:id="706"/>
      <w:bookmarkEnd w:id="707"/>
      <w:bookmarkEnd w:id="708"/>
    </w:p>
    <w:p>
      <w:pPr>
        <w:pStyle w:val="Heading5"/>
        <w:rPr>
          <w:snapToGrid w:val="0"/>
        </w:rPr>
      </w:pPr>
      <w:bookmarkStart w:id="709" w:name="_Toc161907009"/>
      <w:r>
        <w:rPr>
          <w:rStyle w:val="CharSectno"/>
        </w:rPr>
        <w:t>1</w:t>
      </w:r>
      <w:r>
        <w:rPr>
          <w:snapToGrid w:val="0"/>
        </w:rPr>
        <w:t>.</w:t>
      </w:r>
      <w:r>
        <w:rPr>
          <w:snapToGrid w:val="0"/>
        </w:rPr>
        <w:tab/>
        <w:t>Summary order for account to be taken</w:t>
      </w:r>
      <w:bookmarkEnd w:id="70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10" w:name="_Toc161907010"/>
      <w:r>
        <w:rPr>
          <w:rStyle w:val="CharSectno"/>
        </w:rPr>
        <w:t>2</w:t>
      </w:r>
      <w:r>
        <w:rPr>
          <w:snapToGrid w:val="0"/>
        </w:rPr>
        <w:t>.</w:t>
      </w:r>
      <w:r>
        <w:rPr>
          <w:snapToGrid w:val="0"/>
        </w:rPr>
        <w:tab/>
        <w:t>Direction for accounts etc. may be made at any stage</w:t>
      </w:r>
      <w:bookmarkEnd w:id="710"/>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11" w:name="_Toc161907011"/>
      <w:r>
        <w:rPr>
          <w:rStyle w:val="CharSectno"/>
        </w:rPr>
        <w:t>3</w:t>
      </w:r>
      <w:r>
        <w:rPr>
          <w:snapToGrid w:val="0"/>
        </w:rPr>
        <w:t>.</w:t>
      </w:r>
      <w:r>
        <w:rPr>
          <w:snapToGrid w:val="0"/>
        </w:rPr>
        <w:tab/>
        <w:t>Directions to be numbered</w:t>
      </w:r>
      <w:bookmarkEnd w:id="711"/>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12" w:name="_Toc161907012"/>
      <w:r>
        <w:rPr>
          <w:rStyle w:val="CharSectno"/>
        </w:rPr>
        <w:t>4</w:t>
      </w:r>
      <w:r>
        <w:rPr>
          <w:snapToGrid w:val="0"/>
        </w:rPr>
        <w:t>.</w:t>
      </w:r>
      <w:r>
        <w:rPr>
          <w:snapToGrid w:val="0"/>
        </w:rPr>
        <w:tab/>
        <w:t>Directions as to mode of taking account</w:t>
      </w:r>
      <w:bookmarkEnd w:id="712"/>
    </w:p>
    <w:p>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13" w:name="_Toc161907013"/>
      <w:r>
        <w:rPr>
          <w:rStyle w:val="CharSectno"/>
        </w:rPr>
        <w:t>5</w:t>
      </w:r>
      <w:r>
        <w:rPr>
          <w:snapToGrid w:val="0"/>
        </w:rPr>
        <w:t>.</w:t>
      </w:r>
      <w:r>
        <w:rPr>
          <w:snapToGrid w:val="0"/>
        </w:rPr>
        <w:tab/>
        <w:t>Account to be verified</w:t>
      </w:r>
      <w:bookmarkEnd w:id="713"/>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714" w:name="_Toc161907014"/>
      <w:r>
        <w:rPr>
          <w:rStyle w:val="CharSectno"/>
        </w:rPr>
        <w:t>6</w:t>
      </w:r>
      <w:r>
        <w:rPr>
          <w:snapToGrid w:val="0"/>
        </w:rPr>
        <w:t>.</w:t>
      </w:r>
      <w:r>
        <w:rPr>
          <w:snapToGrid w:val="0"/>
        </w:rPr>
        <w:tab/>
        <w:t>Vouchers and contested etc. items, directions as to</w:t>
      </w:r>
      <w:bookmarkEnd w:id="71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15" w:name="_Toc161907015"/>
      <w:r>
        <w:rPr>
          <w:rStyle w:val="CharSectno"/>
        </w:rPr>
        <w:t>7</w:t>
      </w:r>
      <w:r>
        <w:rPr>
          <w:snapToGrid w:val="0"/>
        </w:rPr>
        <w:t>.</w:t>
      </w:r>
      <w:r>
        <w:rPr>
          <w:snapToGrid w:val="0"/>
        </w:rPr>
        <w:tab/>
        <w:t>Surcharge or error, notice of</w:t>
      </w:r>
      <w:bookmarkEnd w:id="715"/>
    </w:p>
    <w:p>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pPr>
        <w:pStyle w:val="Heading5"/>
        <w:rPr>
          <w:snapToGrid w:val="0"/>
        </w:rPr>
      </w:pPr>
      <w:bookmarkStart w:id="716" w:name="_Toc161907016"/>
      <w:r>
        <w:rPr>
          <w:rStyle w:val="CharSectno"/>
        </w:rPr>
        <w:t>8</w:t>
      </w:r>
      <w:r>
        <w:rPr>
          <w:snapToGrid w:val="0"/>
        </w:rPr>
        <w:t>.</w:t>
      </w:r>
      <w:r>
        <w:rPr>
          <w:snapToGrid w:val="0"/>
        </w:rPr>
        <w:tab/>
        <w:t>Allowances that can be made without direction</w:t>
      </w:r>
      <w:bookmarkEnd w:id="716"/>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17" w:name="_Toc161907017"/>
      <w:r>
        <w:rPr>
          <w:rStyle w:val="CharSectno"/>
        </w:rPr>
        <w:t>9</w:t>
      </w:r>
      <w:r>
        <w:rPr>
          <w:snapToGrid w:val="0"/>
        </w:rPr>
        <w:t>.</w:t>
      </w:r>
      <w:r>
        <w:rPr>
          <w:snapToGrid w:val="0"/>
        </w:rPr>
        <w:tab/>
        <w:t>Expediting proceedings</w:t>
      </w:r>
      <w:bookmarkEnd w:id="71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718" w:name="_Toc161907018"/>
      <w:r>
        <w:rPr>
          <w:rStyle w:val="CharSectno"/>
        </w:rPr>
        <w:t>10</w:t>
      </w:r>
      <w:r>
        <w:rPr>
          <w:snapToGrid w:val="0"/>
        </w:rPr>
        <w:t>.</w:t>
      </w:r>
      <w:r>
        <w:rPr>
          <w:snapToGrid w:val="0"/>
        </w:rPr>
        <w:tab/>
        <w:t>Distributing fund before all persons entitled are ascertained</w:t>
      </w:r>
      <w:bookmarkEnd w:id="718"/>
    </w:p>
    <w:p>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w:t>
      </w:r>
      <w:r>
        <w:rPr>
          <w:snapToGrid w:val="0"/>
        </w:rPr>
        <w:lastRenderedPageBreak/>
        <w:t>ascertained without reserving any part of their shares to answer the costs subsequently to be incurred in ascertaining the remaining persons entitled.</w:t>
      </w:r>
    </w:p>
    <w:p>
      <w:pPr>
        <w:pStyle w:val="Heading5"/>
      </w:pPr>
      <w:bookmarkStart w:id="719" w:name="_Toc161907019"/>
      <w:r>
        <w:rPr>
          <w:rStyle w:val="CharSectno"/>
        </w:rPr>
        <w:t>11</w:t>
      </w:r>
      <w:r>
        <w:t>.</w:t>
      </w:r>
      <w:r>
        <w:tab/>
        <w:t>Master etc. may be ordered to take accounts or make inquiries</w:t>
      </w:r>
      <w:bookmarkEnd w:id="71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720" w:name="_Toc161907020"/>
      <w:r>
        <w:rPr>
          <w:rStyle w:val="CharSectno"/>
        </w:rPr>
        <w:t>12</w:t>
      </w:r>
      <w:r>
        <w:t>.</w:t>
      </w:r>
      <w:r>
        <w:tab/>
        <w:t>Right to adjournment from registrar etc.</w:t>
      </w:r>
      <w:bookmarkEnd w:id="720"/>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721" w:name="_Toc161832350"/>
      <w:bookmarkStart w:id="722" w:name="_Toc161833642"/>
      <w:bookmarkStart w:id="723" w:name="_Toc161907021"/>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721"/>
      <w:bookmarkEnd w:id="722"/>
      <w:bookmarkEnd w:id="723"/>
    </w:p>
    <w:p>
      <w:pPr>
        <w:pStyle w:val="Footnoteheading"/>
      </w:pPr>
      <w:r>
        <w:tab/>
        <w:t>[Heading inserted: Gazette 21 Feb 2007 p. 552.]</w:t>
      </w:r>
    </w:p>
    <w:p>
      <w:pPr>
        <w:pStyle w:val="Heading5"/>
      </w:pPr>
      <w:bookmarkStart w:id="724" w:name="_Toc161907022"/>
      <w:r>
        <w:rPr>
          <w:rStyle w:val="CharSectno"/>
        </w:rPr>
        <w:t>1</w:t>
      </w:r>
      <w:r>
        <w:t>.</w:t>
      </w:r>
      <w:r>
        <w:tab/>
        <w:t>Terms used</w:t>
      </w:r>
      <w:bookmarkEnd w:id="724"/>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725" w:name="_Toc161907023"/>
      <w:r>
        <w:rPr>
          <w:rStyle w:val="CharSectno"/>
        </w:rPr>
        <w:t>2</w:t>
      </w:r>
      <w:r>
        <w:t>.</w:t>
      </w:r>
      <w:r>
        <w:tab/>
        <w:t>Applications that may be dealt with by registrar</w:t>
      </w:r>
      <w:bookmarkEnd w:id="725"/>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lastRenderedPageBreak/>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726" w:name="_Toc161907024"/>
      <w:r>
        <w:rPr>
          <w:rStyle w:val="CharSectno"/>
        </w:rPr>
        <w:t>3</w:t>
      </w:r>
      <w:r>
        <w:t>.</w:t>
      </w:r>
      <w:r>
        <w:tab/>
        <w:t>Enforcing judgment in action between partners</w:t>
      </w:r>
      <w:bookmarkEnd w:id="726"/>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727" w:name="_Toc161832354"/>
      <w:bookmarkStart w:id="728" w:name="_Toc161833646"/>
      <w:bookmarkStart w:id="729" w:name="_Toc161907025"/>
      <w:r>
        <w:rPr>
          <w:rStyle w:val="CharPartNo"/>
        </w:rPr>
        <w:lastRenderedPageBreak/>
        <w:t>Order 51</w:t>
      </w:r>
      <w:r>
        <w:rPr>
          <w:rStyle w:val="CharDivNo"/>
        </w:rPr>
        <w:t> </w:t>
      </w:r>
      <w:r>
        <w:t>—</w:t>
      </w:r>
      <w:r>
        <w:rPr>
          <w:rStyle w:val="CharDivText"/>
        </w:rPr>
        <w:t> </w:t>
      </w:r>
      <w:r>
        <w:rPr>
          <w:rStyle w:val="CharPartText"/>
        </w:rPr>
        <w:t>Receivers</w:t>
      </w:r>
      <w:bookmarkEnd w:id="727"/>
      <w:bookmarkEnd w:id="728"/>
      <w:bookmarkEnd w:id="729"/>
    </w:p>
    <w:p>
      <w:pPr>
        <w:pStyle w:val="Heading5"/>
        <w:rPr>
          <w:snapToGrid w:val="0"/>
        </w:rPr>
      </w:pPr>
      <w:bookmarkStart w:id="730" w:name="_Toc161907026"/>
      <w:r>
        <w:rPr>
          <w:rStyle w:val="CharSectno"/>
        </w:rPr>
        <w:t>1</w:t>
      </w:r>
      <w:r>
        <w:rPr>
          <w:snapToGrid w:val="0"/>
        </w:rPr>
        <w:t>.</w:t>
      </w:r>
      <w:r>
        <w:rPr>
          <w:snapToGrid w:val="0"/>
        </w:rPr>
        <w:tab/>
        <w:t>Application for receiver and injunction</w:t>
      </w:r>
      <w:bookmarkEnd w:id="73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731" w:name="_Toc161907027"/>
      <w:r>
        <w:rPr>
          <w:rStyle w:val="CharSectno"/>
        </w:rPr>
        <w:t>3</w:t>
      </w:r>
      <w:r>
        <w:rPr>
          <w:snapToGrid w:val="0"/>
        </w:rPr>
        <w:t>.</w:t>
      </w:r>
      <w:r>
        <w:rPr>
          <w:snapToGrid w:val="0"/>
        </w:rPr>
        <w:tab/>
        <w:t>Security to be given by receiver</w:t>
      </w:r>
      <w:bookmarkEnd w:id="731"/>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lastRenderedPageBreak/>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732" w:name="_Toc161907028"/>
      <w:r>
        <w:rPr>
          <w:rStyle w:val="CharSectno"/>
        </w:rPr>
        <w:t>4</w:t>
      </w:r>
      <w:r>
        <w:rPr>
          <w:snapToGrid w:val="0"/>
        </w:rPr>
        <w:t>.</w:t>
      </w:r>
      <w:r>
        <w:rPr>
          <w:snapToGrid w:val="0"/>
        </w:rPr>
        <w:tab/>
        <w:t>Remuneration of receiver</w:t>
      </w:r>
      <w:bookmarkEnd w:id="732"/>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33" w:name="_Toc161907029"/>
      <w:r>
        <w:rPr>
          <w:rStyle w:val="CharSectno"/>
        </w:rPr>
        <w:t>5</w:t>
      </w:r>
      <w:r>
        <w:rPr>
          <w:snapToGrid w:val="0"/>
        </w:rPr>
        <w:t>.</w:t>
      </w:r>
      <w:r>
        <w:rPr>
          <w:snapToGrid w:val="0"/>
        </w:rPr>
        <w:tab/>
        <w:t>Accounts by receiver</w:t>
      </w:r>
      <w:bookmarkEnd w:id="733"/>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734" w:name="_Toc161907030"/>
      <w:r>
        <w:rPr>
          <w:rStyle w:val="CharSectno"/>
        </w:rPr>
        <w:t>6</w:t>
      </w:r>
      <w:r>
        <w:rPr>
          <w:snapToGrid w:val="0"/>
        </w:rPr>
        <w:t>.</w:t>
      </w:r>
      <w:r>
        <w:rPr>
          <w:snapToGrid w:val="0"/>
        </w:rPr>
        <w:tab/>
        <w:t>Payment of balances by receiver</w:t>
      </w:r>
      <w:bookmarkEnd w:id="734"/>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35" w:name="_Toc161907031"/>
      <w:r>
        <w:rPr>
          <w:rStyle w:val="CharSectno"/>
        </w:rPr>
        <w:lastRenderedPageBreak/>
        <w:t>7</w:t>
      </w:r>
      <w:r>
        <w:rPr>
          <w:snapToGrid w:val="0"/>
        </w:rPr>
        <w:t>.</w:t>
      </w:r>
      <w:r>
        <w:rPr>
          <w:snapToGrid w:val="0"/>
        </w:rPr>
        <w:tab/>
        <w:t>Default by receiver</w:t>
      </w:r>
      <w:bookmarkEnd w:id="73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736" w:name="_Toc161907032"/>
      <w:r>
        <w:rPr>
          <w:rStyle w:val="CharSectno"/>
        </w:rPr>
        <w:t>8</w:t>
      </w:r>
      <w:r>
        <w:t>.</w:t>
      </w:r>
      <w:r>
        <w:tab/>
        <w:t>Final accounts to be filed</w:t>
      </w:r>
      <w:bookmarkEnd w:id="736"/>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737" w:name="_Toc161907033"/>
      <w:r>
        <w:rPr>
          <w:rStyle w:val="CharSectno"/>
        </w:rPr>
        <w:lastRenderedPageBreak/>
        <w:t>9</w:t>
      </w:r>
      <w:r>
        <w:rPr>
          <w:snapToGrid w:val="0"/>
        </w:rPr>
        <w:t>.</w:t>
      </w:r>
      <w:r>
        <w:rPr>
          <w:snapToGrid w:val="0"/>
        </w:rPr>
        <w:tab/>
        <w:t>Compensation to party restrained</w:t>
      </w:r>
      <w:bookmarkEnd w:id="737"/>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738" w:name="_Toc161907034"/>
      <w:r>
        <w:rPr>
          <w:rStyle w:val="CharSectno"/>
        </w:rPr>
        <w:t>10</w:t>
      </w:r>
      <w:r>
        <w:rPr>
          <w:snapToGrid w:val="0"/>
        </w:rPr>
        <w:t>.</w:t>
      </w:r>
      <w:r>
        <w:rPr>
          <w:snapToGrid w:val="0"/>
        </w:rPr>
        <w:tab/>
        <w:t>Compensation by applicant to party restrained</w:t>
      </w:r>
      <w:bookmarkEnd w:id="738"/>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739" w:name="_Toc161907035"/>
      <w:r>
        <w:rPr>
          <w:rStyle w:val="CharSectno"/>
        </w:rPr>
        <w:t>11</w:t>
      </w:r>
      <w:r>
        <w:t>.</w:t>
      </w:r>
      <w:r>
        <w:tab/>
        <w:t xml:space="preserve">Application to </w:t>
      </w:r>
      <w:r>
        <w:rPr>
          <w:i/>
        </w:rPr>
        <w:t>Civil Judgments Enforcement Act 2004</w:t>
      </w:r>
      <w:bookmarkEnd w:id="73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740" w:name="_Toc161832365"/>
      <w:bookmarkStart w:id="741" w:name="_Toc161833657"/>
      <w:bookmarkStart w:id="742" w:name="_Toc161907036"/>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740"/>
      <w:bookmarkEnd w:id="741"/>
      <w:bookmarkEnd w:id="742"/>
    </w:p>
    <w:p>
      <w:pPr>
        <w:pStyle w:val="Heading5"/>
        <w:rPr>
          <w:snapToGrid w:val="0"/>
        </w:rPr>
      </w:pPr>
      <w:bookmarkStart w:id="743" w:name="_Toc161907037"/>
      <w:r>
        <w:rPr>
          <w:rStyle w:val="CharSectno"/>
        </w:rPr>
        <w:t>1</w:t>
      </w:r>
      <w:r>
        <w:rPr>
          <w:snapToGrid w:val="0"/>
        </w:rPr>
        <w:t>.</w:t>
      </w:r>
      <w:r>
        <w:rPr>
          <w:snapToGrid w:val="0"/>
        </w:rPr>
        <w:tab/>
        <w:t>Application for injunction</w:t>
      </w:r>
      <w:bookmarkEnd w:id="743"/>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44" w:name="_Toc161907038"/>
      <w:r>
        <w:rPr>
          <w:rStyle w:val="CharSectno"/>
        </w:rPr>
        <w:t>2</w:t>
      </w:r>
      <w:r>
        <w:rPr>
          <w:snapToGrid w:val="0"/>
        </w:rPr>
        <w:t>.</w:t>
      </w:r>
      <w:r>
        <w:rPr>
          <w:snapToGrid w:val="0"/>
        </w:rPr>
        <w:tab/>
        <w:t>Detention etc. of property; securing funds in dispute</w:t>
      </w:r>
      <w:bookmarkEnd w:id="74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lastRenderedPageBreak/>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745" w:name="_Toc161907039"/>
      <w:r>
        <w:rPr>
          <w:rStyle w:val="CharSectno"/>
        </w:rPr>
        <w:t>3</w:t>
      </w:r>
      <w:r>
        <w:rPr>
          <w:snapToGrid w:val="0"/>
        </w:rPr>
        <w:t>.</w:t>
      </w:r>
      <w:r>
        <w:rPr>
          <w:snapToGrid w:val="0"/>
        </w:rPr>
        <w:tab/>
        <w:t>Power to order taking of samples etc.</w:t>
      </w:r>
      <w:bookmarkEnd w:id="745"/>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746" w:name="_Toc161907040"/>
      <w:r>
        <w:rPr>
          <w:rStyle w:val="CharSectno"/>
        </w:rPr>
        <w:t>4</w:t>
      </w:r>
      <w:r>
        <w:rPr>
          <w:snapToGrid w:val="0"/>
        </w:rPr>
        <w:t>.</w:t>
      </w:r>
      <w:r>
        <w:rPr>
          <w:snapToGrid w:val="0"/>
        </w:rPr>
        <w:tab/>
        <w:t>Disposal of perishable property etc.</w:t>
      </w:r>
      <w:bookmarkEnd w:id="74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lastRenderedPageBreak/>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747" w:name="_Toc161907041"/>
      <w:r>
        <w:rPr>
          <w:rStyle w:val="CharSectno"/>
        </w:rPr>
        <w:t>5</w:t>
      </w:r>
      <w:r>
        <w:rPr>
          <w:snapToGrid w:val="0"/>
        </w:rPr>
        <w:t>.</w:t>
      </w:r>
      <w:r>
        <w:rPr>
          <w:snapToGrid w:val="0"/>
        </w:rPr>
        <w:tab/>
        <w:t>Order for early trial on application for receiver, injunction etc.</w:t>
      </w:r>
      <w:bookmarkEnd w:id="74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48" w:name="_Toc161907042"/>
      <w:r>
        <w:rPr>
          <w:rStyle w:val="CharSectno"/>
        </w:rPr>
        <w:t>6</w:t>
      </w:r>
      <w:r>
        <w:rPr>
          <w:snapToGrid w:val="0"/>
        </w:rPr>
        <w:t>.</w:t>
      </w:r>
      <w:r>
        <w:rPr>
          <w:snapToGrid w:val="0"/>
        </w:rPr>
        <w:tab/>
        <w:t>Recovering personal property subject to lien</w:t>
      </w:r>
      <w:bookmarkEnd w:id="748"/>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 xml:space="preserve">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w:t>
      </w:r>
      <w:r>
        <w:rPr>
          <w:snapToGrid w:val="0"/>
        </w:rPr>
        <w:lastRenderedPageBreak/>
        <w:t>directs, and that upon such payment being made, the property claimed be given up to the party claiming it.</w:t>
      </w:r>
    </w:p>
    <w:p>
      <w:pPr>
        <w:pStyle w:val="Heading5"/>
        <w:rPr>
          <w:snapToGrid w:val="0"/>
        </w:rPr>
      </w:pPr>
      <w:bookmarkStart w:id="749" w:name="_Toc161907043"/>
      <w:r>
        <w:rPr>
          <w:rStyle w:val="CharSectno"/>
        </w:rPr>
        <w:t>7</w:t>
      </w:r>
      <w:r>
        <w:rPr>
          <w:snapToGrid w:val="0"/>
        </w:rPr>
        <w:t>.</w:t>
      </w:r>
      <w:r>
        <w:rPr>
          <w:snapToGrid w:val="0"/>
        </w:rPr>
        <w:tab/>
        <w:t>Directions</w:t>
      </w:r>
      <w:bookmarkEnd w:id="749"/>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750" w:name="_Toc161907044"/>
      <w:r>
        <w:rPr>
          <w:rStyle w:val="CharSectno"/>
        </w:rPr>
        <w:t>8</w:t>
      </w:r>
      <w:r>
        <w:rPr>
          <w:snapToGrid w:val="0"/>
        </w:rPr>
        <w:t>.</w:t>
      </w:r>
      <w:r>
        <w:rPr>
          <w:snapToGrid w:val="0"/>
        </w:rPr>
        <w:tab/>
        <w:t>Allowance of income or transfer of property during case</w:t>
      </w:r>
      <w:bookmarkEnd w:id="750"/>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751" w:name="_Toc161907045"/>
      <w:r>
        <w:rPr>
          <w:rStyle w:val="CharSectno"/>
        </w:rPr>
        <w:t>9</w:t>
      </w:r>
      <w:r>
        <w:rPr>
          <w:snapToGrid w:val="0"/>
        </w:rPr>
        <w:t>.</w:t>
      </w:r>
      <w:r>
        <w:rPr>
          <w:snapToGrid w:val="0"/>
        </w:rPr>
        <w:tab/>
        <w:t>Injunction to include undertaking as to compensation to party restrained</w:t>
      </w:r>
      <w:bookmarkEnd w:id="751"/>
      <w:r>
        <w:rPr>
          <w:snapToGrid w:val="0"/>
        </w:rPr>
        <w:t xml:space="preserve"> </w:t>
      </w:r>
    </w:p>
    <w:p>
      <w:pPr>
        <w:pStyle w:val="Subsection"/>
        <w:rPr>
          <w:snapToGrid w:val="0"/>
        </w:rPr>
      </w:pPr>
      <w:r>
        <w:rPr>
          <w:snapToGrid w:val="0"/>
        </w:rPr>
        <w:tab/>
      </w:r>
      <w:r>
        <w:rPr>
          <w:snapToGrid w:val="0"/>
        </w:rPr>
        <w:tab/>
        <w:t xml:space="preserve">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w:t>
      </w:r>
      <w:r>
        <w:rPr>
          <w:snapToGrid w:val="0"/>
        </w:rPr>
        <w:lastRenderedPageBreak/>
        <w:t>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752" w:name="_Toc161907046"/>
      <w:r>
        <w:rPr>
          <w:rStyle w:val="CharSectno"/>
        </w:rPr>
        <w:t>10</w:t>
      </w:r>
      <w:r>
        <w:rPr>
          <w:snapToGrid w:val="0"/>
        </w:rPr>
        <w:t>.</w:t>
      </w:r>
      <w:r>
        <w:rPr>
          <w:snapToGrid w:val="0"/>
        </w:rPr>
        <w:tab/>
        <w:t>Compensation to party restrained by undertaking</w:t>
      </w:r>
      <w:bookmarkEnd w:id="752"/>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753" w:name="_Toc161832376"/>
      <w:bookmarkStart w:id="754" w:name="_Toc161833668"/>
      <w:bookmarkStart w:id="755" w:name="_Toc161907047"/>
      <w:r>
        <w:rPr>
          <w:rStyle w:val="CharPartNo"/>
        </w:rPr>
        <w:lastRenderedPageBreak/>
        <w:t>Order 52A</w:t>
      </w:r>
      <w:r>
        <w:rPr>
          <w:b w:val="0"/>
        </w:rPr>
        <w:t> </w:t>
      </w:r>
      <w:r>
        <w:t>—</w:t>
      </w:r>
      <w:r>
        <w:rPr>
          <w:b w:val="0"/>
        </w:rPr>
        <w:t> </w:t>
      </w:r>
      <w:r>
        <w:rPr>
          <w:rStyle w:val="CharPartText"/>
        </w:rPr>
        <w:t>Freezing orders</w:t>
      </w:r>
      <w:bookmarkEnd w:id="753"/>
      <w:bookmarkEnd w:id="754"/>
      <w:bookmarkEnd w:id="755"/>
    </w:p>
    <w:p>
      <w:pPr>
        <w:pStyle w:val="Footnoteheading"/>
      </w:pPr>
      <w:r>
        <w:tab/>
        <w:t>[Heading inserted: Gazette 21 Feb 2007 p. 554.]</w:t>
      </w:r>
    </w:p>
    <w:p>
      <w:pPr>
        <w:pStyle w:val="Heading5"/>
      </w:pPr>
      <w:bookmarkStart w:id="756" w:name="_Toc161907048"/>
      <w:r>
        <w:rPr>
          <w:rStyle w:val="CharSectno"/>
        </w:rPr>
        <w:t>1</w:t>
      </w:r>
      <w:r>
        <w:t>.</w:t>
      </w:r>
      <w:r>
        <w:tab/>
        <w:t>Terms used</w:t>
      </w:r>
      <w:bookmarkEnd w:id="75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757" w:name="_Toc161907049"/>
      <w:r>
        <w:rPr>
          <w:rStyle w:val="CharSectno"/>
        </w:rPr>
        <w:t>2</w:t>
      </w:r>
      <w:r>
        <w:t>.</w:t>
      </w:r>
      <w:r>
        <w:tab/>
        <w:t>Freezing order</w:t>
      </w:r>
      <w:bookmarkEnd w:id="75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758" w:name="_Toc161907050"/>
      <w:r>
        <w:rPr>
          <w:rStyle w:val="CharSectno"/>
        </w:rPr>
        <w:t>3</w:t>
      </w:r>
      <w:r>
        <w:t>.</w:t>
      </w:r>
      <w:r>
        <w:tab/>
        <w:t>Ancillary order</w:t>
      </w:r>
      <w:bookmarkEnd w:id="758"/>
    </w:p>
    <w:p>
      <w:pPr>
        <w:pStyle w:val="Subsection"/>
      </w:pPr>
      <w:r>
        <w:tab/>
        <w:t>(1)</w:t>
      </w:r>
      <w:r>
        <w:tab/>
        <w:t>The Court may make an order (an ancillary order) ancillary to a freezing order or prospective freezing order as the Court considers appropriate.</w:t>
      </w:r>
    </w:p>
    <w:p>
      <w:pPr>
        <w:pStyle w:val="Subsection"/>
      </w:pPr>
      <w:r>
        <w:lastRenderedPageBreak/>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759" w:name="_Toc161907051"/>
      <w:r>
        <w:rPr>
          <w:rStyle w:val="CharSectno"/>
        </w:rPr>
        <w:t>4</w:t>
      </w:r>
      <w:r>
        <w:t>.</w:t>
      </w:r>
      <w:r>
        <w:tab/>
        <w:t>Respondent need not be party to proceeding</w:t>
      </w:r>
      <w:bookmarkEnd w:id="759"/>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760" w:name="_Toc161907052"/>
      <w:r>
        <w:rPr>
          <w:rStyle w:val="CharSectno"/>
        </w:rPr>
        <w:t>5</w:t>
      </w:r>
      <w:r>
        <w:t>.</w:t>
      </w:r>
      <w:r>
        <w:tab/>
        <w:t>Order against judgment debtor, prospective judgment debtor or third party</w:t>
      </w:r>
      <w:bookmarkEnd w:id="760"/>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lastRenderedPageBreak/>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lastRenderedPageBreak/>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761" w:name="_Toc161907053"/>
      <w:r>
        <w:rPr>
          <w:rStyle w:val="CharSectno"/>
        </w:rPr>
        <w:t>6</w:t>
      </w:r>
      <w:r>
        <w:t>.</w:t>
      </w:r>
      <w:r>
        <w:tab/>
        <w:t>Court’s other jurisdiction not affected</w:t>
      </w:r>
      <w:bookmarkEnd w:id="761"/>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762" w:name="_Toc161907054"/>
      <w:r>
        <w:rPr>
          <w:rStyle w:val="CharSectno"/>
        </w:rPr>
        <w:t>7</w:t>
      </w:r>
      <w:r>
        <w:t>.</w:t>
      </w:r>
      <w:r>
        <w:tab/>
        <w:t>Service outside Australia of application for order</w:t>
      </w:r>
      <w:bookmarkEnd w:id="762"/>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763" w:name="_Toc161907055"/>
      <w:r>
        <w:rPr>
          <w:rStyle w:val="CharSectno"/>
        </w:rPr>
        <w:t>8</w:t>
      </w:r>
      <w:r>
        <w:t>.</w:t>
      </w:r>
      <w:r>
        <w:tab/>
        <w:t>Costs</w:t>
      </w:r>
      <w:bookmarkEnd w:id="763"/>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764" w:name="_Toc161832385"/>
      <w:bookmarkStart w:id="765" w:name="_Toc161833677"/>
      <w:bookmarkStart w:id="766" w:name="_Toc161907056"/>
      <w:r>
        <w:rPr>
          <w:rStyle w:val="CharPartNo"/>
        </w:rPr>
        <w:lastRenderedPageBreak/>
        <w:t>Order 52B</w:t>
      </w:r>
      <w:r>
        <w:rPr>
          <w:b w:val="0"/>
        </w:rPr>
        <w:t> </w:t>
      </w:r>
      <w:r>
        <w:t>—</w:t>
      </w:r>
      <w:r>
        <w:rPr>
          <w:b w:val="0"/>
        </w:rPr>
        <w:t> </w:t>
      </w:r>
      <w:r>
        <w:rPr>
          <w:rStyle w:val="CharPartText"/>
        </w:rPr>
        <w:t>Search orders</w:t>
      </w:r>
      <w:bookmarkEnd w:id="764"/>
      <w:bookmarkEnd w:id="765"/>
      <w:bookmarkEnd w:id="766"/>
    </w:p>
    <w:p>
      <w:pPr>
        <w:pStyle w:val="Footnoteheading"/>
      </w:pPr>
      <w:r>
        <w:tab/>
        <w:t>[Heading inserted: Gazette 21 Feb 2007 p. 557.]</w:t>
      </w:r>
    </w:p>
    <w:p>
      <w:pPr>
        <w:pStyle w:val="Heading5"/>
      </w:pPr>
      <w:bookmarkStart w:id="767" w:name="_Toc161907057"/>
      <w:r>
        <w:rPr>
          <w:rStyle w:val="CharSectno"/>
        </w:rPr>
        <w:t>1</w:t>
      </w:r>
      <w:r>
        <w:t>.</w:t>
      </w:r>
      <w:r>
        <w:tab/>
        <w:t>Terms used</w:t>
      </w:r>
      <w:bookmarkEnd w:id="76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768" w:name="_Toc161907058"/>
      <w:r>
        <w:rPr>
          <w:rStyle w:val="CharSectno"/>
        </w:rPr>
        <w:t>2</w:t>
      </w:r>
      <w:r>
        <w:t>.</w:t>
      </w:r>
      <w:r>
        <w:tab/>
        <w:t>Search order</w:t>
      </w:r>
      <w:bookmarkEnd w:id="768"/>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769" w:name="_Toc161907059"/>
      <w:r>
        <w:rPr>
          <w:rStyle w:val="CharSectno"/>
        </w:rPr>
        <w:t>3</w:t>
      </w:r>
      <w:r>
        <w:t>.</w:t>
      </w:r>
      <w:r>
        <w:tab/>
        <w:t>Requirements for making of search order</w:t>
      </w:r>
      <w:bookmarkEnd w:id="76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lastRenderedPageBreak/>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770" w:name="_Toc161907060"/>
      <w:r>
        <w:rPr>
          <w:rStyle w:val="CharSectno"/>
        </w:rPr>
        <w:t>4</w:t>
      </w:r>
      <w:r>
        <w:t>.</w:t>
      </w:r>
      <w:r>
        <w:tab/>
        <w:t>Court’s other jurisdiction not affected</w:t>
      </w:r>
      <w:bookmarkEnd w:id="770"/>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771" w:name="_Toc161907061"/>
      <w:r>
        <w:rPr>
          <w:rStyle w:val="CharSectno"/>
        </w:rPr>
        <w:t>5</w:t>
      </w:r>
      <w:r>
        <w:t>.</w:t>
      </w:r>
      <w:r>
        <w:tab/>
        <w:t>Terms of search order</w:t>
      </w:r>
      <w:bookmarkEnd w:id="771"/>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772" w:name="_Toc161907062"/>
      <w:r>
        <w:rPr>
          <w:rStyle w:val="CharSectno"/>
        </w:rPr>
        <w:t>6</w:t>
      </w:r>
      <w:r>
        <w:t>.</w:t>
      </w:r>
      <w:r>
        <w:tab/>
        <w:t>Independent solicitors, appointment of etc.</w:t>
      </w:r>
      <w:bookmarkEnd w:id="772"/>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773" w:name="_Toc161907063"/>
      <w:r>
        <w:rPr>
          <w:rStyle w:val="CharSectno"/>
        </w:rPr>
        <w:lastRenderedPageBreak/>
        <w:t>7</w:t>
      </w:r>
      <w:r>
        <w:t>.</w:t>
      </w:r>
      <w:r>
        <w:tab/>
        <w:t>Costs</w:t>
      </w:r>
      <w:bookmarkEnd w:id="773"/>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774" w:name="_Toc161832393"/>
      <w:bookmarkStart w:id="775" w:name="_Toc161833685"/>
      <w:bookmarkStart w:id="776" w:name="_Toc161907064"/>
      <w:r>
        <w:rPr>
          <w:rStyle w:val="CharPartNo"/>
        </w:rPr>
        <w:lastRenderedPageBreak/>
        <w:t>Order 53</w:t>
      </w:r>
      <w:r>
        <w:rPr>
          <w:rStyle w:val="CharDivNo"/>
        </w:rPr>
        <w:t> </w:t>
      </w:r>
      <w:r>
        <w:t>—</w:t>
      </w:r>
      <w:r>
        <w:rPr>
          <w:rStyle w:val="CharDivText"/>
        </w:rPr>
        <w:t> </w:t>
      </w:r>
      <w:r>
        <w:rPr>
          <w:rStyle w:val="CharPartText"/>
        </w:rPr>
        <w:t>Sales of land by the Court</w:t>
      </w:r>
      <w:bookmarkEnd w:id="774"/>
      <w:bookmarkEnd w:id="775"/>
      <w:bookmarkEnd w:id="776"/>
    </w:p>
    <w:p>
      <w:pPr>
        <w:pStyle w:val="Heading5"/>
        <w:rPr>
          <w:snapToGrid w:val="0"/>
        </w:rPr>
      </w:pPr>
      <w:bookmarkStart w:id="777" w:name="_Toc161907065"/>
      <w:r>
        <w:rPr>
          <w:rStyle w:val="CharSectno"/>
        </w:rPr>
        <w:t>1</w:t>
      </w:r>
      <w:r>
        <w:rPr>
          <w:snapToGrid w:val="0"/>
        </w:rPr>
        <w:t>.</w:t>
      </w:r>
      <w:r>
        <w:rPr>
          <w:snapToGrid w:val="0"/>
        </w:rPr>
        <w:tab/>
        <w:t>Term used: land</w:t>
      </w:r>
      <w:bookmarkEnd w:id="77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78" w:name="_Toc161907066"/>
      <w:r>
        <w:rPr>
          <w:rStyle w:val="CharSectno"/>
        </w:rPr>
        <w:t>2</w:t>
      </w:r>
      <w:r>
        <w:rPr>
          <w:snapToGrid w:val="0"/>
        </w:rPr>
        <w:t>.</w:t>
      </w:r>
      <w:r>
        <w:rPr>
          <w:snapToGrid w:val="0"/>
        </w:rPr>
        <w:tab/>
        <w:t>Power to order sale of land</w:t>
      </w:r>
      <w:bookmarkEnd w:id="77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79" w:name="_Toc161907067"/>
      <w:r>
        <w:rPr>
          <w:rStyle w:val="CharSectno"/>
        </w:rPr>
        <w:t>3</w:t>
      </w:r>
      <w:r>
        <w:rPr>
          <w:snapToGrid w:val="0"/>
        </w:rPr>
        <w:t>.</w:t>
      </w:r>
      <w:r>
        <w:rPr>
          <w:snapToGrid w:val="0"/>
        </w:rPr>
        <w:tab/>
        <w:t>Manner of sale</w:t>
      </w:r>
      <w:bookmarkEnd w:id="77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80" w:name="_Toc161907068"/>
      <w:r>
        <w:rPr>
          <w:rStyle w:val="CharSectno"/>
        </w:rPr>
        <w:t>4</w:t>
      </w:r>
      <w:r>
        <w:rPr>
          <w:snapToGrid w:val="0"/>
        </w:rPr>
        <w:t>.</w:t>
      </w:r>
      <w:r>
        <w:rPr>
          <w:snapToGrid w:val="0"/>
        </w:rPr>
        <w:tab/>
        <w:t>Directions</w:t>
      </w:r>
      <w:bookmarkEnd w:id="78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781" w:name="_Toc161907069"/>
      <w:r>
        <w:rPr>
          <w:rStyle w:val="CharSectno"/>
        </w:rPr>
        <w:t>5</w:t>
      </w:r>
      <w:r>
        <w:rPr>
          <w:snapToGrid w:val="0"/>
        </w:rPr>
        <w:t>.</w:t>
      </w:r>
      <w:r>
        <w:rPr>
          <w:snapToGrid w:val="0"/>
        </w:rPr>
        <w:tab/>
        <w:t>Certificate of sale</w:t>
      </w:r>
      <w:bookmarkEnd w:id="78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82" w:name="_Toc161907070"/>
      <w:r>
        <w:rPr>
          <w:rStyle w:val="CharSectno"/>
        </w:rPr>
        <w:t>6</w:t>
      </w:r>
      <w:r>
        <w:rPr>
          <w:snapToGrid w:val="0"/>
        </w:rPr>
        <w:t>.</w:t>
      </w:r>
      <w:r>
        <w:rPr>
          <w:snapToGrid w:val="0"/>
        </w:rPr>
        <w:tab/>
        <w:t>Mortgage, exchange or partition</w:t>
      </w:r>
      <w:bookmarkEnd w:id="78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83" w:name="_Toc161907071"/>
      <w:r>
        <w:rPr>
          <w:rStyle w:val="CharSectno"/>
        </w:rPr>
        <w:lastRenderedPageBreak/>
        <w:t>7</w:t>
      </w:r>
      <w:r>
        <w:rPr>
          <w:snapToGrid w:val="0"/>
        </w:rPr>
        <w:t>.</w:t>
      </w:r>
      <w:r>
        <w:rPr>
          <w:snapToGrid w:val="0"/>
        </w:rPr>
        <w:tab/>
        <w:t>Reference of matters to counsel</w:t>
      </w:r>
      <w:bookmarkEnd w:id="783"/>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784" w:name="_Toc161907072"/>
      <w:r>
        <w:rPr>
          <w:rStyle w:val="CharSectno"/>
        </w:rPr>
        <w:t>8</w:t>
      </w:r>
      <w:r>
        <w:rPr>
          <w:snapToGrid w:val="0"/>
        </w:rPr>
        <w:t>.</w:t>
      </w:r>
      <w:r>
        <w:rPr>
          <w:snapToGrid w:val="0"/>
        </w:rPr>
        <w:tab/>
        <w:t>Objection to counsel’s opinion</w:t>
      </w:r>
      <w:bookmarkEnd w:id="784"/>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85" w:name="_Toc161832402"/>
      <w:bookmarkStart w:id="786" w:name="_Toc161833694"/>
      <w:bookmarkStart w:id="787" w:name="_Toc161907073"/>
      <w:r>
        <w:rPr>
          <w:rStyle w:val="CharPartNo"/>
        </w:rPr>
        <w:lastRenderedPageBreak/>
        <w:t>Order 54</w:t>
      </w:r>
      <w:r>
        <w:rPr>
          <w:rStyle w:val="CharDivNo"/>
        </w:rPr>
        <w:t> </w:t>
      </w:r>
      <w:r>
        <w:t>—</w:t>
      </w:r>
      <w:r>
        <w:rPr>
          <w:rStyle w:val="CharDivText"/>
        </w:rPr>
        <w:t> </w:t>
      </w:r>
      <w:r>
        <w:rPr>
          <w:rStyle w:val="CharPartText"/>
        </w:rPr>
        <w:t>Originating and other motions</w:t>
      </w:r>
      <w:bookmarkEnd w:id="785"/>
      <w:bookmarkEnd w:id="786"/>
      <w:bookmarkEnd w:id="787"/>
    </w:p>
    <w:p>
      <w:pPr>
        <w:pStyle w:val="Heading5"/>
        <w:rPr>
          <w:snapToGrid w:val="0"/>
        </w:rPr>
      </w:pPr>
      <w:bookmarkStart w:id="788" w:name="_Toc161907074"/>
      <w:r>
        <w:rPr>
          <w:rStyle w:val="CharSectno"/>
        </w:rPr>
        <w:t>1</w:t>
      </w:r>
      <w:r>
        <w:rPr>
          <w:snapToGrid w:val="0"/>
        </w:rPr>
        <w:t>.</w:t>
      </w:r>
      <w:r>
        <w:rPr>
          <w:snapToGrid w:val="0"/>
        </w:rPr>
        <w:tab/>
        <w:t>Application of this Order</w:t>
      </w:r>
      <w:bookmarkEnd w:id="78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89" w:name="_Toc161907075"/>
      <w:r>
        <w:rPr>
          <w:rStyle w:val="CharSectno"/>
        </w:rPr>
        <w:t>2</w:t>
      </w:r>
      <w:r>
        <w:rPr>
          <w:snapToGrid w:val="0"/>
        </w:rPr>
        <w:t>.</w:t>
      </w:r>
      <w:r>
        <w:rPr>
          <w:snapToGrid w:val="0"/>
        </w:rPr>
        <w:tab/>
        <w:t>Which applications to be made by motion</w:t>
      </w:r>
      <w:bookmarkEnd w:id="78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90" w:name="_Toc161907076"/>
      <w:r>
        <w:rPr>
          <w:rStyle w:val="CharSectno"/>
        </w:rPr>
        <w:t>3</w:t>
      </w:r>
      <w:r>
        <w:rPr>
          <w:snapToGrid w:val="0"/>
        </w:rPr>
        <w:t>.</w:t>
      </w:r>
      <w:r>
        <w:rPr>
          <w:snapToGrid w:val="0"/>
        </w:rPr>
        <w:tab/>
        <w:t>Notice of motion</w:t>
      </w:r>
      <w:bookmarkEnd w:id="790"/>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91" w:name="_Toc161907077"/>
      <w:r>
        <w:rPr>
          <w:rStyle w:val="CharSectno"/>
        </w:rPr>
        <w:t>4</w:t>
      </w:r>
      <w:r>
        <w:rPr>
          <w:snapToGrid w:val="0"/>
        </w:rPr>
        <w:t>.</w:t>
      </w:r>
      <w:r>
        <w:rPr>
          <w:snapToGrid w:val="0"/>
        </w:rPr>
        <w:tab/>
        <w:t>Time of notice of motion</w:t>
      </w:r>
      <w:bookmarkEnd w:id="791"/>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792" w:name="_Toc161907078"/>
      <w:r>
        <w:rPr>
          <w:rStyle w:val="CharSectno"/>
        </w:rPr>
        <w:t>5</w:t>
      </w:r>
      <w:r>
        <w:rPr>
          <w:snapToGrid w:val="0"/>
        </w:rPr>
        <w:t>.</w:t>
      </w:r>
      <w:r>
        <w:rPr>
          <w:snapToGrid w:val="0"/>
        </w:rPr>
        <w:tab/>
        <w:t>Form of notice of motion</w:t>
      </w:r>
      <w:bookmarkEnd w:id="792"/>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lastRenderedPageBreak/>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93" w:name="_Toc161907079"/>
      <w:r>
        <w:rPr>
          <w:rStyle w:val="CharSectno"/>
        </w:rPr>
        <w:t>6</w:t>
      </w:r>
      <w:r>
        <w:rPr>
          <w:snapToGrid w:val="0"/>
        </w:rPr>
        <w:t>.</w:t>
      </w:r>
      <w:r>
        <w:rPr>
          <w:snapToGrid w:val="0"/>
        </w:rPr>
        <w:tab/>
        <w:t>Issue of notice of motion</w:t>
      </w:r>
      <w:bookmarkEnd w:id="79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94" w:name="_Toc161907080"/>
      <w:r>
        <w:rPr>
          <w:rStyle w:val="CharSectno"/>
        </w:rPr>
        <w:t>7</w:t>
      </w:r>
      <w:r>
        <w:rPr>
          <w:snapToGrid w:val="0"/>
        </w:rPr>
        <w:t>.</w:t>
      </w:r>
      <w:r>
        <w:rPr>
          <w:snapToGrid w:val="0"/>
        </w:rPr>
        <w:tab/>
        <w:t>Service of notice of motion with writ etc.</w:t>
      </w:r>
      <w:bookmarkEnd w:id="794"/>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95" w:name="_Toc161907081"/>
      <w:r>
        <w:rPr>
          <w:rStyle w:val="CharSectno"/>
        </w:rPr>
        <w:t>8</w:t>
      </w:r>
      <w:r>
        <w:rPr>
          <w:snapToGrid w:val="0"/>
        </w:rPr>
        <w:t>.</w:t>
      </w:r>
      <w:r>
        <w:rPr>
          <w:snapToGrid w:val="0"/>
        </w:rPr>
        <w:tab/>
        <w:t>Adjournment etc.</w:t>
      </w:r>
      <w:bookmarkEnd w:id="79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796" w:name="_Toc161832411"/>
      <w:bookmarkStart w:id="797" w:name="_Toc161833703"/>
      <w:bookmarkStart w:id="798" w:name="_Toc161907082"/>
      <w:r>
        <w:rPr>
          <w:rStyle w:val="CharPartNo"/>
        </w:rPr>
        <w:lastRenderedPageBreak/>
        <w:t>Order 55</w:t>
      </w:r>
      <w:r>
        <w:rPr>
          <w:rStyle w:val="CharDivNo"/>
        </w:rPr>
        <w:t> </w:t>
      </w:r>
      <w:r>
        <w:t>—</w:t>
      </w:r>
      <w:r>
        <w:rPr>
          <w:rStyle w:val="CharDivText"/>
        </w:rPr>
        <w:t> </w:t>
      </w:r>
      <w:r>
        <w:rPr>
          <w:rStyle w:val="CharPartText"/>
        </w:rPr>
        <w:t>Committal and attachment</w:t>
      </w:r>
      <w:bookmarkEnd w:id="796"/>
      <w:bookmarkEnd w:id="797"/>
      <w:bookmarkEnd w:id="798"/>
    </w:p>
    <w:p>
      <w:pPr>
        <w:pStyle w:val="Heading5"/>
        <w:rPr>
          <w:snapToGrid w:val="0"/>
        </w:rPr>
      </w:pPr>
      <w:bookmarkStart w:id="799" w:name="_Toc161907083"/>
      <w:r>
        <w:rPr>
          <w:rStyle w:val="CharSectno"/>
        </w:rPr>
        <w:t>1</w:t>
      </w:r>
      <w:r>
        <w:rPr>
          <w:snapToGrid w:val="0"/>
        </w:rPr>
        <w:t>.</w:t>
      </w:r>
      <w:r>
        <w:rPr>
          <w:snapToGrid w:val="0"/>
        </w:rPr>
        <w:tab/>
        <w:t>Term used: contemnor</w:t>
      </w:r>
      <w:bookmarkEnd w:id="79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800" w:name="_Toc161907084"/>
      <w:r>
        <w:rPr>
          <w:rStyle w:val="CharSectno"/>
        </w:rPr>
        <w:t>2</w:t>
      </w:r>
      <w:r>
        <w:t>.</w:t>
      </w:r>
      <w:r>
        <w:tab/>
        <w:t>Committal for contempt of court</w:t>
      </w:r>
      <w:bookmarkEnd w:id="800"/>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801" w:name="_Toc161907085"/>
      <w:r>
        <w:rPr>
          <w:rStyle w:val="CharSectno"/>
        </w:rPr>
        <w:t>3</w:t>
      </w:r>
      <w:r>
        <w:rPr>
          <w:snapToGrid w:val="0"/>
        </w:rPr>
        <w:t>.</w:t>
      </w:r>
      <w:r>
        <w:rPr>
          <w:snapToGrid w:val="0"/>
        </w:rPr>
        <w:tab/>
        <w:t>Contempt in face of Court</w:t>
      </w:r>
      <w:bookmarkEnd w:id="80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lastRenderedPageBreak/>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802" w:name="_Toc161907086"/>
      <w:r>
        <w:rPr>
          <w:rStyle w:val="CharSectno"/>
        </w:rPr>
        <w:t>4</w:t>
      </w:r>
      <w:r>
        <w:rPr>
          <w:snapToGrid w:val="0"/>
        </w:rPr>
        <w:t>.</w:t>
      </w:r>
      <w:r>
        <w:rPr>
          <w:snapToGrid w:val="0"/>
        </w:rPr>
        <w:tab/>
        <w:t>Other cases of contempt</w:t>
      </w:r>
      <w:bookmarkEnd w:id="802"/>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803" w:name="_Toc161907087"/>
      <w:r>
        <w:rPr>
          <w:rStyle w:val="CharSectno"/>
        </w:rPr>
        <w:t>5</w:t>
      </w:r>
      <w:r>
        <w:rPr>
          <w:snapToGrid w:val="0"/>
        </w:rPr>
        <w:t>.</w:t>
      </w:r>
      <w:r>
        <w:rPr>
          <w:snapToGrid w:val="0"/>
        </w:rPr>
        <w:tab/>
        <w:t>Form and service of notice or summons</w:t>
      </w:r>
      <w:bookmarkEnd w:id="80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804" w:name="_Toc161907088"/>
      <w:r>
        <w:rPr>
          <w:rStyle w:val="CharSectno"/>
        </w:rPr>
        <w:lastRenderedPageBreak/>
        <w:t>6</w:t>
      </w:r>
      <w:r>
        <w:rPr>
          <w:snapToGrid w:val="0"/>
        </w:rPr>
        <w:t>.</w:t>
      </w:r>
      <w:r>
        <w:rPr>
          <w:snapToGrid w:val="0"/>
        </w:rPr>
        <w:tab/>
        <w:t>Arresting contemnors</w:t>
      </w:r>
      <w:bookmarkEnd w:id="804"/>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805" w:name="_Toc161907089"/>
      <w:r>
        <w:rPr>
          <w:rStyle w:val="CharSectno"/>
        </w:rPr>
        <w:t>7</w:t>
      </w:r>
      <w:r>
        <w:rPr>
          <w:snapToGrid w:val="0"/>
        </w:rPr>
        <w:t>.</w:t>
      </w:r>
      <w:r>
        <w:rPr>
          <w:snapToGrid w:val="0"/>
        </w:rPr>
        <w:tab/>
        <w:t>Punishing contemnors</w:t>
      </w:r>
      <w:bookmarkEnd w:id="805"/>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806" w:name="_Toc161907090"/>
      <w:r>
        <w:rPr>
          <w:rStyle w:val="CharSectno"/>
        </w:rPr>
        <w:t>8</w:t>
      </w:r>
      <w:r>
        <w:rPr>
          <w:snapToGrid w:val="0"/>
        </w:rPr>
        <w:t>.</w:t>
      </w:r>
      <w:r>
        <w:rPr>
          <w:snapToGrid w:val="0"/>
        </w:rPr>
        <w:tab/>
        <w:t>Execution of committal order may be suspended</w:t>
      </w:r>
      <w:bookmarkEnd w:id="80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807" w:name="_Toc161907091"/>
      <w:r>
        <w:rPr>
          <w:rStyle w:val="CharSectno"/>
        </w:rPr>
        <w:lastRenderedPageBreak/>
        <w:t>9</w:t>
      </w:r>
      <w:r>
        <w:rPr>
          <w:snapToGrid w:val="0"/>
        </w:rPr>
        <w:t>.</w:t>
      </w:r>
      <w:r>
        <w:rPr>
          <w:snapToGrid w:val="0"/>
        </w:rPr>
        <w:tab/>
        <w:t>Discharge from committal</w:t>
      </w:r>
      <w:bookmarkEnd w:id="80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808" w:name="_Toc161907092"/>
      <w:r>
        <w:rPr>
          <w:rStyle w:val="CharSectno"/>
        </w:rPr>
        <w:t>10</w:t>
      </w:r>
      <w:r>
        <w:rPr>
          <w:snapToGrid w:val="0"/>
        </w:rPr>
        <w:t>.</w:t>
      </w:r>
      <w:r>
        <w:rPr>
          <w:snapToGrid w:val="0"/>
        </w:rPr>
        <w:tab/>
        <w:t>Saving for other powers</w:t>
      </w:r>
      <w:bookmarkEnd w:id="80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809" w:name="_Toc161907093"/>
      <w:r>
        <w:rPr>
          <w:rStyle w:val="CharSectno"/>
        </w:rPr>
        <w:t>11</w:t>
      </w:r>
      <w:r>
        <w:rPr>
          <w:snapToGrid w:val="0"/>
        </w:rPr>
        <w:t>.</w:t>
      </w:r>
      <w:r>
        <w:rPr>
          <w:snapToGrid w:val="0"/>
        </w:rPr>
        <w:tab/>
        <w:t>Court may make peremptory order in first instance</w:t>
      </w:r>
      <w:bookmarkEnd w:id="80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810" w:name="_Toc161907094"/>
      <w:r>
        <w:rPr>
          <w:rStyle w:val="CharSectno"/>
        </w:rPr>
        <w:lastRenderedPageBreak/>
        <w:t>12</w:t>
      </w:r>
      <w:r>
        <w:rPr>
          <w:snapToGrid w:val="0"/>
        </w:rPr>
        <w:t>.</w:t>
      </w:r>
      <w:r>
        <w:rPr>
          <w:snapToGrid w:val="0"/>
        </w:rPr>
        <w:tab/>
        <w:t>Application of r. 6 to 9 to attachment etc.</w:t>
      </w:r>
      <w:bookmarkEnd w:id="810"/>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11" w:name="_Toc161832424"/>
      <w:bookmarkStart w:id="812" w:name="_Toc161833716"/>
      <w:bookmarkStart w:id="813" w:name="_Toc161907095"/>
      <w:r>
        <w:rPr>
          <w:rStyle w:val="CharPartNo"/>
        </w:rPr>
        <w:lastRenderedPageBreak/>
        <w:t>Order 56</w:t>
      </w:r>
      <w:r>
        <w:rPr>
          <w:b w:val="0"/>
        </w:rPr>
        <w:t> </w:t>
      </w:r>
      <w:r>
        <w:t>—</w:t>
      </w:r>
      <w:r>
        <w:rPr>
          <w:b w:val="0"/>
        </w:rPr>
        <w:t> </w:t>
      </w:r>
      <w:r>
        <w:rPr>
          <w:rStyle w:val="CharPartText"/>
        </w:rPr>
        <w:t>Judicial review</w:t>
      </w:r>
      <w:bookmarkEnd w:id="811"/>
      <w:bookmarkEnd w:id="812"/>
      <w:bookmarkEnd w:id="813"/>
    </w:p>
    <w:p>
      <w:pPr>
        <w:pStyle w:val="Footnoteheading"/>
      </w:pPr>
      <w:r>
        <w:tab/>
        <w:t>[Heading inserted: Gazette 17 Dec 2013 p. 6231.]</w:t>
      </w:r>
    </w:p>
    <w:p>
      <w:pPr>
        <w:pStyle w:val="Heading3"/>
      </w:pPr>
      <w:bookmarkStart w:id="814" w:name="_Toc161832425"/>
      <w:bookmarkStart w:id="815" w:name="_Toc161833717"/>
      <w:bookmarkStart w:id="816" w:name="_Toc161907096"/>
      <w:r>
        <w:rPr>
          <w:rStyle w:val="CharDivNo"/>
        </w:rPr>
        <w:t>Division 1</w:t>
      </w:r>
      <w:r>
        <w:t> — </w:t>
      </w:r>
      <w:r>
        <w:rPr>
          <w:rStyle w:val="CharDivText"/>
        </w:rPr>
        <w:t>General</w:t>
      </w:r>
      <w:bookmarkEnd w:id="814"/>
      <w:bookmarkEnd w:id="815"/>
      <w:bookmarkEnd w:id="816"/>
    </w:p>
    <w:p>
      <w:pPr>
        <w:pStyle w:val="Footnoteheading"/>
      </w:pPr>
      <w:r>
        <w:tab/>
        <w:t>[Heading inserted: Gazette 21 Feb 2007 p. 559.]</w:t>
      </w:r>
    </w:p>
    <w:p>
      <w:pPr>
        <w:pStyle w:val="Heading5"/>
      </w:pPr>
      <w:bookmarkStart w:id="817" w:name="_Toc161907097"/>
      <w:r>
        <w:rPr>
          <w:rStyle w:val="CharSectno"/>
        </w:rPr>
        <w:t>1</w:t>
      </w:r>
      <w:r>
        <w:t>.</w:t>
      </w:r>
      <w:r>
        <w:tab/>
        <w:t>Terms used</w:t>
      </w:r>
      <w:bookmarkEnd w:id="817"/>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lastRenderedPageBreak/>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818" w:name="_Toc161907098"/>
      <w:r>
        <w:rPr>
          <w:rStyle w:val="CharSectno"/>
        </w:rPr>
        <w:t>2</w:t>
      </w:r>
      <w:r>
        <w:t>.</w:t>
      </w:r>
      <w:r>
        <w:tab/>
        <w:t>Making an application</w:t>
      </w:r>
      <w:bookmarkEnd w:id="818"/>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lastRenderedPageBreak/>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819" w:name="_Toc161907099"/>
      <w:r>
        <w:rPr>
          <w:rStyle w:val="CharSectno"/>
        </w:rPr>
        <w:t>3</w:t>
      </w:r>
      <w:r>
        <w:t>.</w:t>
      </w:r>
      <w:r>
        <w:tab/>
        <w:t>Serving an application</w:t>
      </w:r>
      <w:bookmarkEnd w:id="81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820" w:name="_Toc161907100"/>
      <w:r>
        <w:rPr>
          <w:rStyle w:val="CharSectno"/>
        </w:rPr>
        <w:t>4</w:t>
      </w:r>
      <w:r>
        <w:t>.</w:t>
      </w:r>
      <w:r>
        <w:tab/>
        <w:t>Options of person served with application</w:t>
      </w:r>
      <w:bookmarkEnd w:id="820"/>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821" w:name="_Toc161907101"/>
      <w:r>
        <w:rPr>
          <w:rStyle w:val="CharSectno"/>
        </w:rPr>
        <w:lastRenderedPageBreak/>
        <w:t>5</w:t>
      </w:r>
      <w:r>
        <w:t>.</w:t>
      </w:r>
      <w:r>
        <w:tab/>
        <w:t>Procedure on application</w:t>
      </w:r>
      <w:bookmarkEnd w:id="821"/>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lastRenderedPageBreak/>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822" w:name="_Toc161907102"/>
      <w:r>
        <w:rPr>
          <w:rStyle w:val="CharSectno"/>
        </w:rPr>
        <w:t>6</w:t>
      </w:r>
      <w:r>
        <w:t>.</w:t>
      </w:r>
      <w:r>
        <w:tab/>
        <w:t>Discovery and interrogatories</w:t>
      </w:r>
      <w:bookmarkEnd w:id="822"/>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823" w:name="_Toc161907103"/>
      <w:r>
        <w:rPr>
          <w:rStyle w:val="CharSectno"/>
        </w:rPr>
        <w:t>7</w:t>
      </w:r>
      <w:r>
        <w:t>.</w:t>
      </w:r>
      <w:r>
        <w:tab/>
        <w:t>Costs</w:t>
      </w:r>
      <w:bookmarkEnd w:id="823"/>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824" w:name="_Toc161907104"/>
      <w:r>
        <w:rPr>
          <w:rStyle w:val="CharSectno"/>
        </w:rPr>
        <w:t>10</w:t>
      </w:r>
      <w:r>
        <w:rPr>
          <w:snapToGrid w:val="0"/>
        </w:rPr>
        <w:t>.</w:t>
      </w:r>
      <w:r>
        <w:rPr>
          <w:snapToGrid w:val="0"/>
        </w:rPr>
        <w:tab/>
        <w:t>Issue and filing of writs</w:t>
      </w:r>
      <w:bookmarkEnd w:id="824"/>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lastRenderedPageBreak/>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825" w:name="_Toc161832434"/>
      <w:bookmarkStart w:id="826" w:name="_Toc161833726"/>
      <w:bookmarkStart w:id="827" w:name="_Toc161907105"/>
      <w:r>
        <w:rPr>
          <w:rStyle w:val="CharDivNo"/>
        </w:rPr>
        <w:t>Division 2</w:t>
      </w:r>
      <w:r>
        <w:t> — </w:t>
      </w:r>
      <w:r>
        <w:rPr>
          <w:rStyle w:val="CharDivText"/>
        </w:rPr>
        <w:t>Certiorari</w:t>
      </w:r>
      <w:bookmarkEnd w:id="825"/>
      <w:bookmarkEnd w:id="826"/>
      <w:bookmarkEnd w:id="827"/>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828" w:name="_Toc161907106"/>
      <w:r>
        <w:rPr>
          <w:rStyle w:val="CharSectno"/>
        </w:rPr>
        <w:t>14</w:t>
      </w:r>
      <w:r>
        <w:rPr>
          <w:snapToGrid w:val="0"/>
        </w:rPr>
        <w:t>.</w:t>
      </w:r>
      <w:r>
        <w:rPr>
          <w:snapToGrid w:val="0"/>
        </w:rPr>
        <w:tab/>
        <w:t>Forms</w:t>
      </w:r>
      <w:bookmarkEnd w:id="828"/>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829" w:name="_Toc161832436"/>
      <w:bookmarkStart w:id="830" w:name="_Toc161833728"/>
      <w:bookmarkStart w:id="831" w:name="_Toc161907107"/>
      <w:r>
        <w:rPr>
          <w:rStyle w:val="CharDivNo"/>
        </w:rPr>
        <w:t>Division 3</w:t>
      </w:r>
      <w:r>
        <w:t> — </w:t>
      </w:r>
      <w:r>
        <w:rPr>
          <w:rStyle w:val="CharDivText"/>
        </w:rPr>
        <w:t>Mandamus</w:t>
      </w:r>
      <w:bookmarkEnd w:id="829"/>
      <w:bookmarkEnd w:id="830"/>
      <w:bookmarkEnd w:id="831"/>
    </w:p>
    <w:p>
      <w:pPr>
        <w:pStyle w:val="Footnoteheading"/>
      </w:pPr>
      <w:r>
        <w:tab/>
        <w:t>[Heading inserted: Gazette 21 Feb 2007 p. 560.]</w:t>
      </w:r>
    </w:p>
    <w:p>
      <w:pPr>
        <w:pStyle w:val="Heading5"/>
        <w:rPr>
          <w:snapToGrid w:val="0"/>
        </w:rPr>
      </w:pPr>
      <w:bookmarkStart w:id="832" w:name="_Toc161907108"/>
      <w:r>
        <w:rPr>
          <w:rStyle w:val="CharSectno"/>
        </w:rPr>
        <w:t>15</w:t>
      </w:r>
      <w:r>
        <w:rPr>
          <w:snapToGrid w:val="0"/>
        </w:rPr>
        <w:t>.</w:t>
      </w:r>
      <w:r>
        <w:rPr>
          <w:snapToGrid w:val="0"/>
        </w:rPr>
        <w:tab/>
        <w:t>Applicant to show interest etc.</w:t>
      </w:r>
      <w:bookmarkEnd w:id="832"/>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833" w:name="_Toc161907109"/>
      <w:r>
        <w:rPr>
          <w:rStyle w:val="CharSectno"/>
        </w:rPr>
        <w:t>16</w:t>
      </w:r>
      <w:r>
        <w:rPr>
          <w:snapToGrid w:val="0"/>
        </w:rPr>
        <w:t>.</w:t>
      </w:r>
      <w:r>
        <w:rPr>
          <w:snapToGrid w:val="0"/>
        </w:rPr>
        <w:tab/>
        <w:t>Form of writ</w:t>
      </w:r>
      <w:bookmarkEnd w:id="833"/>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834" w:name="_Toc161907110"/>
      <w:r>
        <w:rPr>
          <w:rStyle w:val="CharSectno"/>
        </w:rPr>
        <w:t>17</w:t>
      </w:r>
      <w:r>
        <w:rPr>
          <w:snapToGrid w:val="0"/>
        </w:rPr>
        <w:t>.</w:t>
      </w:r>
      <w:r>
        <w:rPr>
          <w:snapToGrid w:val="0"/>
        </w:rPr>
        <w:tab/>
        <w:t>Time for return of writ</w:t>
      </w:r>
      <w:bookmarkEnd w:id="834"/>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835" w:name="_Toc161907111"/>
      <w:r>
        <w:rPr>
          <w:rStyle w:val="CharSectno"/>
        </w:rPr>
        <w:t>18</w:t>
      </w:r>
      <w:r>
        <w:rPr>
          <w:snapToGrid w:val="0"/>
        </w:rPr>
        <w:t>.</w:t>
      </w:r>
      <w:r>
        <w:rPr>
          <w:snapToGrid w:val="0"/>
        </w:rPr>
        <w:tab/>
        <w:t>Service</w:t>
      </w:r>
      <w:bookmarkEnd w:id="835"/>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 xml:space="preserve">where the writ is directed to 2 or more persons, it shall be personally served upon all of them but one in the manner prescribed for personal service of a writ of </w:t>
      </w:r>
      <w:r>
        <w:rPr>
          <w:snapToGrid w:val="0"/>
        </w:rPr>
        <w:lastRenderedPageBreak/>
        <w:t>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836" w:name="_Toc161907112"/>
      <w:r>
        <w:rPr>
          <w:rStyle w:val="CharSectno"/>
        </w:rPr>
        <w:t>19</w:t>
      </w:r>
      <w:r>
        <w:rPr>
          <w:snapToGrid w:val="0"/>
        </w:rPr>
        <w:t>.</w:t>
      </w:r>
      <w:r>
        <w:rPr>
          <w:snapToGrid w:val="0"/>
        </w:rPr>
        <w:tab/>
        <w:t>Service on corporate body, or justices</w:t>
      </w:r>
      <w:bookmarkEnd w:id="83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837" w:name="_Toc161907113"/>
      <w:r>
        <w:rPr>
          <w:rStyle w:val="CharSectno"/>
        </w:rPr>
        <w:t>20</w:t>
      </w:r>
      <w:r>
        <w:rPr>
          <w:snapToGrid w:val="0"/>
        </w:rPr>
        <w:t>.</w:t>
      </w:r>
      <w:r>
        <w:rPr>
          <w:snapToGrid w:val="0"/>
        </w:rPr>
        <w:tab/>
        <w:t>Return, content etc. of</w:t>
      </w:r>
      <w:bookmarkEnd w:id="837"/>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838" w:name="_Toc161907114"/>
      <w:r>
        <w:rPr>
          <w:rStyle w:val="CharSectno"/>
        </w:rPr>
        <w:lastRenderedPageBreak/>
        <w:t>21</w:t>
      </w:r>
      <w:r>
        <w:rPr>
          <w:snapToGrid w:val="0"/>
        </w:rPr>
        <w:t>.</w:t>
      </w:r>
      <w:r>
        <w:rPr>
          <w:snapToGrid w:val="0"/>
        </w:rPr>
        <w:tab/>
        <w:t>Pleading to return</w:t>
      </w:r>
      <w:bookmarkEnd w:id="838"/>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839" w:name="_Toc161907115"/>
      <w:r>
        <w:rPr>
          <w:rStyle w:val="CharSectno"/>
        </w:rPr>
        <w:t>22</w:t>
      </w:r>
      <w:r>
        <w:rPr>
          <w:snapToGrid w:val="0"/>
        </w:rPr>
        <w:t>.</w:t>
      </w:r>
      <w:r>
        <w:rPr>
          <w:snapToGrid w:val="0"/>
        </w:rPr>
        <w:tab/>
        <w:t>No motion for judgment needed in some cases</w:t>
      </w:r>
      <w:bookmarkEnd w:id="83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40" w:name="_Toc161907116"/>
      <w:r>
        <w:rPr>
          <w:rStyle w:val="CharSectno"/>
        </w:rPr>
        <w:t>23</w:t>
      </w:r>
      <w:r>
        <w:rPr>
          <w:snapToGrid w:val="0"/>
        </w:rPr>
        <w:t>.</w:t>
      </w:r>
      <w:r>
        <w:rPr>
          <w:snapToGrid w:val="0"/>
        </w:rPr>
        <w:tab/>
        <w:t>Peremptory writ</w:t>
      </w:r>
      <w:bookmarkEnd w:id="84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41" w:name="_Toc161907117"/>
      <w:r>
        <w:rPr>
          <w:rStyle w:val="CharSectno"/>
        </w:rPr>
        <w:t>24</w:t>
      </w:r>
      <w:r>
        <w:rPr>
          <w:snapToGrid w:val="0"/>
        </w:rPr>
        <w:t>.</w:t>
      </w:r>
      <w:r>
        <w:rPr>
          <w:snapToGrid w:val="0"/>
        </w:rPr>
        <w:tab/>
        <w:t>Costs</w:t>
      </w:r>
      <w:bookmarkEnd w:id="841"/>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lastRenderedPageBreak/>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842" w:name="_Toc161907118"/>
      <w:r>
        <w:rPr>
          <w:rStyle w:val="CharSectno"/>
        </w:rPr>
        <w:t>25</w:t>
      </w:r>
      <w:r>
        <w:rPr>
          <w:snapToGrid w:val="0"/>
        </w:rPr>
        <w:t>.</w:t>
      </w:r>
      <w:r>
        <w:rPr>
          <w:snapToGrid w:val="0"/>
        </w:rPr>
        <w:tab/>
        <w:t>Proceedings in nature of interpleader</w:t>
      </w:r>
      <w:bookmarkEnd w:id="84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843" w:name="_Toc161907119"/>
      <w:r>
        <w:rPr>
          <w:rStyle w:val="CharSectno"/>
        </w:rPr>
        <w:t>26</w:t>
      </w:r>
      <w:r>
        <w:rPr>
          <w:snapToGrid w:val="0"/>
        </w:rPr>
        <w:t>.</w:t>
      </w:r>
      <w:r>
        <w:rPr>
          <w:snapToGrid w:val="0"/>
        </w:rPr>
        <w:tab/>
        <w:t>Proceedings not to abate due to death etc.</w:t>
      </w:r>
      <w:bookmarkEnd w:id="843"/>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844" w:name="_Toc161907120"/>
      <w:r>
        <w:rPr>
          <w:rStyle w:val="CharSectno"/>
        </w:rPr>
        <w:lastRenderedPageBreak/>
        <w:t>28</w:t>
      </w:r>
      <w:r>
        <w:rPr>
          <w:snapToGrid w:val="0"/>
        </w:rPr>
        <w:t>.</w:t>
      </w:r>
      <w:r>
        <w:rPr>
          <w:snapToGrid w:val="0"/>
        </w:rPr>
        <w:tab/>
        <w:t>Mandamus by order</w:t>
      </w:r>
      <w:bookmarkEnd w:id="844"/>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45" w:name="_Toc161907121"/>
      <w:r>
        <w:rPr>
          <w:rStyle w:val="CharSectno"/>
        </w:rPr>
        <w:t>29</w:t>
      </w:r>
      <w:r>
        <w:rPr>
          <w:snapToGrid w:val="0"/>
        </w:rPr>
        <w:t>.</w:t>
      </w:r>
      <w:r>
        <w:rPr>
          <w:snapToGrid w:val="0"/>
        </w:rPr>
        <w:tab/>
        <w:t>No action against party obeying writ or order</w:t>
      </w:r>
      <w:bookmarkEnd w:id="84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846" w:name="_Toc161832451"/>
      <w:bookmarkStart w:id="847" w:name="_Toc161833743"/>
      <w:bookmarkStart w:id="848" w:name="_Toc161907122"/>
      <w:r>
        <w:rPr>
          <w:rStyle w:val="CharDivNo"/>
        </w:rPr>
        <w:t>Division 4</w:t>
      </w:r>
      <w:r>
        <w:t> — </w:t>
      </w:r>
      <w:r>
        <w:rPr>
          <w:rStyle w:val="CharDivText"/>
        </w:rPr>
        <w:t xml:space="preserve">Prohibition and </w:t>
      </w:r>
      <w:r>
        <w:rPr>
          <w:rStyle w:val="CharDivText"/>
          <w:i/>
        </w:rPr>
        <w:t>procedendo</w:t>
      </w:r>
      <w:bookmarkEnd w:id="846"/>
      <w:bookmarkEnd w:id="847"/>
      <w:bookmarkEnd w:id="848"/>
    </w:p>
    <w:p>
      <w:pPr>
        <w:pStyle w:val="Footnoteheading"/>
      </w:pPr>
      <w:r>
        <w:tab/>
        <w:t>[Heading inserted: Gazette 17 Dec 2013 p. 6235.]</w:t>
      </w:r>
    </w:p>
    <w:p>
      <w:pPr>
        <w:pStyle w:val="Heading5"/>
        <w:rPr>
          <w:snapToGrid w:val="0"/>
        </w:rPr>
      </w:pPr>
      <w:bookmarkStart w:id="849" w:name="_Toc161907123"/>
      <w:r>
        <w:rPr>
          <w:rStyle w:val="CharSectno"/>
        </w:rPr>
        <w:t>30</w:t>
      </w:r>
      <w:r>
        <w:rPr>
          <w:snapToGrid w:val="0"/>
        </w:rPr>
        <w:t>.</w:t>
      </w:r>
      <w:r>
        <w:rPr>
          <w:snapToGrid w:val="0"/>
        </w:rPr>
        <w:tab/>
        <w:t>Court may direct service of statement of claim instead of issuing prohibition</w:t>
      </w:r>
      <w:bookmarkEnd w:id="84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850" w:name="_Toc161907124"/>
      <w:r>
        <w:rPr>
          <w:rStyle w:val="CharSectno"/>
        </w:rPr>
        <w:t>31</w:t>
      </w:r>
      <w:r>
        <w:rPr>
          <w:snapToGrid w:val="0"/>
        </w:rPr>
        <w:t>.</w:t>
      </w:r>
      <w:r>
        <w:rPr>
          <w:snapToGrid w:val="0"/>
        </w:rPr>
        <w:tab/>
        <w:t>Proceedings on judgment</w:t>
      </w:r>
      <w:bookmarkEnd w:id="850"/>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51" w:name="_Toc161907125"/>
      <w:r>
        <w:rPr>
          <w:rStyle w:val="CharSectno"/>
        </w:rPr>
        <w:lastRenderedPageBreak/>
        <w:t>32</w:t>
      </w:r>
      <w:r>
        <w:rPr>
          <w:snapToGrid w:val="0"/>
        </w:rPr>
        <w:t>.</w:t>
      </w:r>
      <w:r>
        <w:rPr>
          <w:snapToGrid w:val="0"/>
        </w:rPr>
        <w:tab/>
        <w:t xml:space="preserve">Writ of </w:t>
      </w:r>
      <w:r>
        <w:rPr>
          <w:i/>
          <w:snapToGrid w:val="0"/>
        </w:rPr>
        <w:t>procedendo</w:t>
      </w:r>
      <w:bookmarkEnd w:id="85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852" w:name="_Toc161907126"/>
      <w:r>
        <w:rPr>
          <w:rStyle w:val="CharSectno"/>
        </w:rPr>
        <w:t>33</w:t>
      </w:r>
      <w:r>
        <w:rPr>
          <w:snapToGrid w:val="0"/>
        </w:rPr>
        <w:t>.</w:t>
      </w:r>
      <w:r>
        <w:rPr>
          <w:snapToGrid w:val="0"/>
        </w:rPr>
        <w:tab/>
        <w:t>Prohibition by order</w:t>
      </w:r>
      <w:bookmarkEnd w:id="852"/>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53" w:name="_Toc161832456"/>
      <w:bookmarkStart w:id="854" w:name="_Toc161833748"/>
      <w:bookmarkStart w:id="855" w:name="_Toc161907127"/>
      <w:r>
        <w:rPr>
          <w:rStyle w:val="CharDivNo"/>
        </w:rPr>
        <w:t>Division 5</w:t>
      </w:r>
      <w:r>
        <w:t> — </w:t>
      </w:r>
      <w:r>
        <w:rPr>
          <w:rStyle w:val="CharDivText"/>
          <w:i/>
          <w:iCs/>
        </w:rPr>
        <w:t>Quo warranto</w:t>
      </w:r>
      <w:bookmarkEnd w:id="853"/>
      <w:bookmarkEnd w:id="854"/>
      <w:bookmarkEnd w:id="855"/>
    </w:p>
    <w:p>
      <w:pPr>
        <w:pStyle w:val="Footnoteheading"/>
      </w:pPr>
      <w:r>
        <w:tab/>
        <w:t>[Heading inserted: Gazette 21 Feb 2007 p. 560.]</w:t>
      </w:r>
    </w:p>
    <w:p>
      <w:pPr>
        <w:pStyle w:val="Heading5"/>
      </w:pPr>
      <w:bookmarkStart w:id="856" w:name="_Toc161907128"/>
      <w:r>
        <w:rPr>
          <w:rStyle w:val="CharSectno"/>
        </w:rPr>
        <w:t>34A</w:t>
      </w:r>
      <w:r>
        <w:t>.</w:t>
      </w:r>
      <w:r>
        <w:tab/>
        <w:t xml:space="preserve">Application for information of </w:t>
      </w:r>
      <w:r>
        <w:rPr>
          <w:i/>
        </w:rPr>
        <w:t>quo warranto</w:t>
      </w:r>
      <w:bookmarkEnd w:id="856"/>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857" w:name="_Toc161907129"/>
      <w:r>
        <w:rPr>
          <w:rStyle w:val="CharSectno"/>
        </w:rPr>
        <w:t>34</w:t>
      </w:r>
      <w:r>
        <w:rPr>
          <w:snapToGrid w:val="0"/>
        </w:rPr>
        <w:t>.</w:t>
      </w:r>
      <w:r>
        <w:rPr>
          <w:snapToGrid w:val="0"/>
        </w:rPr>
        <w:tab/>
        <w:t>Rules of court applicable</w:t>
      </w:r>
      <w:bookmarkEnd w:id="85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w:t>
      </w:r>
      <w:r>
        <w:rPr>
          <w:snapToGrid w:val="0"/>
        </w:rPr>
        <w:lastRenderedPageBreak/>
        <w:t xml:space="preserve">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858" w:name="_Toc161907130"/>
      <w:r>
        <w:rPr>
          <w:rStyle w:val="CharSectno"/>
        </w:rPr>
        <w:t>35</w:t>
      </w:r>
      <w:r>
        <w:rPr>
          <w:snapToGrid w:val="0"/>
        </w:rPr>
        <w:t>.</w:t>
      </w:r>
      <w:r>
        <w:rPr>
          <w:snapToGrid w:val="0"/>
        </w:rPr>
        <w:tab/>
        <w:t>Signature and service of information</w:t>
      </w:r>
      <w:bookmarkEnd w:id="85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859" w:name="_Toc161832460"/>
      <w:bookmarkStart w:id="860" w:name="_Toc161833752"/>
      <w:bookmarkStart w:id="861" w:name="_Toc161907131"/>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59"/>
      <w:bookmarkEnd w:id="860"/>
      <w:bookmarkEnd w:id="861"/>
    </w:p>
    <w:p>
      <w:pPr>
        <w:pStyle w:val="Footnotesection"/>
      </w:pPr>
      <w:r>
        <w:tab/>
        <w:t xml:space="preserve">[Heading inserted: Gazette 29 Apr 2005 p. 1797.] </w:t>
      </w:r>
    </w:p>
    <w:p>
      <w:pPr>
        <w:pStyle w:val="Heading5"/>
      </w:pPr>
      <w:bookmarkStart w:id="862" w:name="_Toc161907132"/>
      <w:r>
        <w:rPr>
          <w:rStyle w:val="CharSectno"/>
        </w:rPr>
        <w:t>1</w:t>
      </w:r>
      <w:r>
        <w:t>.</w:t>
      </w:r>
      <w:r>
        <w:tab/>
        <w:t>Terms used</w:t>
      </w:r>
      <w:bookmarkEnd w:id="862"/>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863" w:name="_Toc161907133"/>
      <w:r>
        <w:rPr>
          <w:rStyle w:val="CharSectno"/>
        </w:rPr>
        <w:t>2</w:t>
      </w:r>
      <w:r>
        <w:t>.</w:t>
      </w:r>
      <w:r>
        <w:tab/>
        <w:t>Application for review order, making</w:t>
      </w:r>
      <w:bookmarkEnd w:id="863"/>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864" w:name="_Toc161907134"/>
      <w:r>
        <w:rPr>
          <w:rStyle w:val="CharSectno"/>
        </w:rPr>
        <w:lastRenderedPageBreak/>
        <w:t>3</w:t>
      </w:r>
      <w:r>
        <w:t>.</w:t>
      </w:r>
      <w:r>
        <w:tab/>
        <w:t>Application for review order, procedure on</w:t>
      </w:r>
      <w:bookmarkEnd w:id="864"/>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865" w:name="_Toc161907135"/>
      <w:r>
        <w:rPr>
          <w:rStyle w:val="CharSectno"/>
        </w:rPr>
        <w:t>4</w:t>
      </w:r>
      <w:r>
        <w:t>.</w:t>
      </w:r>
      <w:r>
        <w:tab/>
        <w:t>Review order, service of</w:t>
      </w:r>
      <w:bookmarkEnd w:id="865"/>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866" w:name="_Toc161907136"/>
      <w:r>
        <w:rPr>
          <w:rStyle w:val="CharSectno"/>
        </w:rPr>
        <w:t>5</w:t>
      </w:r>
      <w:r>
        <w:t>.</w:t>
      </w:r>
      <w:r>
        <w:tab/>
        <w:t>Review order, hearing of</w:t>
      </w:r>
      <w:bookmarkEnd w:id="866"/>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867" w:name="_Toc161907137"/>
      <w:r>
        <w:rPr>
          <w:rStyle w:val="CharSectno"/>
        </w:rPr>
        <w:lastRenderedPageBreak/>
        <w:t>6</w:t>
      </w:r>
      <w:r>
        <w:t>.</w:t>
      </w:r>
      <w:r>
        <w:tab/>
        <w:t>Final order, making and service of</w:t>
      </w:r>
      <w:bookmarkEnd w:id="86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868" w:name="_Toc161832467"/>
      <w:bookmarkStart w:id="869" w:name="_Toc161833759"/>
      <w:bookmarkStart w:id="870" w:name="_Toc161907138"/>
      <w:r>
        <w:rPr>
          <w:rStyle w:val="CharPartNo"/>
        </w:rPr>
        <w:lastRenderedPageBreak/>
        <w:t>Order 57</w:t>
      </w:r>
      <w:r>
        <w:rPr>
          <w:rStyle w:val="CharDivNo"/>
        </w:rPr>
        <w:t> </w:t>
      </w:r>
      <w:r>
        <w:t>—</w:t>
      </w:r>
      <w:r>
        <w:rPr>
          <w:rStyle w:val="CharDivText"/>
        </w:rPr>
        <w:t> </w:t>
      </w:r>
      <w:r>
        <w:rPr>
          <w:rStyle w:val="CharPartText"/>
        </w:rPr>
        <w:t>Habeas corpus</w:t>
      </w:r>
      <w:bookmarkEnd w:id="868"/>
      <w:bookmarkEnd w:id="869"/>
      <w:bookmarkEnd w:id="870"/>
    </w:p>
    <w:p>
      <w:pPr>
        <w:pStyle w:val="Heading5"/>
        <w:spacing w:before="180"/>
        <w:rPr>
          <w:snapToGrid w:val="0"/>
        </w:rPr>
      </w:pPr>
      <w:bookmarkStart w:id="871" w:name="_Toc161907139"/>
      <w:r>
        <w:rPr>
          <w:rStyle w:val="CharSectno"/>
        </w:rPr>
        <w:t>1</w:t>
      </w:r>
      <w:r>
        <w:rPr>
          <w:snapToGrid w:val="0"/>
        </w:rPr>
        <w:t>.</w:t>
      </w:r>
      <w:r>
        <w:rPr>
          <w:snapToGrid w:val="0"/>
        </w:rPr>
        <w:tab/>
        <w:t>Application for writ</w:t>
      </w:r>
      <w:bookmarkEnd w:id="87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872" w:name="_Toc16190714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872"/>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lastRenderedPageBreak/>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873" w:name="_Toc161907141"/>
      <w:r>
        <w:rPr>
          <w:rStyle w:val="CharSectno"/>
        </w:rPr>
        <w:t>3</w:t>
      </w:r>
      <w:r>
        <w:rPr>
          <w:snapToGrid w:val="0"/>
        </w:rPr>
        <w:t>.</w:t>
      </w:r>
      <w:r>
        <w:rPr>
          <w:snapToGrid w:val="0"/>
        </w:rPr>
        <w:tab/>
        <w:t>Copies of affidavits to be supplied</w:t>
      </w:r>
      <w:bookmarkEnd w:id="87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74" w:name="_Toc161907142"/>
      <w:r>
        <w:rPr>
          <w:rStyle w:val="CharSectno"/>
        </w:rPr>
        <w:t>4</w:t>
      </w:r>
      <w:r>
        <w:rPr>
          <w:snapToGrid w:val="0"/>
        </w:rPr>
        <w:t>.</w:t>
      </w:r>
      <w:r>
        <w:rPr>
          <w:snapToGrid w:val="0"/>
        </w:rPr>
        <w:tab/>
        <w:t>Court may order release of person restrained</w:t>
      </w:r>
      <w:bookmarkEnd w:id="87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875" w:name="_Toc161907143"/>
      <w:r>
        <w:rPr>
          <w:rStyle w:val="CharSectno"/>
        </w:rPr>
        <w:t>5</w:t>
      </w:r>
      <w:r>
        <w:rPr>
          <w:snapToGrid w:val="0"/>
        </w:rPr>
        <w:t>.</w:t>
      </w:r>
      <w:r>
        <w:rPr>
          <w:snapToGrid w:val="0"/>
        </w:rPr>
        <w:tab/>
        <w:t>Signed copy of writ to be filed</w:t>
      </w:r>
      <w:bookmarkEnd w:id="875"/>
    </w:p>
    <w:p>
      <w:pPr>
        <w:pStyle w:val="Subsection"/>
        <w:rPr>
          <w:snapToGrid w:val="0"/>
        </w:rPr>
      </w:pPr>
      <w:r>
        <w:tab/>
        <w:t>(1)</w:t>
      </w:r>
      <w:r>
        <w:tab/>
        <w:t>When</w:t>
      </w:r>
      <w:r>
        <w:rPr>
          <w:snapToGrid w:val="0"/>
        </w:rPr>
        <w:t xml:space="preserve"> a writ of habeas corpus is presented for sealing, the person presenting it must at the same time file a copy of the writ </w:t>
      </w:r>
      <w:r>
        <w:rPr>
          <w:snapToGrid w:val="0"/>
        </w:rPr>
        <w:lastRenderedPageBreak/>
        <w:t>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876" w:name="_Toc161907144"/>
      <w:r>
        <w:rPr>
          <w:rStyle w:val="CharSectno"/>
        </w:rPr>
        <w:t>6</w:t>
      </w:r>
      <w:r>
        <w:t>.</w:t>
      </w:r>
      <w:r>
        <w:tab/>
        <w:t>Order for issue of writ, contents of</w:t>
      </w:r>
      <w:bookmarkEnd w:id="87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877" w:name="_Toc161907145"/>
      <w:r>
        <w:rPr>
          <w:rStyle w:val="CharSectno"/>
        </w:rPr>
        <w:t>7</w:t>
      </w:r>
      <w:r>
        <w:rPr>
          <w:snapToGrid w:val="0"/>
        </w:rPr>
        <w:t>.</w:t>
      </w:r>
      <w:r>
        <w:rPr>
          <w:snapToGrid w:val="0"/>
        </w:rPr>
        <w:tab/>
        <w:t>Service of writ and notice</w:t>
      </w:r>
      <w:bookmarkEnd w:id="87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lastRenderedPageBreak/>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878" w:name="_Toc161907146"/>
      <w:r>
        <w:rPr>
          <w:rStyle w:val="CharSectno"/>
        </w:rPr>
        <w:t>8</w:t>
      </w:r>
      <w:r>
        <w:rPr>
          <w:snapToGrid w:val="0"/>
        </w:rPr>
        <w:t>.</w:t>
      </w:r>
      <w:r>
        <w:rPr>
          <w:snapToGrid w:val="0"/>
        </w:rPr>
        <w:tab/>
        <w:t>Return to writ of habeas corpus</w:t>
      </w:r>
      <w:bookmarkEnd w:id="87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79" w:name="_Toc161907147"/>
      <w:r>
        <w:rPr>
          <w:rStyle w:val="CharSectno"/>
        </w:rPr>
        <w:t>9</w:t>
      </w:r>
      <w:r>
        <w:rPr>
          <w:snapToGrid w:val="0"/>
        </w:rPr>
        <w:t>.</w:t>
      </w:r>
      <w:r>
        <w:rPr>
          <w:snapToGrid w:val="0"/>
        </w:rPr>
        <w:tab/>
        <w:t>Procedure on hearing</w:t>
      </w:r>
      <w:bookmarkEnd w:id="87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80" w:name="_Toc161907148"/>
      <w:r>
        <w:rPr>
          <w:rStyle w:val="CharSectno"/>
        </w:rPr>
        <w:t>10</w:t>
      </w:r>
      <w:r>
        <w:rPr>
          <w:snapToGrid w:val="0"/>
        </w:rPr>
        <w:t>.</w:t>
      </w:r>
      <w:r>
        <w:rPr>
          <w:snapToGrid w:val="0"/>
        </w:rPr>
        <w:tab/>
        <w:t>Form of writ</w:t>
      </w:r>
      <w:bookmarkEnd w:id="88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81" w:name="_Toc161832478"/>
      <w:bookmarkStart w:id="882" w:name="_Toc161833770"/>
      <w:bookmarkStart w:id="883" w:name="_Toc161907149"/>
      <w:r>
        <w:rPr>
          <w:rStyle w:val="CharPartNo"/>
        </w:rPr>
        <w:lastRenderedPageBreak/>
        <w:t>Order 58</w:t>
      </w:r>
      <w:r>
        <w:t> — </w:t>
      </w:r>
      <w:r>
        <w:rPr>
          <w:rStyle w:val="CharPartText"/>
        </w:rPr>
        <w:t>Proceedings by originating summons</w:t>
      </w:r>
      <w:bookmarkEnd w:id="881"/>
      <w:bookmarkEnd w:id="882"/>
      <w:bookmarkEnd w:id="883"/>
    </w:p>
    <w:p>
      <w:pPr>
        <w:pStyle w:val="Heading3"/>
      </w:pPr>
      <w:bookmarkStart w:id="884" w:name="_Toc161832479"/>
      <w:bookmarkStart w:id="885" w:name="_Toc161833771"/>
      <w:bookmarkStart w:id="886" w:name="_Toc161907150"/>
      <w:r>
        <w:rPr>
          <w:rStyle w:val="CharDivNo"/>
        </w:rPr>
        <w:t>Division 1</w:t>
      </w:r>
      <w:r>
        <w:t> — </w:t>
      </w:r>
      <w:r>
        <w:rPr>
          <w:rStyle w:val="CharDivText"/>
        </w:rPr>
        <w:t>Introductory</w:t>
      </w:r>
      <w:bookmarkEnd w:id="884"/>
      <w:bookmarkEnd w:id="885"/>
      <w:bookmarkEnd w:id="886"/>
    </w:p>
    <w:p>
      <w:pPr>
        <w:pStyle w:val="Footnoteheading"/>
      </w:pPr>
      <w:r>
        <w:tab/>
        <w:t xml:space="preserve">[Heading inserted: Gazette 22 Feb 2008 p. 638.] </w:t>
      </w:r>
    </w:p>
    <w:p>
      <w:pPr>
        <w:pStyle w:val="Heading5"/>
        <w:rPr>
          <w:snapToGrid w:val="0"/>
        </w:rPr>
      </w:pPr>
      <w:bookmarkStart w:id="887" w:name="_Toc161907151"/>
      <w:r>
        <w:rPr>
          <w:rStyle w:val="CharSectno"/>
        </w:rPr>
        <w:t>1</w:t>
      </w:r>
      <w:r>
        <w:rPr>
          <w:snapToGrid w:val="0"/>
        </w:rPr>
        <w:t>.</w:t>
      </w:r>
      <w:r>
        <w:rPr>
          <w:snapToGrid w:val="0"/>
        </w:rPr>
        <w:tab/>
        <w:t>Which proceedings to be commenced by originating summons</w:t>
      </w:r>
      <w:bookmarkEnd w:id="88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88" w:name="_Toc161832481"/>
      <w:bookmarkStart w:id="889" w:name="_Toc161833773"/>
      <w:bookmarkStart w:id="890" w:name="_Toc161907152"/>
      <w:r>
        <w:rPr>
          <w:rStyle w:val="CharDivNo"/>
        </w:rPr>
        <w:t>Division 2</w:t>
      </w:r>
      <w:r>
        <w:t> — </w:t>
      </w:r>
      <w:r>
        <w:rPr>
          <w:rStyle w:val="CharDivText"/>
        </w:rPr>
        <w:t>Administration and trusts</w:t>
      </w:r>
      <w:bookmarkEnd w:id="888"/>
      <w:bookmarkEnd w:id="889"/>
      <w:bookmarkEnd w:id="890"/>
    </w:p>
    <w:p>
      <w:pPr>
        <w:pStyle w:val="Footnoteheading"/>
      </w:pPr>
      <w:r>
        <w:tab/>
        <w:t xml:space="preserve">[Heading inserted: Gazette 22 Feb 2008 p. 638.] </w:t>
      </w:r>
    </w:p>
    <w:p>
      <w:pPr>
        <w:pStyle w:val="Heading5"/>
        <w:rPr>
          <w:snapToGrid w:val="0"/>
        </w:rPr>
      </w:pPr>
      <w:bookmarkStart w:id="891" w:name="_Toc161907153"/>
      <w:r>
        <w:rPr>
          <w:rStyle w:val="CharSectno"/>
        </w:rPr>
        <w:t>2</w:t>
      </w:r>
      <w:r>
        <w:rPr>
          <w:snapToGrid w:val="0"/>
        </w:rPr>
        <w:t>.</w:t>
      </w:r>
      <w:r>
        <w:rPr>
          <w:snapToGrid w:val="0"/>
        </w:rPr>
        <w:tab/>
        <w:t>Executors etc. seeking certain relief without administration</w:t>
      </w:r>
      <w:bookmarkEnd w:id="891"/>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92" w:name="_Toc161907154"/>
      <w:r>
        <w:rPr>
          <w:rStyle w:val="CharSectno"/>
        </w:rPr>
        <w:t>3</w:t>
      </w:r>
      <w:r>
        <w:rPr>
          <w:snapToGrid w:val="0"/>
        </w:rPr>
        <w:t>.</w:t>
      </w:r>
      <w:r>
        <w:rPr>
          <w:snapToGrid w:val="0"/>
        </w:rPr>
        <w:tab/>
        <w:t>Executors etc. applying for administration</w:t>
      </w:r>
      <w:bookmarkEnd w:id="892"/>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893" w:name="_Toc161907155"/>
      <w:r>
        <w:rPr>
          <w:rStyle w:val="CharSectno"/>
        </w:rPr>
        <w:t>4</w:t>
      </w:r>
      <w:r>
        <w:rPr>
          <w:snapToGrid w:val="0"/>
        </w:rPr>
        <w:t>.</w:t>
      </w:r>
      <w:r>
        <w:rPr>
          <w:snapToGrid w:val="0"/>
        </w:rPr>
        <w:tab/>
        <w:t>Service of summons issued under r. 2 or 3</w:t>
      </w:r>
      <w:bookmarkEnd w:id="893"/>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lastRenderedPageBreak/>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894" w:name="_Toc161907156"/>
      <w:r>
        <w:rPr>
          <w:rStyle w:val="CharSectno"/>
        </w:rPr>
        <w:t>5</w:t>
      </w:r>
      <w:r>
        <w:rPr>
          <w:snapToGrid w:val="0"/>
        </w:rPr>
        <w:t>.</w:t>
      </w:r>
      <w:r>
        <w:rPr>
          <w:snapToGrid w:val="0"/>
        </w:rPr>
        <w:tab/>
        <w:t>Decision without judgment for administration</w:t>
      </w:r>
      <w:bookmarkEnd w:id="894"/>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95" w:name="_Toc161907157"/>
      <w:r>
        <w:rPr>
          <w:rStyle w:val="CharSectno"/>
        </w:rPr>
        <w:t>6</w:t>
      </w:r>
      <w:r>
        <w:rPr>
          <w:snapToGrid w:val="0"/>
        </w:rPr>
        <w:t>.</w:t>
      </w:r>
      <w:r>
        <w:rPr>
          <w:snapToGrid w:val="0"/>
        </w:rPr>
        <w:tab/>
        <w:t>Orders which may be made on application for administration etc. of trusts</w:t>
      </w:r>
      <w:bookmarkEnd w:id="895"/>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896" w:name="_Toc161907158"/>
      <w:r>
        <w:rPr>
          <w:rStyle w:val="CharSectno"/>
        </w:rPr>
        <w:t>7</w:t>
      </w:r>
      <w:r>
        <w:rPr>
          <w:snapToGrid w:val="0"/>
        </w:rPr>
        <w:t>.</w:t>
      </w:r>
      <w:r>
        <w:rPr>
          <w:snapToGrid w:val="0"/>
        </w:rPr>
        <w:tab/>
        <w:t>Interference with discretion of trustee etc.</w:t>
      </w:r>
      <w:bookmarkEnd w:id="896"/>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897" w:name="_Toc161907159"/>
      <w:r>
        <w:rPr>
          <w:rStyle w:val="CharSectno"/>
        </w:rPr>
        <w:t>8</w:t>
      </w:r>
      <w:r>
        <w:rPr>
          <w:snapToGrid w:val="0"/>
        </w:rPr>
        <w:t>.</w:t>
      </w:r>
      <w:r>
        <w:rPr>
          <w:snapToGrid w:val="0"/>
        </w:rPr>
        <w:tab/>
        <w:t>Conduct of sale of trust property</w:t>
      </w:r>
      <w:bookmarkEnd w:id="897"/>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898" w:name="_Toc161832489"/>
      <w:bookmarkStart w:id="899" w:name="_Toc161833781"/>
      <w:bookmarkStart w:id="900" w:name="_Toc161907160"/>
      <w:r>
        <w:rPr>
          <w:rStyle w:val="CharDivNo"/>
        </w:rPr>
        <w:t>Division 4</w:t>
      </w:r>
      <w:r>
        <w:t> — </w:t>
      </w:r>
      <w:r>
        <w:rPr>
          <w:rStyle w:val="CharDivText"/>
        </w:rPr>
        <w:t>Declaration on originating summons</w:t>
      </w:r>
      <w:bookmarkEnd w:id="898"/>
      <w:bookmarkEnd w:id="899"/>
      <w:bookmarkEnd w:id="900"/>
    </w:p>
    <w:p>
      <w:pPr>
        <w:pStyle w:val="Footnoteheading"/>
        <w:spacing w:before="100"/>
      </w:pPr>
      <w:r>
        <w:tab/>
        <w:t xml:space="preserve">[Heading inserted: Gazette 22 Feb 2008 p. 638.] </w:t>
      </w:r>
    </w:p>
    <w:p>
      <w:pPr>
        <w:pStyle w:val="Heading5"/>
        <w:spacing w:before="200"/>
        <w:rPr>
          <w:snapToGrid w:val="0"/>
        </w:rPr>
      </w:pPr>
      <w:bookmarkStart w:id="901" w:name="_Toc161907161"/>
      <w:r>
        <w:rPr>
          <w:rStyle w:val="CharSectno"/>
        </w:rPr>
        <w:t>10</w:t>
      </w:r>
      <w:r>
        <w:rPr>
          <w:snapToGrid w:val="0"/>
        </w:rPr>
        <w:t>.</w:t>
      </w:r>
      <w:r>
        <w:rPr>
          <w:snapToGrid w:val="0"/>
        </w:rPr>
        <w:tab/>
        <w:t>Construction of written instruments</w:t>
      </w:r>
      <w:bookmarkEnd w:id="901"/>
    </w:p>
    <w:p>
      <w:pPr>
        <w:pStyle w:val="Subsection"/>
        <w:spacing w:before="120"/>
        <w:rPr>
          <w:snapToGrid w:val="0"/>
        </w:rPr>
      </w:pPr>
      <w:r>
        <w:rPr>
          <w:snapToGrid w:val="0"/>
        </w:rPr>
        <w:tab/>
      </w:r>
      <w:r>
        <w:rPr>
          <w:snapToGrid w:val="0"/>
        </w:rPr>
        <w:tab/>
        <w:t xml:space="preserve">Any person claiming to be interested under a deed, will, or other written instrument, may apply by originating summons for the determination of any question of construction arising under the </w:t>
      </w:r>
      <w:r>
        <w:rPr>
          <w:snapToGrid w:val="0"/>
        </w:rPr>
        <w:lastRenderedPageBreak/>
        <w:t>instrument, and for a declaration of the rights of the persons interested.</w:t>
      </w:r>
    </w:p>
    <w:p>
      <w:pPr>
        <w:pStyle w:val="Heading5"/>
        <w:rPr>
          <w:snapToGrid w:val="0"/>
        </w:rPr>
      </w:pPr>
      <w:bookmarkStart w:id="902" w:name="_Toc161907162"/>
      <w:r>
        <w:rPr>
          <w:rStyle w:val="CharSectno"/>
        </w:rPr>
        <w:t>11</w:t>
      </w:r>
      <w:r>
        <w:rPr>
          <w:snapToGrid w:val="0"/>
        </w:rPr>
        <w:t>.</w:t>
      </w:r>
      <w:r>
        <w:rPr>
          <w:snapToGrid w:val="0"/>
        </w:rPr>
        <w:tab/>
        <w:t>Construction or validity of legislation</w:t>
      </w:r>
      <w:bookmarkEnd w:id="902"/>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903" w:name="_Toc161907163"/>
      <w:r>
        <w:rPr>
          <w:rStyle w:val="CharSectno"/>
        </w:rPr>
        <w:t>12</w:t>
      </w:r>
      <w:r>
        <w:rPr>
          <w:snapToGrid w:val="0"/>
        </w:rPr>
        <w:t>.</w:t>
      </w:r>
      <w:r>
        <w:rPr>
          <w:snapToGrid w:val="0"/>
        </w:rPr>
        <w:tab/>
        <w:t>Court may refuse to determine summons in some cases</w:t>
      </w:r>
      <w:bookmarkEnd w:id="903"/>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04" w:name="_Toc161907164"/>
      <w:r>
        <w:rPr>
          <w:rStyle w:val="CharSectno"/>
        </w:rPr>
        <w:t>13</w:t>
      </w:r>
      <w:r>
        <w:rPr>
          <w:snapToGrid w:val="0"/>
        </w:rPr>
        <w:t>.</w:t>
      </w:r>
      <w:r>
        <w:rPr>
          <w:snapToGrid w:val="0"/>
        </w:rPr>
        <w:tab/>
        <w:t>Effect of contracts for sale etc. of land</w:t>
      </w:r>
      <w:bookmarkEnd w:id="90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05" w:name="_Toc161832494"/>
      <w:bookmarkStart w:id="906" w:name="_Toc161833786"/>
      <w:bookmarkStart w:id="907" w:name="_Toc161907165"/>
      <w:r>
        <w:rPr>
          <w:rStyle w:val="CharDivNo"/>
        </w:rPr>
        <w:lastRenderedPageBreak/>
        <w:t>Division 5</w:t>
      </w:r>
      <w:r>
        <w:t> — </w:t>
      </w:r>
      <w:r>
        <w:rPr>
          <w:rStyle w:val="CharDivText"/>
        </w:rPr>
        <w:t>General</w:t>
      </w:r>
      <w:bookmarkEnd w:id="905"/>
      <w:bookmarkEnd w:id="906"/>
      <w:bookmarkEnd w:id="907"/>
    </w:p>
    <w:p>
      <w:pPr>
        <w:pStyle w:val="Footnoteheading"/>
        <w:keepNext/>
      </w:pPr>
      <w:r>
        <w:tab/>
        <w:t xml:space="preserve">[Heading inserted: Gazette 22 Feb 2008 p. 638.] </w:t>
      </w:r>
    </w:p>
    <w:p>
      <w:pPr>
        <w:pStyle w:val="Heading5"/>
        <w:rPr>
          <w:snapToGrid w:val="0"/>
        </w:rPr>
      </w:pPr>
      <w:bookmarkStart w:id="908" w:name="_Toc161907166"/>
      <w:r>
        <w:rPr>
          <w:rStyle w:val="CharSectno"/>
        </w:rPr>
        <w:t>14</w:t>
      </w:r>
      <w:r>
        <w:rPr>
          <w:snapToGrid w:val="0"/>
        </w:rPr>
        <w:t>.</w:t>
      </w:r>
      <w:r>
        <w:rPr>
          <w:snapToGrid w:val="0"/>
        </w:rPr>
        <w:tab/>
        <w:t>Form and issue of originating summons</w:t>
      </w:r>
      <w:bookmarkEnd w:id="908"/>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909" w:name="_Toc161907167"/>
      <w:r>
        <w:rPr>
          <w:rStyle w:val="CharSectno"/>
        </w:rPr>
        <w:t>15</w:t>
      </w:r>
      <w:r>
        <w:rPr>
          <w:snapToGrid w:val="0"/>
        </w:rPr>
        <w:t>.</w:t>
      </w:r>
      <w:r>
        <w:rPr>
          <w:snapToGrid w:val="0"/>
        </w:rPr>
        <w:tab/>
        <w:t>Order 7 applies to originating summons</w:t>
      </w:r>
      <w:bookmarkEnd w:id="90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10" w:name="_Toc161907168"/>
      <w:r>
        <w:rPr>
          <w:rStyle w:val="CharSectno"/>
        </w:rPr>
        <w:t>16</w:t>
      </w:r>
      <w:r>
        <w:rPr>
          <w:snapToGrid w:val="0"/>
        </w:rPr>
        <w:t>.</w:t>
      </w:r>
      <w:r>
        <w:rPr>
          <w:snapToGrid w:val="0"/>
        </w:rPr>
        <w:tab/>
        <w:t>Time for appearance</w:t>
      </w:r>
      <w:bookmarkEnd w:id="91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lastRenderedPageBreak/>
        <w:tab/>
        <w:t xml:space="preserve">[Rule 16 inserted: Gazette 3 Oct 1975 p. 3769.] </w:t>
      </w:r>
    </w:p>
    <w:p>
      <w:pPr>
        <w:pStyle w:val="Heading5"/>
        <w:rPr>
          <w:snapToGrid w:val="0"/>
        </w:rPr>
      </w:pPr>
      <w:bookmarkStart w:id="911" w:name="_Toc161907169"/>
      <w:r>
        <w:rPr>
          <w:rStyle w:val="CharSectno"/>
        </w:rPr>
        <w:t>17</w:t>
      </w:r>
      <w:r>
        <w:rPr>
          <w:snapToGrid w:val="0"/>
        </w:rPr>
        <w:t>.</w:t>
      </w:r>
      <w:r>
        <w:rPr>
          <w:snapToGrid w:val="0"/>
        </w:rPr>
        <w:tab/>
        <w:t>Entry of appearance</w:t>
      </w:r>
      <w:bookmarkEnd w:id="91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12" w:name="_Toc161907170"/>
      <w:r>
        <w:rPr>
          <w:rStyle w:val="CharSectno"/>
        </w:rPr>
        <w:t>18</w:t>
      </w:r>
      <w:r>
        <w:rPr>
          <w:snapToGrid w:val="0"/>
        </w:rPr>
        <w:t>.</w:t>
      </w:r>
      <w:r>
        <w:rPr>
          <w:snapToGrid w:val="0"/>
        </w:rPr>
        <w:tab/>
        <w:t>When appearance not required</w:t>
      </w:r>
      <w:bookmarkEnd w:id="91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lastRenderedPageBreak/>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913" w:name="_Toc161907171"/>
      <w:r>
        <w:rPr>
          <w:rStyle w:val="CharSectno"/>
        </w:rPr>
        <w:t>18A</w:t>
      </w:r>
      <w:r>
        <w:rPr>
          <w:snapToGrid w:val="0"/>
        </w:rPr>
        <w:t>.</w:t>
      </w:r>
      <w:r>
        <w:rPr>
          <w:snapToGrid w:val="0"/>
        </w:rPr>
        <w:tab/>
        <w:t>Time for service where appearance not required</w:t>
      </w:r>
      <w:bookmarkEnd w:id="913"/>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914" w:name="_Toc161907172"/>
      <w:r>
        <w:rPr>
          <w:rStyle w:val="CharSectno"/>
        </w:rPr>
        <w:t>19</w:t>
      </w:r>
      <w:r>
        <w:rPr>
          <w:snapToGrid w:val="0"/>
        </w:rPr>
        <w:t>.</w:t>
      </w:r>
      <w:r>
        <w:rPr>
          <w:snapToGrid w:val="0"/>
        </w:rPr>
        <w:tab/>
        <w:t>Fixing time for hearing summons</w:t>
      </w:r>
      <w:bookmarkEnd w:id="914"/>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w:t>
      </w:r>
      <w:r>
        <w:lastRenderedPageBreak/>
        <w:t xml:space="preserve">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915" w:name="_Toc161907173"/>
      <w:r>
        <w:rPr>
          <w:rStyle w:val="CharSectno"/>
        </w:rPr>
        <w:t>21</w:t>
      </w:r>
      <w:r>
        <w:rPr>
          <w:snapToGrid w:val="0"/>
        </w:rPr>
        <w:t>.</w:t>
      </w:r>
      <w:r>
        <w:rPr>
          <w:snapToGrid w:val="0"/>
        </w:rPr>
        <w:tab/>
        <w:t>Evidence at hearing to be by affidavit</w:t>
      </w:r>
      <w:bookmarkEnd w:id="91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916" w:name="_Toc161907174"/>
      <w:r>
        <w:rPr>
          <w:rStyle w:val="CharSectno"/>
        </w:rPr>
        <w:t>22</w:t>
      </w:r>
      <w:r>
        <w:rPr>
          <w:snapToGrid w:val="0"/>
        </w:rPr>
        <w:t>.</w:t>
      </w:r>
      <w:r>
        <w:rPr>
          <w:snapToGrid w:val="0"/>
        </w:rPr>
        <w:tab/>
        <w:t>Hearings in absence of party</w:t>
      </w:r>
      <w:bookmarkEnd w:id="916"/>
    </w:p>
    <w:p>
      <w:pPr>
        <w:pStyle w:val="Subsection"/>
        <w:rPr>
          <w:snapToGrid w:val="0"/>
        </w:rPr>
      </w:pPr>
      <w:r>
        <w:rPr>
          <w:snapToGrid w:val="0"/>
        </w:rPr>
        <w:tab/>
        <w:t>(1)</w:t>
      </w:r>
      <w:r>
        <w:rPr>
          <w:snapToGrid w:val="0"/>
        </w:rPr>
        <w:tab/>
        <w:t xml:space="preserve">Where any party to an originating summons fails to attend at the first or any resumed hearing thereof, the Court may proceed in </w:t>
      </w:r>
      <w:r>
        <w:rPr>
          <w:snapToGrid w:val="0"/>
        </w:rPr>
        <w:lastRenderedPageBreak/>
        <w:t>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17" w:name="_Toc16190717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17"/>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918" w:name="_Toc161907176"/>
      <w:r>
        <w:rPr>
          <w:rStyle w:val="CharSectno"/>
        </w:rPr>
        <w:t>24</w:t>
      </w:r>
      <w:r>
        <w:rPr>
          <w:snapToGrid w:val="0"/>
        </w:rPr>
        <w:t>.</w:t>
      </w:r>
      <w:r>
        <w:rPr>
          <w:snapToGrid w:val="0"/>
        </w:rPr>
        <w:tab/>
        <w:t>Costs thrown away by non</w:t>
      </w:r>
      <w:r>
        <w:rPr>
          <w:snapToGrid w:val="0"/>
        </w:rPr>
        <w:noBreakHyphen/>
        <w:t>attendance of party</w:t>
      </w:r>
      <w:bookmarkEnd w:id="918"/>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919" w:name="_Toc161907177"/>
      <w:r>
        <w:rPr>
          <w:rStyle w:val="CharSectno"/>
        </w:rPr>
        <w:t>25</w:t>
      </w:r>
      <w:r>
        <w:rPr>
          <w:snapToGrid w:val="0"/>
        </w:rPr>
        <w:t>.</w:t>
      </w:r>
      <w:r>
        <w:rPr>
          <w:snapToGrid w:val="0"/>
        </w:rPr>
        <w:tab/>
        <w:t>Hearings not completed on hearing date</w:t>
      </w:r>
      <w:bookmarkEnd w:id="919"/>
    </w:p>
    <w:p>
      <w:pPr>
        <w:pStyle w:val="Subsection"/>
        <w:rPr>
          <w:snapToGrid w:val="0"/>
        </w:rPr>
      </w:pPr>
      <w:r>
        <w:rPr>
          <w:snapToGrid w:val="0"/>
        </w:rPr>
        <w:tab/>
      </w:r>
      <w:r>
        <w:rPr>
          <w:snapToGrid w:val="0"/>
        </w:rPr>
        <w:tab/>
        <w:t xml:space="preserve">Where matters in respect of which an originating summons has been issued are not disposed of upon the return of the summons, the parties shall attend from time to time without further </w:t>
      </w:r>
      <w:r>
        <w:rPr>
          <w:snapToGrid w:val="0"/>
        </w:rPr>
        <w:lastRenderedPageBreak/>
        <w:t>summons, at such time or times as may be appointed for the consideration or further consideration of the matter.</w:t>
      </w:r>
    </w:p>
    <w:p>
      <w:pPr>
        <w:pStyle w:val="Heading5"/>
        <w:rPr>
          <w:snapToGrid w:val="0"/>
        </w:rPr>
      </w:pPr>
      <w:bookmarkStart w:id="920" w:name="_Toc161907178"/>
      <w:r>
        <w:rPr>
          <w:rStyle w:val="CharSectno"/>
        </w:rPr>
        <w:t>26</w:t>
      </w:r>
      <w:r>
        <w:rPr>
          <w:snapToGrid w:val="0"/>
        </w:rPr>
        <w:t>.</w:t>
      </w:r>
      <w:r>
        <w:rPr>
          <w:snapToGrid w:val="0"/>
        </w:rPr>
        <w:tab/>
        <w:t>Other matters that may be included in one summons</w:t>
      </w:r>
      <w:bookmarkEnd w:id="92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921" w:name="_Toc161907179"/>
      <w:r>
        <w:rPr>
          <w:rStyle w:val="CharSectno"/>
        </w:rPr>
        <w:t>27</w:t>
      </w:r>
      <w:r>
        <w:rPr>
          <w:snapToGrid w:val="0"/>
        </w:rPr>
        <w:t>.</w:t>
      </w:r>
      <w:r>
        <w:rPr>
          <w:snapToGrid w:val="0"/>
        </w:rPr>
        <w:tab/>
        <w:t>Directions as to hearings, evidence etc.</w:t>
      </w:r>
      <w:bookmarkEnd w:id="92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22" w:name="_Toc161907180"/>
      <w:r>
        <w:rPr>
          <w:rStyle w:val="CharSectno"/>
        </w:rPr>
        <w:t>28</w:t>
      </w:r>
      <w:r>
        <w:rPr>
          <w:snapToGrid w:val="0"/>
        </w:rPr>
        <w:t>.</w:t>
      </w:r>
      <w:r>
        <w:rPr>
          <w:snapToGrid w:val="0"/>
        </w:rPr>
        <w:tab/>
        <w:t>Adjourning hearings</w:t>
      </w:r>
      <w:bookmarkEnd w:id="922"/>
    </w:p>
    <w:p>
      <w:pPr>
        <w:pStyle w:val="Subsection"/>
        <w:rPr>
          <w:snapToGrid w:val="0"/>
        </w:rPr>
      </w:pPr>
      <w:r>
        <w:rPr>
          <w:snapToGrid w:val="0"/>
        </w:rPr>
        <w:tab/>
        <w:t>(1)</w:t>
      </w:r>
      <w:r>
        <w:rPr>
          <w:snapToGrid w:val="0"/>
        </w:rPr>
        <w:tab/>
        <w:t xml:space="preserve">The Court may from time to time adjourn the hearing of an originating summons, either generally or to a particular date, as </w:t>
      </w:r>
      <w:r>
        <w:rPr>
          <w:snapToGrid w:val="0"/>
        </w:rPr>
        <w:lastRenderedPageBreak/>
        <w:t>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923" w:name="_Toc161907181"/>
      <w:r>
        <w:rPr>
          <w:rStyle w:val="CharSectno"/>
        </w:rPr>
        <w:t>29</w:t>
      </w:r>
      <w:r>
        <w:rPr>
          <w:snapToGrid w:val="0"/>
        </w:rPr>
        <w:t>.</w:t>
      </w:r>
      <w:r>
        <w:rPr>
          <w:snapToGrid w:val="0"/>
        </w:rPr>
        <w:tab/>
        <w:t>Court’s powers and procedure at hearings</w:t>
      </w:r>
      <w:bookmarkEnd w:id="92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24" w:name="_Toc161907182"/>
      <w:r>
        <w:rPr>
          <w:rStyle w:val="CharSectno"/>
        </w:rPr>
        <w:lastRenderedPageBreak/>
        <w:t>30</w:t>
      </w:r>
      <w:r>
        <w:rPr>
          <w:snapToGrid w:val="0"/>
        </w:rPr>
        <w:t>.</w:t>
      </w:r>
      <w:r>
        <w:rPr>
          <w:snapToGrid w:val="0"/>
        </w:rPr>
        <w:tab/>
      </w:r>
      <w:r>
        <w:rPr>
          <w:i/>
          <w:snapToGrid w:val="0"/>
        </w:rPr>
        <w:t xml:space="preserve">Transfer of Land Act 1893 </w:t>
      </w:r>
      <w:r>
        <w:rPr>
          <w:snapToGrid w:val="0"/>
        </w:rPr>
        <w:t>s. 129C applications, directions as to</w:t>
      </w:r>
      <w:bookmarkEnd w:id="924"/>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925" w:name="_Toc161832512"/>
      <w:bookmarkStart w:id="926" w:name="_Toc161833804"/>
      <w:bookmarkStart w:id="927" w:name="_Toc161907183"/>
      <w:r>
        <w:rPr>
          <w:rStyle w:val="CharPartNo"/>
        </w:rPr>
        <w:lastRenderedPageBreak/>
        <w:t>Order 59</w:t>
      </w:r>
      <w:r>
        <w:rPr>
          <w:rStyle w:val="CharDivNo"/>
        </w:rPr>
        <w:t> </w:t>
      </w:r>
      <w:r>
        <w:t>—</w:t>
      </w:r>
      <w:r>
        <w:rPr>
          <w:rStyle w:val="CharDivText"/>
        </w:rPr>
        <w:t> </w:t>
      </w:r>
      <w:r>
        <w:rPr>
          <w:rStyle w:val="CharPartText"/>
        </w:rPr>
        <w:t>Applications and proceedings in chambers</w:t>
      </w:r>
      <w:bookmarkEnd w:id="925"/>
      <w:bookmarkEnd w:id="926"/>
      <w:bookmarkEnd w:id="927"/>
    </w:p>
    <w:p>
      <w:pPr>
        <w:pStyle w:val="Heading5"/>
        <w:rPr>
          <w:snapToGrid w:val="0"/>
        </w:rPr>
      </w:pPr>
      <w:bookmarkStart w:id="928" w:name="_Toc161907184"/>
      <w:r>
        <w:rPr>
          <w:rStyle w:val="CharSectno"/>
        </w:rPr>
        <w:t>1</w:t>
      </w:r>
      <w:r>
        <w:rPr>
          <w:snapToGrid w:val="0"/>
        </w:rPr>
        <w:t>.</w:t>
      </w:r>
      <w:r>
        <w:rPr>
          <w:snapToGrid w:val="0"/>
        </w:rPr>
        <w:tab/>
        <w:t>Business to be dealt with in chambers</w:t>
      </w:r>
      <w:bookmarkEnd w:id="928"/>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929" w:name="_Toc161907185"/>
      <w:r>
        <w:rPr>
          <w:rStyle w:val="CharSectno"/>
        </w:rPr>
        <w:t>2</w:t>
      </w:r>
      <w:r>
        <w:rPr>
          <w:snapToGrid w:val="0"/>
        </w:rPr>
        <w:t>.</w:t>
      </w:r>
      <w:r>
        <w:rPr>
          <w:snapToGrid w:val="0"/>
        </w:rPr>
        <w:tab/>
        <w:t>Hearings may be in open court or chambers</w:t>
      </w:r>
      <w:bookmarkEnd w:id="929"/>
    </w:p>
    <w:p>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w:t>
      </w:r>
      <w:r>
        <w:rPr>
          <w:snapToGrid w:val="0"/>
        </w:rPr>
        <w:lastRenderedPageBreak/>
        <w:t>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30" w:name="_Toc161907186"/>
      <w:r>
        <w:rPr>
          <w:rStyle w:val="CharSectno"/>
        </w:rPr>
        <w:t>3</w:t>
      </w:r>
      <w:r>
        <w:rPr>
          <w:snapToGrid w:val="0"/>
        </w:rPr>
        <w:t>.</w:t>
      </w:r>
      <w:r>
        <w:rPr>
          <w:snapToGrid w:val="0"/>
        </w:rPr>
        <w:tab/>
        <w:t>Applications in chambers</w:t>
      </w:r>
      <w:bookmarkEnd w:id="930"/>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931" w:name="_Toc161907187"/>
      <w:r>
        <w:rPr>
          <w:rStyle w:val="CharSectno"/>
        </w:rPr>
        <w:t>4</w:t>
      </w:r>
      <w:r>
        <w:rPr>
          <w:snapToGrid w:val="0"/>
        </w:rPr>
        <w:t>.</w:t>
      </w:r>
      <w:r>
        <w:rPr>
          <w:snapToGrid w:val="0"/>
        </w:rPr>
        <w:tab/>
        <w:t>Form and issue of summons</w:t>
      </w:r>
      <w:bookmarkEnd w:id="931"/>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932" w:name="_Toc161907188"/>
      <w:r>
        <w:rPr>
          <w:rStyle w:val="CharSectno"/>
        </w:rPr>
        <w:t>5</w:t>
      </w:r>
      <w:r>
        <w:rPr>
          <w:snapToGrid w:val="0"/>
        </w:rPr>
        <w:t>.</w:t>
      </w:r>
      <w:r>
        <w:rPr>
          <w:snapToGrid w:val="0"/>
        </w:rPr>
        <w:tab/>
        <w:t>Summons, service of</w:t>
      </w:r>
      <w:bookmarkEnd w:id="932"/>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933" w:name="_Toc161907189"/>
      <w:r>
        <w:rPr>
          <w:rStyle w:val="CharSectno"/>
        </w:rPr>
        <w:t>6</w:t>
      </w:r>
      <w:r>
        <w:rPr>
          <w:snapToGrid w:val="0"/>
        </w:rPr>
        <w:t>.</w:t>
      </w:r>
      <w:r>
        <w:rPr>
          <w:snapToGrid w:val="0"/>
        </w:rPr>
        <w:tab/>
        <w:t>Experts, assistance of</w:t>
      </w:r>
      <w:bookmarkEnd w:id="933"/>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34" w:name="_Toc161907190"/>
      <w:r>
        <w:rPr>
          <w:rStyle w:val="CharSectno"/>
        </w:rPr>
        <w:t>7</w:t>
      </w:r>
      <w:r>
        <w:rPr>
          <w:snapToGrid w:val="0"/>
        </w:rPr>
        <w:t>.</w:t>
      </w:r>
      <w:r>
        <w:rPr>
          <w:snapToGrid w:val="0"/>
        </w:rPr>
        <w:tab/>
        <w:t>Application of O. 58 r. 22 to 28</w:t>
      </w:r>
      <w:bookmarkEnd w:id="934"/>
      <w:r>
        <w:rPr>
          <w:snapToGrid w:val="0"/>
        </w:rPr>
        <w:t xml:space="preserve"> </w:t>
      </w:r>
    </w:p>
    <w:p>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pPr>
        <w:pStyle w:val="Footnotesection"/>
      </w:pPr>
      <w:r>
        <w:tab/>
        <w:t xml:space="preserve">[Rule 7 inserted: Gazette 28 Oct 1996 p. 5700.] </w:t>
      </w:r>
    </w:p>
    <w:p>
      <w:pPr>
        <w:pStyle w:val="Heading5"/>
        <w:rPr>
          <w:snapToGrid w:val="0"/>
        </w:rPr>
      </w:pPr>
      <w:bookmarkStart w:id="935" w:name="_Toc161907191"/>
      <w:r>
        <w:rPr>
          <w:rStyle w:val="CharSectno"/>
        </w:rPr>
        <w:t>8</w:t>
      </w:r>
      <w:r>
        <w:rPr>
          <w:snapToGrid w:val="0"/>
        </w:rPr>
        <w:t>.</w:t>
      </w:r>
      <w:r>
        <w:rPr>
          <w:snapToGrid w:val="0"/>
        </w:rPr>
        <w:tab/>
        <w:t>Stay of proceedings, ordering</w:t>
      </w:r>
      <w:bookmarkEnd w:id="935"/>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36" w:name="_Toc161907192"/>
      <w:r>
        <w:rPr>
          <w:rStyle w:val="CharSectno"/>
        </w:rPr>
        <w:t>9</w:t>
      </w:r>
      <w:r>
        <w:rPr>
          <w:snapToGrid w:val="0"/>
        </w:rPr>
        <w:t>.</w:t>
      </w:r>
      <w:r>
        <w:rPr>
          <w:snapToGrid w:val="0"/>
        </w:rPr>
        <w:tab/>
        <w:t>Parties to confer before making application</w:t>
      </w:r>
      <w:bookmarkEnd w:id="936"/>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937" w:name="_Toc161907193"/>
      <w:r>
        <w:rPr>
          <w:rStyle w:val="CharSectno"/>
        </w:rPr>
        <w:t>10</w:t>
      </w:r>
      <w:r>
        <w:rPr>
          <w:snapToGrid w:val="0"/>
        </w:rPr>
        <w:t>.</w:t>
      </w:r>
      <w:r>
        <w:rPr>
          <w:snapToGrid w:val="0"/>
        </w:rPr>
        <w:tab/>
        <w:t>Orders, form of</w:t>
      </w:r>
      <w:bookmarkEnd w:id="937"/>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938" w:name="_Toc161832523"/>
      <w:bookmarkStart w:id="939" w:name="_Toc161833815"/>
      <w:bookmarkStart w:id="940" w:name="_Toc161907194"/>
      <w:r>
        <w:rPr>
          <w:rStyle w:val="CharPartNo"/>
        </w:rPr>
        <w:lastRenderedPageBreak/>
        <w:t>Order 60</w:t>
      </w:r>
      <w:r>
        <w:rPr>
          <w:b w:val="0"/>
        </w:rPr>
        <w:t> </w:t>
      </w:r>
      <w:r>
        <w:t>—</w:t>
      </w:r>
      <w:r>
        <w:rPr>
          <w:b w:val="0"/>
        </w:rPr>
        <w:t> </w:t>
      </w:r>
      <w:r>
        <w:rPr>
          <w:rStyle w:val="CharPartText"/>
        </w:rPr>
        <w:t>Masters’ jurisdiction</w:t>
      </w:r>
      <w:bookmarkEnd w:id="938"/>
      <w:bookmarkEnd w:id="939"/>
      <w:bookmarkEnd w:id="940"/>
    </w:p>
    <w:p>
      <w:pPr>
        <w:pStyle w:val="Footnotesection"/>
      </w:pPr>
      <w:r>
        <w:tab/>
        <w:t>[Heading inserted: Gazette 21 Feb 2007 p. 562.]</w:t>
      </w:r>
    </w:p>
    <w:p>
      <w:pPr>
        <w:pStyle w:val="Heading5"/>
      </w:pPr>
      <w:bookmarkStart w:id="941" w:name="_Toc161907195"/>
      <w:r>
        <w:rPr>
          <w:rStyle w:val="CharSectno"/>
        </w:rPr>
        <w:t>1</w:t>
      </w:r>
      <w:r>
        <w:t>.</w:t>
      </w:r>
      <w:r>
        <w:tab/>
        <w:t>Masters’ general jurisdiction</w:t>
      </w:r>
      <w:bookmarkEnd w:id="941"/>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lastRenderedPageBreak/>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942" w:name="_Toc161907196"/>
      <w:r>
        <w:rPr>
          <w:rStyle w:val="CharSectno"/>
        </w:rPr>
        <w:t>2</w:t>
      </w:r>
      <w:r>
        <w:t>.</w:t>
      </w:r>
      <w:r>
        <w:tab/>
        <w:t>Master may refer matter to judge or Court of Appeal</w:t>
      </w:r>
      <w:bookmarkEnd w:id="942"/>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943" w:name="_Toc161832526"/>
      <w:bookmarkStart w:id="944" w:name="_Toc161833818"/>
      <w:bookmarkStart w:id="945" w:name="_Toc161907197"/>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943"/>
      <w:bookmarkEnd w:id="944"/>
      <w:bookmarkEnd w:id="945"/>
    </w:p>
    <w:p>
      <w:pPr>
        <w:pStyle w:val="Footnoteheading"/>
        <w:ind w:left="890"/>
        <w:rPr>
          <w:snapToGrid w:val="0"/>
        </w:rPr>
      </w:pPr>
      <w:r>
        <w:rPr>
          <w:snapToGrid w:val="0"/>
        </w:rPr>
        <w:tab/>
        <w:t>[Heading inserted: Gazette 28 Oct 1996 p. 5701.]</w:t>
      </w:r>
    </w:p>
    <w:p>
      <w:pPr>
        <w:pStyle w:val="Heading5"/>
        <w:spacing w:before="260"/>
        <w:rPr>
          <w:snapToGrid w:val="0"/>
        </w:rPr>
      </w:pPr>
      <w:bookmarkStart w:id="946" w:name="_Toc161907198"/>
      <w:r>
        <w:rPr>
          <w:rStyle w:val="CharSectno"/>
        </w:rPr>
        <w:t>1</w:t>
      </w:r>
      <w:r>
        <w:rPr>
          <w:snapToGrid w:val="0"/>
        </w:rPr>
        <w:t>.</w:t>
      </w:r>
      <w:r>
        <w:rPr>
          <w:snapToGrid w:val="0"/>
        </w:rPr>
        <w:tab/>
      </w:r>
      <w:r>
        <w:rPr>
          <w:szCs w:val="24"/>
        </w:rPr>
        <w:t>Registrars’ general jurisdiction</w:t>
      </w:r>
      <w:bookmarkEnd w:id="946"/>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947" w:name="_Toc161907199"/>
      <w:r>
        <w:rPr>
          <w:rStyle w:val="CharSectno"/>
        </w:rPr>
        <w:t>2</w:t>
      </w:r>
      <w:r>
        <w:t>.</w:t>
      </w:r>
      <w:r>
        <w:tab/>
        <w:t>Registrars’ jurisdiction with respect to case management</w:t>
      </w:r>
      <w:bookmarkEnd w:id="947"/>
    </w:p>
    <w:p>
      <w:pPr>
        <w:pStyle w:val="Subsection"/>
      </w:pPr>
      <w:r>
        <w:tab/>
        <w:t>(1)</w:t>
      </w:r>
      <w:r>
        <w:tab/>
        <w:t xml:space="preserve">For the purposes of Order 4A, a registrar has, in relation to a case for which the registrar is the case manager, the same jurisdiction that a judge sitting in chambers would have under </w:t>
      </w:r>
      <w:r>
        <w:lastRenderedPageBreak/>
        <w:t xml:space="preserve">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lastRenderedPageBreak/>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948" w:name="_Toc161907200"/>
      <w:r>
        <w:rPr>
          <w:rStyle w:val="CharSectno"/>
        </w:rPr>
        <w:t>2A</w:t>
      </w:r>
      <w:r>
        <w:t>.</w:t>
      </w:r>
      <w:r>
        <w:tab/>
        <w:t>Registrars to deal with applications within their jurisdiction</w:t>
      </w:r>
      <w:bookmarkEnd w:id="948"/>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949" w:name="_Toc161907201"/>
      <w:r>
        <w:rPr>
          <w:rStyle w:val="CharSectno"/>
        </w:rPr>
        <w:t>3</w:t>
      </w:r>
      <w:r>
        <w:t>.</w:t>
      </w:r>
      <w:r>
        <w:tab/>
        <w:t>Registrar may refer proceedings to judge or master</w:t>
      </w:r>
      <w:bookmarkEnd w:id="949"/>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950" w:name="_Toc161907202"/>
      <w:r>
        <w:rPr>
          <w:rStyle w:val="CharSectno"/>
        </w:rPr>
        <w:lastRenderedPageBreak/>
        <w:t>4</w:t>
      </w:r>
      <w:r>
        <w:t>.</w:t>
      </w:r>
      <w:r>
        <w:tab/>
        <w:t>Appeals from decisions of registrars</w:t>
      </w:r>
      <w:bookmarkEnd w:id="950"/>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951" w:name="_Toc161907203"/>
      <w:r>
        <w:rPr>
          <w:rStyle w:val="CharSectno"/>
        </w:rPr>
        <w:t>5</w:t>
      </w:r>
      <w:r>
        <w:t>.</w:t>
      </w:r>
      <w:r>
        <w:tab/>
        <w:t>Appeal procedure</w:t>
      </w:r>
      <w:bookmarkEnd w:id="951"/>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952" w:name="_Toc161907204"/>
      <w:r>
        <w:rPr>
          <w:rStyle w:val="CharSectno"/>
        </w:rPr>
        <w:t>6A</w:t>
      </w:r>
      <w:r>
        <w:t>.</w:t>
      </w:r>
      <w:r>
        <w:tab/>
        <w:t>Other parties to appeal to advise certain matters</w:t>
      </w:r>
      <w:bookmarkEnd w:id="952"/>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953" w:name="_Toc161907205"/>
      <w:r>
        <w:rPr>
          <w:rStyle w:val="CharSectno"/>
        </w:rPr>
        <w:t>6</w:t>
      </w:r>
      <w:r>
        <w:t>.</w:t>
      </w:r>
      <w:r>
        <w:tab/>
        <w:t>Appeal is by way of new hearing</w:t>
      </w:r>
      <w:bookmarkEnd w:id="953"/>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954" w:name="_Toc161907206"/>
      <w:r>
        <w:rPr>
          <w:rStyle w:val="CharSectno"/>
        </w:rPr>
        <w:t>7</w:t>
      </w:r>
      <w:r>
        <w:t>.</w:t>
      </w:r>
      <w:r>
        <w:tab/>
        <w:t>This Order not to apply to Court of Appeal Registrar</w:t>
      </w:r>
      <w:bookmarkEnd w:id="954"/>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955" w:name="_Toc161832536"/>
      <w:bookmarkStart w:id="956" w:name="_Toc161833828"/>
      <w:bookmarkStart w:id="957" w:name="_Toc161907207"/>
      <w:r>
        <w:rPr>
          <w:rStyle w:val="CharPartNo"/>
        </w:rPr>
        <w:lastRenderedPageBreak/>
        <w:t>Order 61</w:t>
      </w:r>
      <w:r>
        <w:t> — </w:t>
      </w:r>
      <w:r>
        <w:rPr>
          <w:rStyle w:val="CharPartText"/>
        </w:rPr>
        <w:t>Proceedings under judgments and orders</w:t>
      </w:r>
      <w:bookmarkEnd w:id="955"/>
      <w:bookmarkEnd w:id="956"/>
      <w:bookmarkEnd w:id="957"/>
    </w:p>
    <w:p>
      <w:pPr>
        <w:pStyle w:val="Heading3"/>
      </w:pPr>
      <w:bookmarkStart w:id="958" w:name="_Toc161832537"/>
      <w:bookmarkStart w:id="959" w:name="_Toc161833829"/>
      <w:bookmarkStart w:id="960" w:name="_Toc161907208"/>
      <w:r>
        <w:rPr>
          <w:rStyle w:val="CharDivNo"/>
        </w:rPr>
        <w:t>Division 1</w:t>
      </w:r>
      <w:r>
        <w:t> — </w:t>
      </w:r>
      <w:r>
        <w:rPr>
          <w:rStyle w:val="CharDivText"/>
        </w:rPr>
        <w:t>Application of order</w:t>
      </w:r>
      <w:bookmarkEnd w:id="958"/>
      <w:bookmarkEnd w:id="959"/>
      <w:bookmarkEnd w:id="960"/>
    </w:p>
    <w:p>
      <w:pPr>
        <w:pStyle w:val="Footnoteheading"/>
      </w:pPr>
      <w:r>
        <w:tab/>
        <w:t xml:space="preserve">[Heading inserted: Gazette 22 Feb 2008 p. 638.] </w:t>
      </w:r>
    </w:p>
    <w:p>
      <w:pPr>
        <w:pStyle w:val="Heading5"/>
        <w:rPr>
          <w:snapToGrid w:val="0"/>
        </w:rPr>
      </w:pPr>
      <w:bookmarkStart w:id="961" w:name="_Toc161907209"/>
      <w:r>
        <w:rPr>
          <w:rStyle w:val="CharSectno"/>
        </w:rPr>
        <w:t>1</w:t>
      </w:r>
      <w:r>
        <w:rPr>
          <w:snapToGrid w:val="0"/>
        </w:rPr>
        <w:t>.</w:t>
      </w:r>
      <w:r>
        <w:rPr>
          <w:snapToGrid w:val="0"/>
        </w:rPr>
        <w:tab/>
        <w:t>Application to proceedings under orders</w:t>
      </w:r>
      <w:bookmarkEnd w:id="96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962" w:name="_Toc161832539"/>
      <w:bookmarkStart w:id="963" w:name="_Toc161833831"/>
      <w:bookmarkStart w:id="964" w:name="_Toc161907210"/>
      <w:r>
        <w:rPr>
          <w:rStyle w:val="CharDivNo"/>
        </w:rPr>
        <w:t>Division 2</w:t>
      </w:r>
      <w:r>
        <w:t> — </w:t>
      </w:r>
      <w:r>
        <w:rPr>
          <w:rStyle w:val="CharDivText"/>
        </w:rPr>
        <w:t>Summons to proceed</w:t>
      </w:r>
      <w:bookmarkEnd w:id="962"/>
      <w:bookmarkEnd w:id="963"/>
      <w:bookmarkEnd w:id="964"/>
    </w:p>
    <w:p>
      <w:pPr>
        <w:pStyle w:val="Footnoteheading"/>
      </w:pPr>
      <w:r>
        <w:tab/>
        <w:t xml:space="preserve">[Heading inserted: Gazette 22 Feb 2008 p. 639.] </w:t>
      </w:r>
    </w:p>
    <w:p>
      <w:pPr>
        <w:pStyle w:val="Heading5"/>
        <w:rPr>
          <w:snapToGrid w:val="0"/>
        </w:rPr>
      </w:pPr>
      <w:bookmarkStart w:id="965" w:name="_Toc161907211"/>
      <w:r>
        <w:rPr>
          <w:rStyle w:val="CharSectno"/>
        </w:rPr>
        <w:t>2</w:t>
      </w:r>
      <w:r>
        <w:rPr>
          <w:snapToGrid w:val="0"/>
        </w:rPr>
        <w:t>.</w:t>
      </w:r>
      <w:r>
        <w:rPr>
          <w:snapToGrid w:val="0"/>
        </w:rPr>
        <w:tab/>
        <w:t>Summons to proceed, requirement for and proceedings on</w:t>
      </w:r>
      <w:bookmarkEnd w:id="965"/>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lastRenderedPageBreak/>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966" w:name="_Toc161907212"/>
      <w:r>
        <w:rPr>
          <w:rStyle w:val="CharSectno"/>
        </w:rPr>
        <w:t>3</w:t>
      </w:r>
      <w:r>
        <w:rPr>
          <w:snapToGrid w:val="0"/>
        </w:rPr>
        <w:t>.</w:t>
      </w:r>
      <w:r>
        <w:rPr>
          <w:snapToGrid w:val="0"/>
        </w:rPr>
        <w:tab/>
        <w:t>Notice of judgment, Court may order service of in some cases</w:t>
      </w:r>
      <w:bookmarkEnd w:id="966"/>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967" w:name="_Toc161907213"/>
      <w:r>
        <w:rPr>
          <w:rStyle w:val="CharSectno"/>
        </w:rPr>
        <w:t>4</w:t>
      </w:r>
      <w:r>
        <w:rPr>
          <w:snapToGrid w:val="0"/>
        </w:rPr>
        <w:t>.</w:t>
      </w:r>
      <w:r>
        <w:rPr>
          <w:snapToGrid w:val="0"/>
        </w:rPr>
        <w:tab/>
        <w:t>Settling deed if parties differ, procedure for</w:t>
      </w:r>
      <w:bookmarkEnd w:id="967"/>
    </w:p>
    <w:p>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68" w:name="_Toc161907214"/>
      <w:r>
        <w:rPr>
          <w:rStyle w:val="CharSectno"/>
        </w:rPr>
        <w:t>5</w:t>
      </w:r>
      <w:r>
        <w:rPr>
          <w:snapToGrid w:val="0"/>
        </w:rPr>
        <w:t>.</w:t>
      </w:r>
      <w:r>
        <w:rPr>
          <w:snapToGrid w:val="0"/>
        </w:rPr>
        <w:tab/>
        <w:t>When service of notice of judgment may be dispensed with</w:t>
      </w:r>
      <w:bookmarkEnd w:id="96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69" w:name="_Toc161907215"/>
      <w:r>
        <w:rPr>
          <w:rStyle w:val="CharSectno"/>
        </w:rPr>
        <w:t>6</w:t>
      </w:r>
      <w:r>
        <w:rPr>
          <w:snapToGrid w:val="0"/>
        </w:rPr>
        <w:t>.</w:t>
      </w:r>
      <w:r>
        <w:rPr>
          <w:snapToGrid w:val="0"/>
        </w:rPr>
        <w:tab/>
        <w:t>Judgment for accounts etc., power to bind persons in some cases</w:t>
      </w:r>
      <w:bookmarkEnd w:id="969"/>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70" w:name="_Toc161907216"/>
      <w:r>
        <w:rPr>
          <w:rStyle w:val="CharSectno"/>
        </w:rPr>
        <w:t>7</w:t>
      </w:r>
      <w:r>
        <w:rPr>
          <w:snapToGrid w:val="0"/>
        </w:rPr>
        <w:t>.</w:t>
      </w:r>
      <w:r>
        <w:rPr>
          <w:snapToGrid w:val="0"/>
        </w:rPr>
        <w:tab/>
        <w:t>Procedure where some parties not served etc.</w:t>
      </w:r>
      <w:bookmarkEnd w:id="970"/>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71" w:name="_Toc161907217"/>
      <w:r>
        <w:rPr>
          <w:rStyle w:val="CharSectno"/>
        </w:rPr>
        <w:lastRenderedPageBreak/>
        <w:t>8</w:t>
      </w:r>
      <w:r>
        <w:rPr>
          <w:snapToGrid w:val="0"/>
        </w:rPr>
        <w:t>.</w:t>
      </w:r>
      <w:r>
        <w:rPr>
          <w:snapToGrid w:val="0"/>
        </w:rPr>
        <w:tab/>
        <w:t>Course of proceedings in chambers</w:t>
      </w:r>
      <w:bookmarkEnd w:id="971"/>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72" w:name="_Toc161832547"/>
      <w:bookmarkStart w:id="973" w:name="_Toc161833839"/>
      <w:bookmarkStart w:id="974" w:name="_Toc161907218"/>
      <w:r>
        <w:rPr>
          <w:rStyle w:val="CharDivNo"/>
        </w:rPr>
        <w:t>Division 3</w:t>
      </w:r>
      <w:r>
        <w:t> — </w:t>
      </w:r>
      <w:r>
        <w:rPr>
          <w:rStyle w:val="CharDivText"/>
        </w:rPr>
        <w:t>Attendances</w:t>
      </w:r>
      <w:bookmarkEnd w:id="972"/>
      <w:bookmarkEnd w:id="973"/>
      <w:bookmarkEnd w:id="974"/>
    </w:p>
    <w:p>
      <w:pPr>
        <w:pStyle w:val="Footnoteheading"/>
      </w:pPr>
      <w:r>
        <w:tab/>
        <w:t xml:space="preserve">[Heading inserted: Gazette 22 Feb 2008 p. 639.] </w:t>
      </w:r>
    </w:p>
    <w:p>
      <w:pPr>
        <w:pStyle w:val="Heading5"/>
        <w:spacing w:before="240"/>
        <w:rPr>
          <w:snapToGrid w:val="0"/>
        </w:rPr>
      </w:pPr>
      <w:bookmarkStart w:id="975" w:name="_Toc161907219"/>
      <w:r>
        <w:rPr>
          <w:rStyle w:val="CharSectno"/>
        </w:rPr>
        <w:t>9</w:t>
      </w:r>
      <w:r>
        <w:rPr>
          <w:snapToGrid w:val="0"/>
        </w:rPr>
        <w:t>.</w:t>
      </w:r>
      <w:r>
        <w:rPr>
          <w:snapToGrid w:val="0"/>
        </w:rPr>
        <w:tab/>
        <w:t>Classifying interests of parties</w:t>
      </w:r>
      <w:bookmarkEnd w:id="975"/>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76" w:name="_Toc161907220"/>
      <w:r>
        <w:rPr>
          <w:rStyle w:val="CharSectno"/>
        </w:rPr>
        <w:lastRenderedPageBreak/>
        <w:t>10</w:t>
      </w:r>
      <w:r>
        <w:rPr>
          <w:snapToGrid w:val="0"/>
        </w:rPr>
        <w:t>.</w:t>
      </w:r>
      <w:r>
        <w:rPr>
          <w:snapToGrid w:val="0"/>
        </w:rPr>
        <w:tab/>
        <w:t>Judge may require distinct solicitor to represent parties</w:t>
      </w:r>
      <w:bookmarkEnd w:id="976"/>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77" w:name="_Toc161907221"/>
      <w:r>
        <w:rPr>
          <w:rStyle w:val="CharSectno"/>
        </w:rPr>
        <w:t>11</w:t>
      </w:r>
      <w:r>
        <w:rPr>
          <w:snapToGrid w:val="0"/>
        </w:rPr>
        <w:t>.</w:t>
      </w:r>
      <w:r>
        <w:rPr>
          <w:snapToGrid w:val="0"/>
        </w:rPr>
        <w:tab/>
        <w:t>Attendance of parties not directed to attend</w:t>
      </w:r>
      <w:bookmarkEnd w:id="97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78" w:name="_Toc161907222"/>
      <w:r>
        <w:rPr>
          <w:rStyle w:val="CharSectno"/>
        </w:rPr>
        <w:t>12</w:t>
      </w:r>
      <w:r>
        <w:rPr>
          <w:snapToGrid w:val="0"/>
        </w:rPr>
        <w:t>.</w:t>
      </w:r>
      <w:r>
        <w:rPr>
          <w:snapToGrid w:val="0"/>
        </w:rPr>
        <w:tab/>
        <w:t>Order stating parties directed to attend</w:t>
      </w:r>
      <w:bookmarkEnd w:id="97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79" w:name="_Toc161832552"/>
      <w:bookmarkStart w:id="980" w:name="_Toc161833844"/>
      <w:bookmarkStart w:id="981" w:name="_Toc161907223"/>
      <w:r>
        <w:rPr>
          <w:rStyle w:val="CharDivNo"/>
        </w:rPr>
        <w:t>Division 4</w:t>
      </w:r>
      <w:r>
        <w:t> — </w:t>
      </w:r>
      <w:r>
        <w:rPr>
          <w:rStyle w:val="CharDivText"/>
        </w:rPr>
        <w:t>Claims of creditors and other claimants</w:t>
      </w:r>
      <w:bookmarkEnd w:id="979"/>
      <w:bookmarkEnd w:id="980"/>
      <w:bookmarkEnd w:id="981"/>
    </w:p>
    <w:p>
      <w:pPr>
        <w:pStyle w:val="Footnoteheading"/>
      </w:pPr>
      <w:r>
        <w:tab/>
        <w:t xml:space="preserve">[Heading inserted: Gazette 22 Feb 2008 p. 639.] </w:t>
      </w:r>
    </w:p>
    <w:p>
      <w:pPr>
        <w:pStyle w:val="Heading5"/>
        <w:rPr>
          <w:snapToGrid w:val="0"/>
        </w:rPr>
      </w:pPr>
      <w:bookmarkStart w:id="982" w:name="_Toc161907224"/>
      <w:r>
        <w:rPr>
          <w:rStyle w:val="CharSectno"/>
        </w:rPr>
        <w:t>13</w:t>
      </w:r>
      <w:r>
        <w:rPr>
          <w:snapToGrid w:val="0"/>
        </w:rPr>
        <w:t>.</w:t>
      </w:r>
      <w:r>
        <w:rPr>
          <w:snapToGrid w:val="0"/>
        </w:rPr>
        <w:tab/>
        <w:t>Advertisements for creditors etc., power to direct</w:t>
      </w:r>
      <w:bookmarkEnd w:id="982"/>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83" w:name="_Toc161907225"/>
      <w:r>
        <w:rPr>
          <w:rStyle w:val="CharSectno"/>
        </w:rPr>
        <w:lastRenderedPageBreak/>
        <w:t>14</w:t>
      </w:r>
      <w:r>
        <w:rPr>
          <w:snapToGrid w:val="0"/>
        </w:rPr>
        <w:t>.</w:t>
      </w:r>
      <w:r>
        <w:rPr>
          <w:snapToGrid w:val="0"/>
        </w:rPr>
        <w:tab/>
        <w:t>Advertisements, preparation etc. of</w:t>
      </w:r>
      <w:bookmarkEnd w:id="983"/>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84" w:name="_Toc161907226"/>
      <w:r>
        <w:rPr>
          <w:rStyle w:val="CharSectno"/>
        </w:rPr>
        <w:t>15</w:t>
      </w:r>
      <w:r>
        <w:rPr>
          <w:snapToGrid w:val="0"/>
        </w:rPr>
        <w:t>.</w:t>
      </w:r>
      <w:r>
        <w:rPr>
          <w:snapToGrid w:val="0"/>
        </w:rPr>
        <w:tab/>
        <w:t>Advertisements, contents of</w:t>
      </w:r>
      <w:bookmarkEnd w:id="984"/>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85" w:name="_Toc161907227"/>
      <w:r>
        <w:rPr>
          <w:rStyle w:val="CharSectno"/>
        </w:rPr>
        <w:t>15A</w:t>
      </w:r>
      <w:r>
        <w:t>.</w:t>
      </w:r>
      <w:r>
        <w:tab/>
        <w:t>Claims to state claimant’s contact details</w:t>
      </w:r>
      <w:bookmarkEnd w:id="985"/>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986" w:name="_Toc161907228"/>
      <w:r>
        <w:rPr>
          <w:rStyle w:val="CharSectno"/>
        </w:rPr>
        <w:t>16</w:t>
      </w:r>
      <w:r>
        <w:rPr>
          <w:snapToGrid w:val="0"/>
        </w:rPr>
        <w:t>.</w:t>
      </w:r>
      <w:r>
        <w:rPr>
          <w:snapToGrid w:val="0"/>
        </w:rPr>
        <w:tab/>
        <w:t>Failure to claim within specified time</w:t>
      </w:r>
      <w:bookmarkEnd w:id="986"/>
    </w:p>
    <w:p>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pPr>
        <w:pStyle w:val="Heading5"/>
        <w:rPr>
          <w:snapToGrid w:val="0"/>
        </w:rPr>
      </w:pPr>
      <w:bookmarkStart w:id="987" w:name="_Toc161907229"/>
      <w:r>
        <w:rPr>
          <w:rStyle w:val="CharSectno"/>
        </w:rPr>
        <w:t>17</w:t>
      </w:r>
      <w:r>
        <w:rPr>
          <w:snapToGrid w:val="0"/>
        </w:rPr>
        <w:t>.</w:t>
      </w:r>
      <w:r>
        <w:rPr>
          <w:snapToGrid w:val="0"/>
        </w:rPr>
        <w:tab/>
        <w:t>Examination and verification of claims</w:t>
      </w:r>
      <w:bookmarkEnd w:id="98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988" w:name="_Toc161907230"/>
      <w:r>
        <w:rPr>
          <w:rStyle w:val="CharSectno"/>
        </w:rPr>
        <w:t>18</w:t>
      </w:r>
      <w:r>
        <w:rPr>
          <w:snapToGrid w:val="0"/>
        </w:rPr>
        <w:t>.</w:t>
      </w:r>
      <w:r>
        <w:rPr>
          <w:snapToGrid w:val="0"/>
        </w:rPr>
        <w:tab/>
        <w:t>Adjudicating on claims</w:t>
      </w:r>
      <w:bookmarkEnd w:id="988"/>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 xml:space="preserve">to file an affidavit in support of his claim within such time, being not less than 7 days after service of the notice, as may be specified in the notice, and to attend </w:t>
      </w:r>
      <w:r>
        <w:rPr>
          <w:snapToGrid w:val="0"/>
        </w:rPr>
        <w:lastRenderedPageBreak/>
        <w:t>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989" w:name="_Toc161907231"/>
      <w:r>
        <w:rPr>
          <w:rStyle w:val="CharSectno"/>
        </w:rPr>
        <w:t>19</w:t>
      </w:r>
      <w:r>
        <w:rPr>
          <w:snapToGrid w:val="0"/>
        </w:rPr>
        <w:t>.</w:t>
      </w:r>
      <w:r>
        <w:rPr>
          <w:snapToGrid w:val="0"/>
        </w:rPr>
        <w:tab/>
        <w:t>Adjourning adjudications; fixing time for filing evidence etc.</w:t>
      </w:r>
      <w:bookmarkEnd w:id="98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90" w:name="_Toc161907232"/>
      <w:r>
        <w:rPr>
          <w:rStyle w:val="CharSectno"/>
        </w:rPr>
        <w:t>20</w:t>
      </w:r>
      <w:r>
        <w:rPr>
          <w:snapToGrid w:val="0"/>
        </w:rPr>
        <w:t>.</w:t>
      </w:r>
      <w:r>
        <w:rPr>
          <w:snapToGrid w:val="0"/>
        </w:rPr>
        <w:tab/>
        <w:t>Service of notice of judgment on certain claimants</w:t>
      </w:r>
      <w:bookmarkEnd w:id="990"/>
    </w:p>
    <w:p>
      <w:pPr>
        <w:pStyle w:val="Subsection"/>
        <w:spacing w:before="140"/>
        <w:rPr>
          <w:snapToGrid w:val="0"/>
        </w:rPr>
      </w:pPr>
      <w:r>
        <w:rPr>
          <w:snapToGrid w:val="0"/>
        </w:rPr>
        <w:tab/>
        <w:t>(1)</w:t>
      </w:r>
      <w:r>
        <w:rPr>
          <w:snapToGrid w:val="0"/>
        </w:rPr>
        <w:tab/>
        <w:t xml:space="preserve">Where a claimant other than a creditor has established his claim then, unless he is a party to the cause or matter or has previously been served with notice of the judgment or the Court otherwise </w:t>
      </w:r>
      <w:r>
        <w:rPr>
          <w:snapToGrid w:val="0"/>
        </w:rPr>
        <w:lastRenderedPageBreak/>
        <w:t>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991" w:name="_Toc161907233"/>
      <w:r>
        <w:rPr>
          <w:rStyle w:val="CharSectno"/>
        </w:rPr>
        <w:t>21</w:t>
      </w:r>
      <w:r>
        <w:rPr>
          <w:snapToGrid w:val="0"/>
        </w:rPr>
        <w:t>.</w:t>
      </w:r>
      <w:r>
        <w:rPr>
          <w:snapToGrid w:val="0"/>
        </w:rPr>
        <w:tab/>
        <w:t>Notice of claims allowed or disallowed</w:t>
      </w:r>
      <w:bookmarkEnd w:id="991"/>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992" w:name="_Toc161832563"/>
      <w:bookmarkStart w:id="993" w:name="_Toc161833855"/>
      <w:bookmarkStart w:id="994" w:name="_Toc161907234"/>
      <w:r>
        <w:rPr>
          <w:rStyle w:val="CharDivNo"/>
        </w:rPr>
        <w:lastRenderedPageBreak/>
        <w:t>Division 5</w:t>
      </w:r>
      <w:r>
        <w:t> — </w:t>
      </w:r>
      <w:r>
        <w:rPr>
          <w:rStyle w:val="CharDivText"/>
        </w:rPr>
        <w:t>Interest</w:t>
      </w:r>
      <w:bookmarkEnd w:id="992"/>
      <w:bookmarkEnd w:id="993"/>
      <w:bookmarkEnd w:id="994"/>
    </w:p>
    <w:p>
      <w:pPr>
        <w:pStyle w:val="Footnoteheading"/>
        <w:keepNext/>
        <w:spacing w:before="100"/>
      </w:pPr>
      <w:r>
        <w:tab/>
        <w:t xml:space="preserve">[Heading inserted: Gazette 22 Feb 2008 p. 639.] </w:t>
      </w:r>
    </w:p>
    <w:p>
      <w:pPr>
        <w:pStyle w:val="Heading5"/>
        <w:rPr>
          <w:snapToGrid w:val="0"/>
        </w:rPr>
      </w:pPr>
      <w:bookmarkStart w:id="995" w:name="_Toc161907235"/>
      <w:r>
        <w:rPr>
          <w:rStyle w:val="CharSectno"/>
        </w:rPr>
        <w:t>23</w:t>
      </w:r>
      <w:r>
        <w:rPr>
          <w:snapToGrid w:val="0"/>
        </w:rPr>
        <w:t>.</w:t>
      </w:r>
      <w:r>
        <w:rPr>
          <w:snapToGrid w:val="0"/>
        </w:rPr>
        <w:tab/>
        <w:t>Interest on debts</w:t>
      </w:r>
      <w:bookmarkEnd w:id="995"/>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996" w:name="_Toc161907236"/>
      <w:r>
        <w:rPr>
          <w:rStyle w:val="CharSectno"/>
        </w:rPr>
        <w:t>24</w:t>
      </w:r>
      <w:r>
        <w:rPr>
          <w:snapToGrid w:val="0"/>
        </w:rPr>
        <w:t>.</w:t>
      </w:r>
      <w:r>
        <w:rPr>
          <w:snapToGrid w:val="0"/>
        </w:rPr>
        <w:tab/>
        <w:t>Interest on legacies</w:t>
      </w:r>
      <w:bookmarkEnd w:id="996"/>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997" w:name="_Toc161832566"/>
      <w:bookmarkStart w:id="998" w:name="_Toc161833858"/>
      <w:bookmarkStart w:id="999" w:name="_Toc161907237"/>
      <w:r>
        <w:rPr>
          <w:rStyle w:val="CharDivNo"/>
        </w:rPr>
        <w:t>Division 6</w:t>
      </w:r>
      <w:r>
        <w:t> — </w:t>
      </w:r>
      <w:r>
        <w:rPr>
          <w:rStyle w:val="CharDivText"/>
        </w:rPr>
        <w:t>Masters’ and registrars’ certificates</w:t>
      </w:r>
      <w:bookmarkEnd w:id="997"/>
      <w:bookmarkEnd w:id="998"/>
      <w:bookmarkEnd w:id="999"/>
    </w:p>
    <w:p>
      <w:pPr>
        <w:pStyle w:val="Footnoteheading"/>
        <w:keepNext/>
        <w:keepLines/>
      </w:pPr>
      <w:r>
        <w:tab/>
        <w:t xml:space="preserve">[Heading inserted: Gazette 22 Feb 2008 p. 639.] </w:t>
      </w:r>
    </w:p>
    <w:p>
      <w:pPr>
        <w:pStyle w:val="Heading5"/>
        <w:spacing w:before="180"/>
        <w:rPr>
          <w:snapToGrid w:val="0"/>
        </w:rPr>
      </w:pPr>
      <w:bookmarkStart w:id="1000" w:name="_Toc161907238"/>
      <w:r>
        <w:rPr>
          <w:rStyle w:val="CharSectno"/>
        </w:rPr>
        <w:t>25</w:t>
      </w:r>
      <w:r>
        <w:rPr>
          <w:snapToGrid w:val="0"/>
        </w:rPr>
        <w:t>.</w:t>
      </w:r>
      <w:r>
        <w:rPr>
          <w:snapToGrid w:val="0"/>
        </w:rPr>
        <w:tab/>
        <w:t>Master’s certificate</w:t>
      </w:r>
      <w:bookmarkEnd w:id="1000"/>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001" w:name="_Toc161907239"/>
      <w:r>
        <w:rPr>
          <w:rStyle w:val="CharSectno"/>
        </w:rPr>
        <w:t>26</w:t>
      </w:r>
      <w:r>
        <w:rPr>
          <w:snapToGrid w:val="0"/>
        </w:rPr>
        <w:t>.</w:t>
      </w:r>
      <w:r>
        <w:rPr>
          <w:snapToGrid w:val="0"/>
        </w:rPr>
        <w:tab/>
        <w:t>Settling and filing master’s certificate</w:t>
      </w:r>
      <w:bookmarkEnd w:id="100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002" w:name="_Toc161907240"/>
      <w:r>
        <w:rPr>
          <w:rStyle w:val="CharSectno"/>
        </w:rPr>
        <w:t>27</w:t>
      </w:r>
      <w:r>
        <w:rPr>
          <w:snapToGrid w:val="0"/>
        </w:rPr>
        <w:t>.</w:t>
      </w:r>
      <w:r>
        <w:rPr>
          <w:snapToGrid w:val="0"/>
        </w:rPr>
        <w:tab/>
        <w:t>Judge may determine questions in proceedings before master</w:t>
      </w:r>
      <w:bookmarkEnd w:id="1002"/>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lastRenderedPageBreak/>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003" w:name="_Toc161907241"/>
      <w:r>
        <w:rPr>
          <w:rStyle w:val="CharSectno"/>
        </w:rPr>
        <w:t>28</w:t>
      </w:r>
      <w:r>
        <w:rPr>
          <w:snapToGrid w:val="0"/>
        </w:rPr>
        <w:t>.</w:t>
      </w:r>
      <w:r>
        <w:rPr>
          <w:snapToGrid w:val="0"/>
        </w:rPr>
        <w:tab/>
        <w:t>Appeal against master’s certificate</w:t>
      </w:r>
      <w:bookmarkEnd w:id="1003"/>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004" w:name="_Toc161907242"/>
      <w:r>
        <w:rPr>
          <w:rStyle w:val="CharSectno"/>
        </w:rPr>
        <w:lastRenderedPageBreak/>
        <w:t>28A</w:t>
      </w:r>
      <w:r>
        <w:rPr>
          <w:snapToGrid w:val="0"/>
        </w:rPr>
        <w:t>.</w:t>
      </w:r>
      <w:r>
        <w:rPr>
          <w:snapToGrid w:val="0"/>
        </w:rPr>
        <w:tab/>
        <w:t>Judge may discharge or vary registrar’s certificate</w:t>
      </w:r>
      <w:bookmarkEnd w:id="1004"/>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005" w:name="_Toc161832572"/>
      <w:bookmarkStart w:id="1006" w:name="_Toc161833864"/>
      <w:bookmarkStart w:id="1007" w:name="_Toc161907243"/>
      <w:r>
        <w:rPr>
          <w:rStyle w:val="CharDivNo"/>
        </w:rPr>
        <w:t>Division 7</w:t>
      </w:r>
      <w:r>
        <w:t> — </w:t>
      </w:r>
      <w:r>
        <w:rPr>
          <w:rStyle w:val="CharDivText"/>
        </w:rPr>
        <w:t>Further consideration</w:t>
      </w:r>
      <w:bookmarkEnd w:id="1005"/>
      <w:bookmarkEnd w:id="1006"/>
      <w:bookmarkEnd w:id="1007"/>
    </w:p>
    <w:p>
      <w:pPr>
        <w:pStyle w:val="Footnoteheading"/>
        <w:keepNext/>
        <w:keepLines/>
      </w:pPr>
      <w:r>
        <w:tab/>
        <w:t xml:space="preserve">[Heading inserted: Gazette 22 Feb 2008 p. 639.] </w:t>
      </w:r>
    </w:p>
    <w:p>
      <w:pPr>
        <w:pStyle w:val="Heading5"/>
        <w:rPr>
          <w:snapToGrid w:val="0"/>
        </w:rPr>
      </w:pPr>
      <w:bookmarkStart w:id="1008" w:name="_Toc161907244"/>
      <w:r>
        <w:rPr>
          <w:rStyle w:val="CharSectno"/>
        </w:rPr>
        <w:t>29</w:t>
      </w:r>
      <w:r>
        <w:rPr>
          <w:snapToGrid w:val="0"/>
        </w:rPr>
        <w:t>.</w:t>
      </w:r>
      <w:r>
        <w:rPr>
          <w:snapToGrid w:val="0"/>
        </w:rPr>
        <w:tab/>
        <w:t>Summons to have matter in chambers further considered</w:t>
      </w:r>
      <w:bookmarkEnd w:id="1008"/>
    </w:p>
    <w:p>
      <w:pPr>
        <w:pStyle w:val="Subsection"/>
      </w:pPr>
      <w:r>
        <w:tab/>
        <w:t>(1)</w:t>
      </w:r>
      <w:r>
        <w:tab/>
        <w:t xml:space="preserve">Where any matter originating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09" w:name="_Toc161832574"/>
      <w:bookmarkStart w:id="1010" w:name="_Toc161833866"/>
      <w:bookmarkStart w:id="1011" w:name="_Toc161907245"/>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1009"/>
      <w:bookmarkEnd w:id="1010"/>
      <w:bookmarkEnd w:id="1011"/>
    </w:p>
    <w:p>
      <w:pPr>
        <w:pStyle w:val="Footnoteheading"/>
      </w:pPr>
      <w:r>
        <w:tab/>
        <w:t xml:space="preserve">[Heading inserted: Gazette 22 Feb 2008 p. 640.] </w:t>
      </w:r>
    </w:p>
    <w:p>
      <w:pPr>
        <w:pStyle w:val="Heading5"/>
        <w:rPr>
          <w:snapToGrid w:val="0"/>
        </w:rPr>
      </w:pPr>
      <w:bookmarkStart w:id="1012" w:name="_Toc161907246"/>
      <w:r>
        <w:rPr>
          <w:rStyle w:val="CharSectno"/>
        </w:rPr>
        <w:t>1</w:t>
      </w:r>
      <w:r>
        <w:rPr>
          <w:snapToGrid w:val="0"/>
        </w:rPr>
        <w:t>.</w:t>
      </w:r>
      <w:r>
        <w:rPr>
          <w:snapToGrid w:val="0"/>
        </w:rPr>
        <w:tab/>
        <w:t>Making applications under Act</w:t>
      </w:r>
      <w:bookmarkEnd w:id="1012"/>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013" w:name="_Toc161907247"/>
      <w:r>
        <w:rPr>
          <w:rStyle w:val="CharSectno"/>
        </w:rPr>
        <w:t>2</w:t>
      </w:r>
      <w:r>
        <w:rPr>
          <w:snapToGrid w:val="0"/>
        </w:rPr>
        <w:t>.</w:t>
      </w:r>
      <w:r>
        <w:rPr>
          <w:snapToGrid w:val="0"/>
        </w:rPr>
        <w:tab/>
        <w:t>Title of proceedings</w:t>
      </w:r>
      <w:bookmarkEnd w:id="1013"/>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14" w:name="_Toc161907248"/>
      <w:r>
        <w:rPr>
          <w:rStyle w:val="CharSectno"/>
        </w:rPr>
        <w:t>3</w:t>
      </w:r>
      <w:r>
        <w:rPr>
          <w:snapToGrid w:val="0"/>
        </w:rPr>
        <w:t>.</w:t>
      </w:r>
      <w:r>
        <w:rPr>
          <w:snapToGrid w:val="0"/>
        </w:rPr>
        <w:tab/>
        <w:t>Payment into court under Act s. 99</w:t>
      </w:r>
      <w:bookmarkEnd w:id="1014"/>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lastRenderedPageBreak/>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015" w:name="_Toc161907249"/>
      <w:r>
        <w:rPr>
          <w:rStyle w:val="CharSectno"/>
        </w:rPr>
        <w:t>4</w:t>
      </w:r>
      <w:r>
        <w:rPr>
          <w:snapToGrid w:val="0"/>
        </w:rPr>
        <w:t>.</w:t>
      </w:r>
      <w:r>
        <w:rPr>
          <w:snapToGrid w:val="0"/>
        </w:rPr>
        <w:tab/>
        <w:t>Notice of payment in etc.</w:t>
      </w:r>
      <w:bookmarkEnd w:id="1015"/>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16" w:name="_Toc161907250"/>
      <w:r>
        <w:rPr>
          <w:rStyle w:val="CharSectno"/>
        </w:rPr>
        <w:t>5</w:t>
      </w:r>
      <w:r>
        <w:rPr>
          <w:snapToGrid w:val="0"/>
        </w:rPr>
        <w:t>.</w:t>
      </w:r>
      <w:r>
        <w:rPr>
          <w:snapToGrid w:val="0"/>
        </w:rPr>
        <w:tab/>
        <w:t>Applications in respect of money etc. paid into court</w:t>
      </w:r>
      <w:bookmarkEnd w:id="101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017" w:name="_Toc161832580"/>
      <w:bookmarkStart w:id="1018" w:name="_Toc161833872"/>
      <w:bookmarkStart w:id="1019" w:name="_Toc161907251"/>
      <w:r>
        <w:rPr>
          <w:rStyle w:val="CharPartNo"/>
        </w:rPr>
        <w:lastRenderedPageBreak/>
        <w:t>Order 65</w:t>
      </w:r>
      <w:r>
        <w:rPr>
          <w:b w:val="0"/>
        </w:rPr>
        <w:t> </w:t>
      </w:r>
      <w:r>
        <w:t>—</w:t>
      </w:r>
      <w:r>
        <w:rPr>
          <w:b w:val="0"/>
        </w:rPr>
        <w:t> </w:t>
      </w:r>
      <w:r>
        <w:rPr>
          <w:rStyle w:val="CharPartText"/>
        </w:rPr>
        <w:t>Appeals to the General Division</w:t>
      </w:r>
      <w:bookmarkEnd w:id="1017"/>
      <w:bookmarkEnd w:id="1018"/>
      <w:bookmarkEnd w:id="1019"/>
    </w:p>
    <w:p>
      <w:pPr>
        <w:pStyle w:val="Footnoteheading"/>
      </w:pPr>
      <w:r>
        <w:tab/>
        <w:t>[Heading inserted: Gazette 21 Feb 2007 p. 564.]</w:t>
      </w:r>
    </w:p>
    <w:p>
      <w:pPr>
        <w:pStyle w:val="Heading3"/>
      </w:pPr>
      <w:bookmarkStart w:id="1020" w:name="_Toc161832581"/>
      <w:bookmarkStart w:id="1021" w:name="_Toc161833873"/>
      <w:bookmarkStart w:id="1022" w:name="_Toc161907252"/>
      <w:r>
        <w:rPr>
          <w:rStyle w:val="CharDivNo"/>
        </w:rPr>
        <w:t>Division 1</w:t>
      </w:r>
      <w:r>
        <w:t> — </w:t>
      </w:r>
      <w:r>
        <w:rPr>
          <w:rStyle w:val="CharDivText"/>
        </w:rPr>
        <w:t>Preliminary matters</w:t>
      </w:r>
      <w:bookmarkEnd w:id="1020"/>
      <w:bookmarkEnd w:id="1021"/>
      <w:bookmarkEnd w:id="1022"/>
    </w:p>
    <w:p>
      <w:pPr>
        <w:pStyle w:val="Footnoteheading"/>
      </w:pPr>
      <w:r>
        <w:tab/>
        <w:t>[Heading inserted: Gazette 21 Feb 2007 p. 564.]</w:t>
      </w:r>
    </w:p>
    <w:p>
      <w:pPr>
        <w:pStyle w:val="Heading5"/>
      </w:pPr>
      <w:bookmarkStart w:id="1023" w:name="_Toc161907253"/>
      <w:r>
        <w:rPr>
          <w:rStyle w:val="CharSectno"/>
        </w:rPr>
        <w:t>1</w:t>
      </w:r>
      <w:r>
        <w:t>.</w:t>
      </w:r>
      <w:r>
        <w:tab/>
        <w:t>Terms used</w:t>
      </w:r>
      <w:bookmarkEnd w:id="1023"/>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lastRenderedPageBreak/>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024" w:name="_Toc161907254"/>
      <w:r>
        <w:rPr>
          <w:rStyle w:val="CharSectno"/>
        </w:rPr>
        <w:t>2</w:t>
      </w:r>
      <w:r>
        <w:t>.</w:t>
      </w:r>
      <w:r>
        <w:tab/>
        <w:t>Application of this Order</w:t>
      </w:r>
      <w:bookmarkEnd w:id="102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025" w:name="_Toc161832584"/>
      <w:bookmarkStart w:id="1026" w:name="_Toc161833876"/>
      <w:bookmarkStart w:id="1027" w:name="_Toc161907255"/>
      <w:r>
        <w:rPr>
          <w:rStyle w:val="CharDivNo"/>
        </w:rPr>
        <w:t>Division 2</w:t>
      </w:r>
      <w:r>
        <w:t> — </w:t>
      </w:r>
      <w:r>
        <w:rPr>
          <w:rStyle w:val="CharDivText"/>
        </w:rPr>
        <w:t>General matters</w:t>
      </w:r>
      <w:bookmarkEnd w:id="1025"/>
      <w:bookmarkEnd w:id="1026"/>
      <w:bookmarkEnd w:id="1027"/>
    </w:p>
    <w:p>
      <w:pPr>
        <w:pStyle w:val="Footnoteheading"/>
      </w:pPr>
      <w:r>
        <w:tab/>
        <w:t>[Heading inserted: Gazette 21 Feb 2007 p. 565.]</w:t>
      </w:r>
    </w:p>
    <w:p>
      <w:pPr>
        <w:pStyle w:val="Heading5"/>
      </w:pPr>
      <w:bookmarkStart w:id="1028" w:name="_Toc161907256"/>
      <w:r>
        <w:rPr>
          <w:rStyle w:val="CharSectno"/>
        </w:rPr>
        <w:t>3</w:t>
      </w:r>
      <w:r>
        <w:t>.</w:t>
      </w:r>
      <w:r>
        <w:tab/>
        <w:t>Hearings by telephone</w:t>
      </w:r>
      <w:bookmarkEnd w:id="1028"/>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029" w:name="_Toc161907257"/>
      <w:r>
        <w:rPr>
          <w:rStyle w:val="CharSectno"/>
        </w:rPr>
        <w:lastRenderedPageBreak/>
        <w:t>4</w:t>
      </w:r>
      <w:r>
        <w:t>.</w:t>
      </w:r>
      <w:r>
        <w:tab/>
        <w:t>Judge’s general jurisdiction</w:t>
      </w:r>
      <w:bookmarkEnd w:id="102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lastRenderedPageBreak/>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030" w:name="_Toc161907258"/>
      <w:r>
        <w:rPr>
          <w:rStyle w:val="CharSectno"/>
        </w:rPr>
        <w:t>5</w:t>
      </w:r>
      <w:r>
        <w:t>.</w:t>
      </w:r>
      <w:r>
        <w:tab/>
        <w:t>Non</w:t>
      </w:r>
      <w:r>
        <w:noBreakHyphen/>
        <w:t>attendance by party, consequences of</w:t>
      </w:r>
      <w:bookmarkEnd w:id="103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031" w:name="_Toc161907259"/>
      <w:r>
        <w:rPr>
          <w:rStyle w:val="CharSectno"/>
        </w:rPr>
        <w:t>6</w:t>
      </w:r>
      <w:r>
        <w:t>.</w:t>
      </w:r>
      <w:r>
        <w:tab/>
        <w:t>Decisions made in absence of party</w:t>
      </w:r>
      <w:bookmarkEnd w:id="103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032" w:name="_Toc161907260"/>
      <w:r>
        <w:rPr>
          <w:rStyle w:val="CharSectno"/>
        </w:rPr>
        <w:t>7</w:t>
      </w:r>
      <w:r>
        <w:t>.</w:t>
      </w:r>
      <w:r>
        <w:tab/>
        <w:t>Decisions made on the papers</w:t>
      </w:r>
      <w:bookmarkEnd w:id="1032"/>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033" w:name="_Toc161832590"/>
      <w:bookmarkStart w:id="1034" w:name="_Toc161833882"/>
      <w:bookmarkStart w:id="1035" w:name="_Toc161907261"/>
      <w:r>
        <w:rPr>
          <w:rStyle w:val="CharDivNo"/>
        </w:rPr>
        <w:t>Division 3</w:t>
      </w:r>
      <w:r>
        <w:t> — </w:t>
      </w:r>
      <w:r>
        <w:rPr>
          <w:rStyle w:val="CharDivText"/>
        </w:rPr>
        <w:t>Procedure on appeals</w:t>
      </w:r>
      <w:bookmarkEnd w:id="1033"/>
      <w:bookmarkEnd w:id="1034"/>
      <w:bookmarkEnd w:id="1035"/>
    </w:p>
    <w:p>
      <w:pPr>
        <w:pStyle w:val="Footnoteheading"/>
      </w:pPr>
      <w:r>
        <w:tab/>
        <w:t>[Heading inserted: Gazette 21 Feb 2007 p. 568.]</w:t>
      </w:r>
    </w:p>
    <w:p>
      <w:pPr>
        <w:pStyle w:val="Heading5"/>
      </w:pPr>
      <w:bookmarkStart w:id="1036" w:name="_Toc161907262"/>
      <w:r>
        <w:rPr>
          <w:rStyle w:val="CharSectno"/>
        </w:rPr>
        <w:t>8</w:t>
      </w:r>
      <w:r>
        <w:t>.</w:t>
      </w:r>
      <w:r>
        <w:tab/>
        <w:t>Nature of appeals</w:t>
      </w:r>
      <w:bookmarkEnd w:id="1036"/>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037" w:name="_Toc161907263"/>
      <w:r>
        <w:rPr>
          <w:rStyle w:val="CharSectno"/>
        </w:rPr>
        <w:t>9</w:t>
      </w:r>
      <w:r>
        <w:t>.</w:t>
      </w:r>
      <w:r>
        <w:tab/>
        <w:t>Time for appealing</w:t>
      </w:r>
      <w:bookmarkEnd w:id="1037"/>
    </w:p>
    <w:p>
      <w:pPr>
        <w:pStyle w:val="Subsection"/>
      </w:pPr>
      <w:r>
        <w:tab/>
      </w:r>
      <w:r>
        <w:tab/>
        <w:t>An appeal against a decision must be commenced within 21 days after the date of the decision.</w:t>
      </w:r>
    </w:p>
    <w:p>
      <w:pPr>
        <w:pStyle w:val="Footnotesection"/>
      </w:pPr>
      <w:r>
        <w:lastRenderedPageBreak/>
        <w:tab/>
        <w:t>[Rule 9 inserted: Gazette 21 Feb 2007 p. 568.]</w:t>
      </w:r>
    </w:p>
    <w:p>
      <w:pPr>
        <w:pStyle w:val="Heading5"/>
      </w:pPr>
      <w:bookmarkStart w:id="1038" w:name="_Toc161907264"/>
      <w:r>
        <w:rPr>
          <w:rStyle w:val="CharSectno"/>
        </w:rPr>
        <w:t>10</w:t>
      </w:r>
      <w:r>
        <w:t>.</w:t>
      </w:r>
      <w:r>
        <w:tab/>
        <w:t>Appeal, how to commence</w:t>
      </w:r>
      <w:bookmarkEnd w:id="1038"/>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lastRenderedPageBreak/>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039" w:name="_Toc161907265"/>
      <w:r>
        <w:rPr>
          <w:rStyle w:val="CharSectno"/>
        </w:rPr>
        <w:t>11</w:t>
      </w:r>
      <w:r>
        <w:t>.</w:t>
      </w:r>
      <w:r>
        <w:tab/>
        <w:t>Primary court to be notified and to supply records</w:t>
      </w:r>
      <w:bookmarkEnd w:id="103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040" w:name="_Toc161907266"/>
      <w:r>
        <w:rPr>
          <w:rStyle w:val="CharSectno"/>
        </w:rPr>
        <w:lastRenderedPageBreak/>
        <w:t>12</w:t>
      </w:r>
      <w:r>
        <w:t>.</w:t>
      </w:r>
      <w:r>
        <w:tab/>
        <w:t>Respondent’s options</w:t>
      </w:r>
      <w:bookmarkEnd w:id="1040"/>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041" w:name="_Toc161907267"/>
      <w:r>
        <w:rPr>
          <w:rStyle w:val="CharSectno"/>
        </w:rPr>
        <w:t>13</w:t>
      </w:r>
      <w:r>
        <w:t>.</w:t>
      </w:r>
      <w:r>
        <w:tab/>
        <w:t>Interim order, applying for</w:t>
      </w:r>
      <w:bookmarkEnd w:id="104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042" w:name="_Toc161907268"/>
      <w:r>
        <w:rPr>
          <w:rStyle w:val="CharSectno"/>
        </w:rPr>
        <w:t>14</w:t>
      </w:r>
      <w:r>
        <w:t>.</w:t>
      </w:r>
      <w:r>
        <w:tab/>
        <w:t>Urgent appeal order, nature of</w:t>
      </w:r>
      <w:bookmarkEnd w:id="1042"/>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lastRenderedPageBreak/>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043" w:name="_Toc161907269"/>
      <w:r>
        <w:rPr>
          <w:rStyle w:val="CharSectno"/>
        </w:rPr>
        <w:t>15</w:t>
      </w:r>
      <w:r>
        <w:t>.</w:t>
      </w:r>
      <w:r>
        <w:tab/>
        <w:t>Consenting to orders</w:t>
      </w:r>
      <w:bookmarkEnd w:id="104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044" w:name="_Toc161907270"/>
      <w:r>
        <w:rPr>
          <w:rStyle w:val="CharSectno"/>
        </w:rPr>
        <w:t>16</w:t>
      </w:r>
      <w:r>
        <w:t>.</w:t>
      </w:r>
      <w:r>
        <w:tab/>
        <w:t>Appeal books not needed unless ordered</w:t>
      </w:r>
      <w:bookmarkEnd w:id="1044"/>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045" w:name="_Toc161832600"/>
      <w:bookmarkStart w:id="1046" w:name="_Toc161833892"/>
      <w:bookmarkStart w:id="1047" w:name="_Toc161907271"/>
      <w:r>
        <w:rPr>
          <w:rStyle w:val="CharDivNo"/>
        </w:rPr>
        <w:t>Division 4</w:t>
      </w:r>
      <w:r>
        <w:t> — </w:t>
      </w:r>
      <w:r>
        <w:rPr>
          <w:rStyle w:val="CharDivText"/>
        </w:rPr>
        <w:t>Concluding an appeal</w:t>
      </w:r>
      <w:bookmarkEnd w:id="1045"/>
      <w:bookmarkEnd w:id="1046"/>
      <w:bookmarkEnd w:id="1047"/>
    </w:p>
    <w:p>
      <w:pPr>
        <w:pStyle w:val="Footnoteheading"/>
      </w:pPr>
      <w:r>
        <w:tab/>
        <w:t>[Heading inserted: Gazette 21 Feb 2007 p. 570.]</w:t>
      </w:r>
    </w:p>
    <w:p>
      <w:pPr>
        <w:pStyle w:val="Heading5"/>
        <w:spacing w:before="180"/>
      </w:pPr>
      <w:bookmarkStart w:id="1048" w:name="_Toc161907272"/>
      <w:r>
        <w:rPr>
          <w:rStyle w:val="CharSectno"/>
        </w:rPr>
        <w:t>17</w:t>
      </w:r>
      <w:r>
        <w:t>.</w:t>
      </w:r>
      <w:r>
        <w:tab/>
        <w:t>Discontinuing an appeal</w:t>
      </w:r>
      <w:bookmarkEnd w:id="104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lastRenderedPageBreak/>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049" w:name="_Toc161907273"/>
      <w:r>
        <w:rPr>
          <w:rStyle w:val="CharSectno"/>
        </w:rPr>
        <w:t>18</w:t>
      </w:r>
      <w:r>
        <w:t>.</w:t>
      </w:r>
      <w:r>
        <w:tab/>
        <w:t>Settling an appeal</w:t>
      </w:r>
      <w:bookmarkEnd w:id="104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050" w:name="_Toc161907274"/>
      <w:r>
        <w:rPr>
          <w:rStyle w:val="CharSectno"/>
        </w:rPr>
        <w:lastRenderedPageBreak/>
        <w:t>19</w:t>
      </w:r>
      <w:r>
        <w:t>.</w:t>
      </w:r>
      <w:r>
        <w:tab/>
        <w:t>Return of exhibits</w:t>
      </w:r>
      <w:bookmarkEnd w:id="105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subrule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051" w:name="_Toc161832604"/>
      <w:bookmarkStart w:id="1052" w:name="_Toc161833896"/>
      <w:bookmarkStart w:id="1053" w:name="_Toc161907275"/>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51"/>
      <w:bookmarkEnd w:id="1052"/>
      <w:bookmarkEnd w:id="1053"/>
    </w:p>
    <w:p>
      <w:pPr>
        <w:pStyle w:val="Footnoteheading"/>
      </w:pPr>
      <w:r>
        <w:tab/>
        <w:t xml:space="preserve">[Heading inserted: Gazette 22 Feb 2008 p. 640.] </w:t>
      </w:r>
    </w:p>
    <w:p>
      <w:pPr>
        <w:pStyle w:val="Heading5"/>
      </w:pPr>
      <w:bookmarkStart w:id="1054" w:name="_Toc161907276"/>
      <w:r>
        <w:rPr>
          <w:rStyle w:val="CharSectno"/>
        </w:rPr>
        <w:t>1</w:t>
      </w:r>
      <w:r>
        <w:t>.</w:t>
      </w:r>
      <w:r>
        <w:tab/>
        <w:t>Term used: Electoral Commissioner</w:t>
      </w:r>
      <w:bookmarkEnd w:id="105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055" w:name="_Toc161907277"/>
      <w:r>
        <w:rPr>
          <w:rStyle w:val="CharSectno"/>
        </w:rPr>
        <w:t>2</w:t>
      </w:r>
      <w:r>
        <w:t>.</w:t>
      </w:r>
      <w:r>
        <w:tab/>
        <w:t>Application of this Order</w:t>
      </w:r>
      <w:bookmarkEnd w:id="105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056" w:name="_Toc161907278"/>
      <w:r>
        <w:rPr>
          <w:rStyle w:val="CharSectno"/>
        </w:rPr>
        <w:t>3</w:t>
      </w:r>
      <w:r>
        <w:t>.</w:t>
      </w:r>
      <w:r>
        <w:tab/>
        <w:t>Application for review</w:t>
      </w:r>
      <w:bookmarkEnd w:id="105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057" w:name="_Toc161907279"/>
      <w:r>
        <w:rPr>
          <w:rStyle w:val="CharSectno"/>
        </w:rPr>
        <w:t>4</w:t>
      </w:r>
      <w:r>
        <w:t>.</w:t>
      </w:r>
      <w:r>
        <w:tab/>
        <w:t>Title of proceedings</w:t>
      </w:r>
      <w:bookmarkEnd w:id="105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lastRenderedPageBreak/>
        <w:tab/>
        <w:t>[Rule 4 inserted: Gazette 2 Feb 2001 p. 698.]</w:t>
      </w:r>
    </w:p>
    <w:p>
      <w:pPr>
        <w:pStyle w:val="Heading5"/>
      </w:pPr>
      <w:bookmarkStart w:id="1058" w:name="_Toc161907280"/>
      <w:r>
        <w:rPr>
          <w:rStyle w:val="CharSectno"/>
        </w:rPr>
        <w:t>5</w:t>
      </w:r>
      <w:r>
        <w:t>.</w:t>
      </w:r>
      <w:r>
        <w:tab/>
        <w:t>Hearing the review</w:t>
      </w:r>
      <w:bookmarkEnd w:id="105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059" w:name="_Toc161907281"/>
      <w:r>
        <w:rPr>
          <w:rStyle w:val="CharSectno"/>
        </w:rPr>
        <w:t>6</w:t>
      </w:r>
      <w:r>
        <w:t>.</w:t>
      </w:r>
      <w:r>
        <w:tab/>
        <w:t>Date of hearing</w:t>
      </w:r>
      <w:bookmarkEnd w:id="105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060" w:name="_Toc161907282"/>
      <w:r>
        <w:rPr>
          <w:rStyle w:val="CharSectno"/>
        </w:rPr>
        <w:lastRenderedPageBreak/>
        <w:t>7</w:t>
      </w:r>
      <w:r>
        <w:t>.</w:t>
      </w:r>
      <w:r>
        <w:tab/>
        <w:t>Review book</w:t>
      </w:r>
      <w:bookmarkEnd w:id="106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061" w:name="_Toc161907283"/>
      <w:r>
        <w:rPr>
          <w:rStyle w:val="CharSectno"/>
        </w:rPr>
        <w:t>8</w:t>
      </w:r>
      <w:r>
        <w:t>.</w:t>
      </w:r>
      <w:r>
        <w:tab/>
        <w:t>Applicant limited to grounds in originating motion</w:t>
      </w:r>
      <w:bookmarkEnd w:id="106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062" w:name="_Toc161907284"/>
      <w:r>
        <w:rPr>
          <w:rStyle w:val="CharSectno"/>
        </w:rPr>
        <w:t>9</w:t>
      </w:r>
      <w:r>
        <w:t>.</w:t>
      </w:r>
      <w:r>
        <w:tab/>
        <w:t>Right to be heard in opposition</w:t>
      </w:r>
      <w:bookmarkEnd w:id="106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lastRenderedPageBreak/>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063" w:name="_Toc161907285"/>
      <w:r>
        <w:rPr>
          <w:rStyle w:val="CharSectno"/>
        </w:rPr>
        <w:t>10</w:t>
      </w:r>
      <w:r>
        <w:t>.</w:t>
      </w:r>
      <w:r>
        <w:tab/>
        <w:t>Additional affidavits, determination of issue etc.</w:t>
      </w:r>
      <w:bookmarkEnd w:id="106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064" w:name="_Toc161907286"/>
      <w:r>
        <w:rPr>
          <w:rStyle w:val="CharSectno"/>
        </w:rPr>
        <w:t>11</w:t>
      </w:r>
      <w:r>
        <w:t>.</w:t>
      </w:r>
      <w:r>
        <w:tab/>
        <w:t>Order as to result of review</w:t>
      </w:r>
      <w:bookmarkEnd w:id="1064"/>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065" w:name="_Toc161907287"/>
      <w:r>
        <w:rPr>
          <w:rStyle w:val="CharSectno"/>
        </w:rPr>
        <w:t>12</w:t>
      </w:r>
      <w:r>
        <w:t>.</w:t>
      </w:r>
      <w:r>
        <w:tab/>
        <w:t>Application of rules of court</w:t>
      </w:r>
      <w:bookmarkEnd w:id="1065"/>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066" w:name="_Toc161832617"/>
      <w:bookmarkStart w:id="1067" w:name="_Toc161833909"/>
      <w:bookmarkStart w:id="1068" w:name="_Toc161907288"/>
      <w:r>
        <w:rPr>
          <w:rStyle w:val="CharPartNo"/>
        </w:rPr>
        <w:lastRenderedPageBreak/>
        <w:t>Order 66</w:t>
      </w:r>
      <w:r>
        <w:t> — </w:t>
      </w:r>
      <w:r>
        <w:rPr>
          <w:rStyle w:val="CharPartText"/>
        </w:rPr>
        <w:t>Costs</w:t>
      </w:r>
      <w:bookmarkEnd w:id="1066"/>
      <w:bookmarkEnd w:id="1067"/>
      <w:bookmarkEnd w:id="1068"/>
    </w:p>
    <w:p>
      <w:pPr>
        <w:pStyle w:val="Heading3"/>
      </w:pPr>
      <w:bookmarkStart w:id="1069" w:name="_Toc161832618"/>
      <w:bookmarkStart w:id="1070" w:name="_Toc161833910"/>
      <w:bookmarkStart w:id="1071" w:name="_Toc161907289"/>
      <w:r>
        <w:rPr>
          <w:rStyle w:val="CharDivNo"/>
        </w:rPr>
        <w:t>Division 1</w:t>
      </w:r>
      <w:r>
        <w:t> — </w:t>
      </w:r>
      <w:r>
        <w:rPr>
          <w:rStyle w:val="CharDivText"/>
        </w:rPr>
        <w:t>General</w:t>
      </w:r>
      <w:bookmarkEnd w:id="1069"/>
      <w:bookmarkEnd w:id="1070"/>
      <w:bookmarkEnd w:id="1071"/>
    </w:p>
    <w:p>
      <w:pPr>
        <w:pStyle w:val="Footnoteheading"/>
      </w:pPr>
      <w:r>
        <w:tab/>
        <w:t xml:space="preserve">[Heading inserted: Gazette 22 Feb 2008 p. 640.] </w:t>
      </w:r>
    </w:p>
    <w:p>
      <w:pPr>
        <w:pStyle w:val="Heading5"/>
        <w:rPr>
          <w:snapToGrid w:val="0"/>
        </w:rPr>
      </w:pPr>
      <w:bookmarkStart w:id="1072" w:name="_Toc161907290"/>
      <w:r>
        <w:rPr>
          <w:rStyle w:val="CharSectno"/>
        </w:rPr>
        <w:t>1</w:t>
      </w:r>
      <w:r>
        <w:rPr>
          <w:snapToGrid w:val="0"/>
        </w:rPr>
        <w:t>.</w:t>
      </w:r>
      <w:r>
        <w:rPr>
          <w:snapToGrid w:val="0"/>
        </w:rPr>
        <w:tab/>
        <w:t>General rules as to costs</w:t>
      </w:r>
      <w:bookmarkEnd w:id="107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pPr>
        <w:pStyle w:val="Heading5"/>
        <w:rPr>
          <w:snapToGrid w:val="0"/>
        </w:rPr>
      </w:pPr>
      <w:bookmarkStart w:id="1073" w:name="_Toc161907291"/>
      <w:r>
        <w:rPr>
          <w:rStyle w:val="CharSectno"/>
        </w:rPr>
        <w:t>2</w:t>
      </w:r>
      <w:r>
        <w:rPr>
          <w:snapToGrid w:val="0"/>
        </w:rPr>
        <w:t>.</w:t>
      </w:r>
      <w:r>
        <w:rPr>
          <w:snapToGrid w:val="0"/>
        </w:rPr>
        <w:tab/>
        <w:t>Costs where several causes of action, defendants etc.</w:t>
      </w:r>
      <w:bookmarkEnd w:id="107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 xml:space="preserve">where several defendants defend an action separately and it appears that the defendants or any of them might have joined in their defence, the Court may allow only one set of costs to those defendants as to whom it appears a joint defence might have been conducted and </w:t>
      </w:r>
      <w:r>
        <w:rPr>
          <w:snapToGrid w:val="0"/>
        </w:rPr>
        <w:lastRenderedPageBreak/>
        <w:t>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74" w:name="_Toc161907292"/>
      <w:r>
        <w:rPr>
          <w:rStyle w:val="CharSectno"/>
        </w:rPr>
        <w:t>3</w:t>
      </w:r>
      <w:r>
        <w:rPr>
          <w:snapToGrid w:val="0"/>
        </w:rPr>
        <w:t>.</w:t>
      </w:r>
      <w:r>
        <w:rPr>
          <w:snapToGrid w:val="0"/>
        </w:rPr>
        <w:tab/>
        <w:t>Costs of amendment without leave or where facts or documents not admitted</w:t>
      </w:r>
      <w:bookmarkEnd w:id="107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75" w:name="_Toc161907293"/>
      <w:r>
        <w:rPr>
          <w:rStyle w:val="CharSectno"/>
        </w:rPr>
        <w:lastRenderedPageBreak/>
        <w:t>4</w:t>
      </w:r>
      <w:r>
        <w:rPr>
          <w:snapToGrid w:val="0"/>
        </w:rPr>
        <w:t>.</w:t>
      </w:r>
      <w:r>
        <w:rPr>
          <w:snapToGrid w:val="0"/>
        </w:rPr>
        <w:tab/>
        <w:t>Action as to property, ordering costs out of property</w:t>
      </w:r>
      <w:bookmarkEnd w:id="107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76" w:name="_Toc161907294"/>
      <w:r>
        <w:rPr>
          <w:rStyle w:val="CharSectno"/>
        </w:rPr>
        <w:t>5</w:t>
      </w:r>
      <w:r>
        <w:rPr>
          <w:snapToGrid w:val="0"/>
        </w:rPr>
        <w:t>.</w:t>
      </w:r>
      <w:r>
        <w:rPr>
          <w:snapToGrid w:val="0"/>
        </w:rPr>
        <w:tab/>
        <w:t>Lawyer may be ordered to pay costs etc.</w:t>
      </w:r>
      <w:bookmarkEnd w:id="107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lastRenderedPageBreak/>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1077" w:name="_Toc161907295"/>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07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78" w:name="_Toc161907296"/>
      <w:r>
        <w:rPr>
          <w:rStyle w:val="CharSectno"/>
        </w:rPr>
        <w:lastRenderedPageBreak/>
        <w:t>7</w:t>
      </w:r>
      <w:r>
        <w:rPr>
          <w:snapToGrid w:val="0"/>
        </w:rPr>
        <w:t>.</w:t>
      </w:r>
      <w:r>
        <w:rPr>
          <w:snapToGrid w:val="0"/>
        </w:rPr>
        <w:tab/>
        <w:t>Set</w:t>
      </w:r>
      <w:r>
        <w:rPr>
          <w:snapToGrid w:val="0"/>
        </w:rPr>
        <w:noBreakHyphen/>
        <w:t>off may be allowed despite solicitor’s lien</w:t>
      </w:r>
      <w:bookmarkEnd w:id="107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79" w:name="_Toc161907297"/>
      <w:r>
        <w:rPr>
          <w:rStyle w:val="CharSectno"/>
        </w:rPr>
        <w:t>8</w:t>
      </w:r>
      <w:r>
        <w:rPr>
          <w:snapToGrid w:val="0"/>
        </w:rPr>
        <w:t>.</w:t>
      </w:r>
      <w:r>
        <w:rPr>
          <w:snapToGrid w:val="0"/>
        </w:rPr>
        <w:tab/>
        <w:t>State solicitors, costs of</w:t>
      </w:r>
      <w:bookmarkEnd w:id="1079"/>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1080" w:name="_Toc161907298"/>
      <w:r>
        <w:rPr>
          <w:rStyle w:val="CharSectno"/>
        </w:rPr>
        <w:t>8A</w:t>
      </w:r>
      <w:r>
        <w:t>.</w:t>
      </w:r>
      <w:r>
        <w:tab/>
        <w:t>Costs in case of legal practitioner acting pro bono</w:t>
      </w:r>
      <w:bookmarkEnd w:id="1080"/>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1081" w:name="_Toc161907299"/>
      <w:r>
        <w:rPr>
          <w:rStyle w:val="CharSectno"/>
        </w:rPr>
        <w:t>9</w:t>
      </w:r>
      <w:r>
        <w:rPr>
          <w:snapToGrid w:val="0"/>
        </w:rPr>
        <w:t>.</w:t>
      </w:r>
      <w:r>
        <w:rPr>
          <w:snapToGrid w:val="0"/>
        </w:rPr>
        <w:tab/>
        <w:t>Restriction of discretion to order costs in some cases</w:t>
      </w:r>
      <w:bookmarkEnd w:id="108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 xml:space="preserve">examines the witnesses produced to support the will shall not be liable to pay the costs of the party propounding </w:t>
      </w:r>
      <w:r>
        <w:rPr>
          <w:snapToGrid w:val="0"/>
        </w:rPr>
        <w:lastRenderedPageBreak/>
        <w:t>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82" w:name="_Toc161907300"/>
      <w:r>
        <w:rPr>
          <w:rStyle w:val="CharSectno"/>
        </w:rPr>
        <w:t>10</w:t>
      </w:r>
      <w:r>
        <w:rPr>
          <w:snapToGrid w:val="0"/>
        </w:rPr>
        <w:t>.</w:t>
      </w:r>
      <w:r>
        <w:rPr>
          <w:snapToGrid w:val="0"/>
        </w:rPr>
        <w:tab/>
        <w:t>Stage at which costs may be dealt with</w:t>
      </w:r>
      <w:bookmarkEnd w:id="108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lastRenderedPageBreak/>
        <w:tab/>
        <w:t>(c)</w:t>
      </w:r>
      <w:r>
        <w:rPr>
          <w:snapToGrid w:val="0"/>
        </w:rPr>
        <w:tab/>
        <w:t>order that the costs be ascertained by taxation or otherwise in that other court or tribunal.</w:t>
      </w:r>
    </w:p>
    <w:p>
      <w:pPr>
        <w:pStyle w:val="Heading5"/>
        <w:rPr>
          <w:snapToGrid w:val="0"/>
        </w:rPr>
      </w:pPr>
      <w:bookmarkStart w:id="1083" w:name="_Toc161907301"/>
      <w:r>
        <w:rPr>
          <w:rStyle w:val="CharSectno"/>
        </w:rPr>
        <w:t>11</w:t>
      </w:r>
      <w:r>
        <w:rPr>
          <w:snapToGrid w:val="0"/>
        </w:rPr>
        <w:t>.</w:t>
      </w:r>
      <w:r>
        <w:rPr>
          <w:snapToGrid w:val="0"/>
        </w:rPr>
        <w:tab/>
        <w:t>Scale of costs</w:t>
      </w:r>
      <w:bookmarkEnd w:id="108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lastRenderedPageBreak/>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1084" w:name="_Toc161907302"/>
      <w:r>
        <w:rPr>
          <w:rStyle w:val="CharSectno"/>
        </w:rPr>
        <w:t>13</w:t>
      </w:r>
      <w:r>
        <w:rPr>
          <w:snapToGrid w:val="0"/>
        </w:rPr>
        <w:t>.</w:t>
      </w:r>
      <w:r>
        <w:rPr>
          <w:snapToGrid w:val="0"/>
        </w:rPr>
        <w:tab/>
        <w:t>Costs where scale does not apply</w:t>
      </w:r>
      <w:bookmarkEnd w:id="1084"/>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085" w:name="_Toc161907303"/>
      <w:r>
        <w:rPr>
          <w:rStyle w:val="CharSectno"/>
        </w:rPr>
        <w:t>14</w:t>
      </w:r>
      <w:r>
        <w:rPr>
          <w:snapToGrid w:val="0"/>
        </w:rPr>
        <w:t>.</w:t>
      </w:r>
      <w:r>
        <w:rPr>
          <w:snapToGrid w:val="0"/>
        </w:rPr>
        <w:tab/>
        <w:t>Lump sum award for costs, interim award as to</w:t>
      </w:r>
      <w:bookmarkEnd w:id="108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lastRenderedPageBreak/>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1086" w:name="_Toc161907304"/>
      <w:r>
        <w:rPr>
          <w:rStyle w:val="CharSectno"/>
        </w:rPr>
        <w:t>17</w:t>
      </w:r>
      <w:r>
        <w:rPr>
          <w:snapToGrid w:val="0"/>
        </w:rPr>
        <w:t>.</w:t>
      </w:r>
      <w:r>
        <w:rPr>
          <w:snapToGrid w:val="0"/>
        </w:rPr>
        <w:tab/>
        <w:t>Cases that Magistrates Court could have decided, costs in</w:t>
      </w:r>
      <w:bookmarkEnd w:id="108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087" w:name="_Toc161907305"/>
      <w:r>
        <w:rPr>
          <w:rStyle w:val="CharSectno"/>
        </w:rPr>
        <w:t>18</w:t>
      </w:r>
      <w:r>
        <w:rPr>
          <w:snapToGrid w:val="0"/>
        </w:rPr>
        <w:t>.</w:t>
      </w:r>
      <w:r>
        <w:rPr>
          <w:snapToGrid w:val="0"/>
        </w:rPr>
        <w:tab/>
        <w:t>Matters not provided for in scale</w:t>
      </w:r>
      <w:bookmarkEnd w:id="108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lastRenderedPageBreak/>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088" w:name="_Toc161907306"/>
      <w:r>
        <w:rPr>
          <w:rStyle w:val="CharSectno"/>
        </w:rPr>
        <w:t>19</w:t>
      </w:r>
      <w:r>
        <w:rPr>
          <w:snapToGrid w:val="0"/>
        </w:rPr>
        <w:t>.</w:t>
      </w:r>
      <w:r>
        <w:rPr>
          <w:snapToGrid w:val="0"/>
        </w:rPr>
        <w:tab/>
        <w:t>Disbursements etc. allowable on taxation</w:t>
      </w:r>
      <w:bookmarkEnd w:id="1088"/>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089" w:name="_Toc161907307"/>
      <w:r>
        <w:rPr>
          <w:rStyle w:val="CharSectno"/>
        </w:rPr>
        <w:t>20</w:t>
      </w:r>
      <w:r>
        <w:rPr>
          <w:snapToGrid w:val="0"/>
        </w:rPr>
        <w:t>.</w:t>
      </w:r>
      <w:r>
        <w:rPr>
          <w:snapToGrid w:val="0"/>
        </w:rPr>
        <w:tab/>
        <w:t>Basis for calculating costs</w:t>
      </w:r>
      <w:bookmarkEnd w:id="108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 xml:space="preserve">Where relief other than a liquidated sum is claimed, either alone or in addition to a liquidated sum, the Court in giving judgment </w:t>
      </w:r>
      <w:r>
        <w:rPr>
          <w:snapToGrid w:val="0"/>
        </w:rPr>
        <w:lastRenderedPageBreak/>
        <w:t>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090" w:name="_Toc161907308"/>
      <w:r>
        <w:rPr>
          <w:rStyle w:val="CharSectno"/>
        </w:rPr>
        <w:t>21</w:t>
      </w:r>
      <w:r>
        <w:rPr>
          <w:snapToGrid w:val="0"/>
        </w:rPr>
        <w:t>.</w:t>
      </w:r>
      <w:r>
        <w:rPr>
          <w:snapToGrid w:val="0"/>
        </w:rPr>
        <w:tab/>
        <w:t>No substantial trial, costs in case of</w:t>
      </w:r>
      <w:bookmarkEnd w:id="1090"/>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091" w:name="_Toc161907309"/>
      <w:r>
        <w:rPr>
          <w:rStyle w:val="CharSectno"/>
        </w:rPr>
        <w:t>23</w:t>
      </w:r>
      <w:r>
        <w:rPr>
          <w:snapToGrid w:val="0"/>
        </w:rPr>
        <w:t>.</w:t>
      </w:r>
      <w:r>
        <w:rPr>
          <w:snapToGrid w:val="0"/>
        </w:rPr>
        <w:tab/>
        <w:t>Certain fees in scales may be increased if inadequate</w:t>
      </w:r>
      <w:bookmarkEnd w:id="1091"/>
    </w:p>
    <w:p>
      <w:pPr>
        <w:pStyle w:val="Subsection"/>
        <w:keepNext/>
        <w:rPr>
          <w:snapToGrid w:val="0"/>
        </w:rPr>
      </w:pPr>
      <w:r>
        <w:rPr>
          <w:snapToGrid w:val="0"/>
        </w:rPr>
        <w:tab/>
      </w:r>
      <w:r>
        <w:rPr>
          <w:snapToGrid w:val="0"/>
        </w:rPr>
        <w:tab/>
        <w:t xml:space="preserve">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w:t>
      </w:r>
      <w:r>
        <w:rPr>
          <w:snapToGrid w:val="0"/>
        </w:rPr>
        <w:lastRenderedPageBreak/>
        <w:t>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092" w:name="_Toc161907310"/>
      <w:r>
        <w:rPr>
          <w:rStyle w:val="CharSectno"/>
        </w:rPr>
        <w:t>24</w:t>
      </w:r>
      <w:r>
        <w:rPr>
          <w:snapToGrid w:val="0"/>
        </w:rPr>
        <w:t>.</w:t>
      </w:r>
      <w:r>
        <w:rPr>
          <w:snapToGrid w:val="0"/>
        </w:rPr>
        <w:tab/>
        <w:t>Judgment for person under disability, solicitor’s costs in case of</w:t>
      </w:r>
      <w:bookmarkEnd w:id="109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lastRenderedPageBreak/>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093" w:name="_Toc161907311"/>
      <w:r>
        <w:rPr>
          <w:rStyle w:val="CharSectno"/>
        </w:rPr>
        <w:t>25</w:t>
      </w:r>
      <w:r>
        <w:t>.</w:t>
      </w:r>
      <w:r>
        <w:tab/>
        <w:t>Own costs orders</w:t>
      </w:r>
      <w:bookmarkEnd w:id="1093"/>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lastRenderedPageBreak/>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lastRenderedPageBreak/>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1094" w:name="_Toc161832641"/>
      <w:bookmarkStart w:id="1095" w:name="_Toc161833933"/>
      <w:bookmarkStart w:id="1096" w:name="_Toc161907312"/>
      <w:r>
        <w:rPr>
          <w:rStyle w:val="CharDivNo"/>
        </w:rPr>
        <w:t>Division 2</w:t>
      </w:r>
      <w:r>
        <w:t> — </w:t>
      </w:r>
      <w:r>
        <w:rPr>
          <w:rStyle w:val="CharDivText"/>
        </w:rPr>
        <w:t>Taxation of costs</w:t>
      </w:r>
      <w:bookmarkEnd w:id="1094"/>
      <w:bookmarkEnd w:id="1095"/>
      <w:bookmarkEnd w:id="1096"/>
    </w:p>
    <w:p>
      <w:pPr>
        <w:pStyle w:val="Footnoteheading"/>
      </w:pPr>
      <w:r>
        <w:tab/>
        <w:t xml:space="preserve">[Heading inserted: Gazette 22 Feb 2008 p. 640.] </w:t>
      </w:r>
    </w:p>
    <w:p>
      <w:pPr>
        <w:pStyle w:val="Heading5"/>
        <w:rPr>
          <w:snapToGrid w:val="0"/>
        </w:rPr>
      </w:pPr>
      <w:bookmarkStart w:id="1097" w:name="_Toc161907313"/>
      <w:r>
        <w:rPr>
          <w:rStyle w:val="CharSectno"/>
        </w:rPr>
        <w:t>32</w:t>
      </w:r>
      <w:r>
        <w:rPr>
          <w:snapToGrid w:val="0"/>
        </w:rPr>
        <w:t>.</w:t>
      </w:r>
      <w:r>
        <w:rPr>
          <w:snapToGrid w:val="0"/>
        </w:rPr>
        <w:tab/>
        <w:t>Bills of costs to be taxed</w:t>
      </w:r>
      <w:bookmarkEnd w:id="1097"/>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lastRenderedPageBreak/>
        <w:tab/>
        <w:t>[Rule 32 amended: SL 2022/74 r. 15.]</w:t>
      </w:r>
    </w:p>
    <w:p>
      <w:pPr>
        <w:pStyle w:val="Heading5"/>
        <w:rPr>
          <w:snapToGrid w:val="0"/>
        </w:rPr>
      </w:pPr>
      <w:bookmarkStart w:id="1098" w:name="_Toc161907314"/>
      <w:r>
        <w:rPr>
          <w:rStyle w:val="CharSectno"/>
        </w:rPr>
        <w:t>33</w:t>
      </w:r>
      <w:r>
        <w:rPr>
          <w:snapToGrid w:val="0"/>
        </w:rPr>
        <w:t>.</w:t>
      </w:r>
      <w:r>
        <w:rPr>
          <w:snapToGrid w:val="0"/>
        </w:rPr>
        <w:tab/>
        <w:t>Indorsements on bill of costs</w:t>
      </w:r>
      <w:bookmarkEnd w:id="1098"/>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099" w:name="_Toc161907315"/>
      <w:r>
        <w:rPr>
          <w:rStyle w:val="CharSectno"/>
        </w:rPr>
        <w:t>34</w:t>
      </w:r>
      <w:r>
        <w:rPr>
          <w:snapToGrid w:val="0"/>
        </w:rPr>
        <w:t>.</w:t>
      </w:r>
      <w:r>
        <w:rPr>
          <w:snapToGrid w:val="0"/>
        </w:rPr>
        <w:tab/>
        <w:t>When notice of taxation need not be given</w:t>
      </w:r>
      <w:bookmarkEnd w:id="109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100" w:name="_Toc161907316"/>
      <w:r>
        <w:rPr>
          <w:rStyle w:val="CharSectno"/>
        </w:rPr>
        <w:t>35</w:t>
      </w:r>
      <w:r>
        <w:rPr>
          <w:snapToGrid w:val="0"/>
        </w:rPr>
        <w:t>.</w:t>
      </w:r>
      <w:r>
        <w:rPr>
          <w:snapToGrid w:val="0"/>
        </w:rPr>
        <w:tab/>
        <w:t>Notice of taxation</w:t>
      </w:r>
      <w:bookmarkEnd w:id="1100"/>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101" w:name="_Toc161907317"/>
      <w:r>
        <w:rPr>
          <w:rStyle w:val="CharSectno"/>
        </w:rPr>
        <w:t>36</w:t>
      </w:r>
      <w:r>
        <w:rPr>
          <w:snapToGrid w:val="0"/>
        </w:rPr>
        <w:t>.</w:t>
      </w:r>
      <w:r>
        <w:rPr>
          <w:snapToGrid w:val="0"/>
        </w:rPr>
        <w:tab/>
        <w:t>Vouchers as to disbursements to be filed</w:t>
      </w:r>
      <w:bookmarkEnd w:id="1101"/>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102" w:name="_Toc161907318"/>
      <w:r>
        <w:rPr>
          <w:rStyle w:val="CharSectno"/>
        </w:rPr>
        <w:t>37</w:t>
      </w:r>
      <w:r>
        <w:rPr>
          <w:snapToGrid w:val="0"/>
        </w:rPr>
        <w:t>.</w:t>
      </w:r>
      <w:r>
        <w:rPr>
          <w:snapToGrid w:val="0"/>
        </w:rPr>
        <w:tab/>
        <w:t>Solicitor delaying taxation</w:t>
      </w:r>
      <w:bookmarkEnd w:id="1102"/>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w:t>
      </w:r>
      <w:r>
        <w:rPr>
          <w:snapToGrid w:val="0"/>
        </w:rPr>
        <w:lastRenderedPageBreak/>
        <w:t>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103" w:name="_Toc161907319"/>
      <w:r>
        <w:rPr>
          <w:rStyle w:val="CharSectno"/>
        </w:rPr>
        <w:t>38</w:t>
      </w:r>
      <w:r>
        <w:rPr>
          <w:snapToGrid w:val="0"/>
        </w:rPr>
        <w:t>.</w:t>
      </w:r>
      <w:r>
        <w:rPr>
          <w:snapToGrid w:val="0"/>
        </w:rPr>
        <w:tab/>
        <w:t>Appointment to tax costs to be peremptory</w:t>
      </w:r>
      <w:bookmarkEnd w:id="1103"/>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104" w:name="_Toc161907320"/>
      <w:r>
        <w:rPr>
          <w:rStyle w:val="CharSectno"/>
        </w:rPr>
        <w:t>39</w:t>
      </w:r>
      <w:r>
        <w:rPr>
          <w:snapToGrid w:val="0"/>
        </w:rPr>
        <w:t>.</w:t>
      </w:r>
      <w:r>
        <w:rPr>
          <w:snapToGrid w:val="0"/>
        </w:rPr>
        <w:tab/>
        <w:t>Taxing officer may direct bills of costs to be brought in</w:t>
      </w:r>
      <w:bookmarkEnd w:id="1104"/>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105" w:name="_Toc161907321"/>
      <w:r>
        <w:rPr>
          <w:rStyle w:val="CharSectno"/>
        </w:rPr>
        <w:t>40</w:t>
      </w:r>
      <w:r>
        <w:rPr>
          <w:snapToGrid w:val="0"/>
        </w:rPr>
        <w:t>.</w:t>
      </w:r>
      <w:r>
        <w:rPr>
          <w:snapToGrid w:val="0"/>
        </w:rPr>
        <w:tab/>
        <w:t>Default by party in taxing costs</w:t>
      </w:r>
      <w:bookmarkEnd w:id="1105"/>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106" w:name="_Toc161907322"/>
      <w:r>
        <w:rPr>
          <w:rStyle w:val="CharSectno"/>
        </w:rPr>
        <w:t>41</w:t>
      </w:r>
      <w:r>
        <w:rPr>
          <w:snapToGrid w:val="0"/>
        </w:rPr>
        <w:t>.</w:t>
      </w:r>
      <w:r>
        <w:rPr>
          <w:snapToGrid w:val="0"/>
        </w:rPr>
        <w:tab/>
        <w:t>If costs payable out of property, notice to clients may be directed</w:t>
      </w:r>
      <w:bookmarkEnd w:id="1106"/>
    </w:p>
    <w:p>
      <w:pPr>
        <w:pStyle w:val="Subsection"/>
        <w:spacing w:before="120"/>
        <w:rPr>
          <w:snapToGrid w:val="0"/>
        </w:rPr>
      </w:pPr>
      <w:r>
        <w:rPr>
          <w:snapToGrid w:val="0"/>
        </w:rPr>
        <w:tab/>
      </w:r>
      <w:r>
        <w:rPr>
          <w:snapToGrid w:val="0"/>
        </w:rPr>
        <w:tab/>
        <w:t xml:space="preserve">Where in any action or matter any bill of costs is directed to be taxed for the purpose of being paid or raised out of any fund or property, the taxing officer may, previously to completing the </w:t>
      </w:r>
      <w:r>
        <w:rPr>
          <w:snapToGrid w:val="0"/>
        </w:rPr>
        <w:lastRenderedPageBreak/>
        <w:t>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107" w:name="_Toc161907323"/>
      <w:r>
        <w:rPr>
          <w:rStyle w:val="CharSectno"/>
        </w:rPr>
        <w:t>42</w:t>
      </w:r>
      <w:r>
        <w:rPr>
          <w:snapToGrid w:val="0"/>
        </w:rPr>
        <w:t>.</w:t>
      </w:r>
      <w:r>
        <w:rPr>
          <w:snapToGrid w:val="0"/>
        </w:rPr>
        <w:tab/>
        <w:t>Bills of costs, content of</w:t>
      </w:r>
      <w:bookmarkEnd w:id="1107"/>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108" w:name="_Toc161907324"/>
      <w:r>
        <w:rPr>
          <w:rStyle w:val="CharSectno"/>
        </w:rPr>
        <w:t>43</w:t>
      </w:r>
      <w:r>
        <w:rPr>
          <w:snapToGrid w:val="0"/>
        </w:rPr>
        <w:t>.</w:t>
      </w:r>
      <w:r>
        <w:rPr>
          <w:snapToGrid w:val="0"/>
        </w:rPr>
        <w:tab/>
        <w:t>Taxing officer’s decisions on fact are final</w:t>
      </w:r>
      <w:bookmarkEnd w:id="110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09" w:name="_Toc161907325"/>
      <w:r>
        <w:rPr>
          <w:rStyle w:val="CharSectno"/>
        </w:rPr>
        <w:t>44</w:t>
      </w:r>
      <w:r>
        <w:rPr>
          <w:snapToGrid w:val="0"/>
        </w:rPr>
        <w:t>.</w:t>
      </w:r>
      <w:r>
        <w:rPr>
          <w:snapToGrid w:val="0"/>
        </w:rPr>
        <w:tab/>
        <w:t>Taxing officer’s powers</w:t>
      </w:r>
      <w:bookmarkEnd w:id="110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lastRenderedPageBreak/>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110" w:name="_Toc161907326"/>
      <w:r>
        <w:rPr>
          <w:rStyle w:val="CharSectno"/>
        </w:rPr>
        <w:t>45</w:t>
      </w:r>
      <w:r>
        <w:rPr>
          <w:snapToGrid w:val="0"/>
        </w:rPr>
        <w:t>.</w:t>
      </w:r>
      <w:r>
        <w:rPr>
          <w:snapToGrid w:val="0"/>
        </w:rPr>
        <w:tab/>
        <w:t>Taxing officer may refer taxation question to Court</w:t>
      </w:r>
      <w:bookmarkEnd w:id="1110"/>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11" w:name="_Toc161907327"/>
      <w:r>
        <w:rPr>
          <w:rStyle w:val="CharSectno"/>
        </w:rPr>
        <w:t>46</w:t>
      </w:r>
      <w:r>
        <w:rPr>
          <w:snapToGrid w:val="0"/>
        </w:rPr>
        <w:t>.</w:t>
      </w:r>
      <w:r>
        <w:rPr>
          <w:snapToGrid w:val="0"/>
        </w:rPr>
        <w:tab/>
        <w:t>Where proceedings adjourned into court</w:t>
      </w:r>
      <w:bookmarkEnd w:id="1111"/>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12" w:name="_Toc161907328"/>
      <w:r>
        <w:rPr>
          <w:rStyle w:val="CharSectno"/>
        </w:rPr>
        <w:t>47</w:t>
      </w:r>
      <w:r>
        <w:rPr>
          <w:snapToGrid w:val="0"/>
        </w:rPr>
        <w:t>.</w:t>
      </w:r>
      <w:r>
        <w:rPr>
          <w:snapToGrid w:val="0"/>
        </w:rPr>
        <w:tab/>
        <w:t>Interrogatories and discovery, costs of</w:t>
      </w:r>
      <w:bookmarkEnd w:id="1112"/>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lastRenderedPageBreak/>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13" w:name="_Toc161907329"/>
      <w:r>
        <w:rPr>
          <w:rStyle w:val="CharSectno"/>
        </w:rPr>
        <w:t>48</w:t>
      </w:r>
      <w:r>
        <w:rPr>
          <w:snapToGrid w:val="0"/>
        </w:rPr>
        <w:t>.</w:t>
      </w:r>
      <w:r>
        <w:rPr>
          <w:snapToGrid w:val="0"/>
        </w:rPr>
        <w:tab/>
        <w:t>Costs of motion etc. follow event</w:t>
      </w:r>
      <w:bookmarkEnd w:id="1113"/>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14" w:name="_Toc161907330"/>
      <w:r>
        <w:rPr>
          <w:rStyle w:val="CharSectno"/>
        </w:rPr>
        <w:t>49</w:t>
      </w:r>
      <w:r>
        <w:rPr>
          <w:snapToGrid w:val="0"/>
        </w:rPr>
        <w:t>.</w:t>
      </w:r>
      <w:r>
        <w:rPr>
          <w:snapToGrid w:val="0"/>
        </w:rPr>
        <w:tab/>
        <w:t>Motion etc. stood over to trial and no order made as to costs, costs in case of</w:t>
      </w:r>
      <w:bookmarkEnd w:id="1114"/>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15" w:name="_Toc161907331"/>
      <w:r>
        <w:rPr>
          <w:rStyle w:val="CharSectno"/>
        </w:rPr>
        <w:lastRenderedPageBreak/>
        <w:t>50</w:t>
      </w:r>
      <w:r>
        <w:rPr>
          <w:snapToGrid w:val="0"/>
        </w:rPr>
        <w:t>.</w:t>
      </w:r>
      <w:r>
        <w:rPr>
          <w:snapToGrid w:val="0"/>
        </w:rPr>
        <w:tab/>
        <w:t>Costs reserved</w:t>
      </w:r>
      <w:bookmarkEnd w:id="111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1116" w:name="_Toc161907332"/>
      <w:r>
        <w:rPr>
          <w:rStyle w:val="CharSectno"/>
        </w:rPr>
        <w:t>51</w:t>
      </w:r>
      <w:r>
        <w:t>.</w:t>
      </w:r>
      <w:r>
        <w:tab/>
        <w:t>When Court may fix costs</w:t>
      </w:r>
      <w:bookmarkEnd w:id="1116"/>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1117" w:name="_Toc161907333"/>
      <w:r>
        <w:rPr>
          <w:rStyle w:val="CharSectno"/>
        </w:rPr>
        <w:t>52</w:t>
      </w:r>
      <w:r>
        <w:rPr>
          <w:snapToGrid w:val="0"/>
        </w:rPr>
        <w:t>.</w:t>
      </w:r>
      <w:r>
        <w:rPr>
          <w:snapToGrid w:val="0"/>
        </w:rPr>
        <w:tab/>
        <w:t>Taxing officer may refer question to judge if costs to be apportioned etc.</w:t>
      </w:r>
      <w:bookmarkEnd w:id="111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18" w:name="_Toc161832663"/>
      <w:bookmarkStart w:id="1119" w:name="_Toc161833955"/>
      <w:bookmarkStart w:id="1120" w:name="_Toc161907334"/>
      <w:r>
        <w:rPr>
          <w:rStyle w:val="CharDivNo"/>
        </w:rPr>
        <w:lastRenderedPageBreak/>
        <w:t>Division 3</w:t>
      </w:r>
      <w:r>
        <w:t> — </w:t>
      </w:r>
      <w:r>
        <w:rPr>
          <w:rStyle w:val="CharDivText"/>
        </w:rPr>
        <w:t>Review of taxation</w:t>
      </w:r>
      <w:bookmarkEnd w:id="1118"/>
      <w:bookmarkEnd w:id="1119"/>
      <w:bookmarkEnd w:id="1120"/>
    </w:p>
    <w:p>
      <w:pPr>
        <w:pStyle w:val="Footnoteheading"/>
        <w:keepNext/>
      </w:pPr>
      <w:r>
        <w:tab/>
        <w:t xml:space="preserve">[Heading inserted: Gazette 22 Feb 2008 p. 641.] </w:t>
      </w:r>
    </w:p>
    <w:p>
      <w:pPr>
        <w:pStyle w:val="Heading5"/>
        <w:rPr>
          <w:snapToGrid w:val="0"/>
        </w:rPr>
      </w:pPr>
      <w:bookmarkStart w:id="1121" w:name="_Toc161907335"/>
      <w:r>
        <w:rPr>
          <w:rStyle w:val="CharSectno"/>
        </w:rPr>
        <w:t>53</w:t>
      </w:r>
      <w:r>
        <w:rPr>
          <w:snapToGrid w:val="0"/>
        </w:rPr>
        <w:t>.</w:t>
      </w:r>
      <w:r>
        <w:rPr>
          <w:snapToGrid w:val="0"/>
        </w:rPr>
        <w:tab/>
        <w:t>Party dissatisfied with taxation may object and apply for review</w:t>
      </w:r>
      <w:bookmarkEnd w:id="1121"/>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22" w:name="_Toc161907336"/>
      <w:r>
        <w:rPr>
          <w:rStyle w:val="CharSectno"/>
        </w:rPr>
        <w:t>54</w:t>
      </w:r>
      <w:r>
        <w:rPr>
          <w:snapToGrid w:val="0"/>
        </w:rPr>
        <w:t>.</w:t>
      </w:r>
      <w:r>
        <w:rPr>
          <w:snapToGrid w:val="0"/>
        </w:rPr>
        <w:tab/>
        <w:t>Review of taxation by taxing officer</w:t>
      </w:r>
      <w:bookmarkEnd w:id="1122"/>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 xml:space="preserve">If so required by a party, the taxing officer shall state in his certificate of taxation or by reference to the objection, the </w:t>
      </w:r>
      <w:r>
        <w:rPr>
          <w:snapToGrid w:val="0"/>
        </w:rPr>
        <w:lastRenderedPageBreak/>
        <w:t>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1123" w:name="_Toc161907337"/>
      <w:r>
        <w:rPr>
          <w:rStyle w:val="CharSectno"/>
        </w:rPr>
        <w:t>55</w:t>
      </w:r>
      <w:r>
        <w:rPr>
          <w:snapToGrid w:val="0"/>
        </w:rPr>
        <w:t>.</w:t>
      </w:r>
      <w:r>
        <w:rPr>
          <w:snapToGrid w:val="0"/>
        </w:rPr>
        <w:tab/>
        <w:t>Review of taxation by judge</w:t>
      </w:r>
      <w:bookmarkEnd w:id="1123"/>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24" w:name="_Toc161907338"/>
      <w:r>
        <w:rPr>
          <w:rStyle w:val="CharSectno"/>
        </w:rPr>
        <w:t>56</w:t>
      </w:r>
      <w:r>
        <w:rPr>
          <w:snapToGrid w:val="0"/>
        </w:rPr>
        <w:t>.</w:t>
      </w:r>
      <w:r>
        <w:rPr>
          <w:snapToGrid w:val="0"/>
        </w:rPr>
        <w:tab/>
        <w:t>No further evidence on review except with leave</w:t>
      </w:r>
      <w:bookmarkEnd w:id="1124"/>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t>
      </w:r>
      <w:r>
        <w:rPr>
          <w:snapToGrid w:val="0"/>
        </w:rPr>
        <w:lastRenderedPageBreak/>
        <w:t>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1125" w:name="_Toc161832668"/>
      <w:bookmarkStart w:id="1126" w:name="_Toc161833960"/>
      <w:bookmarkStart w:id="1127" w:name="_Toc161907339"/>
      <w:r>
        <w:rPr>
          <w:rStyle w:val="CharDivNo"/>
        </w:rPr>
        <w:t>Division 4</w:t>
      </w:r>
      <w:r>
        <w:t> — </w:t>
      </w:r>
      <w:r>
        <w:rPr>
          <w:rStyle w:val="CharDivText"/>
        </w:rPr>
        <w:t>Miscellaneous</w:t>
      </w:r>
      <w:bookmarkEnd w:id="1125"/>
      <w:bookmarkEnd w:id="1126"/>
      <w:bookmarkEnd w:id="1127"/>
    </w:p>
    <w:p>
      <w:pPr>
        <w:pStyle w:val="Footnoteheading"/>
        <w:keepNext/>
      </w:pPr>
      <w:r>
        <w:tab/>
        <w:t xml:space="preserve">[Heading inserted: Gazette 22 Feb 2008 p. 641.] </w:t>
      </w:r>
    </w:p>
    <w:p>
      <w:pPr>
        <w:pStyle w:val="Heading5"/>
        <w:rPr>
          <w:snapToGrid w:val="0"/>
        </w:rPr>
      </w:pPr>
      <w:bookmarkStart w:id="1128" w:name="_Toc161907340"/>
      <w:r>
        <w:rPr>
          <w:rStyle w:val="CharSectno"/>
        </w:rPr>
        <w:t>57</w:t>
      </w:r>
      <w:r>
        <w:rPr>
          <w:snapToGrid w:val="0"/>
        </w:rPr>
        <w:t>.</w:t>
      </w:r>
      <w:r>
        <w:rPr>
          <w:snapToGrid w:val="0"/>
        </w:rPr>
        <w:tab/>
        <w:t>Taxing officer’s certificate enforceable as judgment</w:t>
      </w:r>
      <w:bookmarkEnd w:id="1128"/>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29" w:name="_Toc161907341"/>
      <w:r>
        <w:rPr>
          <w:rStyle w:val="CharSectno"/>
        </w:rPr>
        <w:t>58</w:t>
      </w:r>
      <w:r>
        <w:rPr>
          <w:snapToGrid w:val="0"/>
        </w:rPr>
        <w:t>.</w:t>
      </w:r>
      <w:r>
        <w:rPr>
          <w:snapToGrid w:val="0"/>
        </w:rPr>
        <w:tab/>
        <w:t>Stay on review</w:t>
      </w:r>
      <w:bookmarkEnd w:id="1129"/>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30" w:name="_Toc161907342"/>
      <w:r>
        <w:rPr>
          <w:rStyle w:val="CharSectno"/>
        </w:rPr>
        <w:t>59</w:t>
      </w:r>
      <w:r>
        <w:rPr>
          <w:snapToGrid w:val="0"/>
        </w:rPr>
        <w:t>.</w:t>
      </w:r>
      <w:r>
        <w:rPr>
          <w:snapToGrid w:val="0"/>
        </w:rPr>
        <w:tab/>
        <w:t>Party liable to be paid and to pay costs, taxing officer’s powers in case of</w:t>
      </w:r>
      <w:bookmarkEnd w:id="1130"/>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31" w:name="_Toc161907343"/>
      <w:r>
        <w:rPr>
          <w:rStyle w:val="CharSectno"/>
        </w:rPr>
        <w:lastRenderedPageBreak/>
        <w:t>60</w:t>
      </w:r>
      <w:r>
        <w:rPr>
          <w:snapToGrid w:val="0"/>
        </w:rPr>
        <w:t>.</w:t>
      </w:r>
      <w:r>
        <w:rPr>
          <w:snapToGrid w:val="0"/>
        </w:rPr>
        <w:tab/>
        <w:t>Taking of accounts, taxing officer’s duties and powers on</w:t>
      </w:r>
      <w:bookmarkEnd w:id="1131"/>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1132" w:name="_Toc161907344"/>
      <w:r>
        <w:rPr>
          <w:rStyle w:val="CharSectno"/>
        </w:rPr>
        <w:t>61</w:t>
      </w:r>
      <w:r>
        <w:rPr>
          <w:snapToGrid w:val="0"/>
        </w:rPr>
        <w:t>.</w:t>
      </w:r>
      <w:r>
        <w:rPr>
          <w:snapToGrid w:val="0"/>
        </w:rPr>
        <w:tab/>
        <w:t>Interim certificate in matters of account</w:t>
      </w:r>
      <w:bookmarkEnd w:id="1132"/>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33" w:name="_Toc161832674"/>
      <w:bookmarkStart w:id="1134" w:name="_Toc161833966"/>
      <w:bookmarkStart w:id="1135" w:name="_Toc161907345"/>
      <w:r>
        <w:rPr>
          <w:rStyle w:val="CharPartNo"/>
        </w:rPr>
        <w:lastRenderedPageBreak/>
        <w:t>Order 67</w:t>
      </w:r>
      <w:r>
        <w:rPr>
          <w:rStyle w:val="CharDivNo"/>
        </w:rPr>
        <w:t> </w:t>
      </w:r>
      <w:r>
        <w:t>—</w:t>
      </w:r>
      <w:r>
        <w:rPr>
          <w:rStyle w:val="CharDivText"/>
        </w:rPr>
        <w:t> </w:t>
      </w:r>
      <w:r>
        <w:rPr>
          <w:rStyle w:val="CharPartText"/>
        </w:rPr>
        <w:t>Central Office, officers</w:t>
      </w:r>
      <w:bookmarkEnd w:id="1133"/>
      <w:bookmarkEnd w:id="1134"/>
      <w:bookmarkEnd w:id="1135"/>
    </w:p>
    <w:p>
      <w:pPr>
        <w:pStyle w:val="Heading5"/>
        <w:rPr>
          <w:snapToGrid w:val="0"/>
        </w:rPr>
      </w:pPr>
      <w:bookmarkStart w:id="1136" w:name="_Toc161907346"/>
      <w:r>
        <w:rPr>
          <w:rStyle w:val="CharSectno"/>
        </w:rPr>
        <w:t>1</w:t>
      </w:r>
      <w:r>
        <w:rPr>
          <w:snapToGrid w:val="0"/>
        </w:rPr>
        <w:t>.</w:t>
      </w:r>
      <w:r>
        <w:rPr>
          <w:snapToGrid w:val="0"/>
        </w:rPr>
        <w:tab/>
        <w:t>Superintendence of Central Office</w:t>
      </w:r>
      <w:bookmarkEnd w:id="1136"/>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1137" w:name="_Toc161907347"/>
      <w:r>
        <w:rPr>
          <w:rStyle w:val="CharSectno"/>
        </w:rPr>
        <w:t>2</w:t>
      </w:r>
      <w:r>
        <w:rPr>
          <w:snapToGrid w:val="0"/>
        </w:rPr>
        <w:t>.</w:t>
      </w:r>
      <w:r>
        <w:rPr>
          <w:snapToGrid w:val="0"/>
        </w:rPr>
        <w:tab/>
        <w:t>Ministerial acts of registrar</w:t>
      </w:r>
      <w:bookmarkEnd w:id="1137"/>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1138" w:name="_Toc161907348"/>
      <w:r>
        <w:rPr>
          <w:rStyle w:val="CharSectno"/>
        </w:rPr>
        <w:t>3</w:t>
      </w:r>
      <w:r>
        <w:rPr>
          <w:snapToGrid w:val="0"/>
        </w:rPr>
        <w:t>.</w:t>
      </w:r>
      <w:r>
        <w:rPr>
          <w:snapToGrid w:val="0"/>
        </w:rPr>
        <w:tab/>
        <w:t>Taking of oaths and affidavits</w:t>
      </w:r>
      <w:bookmarkEnd w:id="1138"/>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1139" w:name="_Toc161907349"/>
      <w:r>
        <w:rPr>
          <w:rStyle w:val="CharSectno"/>
        </w:rPr>
        <w:t>4</w:t>
      </w:r>
      <w:r>
        <w:rPr>
          <w:snapToGrid w:val="0"/>
        </w:rPr>
        <w:t>.</w:t>
      </w:r>
      <w:r>
        <w:rPr>
          <w:snapToGrid w:val="0"/>
        </w:rPr>
        <w:tab/>
        <w:t>Seals</w:t>
      </w:r>
      <w:bookmarkEnd w:id="1139"/>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1140" w:name="_Toc161907350"/>
      <w:r>
        <w:rPr>
          <w:rStyle w:val="CharSectno"/>
        </w:rPr>
        <w:t>5</w:t>
      </w:r>
      <w:r>
        <w:rPr>
          <w:snapToGrid w:val="0"/>
        </w:rPr>
        <w:t>.</w:t>
      </w:r>
      <w:r>
        <w:rPr>
          <w:snapToGrid w:val="0"/>
        </w:rPr>
        <w:tab/>
        <w:t>Abuse of process etc., procedure in case of</w:t>
      </w:r>
      <w:bookmarkEnd w:id="1140"/>
    </w:p>
    <w:p>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1141" w:name="_Toc161907351"/>
      <w:r>
        <w:rPr>
          <w:rStyle w:val="CharSectno"/>
        </w:rPr>
        <w:t>6</w:t>
      </w:r>
      <w:r>
        <w:rPr>
          <w:snapToGrid w:val="0"/>
        </w:rPr>
        <w:t>.</w:t>
      </w:r>
      <w:r>
        <w:rPr>
          <w:snapToGrid w:val="0"/>
        </w:rPr>
        <w:tab/>
        <w:t>Sealed documents, evidentiary status of</w:t>
      </w:r>
      <w:bookmarkEnd w:id="1141"/>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1142" w:name="_Toc161907352"/>
      <w:r>
        <w:rPr>
          <w:rStyle w:val="CharSectno"/>
        </w:rPr>
        <w:t>7</w:t>
      </w:r>
      <w:r>
        <w:rPr>
          <w:snapToGrid w:val="0"/>
        </w:rPr>
        <w:t>.</w:t>
      </w:r>
      <w:r>
        <w:rPr>
          <w:snapToGrid w:val="0"/>
        </w:rPr>
        <w:tab/>
        <w:t>Petition, award etc. to be filed before judgment etc. passed</w:t>
      </w:r>
      <w:bookmarkEnd w:id="1142"/>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143" w:name="_Toc161907353"/>
      <w:r>
        <w:rPr>
          <w:rStyle w:val="CharSectno"/>
        </w:rPr>
        <w:lastRenderedPageBreak/>
        <w:t>8</w:t>
      </w:r>
      <w:r>
        <w:t>.</w:t>
      </w:r>
      <w:r>
        <w:tab/>
        <w:t>Indexes to filed documents</w:t>
      </w:r>
      <w:bookmarkEnd w:id="1143"/>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1144" w:name="_Toc161907354"/>
      <w:r>
        <w:rPr>
          <w:rStyle w:val="CharSectno"/>
        </w:rPr>
        <w:t>9</w:t>
      </w:r>
      <w:r>
        <w:rPr>
          <w:snapToGrid w:val="0"/>
        </w:rPr>
        <w:t>.</w:t>
      </w:r>
      <w:r>
        <w:rPr>
          <w:snapToGrid w:val="0"/>
        </w:rPr>
        <w:tab/>
        <w:t>Date of filing to be marked etc.</w:t>
      </w:r>
      <w:bookmarkEnd w:id="1144"/>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1145" w:name="_Toc161907355"/>
      <w:r>
        <w:rPr>
          <w:rStyle w:val="CharSectno"/>
        </w:rPr>
        <w:t>10</w:t>
      </w:r>
      <w:r>
        <w:t>.</w:t>
      </w:r>
      <w:r>
        <w:tab/>
        <w:t>Custody of documents and things</w:t>
      </w:r>
      <w:bookmarkEnd w:id="1145"/>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1146" w:name="_Toc161907356"/>
      <w:r>
        <w:rPr>
          <w:rStyle w:val="CharSectno"/>
        </w:rPr>
        <w:lastRenderedPageBreak/>
        <w:t>12</w:t>
      </w:r>
      <w:r>
        <w:rPr>
          <w:snapToGrid w:val="0"/>
        </w:rPr>
        <w:t>.</w:t>
      </w:r>
      <w:r>
        <w:rPr>
          <w:snapToGrid w:val="0"/>
        </w:rPr>
        <w:tab/>
        <w:t>Deposit of documents</w:t>
      </w:r>
      <w:bookmarkEnd w:id="114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47" w:name="_Toc161907357"/>
      <w:r>
        <w:rPr>
          <w:rStyle w:val="CharSectno"/>
        </w:rPr>
        <w:t>13</w:t>
      </w:r>
      <w:r>
        <w:rPr>
          <w:snapToGrid w:val="0"/>
        </w:rPr>
        <w:t>.</w:t>
      </w:r>
      <w:r>
        <w:rPr>
          <w:snapToGrid w:val="0"/>
        </w:rPr>
        <w:tab/>
        <w:t>Restriction on removal of documents</w:t>
      </w:r>
      <w:bookmarkEnd w:id="1147"/>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1148" w:name="_Toc161907358"/>
      <w:r>
        <w:rPr>
          <w:rStyle w:val="CharSectno"/>
        </w:rPr>
        <w:t>14</w:t>
      </w:r>
      <w:r>
        <w:rPr>
          <w:snapToGrid w:val="0"/>
        </w:rPr>
        <w:t>.</w:t>
      </w:r>
      <w:r>
        <w:rPr>
          <w:snapToGrid w:val="0"/>
        </w:rPr>
        <w:tab/>
        <w:t>Deposit for officer’s expenses</w:t>
      </w:r>
      <w:bookmarkEnd w:id="1148"/>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149" w:name="_Toc161907359"/>
      <w:r>
        <w:rPr>
          <w:rStyle w:val="CharSectno"/>
        </w:rPr>
        <w:t>15</w:t>
      </w:r>
      <w:r>
        <w:rPr>
          <w:snapToGrid w:val="0"/>
        </w:rPr>
        <w:t>.</w:t>
      </w:r>
      <w:r>
        <w:rPr>
          <w:snapToGrid w:val="0"/>
        </w:rPr>
        <w:tab/>
        <w:t>Admissions, awards etc. to be filed</w:t>
      </w:r>
      <w:bookmarkEnd w:id="114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lastRenderedPageBreak/>
        <w:tab/>
      </w:r>
      <w:r>
        <w:t xml:space="preserve">[Rule 15 amended: Gazette 27 Feb 2018 p. 577.] </w:t>
      </w:r>
    </w:p>
    <w:p>
      <w:pPr>
        <w:pStyle w:val="Heading5"/>
        <w:spacing w:before="240"/>
        <w:rPr>
          <w:snapToGrid w:val="0"/>
        </w:rPr>
      </w:pPr>
      <w:bookmarkStart w:id="1150" w:name="_Toc161907360"/>
      <w:r>
        <w:rPr>
          <w:rStyle w:val="CharSectno"/>
        </w:rPr>
        <w:t>16</w:t>
      </w:r>
      <w:r>
        <w:rPr>
          <w:snapToGrid w:val="0"/>
        </w:rPr>
        <w:t>.</w:t>
      </w:r>
      <w:r>
        <w:rPr>
          <w:snapToGrid w:val="0"/>
        </w:rPr>
        <w:tab/>
        <w:t>New forms</w:t>
      </w:r>
      <w:bookmarkEnd w:id="1150"/>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1151" w:name="_Toc161907361"/>
      <w:r>
        <w:rPr>
          <w:rStyle w:val="CharSectno"/>
        </w:rPr>
        <w:t>17</w:t>
      </w:r>
      <w:r>
        <w:rPr>
          <w:snapToGrid w:val="0"/>
        </w:rPr>
        <w:t>.</w:t>
      </w:r>
      <w:r>
        <w:rPr>
          <w:snapToGrid w:val="0"/>
        </w:rPr>
        <w:tab/>
        <w:t>Accounts etc. to be taken by registrar, rules applying to</w:t>
      </w:r>
      <w:bookmarkEnd w:id="1151"/>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1152" w:name="_Toc161907362"/>
      <w:r>
        <w:rPr>
          <w:rStyle w:val="CharSectno"/>
        </w:rPr>
        <w:t>18</w:t>
      </w:r>
      <w:r>
        <w:rPr>
          <w:snapToGrid w:val="0"/>
        </w:rPr>
        <w:t>.</w:t>
      </w:r>
      <w:r>
        <w:rPr>
          <w:snapToGrid w:val="0"/>
        </w:rPr>
        <w:tab/>
        <w:t>Reference in judgment etc. to registrar, effect of</w:t>
      </w:r>
      <w:bookmarkEnd w:id="1152"/>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1153" w:name="_Toc161907363"/>
      <w:r>
        <w:rPr>
          <w:rStyle w:val="CharSectno"/>
        </w:rPr>
        <w:t>19</w:t>
      </w:r>
      <w:r>
        <w:t>.</w:t>
      </w:r>
      <w:r>
        <w:tab/>
        <w:t>Principal Registrar may declare ECMS unavailable</w:t>
      </w:r>
      <w:bookmarkEnd w:id="1153"/>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lastRenderedPageBreak/>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1154" w:name="_Toc161832693"/>
      <w:bookmarkStart w:id="1155" w:name="_Toc161833985"/>
      <w:bookmarkStart w:id="1156" w:name="_Toc161907364"/>
      <w:r>
        <w:rPr>
          <w:rStyle w:val="CharPartNo"/>
        </w:rPr>
        <w:lastRenderedPageBreak/>
        <w:t>Order 67A</w:t>
      </w:r>
      <w:r>
        <w:rPr>
          <w:b w:val="0"/>
        </w:rPr>
        <w:t> </w:t>
      </w:r>
      <w:r>
        <w:t>—</w:t>
      </w:r>
      <w:r>
        <w:rPr>
          <w:b w:val="0"/>
        </w:rPr>
        <w:t> </w:t>
      </w:r>
      <w:r>
        <w:rPr>
          <w:rStyle w:val="CharPartText"/>
        </w:rPr>
        <w:t>Filing documents</w:t>
      </w:r>
      <w:bookmarkEnd w:id="1154"/>
      <w:bookmarkEnd w:id="1155"/>
      <w:bookmarkEnd w:id="1156"/>
    </w:p>
    <w:p>
      <w:pPr>
        <w:pStyle w:val="Footnoteheading"/>
      </w:pPr>
      <w:r>
        <w:tab/>
        <w:t xml:space="preserve">[Heading inserted: Gazette 27 Feb 2018 p. 578.] </w:t>
      </w:r>
    </w:p>
    <w:p>
      <w:pPr>
        <w:pStyle w:val="Heading3"/>
      </w:pPr>
      <w:bookmarkStart w:id="1157" w:name="_Toc161832694"/>
      <w:bookmarkStart w:id="1158" w:name="_Toc161833986"/>
      <w:bookmarkStart w:id="1159" w:name="_Toc161907365"/>
      <w:r>
        <w:rPr>
          <w:rStyle w:val="CharDivNo"/>
        </w:rPr>
        <w:t>Division 1</w:t>
      </w:r>
      <w:r>
        <w:t> — </w:t>
      </w:r>
      <w:r>
        <w:rPr>
          <w:rStyle w:val="CharDivText"/>
        </w:rPr>
        <w:t>Preliminary matters</w:t>
      </w:r>
      <w:bookmarkEnd w:id="1157"/>
      <w:bookmarkEnd w:id="1158"/>
      <w:bookmarkEnd w:id="1159"/>
    </w:p>
    <w:p>
      <w:pPr>
        <w:pStyle w:val="Footnoteheading"/>
      </w:pPr>
      <w:r>
        <w:tab/>
        <w:t xml:space="preserve">[Heading inserted: Gazette 27 Feb 2018 p. 578.] </w:t>
      </w:r>
    </w:p>
    <w:p>
      <w:pPr>
        <w:pStyle w:val="Heading5"/>
      </w:pPr>
      <w:bookmarkStart w:id="1160" w:name="_Toc161907366"/>
      <w:r>
        <w:rPr>
          <w:rStyle w:val="CharSectno"/>
        </w:rPr>
        <w:t>1</w:t>
      </w:r>
      <w:r>
        <w:t>.</w:t>
      </w:r>
      <w:r>
        <w:tab/>
        <w:t>Terms used</w:t>
      </w:r>
      <w:bookmarkEnd w:id="1160"/>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1161" w:name="_Toc161832696"/>
      <w:bookmarkStart w:id="1162" w:name="_Toc161833988"/>
      <w:bookmarkStart w:id="1163" w:name="_Toc161907367"/>
      <w:r>
        <w:rPr>
          <w:rStyle w:val="CharDivNo"/>
        </w:rPr>
        <w:t>Division 2</w:t>
      </w:r>
      <w:r>
        <w:t> — </w:t>
      </w:r>
      <w:r>
        <w:rPr>
          <w:rStyle w:val="CharDivText"/>
        </w:rPr>
        <w:t>Filing documents</w:t>
      </w:r>
      <w:bookmarkEnd w:id="1161"/>
      <w:bookmarkEnd w:id="1162"/>
      <w:bookmarkEnd w:id="1163"/>
    </w:p>
    <w:p>
      <w:pPr>
        <w:pStyle w:val="Footnoteheading"/>
      </w:pPr>
      <w:r>
        <w:tab/>
        <w:t xml:space="preserve">[Heading inserted: Gazette 27 Feb 2018 p. 579.] </w:t>
      </w:r>
    </w:p>
    <w:p>
      <w:pPr>
        <w:pStyle w:val="Heading5"/>
      </w:pPr>
      <w:bookmarkStart w:id="1164" w:name="_Toc161907368"/>
      <w:r>
        <w:rPr>
          <w:rStyle w:val="CharSectno"/>
        </w:rPr>
        <w:t>2</w:t>
      </w:r>
      <w:r>
        <w:t>.</w:t>
      </w:r>
      <w:r>
        <w:tab/>
        <w:t>General rules about filing documents</w:t>
      </w:r>
      <w:bookmarkEnd w:id="1164"/>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1165" w:name="_Toc161907369"/>
      <w:r>
        <w:rPr>
          <w:rStyle w:val="CharSectno"/>
        </w:rPr>
        <w:t>3</w:t>
      </w:r>
      <w:r>
        <w:t>.</w:t>
      </w:r>
      <w:r>
        <w:tab/>
        <w:t>Documents must be filed using ECMS</w:t>
      </w:r>
      <w:bookmarkEnd w:id="1165"/>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lastRenderedPageBreak/>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1166" w:name="_Toc161907370"/>
      <w:r>
        <w:rPr>
          <w:rStyle w:val="CharSectno"/>
        </w:rPr>
        <w:lastRenderedPageBreak/>
        <w:t>4</w:t>
      </w:r>
      <w:r>
        <w:t>.</w:t>
      </w:r>
      <w:r>
        <w:tab/>
        <w:t>Documents presented for filing using ECMS or email</w:t>
      </w:r>
      <w:bookmarkEnd w:id="1166"/>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lastRenderedPageBreak/>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lastRenderedPageBreak/>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1167" w:name="_Toc161907371"/>
      <w:r>
        <w:rPr>
          <w:rStyle w:val="CharSectno"/>
        </w:rPr>
        <w:t>5</w:t>
      </w:r>
      <w:r>
        <w:t>.</w:t>
      </w:r>
      <w:r>
        <w:tab/>
        <w:t>Delivering documents for filing</w:t>
      </w:r>
      <w:bookmarkEnd w:id="1167"/>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1168" w:name="_Toc161907372"/>
      <w:r>
        <w:rPr>
          <w:rStyle w:val="CharSectno"/>
        </w:rPr>
        <w:t>6</w:t>
      </w:r>
      <w:r>
        <w:t>.</w:t>
      </w:r>
      <w:r>
        <w:tab/>
        <w:t>Posting documents for filing</w:t>
      </w:r>
      <w:bookmarkEnd w:id="1168"/>
    </w:p>
    <w:p>
      <w:pPr>
        <w:pStyle w:val="Subsection"/>
      </w:pPr>
      <w:r>
        <w:tab/>
        <w:t>(1)</w:t>
      </w:r>
      <w:r>
        <w:tab/>
        <w:t>A person must not post a document to the Court for filing unless —</w:t>
      </w:r>
    </w:p>
    <w:p>
      <w:pPr>
        <w:pStyle w:val="Indenta"/>
      </w:pPr>
      <w:r>
        <w:lastRenderedPageBreak/>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1169" w:name="_Toc161907373"/>
      <w:r>
        <w:rPr>
          <w:rStyle w:val="CharSectno"/>
        </w:rPr>
        <w:t>7</w:t>
      </w:r>
      <w:r>
        <w:t>.</w:t>
      </w:r>
      <w:r>
        <w:tab/>
        <w:t>Faxing documents for filing</w:t>
      </w:r>
      <w:bookmarkEnd w:id="1169"/>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lastRenderedPageBreak/>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1170" w:name="_Toc161907374"/>
      <w:r>
        <w:rPr>
          <w:rStyle w:val="CharSectno"/>
        </w:rPr>
        <w:lastRenderedPageBreak/>
        <w:t>8</w:t>
      </w:r>
      <w:r>
        <w:t>.</w:t>
      </w:r>
      <w:r>
        <w:tab/>
        <w:t>How filed paper documents are to be dealt with</w:t>
      </w:r>
      <w:bookmarkEnd w:id="1170"/>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lastRenderedPageBreak/>
        <w:tab/>
        <w:t xml:space="preserve">[Rule 8 inserted: Gazette 27 Feb 2018 p. 587; amended: Gazette 31 Dec 2019 p. 4677-8.] </w:t>
      </w:r>
    </w:p>
    <w:p>
      <w:pPr>
        <w:pStyle w:val="Heading3"/>
      </w:pPr>
      <w:bookmarkStart w:id="1171" w:name="_Toc161832704"/>
      <w:bookmarkStart w:id="1172" w:name="_Toc161833996"/>
      <w:bookmarkStart w:id="1173" w:name="_Toc161907375"/>
      <w:r>
        <w:rPr>
          <w:rStyle w:val="CharDivNo"/>
        </w:rPr>
        <w:t>Division 3</w:t>
      </w:r>
      <w:r>
        <w:t> — </w:t>
      </w:r>
      <w:r>
        <w:rPr>
          <w:rStyle w:val="CharDivText"/>
        </w:rPr>
        <w:t>Documents containing sensitive information</w:t>
      </w:r>
      <w:bookmarkEnd w:id="1171"/>
      <w:bookmarkEnd w:id="1172"/>
      <w:bookmarkEnd w:id="1173"/>
    </w:p>
    <w:p>
      <w:pPr>
        <w:pStyle w:val="Footnoteheading"/>
        <w:keepNext/>
      </w:pPr>
      <w:r>
        <w:tab/>
        <w:t xml:space="preserve">[Heading inserted: Gazette 27 Feb 2018 p. 588.] </w:t>
      </w:r>
    </w:p>
    <w:p>
      <w:pPr>
        <w:pStyle w:val="Heading5"/>
      </w:pPr>
      <w:bookmarkStart w:id="1174" w:name="_Toc161907376"/>
      <w:r>
        <w:rPr>
          <w:rStyle w:val="CharSectno"/>
        </w:rPr>
        <w:t>9</w:t>
      </w:r>
      <w:r>
        <w:t>.</w:t>
      </w:r>
      <w:r>
        <w:tab/>
        <w:t>Terms used</w:t>
      </w:r>
      <w:bookmarkEnd w:id="1174"/>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1175" w:name="_Toc161907377"/>
      <w:r>
        <w:rPr>
          <w:rStyle w:val="CharSectno"/>
        </w:rPr>
        <w:t>10</w:t>
      </w:r>
      <w:r>
        <w:t>.</w:t>
      </w:r>
      <w:r>
        <w:tab/>
        <w:t>Person to advise Court if filing sensitive document</w:t>
      </w:r>
      <w:bookmarkEnd w:id="1175"/>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lastRenderedPageBreak/>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lastRenderedPageBreak/>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1176" w:name="_Toc161907378"/>
      <w:r>
        <w:rPr>
          <w:rStyle w:val="CharSectno"/>
        </w:rPr>
        <w:lastRenderedPageBreak/>
        <w:t>11</w:t>
      </w:r>
      <w:r>
        <w:t>.</w:t>
      </w:r>
      <w:r>
        <w:tab/>
        <w:t>Documents containing restricted information</w:t>
      </w:r>
      <w:bookmarkEnd w:id="1176"/>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lastRenderedPageBreak/>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1177" w:name="_Toc161907379"/>
      <w:r>
        <w:rPr>
          <w:rStyle w:val="CharSectno"/>
        </w:rPr>
        <w:lastRenderedPageBreak/>
        <w:t>12</w:t>
      </w:r>
      <w:r>
        <w:t>.</w:t>
      </w:r>
      <w:r>
        <w:tab/>
        <w:t>Documents containing information to which access should be restricted</w:t>
      </w:r>
      <w:bookmarkEnd w:id="1177"/>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1178" w:name="_Toc161907380"/>
      <w:r>
        <w:rPr>
          <w:rStyle w:val="CharSectno"/>
        </w:rPr>
        <w:t>13</w:t>
      </w:r>
      <w:r>
        <w:t>.</w:t>
      </w:r>
      <w:r>
        <w:tab/>
        <w:t>Restricted documents</w:t>
      </w:r>
      <w:bookmarkEnd w:id="1178"/>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lastRenderedPageBreak/>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xml:space="preserve">] is a document the existence and the whole of the contents of which must </w:t>
      </w:r>
      <w:r>
        <w:lastRenderedPageBreak/>
        <w:t>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1179" w:name="_Toc161907381"/>
      <w:r>
        <w:rPr>
          <w:rStyle w:val="CharSectno"/>
        </w:rPr>
        <w:t>14</w:t>
      </w:r>
      <w:r>
        <w:t>.</w:t>
      </w:r>
      <w:r>
        <w:tab/>
        <w:t>Documents that are not to be accessible to judiciary</w:t>
      </w:r>
      <w:bookmarkEnd w:id="1179"/>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lastRenderedPageBreak/>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1180" w:name="_Toc161832711"/>
      <w:bookmarkStart w:id="1181" w:name="_Toc161834003"/>
      <w:bookmarkStart w:id="1182" w:name="_Toc161907382"/>
      <w:r>
        <w:rPr>
          <w:rStyle w:val="CharDivNo"/>
        </w:rPr>
        <w:t>Division 4</w:t>
      </w:r>
      <w:r>
        <w:t> — </w:t>
      </w:r>
      <w:r>
        <w:rPr>
          <w:rStyle w:val="CharDivText"/>
        </w:rPr>
        <w:t>Miscellaneous matters</w:t>
      </w:r>
      <w:bookmarkEnd w:id="1180"/>
      <w:bookmarkEnd w:id="1181"/>
      <w:bookmarkEnd w:id="1182"/>
    </w:p>
    <w:p>
      <w:pPr>
        <w:pStyle w:val="Footnoteheading"/>
      </w:pPr>
      <w:r>
        <w:tab/>
        <w:t xml:space="preserve">[Heading inserted: Gazette 27 Feb 2018 p. 597.] </w:t>
      </w:r>
    </w:p>
    <w:p>
      <w:pPr>
        <w:pStyle w:val="Heading5"/>
      </w:pPr>
      <w:bookmarkStart w:id="1183" w:name="_Toc161907383"/>
      <w:r>
        <w:rPr>
          <w:rStyle w:val="CharSectno"/>
        </w:rPr>
        <w:t>15</w:t>
      </w:r>
      <w:r>
        <w:t>.</w:t>
      </w:r>
      <w:r>
        <w:tab/>
        <w:t>Principal Registrar may delegate</w:t>
      </w:r>
      <w:bookmarkEnd w:id="1183"/>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lastRenderedPageBreak/>
        <w:tab/>
        <w:t xml:space="preserve">[Rule 15 inserted: Gazette 27 Feb 2018 p. 597.] </w:t>
      </w:r>
    </w:p>
    <w:p>
      <w:pPr>
        <w:pStyle w:val="Heading5"/>
      </w:pPr>
      <w:bookmarkStart w:id="1184" w:name="_Toc161907384"/>
      <w:r>
        <w:rPr>
          <w:rStyle w:val="CharSectno"/>
        </w:rPr>
        <w:t>16</w:t>
      </w:r>
      <w:r>
        <w:t>.</w:t>
      </w:r>
      <w:r>
        <w:tab/>
        <w:t>Principal Registrar may refer matters to judge or master</w:t>
      </w:r>
      <w:bookmarkEnd w:id="1184"/>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1185" w:name="_Toc161907385"/>
      <w:r>
        <w:rPr>
          <w:rStyle w:val="CharSectno"/>
        </w:rPr>
        <w:t>17</w:t>
      </w:r>
      <w:r>
        <w:t>.</w:t>
      </w:r>
      <w:r>
        <w:tab/>
        <w:t>Appeals from decisions made under this Order</w:t>
      </w:r>
      <w:bookmarkEnd w:id="1185"/>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1186" w:name="_Toc161832715"/>
      <w:bookmarkStart w:id="1187" w:name="_Toc161834007"/>
      <w:bookmarkStart w:id="1188" w:name="_Toc161907386"/>
      <w:r>
        <w:rPr>
          <w:rStyle w:val="CharPartNo"/>
        </w:rPr>
        <w:lastRenderedPageBreak/>
        <w:t>Order 67B</w:t>
      </w:r>
      <w:r>
        <w:rPr>
          <w:b w:val="0"/>
        </w:rPr>
        <w:t> </w:t>
      </w:r>
      <w:r>
        <w:t>—</w:t>
      </w:r>
      <w:r>
        <w:rPr>
          <w:b w:val="0"/>
        </w:rPr>
        <w:t> </w:t>
      </w:r>
      <w:r>
        <w:rPr>
          <w:rStyle w:val="CharPartText"/>
        </w:rPr>
        <w:t>Access to information and things held by the Court</w:t>
      </w:r>
      <w:bookmarkEnd w:id="1186"/>
      <w:bookmarkEnd w:id="1187"/>
      <w:bookmarkEnd w:id="1188"/>
    </w:p>
    <w:p>
      <w:pPr>
        <w:pStyle w:val="Footnoteheading"/>
      </w:pPr>
      <w:r>
        <w:tab/>
        <w:t xml:space="preserve">[Heading inserted: Gazette 27 Feb 2018 p. 598.] </w:t>
      </w:r>
    </w:p>
    <w:p>
      <w:pPr>
        <w:pStyle w:val="Heading3"/>
      </w:pPr>
      <w:bookmarkStart w:id="1189" w:name="_Toc161832716"/>
      <w:bookmarkStart w:id="1190" w:name="_Toc161834008"/>
      <w:bookmarkStart w:id="1191" w:name="_Toc161907387"/>
      <w:r>
        <w:rPr>
          <w:rStyle w:val="CharDivNo"/>
        </w:rPr>
        <w:t>Division 1</w:t>
      </w:r>
      <w:r>
        <w:t> — </w:t>
      </w:r>
      <w:r>
        <w:rPr>
          <w:rStyle w:val="CharDivText"/>
        </w:rPr>
        <w:t>Preliminary matters</w:t>
      </w:r>
      <w:bookmarkEnd w:id="1189"/>
      <w:bookmarkEnd w:id="1190"/>
      <w:bookmarkEnd w:id="1191"/>
    </w:p>
    <w:p>
      <w:pPr>
        <w:pStyle w:val="Footnoteheading"/>
      </w:pPr>
      <w:r>
        <w:tab/>
        <w:t xml:space="preserve">[Heading inserted: Gazette 27 Feb 2018 p. 598.] </w:t>
      </w:r>
    </w:p>
    <w:p>
      <w:pPr>
        <w:pStyle w:val="Heading5"/>
      </w:pPr>
      <w:bookmarkStart w:id="1192" w:name="_Toc161907388"/>
      <w:r>
        <w:rPr>
          <w:rStyle w:val="CharSectno"/>
        </w:rPr>
        <w:t>1</w:t>
      </w:r>
      <w:r>
        <w:t>.</w:t>
      </w:r>
      <w:r>
        <w:tab/>
        <w:t>Terms used</w:t>
      </w:r>
      <w:bookmarkEnd w:id="1192"/>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lastRenderedPageBreak/>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1193" w:name="_Toc161907389"/>
      <w:r>
        <w:rPr>
          <w:rStyle w:val="CharSectno"/>
        </w:rPr>
        <w:t>2</w:t>
      </w:r>
      <w:r>
        <w:t>.</w:t>
      </w:r>
      <w:r>
        <w:tab/>
        <w:t>Application of this Order</w:t>
      </w:r>
      <w:bookmarkEnd w:id="1193"/>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lastRenderedPageBreak/>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1194" w:name="_Toc161907390"/>
      <w:r>
        <w:rPr>
          <w:rStyle w:val="CharSectno"/>
        </w:rPr>
        <w:t>3</w:t>
      </w:r>
      <w:r>
        <w:t>.</w:t>
      </w:r>
      <w:r>
        <w:tab/>
        <w:t>Access to information and things under other legislation</w:t>
      </w:r>
      <w:bookmarkEnd w:id="1194"/>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1195" w:name="_Toc161907391"/>
      <w:r>
        <w:rPr>
          <w:rStyle w:val="CharSectno"/>
        </w:rPr>
        <w:t>4</w:t>
      </w:r>
      <w:r>
        <w:t>.</w:t>
      </w:r>
      <w:r>
        <w:tab/>
        <w:t>Order does not limit Court’s general power to release information</w:t>
      </w:r>
      <w:bookmarkEnd w:id="1195"/>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1196" w:name="_Toc161832721"/>
      <w:bookmarkStart w:id="1197" w:name="_Toc161834013"/>
      <w:bookmarkStart w:id="1198" w:name="_Toc161907392"/>
      <w:r>
        <w:rPr>
          <w:rStyle w:val="CharDivNo"/>
        </w:rPr>
        <w:t>Division 2</w:t>
      </w:r>
      <w:r>
        <w:t> — </w:t>
      </w:r>
      <w:r>
        <w:rPr>
          <w:rStyle w:val="CharDivText"/>
        </w:rPr>
        <w:t>Orders restricting access</w:t>
      </w:r>
      <w:bookmarkEnd w:id="1196"/>
      <w:bookmarkEnd w:id="1197"/>
      <w:bookmarkEnd w:id="1198"/>
    </w:p>
    <w:p>
      <w:pPr>
        <w:pStyle w:val="Footnoteheading"/>
      </w:pPr>
      <w:r>
        <w:tab/>
        <w:t xml:space="preserve">[Heading inserted: Gazette 27 Feb 2018 p. 601.] </w:t>
      </w:r>
    </w:p>
    <w:p>
      <w:pPr>
        <w:pStyle w:val="Heading5"/>
      </w:pPr>
      <w:bookmarkStart w:id="1199" w:name="_Toc161907393"/>
      <w:r>
        <w:rPr>
          <w:rStyle w:val="CharSectno"/>
        </w:rPr>
        <w:t>5</w:t>
      </w:r>
      <w:r>
        <w:t>.</w:t>
      </w:r>
      <w:r>
        <w:tab/>
        <w:t>Court’s powers to restrict access</w:t>
      </w:r>
      <w:bookmarkEnd w:id="1199"/>
    </w:p>
    <w:p>
      <w:pPr>
        <w:pStyle w:val="Subsection"/>
      </w:pPr>
      <w:r>
        <w:tab/>
        <w:t>(1)</w:t>
      </w:r>
      <w:r>
        <w:tab/>
        <w:t xml:space="preserve">The Court may make an order under this rule — </w:t>
      </w:r>
    </w:p>
    <w:p>
      <w:pPr>
        <w:pStyle w:val="Indenta"/>
      </w:pPr>
      <w:r>
        <w:lastRenderedPageBreak/>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lastRenderedPageBreak/>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1200" w:name="_Toc161832723"/>
      <w:bookmarkStart w:id="1201" w:name="_Toc161834015"/>
      <w:bookmarkStart w:id="1202" w:name="_Toc161907394"/>
      <w:r>
        <w:rPr>
          <w:rStyle w:val="CharDivNo"/>
        </w:rPr>
        <w:t>Division 3</w:t>
      </w:r>
      <w:r>
        <w:t> — </w:t>
      </w:r>
      <w:r>
        <w:rPr>
          <w:rStyle w:val="CharDivText"/>
        </w:rPr>
        <w:t>Entitlements to access</w:t>
      </w:r>
      <w:bookmarkEnd w:id="1200"/>
      <w:bookmarkEnd w:id="1201"/>
      <w:bookmarkEnd w:id="1202"/>
    </w:p>
    <w:p>
      <w:pPr>
        <w:pStyle w:val="Footnoteheading"/>
      </w:pPr>
      <w:r>
        <w:tab/>
        <w:t xml:space="preserve">[Heading inserted: Gazette 27 Feb 2018 p. 602.] </w:t>
      </w:r>
    </w:p>
    <w:p>
      <w:pPr>
        <w:pStyle w:val="Heading5"/>
      </w:pPr>
      <w:bookmarkStart w:id="1203" w:name="_Toc161907395"/>
      <w:r>
        <w:rPr>
          <w:rStyle w:val="CharSectno"/>
        </w:rPr>
        <w:t>6</w:t>
      </w:r>
      <w:r>
        <w:t>.</w:t>
      </w:r>
      <w:r>
        <w:tab/>
        <w:t>Entitlements of every person</w:t>
      </w:r>
      <w:bookmarkEnd w:id="1203"/>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lastRenderedPageBreak/>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lastRenderedPageBreak/>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lastRenderedPageBreak/>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1204" w:name="_Toc161907396"/>
      <w:r>
        <w:rPr>
          <w:rStyle w:val="CharSectno"/>
        </w:rPr>
        <w:t>7</w:t>
      </w:r>
      <w:r>
        <w:t>.</w:t>
      </w:r>
      <w:r>
        <w:tab/>
        <w:t>Entitlements of parties</w:t>
      </w:r>
      <w:bookmarkEnd w:id="1204"/>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1205" w:name="_Toc161832726"/>
      <w:bookmarkStart w:id="1206" w:name="_Toc161834018"/>
      <w:bookmarkStart w:id="1207" w:name="_Toc161907397"/>
      <w:r>
        <w:rPr>
          <w:rStyle w:val="CharDivNo"/>
        </w:rPr>
        <w:lastRenderedPageBreak/>
        <w:t>Division 4</w:t>
      </w:r>
      <w:r>
        <w:t> — </w:t>
      </w:r>
      <w:r>
        <w:rPr>
          <w:rStyle w:val="CharDivText"/>
        </w:rPr>
        <w:t>Access with the Court’s permission</w:t>
      </w:r>
      <w:bookmarkEnd w:id="1205"/>
      <w:bookmarkEnd w:id="1206"/>
      <w:bookmarkEnd w:id="1207"/>
    </w:p>
    <w:p>
      <w:pPr>
        <w:pStyle w:val="Footnoteheading"/>
        <w:keepNext/>
      </w:pPr>
      <w:r>
        <w:tab/>
        <w:t xml:space="preserve">[Heading inserted: Gazette 27 Feb 2018 p. 607.] </w:t>
      </w:r>
    </w:p>
    <w:p>
      <w:pPr>
        <w:pStyle w:val="Heading5"/>
      </w:pPr>
      <w:bookmarkStart w:id="1208" w:name="_Toc161907398"/>
      <w:r>
        <w:rPr>
          <w:rStyle w:val="CharSectno"/>
        </w:rPr>
        <w:t>8</w:t>
      </w:r>
      <w:r>
        <w:t>.</w:t>
      </w:r>
      <w:r>
        <w:tab/>
        <w:t>Access with the Court’s permission</w:t>
      </w:r>
      <w:bookmarkEnd w:id="1208"/>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1209" w:name="_Toc161907399"/>
      <w:r>
        <w:rPr>
          <w:rStyle w:val="CharSectno"/>
        </w:rPr>
        <w:t>9</w:t>
      </w:r>
      <w:r>
        <w:t>.</w:t>
      </w:r>
      <w:r>
        <w:tab/>
        <w:t>When Court can give permission</w:t>
      </w:r>
      <w:bookmarkEnd w:id="1209"/>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lastRenderedPageBreak/>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lastRenderedPageBreak/>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1210" w:name="_Toc161907400"/>
      <w:r>
        <w:rPr>
          <w:rStyle w:val="CharSectno"/>
        </w:rPr>
        <w:t>10</w:t>
      </w:r>
      <w:r>
        <w:t>.</w:t>
      </w:r>
      <w:r>
        <w:tab/>
        <w:t>When media manager can give permission</w:t>
      </w:r>
      <w:bookmarkEnd w:id="1210"/>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 xml:space="preserve">If the media manager gives permission under subrule (3), it must be on the same terms and conditions (if any) as those on </w:t>
      </w:r>
      <w:r>
        <w:lastRenderedPageBreak/>
        <w:t>which the Court gave permission to the other media representative.</w:t>
      </w:r>
    </w:p>
    <w:p>
      <w:pPr>
        <w:pStyle w:val="Footnotesection"/>
      </w:pPr>
      <w:r>
        <w:tab/>
        <w:t xml:space="preserve">[Rule 10 inserted: Gazette 27 Feb 2018 p. 609-10.] </w:t>
      </w:r>
    </w:p>
    <w:p>
      <w:pPr>
        <w:pStyle w:val="Heading3"/>
      </w:pPr>
      <w:bookmarkStart w:id="1211" w:name="_Toc161832730"/>
      <w:bookmarkStart w:id="1212" w:name="_Toc161834022"/>
      <w:bookmarkStart w:id="1213" w:name="_Toc161907401"/>
      <w:r>
        <w:rPr>
          <w:rStyle w:val="CharDivNo"/>
        </w:rPr>
        <w:t>Division 5</w:t>
      </w:r>
      <w:r>
        <w:t> — </w:t>
      </w:r>
      <w:r>
        <w:rPr>
          <w:rStyle w:val="CharDivText"/>
        </w:rPr>
        <w:t>Applications for access</w:t>
      </w:r>
      <w:bookmarkEnd w:id="1211"/>
      <w:bookmarkEnd w:id="1212"/>
      <w:bookmarkEnd w:id="1213"/>
    </w:p>
    <w:p>
      <w:pPr>
        <w:pStyle w:val="Footnoteheading"/>
      </w:pPr>
      <w:r>
        <w:tab/>
        <w:t xml:space="preserve">[Heading inserted: Gazette 27 Feb 2018 p. 610.] </w:t>
      </w:r>
    </w:p>
    <w:p>
      <w:pPr>
        <w:pStyle w:val="Heading5"/>
      </w:pPr>
      <w:bookmarkStart w:id="1214" w:name="_Toc161907402"/>
      <w:r>
        <w:rPr>
          <w:rStyle w:val="CharSectno"/>
        </w:rPr>
        <w:t>11</w:t>
      </w:r>
      <w:r>
        <w:t>.</w:t>
      </w:r>
      <w:r>
        <w:tab/>
        <w:t>Applying for access</w:t>
      </w:r>
      <w:bookmarkEnd w:id="1214"/>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lastRenderedPageBreak/>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lastRenderedPageBreak/>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1215" w:name="_Toc161907403"/>
      <w:r>
        <w:rPr>
          <w:rStyle w:val="CharSectno"/>
        </w:rPr>
        <w:t>12</w:t>
      </w:r>
      <w:r>
        <w:t>.</w:t>
      </w:r>
      <w:r>
        <w:tab/>
        <w:t>Court’s powers as to applications for permission</w:t>
      </w:r>
      <w:bookmarkEnd w:id="1215"/>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lastRenderedPageBreak/>
        <w:tab/>
        <w:t xml:space="preserve">[Rule 12 inserted: Gazette 27 Feb 2018 p. 613.] </w:t>
      </w:r>
    </w:p>
    <w:p>
      <w:pPr>
        <w:pStyle w:val="Heading5"/>
      </w:pPr>
      <w:bookmarkStart w:id="1216" w:name="_Toc161907404"/>
      <w:r>
        <w:rPr>
          <w:rStyle w:val="CharSectno"/>
        </w:rPr>
        <w:t>13</w:t>
      </w:r>
      <w:r>
        <w:t>.</w:t>
      </w:r>
      <w:r>
        <w:tab/>
        <w:t>How applications are determined</w:t>
      </w:r>
      <w:bookmarkEnd w:id="1216"/>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1217" w:name="_Toc161832734"/>
      <w:bookmarkStart w:id="1218" w:name="_Toc161834026"/>
      <w:bookmarkStart w:id="1219" w:name="_Toc161907405"/>
      <w:r>
        <w:rPr>
          <w:rStyle w:val="CharDivNo"/>
        </w:rPr>
        <w:t>Division 6</w:t>
      </w:r>
      <w:r>
        <w:t> — </w:t>
      </w:r>
      <w:r>
        <w:rPr>
          <w:rStyle w:val="CharDivText"/>
        </w:rPr>
        <w:t>How access is given</w:t>
      </w:r>
      <w:bookmarkEnd w:id="1217"/>
      <w:bookmarkEnd w:id="1218"/>
      <w:bookmarkEnd w:id="1219"/>
    </w:p>
    <w:p>
      <w:pPr>
        <w:pStyle w:val="Footnoteheading"/>
      </w:pPr>
      <w:r>
        <w:tab/>
        <w:t xml:space="preserve">[Heading inserted: Gazette 27 Feb 2018 p. 614.] </w:t>
      </w:r>
    </w:p>
    <w:p>
      <w:pPr>
        <w:pStyle w:val="Heading5"/>
      </w:pPr>
      <w:bookmarkStart w:id="1220" w:name="_Toc161907406"/>
      <w:r>
        <w:rPr>
          <w:rStyle w:val="CharSectno"/>
        </w:rPr>
        <w:lastRenderedPageBreak/>
        <w:t>14</w:t>
      </w:r>
      <w:r>
        <w:t>.</w:t>
      </w:r>
      <w:r>
        <w:tab/>
        <w:t>How and when the Court gives access</w:t>
      </w:r>
      <w:bookmarkEnd w:id="1220"/>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1221" w:name="_Toc161832736"/>
      <w:bookmarkStart w:id="1222" w:name="_Toc161834028"/>
      <w:bookmarkStart w:id="1223" w:name="_Toc161907407"/>
      <w:r>
        <w:rPr>
          <w:rStyle w:val="CharDivNo"/>
        </w:rPr>
        <w:t>Division 7</w:t>
      </w:r>
      <w:r>
        <w:t> — </w:t>
      </w:r>
      <w:r>
        <w:rPr>
          <w:rStyle w:val="CharDivText"/>
        </w:rPr>
        <w:t>Access by non</w:t>
      </w:r>
      <w:r>
        <w:rPr>
          <w:rStyle w:val="CharDivText"/>
        </w:rPr>
        <w:noBreakHyphen/>
        <w:t>parties to documents in cases commenced before 1 March 2018</w:t>
      </w:r>
      <w:bookmarkEnd w:id="1221"/>
      <w:bookmarkEnd w:id="1222"/>
      <w:bookmarkEnd w:id="1223"/>
    </w:p>
    <w:p>
      <w:pPr>
        <w:pStyle w:val="Footnoteheading"/>
      </w:pPr>
      <w:r>
        <w:tab/>
        <w:t xml:space="preserve">[Heading inserted: Gazette 27 Feb 2018 p. 615.] </w:t>
      </w:r>
    </w:p>
    <w:p>
      <w:pPr>
        <w:pStyle w:val="Heading5"/>
      </w:pPr>
      <w:bookmarkStart w:id="1224" w:name="_Toc161907408"/>
      <w:r>
        <w:rPr>
          <w:rStyle w:val="CharSectno"/>
        </w:rPr>
        <w:lastRenderedPageBreak/>
        <w:t>15</w:t>
      </w:r>
      <w:r>
        <w:t>.</w:t>
      </w:r>
      <w:r>
        <w:tab/>
        <w:t>Application of this Division</w:t>
      </w:r>
      <w:bookmarkEnd w:id="1224"/>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1225" w:name="_Toc161907409"/>
      <w:r>
        <w:rPr>
          <w:rStyle w:val="CharSectno"/>
        </w:rPr>
        <w:t>16</w:t>
      </w:r>
      <w:r>
        <w:t>.</w:t>
      </w:r>
      <w:r>
        <w:tab/>
        <w:t>Documents that can be inspected or copied</w:t>
      </w:r>
      <w:bookmarkEnd w:id="1225"/>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1226" w:name="_Toc161832739"/>
      <w:bookmarkStart w:id="1227" w:name="_Toc161834031"/>
      <w:bookmarkStart w:id="1228" w:name="_Toc161907410"/>
      <w:r>
        <w:rPr>
          <w:rStyle w:val="CharDivNo"/>
        </w:rPr>
        <w:t>Division 8</w:t>
      </w:r>
      <w:r>
        <w:t> — </w:t>
      </w:r>
      <w:r>
        <w:rPr>
          <w:rStyle w:val="CharDivText"/>
        </w:rPr>
        <w:t>Miscellaneous matters</w:t>
      </w:r>
      <w:bookmarkEnd w:id="1226"/>
      <w:bookmarkEnd w:id="1227"/>
      <w:bookmarkEnd w:id="1228"/>
    </w:p>
    <w:p>
      <w:pPr>
        <w:pStyle w:val="Footnoteheading"/>
      </w:pPr>
      <w:r>
        <w:tab/>
        <w:t xml:space="preserve">[Heading inserted: Gazette 27 Feb 2018 p. 616.] </w:t>
      </w:r>
    </w:p>
    <w:p>
      <w:pPr>
        <w:pStyle w:val="Heading5"/>
      </w:pPr>
      <w:bookmarkStart w:id="1229" w:name="_Toc161907411"/>
      <w:r>
        <w:rPr>
          <w:rStyle w:val="CharSectno"/>
        </w:rPr>
        <w:lastRenderedPageBreak/>
        <w:t>17</w:t>
      </w:r>
      <w:r>
        <w:t>.</w:t>
      </w:r>
      <w:r>
        <w:tab/>
        <w:t>Registrars’ decisions may be dealt with by judge or master</w:t>
      </w:r>
      <w:bookmarkEnd w:id="1229"/>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1230" w:name="_Toc161832741"/>
      <w:bookmarkStart w:id="1231" w:name="_Toc161834033"/>
      <w:bookmarkStart w:id="1232" w:name="_Toc161907412"/>
      <w:r>
        <w:rPr>
          <w:rStyle w:val="CharPartNo"/>
        </w:rPr>
        <w:lastRenderedPageBreak/>
        <w:t>Order 68</w:t>
      </w:r>
      <w:r>
        <w:rPr>
          <w:rStyle w:val="CharDivNo"/>
        </w:rPr>
        <w:t> </w:t>
      </w:r>
      <w:r>
        <w:t>—</w:t>
      </w:r>
      <w:r>
        <w:rPr>
          <w:rStyle w:val="CharDivText"/>
        </w:rPr>
        <w:t> </w:t>
      </w:r>
      <w:r>
        <w:rPr>
          <w:rStyle w:val="CharPartText"/>
        </w:rPr>
        <w:t>Sittings, vacations and office hours</w:t>
      </w:r>
      <w:bookmarkEnd w:id="1230"/>
      <w:bookmarkEnd w:id="1231"/>
      <w:bookmarkEnd w:id="1232"/>
    </w:p>
    <w:p>
      <w:pPr>
        <w:pStyle w:val="Heading5"/>
        <w:rPr>
          <w:snapToGrid w:val="0"/>
        </w:rPr>
      </w:pPr>
      <w:bookmarkStart w:id="1233" w:name="_Toc161907413"/>
      <w:r>
        <w:rPr>
          <w:rStyle w:val="CharSectno"/>
        </w:rPr>
        <w:t>1</w:t>
      </w:r>
      <w:r>
        <w:rPr>
          <w:snapToGrid w:val="0"/>
        </w:rPr>
        <w:t>.</w:t>
      </w:r>
      <w:r>
        <w:rPr>
          <w:snapToGrid w:val="0"/>
        </w:rPr>
        <w:tab/>
        <w:t>Civil sittings</w:t>
      </w:r>
      <w:bookmarkEnd w:id="1233"/>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1234" w:name="_Toc161907414"/>
      <w:r>
        <w:rPr>
          <w:rStyle w:val="CharSectno"/>
        </w:rPr>
        <w:t>2</w:t>
      </w:r>
      <w:r>
        <w:rPr>
          <w:snapToGrid w:val="0"/>
        </w:rPr>
        <w:t>.</w:t>
      </w:r>
      <w:r>
        <w:rPr>
          <w:snapToGrid w:val="0"/>
        </w:rPr>
        <w:tab/>
        <w:t>Criminal sittings</w:t>
      </w:r>
      <w:bookmarkEnd w:id="123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235" w:name="_Toc161907415"/>
      <w:r>
        <w:rPr>
          <w:rStyle w:val="CharSectno"/>
        </w:rPr>
        <w:t>3</w:t>
      </w:r>
      <w:r>
        <w:rPr>
          <w:snapToGrid w:val="0"/>
        </w:rPr>
        <w:t>.</w:t>
      </w:r>
      <w:r>
        <w:rPr>
          <w:snapToGrid w:val="0"/>
        </w:rPr>
        <w:tab/>
        <w:t>Court vacations</w:t>
      </w:r>
      <w:bookmarkEnd w:id="123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1236" w:name="_Toc161907416"/>
      <w:r>
        <w:rPr>
          <w:rStyle w:val="CharSectno"/>
        </w:rPr>
        <w:lastRenderedPageBreak/>
        <w:t>4</w:t>
      </w:r>
      <w:r>
        <w:rPr>
          <w:snapToGrid w:val="0"/>
        </w:rPr>
        <w:t>.</w:t>
      </w:r>
      <w:r>
        <w:rPr>
          <w:snapToGrid w:val="0"/>
        </w:rPr>
        <w:tab/>
        <w:t>Days included in sitting and vacation</w:t>
      </w:r>
      <w:bookmarkEnd w:id="123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237" w:name="_Toc161907417"/>
      <w:r>
        <w:rPr>
          <w:rStyle w:val="CharSectno"/>
        </w:rPr>
        <w:t>5</w:t>
      </w:r>
      <w:r>
        <w:rPr>
          <w:snapToGrid w:val="0"/>
        </w:rPr>
        <w:t>.</w:t>
      </w:r>
      <w:r>
        <w:rPr>
          <w:snapToGrid w:val="0"/>
        </w:rPr>
        <w:tab/>
        <w:t>When Court’s offices are open</w:t>
      </w:r>
      <w:bookmarkEnd w:id="123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1238" w:name="_Toc161907418"/>
      <w:r>
        <w:rPr>
          <w:rStyle w:val="CharSectno"/>
        </w:rPr>
        <w:t>6</w:t>
      </w:r>
      <w:r>
        <w:rPr>
          <w:snapToGrid w:val="0"/>
        </w:rPr>
        <w:t>.</w:t>
      </w:r>
      <w:r>
        <w:rPr>
          <w:snapToGrid w:val="0"/>
        </w:rPr>
        <w:tab/>
        <w:t>Office hours</w:t>
      </w:r>
      <w:bookmarkEnd w:id="1238"/>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1239" w:name="_Toc161907419"/>
      <w:r>
        <w:rPr>
          <w:rStyle w:val="CharSectno"/>
        </w:rPr>
        <w:t>7</w:t>
      </w:r>
      <w:r>
        <w:rPr>
          <w:snapToGrid w:val="0"/>
        </w:rPr>
        <w:t>.</w:t>
      </w:r>
      <w:r>
        <w:rPr>
          <w:snapToGrid w:val="0"/>
        </w:rPr>
        <w:tab/>
        <w:t>Vacation Judge</w:t>
      </w:r>
      <w:bookmarkEnd w:id="123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240" w:name="_Toc161832749"/>
      <w:bookmarkStart w:id="1241" w:name="_Toc161834041"/>
      <w:bookmarkStart w:id="1242" w:name="_Toc161907420"/>
      <w:r>
        <w:rPr>
          <w:rStyle w:val="CharPartNo"/>
        </w:rPr>
        <w:lastRenderedPageBreak/>
        <w:t>Order 69</w:t>
      </w:r>
      <w:r>
        <w:rPr>
          <w:rStyle w:val="CharDivNo"/>
        </w:rPr>
        <w:t> </w:t>
      </w:r>
      <w:r>
        <w:t>—</w:t>
      </w:r>
      <w:r>
        <w:rPr>
          <w:rStyle w:val="CharDivText"/>
        </w:rPr>
        <w:t> </w:t>
      </w:r>
      <w:r>
        <w:rPr>
          <w:rStyle w:val="CharPartText"/>
        </w:rPr>
        <w:t>Paper, printing, notice, and copies</w:t>
      </w:r>
      <w:bookmarkEnd w:id="1240"/>
      <w:bookmarkEnd w:id="1241"/>
      <w:bookmarkEnd w:id="1242"/>
    </w:p>
    <w:p>
      <w:pPr>
        <w:pStyle w:val="Heading5"/>
        <w:rPr>
          <w:snapToGrid w:val="0"/>
        </w:rPr>
      </w:pPr>
      <w:bookmarkStart w:id="1243" w:name="_Toc161907421"/>
      <w:r>
        <w:rPr>
          <w:rStyle w:val="CharSectno"/>
        </w:rPr>
        <w:t>1</w:t>
      </w:r>
      <w:r>
        <w:rPr>
          <w:snapToGrid w:val="0"/>
        </w:rPr>
        <w:t>.</w:t>
      </w:r>
      <w:r>
        <w:rPr>
          <w:snapToGrid w:val="0"/>
        </w:rPr>
        <w:tab/>
        <w:t>Printing of documents, rules as to</w:t>
      </w:r>
      <w:bookmarkEnd w:id="1243"/>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1244" w:name="_Toc161907422"/>
      <w:r>
        <w:rPr>
          <w:rStyle w:val="CharSectno"/>
        </w:rPr>
        <w:t>2</w:t>
      </w:r>
      <w:r>
        <w:rPr>
          <w:snapToGrid w:val="0"/>
        </w:rPr>
        <w:t>.</w:t>
      </w:r>
      <w:r>
        <w:rPr>
          <w:snapToGrid w:val="0"/>
        </w:rPr>
        <w:tab/>
        <w:t>Requirements as to documents prepared by parties</w:t>
      </w:r>
      <w:bookmarkEnd w:id="1244"/>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lastRenderedPageBreak/>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lastRenderedPageBreak/>
        <w:t>[</w:t>
      </w:r>
      <w:r>
        <w:rPr>
          <w:b/>
        </w:rPr>
        <w:t>3.</w:t>
      </w:r>
      <w:r>
        <w:tab/>
        <w:t>Deleted: Gazette 27 Feb 2018 p. 617.]</w:t>
      </w:r>
    </w:p>
    <w:p>
      <w:pPr>
        <w:pStyle w:val="Heading5"/>
        <w:rPr>
          <w:snapToGrid w:val="0"/>
        </w:rPr>
      </w:pPr>
      <w:bookmarkStart w:id="1245" w:name="_Toc161907423"/>
      <w:r>
        <w:rPr>
          <w:rStyle w:val="CharSectno"/>
        </w:rPr>
        <w:t>4</w:t>
      </w:r>
      <w:r>
        <w:rPr>
          <w:snapToGrid w:val="0"/>
        </w:rPr>
        <w:t>.</w:t>
      </w:r>
      <w:r>
        <w:rPr>
          <w:snapToGrid w:val="0"/>
        </w:rPr>
        <w:tab/>
        <w:t>Copies of documents for other parties</w:t>
      </w:r>
      <w:bookmarkEnd w:id="124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246" w:name="_Toc161907424"/>
      <w:r>
        <w:rPr>
          <w:rStyle w:val="CharSectno"/>
        </w:rPr>
        <w:t>5</w:t>
      </w:r>
      <w:r>
        <w:rPr>
          <w:snapToGrid w:val="0"/>
        </w:rPr>
        <w:t>.</w:t>
      </w:r>
      <w:r>
        <w:rPr>
          <w:snapToGrid w:val="0"/>
        </w:rPr>
        <w:tab/>
        <w:t>Requirements as to copies</w:t>
      </w:r>
      <w:bookmarkEnd w:id="124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1247" w:name="_Toc161907425"/>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247"/>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1248" w:name="_Toc161832755"/>
      <w:bookmarkStart w:id="1249" w:name="_Toc161834047"/>
      <w:bookmarkStart w:id="1250" w:name="_Toc161907426"/>
      <w:r>
        <w:rPr>
          <w:rStyle w:val="CharPartNo"/>
        </w:rPr>
        <w:lastRenderedPageBreak/>
        <w:t>Order 70</w:t>
      </w:r>
      <w:r>
        <w:rPr>
          <w:rStyle w:val="CharDivNo"/>
        </w:rPr>
        <w:t> </w:t>
      </w:r>
      <w:r>
        <w:t>—</w:t>
      </w:r>
      <w:r>
        <w:rPr>
          <w:rStyle w:val="CharDivText"/>
        </w:rPr>
        <w:t> </w:t>
      </w:r>
      <w:r>
        <w:rPr>
          <w:rStyle w:val="CharPartText"/>
        </w:rPr>
        <w:t>Disability</w:t>
      </w:r>
      <w:bookmarkEnd w:id="1248"/>
      <w:bookmarkEnd w:id="1249"/>
      <w:bookmarkEnd w:id="1250"/>
    </w:p>
    <w:p>
      <w:pPr>
        <w:pStyle w:val="Heading5"/>
        <w:rPr>
          <w:snapToGrid w:val="0"/>
        </w:rPr>
      </w:pPr>
      <w:bookmarkStart w:id="1251" w:name="_Toc161907427"/>
      <w:r>
        <w:rPr>
          <w:rStyle w:val="CharSectno"/>
        </w:rPr>
        <w:t>1</w:t>
      </w:r>
      <w:r>
        <w:rPr>
          <w:snapToGrid w:val="0"/>
        </w:rPr>
        <w:t>.</w:t>
      </w:r>
      <w:r>
        <w:rPr>
          <w:snapToGrid w:val="0"/>
        </w:rPr>
        <w:tab/>
        <w:t>Terms used</w:t>
      </w:r>
      <w:bookmarkEnd w:id="1251"/>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1252" w:name="_Toc161907428"/>
      <w:r>
        <w:rPr>
          <w:rStyle w:val="CharSectno"/>
        </w:rPr>
        <w:t>2</w:t>
      </w:r>
      <w:r>
        <w:rPr>
          <w:snapToGrid w:val="0"/>
        </w:rPr>
        <w:t>.</w:t>
      </w:r>
      <w:r>
        <w:rPr>
          <w:snapToGrid w:val="0"/>
        </w:rPr>
        <w:tab/>
        <w:t>Persons under disability suing or defending</w:t>
      </w:r>
      <w:bookmarkEnd w:id="1252"/>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lastRenderedPageBreak/>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lastRenderedPageBreak/>
        <w:tab/>
        <w:t>[Rule 2 amended: Gazette 28 Jun 2011 p. 2552; SL 2020/242 r. 9(4)-(6).]</w:t>
      </w:r>
    </w:p>
    <w:p>
      <w:pPr>
        <w:pStyle w:val="Heading5"/>
        <w:rPr>
          <w:snapToGrid w:val="0"/>
        </w:rPr>
      </w:pPr>
      <w:bookmarkStart w:id="1253" w:name="_Toc161907429"/>
      <w:r>
        <w:rPr>
          <w:rStyle w:val="CharSectno"/>
        </w:rPr>
        <w:t>3</w:t>
      </w:r>
      <w:r>
        <w:rPr>
          <w:snapToGrid w:val="0"/>
        </w:rPr>
        <w:t>.</w:t>
      </w:r>
      <w:r>
        <w:rPr>
          <w:snapToGrid w:val="0"/>
        </w:rPr>
        <w:tab/>
        <w:t xml:space="preserve">Appointment of next friend or guardian </w:t>
      </w:r>
      <w:r>
        <w:rPr>
          <w:i/>
          <w:snapToGrid w:val="0"/>
        </w:rPr>
        <w:t>ad litem</w:t>
      </w:r>
      <w:bookmarkEnd w:id="1253"/>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1254" w:name="_Toc161907430"/>
      <w:r>
        <w:rPr>
          <w:rStyle w:val="CharSectno"/>
        </w:rPr>
        <w:t>4</w:t>
      </w:r>
      <w:r>
        <w:rPr>
          <w:snapToGrid w:val="0"/>
        </w:rPr>
        <w:t>.</w:t>
      </w:r>
      <w:r>
        <w:rPr>
          <w:snapToGrid w:val="0"/>
        </w:rPr>
        <w:tab/>
        <w:t>Special provisions for probate actions</w:t>
      </w:r>
      <w:bookmarkEnd w:id="1254"/>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w:t>
      </w:r>
      <w:r>
        <w:rPr>
          <w:snapToGrid w:val="0"/>
        </w:rPr>
        <w:lastRenderedPageBreak/>
        <w:t xml:space="preserve">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lastRenderedPageBreak/>
        <w:tab/>
        <w:t xml:space="preserve">[Rule 4 amended: Gazette 30 Nov 1984 p. 3952; 22 Jul 1994 p. 3748; 30 Jun 2003 p. 2631; 28 Jun 2011 p. 2552 and 2555; SL 2020/242 r. 9(14)-(17).] </w:t>
      </w:r>
    </w:p>
    <w:p>
      <w:pPr>
        <w:pStyle w:val="Heading5"/>
        <w:rPr>
          <w:snapToGrid w:val="0"/>
        </w:rPr>
      </w:pPr>
      <w:bookmarkStart w:id="1255" w:name="_Toc161907431"/>
      <w:r>
        <w:rPr>
          <w:rStyle w:val="CharSectno"/>
        </w:rPr>
        <w:t>5</w:t>
      </w:r>
      <w:r>
        <w:rPr>
          <w:snapToGrid w:val="0"/>
        </w:rPr>
        <w:t>.</w:t>
      </w:r>
      <w:r>
        <w:rPr>
          <w:snapToGrid w:val="0"/>
        </w:rPr>
        <w:tab/>
        <w:t>Procedure on no appearance by person under disability</w:t>
      </w:r>
      <w:bookmarkEnd w:id="125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1256" w:name="_Toc161907432"/>
      <w:r>
        <w:rPr>
          <w:rStyle w:val="CharSectno"/>
        </w:rPr>
        <w:lastRenderedPageBreak/>
        <w:t>6</w:t>
      </w:r>
      <w:r>
        <w:rPr>
          <w:snapToGrid w:val="0"/>
        </w:rPr>
        <w:t>.</w:t>
      </w:r>
      <w:r>
        <w:rPr>
          <w:snapToGrid w:val="0"/>
        </w:rPr>
        <w:tab/>
        <w:t>Time for application by person under disability to discharge or vary order under O. 18 r. 7</w:t>
      </w:r>
      <w:bookmarkEnd w:id="1256"/>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1257" w:name="_Toc161907433"/>
      <w:r>
        <w:rPr>
          <w:rStyle w:val="CharSectno"/>
        </w:rPr>
        <w:t>7</w:t>
      </w:r>
      <w:r>
        <w:rPr>
          <w:snapToGrid w:val="0"/>
        </w:rPr>
        <w:t>.</w:t>
      </w:r>
      <w:r>
        <w:rPr>
          <w:snapToGrid w:val="0"/>
        </w:rPr>
        <w:tab/>
        <w:t>Removal of next friend or guardian</w:t>
      </w:r>
      <w:bookmarkEnd w:id="1257"/>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1258" w:name="_Toc161907434"/>
      <w:r>
        <w:rPr>
          <w:rStyle w:val="CharSectno"/>
        </w:rPr>
        <w:t>8</w:t>
      </w:r>
      <w:r>
        <w:t>.</w:t>
      </w:r>
      <w:r>
        <w:tab/>
        <w:t>No implied admission from pleading</w:t>
      </w:r>
      <w:bookmarkEnd w:id="1258"/>
    </w:p>
    <w:p>
      <w:pPr>
        <w:pStyle w:val="Subsection"/>
        <w:keepNext/>
      </w:pPr>
      <w:r>
        <w:tab/>
      </w:r>
      <w:r>
        <w:tab/>
        <w:t xml:space="preserve">Despite anything in Order 20 rule 14(1), a person under disability is not taken to admit the truth of any allegation of fact made in the pleading of the opposite party by reason only that </w:t>
      </w:r>
      <w:r>
        <w:lastRenderedPageBreak/>
        <w:t>the allegation was not traversed in the pleadings of the person under disability.</w:t>
      </w:r>
    </w:p>
    <w:p>
      <w:pPr>
        <w:pStyle w:val="Footnotesection"/>
      </w:pPr>
      <w:r>
        <w:tab/>
        <w:t>[Rule 8 inserted: SL 2020/242 r. 9(22).]</w:t>
      </w:r>
    </w:p>
    <w:p>
      <w:pPr>
        <w:pStyle w:val="Heading5"/>
        <w:rPr>
          <w:snapToGrid w:val="0"/>
        </w:rPr>
      </w:pPr>
      <w:bookmarkStart w:id="1259" w:name="_Toc161907435"/>
      <w:r>
        <w:rPr>
          <w:rStyle w:val="CharSectno"/>
        </w:rPr>
        <w:t>9</w:t>
      </w:r>
      <w:r>
        <w:rPr>
          <w:snapToGrid w:val="0"/>
        </w:rPr>
        <w:t>.</w:t>
      </w:r>
      <w:r>
        <w:rPr>
          <w:snapToGrid w:val="0"/>
        </w:rPr>
        <w:tab/>
        <w:t>Discovery and interrogatories</w:t>
      </w:r>
      <w:bookmarkEnd w:id="1259"/>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1260" w:name="_Toc161907436"/>
      <w:r>
        <w:rPr>
          <w:rStyle w:val="CharSectno"/>
        </w:rPr>
        <w:t>10</w:t>
      </w:r>
      <w:r>
        <w:rPr>
          <w:snapToGrid w:val="0"/>
        </w:rPr>
        <w:t>.</w:t>
      </w:r>
      <w:r>
        <w:rPr>
          <w:snapToGrid w:val="0"/>
        </w:rPr>
        <w:tab/>
        <w:t>Settlement etc. of action by person under disability</w:t>
      </w:r>
      <w:bookmarkEnd w:id="1260"/>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1261" w:name="_Toc161907437"/>
      <w:r>
        <w:rPr>
          <w:rStyle w:val="CharSectno"/>
        </w:rPr>
        <w:lastRenderedPageBreak/>
        <w:t>10A</w:t>
      </w:r>
      <w:r>
        <w:t>.</w:t>
      </w:r>
      <w:r>
        <w:tab/>
        <w:t>Settlement etc. of appeal by person under disability</w:t>
      </w:r>
      <w:bookmarkEnd w:id="1261"/>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1262" w:name="_Toc161907438"/>
      <w:r>
        <w:rPr>
          <w:rStyle w:val="CharSectno"/>
        </w:rPr>
        <w:t>11</w:t>
      </w:r>
      <w:r>
        <w:rPr>
          <w:snapToGrid w:val="0"/>
        </w:rPr>
        <w:t>.</w:t>
      </w:r>
      <w:r>
        <w:rPr>
          <w:snapToGrid w:val="0"/>
        </w:rPr>
        <w:tab/>
        <w:t>Settlement etc. before action commenced</w:t>
      </w:r>
      <w:bookmarkEnd w:id="1262"/>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263" w:name="_Toc161907439"/>
      <w:r>
        <w:rPr>
          <w:rStyle w:val="CharSectno"/>
        </w:rPr>
        <w:t>12</w:t>
      </w:r>
      <w:r>
        <w:rPr>
          <w:snapToGrid w:val="0"/>
        </w:rPr>
        <w:t>.</w:t>
      </w:r>
      <w:r>
        <w:rPr>
          <w:snapToGrid w:val="0"/>
        </w:rPr>
        <w:tab/>
        <w:t>Control of money recovered for person under disability</w:t>
      </w:r>
      <w:bookmarkEnd w:id="126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lastRenderedPageBreak/>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1264" w:name="_Toc161907440"/>
      <w:r>
        <w:rPr>
          <w:rStyle w:val="CharSectno"/>
        </w:rPr>
        <w:t>13</w:t>
      </w:r>
      <w:r>
        <w:rPr>
          <w:snapToGrid w:val="0"/>
        </w:rPr>
        <w:t>.</w:t>
      </w:r>
      <w:r>
        <w:rPr>
          <w:snapToGrid w:val="0"/>
        </w:rPr>
        <w:tab/>
        <w:t>Personal service on person under disability</w:t>
      </w:r>
      <w:bookmarkEnd w:id="1264"/>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lastRenderedPageBreak/>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1265" w:name="_Toc161832770"/>
      <w:bookmarkStart w:id="1266" w:name="_Toc161834062"/>
      <w:bookmarkStart w:id="1267" w:name="_Toc161907441"/>
      <w:r>
        <w:rPr>
          <w:rStyle w:val="CharPartNo"/>
        </w:rPr>
        <w:lastRenderedPageBreak/>
        <w:t>Order 71</w:t>
      </w:r>
      <w:r>
        <w:rPr>
          <w:rStyle w:val="CharDivNo"/>
        </w:rPr>
        <w:t> </w:t>
      </w:r>
      <w:r>
        <w:t>—</w:t>
      </w:r>
      <w:r>
        <w:rPr>
          <w:rStyle w:val="CharDivText"/>
        </w:rPr>
        <w:t> </w:t>
      </w:r>
      <w:r>
        <w:rPr>
          <w:rStyle w:val="CharPartText"/>
        </w:rPr>
        <w:t>Partners, business names</w:t>
      </w:r>
      <w:bookmarkEnd w:id="1265"/>
      <w:bookmarkEnd w:id="1266"/>
      <w:bookmarkEnd w:id="1267"/>
    </w:p>
    <w:p>
      <w:pPr>
        <w:pStyle w:val="Heading5"/>
        <w:rPr>
          <w:snapToGrid w:val="0"/>
        </w:rPr>
      </w:pPr>
      <w:bookmarkStart w:id="1268" w:name="_Toc161907442"/>
      <w:r>
        <w:rPr>
          <w:rStyle w:val="CharSectno"/>
        </w:rPr>
        <w:t>1</w:t>
      </w:r>
      <w:r>
        <w:rPr>
          <w:snapToGrid w:val="0"/>
        </w:rPr>
        <w:t>.</w:t>
      </w:r>
      <w:r>
        <w:rPr>
          <w:snapToGrid w:val="0"/>
        </w:rPr>
        <w:tab/>
        <w:t>Partners may sue or be sued in name of firm</w:t>
      </w:r>
      <w:bookmarkEnd w:id="126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269" w:name="_Toc161907443"/>
      <w:r>
        <w:rPr>
          <w:rStyle w:val="CharSectno"/>
        </w:rPr>
        <w:t>2</w:t>
      </w:r>
      <w:r>
        <w:rPr>
          <w:snapToGrid w:val="0"/>
        </w:rPr>
        <w:t>.</w:t>
      </w:r>
      <w:r>
        <w:rPr>
          <w:snapToGrid w:val="0"/>
        </w:rPr>
        <w:tab/>
        <w:t>Disclosure of partners’ names</w:t>
      </w:r>
      <w:bookmarkEnd w:id="1269"/>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1270" w:name="_Toc161907444"/>
      <w:r>
        <w:rPr>
          <w:rStyle w:val="CharSectno"/>
        </w:rPr>
        <w:t>3</w:t>
      </w:r>
      <w:r>
        <w:rPr>
          <w:snapToGrid w:val="0"/>
        </w:rPr>
        <w:t>.</w:t>
      </w:r>
      <w:r>
        <w:rPr>
          <w:snapToGrid w:val="0"/>
        </w:rPr>
        <w:tab/>
        <w:t>Service on firm</w:t>
      </w:r>
      <w:bookmarkEnd w:id="1270"/>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1271" w:name="_Toc161907445"/>
      <w:r>
        <w:rPr>
          <w:rStyle w:val="CharSectno"/>
        </w:rPr>
        <w:t>4</w:t>
      </w:r>
      <w:r>
        <w:rPr>
          <w:snapToGrid w:val="0"/>
        </w:rPr>
        <w:t>.</w:t>
      </w:r>
      <w:r>
        <w:rPr>
          <w:snapToGrid w:val="0"/>
        </w:rPr>
        <w:tab/>
        <w:t>Person served under r. 3 to be notified of character in which he is served</w:t>
      </w:r>
      <w:bookmarkEnd w:id="127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272" w:name="_Toc161907446"/>
      <w:r>
        <w:rPr>
          <w:rStyle w:val="CharSectno"/>
        </w:rPr>
        <w:lastRenderedPageBreak/>
        <w:t>5</w:t>
      </w:r>
      <w:r>
        <w:rPr>
          <w:snapToGrid w:val="0"/>
        </w:rPr>
        <w:t>.</w:t>
      </w:r>
      <w:r>
        <w:rPr>
          <w:snapToGrid w:val="0"/>
        </w:rPr>
        <w:tab/>
        <w:t>Appearance of partners</w:t>
      </w:r>
      <w:bookmarkEnd w:id="1272"/>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273" w:name="_Toc161907447"/>
      <w:r>
        <w:rPr>
          <w:rStyle w:val="CharSectno"/>
        </w:rPr>
        <w:t>6</w:t>
      </w:r>
      <w:r>
        <w:rPr>
          <w:snapToGrid w:val="0"/>
        </w:rPr>
        <w:t>.</w:t>
      </w:r>
      <w:r>
        <w:rPr>
          <w:snapToGrid w:val="0"/>
        </w:rPr>
        <w:tab/>
        <w:t>No appearance except by partners</w:t>
      </w:r>
      <w:bookmarkEnd w:id="1273"/>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274" w:name="_Toc161907448"/>
      <w:r>
        <w:rPr>
          <w:rStyle w:val="CharSectno"/>
        </w:rPr>
        <w:t>7</w:t>
      </w:r>
      <w:r>
        <w:rPr>
          <w:snapToGrid w:val="0"/>
        </w:rPr>
        <w:t>.</w:t>
      </w:r>
      <w:r>
        <w:rPr>
          <w:snapToGrid w:val="0"/>
        </w:rPr>
        <w:tab/>
        <w:t>Appearance under protest of person served as partner</w:t>
      </w:r>
      <w:bookmarkEnd w:id="1274"/>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1275" w:name="_Toc161907449"/>
      <w:r>
        <w:rPr>
          <w:rStyle w:val="CharSectno"/>
        </w:rPr>
        <w:t>9</w:t>
      </w:r>
      <w:r>
        <w:t>.</w:t>
      </w:r>
      <w:r>
        <w:tab/>
        <w:t>Rules 1 to 7 apply also to some actions between firm and its members etc.</w:t>
      </w:r>
      <w:bookmarkEnd w:id="127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1276" w:name="_Toc161907450"/>
      <w:r>
        <w:rPr>
          <w:rStyle w:val="CharSectno"/>
        </w:rPr>
        <w:t>11</w:t>
      </w:r>
      <w:r>
        <w:rPr>
          <w:snapToGrid w:val="0"/>
        </w:rPr>
        <w:t>.</w:t>
      </w:r>
      <w:r>
        <w:rPr>
          <w:snapToGrid w:val="0"/>
        </w:rPr>
        <w:tab/>
        <w:t>Rules 2 to 9 apply to proceedings begun by originating summons</w:t>
      </w:r>
      <w:bookmarkEnd w:id="1276"/>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1277" w:name="_Toc161907451"/>
      <w:r>
        <w:rPr>
          <w:rStyle w:val="CharSectno"/>
        </w:rPr>
        <w:t>12</w:t>
      </w:r>
      <w:r>
        <w:rPr>
          <w:snapToGrid w:val="0"/>
        </w:rPr>
        <w:t>.</w:t>
      </w:r>
      <w:r>
        <w:rPr>
          <w:snapToGrid w:val="0"/>
        </w:rPr>
        <w:tab/>
        <w:t>Application to person using business name</w:t>
      </w:r>
      <w:bookmarkEnd w:id="127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278" w:name="_Toc161907452"/>
      <w:r>
        <w:rPr>
          <w:rStyle w:val="CharSectno"/>
        </w:rPr>
        <w:lastRenderedPageBreak/>
        <w:t>13</w:t>
      </w:r>
      <w:r>
        <w:rPr>
          <w:snapToGrid w:val="0"/>
        </w:rPr>
        <w:t>.</w:t>
      </w:r>
      <w:r>
        <w:rPr>
          <w:snapToGrid w:val="0"/>
        </w:rPr>
        <w:tab/>
        <w:t>Application to charge partner’s interest in partnership etc.</w:t>
      </w:r>
      <w:bookmarkEnd w:id="1278"/>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279" w:name="_Toc161832782"/>
      <w:bookmarkStart w:id="1280" w:name="_Toc161834074"/>
      <w:bookmarkStart w:id="1281" w:name="_Toc161907453"/>
      <w:r>
        <w:rPr>
          <w:rStyle w:val="CharPartNo"/>
        </w:rPr>
        <w:lastRenderedPageBreak/>
        <w:t>Order 71A</w:t>
      </w:r>
      <w:r>
        <w:rPr>
          <w:b w:val="0"/>
        </w:rPr>
        <w:t> </w:t>
      </w:r>
      <w:r>
        <w:t>—</w:t>
      </w:r>
      <w:r>
        <w:rPr>
          <w:b w:val="0"/>
        </w:rPr>
        <w:t> </w:t>
      </w:r>
      <w:r>
        <w:rPr>
          <w:rStyle w:val="CharPartText"/>
        </w:rPr>
        <w:t>Contact details of parties and others</w:t>
      </w:r>
      <w:bookmarkEnd w:id="1279"/>
      <w:bookmarkEnd w:id="1280"/>
      <w:bookmarkEnd w:id="1281"/>
    </w:p>
    <w:p>
      <w:pPr>
        <w:pStyle w:val="Footnoteheading"/>
      </w:pPr>
      <w:r>
        <w:tab/>
        <w:t>[Heading inserted: Gazette 21 Feb 2007 p. 576.]</w:t>
      </w:r>
    </w:p>
    <w:p>
      <w:pPr>
        <w:pStyle w:val="Heading5"/>
      </w:pPr>
      <w:bookmarkStart w:id="1282" w:name="_Toc161907454"/>
      <w:r>
        <w:rPr>
          <w:rStyle w:val="CharSectno"/>
        </w:rPr>
        <w:t>1</w:t>
      </w:r>
      <w:r>
        <w:t>.</w:t>
      </w:r>
      <w:r>
        <w:tab/>
        <w:t>Addresses of places, requirements for</w:t>
      </w:r>
      <w:bookmarkEnd w:id="1282"/>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1283" w:name="_Toc161907455"/>
      <w:r>
        <w:rPr>
          <w:rStyle w:val="CharSectno"/>
        </w:rPr>
        <w:t>2</w:t>
      </w:r>
      <w:r>
        <w:t>.</w:t>
      </w:r>
      <w:r>
        <w:tab/>
        <w:t>Geographical addresses</w:t>
      </w:r>
      <w:bookmarkEnd w:id="1283"/>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1284" w:name="_Toc161907456"/>
      <w:r>
        <w:t>3A.</w:t>
      </w:r>
      <w:r>
        <w:tab/>
        <w:t>Court may dispense with requirement to state geographical address</w:t>
      </w:r>
      <w:bookmarkEnd w:id="1284"/>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lastRenderedPageBreak/>
        <w:tab/>
        <w:t>[Rule 3A inserted: Gazette 13 Nov 2015 p. 4649-50.]</w:t>
      </w:r>
    </w:p>
    <w:p>
      <w:pPr>
        <w:pStyle w:val="Heading5"/>
      </w:pPr>
      <w:bookmarkStart w:id="1285" w:name="_Toc161907457"/>
      <w:r>
        <w:rPr>
          <w:rStyle w:val="CharSectno"/>
        </w:rPr>
        <w:t>3</w:t>
      </w:r>
      <w:r>
        <w:t>.</w:t>
      </w:r>
      <w:r>
        <w:tab/>
        <w:t>Service details, meaning of</w:t>
      </w:r>
      <w:bookmarkEnd w:id="1285"/>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 xml:space="preserve">If under this rule a document states a fax number or an email address of a person, the person is to be taken to have consented </w:t>
      </w:r>
      <w:r>
        <w:lastRenderedPageBreak/>
        <w:t>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1286" w:name="_Toc161907458"/>
      <w:r>
        <w:rPr>
          <w:rStyle w:val="CharSectno"/>
        </w:rPr>
        <w:t>4</w:t>
      </w:r>
      <w:r>
        <w:t>.</w:t>
      </w:r>
      <w:r>
        <w:tab/>
        <w:t>Documents without contact details to be rejected</w:t>
      </w:r>
      <w:bookmarkEnd w:id="1286"/>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1287" w:name="_Toc161907459"/>
      <w:r>
        <w:rPr>
          <w:rStyle w:val="CharSectno"/>
        </w:rPr>
        <w:lastRenderedPageBreak/>
        <w:t>5</w:t>
      </w:r>
      <w:r>
        <w:t>.</w:t>
      </w:r>
      <w:r>
        <w:tab/>
        <w:t>Changes of information to be notified</w:t>
      </w:r>
      <w:bookmarkEnd w:id="1287"/>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1288" w:name="_Toc161907460"/>
      <w:r>
        <w:rPr>
          <w:rStyle w:val="CharSectno"/>
        </w:rPr>
        <w:t>6</w:t>
      </w:r>
      <w:r>
        <w:t>.</w:t>
      </w:r>
      <w:r>
        <w:tab/>
        <w:t>Fictitious details in documents, court powers as to</w:t>
      </w:r>
      <w:bookmarkEnd w:id="1288"/>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1289" w:name="_Toc161832790"/>
      <w:bookmarkStart w:id="1290" w:name="_Toc161834082"/>
      <w:bookmarkStart w:id="1291" w:name="_Toc161907461"/>
      <w:r>
        <w:rPr>
          <w:rStyle w:val="CharPartNo"/>
        </w:rPr>
        <w:lastRenderedPageBreak/>
        <w:t>Order 72</w:t>
      </w:r>
      <w:r>
        <w:rPr>
          <w:rStyle w:val="CharDivNo"/>
        </w:rPr>
        <w:t> </w:t>
      </w:r>
      <w:r>
        <w:t>—</w:t>
      </w:r>
      <w:r>
        <w:rPr>
          <w:rStyle w:val="CharDivText"/>
        </w:rPr>
        <w:t> </w:t>
      </w:r>
      <w:r>
        <w:rPr>
          <w:rStyle w:val="CharPartText"/>
        </w:rPr>
        <w:t>Service of documents</w:t>
      </w:r>
      <w:bookmarkEnd w:id="1289"/>
      <w:bookmarkEnd w:id="1290"/>
      <w:bookmarkEnd w:id="1291"/>
    </w:p>
    <w:p>
      <w:pPr>
        <w:pStyle w:val="Heading5"/>
        <w:rPr>
          <w:snapToGrid w:val="0"/>
        </w:rPr>
      </w:pPr>
      <w:bookmarkStart w:id="1292" w:name="_Toc161907462"/>
      <w:r>
        <w:rPr>
          <w:rStyle w:val="CharSectno"/>
        </w:rPr>
        <w:t>1</w:t>
      </w:r>
      <w:r>
        <w:rPr>
          <w:snapToGrid w:val="0"/>
        </w:rPr>
        <w:t>.</w:t>
      </w:r>
      <w:r>
        <w:rPr>
          <w:snapToGrid w:val="0"/>
        </w:rPr>
        <w:tab/>
        <w:t>When personal service required</w:t>
      </w:r>
      <w:bookmarkEnd w:id="1292"/>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1293" w:name="_Toc161907463"/>
      <w:r>
        <w:rPr>
          <w:rStyle w:val="CharSectno"/>
        </w:rPr>
        <w:t>2</w:t>
      </w:r>
      <w:r>
        <w:rPr>
          <w:snapToGrid w:val="0"/>
        </w:rPr>
        <w:t>.</w:t>
      </w:r>
      <w:r>
        <w:rPr>
          <w:snapToGrid w:val="0"/>
        </w:rPr>
        <w:tab/>
        <w:t>Personal service on individual</w:t>
      </w:r>
      <w:bookmarkEnd w:id="1293"/>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1294" w:name="_Toc161907464"/>
      <w:r>
        <w:rPr>
          <w:rStyle w:val="CharSectno"/>
        </w:rPr>
        <w:t>3</w:t>
      </w:r>
      <w:r>
        <w:rPr>
          <w:snapToGrid w:val="0"/>
        </w:rPr>
        <w:t>.</w:t>
      </w:r>
      <w:r>
        <w:rPr>
          <w:snapToGrid w:val="0"/>
        </w:rPr>
        <w:tab/>
        <w:t>Personal service on body corporate</w:t>
      </w:r>
      <w:bookmarkEnd w:id="1294"/>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1295" w:name="_Toc161907465"/>
      <w:r>
        <w:rPr>
          <w:rStyle w:val="CharSectno"/>
        </w:rPr>
        <w:lastRenderedPageBreak/>
        <w:t>3A</w:t>
      </w:r>
      <w:r>
        <w:t>.</w:t>
      </w:r>
      <w:r>
        <w:tab/>
        <w:t>Personal service on State</w:t>
      </w:r>
      <w:bookmarkEnd w:id="1295"/>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1296" w:name="_Toc161907466"/>
      <w:r>
        <w:rPr>
          <w:rStyle w:val="CharSectno"/>
        </w:rPr>
        <w:t>4</w:t>
      </w:r>
      <w:r>
        <w:rPr>
          <w:snapToGrid w:val="0"/>
        </w:rPr>
        <w:t>.</w:t>
      </w:r>
      <w:r>
        <w:rPr>
          <w:snapToGrid w:val="0"/>
        </w:rPr>
        <w:tab/>
        <w:t>Substituted service</w:t>
      </w:r>
      <w:bookmarkEnd w:id="129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1297" w:name="_Toc161907467"/>
      <w:r>
        <w:rPr>
          <w:rStyle w:val="CharSectno"/>
        </w:rPr>
        <w:t>5</w:t>
      </w:r>
      <w:r>
        <w:t>.</w:t>
      </w:r>
      <w:r>
        <w:tab/>
        <w:t>Ordinary service, how effected</w:t>
      </w:r>
      <w:bookmarkEnd w:id="1297"/>
    </w:p>
    <w:p>
      <w:pPr>
        <w:pStyle w:val="Subsection"/>
      </w:pPr>
      <w:r>
        <w:tab/>
        <w:t>(1)</w:t>
      </w:r>
      <w:r>
        <w:tab/>
        <w:t>This rule does not apply to a document that, under these rules, has to be served personally.</w:t>
      </w:r>
    </w:p>
    <w:p>
      <w:pPr>
        <w:pStyle w:val="Subsection"/>
      </w:pPr>
      <w:r>
        <w:lastRenderedPageBreak/>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lastRenderedPageBreak/>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1298" w:name="_Toc161907468"/>
      <w:r>
        <w:rPr>
          <w:rStyle w:val="CharSectno"/>
        </w:rPr>
        <w:t>5A</w:t>
      </w:r>
      <w:r>
        <w:t>.</w:t>
      </w:r>
      <w:r>
        <w:tab/>
        <w:t>Ordinary service, when effected</w:t>
      </w:r>
      <w:bookmarkEnd w:id="1298"/>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lastRenderedPageBreak/>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1299" w:name="_Toc161907469"/>
      <w:r>
        <w:rPr>
          <w:rStyle w:val="CharSectno"/>
        </w:rPr>
        <w:t>6</w:t>
      </w:r>
      <w:r>
        <w:t>.</w:t>
      </w:r>
      <w:r>
        <w:tab/>
        <w:t>Service of documents by Court</w:t>
      </w:r>
      <w:bookmarkEnd w:id="129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lastRenderedPageBreak/>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1300" w:name="_Toc161907470"/>
      <w:r>
        <w:rPr>
          <w:rStyle w:val="CharSectno"/>
        </w:rPr>
        <w:t>6A</w:t>
      </w:r>
      <w:r>
        <w:t>.</w:t>
      </w:r>
      <w:r>
        <w:tab/>
        <w:t>Serving documents by email</w:t>
      </w:r>
      <w:bookmarkEnd w:id="1300"/>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1301" w:name="_Toc161907471"/>
      <w:r>
        <w:rPr>
          <w:rStyle w:val="CharSectno"/>
        </w:rPr>
        <w:t>7</w:t>
      </w:r>
      <w:r>
        <w:rPr>
          <w:snapToGrid w:val="0"/>
        </w:rPr>
        <w:t>.</w:t>
      </w:r>
      <w:r>
        <w:rPr>
          <w:snapToGrid w:val="0"/>
        </w:rPr>
        <w:tab/>
        <w:t>Affidavits of service, content of</w:t>
      </w:r>
      <w:bookmarkEnd w:id="1301"/>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302" w:name="_Toc161907472"/>
      <w:r>
        <w:rPr>
          <w:rStyle w:val="CharSectno"/>
        </w:rPr>
        <w:t>8</w:t>
      </w:r>
      <w:r>
        <w:rPr>
          <w:snapToGrid w:val="0"/>
        </w:rPr>
        <w:t>.</w:t>
      </w:r>
      <w:r>
        <w:rPr>
          <w:snapToGrid w:val="0"/>
        </w:rPr>
        <w:tab/>
        <w:t>No service required in certain cases</w:t>
      </w:r>
      <w:bookmarkEnd w:id="1302"/>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303" w:name="_Toc161832802"/>
      <w:bookmarkStart w:id="1304" w:name="_Toc161834094"/>
      <w:bookmarkStart w:id="1305" w:name="_Toc161907473"/>
      <w:r>
        <w:rPr>
          <w:rStyle w:val="CharPartNo"/>
        </w:rPr>
        <w:lastRenderedPageBreak/>
        <w:t>Order 73</w:t>
      </w:r>
      <w:r>
        <w:rPr>
          <w:rStyle w:val="CharDivNo"/>
        </w:rPr>
        <w:t> </w:t>
      </w:r>
      <w:r>
        <w:t>—</w:t>
      </w:r>
      <w:r>
        <w:rPr>
          <w:rStyle w:val="CharDivText"/>
        </w:rPr>
        <w:t> </w:t>
      </w:r>
      <w:r>
        <w:rPr>
          <w:rStyle w:val="CharPartText"/>
        </w:rPr>
        <w:t>Probate proceedings</w:t>
      </w:r>
      <w:bookmarkEnd w:id="1303"/>
      <w:bookmarkEnd w:id="1304"/>
      <w:bookmarkEnd w:id="1305"/>
    </w:p>
    <w:p>
      <w:pPr>
        <w:pStyle w:val="Heading5"/>
        <w:rPr>
          <w:snapToGrid w:val="0"/>
        </w:rPr>
      </w:pPr>
      <w:bookmarkStart w:id="1306" w:name="_Toc161907474"/>
      <w:r>
        <w:rPr>
          <w:rStyle w:val="CharSectno"/>
        </w:rPr>
        <w:t>1</w:t>
      </w:r>
      <w:r>
        <w:rPr>
          <w:snapToGrid w:val="0"/>
        </w:rPr>
        <w:t>.</w:t>
      </w:r>
      <w:r>
        <w:rPr>
          <w:snapToGrid w:val="0"/>
        </w:rPr>
        <w:tab/>
        <w:t>Application of this Order and terms used</w:t>
      </w:r>
      <w:bookmarkEnd w:id="130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307" w:name="_Toc161907475"/>
      <w:r>
        <w:rPr>
          <w:rStyle w:val="CharSectno"/>
        </w:rPr>
        <w:t>2</w:t>
      </w:r>
      <w:r>
        <w:rPr>
          <w:snapToGrid w:val="0"/>
        </w:rPr>
        <w:t>.</w:t>
      </w:r>
      <w:r>
        <w:rPr>
          <w:snapToGrid w:val="0"/>
        </w:rPr>
        <w:tab/>
        <w:t>Commencing probate action</w:t>
      </w:r>
      <w:bookmarkEnd w:id="1307"/>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1308" w:name="_Toc161907476"/>
      <w:r>
        <w:rPr>
          <w:rStyle w:val="CharSectno"/>
        </w:rPr>
        <w:lastRenderedPageBreak/>
        <w:t>4</w:t>
      </w:r>
      <w:r>
        <w:rPr>
          <w:snapToGrid w:val="0"/>
        </w:rPr>
        <w:t>.</w:t>
      </w:r>
      <w:r>
        <w:rPr>
          <w:snapToGrid w:val="0"/>
        </w:rPr>
        <w:tab/>
        <w:t>Intervention by person who is not defendant</w:t>
      </w:r>
      <w:bookmarkEnd w:id="1308"/>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09" w:name="_Toc161907477"/>
      <w:r>
        <w:rPr>
          <w:rStyle w:val="CharSectno"/>
        </w:rPr>
        <w:t>5</w:t>
      </w:r>
      <w:r>
        <w:rPr>
          <w:snapToGrid w:val="0"/>
        </w:rPr>
        <w:t>.</w:t>
      </w:r>
      <w:r>
        <w:rPr>
          <w:snapToGrid w:val="0"/>
        </w:rPr>
        <w:tab/>
        <w:t>Citation against non-party with adverse interest</w:t>
      </w:r>
      <w:bookmarkEnd w:id="1309"/>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10" w:name="_Toc161907478"/>
      <w:r>
        <w:rPr>
          <w:rStyle w:val="CharSectno"/>
        </w:rPr>
        <w:t>6</w:t>
      </w:r>
      <w:r>
        <w:rPr>
          <w:snapToGrid w:val="0"/>
        </w:rPr>
        <w:t>.</w:t>
      </w:r>
      <w:r>
        <w:rPr>
          <w:snapToGrid w:val="0"/>
        </w:rPr>
        <w:tab/>
        <w:t>Person cited failing to appear</w:t>
      </w:r>
      <w:bookmarkEnd w:id="1310"/>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11" w:name="_Toc161907479"/>
      <w:r>
        <w:rPr>
          <w:rStyle w:val="CharSectno"/>
        </w:rPr>
        <w:lastRenderedPageBreak/>
        <w:t>7</w:t>
      </w:r>
      <w:r>
        <w:rPr>
          <w:snapToGrid w:val="0"/>
        </w:rPr>
        <w:t>.</w:t>
      </w:r>
      <w:r>
        <w:rPr>
          <w:snapToGrid w:val="0"/>
        </w:rPr>
        <w:tab/>
        <w:t>Entry of appearance</w:t>
      </w:r>
      <w:bookmarkEnd w:id="1311"/>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1312" w:name="_Toc161907480"/>
      <w:r>
        <w:rPr>
          <w:rStyle w:val="CharSectno"/>
        </w:rPr>
        <w:t>8</w:t>
      </w:r>
      <w:r>
        <w:rPr>
          <w:snapToGrid w:val="0"/>
        </w:rPr>
        <w:t>.</w:t>
      </w:r>
      <w:r>
        <w:rPr>
          <w:snapToGrid w:val="0"/>
        </w:rPr>
        <w:tab/>
        <w:t>Citation to executor etc. to bring in probate etc.</w:t>
      </w:r>
      <w:bookmarkEnd w:id="131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313" w:name="_Toc161907481"/>
      <w:r>
        <w:rPr>
          <w:rStyle w:val="CharSectno"/>
        </w:rPr>
        <w:t>8A</w:t>
      </w:r>
      <w:r>
        <w:t>.</w:t>
      </w:r>
      <w:r>
        <w:tab/>
        <w:t>Applications to include draft citation</w:t>
      </w:r>
      <w:bookmarkEnd w:id="1313"/>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1314" w:name="_Toc161907482"/>
      <w:r>
        <w:rPr>
          <w:rStyle w:val="CharSectno"/>
        </w:rPr>
        <w:t>9</w:t>
      </w:r>
      <w:r>
        <w:rPr>
          <w:snapToGrid w:val="0"/>
        </w:rPr>
        <w:t>.</w:t>
      </w:r>
      <w:r>
        <w:rPr>
          <w:snapToGrid w:val="0"/>
        </w:rPr>
        <w:tab/>
        <w:t>Citations, issue of</w:t>
      </w:r>
      <w:bookmarkEnd w:id="1314"/>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lastRenderedPageBreak/>
        <w:tab/>
        <w:t xml:space="preserve">[Rule 9 amended: Gazette 14 Dec 1979 p. 3872; 27 Feb 2018 p. 620.] </w:t>
      </w:r>
    </w:p>
    <w:p>
      <w:pPr>
        <w:pStyle w:val="Heading5"/>
        <w:rPr>
          <w:snapToGrid w:val="0"/>
        </w:rPr>
      </w:pPr>
      <w:bookmarkStart w:id="1315" w:name="_Toc161907483"/>
      <w:r>
        <w:rPr>
          <w:rStyle w:val="CharSectno"/>
        </w:rPr>
        <w:t>10</w:t>
      </w:r>
      <w:r>
        <w:rPr>
          <w:snapToGrid w:val="0"/>
        </w:rPr>
        <w:t>.</w:t>
      </w:r>
      <w:r>
        <w:rPr>
          <w:snapToGrid w:val="0"/>
        </w:rPr>
        <w:tab/>
        <w:t>Citations, service of</w:t>
      </w:r>
      <w:bookmarkEnd w:id="1315"/>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1316" w:name="_Toc161907484"/>
      <w:r>
        <w:rPr>
          <w:rStyle w:val="CharSectno"/>
        </w:rPr>
        <w:t>11</w:t>
      </w:r>
      <w:r>
        <w:rPr>
          <w:snapToGrid w:val="0"/>
        </w:rPr>
        <w:t>.</w:t>
      </w:r>
      <w:r>
        <w:rPr>
          <w:snapToGrid w:val="0"/>
        </w:rPr>
        <w:tab/>
        <w:t>Affidavit of scripts</w:t>
      </w:r>
      <w:bookmarkEnd w:id="1316"/>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lastRenderedPageBreak/>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1317" w:name="_Toc161907485"/>
      <w:r>
        <w:rPr>
          <w:rStyle w:val="CharSectno"/>
        </w:rPr>
        <w:t>12</w:t>
      </w:r>
      <w:r>
        <w:rPr>
          <w:snapToGrid w:val="0"/>
        </w:rPr>
        <w:t>.</w:t>
      </w:r>
      <w:r>
        <w:rPr>
          <w:snapToGrid w:val="0"/>
        </w:rPr>
        <w:tab/>
        <w:t>Scripts in pencil, affidavits as to; inspecting affidavits of scripts</w:t>
      </w:r>
      <w:bookmarkEnd w:id="1317"/>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1318" w:name="_Toc161907486"/>
      <w:r>
        <w:rPr>
          <w:rStyle w:val="CharSectno"/>
        </w:rPr>
        <w:t>13</w:t>
      </w:r>
      <w:r>
        <w:rPr>
          <w:snapToGrid w:val="0"/>
        </w:rPr>
        <w:t>.</w:t>
      </w:r>
      <w:r>
        <w:rPr>
          <w:snapToGrid w:val="0"/>
        </w:rPr>
        <w:tab/>
        <w:t>Default of appearance</w:t>
      </w:r>
      <w:bookmarkEnd w:id="131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 xml:space="preserve">Where any of several defendants to a probate action fails to enter an appearance, and the plaintiff has filed an affidavit proving due service of the writ on that defendant, the plaintiff may, after the time limited for appearing by the defendant, </w:t>
      </w:r>
      <w:r>
        <w:rPr>
          <w:snapToGrid w:val="0"/>
        </w:rPr>
        <w:lastRenderedPageBreak/>
        <w:t>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1319" w:name="_Toc161907487"/>
      <w:r>
        <w:rPr>
          <w:rStyle w:val="CharSectno"/>
        </w:rPr>
        <w:t>14</w:t>
      </w:r>
      <w:r>
        <w:rPr>
          <w:snapToGrid w:val="0"/>
        </w:rPr>
        <w:t>.</w:t>
      </w:r>
      <w:r>
        <w:rPr>
          <w:snapToGrid w:val="0"/>
        </w:rPr>
        <w:tab/>
        <w:t>Counterclaim</w:t>
      </w:r>
      <w:bookmarkEnd w:id="131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320" w:name="_Toc161907488"/>
      <w:r>
        <w:rPr>
          <w:rStyle w:val="CharSectno"/>
        </w:rPr>
        <w:t>15</w:t>
      </w:r>
      <w:r>
        <w:rPr>
          <w:snapToGrid w:val="0"/>
        </w:rPr>
        <w:t>.</w:t>
      </w:r>
      <w:r>
        <w:rPr>
          <w:snapToGrid w:val="0"/>
        </w:rPr>
        <w:tab/>
        <w:t>Defendant may require only proof in solemn form</w:t>
      </w:r>
      <w:bookmarkEnd w:id="1320"/>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321" w:name="_Toc161907489"/>
      <w:r>
        <w:rPr>
          <w:rStyle w:val="CharSectno"/>
        </w:rPr>
        <w:lastRenderedPageBreak/>
        <w:t>16</w:t>
      </w:r>
      <w:r>
        <w:rPr>
          <w:snapToGrid w:val="0"/>
        </w:rPr>
        <w:t>.</w:t>
      </w:r>
      <w:r>
        <w:rPr>
          <w:snapToGrid w:val="0"/>
        </w:rPr>
        <w:tab/>
        <w:t>Pleadings</w:t>
      </w:r>
      <w:bookmarkEnd w:id="132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322" w:name="_Toc161907490"/>
      <w:r>
        <w:rPr>
          <w:rStyle w:val="CharSectno"/>
        </w:rPr>
        <w:t>17</w:t>
      </w:r>
      <w:r>
        <w:rPr>
          <w:snapToGrid w:val="0"/>
        </w:rPr>
        <w:t>.</w:t>
      </w:r>
      <w:r>
        <w:rPr>
          <w:snapToGrid w:val="0"/>
        </w:rPr>
        <w:tab/>
        <w:t>Default of pleadings</w:t>
      </w:r>
      <w:bookmarkEnd w:id="1322"/>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1323" w:name="_Toc161907491"/>
      <w:r>
        <w:rPr>
          <w:rStyle w:val="CharSectno"/>
        </w:rPr>
        <w:lastRenderedPageBreak/>
        <w:t>18</w:t>
      </w:r>
      <w:r>
        <w:rPr>
          <w:snapToGrid w:val="0"/>
        </w:rPr>
        <w:t>.</w:t>
      </w:r>
      <w:r>
        <w:rPr>
          <w:snapToGrid w:val="0"/>
        </w:rPr>
        <w:tab/>
        <w:t>Discontinuance</w:t>
      </w:r>
      <w:bookmarkEnd w:id="1323"/>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324" w:name="_Toc161907492"/>
      <w:r>
        <w:rPr>
          <w:rStyle w:val="CharSectno"/>
        </w:rPr>
        <w:t>19</w:t>
      </w:r>
      <w:r>
        <w:rPr>
          <w:snapToGrid w:val="0"/>
        </w:rPr>
        <w:t>.</w:t>
      </w:r>
      <w:r>
        <w:rPr>
          <w:snapToGrid w:val="0"/>
        </w:rPr>
        <w:tab/>
        <w:t>Compromise</w:t>
      </w:r>
      <w:bookmarkEnd w:id="132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325" w:name="_Toc161907493"/>
      <w:r>
        <w:rPr>
          <w:rStyle w:val="CharSectno"/>
        </w:rPr>
        <w:t>20</w:t>
      </w:r>
      <w:r>
        <w:rPr>
          <w:snapToGrid w:val="0"/>
        </w:rPr>
        <w:t>.</w:t>
      </w:r>
      <w:r>
        <w:rPr>
          <w:snapToGrid w:val="0"/>
        </w:rPr>
        <w:tab/>
        <w:t>Orders etc. to bring in will etc.</w:t>
      </w:r>
      <w:bookmarkEnd w:id="1325"/>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lastRenderedPageBreak/>
        <w:tab/>
        <w:t xml:space="preserve">[Rule 20 amended: Gazette 30 Nov 1984 p. 3952; 28 Jun 2011 p. 2552; 24 May 2017 p. 2577; 27 Feb 2018 p. 620.] </w:t>
      </w:r>
    </w:p>
    <w:p>
      <w:pPr>
        <w:pStyle w:val="Heading5"/>
        <w:spacing w:before="180"/>
        <w:rPr>
          <w:snapToGrid w:val="0"/>
        </w:rPr>
      </w:pPr>
      <w:bookmarkStart w:id="1326" w:name="_Toc161907494"/>
      <w:r>
        <w:rPr>
          <w:rStyle w:val="CharSectno"/>
        </w:rPr>
        <w:t>21</w:t>
      </w:r>
      <w:r>
        <w:rPr>
          <w:snapToGrid w:val="0"/>
        </w:rPr>
        <w:t>.</w:t>
      </w:r>
      <w:r>
        <w:rPr>
          <w:snapToGrid w:val="0"/>
        </w:rPr>
        <w:tab/>
        <w:t>Applications, making</w:t>
      </w:r>
      <w:bookmarkEnd w:id="1326"/>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1327" w:name="_Toc161907495"/>
      <w:r>
        <w:rPr>
          <w:rStyle w:val="CharSectno"/>
        </w:rPr>
        <w:t>22</w:t>
      </w:r>
      <w:r>
        <w:rPr>
          <w:snapToGrid w:val="0"/>
        </w:rPr>
        <w:t>.</w:t>
      </w:r>
      <w:r>
        <w:rPr>
          <w:snapToGrid w:val="0"/>
        </w:rPr>
        <w:tab/>
        <w:t>Administrator or receiver appointed pending litigation</w:t>
      </w:r>
      <w:bookmarkEnd w:id="1327"/>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lastRenderedPageBreak/>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1328" w:name="_Toc161832825"/>
      <w:bookmarkStart w:id="1329" w:name="_Toc161834117"/>
      <w:bookmarkStart w:id="1330" w:name="_Toc161907496"/>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1328"/>
      <w:bookmarkEnd w:id="1329"/>
      <w:bookmarkEnd w:id="1330"/>
    </w:p>
    <w:p>
      <w:pPr>
        <w:pStyle w:val="Footnoteheading"/>
      </w:pPr>
      <w:r>
        <w:tab/>
        <w:t xml:space="preserve">[Heading inserted: Gazette 22 Feb 2008 p. 642.] </w:t>
      </w:r>
    </w:p>
    <w:p>
      <w:pPr>
        <w:pStyle w:val="Heading5"/>
        <w:rPr>
          <w:snapToGrid w:val="0"/>
        </w:rPr>
      </w:pPr>
      <w:bookmarkStart w:id="1331" w:name="_Toc161907497"/>
      <w:r>
        <w:rPr>
          <w:rStyle w:val="CharSectno"/>
        </w:rPr>
        <w:t>1</w:t>
      </w:r>
      <w:r>
        <w:rPr>
          <w:snapToGrid w:val="0"/>
        </w:rPr>
        <w:t>.</w:t>
      </w:r>
      <w:r>
        <w:rPr>
          <w:snapToGrid w:val="0"/>
        </w:rPr>
        <w:tab/>
        <w:t>Terms used</w:t>
      </w:r>
      <w:bookmarkEnd w:id="13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1332" w:name="_Toc161907498"/>
      <w:r>
        <w:rPr>
          <w:rStyle w:val="CharSectno"/>
        </w:rPr>
        <w:t>2</w:t>
      </w:r>
      <w:r>
        <w:rPr>
          <w:snapToGrid w:val="0"/>
        </w:rPr>
        <w:t>.</w:t>
      </w:r>
      <w:r>
        <w:rPr>
          <w:snapToGrid w:val="0"/>
        </w:rPr>
        <w:tab/>
        <w:t>Applications under Act, making of</w:t>
      </w:r>
      <w:bookmarkEnd w:id="1332"/>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1333" w:name="_Toc161907499"/>
      <w:r>
        <w:rPr>
          <w:rStyle w:val="CharSectno"/>
        </w:rPr>
        <w:t>3</w:t>
      </w:r>
      <w:r>
        <w:t>.</w:t>
      </w:r>
      <w:r>
        <w:tab/>
        <w:t>Copy of summons to be placed on probate file or linked to electronic file</w:t>
      </w:r>
      <w:bookmarkEnd w:id="1333"/>
    </w:p>
    <w:p>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w:t>
      </w:r>
      <w:r>
        <w:rPr>
          <w:snapToGrid w:val="0"/>
        </w:rPr>
        <w:lastRenderedPageBreak/>
        <w:t>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1334" w:name="_Toc161907500"/>
      <w:r>
        <w:rPr>
          <w:rStyle w:val="CharSectno"/>
        </w:rPr>
        <w:t>5</w:t>
      </w:r>
      <w:r>
        <w:rPr>
          <w:snapToGrid w:val="0"/>
        </w:rPr>
        <w:t>.</w:t>
      </w:r>
      <w:r>
        <w:rPr>
          <w:snapToGrid w:val="0"/>
        </w:rPr>
        <w:tab/>
        <w:t>Court may make inquiries etc.</w:t>
      </w:r>
      <w:bookmarkEnd w:id="1334"/>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1335" w:name="_Toc161907501"/>
      <w:r>
        <w:rPr>
          <w:rStyle w:val="CharSectno"/>
        </w:rPr>
        <w:t>6</w:t>
      </w:r>
      <w:r>
        <w:rPr>
          <w:snapToGrid w:val="0"/>
        </w:rPr>
        <w:t>.</w:t>
      </w:r>
      <w:r>
        <w:rPr>
          <w:snapToGrid w:val="0"/>
        </w:rPr>
        <w:tab/>
        <w:t>Parties may be added</w:t>
      </w:r>
      <w:bookmarkEnd w:id="1335"/>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1336" w:name="_Toc161907502"/>
      <w:r>
        <w:rPr>
          <w:rStyle w:val="CharSectno"/>
        </w:rPr>
        <w:t>7</w:t>
      </w:r>
      <w:r>
        <w:rPr>
          <w:snapToGrid w:val="0"/>
        </w:rPr>
        <w:t>.</w:t>
      </w:r>
      <w:r>
        <w:rPr>
          <w:snapToGrid w:val="0"/>
        </w:rPr>
        <w:tab/>
        <w:t>Representative defendant</w:t>
      </w:r>
      <w:bookmarkEnd w:id="1336"/>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1337" w:name="_Toc161907503"/>
      <w:r>
        <w:rPr>
          <w:rStyle w:val="CharSectno"/>
        </w:rPr>
        <w:t>8</w:t>
      </w:r>
      <w:r>
        <w:rPr>
          <w:snapToGrid w:val="0"/>
        </w:rPr>
        <w:t>.</w:t>
      </w:r>
      <w:r>
        <w:rPr>
          <w:snapToGrid w:val="0"/>
        </w:rPr>
        <w:tab/>
        <w:t>Probate etc. to be lodged at Registry if judgment for plaintiff</w:t>
      </w:r>
      <w:bookmarkEnd w:id="1337"/>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1338" w:name="_Toc161907504"/>
      <w:r>
        <w:rPr>
          <w:rStyle w:val="CharSectno"/>
        </w:rPr>
        <w:lastRenderedPageBreak/>
        <w:t>9</w:t>
      </w:r>
      <w:r>
        <w:rPr>
          <w:snapToGrid w:val="0"/>
        </w:rPr>
        <w:t>.</w:t>
      </w:r>
      <w:r>
        <w:rPr>
          <w:snapToGrid w:val="0"/>
        </w:rPr>
        <w:tab/>
        <w:t>Appearance to originating summons for extension of time not required</w:t>
      </w:r>
      <w:bookmarkEnd w:id="1338"/>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1339" w:name="_Toc161832834"/>
      <w:bookmarkStart w:id="1340" w:name="_Toc161834126"/>
      <w:bookmarkStart w:id="1341" w:name="_Toc161907505"/>
      <w:r>
        <w:rPr>
          <w:rStyle w:val="CharPartNo"/>
        </w:rPr>
        <w:lastRenderedPageBreak/>
        <w:t>Order 75A</w:t>
      </w:r>
      <w:r>
        <w:t> — </w:t>
      </w:r>
      <w:r>
        <w:rPr>
          <w:rStyle w:val="CharPartText"/>
        </w:rPr>
        <w:t>Admission rules</w:t>
      </w:r>
      <w:bookmarkEnd w:id="1339"/>
      <w:bookmarkEnd w:id="1340"/>
      <w:bookmarkEnd w:id="1341"/>
    </w:p>
    <w:p>
      <w:pPr>
        <w:pStyle w:val="Footnoteheading"/>
      </w:pPr>
      <w:r>
        <w:tab/>
        <w:t>[Heading inserted: SL 2022/74 r. 12.]</w:t>
      </w:r>
    </w:p>
    <w:p>
      <w:pPr>
        <w:pStyle w:val="Heading5"/>
      </w:pPr>
      <w:bookmarkStart w:id="1342" w:name="_Toc161907506"/>
      <w:r>
        <w:rPr>
          <w:rStyle w:val="CharSectno"/>
        </w:rPr>
        <w:t>1</w:t>
      </w:r>
      <w:r>
        <w:t>.</w:t>
      </w:r>
      <w:r>
        <w:tab/>
        <w:t>Terms used</w:t>
      </w:r>
      <w:bookmarkEnd w:id="1342"/>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Footnotesection"/>
      </w:pPr>
      <w:r>
        <w:tab/>
        <w:t>[Rule 1 inserted: SL 2022/74 r. 13(1).]</w:t>
      </w:r>
    </w:p>
    <w:p>
      <w:pPr>
        <w:pStyle w:val="Heading5"/>
      </w:pPr>
      <w:bookmarkStart w:id="1343" w:name="_Toc161907507"/>
      <w:r>
        <w:rPr>
          <w:rStyle w:val="CharSectno"/>
        </w:rPr>
        <w:t>2</w:t>
      </w:r>
      <w:r>
        <w:t>.</w:t>
      </w:r>
      <w:r>
        <w:tab/>
        <w:t>Application for admission</w:t>
      </w:r>
      <w:bookmarkEnd w:id="1343"/>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1344" w:name="_Toc161907508"/>
      <w:r>
        <w:rPr>
          <w:rStyle w:val="CharSectno"/>
        </w:rPr>
        <w:t>2A</w:t>
      </w:r>
      <w:r>
        <w:t>.</w:t>
      </w:r>
      <w:r>
        <w:tab/>
        <w:t>Compliance certificates</w:t>
      </w:r>
      <w:bookmarkEnd w:id="1344"/>
    </w:p>
    <w:p>
      <w:pPr>
        <w:pStyle w:val="Subsection"/>
      </w:pPr>
      <w:r>
        <w:tab/>
        <w:t>(1)</w:t>
      </w:r>
      <w:r>
        <w:tab/>
        <w:t xml:space="preserve">If the Board issues a compliance certificate in respect of an applicant under the </w:t>
      </w:r>
      <w:r>
        <w:rPr>
          <w:i/>
        </w:rPr>
        <w:t>Legal Profession Uniform Law (WA)</w:t>
      </w:r>
      <w:r>
        <w:t xml:space="preserve"> </w:t>
      </w:r>
      <w:r>
        <w:lastRenderedPageBreak/>
        <w:t>section 19(3), the Board must file the compliance certificate in 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1345" w:name="_Toc161907509"/>
      <w:r>
        <w:rPr>
          <w:rStyle w:val="CharSectno"/>
        </w:rPr>
        <w:t>2B</w:t>
      </w:r>
      <w:r>
        <w:t>.</w:t>
      </w:r>
      <w:r>
        <w:tab/>
        <w:t xml:space="preserve">Appeals under </w:t>
      </w:r>
      <w:r>
        <w:rPr>
          <w:i/>
        </w:rPr>
        <w:t>Legal Profession Uniform Law (WA)</w:t>
      </w:r>
      <w:r>
        <w:t xml:space="preserve"> section 26 or 27</w:t>
      </w:r>
      <w:bookmarkEnd w:id="1345"/>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r>
        <w:tab/>
        <w:t>[Rule 2B inserted: SL 2022/74 r. 13(4).]</w:t>
      </w:r>
    </w:p>
    <w:p>
      <w:pPr>
        <w:pStyle w:val="Heading5"/>
      </w:pPr>
      <w:bookmarkStart w:id="1346" w:name="_Toc161907510"/>
      <w:r>
        <w:rPr>
          <w:rStyle w:val="CharSectno"/>
        </w:rPr>
        <w:t>2C</w:t>
      </w:r>
      <w:r>
        <w:t>.</w:t>
      </w:r>
      <w:r>
        <w:tab/>
        <w:t>Objection to admission</w:t>
      </w:r>
      <w:bookmarkEnd w:id="1346"/>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lastRenderedPageBreak/>
        <w:tab/>
        <w:t>(c)</w:t>
      </w:r>
      <w:r>
        <w:tab/>
        <w:t xml:space="preserve">determine the objection in chambers on the documents; </w:t>
      </w:r>
    </w:p>
    <w:p>
      <w:pPr>
        <w:pStyle w:val="Indenta"/>
      </w:pPr>
      <w:r>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1347" w:name="_Toc161907511"/>
      <w:r>
        <w:rPr>
          <w:rStyle w:val="CharSectno"/>
        </w:rPr>
        <w:t>3</w:t>
      </w:r>
      <w:r>
        <w:t>.</w:t>
      </w:r>
      <w:r>
        <w:tab/>
        <w:t>Attendance at hearing of application for admission</w:t>
      </w:r>
      <w:bookmarkEnd w:id="1347"/>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lastRenderedPageBreak/>
        <w:tab/>
        <w:t>(4)</w:t>
      </w:r>
      <w:r>
        <w:tab/>
        <w:t xml:space="preserve">When a person takes an oath or affirmation in accordance with subrule (3), the person’s name is to be entered in the Supreme Court roll maintained under the </w:t>
      </w:r>
      <w:r>
        <w:rPr>
          <w:i/>
        </w:rPr>
        <w:t>Legal Profession Uniform Law (WA)</w:t>
      </w:r>
      <w:r>
        <w:t xml:space="preserve"> section 22(1) in the usual manner.</w:t>
      </w:r>
    </w:p>
    <w:p>
      <w:pPr>
        <w:pStyle w:val="Footnotesection"/>
      </w:pPr>
      <w:r>
        <w:tab/>
        <w:t>[Rule 3 inserted: Gazette 6 Feb 2009 p. 244-5; amended: SL 2022/74 r. 13(5)</w:t>
      </w:r>
      <w:r>
        <w:noBreakHyphen/>
        <w:t>(7); SL 2023/16 r. 9.]</w:t>
      </w:r>
    </w:p>
    <w:p>
      <w:pPr>
        <w:pStyle w:val="Heading5"/>
      </w:pPr>
      <w:bookmarkStart w:id="1348" w:name="_Toc161907512"/>
      <w:r>
        <w:rPr>
          <w:rStyle w:val="CharSectno"/>
        </w:rPr>
        <w:t>4</w:t>
      </w:r>
      <w:r>
        <w:t>.</w:t>
      </w:r>
      <w:r>
        <w:tab/>
        <w:t>Oath or affirmation</w:t>
      </w:r>
      <w:bookmarkEnd w:id="1348"/>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2"/>
      </w:pPr>
      <w:bookmarkStart w:id="1349" w:name="_Toc161832842"/>
      <w:bookmarkStart w:id="1350" w:name="_Toc161834134"/>
      <w:bookmarkStart w:id="1351" w:name="_Toc161907513"/>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349"/>
      <w:bookmarkEnd w:id="1350"/>
      <w:bookmarkEnd w:id="1351"/>
    </w:p>
    <w:p>
      <w:pPr>
        <w:pStyle w:val="Footnoteheading"/>
      </w:pPr>
      <w:r>
        <w:tab/>
        <w:t>[Heading inserted: Gazette 21 Feb 2007 p. 582.]</w:t>
      </w:r>
    </w:p>
    <w:p>
      <w:pPr>
        <w:pStyle w:val="Heading5"/>
        <w:rPr>
          <w:snapToGrid w:val="0"/>
        </w:rPr>
      </w:pPr>
      <w:bookmarkStart w:id="1352" w:name="_Toc161907514"/>
      <w:r>
        <w:rPr>
          <w:rStyle w:val="CharSectno"/>
        </w:rPr>
        <w:t>1</w:t>
      </w:r>
      <w:r>
        <w:rPr>
          <w:snapToGrid w:val="0"/>
        </w:rPr>
        <w:t>.</w:t>
      </w:r>
      <w:r>
        <w:rPr>
          <w:snapToGrid w:val="0"/>
        </w:rPr>
        <w:tab/>
        <w:t>Terms used</w:t>
      </w:r>
      <w:bookmarkEnd w:id="135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1353" w:name="_Toc161907515"/>
      <w:r>
        <w:rPr>
          <w:rStyle w:val="CharSectno"/>
        </w:rPr>
        <w:t>1A</w:t>
      </w:r>
      <w:r>
        <w:t>.</w:t>
      </w:r>
      <w:r>
        <w:tab/>
        <w:t>Districts prescribed for Act</w:t>
      </w:r>
      <w:bookmarkEnd w:id="1353"/>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lastRenderedPageBreak/>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lastRenderedPageBreak/>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1354" w:name="_Toc161907516"/>
      <w:r>
        <w:rPr>
          <w:rStyle w:val="CharSectno"/>
        </w:rPr>
        <w:t>2</w:t>
      </w:r>
      <w:r>
        <w:rPr>
          <w:snapToGrid w:val="0"/>
        </w:rPr>
        <w:t>.</w:t>
      </w:r>
      <w:r>
        <w:rPr>
          <w:snapToGrid w:val="0"/>
        </w:rPr>
        <w:tab/>
        <w:t>Application for certificate of fitness (Act s. 8)</w:t>
      </w:r>
      <w:bookmarkEnd w:id="1354"/>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1355" w:name="_Toc161907517"/>
      <w:r>
        <w:rPr>
          <w:rStyle w:val="CharSectno"/>
        </w:rPr>
        <w:t>3</w:t>
      </w:r>
      <w:r>
        <w:rPr>
          <w:snapToGrid w:val="0"/>
        </w:rPr>
        <w:t>.</w:t>
      </w:r>
      <w:r>
        <w:rPr>
          <w:snapToGrid w:val="0"/>
        </w:rPr>
        <w:tab/>
        <w:t>Notice of intention to apply to be appointed Public Notary (Act s. 9)</w:t>
      </w:r>
      <w:bookmarkEnd w:id="1355"/>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1356" w:name="_Toc161907518"/>
      <w:r>
        <w:rPr>
          <w:rStyle w:val="CharSectno"/>
        </w:rPr>
        <w:t>4</w:t>
      </w:r>
      <w:r>
        <w:rPr>
          <w:snapToGrid w:val="0"/>
        </w:rPr>
        <w:t>.</w:t>
      </w:r>
      <w:r>
        <w:rPr>
          <w:snapToGrid w:val="0"/>
        </w:rPr>
        <w:tab/>
        <w:t>Application to be appointed Public Notary</w:t>
      </w:r>
      <w:bookmarkEnd w:id="1356"/>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1357" w:name="_Toc161907519"/>
      <w:r>
        <w:rPr>
          <w:rStyle w:val="CharSectno"/>
        </w:rPr>
        <w:t>5</w:t>
      </w:r>
      <w:r>
        <w:rPr>
          <w:snapToGrid w:val="0"/>
        </w:rPr>
        <w:t>.</w:t>
      </w:r>
      <w:r>
        <w:rPr>
          <w:snapToGrid w:val="0"/>
        </w:rPr>
        <w:tab/>
        <w:t>Certificates of appointment, form of</w:t>
      </w:r>
      <w:bookmarkEnd w:id="1357"/>
    </w:p>
    <w:p>
      <w:pPr>
        <w:pStyle w:val="Subsection"/>
        <w:rPr>
          <w:snapToGrid w:val="0"/>
        </w:rPr>
      </w:pPr>
      <w:r>
        <w:rPr>
          <w:snapToGrid w:val="0"/>
        </w:rPr>
        <w:tab/>
        <w:t>(1)</w:t>
      </w:r>
      <w:r>
        <w:rPr>
          <w:snapToGrid w:val="0"/>
        </w:rPr>
        <w:tab/>
        <w:t xml:space="preserve">A person who is appointed a Public Notary shall, upon his name being entered on the Roll of Notaries and payment of the prescribed fee, be entitled to receive from the registrar a </w:t>
      </w:r>
      <w:r>
        <w:rPr>
          <w:snapToGrid w:val="0"/>
        </w:rPr>
        <w:lastRenderedPageBreak/>
        <w:t>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1358" w:name="_Toc161907520"/>
      <w:r>
        <w:rPr>
          <w:rStyle w:val="CharSectno"/>
        </w:rPr>
        <w:t>6</w:t>
      </w:r>
      <w:r>
        <w:rPr>
          <w:snapToGrid w:val="0"/>
        </w:rPr>
        <w:t>.</w:t>
      </w:r>
      <w:r>
        <w:rPr>
          <w:snapToGrid w:val="0"/>
        </w:rPr>
        <w:tab/>
        <w:t>Applications to suspend or strike off Public Notaries</w:t>
      </w:r>
      <w:bookmarkEnd w:id="135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1359" w:name="_Toc161907521"/>
      <w:r>
        <w:rPr>
          <w:rStyle w:val="CharSectno"/>
        </w:rPr>
        <w:t>7</w:t>
      </w:r>
      <w:r>
        <w:rPr>
          <w:snapToGrid w:val="0"/>
        </w:rPr>
        <w:t>.</w:t>
      </w:r>
      <w:r>
        <w:rPr>
          <w:snapToGrid w:val="0"/>
        </w:rPr>
        <w:tab/>
        <w:t>Fees payable on application for appointment</w:t>
      </w:r>
      <w:bookmarkEnd w:id="135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1360" w:name="_Toc161832851"/>
      <w:bookmarkStart w:id="1361" w:name="_Toc161834143"/>
      <w:bookmarkStart w:id="1362" w:name="_Toc161907522"/>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360"/>
      <w:bookmarkEnd w:id="1361"/>
      <w:bookmarkEnd w:id="1362"/>
    </w:p>
    <w:p>
      <w:pPr>
        <w:pStyle w:val="Footnoteheading"/>
      </w:pPr>
      <w:r>
        <w:tab/>
        <w:t xml:space="preserve">[Heading inserted: Gazette 22 Feb 2008 p. 643.] </w:t>
      </w:r>
    </w:p>
    <w:p>
      <w:pPr>
        <w:pStyle w:val="Heading5"/>
        <w:rPr>
          <w:snapToGrid w:val="0"/>
        </w:rPr>
      </w:pPr>
      <w:bookmarkStart w:id="1363" w:name="_Toc161907523"/>
      <w:r>
        <w:rPr>
          <w:rStyle w:val="CharSectno"/>
        </w:rPr>
        <w:t>1</w:t>
      </w:r>
      <w:r>
        <w:rPr>
          <w:snapToGrid w:val="0"/>
        </w:rPr>
        <w:t>.</w:t>
      </w:r>
      <w:r>
        <w:rPr>
          <w:snapToGrid w:val="0"/>
        </w:rPr>
        <w:tab/>
        <w:t>Term used: said Act</w:t>
      </w:r>
      <w:bookmarkEnd w:id="1363"/>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364" w:name="_Toc161907524"/>
      <w:r>
        <w:rPr>
          <w:rStyle w:val="CharSectno"/>
        </w:rPr>
        <w:t>2</w:t>
      </w:r>
      <w:r>
        <w:rPr>
          <w:snapToGrid w:val="0"/>
        </w:rPr>
        <w:t>.</w:t>
      </w:r>
      <w:r>
        <w:rPr>
          <w:snapToGrid w:val="0"/>
        </w:rPr>
        <w:tab/>
        <w:t>Applications for Order of Escheat, making</w:t>
      </w:r>
      <w:bookmarkEnd w:id="1364"/>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1365" w:name="_Toc161907525"/>
      <w:r>
        <w:rPr>
          <w:rStyle w:val="CharSectno"/>
        </w:rPr>
        <w:t>3</w:t>
      </w:r>
      <w:r>
        <w:rPr>
          <w:snapToGrid w:val="0"/>
        </w:rPr>
        <w:t>.</w:t>
      </w:r>
      <w:r>
        <w:rPr>
          <w:snapToGrid w:val="0"/>
        </w:rPr>
        <w:tab/>
        <w:t>Notice of applications, form of</w:t>
      </w:r>
      <w:bookmarkEnd w:id="136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366" w:name="_Toc161907526"/>
      <w:r>
        <w:rPr>
          <w:rStyle w:val="CharSectno"/>
        </w:rPr>
        <w:t>4</w:t>
      </w:r>
      <w:r>
        <w:rPr>
          <w:snapToGrid w:val="0"/>
        </w:rPr>
        <w:t>.</w:t>
      </w:r>
      <w:r>
        <w:rPr>
          <w:snapToGrid w:val="0"/>
        </w:rPr>
        <w:tab/>
        <w:t>Evidence; judge may direct inquiry</w:t>
      </w:r>
      <w:bookmarkEnd w:id="136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367" w:name="_Toc161907527"/>
      <w:r>
        <w:rPr>
          <w:rStyle w:val="CharSectno"/>
        </w:rPr>
        <w:lastRenderedPageBreak/>
        <w:t>5</w:t>
      </w:r>
      <w:r>
        <w:rPr>
          <w:snapToGrid w:val="0"/>
        </w:rPr>
        <w:t>.</w:t>
      </w:r>
      <w:r>
        <w:rPr>
          <w:snapToGrid w:val="0"/>
        </w:rPr>
        <w:tab/>
        <w:t>Claimants to file affidavit verifying claim and may be heard</w:t>
      </w:r>
      <w:bookmarkEnd w:id="1367"/>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368" w:name="_Toc161907528"/>
      <w:r>
        <w:rPr>
          <w:rStyle w:val="CharSectno"/>
        </w:rPr>
        <w:t>6</w:t>
      </w:r>
      <w:r>
        <w:rPr>
          <w:snapToGrid w:val="0"/>
        </w:rPr>
        <w:t>.</w:t>
      </w:r>
      <w:r>
        <w:rPr>
          <w:snapToGrid w:val="0"/>
        </w:rPr>
        <w:tab/>
        <w:t>Judge may order issue to be tried</w:t>
      </w:r>
      <w:bookmarkEnd w:id="1368"/>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369" w:name="_Toc161907529"/>
      <w:r>
        <w:rPr>
          <w:rStyle w:val="CharSectno"/>
        </w:rPr>
        <w:t>7</w:t>
      </w:r>
      <w:r>
        <w:rPr>
          <w:snapToGrid w:val="0"/>
        </w:rPr>
        <w:t>.</w:t>
      </w:r>
      <w:r>
        <w:rPr>
          <w:snapToGrid w:val="0"/>
        </w:rPr>
        <w:tab/>
        <w:t>Order of Escheat, form of</w:t>
      </w:r>
      <w:bookmarkEnd w:id="1369"/>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370" w:name="_Toc161907530"/>
      <w:r>
        <w:rPr>
          <w:rStyle w:val="CharSectno"/>
        </w:rPr>
        <w:t>8</w:t>
      </w:r>
      <w:r>
        <w:rPr>
          <w:snapToGrid w:val="0"/>
        </w:rPr>
        <w:t>.</w:t>
      </w:r>
      <w:r>
        <w:rPr>
          <w:snapToGrid w:val="0"/>
        </w:rPr>
        <w:tab/>
        <w:t>Costs</w:t>
      </w:r>
      <w:bookmarkEnd w:id="137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371" w:name="_Toc161832860"/>
      <w:bookmarkStart w:id="1372" w:name="_Toc161834152"/>
      <w:bookmarkStart w:id="1373" w:name="_Toc161907531"/>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371"/>
      <w:bookmarkEnd w:id="1372"/>
      <w:bookmarkEnd w:id="1373"/>
    </w:p>
    <w:p>
      <w:pPr>
        <w:pStyle w:val="Footnoteheading"/>
      </w:pPr>
      <w:r>
        <w:tab/>
        <w:t xml:space="preserve">[Heading inserted: Gazette 22 Feb 2008 p. 643.] </w:t>
      </w:r>
    </w:p>
    <w:p>
      <w:pPr>
        <w:pStyle w:val="Heading5"/>
        <w:rPr>
          <w:snapToGrid w:val="0"/>
        </w:rPr>
      </w:pPr>
      <w:bookmarkStart w:id="1374" w:name="_Toc161907532"/>
      <w:r>
        <w:rPr>
          <w:rStyle w:val="CharSectno"/>
        </w:rPr>
        <w:t>1</w:t>
      </w:r>
      <w:r>
        <w:rPr>
          <w:snapToGrid w:val="0"/>
        </w:rPr>
        <w:t>.</w:t>
      </w:r>
      <w:r>
        <w:rPr>
          <w:snapToGrid w:val="0"/>
        </w:rPr>
        <w:tab/>
        <w:t>Terms used</w:t>
      </w:r>
      <w:bookmarkEnd w:id="137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1375" w:name="_Toc161907533"/>
      <w:r>
        <w:rPr>
          <w:rStyle w:val="CharSectno"/>
        </w:rPr>
        <w:t>2</w:t>
      </w:r>
      <w:r>
        <w:rPr>
          <w:snapToGrid w:val="0"/>
        </w:rPr>
        <w:t>.</w:t>
      </w:r>
      <w:r>
        <w:rPr>
          <w:snapToGrid w:val="0"/>
        </w:rPr>
        <w:tab/>
        <w:t>Applications for leave to have access (Act s. 14)</w:t>
      </w:r>
      <w:bookmarkEnd w:id="137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1376" w:name="_Toc161907534"/>
      <w:r>
        <w:rPr>
          <w:rStyle w:val="CharSectno"/>
        </w:rPr>
        <w:t>3</w:t>
      </w:r>
      <w:r>
        <w:rPr>
          <w:snapToGrid w:val="0"/>
        </w:rPr>
        <w:t>.</w:t>
      </w:r>
      <w:r>
        <w:rPr>
          <w:snapToGrid w:val="0"/>
        </w:rPr>
        <w:tab/>
        <w:t>Order granting leave, form of</w:t>
      </w:r>
      <w:bookmarkEnd w:id="1376"/>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1377" w:name="_Toc161832864"/>
      <w:bookmarkStart w:id="1378" w:name="_Toc161834156"/>
      <w:bookmarkStart w:id="1379" w:name="_Toc161907535"/>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377"/>
      <w:bookmarkEnd w:id="1378"/>
      <w:bookmarkEnd w:id="1379"/>
    </w:p>
    <w:p>
      <w:pPr>
        <w:pStyle w:val="Footnoteheading"/>
      </w:pPr>
      <w:r>
        <w:tab/>
        <w:t xml:space="preserve">[Heading inserted: Gazette 22 Feb 2008 p. 644.] </w:t>
      </w:r>
    </w:p>
    <w:p>
      <w:pPr>
        <w:pStyle w:val="Heading5"/>
        <w:spacing w:before="260"/>
        <w:rPr>
          <w:snapToGrid w:val="0"/>
        </w:rPr>
      </w:pPr>
      <w:bookmarkStart w:id="1380" w:name="_Toc161907536"/>
      <w:r>
        <w:rPr>
          <w:rStyle w:val="CharSectno"/>
        </w:rPr>
        <w:t>1</w:t>
      </w:r>
      <w:r>
        <w:rPr>
          <w:snapToGrid w:val="0"/>
        </w:rPr>
        <w:t>.</w:t>
      </w:r>
      <w:r>
        <w:rPr>
          <w:snapToGrid w:val="0"/>
        </w:rPr>
        <w:tab/>
        <w:t>Terms used; how applications to be made</w:t>
      </w:r>
      <w:bookmarkEnd w:id="1380"/>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1381" w:name="_Toc161907537"/>
      <w:r>
        <w:rPr>
          <w:rStyle w:val="CharSectno"/>
        </w:rPr>
        <w:t>2</w:t>
      </w:r>
      <w:r>
        <w:rPr>
          <w:snapToGrid w:val="0"/>
        </w:rPr>
        <w:t>.</w:t>
      </w:r>
      <w:r>
        <w:rPr>
          <w:snapToGrid w:val="0"/>
        </w:rPr>
        <w:tab/>
        <w:t>Enforcing judgments under Act s. 105, procedure for</w:t>
      </w:r>
      <w:bookmarkEnd w:id="1381"/>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1382" w:name="_Toc161907538"/>
      <w:r>
        <w:rPr>
          <w:rStyle w:val="CharSectno"/>
        </w:rPr>
        <w:lastRenderedPageBreak/>
        <w:t>3</w:t>
      </w:r>
      <w:r>
        <w:rPr>
          <w:snapToGrid w:val="0"/>
        </w:rPr>
        <w:t>.</w:t>
      </w:r>
      <w:r>
        <w:rPr>
          <w:snapToGrid w:val="0"/>
        </w:rPr>
        <w:tab/>
        <w:t>Claiming interest under Act s. 108, procedure for</w:t>
      </w:r>
      <w:bookmarkEnd w:id="1382"/>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1383" w:name="_Toc161907539"/>
      <w:r>
        <w:rPr>
          <w:rStyle w:val="CharSectno"/>
        </w:rPr>
        <w:t>4</w:t>
      </w:r>
      <w:r>
        <w:t>.</w:t>
      </w:r>
      <w:r>
        <w:tab/>
        <w:t>Appeals under Act</w:t>
      </w:r>
      <w:bookmarkEnd w:id="1383"/>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1384" w:name="_Toc161832869"/>
      <w:bookmarkStart w:id="1385" w:name="_Toc161834161"/>
      <w:bookmarkStart w:id="1386" w:name="_Toc161907540"/>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384"/>
      <w:bookmarkEnd w:id="1385"/>
      <w:bookmarkEnd w:id="1386"/>
    </w:p>
    <w:p>
      <w:pPr>
        <w:pStyle w:val="Footnoteheading"/>
      </w:pPr>
      <w:r>
        <w:tab/>
        <w:t>[Heading inserted: Gazette 21 Feb 2007 p. 585; amended: Gazette 19 Dec 2014 p. 4845.]</w:t>
      </w:r>
    </w:p>
    <w:p>
      <w:pPr>
        <w:pStyle w:val="Heading5"/>
      </w:pPr>
      <w:bookmarkStart w:id="1387" w:name="_Toc161907541"/>
      <w:r>
        <w:rPr>
          <w:rStyle w:val="CharSectno"/>
        </w:rPr>
        <w:t>1</w:t>
      </w:r>
      <w:r>
        <w:t>.</w:t>
      </w:r>
      <w:r>
        <w:tab/>
        <w:t>Terms used</w:t>
      </w:r>
      <w:bookmarkEnd w:id="1387"/>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1388" w:name="_Toc161907542"/>
      <w:r>
        <w:rPr>
          <w:rStyle w:val="CharSectno"/>
        </w:rPr>
        <w:t>2</w:t>
      </w:r>
      <w:r>
        <w:t>.</w:t>
      </w:r>
      <w:r>
        <w:tab/>
        <w:t>Applications under RT (AD) Act s. 24, 27 or 35, how to be made</w:t>
      </w:r>
      <w:bookmarkEnd w:id="1388"/>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lastRenderedPageBreak/>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1389" w:name="_Toc161907543"/>
      <w:r>
        <w:rPr>
          <w:rStyle w:val="CharSectno"/>
        </w:rPr>
        <w:t>3</w:t>
      </w:r>
      <w:r>
        <w:t>.</w:t>
      </w:r>
      <w:r>
        <w:tab/>
        <w:t>Registrar’s functions when application is made</w:t>
      </w:r>
      <w:bookmarkEnd w:id="1389"/>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1390" w:name="_Toc161907544"/>
      <w:r>
        <w:rPr>
          <w:rStyle w:val="CharSectno"/>
        </w:rPr>
        <w:t>4</w:t>
      </w:r>
      <w:r>
        <w:t>.</w:t>
      </w:r>
      <w:r>
        <w:tab/>
        <w:t>Applicant to serve application etc.</w:t>
      </w:r>
      <w:bookmarkEnd w:id="1390"/>
    </w:p>
    <w:p>
      <w:pPr>
        <w:pStyle w:val="Subsection"/>
      </w:pPr>
      <w:r>
        <w:tab/>
        <w:t>(1)</w:t>
      </w:r>
      <w:r>
        <w:tab/>
        <w:t xml:space="preserve">On receiving the copies of a Form No. 101, 102 or 104 and any accompanying affidavit from a registrar, the applicant must </w:t>
      </w:r>
      <w:r>
        <w:lastRenderedPageBreak/>
        <w:t>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1391" w:name="_Toc161907545"/>
      <w:r>
        <w:rPr>
          <w:rStyle w:val="CharSectno"/>
        </w:rPr>
        <w:t>5</w:t>
      </w:r>
      <w:r>
        <w:t>.</w:t>
      </w:r>
      <w:r>
        <w:tab/>
        <w:t>Hearing of application, appearance at</w:t>
      </w:r>
      <w:bookmarkEnd w:id="1391"/>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1392" w:name="_Toc161907546"/>
      <w:r>
        <w:rPr>
          <w:rStyle w:val="CharSectno"/>
        </w:rPr>
        <w:t>6</w:t>
      </w:r>
      <w:r>
        <w:t>.</w:t>
      </w:r>
      <w:r>
        <w:tab/>
        <w:t>Hearing of application, procedure on</w:t>
      </w:r>
      <w:bookmarkEnd w:id="1392"/>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lastRenderedPageBreak/>
        <w:tab/>
        <w:t>[Rule 6 inserted: Gazette 21 Feb 2007 p. 587; amended: Gazette 19 Dec 2014 p. 4847.]</w:t>
      </w:r>
    </w:p>
    <w:p>
      <w:pPr>
        <w:pStyle w:val="Heading5"/>
      </w:pPr>
      <w:bookmarkStart w:id="1393" w:name="_Toc161907547"/>
      <w:r>
        <w:rPr>
          <w:rStyle w:val="CharSectno"/>
        </w:rPr>
        <w:t>7</w:t>
      </w:r>
      <w:r>
        <w:t>.</w:t>
      </w:r>
      <w:r>
        <w:tab/>
        <w:t>CEO to be notified of decision</w:t>
      </w:r>
      <w:bookmarkEnd w:id="1393"/>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1394" w:name="_Toc161832877"/>
      <w:bookmarkStart w:id="1395" w:name="_Toc161834169"/>
      <w:bookmarkStart w:id="1396" w:name="_Toc161907548"/>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394"/>
      <w:bookmarkEnd w:id="1395"/>
      <w:bookmarkEnd w:id="1396"/>
    </w:p>
    <w:p>
      <w:pPr>
        <w:pStyle w:val="Footnoteheading"/>
        <w:ind w:left="890"/>
        <w:rPr>
          <w:snapToGrid w:val="0"/>
        </w:rPr>
      </w:pPr>
      <w:r>
        <w:rPr>
          <w:snapToGrid w:val="0"/>
        </w:rPr>
        <w:tab/>
        <w:t>[Heading inserted: Gazette 1 Jul 1988 p. 2140.]</w:t>
      </w:r>
    </w:p>
    <w:p>
      <w:pPr>
        <w:pStyle w:val="Heading5"/>
        <w:rPr>
          <w:snapToGrid w:val="0"/>
        </w:rPr>
      </w:pPr>
      <w:bookmarkStart w:id="1397" w:name="_Toc161907549"/>
      <w:r>
        <w:rPr>
          <w:rStyle w:val="CharSectno"/>
        </w:rPr>
        <w:t>1</w:t>
      </w:r>
      <w:r>
        <w:rPr>
          <w:snapToGrid w:val="0"/>
        </w:rPr>
        <w:t>.</w:t>
      </w:r>
      <w:r>
        <w:rPr>
          <w:snapToGrid w:val="0"/>
        </w:rPr>
        <w:tab/>
        <w:t>Terms used</w:t>
      </w:r>
      <w:bookmarkEnd w:id="139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1398" w:name="_Toc161907550"/>
      <w:r>
        <w:rPr>
          <w:rStyle w:val="CharSectno"/>
        </w:rPr>
        <w:t>2</w:t>
      </w:r>
      <w:r>
        <w:rPr>
          <w:snapToGrid w:val="0"/>
        </w:rPr>
        <w:t>.</w:t>
      </w:r>
      <w:r>
        <w:rPr>
          <w:snapToGrid w:val="0"/>
        </w:rPr>
        <w:tab/>
        <w:t>Application of this Order</w:t>
      </w:r>
      <w:bookmarkEnd w:id="1398"/>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1399" w:name="_Toc161907551"/>
      <w:r>
        <w:rPr>
          <w:rStyle w:val="CharSectno"/>
        </w:rPr>
        <w:t>3</w:t>
      </w:r>
      <w:r>
        <w:rPr>
          <w:snapToGrid w:val="0"/>
        </w:rPr>
        <w:t>.</w:t>
      </w:r>
      <w:r>
        <w:rPr>
          <w:snapToGrid w:val="0"/>
        </w:rPr>
        <w:tab/>
        <w:t>Commencing proceedings that rely on cross-vesting laws</w:t>
      </w:r>
      <w:bookmarkEnd w:id="1399"/>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lastRenderedPageBreak/>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1400" w:name="_Toc161907552"/>
      <w:r>
        <w:rPr>
          <w:rStyle w:val="CharSectno"/>
        </w:rPr>
        <w:t>4</w:t>
      </w:r>
      <w:r>
        <w:rPr>
          <w:snapToGrid w:val="0"/>
        </w:rPr>
        <w:t>.</w:t>
      </w:r>
      <w:r>
        <w:rPr>
          <w:snapToGrid w:val="0"/>
        </w:rPr>
        <w:tab/>
        <w:t>Special federal matters</w:t>
      </w:r>
      <w:bookmarkEnd w:id="140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1401" w:name="_Toc161907553"/>
      <w:r>
        <w:rPr>
          <w:rStyle w:val="CharSectno"/>
        </w:rPr>
        <w:t>6</w:t>
      </w:r>
      <w:r>
        <w:rPr>
          <w:snapToGrid w:val="0"/>
        </w:rPr>
        <w:t>.</w:t>
      </w:r>
      <w:r>
        <w:rPr>
          <w:snapToGrid w:val="0"/>
        </w:rPr>
        <w:tab/>
        <w:t>Directions for conduct of proceedings</w:t>
      </w:r>
      <w:bookmarkEnd w:id="1401"/>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1402" w:name="_Toc161907554"/>
      <w:r>
        <w:rPr>
          <w:rStyle w:val="CharSectno"/>
        </w:rPr>
        <w:t>7</w:t>
      </w:r>
      <w:r>
        <w:rPr>
          <w:snapToGrid w:val="0"/>
        </w:rPr>
        <w:t>.</w:t>
      </w:r>
      <w:r>
        <w:rPr>
          <w:snapToGrid w:val="0"/>
        </w:rPr>
        <w:tab/>
        <w:t>Transfer of proceedings</w:t>
      </w:r>
      <w:bookmarkEnd w:id="140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1403" w:name="_Toc161907555"/>
      <w:r>
        <w:rPr>
          <w:rStyle w:val="CharSectno"/>
        </w:rPr>
        <w:t>8</w:t>
      </w:r>
      <w:r>
        <w:rPr>
          <w:snapToGrid w:val="0"/>
        </w:rPr>
        <w:t>.</w:t>
      </w:r>
      <w:r>
        <w:rPr>
          <w:snapToGrid w:val="0"/>
        </w:rPr>
        <w:tab/>
        <w:t>Applications to be dealt with by judge</w:t>
      </w:r>
      <w:bookmarkEnd w:id="1403"/>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1404" w:name="_Toc161907556"/>
      <w:r>
        <w:rPr>
          <w:rStyle w:val="CharSectno"/>
        </w:rPr>
        <w:lastRenderedPageBreak/>
        <w:t>9</w:t>
      </w:r>
      <w:r>
        <w:rPr>
          <w:snapToGrid w:val="0"/>
        </w:rPr>
        <w:t>.</w:t>
      </w:r>
      <w:r>
        <w:rPr>
          <w:snapToGrid w:val="0"/>
        </w:rPr>
        <w:tab/>
        <w:t>Transfer on Attorney General’s application (Act s. 5 or 6)</w:t>
      </w:r>
      <w:bookmarkEnd w:id="1404"/>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1405" w:name="_Toc161907557"/>
      <w:r>
        <w:rPr>
          <w:rStyle w:val="CharSectno"/>
        </w:rPr>
        <w:t>10</w:t>
      </w:r>
      <w:r>
        <w:rPr>
          <w:snapToGrid w:val="0"/>
        </w:rPr>
        <w:t>.</w:t>
      </w:r>
      <w:r>
        <w:rPr>
          <w:snapToGrid w:val="0"/>
        </w:rPr>
        <w:tab/>
        <w:t>Transfer under Act s. 8, Court’s powers on</w:t>
      </w:r>
      <w:bookmarkEnd w:id="140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1406" w:name="_Toc161907558"/>
      <w:r>
        <w:rPr>
          <w:rStyle w:val="CharSectno"/>
        </w:rPr>
        <w:t>11</w:t>
      </w:r>
      <w:r>
        <w:rPr>
          <w:snapToGrid w:val="0"/>
        </w:rPr>
        <w:t>.</w:t>
      </w:r>
      <w:r>
        <w:rPr>
          <w:snapToGrid w:val="0"/>
        </w:rPr>
        <w:tab/>
        <w:t>Procedure if laws etc. of other place to apply under Act s. 11(1)</w:t>
      </w:r>
      <w:bookmarkEnd w:id="140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1407" w:name="_Toc161832888"/>
      <w:bookmarkStart w:id="1408" w:name="_Toc161834180"/>
      <w:bookmarkStart w:id="1409" w:name="_Toc161907559"/>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407"/>
      <w:bookmarkEnd w:id="1408"/>
      <w:bookmarkEnd w:id="1409"/>
    </w:p>
    <w:p>
      <w:pPr>
        <w:pStyle w:val="Footnoteheading"/>
      </w:pPr>
      <w:r>
        <w:tab/>
        <w:t>[Heading inserted: Gazette 21 Feb 2007 p. 592.]</w:t>
      </w:r>
    </w:p>
    <w:p>
      <w:pPr>
        <w:pStyle w:val="Heading5"/>
      </w:pPr>
      <w:bookmarkStart w:id="1410" w:name="_Toc161907560"/>
      <w:r>
        <w:rPr>
          <w:rStyle w:val="CharSectno"/>
        </w:rPr>
        <w:t>1</w:t>
      </w:r>
      <w:r>
        <w:t>.</w:t>
      </w:r>
      <w:r>
        <w:tab/>
        <w:t>Terms used</w:t>
      </w:r>
      <w:bookmarkEnd w:id="141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1411" w:name="_Toc161907561"/>
      <w:r>
        <w:rPr>
          <w:rStyle w:val="CharSectno"/>
        </w:rPr>
        <w:t>2</w:t>
      </w:r>
      <w:r>
        <w:t>.</w:t>
      </w:r>
      <w:r>
        <w:tab/>
        <w:t>Applications under Act, how to be made</w:t>
      </w:r>
      <w:bookmarkEnd w:id="141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lastRenderedPageBreak/>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1412" w:name="_Toc161907562"/>
      <w:r>
        <w:rPr>
          <w:rStyle w:val="CharSectno"/>
        </w:rPr>
        <w:t>3</w:t>
      </w:r>
      <w:r>
        <w:t>.</w:t>
      </w:r>
      <w:r>
        <w:tab/>
        <w:t>Service on DPP (Cwlth) in Perth</w:t>
      </w:r>
      <w:bookmarkEnd w:id="1412"/>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1413" w:name="_Toc161907563"/>
      <w:r>
        <w:rPr>
          <w:rStyle w:val="CharSectno"/>
        </w:rPr>
        <w:t>4</w:t>
      </w:r>
      <w:r>
        <w:t>.</w:t>
      </w:r>
      <w:r>
        <w:tab/>
        <w:t>DPP to file grounds for contesting application</w:t>
      </w:r>
      <w:bookmarkEnd w:id="1413"/>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1414" w:name="_Toc161907564"/>
      <w:r>
        <w:rPr>
          <w:rStyle w:val="CharSectno"/>
        </w:rPr>
        <w:t>5</w:t>
      </w:r>
      <w:r>
        <w:t>.</w:t>
      </w:r>
      <w:r>
        <w:tab/>
        <w:t>Summons for directions</w:t>
      </w:r>
      <w:bookmarkEnd w:id="141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1415" w:name="_Toc161907565"/>
      <w:r>
        <w:rPr>
          <w:rStyle w:val="CharSectno"/>
        </w:rPr>
        <w:lastRenderedPageBreak/>
        <w:t>6</w:t>
      </w:r>
      <w:r>
        <w:t>.</w:t>
      </w:r>
      <w:r>
        <w:tab/>
        <w:t>Court may give directions at any time</w:t>
      </w:r>
      <w:bookmarkEnd w:id="1415"/>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1416" w:name="_Toc161907566"/>
      <w:r>
        <w:rPr>
          <w:rStyle w:val="CharSectno"/>
        </w:rPr>
        <w:t>7</w:t>
      </w:r>
      <w:r>
        <w:t>.</w:t>
      </w:r>
      <w:r>
        <w:tab/>
        <w:t>Representative respondent</w:t>
      </w:r>
      <w:bookmarkEnd w:id="141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1417" w:name="_Toc161907567"/>
      <w:r>
        <w:rPr>
          <w:rStyle w:val="CharSectno"/>
        </w:rPr>
        <w:lastRenderedPageBreak/>
        <w:t>8</w:t>
      </w:r>
      <w:r>
        <w:t>.</w:t>
      </w:r>
      <w:r>
        <w:tab/>
        <w:t>Evidence on applications</w:t>
      </w:r>
      <w:bookmarkEnd w:id="1417"/>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1418" w:name="_Toc161907568"/>
      <w:r>
        <w:rPr>
          <w:rStyle w:val="CharSectno"/>
        </w:rPr>
        <w:t>9</w:t>
      </w:r>
      <w:r>
        <w:t>.</w:t>
      </w:r>
      <w:r>
        <w:tab/>
        <w:t>Court may order separate hearing</w:t>
      </w:r>
      <w:bookmarkEnd w:id="141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1419" w:name="_Toc161832898"/>
      <w:bookmarkStart w:id="1420" w:name="_Toc161834190"/>
      <w:bookmarkStart w:id="1421" w:name="_Toc161907569"/>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419"/>
      <w:bookmarkEnd w:id="1420"/>
      <w:bookmarkEnd w:id="1421"/>
    </w:p>
    <w:p>
      <w:pPr>
        <w:pStyle w:val="Footnoteheading"/>
        <w:ind w:left="890"/>
        <w:rPr>
          <w:snapToGrid w:val="0"/>
        </w:rPr>
      </w:pPr>
      <w:r>
        <w:rPr>
          <w:snapToGrid w:val="0"/>
        </w:rPr>
        <w:tab/>
        <w:t>[Heading inserted: Gazette 22 Feb 2008 p. 644.]</w:t>
      </w:r>
    </w:p>
    <w:p>
      <w:pPr>
        <w:pStyle w:val="Heading3"/>
        <w:rPr>
          <w:b w:val="0"/>
        </w:rPr>
      </w:pPr>
      <w:bookmarkStart w:id="1422" w:name="_Toc161832899"/>
      <w:bookmarkStart w:id="1423" w:name="_Toc161834191"/>
      <w:bookmarkStart w:id="1424" w:name="_Toc161907570"/>
      <w:r>
        <w:rPr>
          <w:rStyle w:val="CharDivNo"/>
        </w:rPr>
        <w:t>Part 1</w:t>
      </w:r>
      <w:r>
        <w:t> —</w:t>
      </w:r>
      <w:r>
        <w:rPr>
          <w:b w:val="0"/>
        </w:rPr>
        <w:t> </w:t>
      </w:r>
      <w:r>
        <w:rPr>
          <w:rStyle w:val="CharDivText"/>
        </w:rPr>
        <w:t>Preliminary</w:t>
      </w:r>
      <w:bookmarkEnd w:id="1422"/>
      <w:bookmarkEnd w:id="1423"/>
      <w:bookmarkEnd w:id="1424"/>
    </w:p>
    <w:p>
      <w:pPr>
        <w:pStyle w:val="Footnoteheading"/>
        <w:ind w:left="890"/>
        <w:rPr>
          <w:snapToGrid w:val="0"/>
        </w:rPr>
      </w:pPr>
      <w:r>
        <w:rPr>
          <w:snapToGrid w:val="0"/>
        </w:rPr>
        <w:tab/>
        <w:t>[Heading inserted: Gazette 27 Sep 2002 p. 4830.]</w:t>
      </w:r>
    </w:p>
    <w:p>
      <w:pPr>
        <w:pStyle w:val="Heading5"/>
      </w:pPr>
      <w:bookmarkStart w:id="1425" w:name="_Toc161907571"/>
      <w:r>
        <w:rPr>
          <w:rStyle w:val="CharSectno"/>
        </w:rPr>
        <w:t>1</w:t>
      </w:r>
      <w:r>
        <w:t>.</w:t>
      </w:r>
      <w:r>
        <w:tab/>
        <w:t>Terms used</w:t>
      </w:r>
      <w:bookmarkEnd w:id="1425"/>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lastRenderedPageBreak/>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1426" w:name="_Toc161832901"/>
      <w:bookmarkStart w:id="1427" w:name="_Toc161834193"/>
      <w:bookmarkStart w:id="1428" w:name="_Toc161907572"/>
      <w:r>
        <w:rPr>
          <w:rStyle w:val="CharDivNo"/>
        </w:rPr>
        <w:t>Part 2</w:t>
      </w:r>
      <w:r>
        <w:t> — </w:t>
      </w:r>
      <w:r>
        <w:rPr>
          <w:rStyle w:val="CharDivText"/>
        </w:rPr>
        <w:t>Proceedings under the Confiscation Act 2000</w:t>
      </w:r>
      <w:bookmarkEnd w:id="1426"/>
      <w:bookmarkEnd w:id="1427"/>
      <w:bookmarkEnd w:id="1428"/>
    </w:p>
    <w:p>
      <w:pPr>
        <w:pStyle w:val="Footnoteheading"/>
        <w:ind w:left="890"/>
        <w:rPr>
          <w:snapToGrid w:val="0"/>
        </w:rPr>
      </w:pPr>
      <w:r>
        <w:rPr>
          <w:snapToGrid w:val="0"/>
        </w:rPr>
        <w:tab/>
        <w:t>[Heading inserted: Gazette 27 Sep 2002 p. 4831.]</w:t>
      </w:r>
    </w:p>
    <w:p>
      <w:pPr>
        <w:pStyle w:val="Heading5"/>
      </w:pPr>
      <w:bookmarkStart w:id="1429" w:name="_Toc161907573"/>
      <w:r>
        <w:rPr>
          <w:rStyle w:val="CharSectno"/>
        </w:rPr>
        <w:t>2</w:t>
      </w:r>
      <w:r>
        <w:t>.</w:t>
      </w:r>
      <w:r>
        <w:tab/>
        <w:t>Declarations under Act s. 30, applications for</w:t>
      </w:r>
      <w:bookmarkEnd w:id="1429"/>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lastRenderedPageBreak/>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1430" w:name="_Toc161907574"/>
      <w:r>
        <w:rPr>
          <w:rStyle w:val="CharSectno"/>
        </w:rPr>
        <w:t>3</w:t>
      </w:r>
      <w:r>
        <w:t>.</w:t>
      </w:r>
      <w:r>
        <w:tab/>
        <w:t>Other declarations or orders, applications for</w:t>
      </w:r>
      <w:bookmarkEnd w:id="143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lastRenderedPageBreak/>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1431" w:name="_Toc161907575"/>
      <w:r>
        <w:rPr>
          <w:rStyle w:val="CharSectno"/>
        </w:rPr>
        <w:t>4</w:t>
      </w:r>
      <w:r>
        <w:t>.</w:t>
      </w:r>
      <w:r>
        <w:tab/>
        <w:t>Affidavit in support required for some applications</w:t>
      </w:r>
      <w:bookmarkEnd w:id="143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1432" w:name="_Toc161907576"/>
      <w:r>
        <w:rPr>
          <w:rStyle w:val="CharSectno"/>
        </w:rPr>
        <w:t>5</w:t>
      </w:r>
      <w:r>
        <w:t>.</w:t>
      </w:r>
      <w:r>
        <w:tab/>
        <w:t>Objections to confiscation of property, making of</w:t>
      </w:r>
      <w:bookmarkEnd w:id="1432"/>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1433" w:name="_Toc161907577"/>
      <w:r>
        <w:rPr>
          <w:rStyle w:val="CharSectno"/>
        </w:rPr>
        <w:lastRenderedPageBreak/>
        <w:t>6</w:t>
      </w:r>
      <w:r>
        <w:t>.</w:t>
      </w:r>
      <w:r>
        <w:tab/>
        <w:t>DPP or CCC to be served</w:t>
      </w:r>
      <w:bookmarkEnd w:id="1433"/>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1434" w:name="_Toc161907578"/>
      <w:r>
        <w:rPr>
          <w:rStyle w:val="CharSectno"/>
        </w:rPr>
        <w:t>7</w:t>
      </w:r>
      <w:r>
        <w:t>.</w:t>
      </w:r>
      <w:r>
        <w:tab/>
        <w:t>Directions</w:t>
      </w:r>
      <w:bookmarkEnd w:id="1434"/>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1435" w:name="_Toc161907579"/>
      <w:r>
        <w:rPr>
          <w:rStyle w:val="CharSectno"/>
        </w:rPr>
        <w:t>8</w:t>
      </w:r>
      <w:r>
        <w:t>.</w:t>
      </w:r>
      <w:r>
        <w:tab/>
        <w:t>Conference not required</w:t>
      </w:r>
      <w:bookmarkEnd w:id="1435"/>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1436" w:name="_Toc161907580"/>
      <w:r>
        <w:rPr>
          <w:rStyle w:val="CharSectno"/>
        </w:rPr>
        <w:t>9</w:t>
      </w:r>
      <w:r>
        <w:t>.</w:t>
      </w:r>
      <w:r>
        <w:tab/>
        <w:t>Representative defendant</w:t>
      </w:r>
      <w:bookmarkEnd w:id="1436"/>
    </w:p>
    <w:p>
      <w:pPr>
        <w:pStyle w:val="Subsection"/>
        <w:keepNext/>
      </w:pPr>
      <w:r>
        <w:tab/>
      </w:r>
      <w:r>
        <w:tab/>
        <w:t xml:space="preserve">If a person has been added as a defendant in proceedings under the Confiscation Act 2000, and other persons (including unborn </w:t>
      </w:r>
      <w:r>
        <w:lastRenderedPageBreak/>
        <w:t xml:space="preserve">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1437" w:name="_Toc161832910"/>
      <w:bookmarkStart w:id="1438" w:name="_Toc161834202"/>
      <w:bookmarkStart w:id="1439" w:name="_Toc161907581"/>
      <w:r>
        <w:rPr>
          <w:rStyle w:val="CharDivNo"/>
        </w:rPr>
        <w:t>Part 3</w:t>
      </w:r>
      <w:r>
        <w:t> — </w:t>
      </w:r>
      <w:r>
        <w:rPr>
          <w:rStyle w:val="CharDivText"/>
        </w:rPr>
        <w:t>Registration of freezing notices and interstate orders</w:t>
      </w:r>
      <w:bookmarkEnd w:id="1437"/>
      <w:bookmarkEnd w:id="1438"/>
      <w:bookmarkEnd w:id="1439"/>
    </w:p>
    <w:p>
      <w:pPr>
        <w:pStyle w:val="Footnoteheading"/>
        <w:keepNext/>
        <w:keepLines/>
        <w:ind w:left="890"/>
        <w:rPr>
          <w:snapToGrid w:val="0"/>
        </w:rPr>
      </w:pPr>
      <w:r>
        <w:rPr>
          <w:snapToGrid w:val="0"/>
        </w:rPr>
        <w:tab/>
        <w:t>[Heading inserted: Gazette 27 Sep 2002 p. 4833.]</w:t>
      </w:r>
    </w:p>
    <w:p>
      <w:pPr>
        <w:pStyle w:val="Heading5"/>
      </w:pPr>
      <w:bookmarkStart w:id="1440" w:name="_Toc161907582"/>
      <w:r>
        <w:rPr>
          <w:rStyle w:val="CharSectno"/>
        </w:rPr>
        <w:t>10</w:t>
      </w:r>
      <w:r>
        <w:t>.</w:t>
      </w:r>
      <w:r>
        <w:tab/>
        <w:t>Freezing notices, registration of etc.</w:t>
      </w:r>
      <w:bookmarkEnd w:id="144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1441" w:name="_Toc161907583"/>
      <w:r>
        <w:rPr>
          <w:rStyle w:val="CharSectno"/>
        </w:rPr>
        <w:t>11</w:t>
      </w:r>
      <w:r>
        <w:t>.</w:t>
      </w:r>
      <w:r>
        <w:tab/>
        <w:t>Interstate orders, registration of etc.</w:t>
      </w:r>
      <w:bookmarkEnd w:id="144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lastRenderedPageBreak/>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1442" w:name="_Toc161832913"/>
      <w:bookmarkStart w:id="1443" w:name="_Toc161834205"/>
      <w:bookmarkStart w:id="1444" w:name="_Toc161907584"/>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442"/>
      <w:bookmarkEnd w:id="1443"/>
      <w:bookmarkEnd w:id="1444"/>
    </w:p>
    <w:p>
      <w:pPr>
        <w:pStyle w:val="Footnoteheading"/>
        <w:ind w:left="890"/>
        <w:rPr>
          <w:snapToGrid w:val="0"/>
        </w:rPr>
      </w:pPr>
      <w:r>
        <w:rPr>
          <w:snapToGrid w:val="0"/>
        </w:rPr>
        <w:tab/>
        <w:t>[Heading inserted: Gazette 22 Feb 2008 p. 645.]</w:t>
      </w:r>
    </w:p>
    <w:p>
      <w:pPr>
        <w:pStyle w:val="Heading5"/>
      </w:pPr>
      <w:bookmarkStart w:id="1445" w:name="_Toc161907585"/>
      <w:r>
        <w:rPr>
          <w:rStyle w:val="CharSectno"/>
        </w:rPr>
        <w:t>1</w:t>
      </w:r>
      <w:r>
        <w:t>.</w:t>
      </w:r>
      <w:r>
        <w:tab/>
        <w:t>Terms used</w:t>
      </w:r>
      <w:bookmarkEnd w:id="144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1446" w:name="_Toc161907586"/>
      <w:r>
        <w:rPr>
          <w:rStyle w:val="CharSectno"/>
        </w:rPr>
        <w:t>2</w:t>
      </w:r>
      <w:r>
        <w:t>.</w:t>
      </w:r>
      <w:r>
        <w:tab/>
        <w:t>General matters</w:t>
      </w:r>
      <w:bookmarkEnd w:id="144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lastRenderedPageBreak/>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1447" w:name="_Toc161907587"/>
      <w:r>
        <w:rPr>
          <w:rStyle w:val="CharSectno"/>
        </w:rPr>
        <w:t>3</w:t>
      </w:r>
      <w:r>
        <w:t>.</w:t>
      </w:r>
      <w:r>
        <w:tab/>
        <w:t>Claims, how to be made</w:t>
      </w:r>
      <w:bookmarkEnd w:id="1447"/>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1448" w:name="_Toc161907588"/>
      <w:r>
        <w:rPr>
          <w:rStyle w:val="CharSectno"/>
        </w:rPr>
        <w:t>4</w:t>
      </w:r>
      <w:r>
        <w:t>.</w:t>
      </w:r>
      <w:r>
        <w:tab/>
        <w:t>Defendant may file memorandum of appearance</w:t>
      </w:r>
      <w:bookmarkEnd w:id="1448"/>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1449" w:name="_Toc161907589"/>
      <w:r>
        <w:rPr>
          <w:rStyle w:val="CharSectno"/>
        </w:rPr>
        <w:lastRenderedPageBreak/>
        <w:t>5</w:t>
      </w:r>
      <w:r>
        <w:t>.</w:t>
      </w:r>
      <w:r>
        <w:tab/>
        <w:t>Defendant may file affidavit in response</w:t>
      </w:r>
      <w:bookmarkEnd w:id="1449"/>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1450" w:name="_Toc161907590"/>
      <w:r>
        <w:rPr>
          <w:rStyle w:val="CharSectno"/>
        </w:rPr>
        <w:t>6</w:t>
      </w:r>
      <w:r>
        <w:t>.</w:t>
      </w:r>
      <w:r>
        <w:tab/>
        <w:t>Applications in course of proceedings on claim</w:t>
      </w:r>
      <w:bookmarkEnd w:id="145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1451" w:name="_Toc161907591"/>
      <w:r>
        <w:rPr>
          <w:rStyle w:val="CharSectno"/>
        </w:rPr>
        <w:t>7</w:t>
      </w:r>
      <w:r>
        <w:t>.</w:t>
      </w:r>
      <w:r>
        <w:tab/>
        <w:t>Hearing claims</w:t>
      </w:r>
      <w:bookmarkEnd w:id="145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1452" w:name="_Toc161907592"/>
      <w:r>
        <w:rPr>
          <w:rStyle w:val="CharSectno"/>
        </w:rPr>
        <w:lastRenderedPageBreak/>
        <w:t>8</w:t>
      </w:r>
      <w:r>
        <w:t>.</w:t>
      </w:r>
      <w:r>
        <w:tab/>
        <w:t>Costs</w:t>
      </w:r>
      <w:bookmarkEnd w:id="1452"/>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1453" w:name="_Toc161907593"/>
      <w:r>
        <w:rPr>
          <w:rStyle w:val="CharSectno"/>
        </w:rPr>
        <w:t>9</w:t>
      </w:r>
      <w:r>
        <w:t>.</w:t>
      </w:r>
      <w:r>
        <w:tab/>
        <w:t>Documents cannot be filed electronically</w:t>
      </w:r>
      <w:bookmarkEnd w:id="1453"/>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1454" w:name="_Toc161832923"/>
      <w:bookmarkStart w:id="1455" w:name="_Toc161834215"/>
      <w:bookmarkStart w:id="1456" w:name="_Toc161907594"/>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454"/>
      <w:bookmarkEnd w:id="1455"/>
      <w:bookmarkEnd w:id="1456"/>
    </w:p>
    <w:p>
      <w:pPr>
        <w:pStyle w:val="Footnoteheading"/>
        <w:ind w:left="890"/>
        <w:rPr>
          <w:snapToGrid w:val="0"/>
        </w:rPr>
      </w:pPr>
      <w:r>
        <w:rPr>
          <w:snapToGrid w:val="0"/>
        </w:rPr>
        <w:tab/>
        <w:t>[Heading inserted: Gazette 22 Feb 2008 p. 649.]</w:t>
      </w:r>
    </w:p>
    <w:p>
      <w:pPr>
        <w:pStyle w:val="Heading5"/>
      </w:pPr>
      <w:bookmarkStart w:id="1457" w:name="_Toc161907595"/>
      <w:r>
        <w:rPr>
          <w:rStyle w:val="CharSectno"/>
        </w:rPr>
        <w:t>1</w:t>
      </w:r>
      <w:r>
        <w:t>.</w:t>
      </w:r>
      <w:r>
        <w:tab/>
        <w:t>Term used: Act</w:t>
      </w:r>
      <w:bookmarkEnd w:id="1457"/>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1458" w:name="_Toc161907596"/>
      <w:r>
        <w:rPr>
          <w:rStyle w:val="CharSectno"/>
        </w:rPr>
        <w:t>2</w:t>
      </w:r>
      <w:r>
        <w:t>.</w:t>
      </w:r>
      <w:r>
        <w:tab/>
        <w:t>Warrants, applications for</w:t>
      </w:r>
      <w:bookmarkEnd w:id="145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1459" w:name="_Toc161907597"/>
      <w:r>
        <w:rPr>
          <w:rStyle w:val="CharSectno"/>
        </w:rPr>
        <w:t>3</w:t>
      </w:r>
      <w:r>
        <w:t>.</w:t>
      </w:r>
      <w:r>
        <w:tab/>
        <w:t>Report to judge (Act s. 21 or 30)</w:t>
      </w:r>
      <w:bookmarkEnd w:id="1459"/>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1460" w:name="_Toc161907598"/>
      <w:r>
        <w:rPr>
          <w:rStyle w:val="CharSectno"/>
        </w:rPr>
        <w:t>4</w:t>
      </w:r>
      <w:r>
        <w:t>.</w:t>
      </w:r>
      <w:r>
        <w:tab/>
        <w:t>Order allowing publication etc. (Act s. 31), application for</w:t>
      </w:r>
      <w:bookmarkEnd w:id="1460"/>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1461" w:name="_Toc161907599"/>
      <w:r>
        <w:rPr>
          <w:rStyle w:val="CharSectno"/>
        </w:rPr>
        <w:lastRenderedPageBreak/>
        <w:t>5</w:t>
      </w:r>
      <w:r>
        <w:t>.</w:t>
      </w:r>
      <w:r>
        <w:tab/>
        <w:t>Identification of persons in documents</w:t>
      </w:r>
      <w:bookmarkEnd w:id="146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1462" w:name="_Toc161907600"/>
      <w:r>
        <w:rPr>
          <w:rStyle w:val="CharSectno"/>
        </w:rPr>
        <w:t>6</w:t>
      </w:r>
      <w:r>
        <w:t>.</w:t>
      </w:r>
      <w:r>
        <w:tab/>
        <w:t>Practice Directions</w:t>
      </w:r>
      <w:bookmarkEnd w:id="1462"/>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1463" w:name="_Toc161907601"/>
      <w:r>
        <w:rPr>
          <w:rStyle w:val="CharSectno"/>
        </w:rPr>
        <w:t>7</w:t>
      </w:r>
      <w:r>
        <w:t>.</w:t>
      </w:r>
      <w:r>
        <w:tab/>
        <w:t>Documents cannot be filed electronically</w:t>
      </w:r>
      <w:bookmarkEnd w:id="1463"/>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1464" w:name="_Toc161832931"/>
      <w:bookmarkStart w:id="1465" w:name="_Toc161834223"/>
      <w:bookmarkStart w:id="1466" w:name="_Toc161907602"/>
      <w:r>
        <w:rPr>
          <w:rStyle w:val="CharPartNo"/>
        </w:rPr>
        <w:lastRenderedPageBreak/>
        <w:t>Order 82</w:t>
      </w:r>
      <w:r>
        <w:rPr>
          <w:rStyle w:val="CharDivNo"/>
        </w:rPr>
        <w:t> </w:t>
      </w:r>
      <w:r>
        <w:t>—</w:t>
      </w:r>
      <w:r>
        <w:rPr>
          <w:rStyle w:val="CharDivText"/>
        </w:rPr>
        <w:t> </w:t>
      </w:r>
      <w:r>
        <w:rPr>
          <w:rStyle w:val="CharPartText"/>
        </w:rPr>
        <w:t>Sheriff’s rules</w:t>
      </w:r>
      <w:bookmarkEnd w:id="1464"/>
      <w:bookmarkEnd w:id="1465"/>
      <w:bookmarkEnd w:id="1466"/>
    </w:p>
    <w:p>
      <w:pPr>
        <w:pStyle w:val="Ednotesection"/>
      </w:pPr>
      <w:r>
        <w:t>[</w:t>
      </w:r>
      <w:r>
        <w:rPr>
          <w:b/>
        </w:rPr>
        <w:t>1</w:t>
      </w:r>
      <w:r>
        <w:rPr>
          <w:b/>
        </w:rPr>
        <w:noBreakHyphen/>
        <w:t>6.</w:t>
      </w:r>
      <w:r>
        <w:tab/>
        <w:t>Deleted: Gazette 21 Feb 2007 p. 595.]</w:t>
      </w:r>
    </w:p>
    <w:p>
      <w:pPr>
        <w:pStyle w:val="Heading5"/>
        <w:rPr>
          <w:snapToGrid w:val="0"/>
        </w:rPr>
      </w:pPr>
      <w:bookmarkStart w:id="1467" w:name="_Toc161907603"/>
      <w:r>
        <w:rPr>
          <w:rStyle w:val="CharSectno"/>
        </w:rPr>
        <w:t>7</w:t>
      </w:r>
      <w:r>
        <w:rPr>
          <w:snapToGrid w:val="0"/>
        </w:rPr>
        <w:t>.</w:t>
      </w:r>
      <w:r>
        <w:rPr>
          <w:snapToGrid w:val="0"/>
        </w:rPr>
        <w:tab/>
        <w:t>Service of process by sheriff</w:t>
      </w:r>
      <w:bookmarkEnd w:id="1467"/>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1468" w:name="_Toc161907604"/>
      <w:r>
        <w:rPr>
          <w:rStyle w:val="CharSectno"/>
        </w:rPr>
        <w:t>9</w:t>
      </w:r>
      <w:r>
        <w:rPr>
          <w:snapToGrid w:val="0"/>
        </w:rPr>
        <w:t>.</w:t>
      </w:r>
      <w:r>
        <w:rPr>
          <w:snapToGrid w:val="0"/>
        </w:rPr>
        <w:tab/>
        <w:t>Fees etc. payable to sheriff, disputes as to</w:t>
      </w:r>
      <w:bookmarkEnd w:id="1468"/>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1469" w:name="_Toc161907605"/>
      <w:r>
        <w:rPr>
          <w:rStyle w:val="CharSectno"/>
        </w:rPr>
        <w:lastRenderedPageBreak/>
        <w:t>11</w:t>
      </w:r>
      <w:r>
        <w:rPr>
          <w:snapToGrid w:val="0"/>
        </w:rPr>
        <w:t>.</w:t>
      </w:r>
      <w:r>
        <w:rPr>
          <w:snapToGrid w:val="0"/>
        </w:rPr>
        <w:tab/>
        <w:t>Deposit on account of sheriff’s fees</w:t>
      </w:r>
      <w:bookmarkEnd w:id="1469"/>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1470" w:name="_Toc161907606"/>
      <w:r>
        <w:rPr>
          <w:rStyle w:val="CharSectno"/>
        </w:rPr>
        <w:t>14</w:t>
      </w:r>
      <w:r>
        <w:rPr>
          <w:snapToGrid w:val="0"/>
        </w:rPr>
        <w:t>.</w:t>
      </w:r>
      <w:r>
        <w:rPr>
          <w:snapToGrid w:val="0"/>
        </w:rPr>
        <w:tab/>
        <w:t>Travel distance by sheriff for service</w:t>
      </w:r>
      <w:bookmarkEnd w:id="1470"/>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1471" w:name="_Toc161907607"/>
      <w:r>
        <w:rPr>
          <w:rStyle w:val="CharSectno"/>
        </w:rPr>
        <w:t>16</w:t>
      </w:r>
      <w:r>
        <w:rPr>
          <w:snapToGrid w:val="0"/>
        </w:rPr>
        <w:t>.</w:t>
      </w:r>
      <w:r>
        <w:rPr>
          <w:snapToGrid w:val="0"/>
        </w:rPr>
        <w:tab/>
        <w:t>Non</w:t>
      </w:r>
      <w:r>
        <w:rPr>
          <w:snapToGrid w:val="0"/>
        </w:rPr>
        <w:noBreakHyphen/>
        <w:t>payment of sheriff’s fees, consequences of</w:t>
      </w:r>
      <w:bookmarkEnd w:id="1471"/>
    </w:p>
    <w:p>
      <w:pPr>
        <w:pStyle w:val="Subsection"/>
        <w:rPr>
          <w:snapToGrid w:val="0"/>
        </w:rPr>
      </w:pPr>
      <w:r>
        <w:rPr>
          <w:snapToGrid w:val="0"/>
        </w:rPr>
        <w:tab/>
      </w:r>
      <w:r>
        <w:rPr>
          <w:snapToGrid w:val="0"/>
        </w:rPr>
        <w:tab/>
        <w:t xml:space="preserve">If any solicitor, who has made a request for the service of any process or document, or for any work for which fees are </w:t>
      </w:r>
      <w:r>
        <w:rPr>
          <w:snapToGrid w:val="0"/>
        </w:rPr>
        <w:lastRenderedPageBreak/>
        <w:t>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1472" w:name="_Toc161832937"/>
      <w:bookmarkStart w:id="1473" w:name="_Toc161834229"/>
      <w:bookmarkStart w:id="1474" w:name="_Toc161907608"/>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472"/>
      <w:bookmarkEnd w:id="1473"/>
      <w:bookmarkEnd w:id="1474"/>
    </w:p>
    <w:p>
      <w:pPr>
        <w:pStyle w:val="Heading5"/>
        <w:rPr>
          <w:snapToGrid w:val="0"/>
        </w:rPr>
      </w:pPr>
      <w:bookmarkStart w:id="1475" w:name="_Toc161907609"/>
      <w:r>
        <w:rPr>
          <w:rStyle w:val="CharSectno"/>
        </w:rPr>
        <w:t>1</w:t>
      </w:r>
      <w:r>
        <w:rPr>
          <w:snapToGrid w:val="0"/>
        </w:rPr>
        <w:t>.</w:t>
      </w:r>
      <w:r>
        <w:rPr>
          <w:snapToGrid w:val="0"/>
        </w:rPr>
        <w:tab/>
        <w:t>Causes may be consolidated</w:t>
      </w:r>
      <w:bookmarkEnd w:id="147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476" w:name="_Toc161907610"/>
      <w:r>
        <w:rPr>
          <w:rStyle w:val="CharSectno"/>
        </w:rPr>
        <w:t>2</w:t>
      </w:r>
      <w:r>
        <w:rPr>
          <w:snapToGrid w:val="0"/>
        </w:rPr>
        <w:t>.</w:t>
      </w:r>
      <w:r>
        <w:rPr>
          <w:snapToGrid w:val="0"/>
        </w:rPr>
        <w:tab/>
        <w:t>Consolidation with action removed from another court</w:t>
      </w:r>
      <w:bookmarkEnd w:id="1476"/>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477" w:name="_Toc161907611"/>
      <w:r>
        <w:rPr>
          <w:rStyle w:val="CharSectno"/>
        </w:rPr>
        <w:t>3</w:t>
      </w:r>
      <w:r>
        <w:rPr>
          <w:snapToGrid w:val="0"/>
        </w:rPr>
        <w:t>.</w:t>
      </w:r>
      <w:r>
        <w:rPr>
          <w:snapToGrid w:val="0"/>
        </w:rPr>
        <w:tab/>
        <w:t>Directions</w:t>
      </w:r>
      <w:bookmarkEnd w:id="1477"/>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1478" w:name="_Toc161832941"/>
      <w:bookmarkStart w:id="1479" w:name="_Toc161834233"/>
      <w:bookmarkStart w:id="1480" w:name="_Toc161907612"/>
      <w:r>
        <w:rPr>
          <w:rStyle w:val="CharPartNo"/>
        </w:rPr>
        <w:lastRenderedPageBreak/>
        <w:t>Order 84</w:t>
      </w:r>
      <w:r>
        <w:rPr>
          <w:rStyle w:val="CharDivNo"/>
        </w:rPr>
        <w:t> </w:t>
      </w:r>
      <w:r>
        <w:t>—</w:t>
      </w:r>
      <w:r>
        <w:rPr>
          <w:rStyle w:val="CharDivText"/>
        </w:rPr>
        <w:t> </w:t>
      </w:r>
      <w:r>
        <w:rPr>
          <w:rStyle w:val="CharPartText"/>
        </w:rPr>
        <w:t>General rules</w:t>
      </w:r>
      <w:bookmarkEnd w:id="1478"/>
      <w:bookmarkEnd w:id="1479"/>
      <w:bookmarkEnd w:id="1480"/>
    </w:p>
    <w:p>
      <w:pPr>
        <w:pStyle w:val="Heading5"/>
        <w:rPr>
          <w:snapToGrid w:val="0"/>
        </w:rPr>
      </w:pPr>
      <w:bookmarkStart w:id="1481" w:name="_Toc161907613"/>
      <w:r>
        <w:rPr>
          <w:rStyle w:val="CharSectno"/>
        </w:rPr>
        <w:t>1</w:t>
      </w:r>
      <w:r>
        <w:rPr>
          <w:snapToGrid w:val="0"/>
        </w:rPr>
        <w:t>.</w:t>
      </w:r>
      <w:r>
        <w:rPr>
          <w:snapToGrid w:val="0"/>
        </w:rPr>
        <w:tab/>
        <w:t>Repealed Orders not revived</w:t>
      </w:r>
      <w:bookmarkEnd w:id="1481"/>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482" w:name="_Toc161907614"/>
      <w:r>
        <w:rPr>
          <w:rStyle w:val="CharSectno"/>
        </w:rPr>
        <w:t>2</w:t>
      </w:r>
      <w:r>
        <w:rPr>
          <w:snapToGrid w:val="0"/>
        </w:rPr>
        <w:t>.</w:t>
      </w:r>
      <w:r>
        <w:rPr>
          <w:snapToGrid w:val="0"/>
        </w:rPr>
        <w:tab/>
        <w:t>Cases not provided for</w:t>
      </w:r>
      <w:bookmarkEnd w:id="1482"/>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1483" w:name="_Toc161907615"/>
      <w:r>
        <w:rPr>
          <w:rStyle w:val="CharSectno"/>
        </w:rPr>
        <w:t>3</w:t>
      </w:r>
      <w:r>
        <w:rPr>
          <w:snapToGrid w:val="0"/>
        </w:rPr>
        <w:t>.</w:t>
      </w:r>
      <w:r>
        <w:rPr>
          <w:snapToGrid w:val="0"/>
        </w:rPr>
        <w:tab/>
        <w:t>Publication of written reasons for judgment</w:t>
      </w:r>
      <w:bookmarkEnd w:id="1483"/>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1484" w:name="_Toc161907616"/>
      <w:r>
        <w:rPr>
          <w:rStyle w:val="CharSectno"/>
        </w:rPr>
        <w:lastRenderedPageBreak/>
        <w:t>4</w:t>
      </w:r>
      <w:r>
        <w:rPr>
          <w:snapToGrid w:val="0"/>
        </w:rPr>
        <w:t>.</w:t>
      </w:r>
      <w:r>
        <w:rPr>
          <w:snapToGrid w:val="0"/>
        </w:rPr>
        <w:tab/>
        <w:t>Bankruptcy jurisdiction, duty of Registrar in Bankruptcy as to seals, records etc.</w:t>
      </w:r>
      <w:bookmarkEnd w:id="1484"/>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1485" w:name="_Toc161907617"/>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485"/>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1486" w:name="_Toc161907618"/>
      <w:r>
        <w:rPr>
          <w:rStyle w:val="CharSectno"/>
        </w:rPr>
        <w:lastRenderedPageBreak/>
        <w:t>6</w:t>
      </w:r>
      <w:r>
        <w:rPr>
          <w:snapToGrid w:val="0"/>
        </w:rPr>
        <w:t>.</w:t>
      </w:r>
      <w:r>
        <w:rPr>
          <w:snapToGrid w:val="0"/>
        </w:rPr>
        <w:tab/>
        <w:t>Sale proceeds paid into court, claimants to must file affidavit</w:t>
      </w:r>
      <w:bookmarkEnd w:id="1486"/>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1487" w:name="_Toc161907619"/>
      <w:r>
        <w:rPr>
          <w:rStyle w:val="CharSectno"/>
        </w:rPr>
        <w:t>7</w:t>
      </w:r>
      <w:r>
        <w:rPr>
          <w:snapToGrid w:val="0"/>
        </w:rPr>
        <w:t>.</w:t>
      </w:r>
      <w:r>
        <w:rPr>
          <w:snapToGrid w:val="0"/>
        </w:rPr>
        <w:tab/>
        <w:t>Account by solicitor to client, applying for and order as to</w:t>
      </w:r>
      <w:bookmarkEnd w:id="1487"/>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488" w:name="_Toc161907620"/>
      <w:r>
        <w:rPr>
          <w:rStyle w:val="CharSectno"/>
        </w:rPr>
        <w:t>8</w:t>
      </w:r>
      <w:r>
        <w:t>.</w:t>
      </w:r>
      <w:r>
        <w:tab/>
        <w:t>Interest and apportionment, certification of</w:t>
      </w:r>
      <w:bookmarkEnd w:id="1488"/>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1489" w:name="_Toc161907621"/>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489"/>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1490" w:name="_Toc161832951"/>
      <w:bookmarkStart w:id="1491" w:name="_Toc161834243"/>
      <w:bookmarkStart w:id="1492" w:name="_Toc161907622"/>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490"/>
      <w:bookmarkEnd w:id="1491"/>
      <w:bookmarkEnd w:id="1492"/>
    </w:p>
    <w:p>
      <w:pPr>
        <w:pStyle w:val="Footnoteheading"/>
        <w:ind w:left="890"/>
        <w:rPr>
          <w:snapToGrid w:val="0"/>
        </w:rPr>
      </w:pPr>
      <w:r>
        <w:rPr>
          <w:snapToGrid w:val="0"/>
        </w:rPr>
        <w:tab/>
        <w:t>[Heading inserted: Gazette 22 Feb 2008 p. 649.]</w:t>
      </w:r>
    </w:p>
    <w:p>
      <w:pPr>
        <w:pStyle w:val="Heading5"/>
      </w:pPr>
      <w:bookmarkStart w:id="1493" w:name="_Toc161907623"/>
      <w:r>
        <w:rPr>
          <w:rStyle w:val="CharSectno"/>
        </w:rPr>
        <w:t>1</w:t>
      </w:r>
      <w:r>
        <w:t>.</w:t>
      </w:r>
      <w:r>
        <w:tab/>
        <w:t>Terms used</w:t>
      </w:r>
      <w:bookmarkEnd w:id="1493"/>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1494" w:name="_Toc161907624"/>
      <w:r>
        <w:rPr>
          <w:rStyle w:val="CharSectno"/>
        </w:rPr>
        <w:t>2</w:t>
      </w:r>
      <w:r>
        <w:t>.</w:t>
      </w:r>
      <w:r>
        <w:tab/>
        <w:t>Title of proceedings</w:t>
      </w:r>
      <w:bookmarkEnd w:id="1494"/>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1495" w:name="_Toc161907625"/>
      <w:r>
        <w:rPr>
          <w:rStyle w:val="CharSectno"/>
        </w:rPr>
        <w:t>3</w:t>
      </w:r>
      <w:r>
        <w:t>.</w:t>
      </w:r>
      <w:r>
        <w:tab/>
        <w:t>No proceedings on ineffective judgment before application to have it registered</w:t>
      </w:r>
      <w:bookmarkEnd w:id="149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lastRenderedPageBreak/>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1496" w:name="_Toc161907626"/>
      <w:r>
        <w:rPr>
          <w:rStyle w:val="CharSectno"/>
        </w:rPr>
        <w:t>4</w:t>
      </w:r>
      <w:r>
        <w:t>.</w:t>
      </w:r>
      <w:r>
        <w:tab/>
        <w:t>Ineffective judgment, application for registration of</w:t>
      </w:r>
      <w:bookmarkEnd w:id="1496"/>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lastRenderedPageBreak/>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1497" w:name="_Toc161907627"/>
      <w:r>
        <w:rPr>
          <w:rStyle w:val="CharSectno"/>
        </w:rPr>
        <w:t>5</w:t>
      </w:r>
      <w:r>
        <w:t>.</w:t>
      </w:r>
      <w:r>
        <w:tab/>
        <w:t>Ineffective judgments, registration of</w:t>
      </w:r>
      <w:bookmarkEnd w:id="1497"/>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1498" w:name="_Toc161907628"/>
      <w:r>
        <w:rPr>
          <w:rStyle w:val="CharSectno"/>
        </w:rPr>
        <w:t>6</w:t>
      </w:r>
      <w:r>
        <w:t>.</w:t>
      </w:r>
      <w:r>
        <w:tab/>
        <w:t>Act s. 10, application for order under</w:t>
      </w:r>
      <w:bookmarkEnd w:id="149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lastRenderedPageBreak/>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1499" w:name="_Toc161907629"/>
      <w:r>
        <w:rPr>
          <w:rStyle w:val="CharSectno"/>
        </w:rPr>
        <w:t>7</w:t>
      </w:r>
      <w:r>
        <w:t>.</w:t>
      </w:r>
      <w:r>
        <w:tab/>
        <w:t>Act s. 11, application for order under</w:t>
      </w:r>
      <w:bookmarkEnd w:id="149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1500" w:name="_Toc161907630"/>
      <w:r>
        <w:rPr>
          <w:rStyle w:val="CharSectno"/>
        </w:rPr>
        <w:t>8</w:t>
      </w:r>
      <w:r>
        <w:t>.</w:t>
      </w:r>
      <w:r>
        <w:tab/>
        <w:t>Act s. 11, effect of order under</w:t>
      </w:r>
      <w:bookmarkEnd w:id="1500"/>
    </w:p>
    <w:p>
      <w:pPr>
        <w:pStyle w:val="Subsection"/>
      </w:pPr>
      <w:r>
        <w:tab/>
      </w:r>
      <w:r>
        <w:tab/>
        <w:t>When an order is made under section 11(2) in relation to a proceeding in a Commonwealth court —</w:t>
      </w:r>
    </w:p>
    <w:p>
      <w:pPr>
        <w:pStyle w:val="Indenta"/>
      </w:pPr>
      <w:r>
        <w:lastRenderedPageBreak/>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501" w:name="_Toc161832960"/>
      <w:bookmarkStart w:id="1502" w:name="_Toc161834252"/>
      <w:bookmarkStart w:id="1503" w:name="_Toc161907631"/>
      <w:r>
        <w:rPr>
          <w:rStyle w:val="CharSchNo"/>
        </w:rPr>
        <w:lastRenderedPageBreak/>
        <w:t>Schedule 2</w:t>
      </w:r>
      <w:r>
        <w:rPr>
          <w:rStyle w:val="CharSDivNo"/>
        </w:rPr>
        <w:t> </w:t>
      </w:r>
      <w:r>
        <w:t>—</w:t>
      </w:r>
      <w:r>
        <w:rPr>
          <w:rStyle w:val="CharSDivText"/>
        </w:rPr>
        <w:t> </w:t>
      </w:r>
      <w:r>
        <w:rPr>
          <w:rStyle w:val="CharSchText"/>
        </w:rPr>
        <w:t>Forms</w:t>
      </w:r>
      <w:bookmarkEnd w:id="1501"/>
      <w:bookmarkEnd w:id="1502"/>
      <w:bookmarkEnd w:id="1503"/>
    </w:p>
    <w:p>
      <w:pPr>
        <w:pStyle w:val="yFootnoteheading"/>
      </w:pPr>
      <w:r>
        <w:tab/>
        <w:t>[Heading inserted: Gazette 28 Jun 2011 p. 2555.]</w:t>
      </w:r>
    </w:p>
    <w:p>
      <w:pPr>
        <w:pStyle w:val="yHeading5"/>
      </w:pPr>
      <w:bookmarkStart w:id="1504" w:name="_Toc161907632"/>
      <w:r>
        <w:rPr>
          <w:rStyle w:val="CharSClsNo"/>
        </w:rPr>
        <w:t>1</w:t>
      </w:r>
      <w:r>
        <w:t>.</w:t>
      </w:r>
      <w:r>
        <w:tab/>
        <w:t>Writ of summons (general form) (O. 5 r. 1)</w:t>
      </w:r>
      <w:bookmarkEnd w:id="1504"/>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1505" w:name="_Toc161907633"/>
      <w:r>
        <w:rPr>
          <w:rStyle w:val="CharSClsNo"/>
        </w:rPr>
        <w:lastRenderedPageBreak/>
        <w:t>2</w:t>
      </w:r>
      <w:r>
        <w:t>.</w:t>
      </w:r>
      <w:r>
        <w:tab/>
        <w:t>Writ of summons indorsed with statement of claim (O. 5 r. 1)</w:t>
      </w:r>
      <w:bookmarkEnd w:id="1505"/>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1506" w:name="_Toc161907634"/>
      <w:r>
        <w:rPr>
          <w:rStyle w:val="CharSClsNo"/>
        </w:rPr>
        <w:lastRenderedPageBreak/>
        <w:t>3</w:t>
      </w:r>
      <w:r>
        <w:t>.</w:t>
      </w:r>
      <w:r>
        <w:rPr>
          <w:b w:val="0"/>
        </w:rPr>
        <w:tab/>
      </w:r>
      <w:r>
        <w:t>Writ of summons to be served outside WA</w:t>
      </w:r>
      <w:bookmarkEnd w:id="1506"/>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1507" w:name="_Toc161907635"/>
      <w:r>
        <w:rPr>
          <w:rStyle w:val="CharSClsNo"/>
        </w:rPr>
        <w:lastRenderedPageBreak/>
        <w:t>4</w:t>
      </w:r>
      <w:r>
        <w:t>.</w:t>
      </w:r>
      <w:r>
        <w:tab/>
        <w:t>Notice to defendant in action for possession, foreclosure or sale of mortgaged property (O. 4AA r. 3)</w:t>
      </w:r>
      <w:bookmarkEnd w:id="150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 xml:space="preserve">You do not have a legal defence just because you disagree with what the plaintiff is proposing to do or because events have been outside your control. For example, it is not a legal defence that you cannot pay your mortgage repayments because you are </w:t>
            </w:r>
            <w:r>
              <w:rPr>
                <w:sz w:val="20"/>
              </w:rPr>
              <w:lastRenderedPageBreak/>
              <w:t>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1508" w:name="_Toc161907636"/>
      <w:r>
        <w:rPr>
          <w:rStyle w:val="CharSClsNo"/>
        </w:rPr>
        <w:lastRenderedPageBreak/>
        <w:t>5</w:t>
      </w:r>
      <w:r>
        <w:t>.</w:t>
      </w:r>
      <w:r>
        <w:rPr>
          <w:b w:val="0"/>
        </w:rPr>
        <w:tab/>
      </w:r>
      <w:r>
        <w:t>Indorsements of representative capacity of parties (O. 6 r. 5)</w:t>
      </w:r>
      <w:bookmarkEnd w:id="1508"/>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1509" w:name="_Toc161907637"/>
      <w:r>
        <w:rPr>
          <w:rStyle w:val="CharSClsNo"/>
        </w:rPr>
        <w:lastRenderedPageBreak/>
        <w:t>5AA</w:t>
      </w:r>
      <w:r>
        <w:t>.</w:t>
      </w:r>
      <w:r>
        <w:tab/>
        <w:t>Notice of change of representation, service details or address (O. 8 r. 5A; O. 71A r. 5(2)(aa))</w:t>
      </w:r>
      <w:bookmarkEnd w:id="1509"/>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lastRenderedPageBreak/>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1510" w:name="_Toc161907638"/>
      <w:r>
        <w:rPr>
          <w:rStyle w:val="CharSClsNo"/>
        </w:rPr>
        <w:lastRenderedPageBreak/>
        <w:t>5A</w:t>
      </w:r>
      <w:r>
        <w:t>.</w:t>
      </w:r>
      <w:r>
        <w:tab/>
        <w:t>Request for service abroad of judicial documents and certificate (O. 11A r. 4, 6 &amp; 16)</w:t>
      </w:r>
      <w:bookmarkEnd w:id="1510"/>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lastRenderedPageBreak/>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r>
      <w:r>
        <w:rPr>
          <w:sz w:val="20"/>
        </w:rPr>
        <w:lastRenderedPageBreak/>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1511" w:name="_Toc161907639"/>
      <w:r>
        <w:rPr>
          <w:rStyle w:val="CharSClsNo"/>
        </w:rPr>
        <w:lastRenderedPageBreak/>
        <w:t>5B</w:t>
      </w:r>
      <w:r>
        <w:t>.</w:t>
      </w:r>
      <w:r>
        <w:tab/>
        <w:t>Summary of the document to be served (O. 11A r. 4)</w:t>
      </w:r>
      <w:bookmarkEnd w:id="1511"/>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outlineLvl w:val="9"/>
      </w:pPr>
      <w:r>
        <w:lastRenderedPageBreak/>
        <w:t>[Forms 5C</w:t>
      </w:r>
      <w:r>
        <w:noBreakHyphen/>
        <w:t>5F deleted: Gazette 3 Jul 2009 p. 2696.]</w:t>
      </w:r>
    </w:p>
    <w:p>
      <w:pPr>
        <w:pStyle w:val="yHeading5"/>
        <w:keepNext w:val="0"/>
        <w:keepLines w:val="0"/>
        <w:pageBreakBefore/>
        <w:spacing w:before="0"/>
      </w:pPr>
      <w:bookmarkStart w:id="1512" w:name="_Toc161907640"/>
      <w:r>
        <w:rPr>
          <w:rStyle w:val="CharSClsNo"/>
        </w:rPr>
        <w:lastRenderedPageBreak/>
        <w:t>6</w:t>
      </w:r>
      <w:r>
        <w:t>.</w:t>
      </w:r>
      <w:r>
        <w:tab/>
        <w:t>Memorandum of appearance (O. 12 r. 2(2))</w:t>
      </w:r>
      <w:bookmarkEnd w:id="1512"/>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lastRenderedPageBreak/>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widowControl w:val="0"/>
        <w:spacing w:after="160"/>
      </w:pPr>
      <w:bookmarkStart w:id="1513" w:name="_Toc161907641"/>
      <w:r>
        <w:rPr>
          <w:rStyle w:val="CharSClsNo"/>
        </w:rPr>
        <w:t>7</w:t>
      </w:r>
      <w:r>
        <w:t>.</w:t>
      </w:r>
      <w:r>
        <w:rPr>
          <w:b w:val="0"/>
        </w:rPr>
        <w:tab/>
      </w:r>
      <w:r>
        <w:t>Notice limiting defence (O. 12 r. 10)</w:t>
      </w:r>
      <w:bookmarkEnd w:id="1513"/>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outlineLvl w:val="9"/>
      </w:pPr>
      <w:r>
        <w:t>[Forms 8 and 9 deleted: Gazette 21 Feb 2007 p. 536.]</w:t>
      </w:r>
    </w:p>
    <w:p>
      <w:pPr>
        <w:pStyle w:val="yHeading5"/>
        <w:keepNext w:val="0"/>
        <w:keepLines w:val="0"/>
        <w:pageBreakBefore/>
        <w:widowControl w:val="0"/>
        <w:spacing w:before="0"/>
      </w:pPr>
      <w:bookmarkStart w:id="1514" w:name="_Toc161907642"/>
      <w:r>
        <w:rPr>
          <w:rStyle w:val="CharSClsNo"/>
        </w:rPr>
        <w:lastRenderedPageBreak/>
        <w:t>10</w:t>
      </w:r>
      <w:r>
        <w:t>.</w:t>
      </w:r>
      <w:r>
        <w:rPr>
          <w:b w:val="0"/>
        </w:rPr>
        <w:tab/>
      </w:r>
      <w:r>
        <w:t>Forms for Order 18</w:t>
      </w:r>
      <w:bookmarkEnd w:id="1514"/>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pPr>
      <w:bookmarkStart w:id="1515" w:name="_Toc161907643"/>
      <w:r>
        <w:rPr>
          <w:rStyle w:val="CharSClsNo"/>
        </w:rPr>
        <w:lastRenderedPageBreak/>
        <w:t>10A</w:t>
      </w:r>
      <w:r>
        <w:t>.</w:t>
      </w:r>
      <w:r>
        <w:tab/>
        <w:t>Consent to be group member in representative proceeding (O. 18A r. 4)</w:t>
      </w:r>
      <w:bookmarkEnd w:id="1515"/>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CONSENT TO BE GROUP MEMBER</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person</w:t>
      </w:r>
      <w:r>
        <w:rPr>
          <w:sz w:val="20"/>
        </w:rPr>
        <w:t>], of [</w:t>
      </w:r>
      <w:r>
        <w:rPr>
          <w:i/>
          <w:sz w:val="20"/>
        </w:rPr>
        <w:t>address</w:t>
      </w:r>
      <w:r>
        <w:rPr>
          <w:sz w:val="20"/>
        </w:rPr>
        <w:t xml:space="preserve">], a person referred to in the </w:t>
      </w:r>
      <w:r>
        <w:rPr>
          <w:i/>
          <w:sz w:val="20"/>
        </w:rPr>
        <w:t>Civil Procedure (Representative Proceedings) Act 2022</w:t>
      </w:r>
      <w:r>
        <w:rPr>
          <w:sz w:val="20"/>
        </w:rPr>
        <w:t xml:space="preserve"> section 8(2), consents to being a group member in this proceeding.</w:t>
      </w:r>
    </w:p>
    <w:p>
      <w:pPr>
        <w:pStyle w:val="yMiscellaneousBody"/>
        <w:jc w:val="right"/>
        <w:rPr>
          <w:sz w:val="20"/>
        </w:rPr>
      </w:pPr>
      <w:r>
        <w:rPr>
          <w:sz w:val="20"/>
        </w:rPr>
        <w:t>[</w:t>
      </w:r>
      <w:r>
        <w:rPr>
          <w:i/>
          <w:sz w:val="20"/>
        </w:rPr>
        <w:t>Signature of person</w:t>
      </w:r>
      <w:r>
        <w:rPr>
          <w:i/>
          <w:sz w:val="20"/>
        </w:rPr>
        <w:br/>
        <w:t>or person’s legal practitioner</w:t>
      </w:r>
      <w:r>
        <w:rPr>
          <w:sz w:val="20"/>
        </w:rPr>
        <w:t>]</w:t>
      </w:r>
    </w:p>
    <w:p>
      <w:pPr>
        <w:pStyle w:val="yFootnotesection"/>
        <w:tabs>
          <w:tab w:val="left" w:pos="5670"/>
        </w:tabs>
      </w:pPr>
      <w:r>
        <w:tab/>
        <w:t>[Form 10A inserted: SL 2023/16 r. 10.]</w:t>
      </w:r>
    </w:p>
    <w:p>
      <w:pPr>
        <w:pStyle w:val="yHeading5"/>
        <w:pageBreakBefore/>
      </w:pPr>
      <w:bookmarkStart w:id="1516" w:name="_Toc161907644"/>
      <w:r>
        <w:rPr>
          <w:rStyle w:val="CharSClsNo"/>
        </w:rPr>
        <w:lastRenderedPageBreak/>
        <w:t>10B</w:t>
      </w:r>
      <w:r>
        <w:t>.</w:t>
      </w:r>
      <w:r>
        <w:tab/>
        <w:t>Notice for opting out of representative proceeding (O. 18A r. 5)</w:t>
      </w:r>
      <w:bookmarkEnd w:id="1516"/>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NOTICE OF GROUP MEMBER OPTING OUT</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group member</w:t>
      </w:r>
      <w:r>
        <w:rPr>
          <w:sz w:val="20"/>
        </w:rPr>
        <w:t>], of [</w:t>
      </w:r>
      <w:r>
        <w:rPr>
          <w:i/>
          <w:sz w:val="20"/>
        </w:rPr>
        <w:t>address</w:t>
      </w:r>
      <w:r>
        <w:rPr>
          <w:sz w:val="20"/>
        </w:rPr>
        <w:t xml:space="preserve">], by this notice opts out of this proceeding under the </w:t>
      </w:r>
      <w:r>
        <w:rPr>
          <w:i/>
          <w:sz w:val="20"/>
        </w:rPr>
        <w:t>Civil Procedure (Representative Proceedings) Act 2022</w:t>
      </w:r>
      <w:r>
        <w:rPr>
          <w:sz w:val="20"/>
        </w:rPr>
        <w:t xml:space="preserve"> section 12(2).</w:t>
      </w:r>
    </w:p>
    <w:p>
      <w:pPr>
        <w:pStyle w:val="yMiscellaneousBody"/>
        <w:jc w:val="right"/>
        <w:rPr>
          <w:sz w:val="20"/>
        </w:rPr>
      </w:pPr>
      <w:r>
        <w:rPr>
          <w:sz w:val="20"/>
        </w:rPr>
        <w:t>[</w:t>
      </w:r>
      <w:r>
        <w:rPr>
          <w:i/>
          <w:sz w:val="20"/>
        </w:rPr>
        <w:t>Signature of group member</w:t>
      </w:r>
      <w:r>
        <w:rPr>
          <w:i/>
          <w:sz w:val="20"/>
        </w:rPr>
        <w:br/>
        <w:t>or group member’s legal practitioner</w:t>
      </w:r>
      <w:r>
        <w:rPr>
          <w:sz w:val="20"/>
        </w:rPr>
        <w:t>]</w:t>
      </w:r>
    </w:p>
    <w:p>
      <w:pPr>
        <w:pStyle w:val="yFootnotesection"/>
        <w:tabs>
          <w:tab w:val="left" w:pos="5670"/>
        </w:tabs>
      </w:pPr>
      <w:r>
        <w:tab/>
        <w:t>[Form 10B inserted: SL 2023/16 r. 10.]</w:t>
      </w:r>
    </w:p>
    <w:p>
      <w:pPr>
        <w:pStyle w:val="yHeading5"/>
        <w:pageBreakBefore/>
        <w:spacing w:before="0" w:after="120"/>
      </w:pPr>
      <w:bookmarkStart w:id="1517" w:name="_Toc161907645"/>
      <w:r>
        <w:rPr>
          <w:rStyle w:val="CharSClsNo"/>
        </w:rPr>
        <w:lastRenderedPageBreak/>
        <w:t>11</w:t>
      </w:r>
      <w:r>
        <w:t>.</w:t>
      </w:r>
      <w:r>
        <w:rPr>
          <w:b w:val="0"/>
        </w:rPr>
        <w:tab/>
      </w:r>
      <w:r>
        <w:t>Third party notice (general form) (O. 19 r. 1)</w:t>
      </w:r>
      <w:bookmarkEnd w:id="1517"/>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lastRenderedPageBreak/>
        <w:tab/>
        <w:t>[Form 11 amended: Gazette 28 Jun 2011 p. 2557.]</w:t>
      </w:r>
    </w:p>
    <w:p>
      <w:pPr>
        <w:pStyle w:val="yHeading5"/>
        <w:keepNext w:val="0"/>
        <w:keepLines w:val="0"/>
        <w:pageBreakBefore/>
        <w:spacing w:before="0" w:after="120"/>
      </w:pPr>
      <w:bookmarkStart w:id="1518" w:name="_Toc161907646"/>
      <w:r>
        <w:rPr>
          <w:rStyle w:val="CharSClsNo"/>
        </w:rPr>
        <w:lastRenderedPageBreak/>
        <w:t>12</w:t>
      </w:r>
      <w:r>
        <w:t>.</w:t>
      </w:r>
      <w:r>
        <w:rPr>
          <w:b w:val="0"/>
        </w:rPr>
        <w:tab/>
      </w:r>
      <w:r>
        <w:t>Third party notice where question or issue to be determined (O. 19 r. 1)</w:t>
      </w:r>
      <w:bookmarkEnd w:id="1518"/>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outlineLvl w:val="9"/>
      </w:pPr>
      <w:r>
        <w:t>[Forms 13 and 14 deleted: Gazette 21 Feb 2007 p. 596.]</w:t>
      </w:r>
    </w:p>
    <w:p>
      <w:pPr>
        <w:pStyle w:val="yEdnotedivision"/>
        <w:spacing w:before="240"/>
        <w:outlineLvl w:val="9"/>
      </w:pPr>
      <w:r>
        <w:t>[Form 15 deleted: Gazette 5 Jun 1992 p. 2282.]</w:t>
      </w:r>
    </w:p>
    <w:p>
      <w:pPr>
        <w:pStyle w:val="yEdnotedivision"/>
        <w:spacing w:before="240"/>
        <w:outlineLvl w:val="9"/>
      </w:pPr>
      <w:r>
        <w:t>[Form 16 deleted: Gazette 21 Feb 2007 p. 596.]</w:t>
      </w:r>
    </w:p>
    <w:p>
      <w:pPr>
        <w:pStyle w:val="yHeading5"/>
        <w:keepNext w:val="0"/>
        <w:keepLines w:val="0"/>
        <w:pageBreakBefore/>
        <w:widowControl w:val="0"/>
        <w:spacing w:before="0" w:after="120"/>
      </w:pPr>
      <w:bookmarkStart w:id="1519" w:name="_Toc161907647"/>
      <w:r>
        <w:rPr>
          <w:rStyle w:val="CharSClsNo"/>
        </w:rPr>
        <w:lastRenderedPageBreak/>
        <w:t>17</w:t>
      </w:r>
      <w:r>
        <w:t>.</w:t>
      </w:r>
      <w:r>
        <w:tab/>
        <w:t>List of documents (O. 26 r. 4(1) &amp; 8)</w:t>
      </w:r>
      <w:bookmarkEnd w:id="15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lastRenderedPageBreak/>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1520" w:name="_Toc161907648"/>
      <w:r>
        <w:rPr>
          <w:rStyle w:val="CharSClsNo"/>
        </w:rPr>
        <w:lastRenderedPageBreak/>
        <w:t>18</w:t>
      </w:r>
      <w:r>
        <w:t>.</w:t>
      </w:r>
      <w:r>
        <w:rPr>
          <w:b w:val="0"/>
        </w:rPr>
        <w:tab/>
      </w:r>
      <w:r>
        <w:t>Affidavit verifying list of documents (O. 26 r. 4(3))</w:t>
      </w:r>
      <w:bookmarkEnd w:id="152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outlineLvl w:val="9"/>
      </w:pPr>
      <w:r>
        <w:t>[Form 18A deleted: Gazette 28 Jul 2010 p. 3468.]</w:t>
      </w:r>
    </w:p>
    <w:p>
      <w:pPr>
        <w:pStyle w:val="yEdnotedivision"/>
        <w:spacing w:after="240"/>
        <w:outlineLvl w:val="9"/>
      </w:pPr>
      <w:r>
        <w:t>[Forms 19 and 20 deleted: Gazette 16 Aug 2017 p. 4421.]</w:t>
      </w:r>
    </w:p>
    <w:p>
      <w:pPr>
        <w:pStyle w:val="yHeading5"/>
      </w:pPr>
      <w:bookmarkStart w:id="1521" w:name="_Toc161907649"/>
      <w:r>
        <w:rPr>
          <w:rStyle w:val="CharSClsNo"/>
        </w:rPr>
        <w:lastRenderedPageBreak/>
        <w:t>21</w:t>
      </w:r>
      <w:r>
        <w:t>.</w:t>
      </w:r>
      <w:r>
        <w:tab/>
        <w:t>Subpoena to give oral evidence (O. 36B r. 3(1))</w:t>
      </w:r>
      <w:bookmarkEnd w:id="152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lastRenderedPageBreak/>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1522" w:name="_Toc161907650"/>
      <w:r>
        <w:rPr>
          <w:rStyle w:val="CharSClsNo"/>
        </w:rPr>
        <w:t>21A</w:t>
      </w:r>
      <w:r>
        <w:t>.</w:t>
      </w:r>
      <w:r>
        <w:tab/>
        <w:t>Subpoena to produce documents (O. 36B r. 3(1))</w:t>
      </w:r>
      <w:bookmarkEnd w:id="152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lastRenderedPageBreak/>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lastRenderedPageBreak/>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1523" w:name="_Toc161907651"/>
      <w:r>
        <w:rPr>
          <w:rStyle w:val="CharSClsNo"/>
        </w:rPr>
        <w:t>21B</w:t>
      </w:r>
      <w:r>
        <w:t>.</w:t>
      </w:r>
      <w:r>
        <w:tab/>
        <w:t>Subpoena to give oral evidence and produce documents (O. 36B r. 3(1))</w:t>
      </w:r>
      <w:bookmarkEnd w:id="152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lastRenderedPageBreak/>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lastRenderedPageBreak/>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lastRenderedPageBreak/>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1524" w:name="_Toc161907652"/>
      <w:r>
        <w:rPr>
          <w:rStyle w:val="CharSClsNo"/>
        </w:rPr>
        <w:lastRenderedPageBreak/>
        <w:t>22A</w:t>
      </w:r>
      <w:r>
        <w:t>.</w:t>
      </w:r>
      <w:r>
        <w:tab/>
        <w:t>Subpoena notice and declaration (O. 36B r. 10(3))</w:t>
      </w:r>
      <w:bookmarkEnd w:id="152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outlineLvl w:val="9"/>
      </w:pPr>
      <w:r>
        <w:t>[Form 22B deleted: Gazette 21 Feb 2007 p. 546.]</w:t>
      </w:r>
    </w:p>
    <w:p>
      <w:pPr>
        <w:pStyle w:val="yHeading5"/>
      </w:pPr>
      <w:bookmarkStart w:id="1525" w:name="_Toc161907653"/>
      <w:r>
        <w:rPr>
          <w:rStyle w:val="CharSClsNo"/>
        </w:rPr>
        <w:t>23</w:t>
      </w:r>
      <w:r>
        <w:t>.</w:t>
      </w:r>
      <w:r>
        <w:tab/>
        <w:t>Subpoena to give evidence to WA Supreme Court (to be served in NZ) (O. 39A r. 2A)</w:t>
      </w:r>
      <w:bookmarkEnd w:id="152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lastRenderedPageBreak/>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lastRenderedPageBreak/>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lastRenderedPageBreak/>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lastRenderedPageBreak/>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lastRenderedPageBreak/>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lastRenderedPageBreak/>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1526" w:name="_Toc161907654"/>
      <w:r>
        <w:rPr>
          <w:rStyle w:val="CharSClsNo"/>
        </w:rPr>
        <w:t>23A</w:t>
      </w:r>
      <w:r>
        <w:t>.</w:t>
      </w:r>
      <w:r>
        <w:tab/>
        <w:t>Subpoena to produce documents to WA Supreme Court (to be served in NZ) (O. 39A r. 2A)</w:t>
      </w:r>
      <w:bookmarkEnd w:id="1526"/>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lastRenderedPageBreak/>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lastRenderedPageBreak/>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lastRenderedPageBreak/>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lastRenderedPageBreak/>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lastRenderedPageBreak/>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lastRenderedPageBreak/>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1527" w:name="_Toc161907655"/>
      <w:r>
        <w:rPr>
          <w:rStyle w:val="CharSClsNo"/>
        </w:rPr>
        <w:t>23B</w:t>
      </w:r>
      <w:r>
        <w:t>.</w:t>
      </w:r>
      <w:r>
        <w:tab/>
        <w:t>Subpoena to give evidence and produce documents to WA Supreme Court (to be served in NZ) (O. 39A r. 2A)</w:t>
      </w:r>
      <w:bookmarkEnd w:id="1527"/>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lastRenderedPageBreak/>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 xml:space="preserve">If you deliver or post them to the High Court of New Zealand you will be required to pay the cost of sending them to the Supreme Court. You will be able to pay that cost out of the money given to </w:t>
            </w:r>
            <w:r>
              <w:rPr>
                <w:sz w:val="20"/>
              </w:rPr>
              <w:lastRenderedPageBreak/>
              <w:t>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w:t>
            </w:r>
            <w:r>
              <w:rPr>
                <w:b/>
                <w:sz w:val="20"/>
              </w:rPr>
              <w:lastRenderedPageBreak/>
              <w:t>aside a subpoena</w:t>
            </w:r>
          </w:p>
        </w:tc>
        <w:tc>
          <w:tcPr>
            <w:tcW w:w="5812" w:type="dxa"/>
            <w:gridSpan w:val="2"/>
          </w:tcPr>
          <w:p>
            <w:pPr>
              <w:pStyle w:val="yTableNAm"/>
              <w:spacing w:before="0"/>
              <w:ind w:left="369" w:hanging="369"/>
              <w:rPr>
                <w:sz w:val="20"/>
              </w:rPr>
            </w:pPr>
            <w:r>
              <w:rPr>
                <w:sz w:val="20"/>
              </w:rPr>
              <w:lastRenderedPageBreak/>
              <w:t>11.</w:t>
            </w:r>
            <w:r>
              <w:rPr>
                <w:sz w:val="20"/>
              </w:rPr>
              <w:tab/>
              <w:t>Application must be made to the Supreme Court of Western Australia.</w:t>
            </w:r>
          </w:p>
          <w:p>
            <w:pPr>
              <w:pStyle w:val="yTableNAm"/>
              <w:spacing w:before="0"/>
              <w:ind w:left="369" w:hanging="369"/>
              <w:rPr>
                <w:sz w:val="20"/>
              </w:rPr>
            </w:pPr>
            <w:r>
              <w:rPr>
                <w:sz w:val="20"/>
              </w:rPr>
              <w:lastRenderedPageBreak/>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lastRenderedPageBreak/>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lastRenderedPageBreak/>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outlineLvl w:val="9"/>
      </w:pPr>
      <w:r>
        <w:t>[Form 24 deleted: Gazette 21 Feb 2007 p. 546.]</w:t>
      </w:r>
    </w:p>
    <w:p>
      <w:pPr>
        <w:pStyle w:val="yHeading5"/>
        <w:keepNext w:val="0"/>
        <w:keepLines w:val="0"/>
        <w:pageBreakBefore/>
        <w:widowControl w:val="0"/>
        <w:spacing w:before="0" w:after="120"/>
      </w:pPr>
      <w:bookmarkStart w:id="1528" w:name="_Toc161907656"/>
      <w:r>
        <w:rPr>
          <w:rStyle w:val="CharSClsNo"/>
        </w:rPr>
        <w:lastRenderedPageBreak/>
        <w:t>25</w:t>
      </w:r>
      <w:r>
        <w:t>.</w:t>
      </w:r>
      <w:r>
        <w:rPr>
          <w:b w:val="0"/>
        </w:rPr>
        <w:tab/>
      </w:r>
      <w:r>
        <w:t>Order for examination of witness before trial (O. 38 r. 1)</w:t>
      </w:r>
      <w:bookmarkEnd w:id="1528"/>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1529" w:name="_Toc161907657"/>
      <w:r>
        <w:rPr>
          <w:rStyle w:val="CharSClsNo"/>
        </w:rPr>
        <w:lastRenderedPageBreak/>
        <w:t>26</w:t>
      </w:r>
      <w:r>
        <w:t>.</w:t>
      </w:r>
      <w:r>
        <w:rPr>
          <w:b w:val="0"/>
        </w:rPr>
        <w:tab/>
      </w:r>
      <w:r>
        <w:rPr>
          <w:i/>
        </w:rPr>
        <w:t xml:space="preserve">Evidence Act 1906 </w:t>
      </w:r>
      <w:r>
        <w:t>s. 110 or 111, order under (O. 38A r. 5)</w:t>
      </w:r>
      <w:bookmarkEnd w:id="1529"/>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lastRenderedPageBreak/>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outlineLvl w:val="9"/>
      </w:pPr>
      <w:r>
        <w:t>[Form 27 deleted: Gazette 8 Feb 1991 p. 585.]</w:t>
      </w:r>
    </w:p>
    <w:p>
      <w:pPr>
        <w:pStyle w:val="yHeading5"/>
        <w:keepNext w:val="0"/>
        <w:keepLines w:val="0"/>
        <w:pageBreakBefore/>
        <w:widowControl w:val="0"/>
        <w:spacing w:before="0" w:after="120"/>
      </w:pPr>
      <w:bookmarkStart w:id="1530" w:name="_Toc161907658"/>
      <w:r>
        <w:rPr>
          <w:rStyle w:val="CharSClsNo"/>
        </w:rPr>
        <w:lastRenderedPageBreak/>
        <w:t>28</w:t>
      </w:r>
      <w:r>
        <w:t>.</w:t>
      </w:r>
      <w:r>
        <w:rPr>
          <w:b w:val="0"/>
        </w:rPr>
        <w:tab/>
      </w:r>
      <w:r>
        <w:t>Letter of request (O. 38A r. 3(4))</w:t>
      </w:r>
      <w:bookmarkEnd w:id="1530"/>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lastRenderedPageBreak/>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1531" w:name="_Toc161907659"/>
      <w:r>
        <w:rPr>
          <w:rStyle w:val="CharSClsNo"/>
        </w:rPr>
        <w:t>29</w:t>
      </w:r>
      <w:r>
        <w:t>.</w:t>
      </w:r>
      <w:r>
        <w:rPr>
          <w:b w:val="0"/>
        </w:rPr>
        <w:tab/>
      </w:r>
      <w:r>
        <w:t>Undertaking as to costs of letter of request (O. 38A r. 5)</w:t>
      </w:r>
      <w:bookmarkEnd w:id="15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1532" w:name="_Toc161907660"/>
      <w:r>
        <w:rPr>
          <w:rStyle w:val="CharSClsNo"/>
        </w:rPr>
        <w:lastRenderedPageBreak/>
        <w:t>30</w:t>
      </w:r>
      <w:r>
        <w:t>.</w:t>
      </w:r>
      <w:r>
        <w:rPr>
          <w:b w:val="0"/>
        </w:rPr>
        <w:tab/>
      </w:r>
      <w:r>
        <w:rPr>
          <w:i/>
        </w:rPr>
        <w:t xml:space="preserve">Evidence Act 1906 </w:t>
      </w:r>
      <w:r>
        <w:t>s. 117, order under (O. 39 r. 3)</w:t>
      </w:r>
      <w:bookmarkEnd w:id="1532"/>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lastRenderedPageBreak/>
        <w:tab/>
        <w:t>[Form 30 inserted: Gazette 8 Feb 1991 p. 587</w:t>
      </w:r>
      <w:r>
        <w:noBreakHyphen/>
        <w:t>8; amended: Gazette 28 Jun 2011 p. 2558.]</w:t>
      </w:r>
    </w:p>
    <w:p>
      <w:pPr>
        <w:pStyle w:val="yHeading5"/>
      </w:pPr>
      <w:bookmarkStart w:id="1533" w:name="_Toc161907661"/>
      <w:r>
        <w:rPr>
          <w:rStyle w:val="CharSClsNo"/>
        </w:rPr>
        <w:t>31</w:t>
      </w:r>
      <w:r>
        <w:t>.</w:t>
      </w:r>
      <w:r>
        <w:rPr>
          <w:b w:val="0"/>
        </w:rPr>
        <w:tab/>
      </w:r>
      <w:r>
        <w:t>Certificate (O. 39 r. 5(2))</w:t>
      </w:r>
      <w:bookmarkEnd w:id="1533"/>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1534" w:name="_Toc161907662"/>
      <w:r>
        <w:rPr>
          <w:rStyle w:val="CharSClsNo"/>
        </w:rPr>
        <w:t>31A</w:t>
      </w:r>
      <w:r>
        <w:t>.</w:t>
      </w:r>
      <w:r>
        <w:rPr>
          <w:b w:val="0"/>
        </w:rPr>
        <w:tab/>
      </w:r>
      <w:r>
        <w:t>Application for subpoena to be set aside (O. 39A r. 4(1))</w:t>
      </w:r>
      <w:bookmarkEnd w:id="153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lastRenderedPageBreak/>
        <w:tab/>
        <w:t>[Form 31A inserted: Gazette 16 Jul 1999 p. 3198</w:t>
      </w:r>
      <w:r>
        <w:noBreakHyphen/>
        <w:t>9; amended: Gazette 28 Jun 2011 p. 2558; 3 Aug 2012 p. 3754.]</w:t>
      </w:r>
    </w:p>
    <w:p>
      <w:pPr>
        <w:pStyle w:val="yHeading5"/>
      </w:pPr>
      <w:bookmarkStart w:id="1535" w:name="_Toc161907663"/>
      <w:r>
        <w:rPr>
          <w:rStyle w:val="CharSClsNo"/>
        </w:rPr>
        <w:t>31B</w:t>
      </w:r>
      <w:r>
        <w:rPr>
          <w:szCs w:val="22"/>
        </w:rPr>
        <w:t>.</w:t>
      </w:r>
      <w:r>
        <w:rPr>
          <w:szCs w:val="22"/>
        </w:rPr>
        <w:tab/>
        <w:t>Request for application to be determined with hearing (O. 39A r. 4(8))</w:t>
      </w:r>
      <w:bookmarkEnd w:id="1535"/>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1536" w:name="_Toc161907664"/>
      <w:r>
        <w:rPr>
          <w:rStyle w:val="CharSClsNo"/>
        </w:rPr>
        <w:t>31C</w:t>
      </w:r>
      <w:r>
        <w:t>.</w:t>
      </w:r>
      <w:r>
        <w:tab/>
        <w:t>Request to appear remotely in hearing to set aside subpoena (O. 39A r. 4(9))</w:t>
      </w:r>
      <w:bookmarkEnd w:id="1536"/>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lastRenderedPageBreak/>
        <w:tab/>
        <w:t>[Form 31C inserted: Gazette 3 Aug 2012 p. 3755.]</w:t>
      </w:r>
    </w:p>
    <w:p>
      <w:pPr>
        <w:pStyle w:val="yHeading5"/>
      </w:pPr>
      <w:bookmarkStart w:id="1537" w:name="_Toc161907665"/>
      <w:r>
        <w:rPr>
          <w:rStyle w:val="CharSClsNo"/>
        </w:rPr>
        <w:t>31D</w:t>
      </w:r>
      <w:r>
        <w:t>.</w:t>
      </w:r>
      <w:r>
        <w:tab/>
        <w:t>Certificate of non</w:t>
      </w:r>
      <w:r>
        <w:noBreakHyphen/>
        <w:t>compliance with subpoena (O. 39A r. 5)</w:t>
      </w:r>
      <w:bookmarkEnd w:id="1537"/>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1538" w:name="_Toc161907666"/>
      <w:r>
        <w:rPr>
          <w:rStyle w:val="CharSClsNo"/>
        </w:rPr>
        <w:t>32</w:t>
      </w:r>
      <w:r>
        <w:t>.</w:t>
      </w:r>
      <w:r>
        <w:tab/>
        <w:t>Default judgment for liquidated demand (O. 13 r. 2; O. 42 r. 1)</w:t>
      </w:r>
      <w:bookmarkEnd w:id="1538"/>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lastRenderedPageBreak/>
              <w:t>Defendant.</w:t>
            </w:r>
          </w:p>
        </w:tc>
      </w:tr>
      <w:tr>
        <w:tc>
          <w:tcPr>
            <w:tcW w:w="7088" w:type="dxa"/>
            <w:tcBorders>
              <w:top w:val="nil"/>
              <w:bottom w:val="nil"/>
            </w:tcBorders>
          </w:tcPr>
          <w:p>
            <w:pPr>
              <w:pStyle w:val="yMiscellaneousBody"/>
              <w:jc w:val="center"/>
              <w:rPr>
                <w:sz w:val="20"/>
              </w:rPr>
            </w:pPr>
            <w:r>
              <w:rPr>
                <w:b/>
                <w:sz w:val="20"/>
              </w:rPr>
              <w:lastRenderedPageBreak/>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lastRenderedPageBreak/>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lastRenderedPageBreak/>
        <w:tab/>
        <w:t>[Form 32 inserted: Gazette 16 Nov 2016 p. 5202-3.]</w:t>
      </w:r>
    </w:p>
    <w:p>
      <w:pPr>
        <w:pStyle w:val="yHeading5"/>
      </w:pPr>
      <w:bookmarkStart w:id="1539" w:name="_Toc161907667"/>
      <w:r>
        <w:rPr>
          <w:rStyle w:val="CharSClsNo"/>
        </w:rPr>
        <w:t>33</w:t>
      </w:r>
      <w:r>
        <w:t>.</w:t>
      </w:r>
      <w:r>
        <w:tab/>
        <w:t>Default judgment where demand unliquidated (O. 13 r. 3; O. 42 r. 1)</w:t>
      </w:r>
      <w:bookmarkEnd w:id="153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lastRenderedPageBreak/>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1540" w:name="_Toc161907668"/>
      <w:r>
        <w:rPr>
          <w:rStyle w:val="CharSClsNo"/>
        </w:rPr>
        <w:t>34</w:t>
      </w:r>
      <w:r>
        <w:t>.</w:t>
      </w:r>
      <w:r>
        <w:tab/>
        <w:t>Default judgment in action relating to detention of goods other than in a mortgage action (O. 13 r. 4; O. 42 r. 1)</w:t>
      </w:r>
      <w:bookmarkEnd w:id="154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lastRenderedPageBreak/>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lastRenderedPageBreak/>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lastRenderedPageBreak/>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lastRenderedPageBreak/>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1541" w:name="_Toc161907669"/>
      <w:r>
        <w:rPr>
          <w:rStyle w:val="CharSClsNo"/>
        </w:rPr>
        <w:t>35</w:t>
      </w:r>
      <w:r>
        <w:t>.</w:t>
      </w:r>
      <w:r>
        <w:tab/>
        <w:t>Default judgment after assessment of damages etc. (O. 13 r. 3 &amp; 4; O. 42 r. 1)</w:t>
      </w:r>
      <w:bookmarkEnd w:id="154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lastRenderedPageBreak/>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lastRenderedPageBreak/>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1542" w:name="_Toc161907670"/>
      <w:r>
        <w:rPr>
          <w:rStyle w:val="CharSClsNo"/>
        </w:rPr>
        <w:lastRenderedPageBreak/>
        <w:t>36</w:t>
      </w:r>
      <w:r>
        <w:t>.</w:t>
      </w:r>
      <w:r>
        <w:tab/>
        <w:t>Default judgment for possession of land other than in a mortgage action (O. 13 r. 5; O. 42 r. 1)</w:t>
      </w:r>
      <w:bookmarkEnd w:id="154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1543" w:name="_Toc161907671"/>
      <w:r>
        <w:rPr>
          <w:rStyle w:val="CharSClsNo"/>
        </w:rPr>
        <w:t>36A</w:t>
      </w:r>
      <w:r>
        <w:t>.</w:t>
      </w:r>
      <w:r>
        <w:tab/>
        <w:t>Notice to defendant of intention to request Court to make orders for possession, foreclosure or sale of mortgaged property (O. 13 r. 6)</w:t>
      </w:r>
      <w:bookmarkEnd w:id="154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lastRenderedPageBreak/>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1544" w:name="_Toc161907672"/>
      <w:r>
        <w:rPr>
          <w:rStyle w:val="CharSClsNo"/>
        </w:rPr>
        <w:t>36B</w:t>
      </w:r>
      <w:r>
        <w:t>.</w:t>
      </w:r>
      <w:r>
        <w:tab/>
        <w:t>Request to enter default judgment in a mortgage action (O. 13 r. 6)</w:t>
      </w:r>
      <w:bookmarkEnd w:id="15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lastRenderedPageBreak/>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lastRenderedPageBreak/>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1545" w:name="_Toc161907673"/>
      <w:r>
        <w:rPr>
          <w:rStyle w:val="CharSClsNo"/>
        </w:rPr>
        <w:t>36C</w:t>
      </w:r>
      <w:r>
        <w:t>.</w:t>
      </w:r>
      <w:r>
        <w:tab/>
        <w:t>Default judgment in a mortgage action (O. 13 r. 6; O. 42 r. 1)</w:t>
      </w:r>
      <w:bookmarkEnd w:id="154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lastRenderedPageBreak/>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1546" w:name="_Toc161907674"/>
      <w:r>
        <w:rPr>
          <w:rStyle w:val="CharSClsNo"/>
        </w:rPr>
        <w:lastRenderedPageBreak/>
        <w:t>37</w:t>
      </w:r>
      <w:r>
        <w:t>.</w:t>
      </w:r>
      <w:r>
        <w:tab/>
        <w:t>Judgment (other than default judgment) after assessment of damages etc. (O. 42 r. 1)</w:t>
      </w:r>
      <w:bookmarkEnd w:id="1546"/>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lastRenderedPageBreak/>
        <w:tab/>
        <w:t>[Form 37 inserted: Gazette 16 Nov 2016 p. 5215</w:t>
      </w:r>
      <w:r>
        <w:noBreakHyphen/>
        <w:t>16.]</w:t>
      </w:r>
    </w:p>
    <w:p>
      <w:pPr>
        <w:pStyle w:val="yHeading5"/>
        <w:keepNext w:val="0"/>
        <w:keepLines w:val="0"/>
        <w:pageBreakBefore/>
        <w:spacing w:before="0" w:after="120"/>
      </w:pPr>
      <w:bookmarkStart w:id="1547" w:name="_Toc161907675"/>
      <w:r>
        <w:rPr>
          <w:rStyle w:val="CharSClsNo"/>
        </w:rPr>
        <w:lastRenderedPageBreak/>
        <w:t>38</w:t>
      </w:r>
      <w:r>
        <w:t>.</w:t>
      </w:r>
      <w:r>
        <w:rPr>
          <w:b w:val="0"/>
        </w:rPr>
        <w:tab/>
      </w:r>
      <w:r>
        <w:t>Judgment under Order 14 (O. 14 r. 3)</w:t>
      </w:r>
      <w:bookmarkEnd w:id="154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1548" w:name="_Toc161907676"/>
      <w:r>
        <w:rPr>
          <w:rStyle w:val="CharSClsNo"/>
        </w:rPr>
        <w:t>39</w:t>
      </w:r>
      <w:r>
        <w:t>.</w:t>
      </w:r>
      <w:r>
        <w:tab/>
        <w:t>Judgment after trial without jury (O. 42 r. 1)</w:t>
      </w:r>
      <w:bookmarkEnd w:id="1548"/>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lastRenderedPageBreak/>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1549" w:name="_Toc161907677"/>
      <w:r>
        <w:rPr>
          <w:rStyle w:val="CharSClsNo"/>
        </w:rPr>
        <w:t>40</w:t>
      </w:r>
      <w:r>
        <w:t>.</w:t>
      </w:r>
      <w:r>
        <w:tab/>
        <w:t>Judgment after trial with jury (O. 42 r. 1)</w:t>
      </w:r>
      <w:bookmarkEnd w:id="1549"/>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1550" w:name="_Toc161907678"/>
      <w:r>
        <w:rPr>
          <w:rStyle w:val="CharSClsNo"/>
        </w:rPr>
        <w:t>41</w:t>
      </w:r>
      <w:r>
        <w:t>.</w:t>
      </w:r>
      <w:r>
        <w:rPr>
          <w:b w:val="0"/>
        </w:rPr>
        <w:tab/>
      </w:r>
      <w:r>
        <w:t>Judgment after trial before master or special referee (O. 42 r. 1)</w:t>
      </w:r>
      <w:bookmarkEnd w:id="155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1551" w:name="_Toc161907679"/>
      <w:r>
        <w:rPr>
          <w:rStyle w:val="CharSClsNo"/>
        </w:rPr>
        <w:lastRenderedPageBreak/>
        <w:t>42</w:t>
      </w:r>
      <w:r>
        <w:t>.</w:t>
      </w:r>
      <w:r>
        <w:rPr>
          <w:b w:val="0"/>
        </w:rPr>
        <w:tab/>
      </w:r>
      <w:r>
        <w:t>Judgment after decision of preliminary issue (O. 32 r. 7; O. 42 r. 1)</w:t>
      </w:r>
      <w:bookmarkEnd w:id="155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1552" w:name="_Toc161907680"/>
      <w:r>
        <w:rPr>
          <w:rStyle w:val="CharSClsNo"/>
        </w:rPr>
        <w:t>43</w:t>
      </w:r>
      <w:r>
        <w:t>.</w:t>
      </w:r>
      <w:r>
        <w:rPr>
          <w:b w:val="0"/>
        </w:rPr>
        <w:tab/>
      </w:r>
      <w:r>
        <w:t>Judgment for defendant’s costs on discontinuance (O. 23 r. 2)</w:t>
      </w:r>
      <w:bookmarkEnd w:id="155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1553" w:name="_Toc161907681"/>
      <w:r>
        <w:rPr>
          <w:rStyle w:val="CharSClsNo"/>
        </w:rPr>
        <w:lastRenderedPageBreak/>
        <w:t>44</w:t>
      </w:r>
      <w:r>
        <w:t>.</w:t>
      </w:r>
      <w:r>
        <w:rPr>
          <w:b w:val="0"/>
        </w:rPr>
        <w:tab/>
      </w:r>
      <w:r>
        <w:t>Judgment by consent (O. 42 r. 1(2))</w:t>
      </w:r>
      <w:bookmarkEnd w:id="15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outlineLvl w:val="9"/>
      </w:pPr>
      <w:r>
        <w:t>[Forms 45</w:t>
      </w:r>
      <w:r>
        <w:noBreakHyphen/>
        <w:t>59 deleted: Gazette 21 Feb 2007 p. 553.]</w:t>
      </w:r>
    </w:p>
    <w:p>
      <w:pPr>
        <w:pStyle w:val="yHeading5"/>
        <w:keepNext w:val="0"/>
        <w:keepLines w:val="0"/>
        <w:widowControl w:val="0"/>
        <w:spacing w:before="480" w:after="120"/>
      </w:pPr>
      <w:bookmarkStart w:id="1554" w:name="_Toc161907682"/>
      <w:r>
        <w:rPr>
          <w:rStyle w:val="CharSClsNo"/>
        </w:rPr>
        <w:t>60</w:t>
      </w:r>
      <w:r>
        <w:t>.</w:t>
      </w:r>
      <w:r>
        <w:rPr>
          <w:b w:val="0"/>
        </w:rPr>
        <w:tab/>
      </w:r>
      <w:r>
        <w:t>Summons for appointment of receiver (O. 51 r. 1)</w:t>
      </w:r>
      <w:bookmarkEnd w:id="155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1555" w:name="_Toc161907683"/>
      <w:r>
        <w:rPr>
          <w:rStyle w:val="CharSClsNo"/>
        </w:rPr>
        <w:lastRenderedPageBreak/>
        <w:t>61</w:t>
      </w:r>
      <w:r>
        <w:t>.</w:t>
      </w:r>
      <w:r>
        <w:rPr>
          <w:b w:val="0"/>
        </w:rPr>
        <w:tab/>
      </w:r>
      <w:r>
        <w:t>Order directing summons for appointment of receiver and granting injunction meanwhile (O. 51 r. 1)</w:t>
      </w:r>
      <w:bookmarkEnd w:id="155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1556" w:name="_Toc161907684"/>
      <w:r>
        <w:rPr>
          <w:rStyle w:val="CharSClsNo"/>
        </w:rPr>
        <w:lastRenderedPageBreak/>
        <w:t>62</w:t>
      </w:r>
      <w:r>
        <w:t>.</w:t>
      </w:r>
      <w:r>
        <w:rPr>
          <w:b w:val="0"/>
        </w:rPr>
        <w:tab/>
      </w:r>
      <w:r>
        <w:t>Receiver order (interim) (O. 51 r. 1)</w:t>
      </w:r>
      <w:bookmarkEnd w:id="155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outlineLvl w:val="9"/>
      </w:pPr>
      <w:r>
        <w:t>[Form 63 deleted: Gazette 16 Aug 2017 p. 4423.]</w:t>
      </w:r>
    </w:p>
    <w:p>
      <w:pPr>
        <w:pStyle w:val="yHeading5"/>
      </w:pPr>
      <w:bookmarkStart w:id="1557" w:name="_Toc161907685"/>
      <w:r>
        <w:t>64.</w:t>
      </w:r>
      <w:r>
        <w:tab/>
        <w:t>Notice of originating motion (O. 54 r. 5)</w:t>
      </w:r>
      <w:bookmarkEnd w:id="1557"/>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lastRenderedPageBreak/>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1558" w:name="_Toc161907686"/>
      <w:r>
        <w:rPr>
          <w:rStyle w:val="CharSClsNo"/>
        </w:rPr>
        <w:t>65</w:t>
      </w:r>
      <w:r>
        <w:t>.</w:t>
      </w:r>
      <w:r>
        <w:rPr>
          <w:b w:val="0"/>
        </w:rPr>
        <w:tab/>
      </w:r>
      <w:r>
        <w:t>Notice of motion (O. 54 r. 5)</w:t>
      </w:r>
      <w:bookmarkEnd w:id="155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lastRenderedPageBreak/>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after="120"/>
      </w:pPr>
      <w:bookmarkStart w:id="1559" w:name="_Toc161907687"/>
      <w:r>
        <w:rPr>
          <w:rStyle w:val="CharSClsNo"/>
        </w:rPr>
        <w:t>66</w:t>
      </w:r>
      <w:r>
        <w:t>.</w:t>
      </w:r>
      <w:r>
        <w:rPr>
          <w:b w:val="0"/>
        </w:rPr>
        <w:tab/>
      </w:r>
      <w:r>
        <w:t>Order of committal (O. 55 r. 7(4))</w:t>
      </w:r>
      <w:bookmarkEnd w:id="155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after="120"/>
      </w:pPr>
      <w:bookmarkStart w:id="1560" w:name="_Toc161907688"/>
      <w:r>
        <w:rPr>
          <w:rStyle w:val="CharSClsNo"/>
        </w:rPr>
        <w:t>67A</w:t>
      </w:r>
      <w:r>
        <w:t>.</w:t>
      </w:r>
      <w:r>
        <w:tab/>
        <w:t>Application for judicial review (O. 56 r. 2)</w:t>
      </w:r>
      <w:bookmarkEnd w:id="1560"/>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lastRenderedPageBreak/>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lastRenderedPageBreak/>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1561" w:name="_Toc161907689"/>
      <w:r>
        <w:rPr>
          <w:rStyle w:val="CharSClsNo"/>
        </w:rPr>
        <w:t>67</w:t>
      </w:r>
      <w:r>
        <w:t>.</w:t>
      </w:r>
      <w:r>
        <w:tab/>
        <w:t>Certiorari (O. 56 r. 14)</w:t>
      </w:r>
      <w:bookmarkEnd w:id="1561"/>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lastRenderedPageBreak/>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outlineLvl w:val="9"/>
      </w:pPr>
      <w:r>
        <w:t>[Form 68 deleted: Gazette 29 Apr 2005 p. 1801.]</w:t>
      </w:r>
    </w:p>
    <w:p>
      <w:pPr>
        <w:pStyle w:val="yHeading5"/>
        <w:keepNext w:val="0"/>
        <w:keepLines w:val="0"/>
        <w:widowControl w:val="0"/>
        <w:spacing w:after="120"/>
      </w:pPr>
      <w:bookmarkStart w:id="1562" w:name="_Toc161907690"/>
      <w:r>
        <w:rPr>
          <w:rStyle w:val="CharSClsNo"/>
        </w:rPr>
        <w:t>69</w:t>
      </w:r>
      <w:r>
        <w:t>.</w:t>
      </w:r>
      <w:r>
        <w:tab/>
        <w:t>Mandamus (O. 56 r. 16)</w:t>
      </w:r>
      <w:bookmarkEnd w:id="156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widowControl w:val="0"/>
        <w:spacing w:after="120"/>
      </w:pPr>
      <w:bookmarkStart w:id="1563" w:name="_Toc161907691"/>
      <w:r>
        <w:rPr>
          <w:rStyle w:val="CharSClsNo"/>
        </w:rPr>
        <w:t>70</w:t>
      </w:r>
      <w:r>
        <w:t>.</w:t>
      </w:r>
      <w:r>
        <w:tab/>
      </w:r>
      <w:r>
        <w:rPr>
          <w:i/>
        </w:rPr>
        <w:t>Procedendo</w:t>
      </w:r>
      <w:r>
        <w:t xml:space="preserve"> (O. 56 r. 32)</w:t>
      </w:r>
      <w:bookmarkEnd w:id="1563"/>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lastRenderedPageBreak/>
        <w:t>.....................................................</w:t>
      </w:r>
      <w:r>
        <w:rPr>
          <w:sz w:val="20"/>
        </w:rPr>
        <w:br/>
        <w:t>Judicial officer</w:t>
      </w:r>
    </w:p>
    <w:p>
      <w:pPr>
        <w:pStyle w:val="yFootnotesection"/>
      </w:pPr>
      <w:r>
        <w:tab/>
        <w:t>[Form 70 inserted: Gazette 28 Jul 2010 p. 3488.]</w:t>
      </w:r>
    </w:p>
    <w:p>
      <w:pPr>
        <w:pStyle w:val="yHeading5"/>
        <w:widowControl w:val="0"/>
        <w:spacing w:after="120"/>
      </w:pPr>
      <w:bookmarkStart w:id="1564" w:name="_Toc161907692"/>
      <w:r>
        <w:rPr>
          <w:rStyle w:val="CharSClsNo"/>
        </w:rPr>
        <w:t>71</w:t>
      </w:r>
      <w:r>
        <w:t>.</w:t>
      </w:r>
      <w:r>
        <w:tab/>
        <w:t>Prohibition (O. 56 r. 33)</w:t>
      </w:r>
      <w:bookmarkEnd w:id="1564"/>
    </w:p>
    <w:p>
      <w:pPr>
        <w:pStyle w:val="yMiscellaneousBody"/>
        <w:keepNext/>
        <w:keepLines/>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1565" w:name="_Toc161907693"/>
      <w:r>
        <w:rPr>
          <w:rStyle w:val="CharSClsNo"/>
        </w:rPr>
        <w:t>73</w:t>
      </w:r>
      <w:r>
        <w:t>.</w:t>
      </w:r>
      <w:r>
        <w:tab/>
        <w:t>Habeas corpus (O. 57 r. 10)</w:t>
      </w:r>
      <w:bookmarkEnd w:id="1565"/>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lastRenderedPageBreak/>
        <w:tab/>
        <w:t>[Form 73 inserted: Gazette 28 Jul 2010 p. 3489; amended: Gazette 16 Aug 2017 p. 4423.]</w:t>
      </w:r>
    </w:p>
    <w:p>
      <w:pPr>
        <w:pStyle w:val="yHeading5"/>
        <w:keepLines w:val="0"/>
        <w:widowControl w:val="0"/>
        <w:spacing w:after="120"/>
      </w:pPr>
      <w:bookmarkStart w:id="1566" w:name="_Toc161907694"/>
      <w:r>
        <w:rPr>
          <w:rStyle w:val="CharSClsNo"/>
        </w:rPr>
        <w:t>74</w:t>
      </w:r>
      <w:r>
        <w:t>.</w:t>
      </w:r>
      <w:r>
        <w:rPr>
          <w:b w:val="0"/>
        </w:rPr>
        <w:tab/>
      </w:r>
      <w:r>
        <w:t>Originating summons, appearance required (O. 58 r. 14)</w:t>
      </w:r>
      <w:bookmarkEnd w:id="1566"/>
    </w:p>
    <w:p>
      <w:pPr>
        <w:pStyle w:val="yMiscellaneousBody"/>
        <w:keepNext/>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1567" w:name="_Toc161907695"/>
      <w:r>
        <w:rPr>
          <w:rStyle w:val="CharSClsNo"/>
        </w:rPr>
        <w:t>75</w:t>
      </w:r>
      <w:r>
        <w:t>.</w:t>
      </w:r>
      <w:r>
        <w:rPr>
          <w:b w:val="0"/>
        </w:rPr>
        <w:tab/>
      </w:r>
      <w:r>
        <w:t>Originating summons, appearance not required (O. 58 r. 14)</w:t>
      </w:r>
      <w:bookmarkEnd w:id="156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lastRenderedPageBreak/>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1568" w:name="_Toc161907696"/>
      <w:r>
        <w:rPr>
          <w:rStyle w:val="CharSClsNo"/>
        </w:rPr>
        <w:t>76</w:t>
      </w:r>
      <w:r>
        <w:t>.</w:t>
      </w:r>
      <w:r>
        <w:rPr>
          <w:b w:val="0"/>
        </w:rPr>
        <w:tab/>
      </w:r>
      <w:r>
        <w:t>Notice of appointment to hear originating summons (O. 58 r. 19)</w:t>
      </w:r>
      <w:bookmarkEnd w:id="156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1569" w:name="_Toc161907697"/>
      <w:r>
        <w:rPr>
          <w:rStyle w:val="CharSClsNo"/>
        </w:rPr>
        <w:t>77</w:t>
      </w:r>
      <w:r>
        <w:t>.</w:t>
      </w:r>
      <w:r>
        <w:rPr>
          <w:b w:val="0"/>
        </w:rPr>
        <w:tab/>
      </w:r>
      <w:r>
        <w:t>Summons (general form) (O. 59 r. 4(1))</w:t>
      </w:r>
      <w:bookmarkEnd w:id="1569"/>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lastRenderedPageBreak/>
        <w:tab/>
        <w:t>[Form 77 amended: Gazette 28 Jun 2011 p. 2561; 16 Aug 2017 p. 4424.]</w:t>
      </w:r>
    </w:p>
    <w:p>
      <w:pPr>
        <w:pStyle w:val="yHeading5"/>
        <w:keepNext w:val="0"/>
        <w:keepLines w:val="0"/>
        <w:widowControl w:val="0"/>
        <w:spacing w:after="120"/>
      </w:pPr>
      <w:bookmarkStart w:id="1570" w:name="_Toc161907698"/>
      <w:r>
        <w:rPr>
          <w:rStyle w:val="CharSClsNo"/>
        </w:rPr>
        <w:t>78</w:t>
      </w:r>
      <w:r>
        <w:t>.</w:t>
      </w:r>
      <w:r>
        <w:tab/>
        <w:t>Order (general form) (O. 59 r. 10)</w:t>
      </w:r>
      <w:bookmarkEnd w:id="1570"/>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outlineLvl w:val="9"/>
      </w:pPr>
      <w:r>
        <w:t>[Form 79 deleted: Gazette 21 Feb 2007 p. 563.]</w:t>
      </w:r>
    </w:p>
    <w:p>
      <w:pPr>
        <w:pStyle w:val="yHeading5"/>
        <w:keepLines w:val="0"/>
        <w:widowControl w:val="0"/>
        <w:spacing w:after="120"/>
      </w:pPr>
      <w:bookmarkStart w:id="1571" w:name="_Toc161907699"/>
      <w:r>
        <w:rPr>
          <w:rStyle w:val="CharSClsNo"/>
          <w:bCs/>
        </w:rPr>
        <w:t>80A</w:t>
      </w:r>
      <w:r>
        <w:t>.</w:t>
      </w:r>
      <w:r>
        <w:tab/>
        <w:t>Appeal notice (Registrar’s decision) (O. 60A r. 5(3))</w:t>
      </w:r>
      <w:bookmarkEnd w:id="15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lastRenderedPageBreak/>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1572" w:name="_Toc161907700"/>
      <w:r>
        <w:rPr>
          <w:rStyle w:val="CharSClsNo"/>
        </w:rPr>
        <w:t>80</w:t>
      </w:r>
      <w:r>
        <w:t>.</w:t>
      </w:r>
      <w:r>
        <w:rPr>
          <w:b w:val="0"/>
        </w:rPr>
        <w:tab/>
      </w:r>
      <w:r>
        <w:t>Notice of judgment or order (O. 61 r. 3(3))</w:t>
      </w:r>
      <w:bookmarkEnd w:id="157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lastRenderedPageBreak/>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1573" w:name="_Toc161907701"/>
      <w:r>
        <w:rPr>
          <w:rStyle w:val="CharSClsNo"/>
        </w:rPr>
        <w:t>81</w:t>
      </w:r>
      <w:r>
        <w:t>.</w:t>
      </w:r>
      <w:r>
        <w:rPr>
          <w:b w:val="0"/>
        </w:rPr>
        <w:tab/>
      </w:r>
      <w:r>
        <w:t>Advertisement for creditors (O. 61 r. 15(2))</w:t>
      </w:r>
      <w:bookmarkEnd w:id="157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1574" w:name="_Toc161907702"/>
      <w:r>
        <w:rPr>
          <w:rStyle w:val="CharSClsNo"/>
        </w:rPr>
        <w:t>82</w:t>
      </w:r>
      <w:r>
        <w:t>.</w:t>
      </w:r>
      <w:r>
        <w:rPr>
          <w:b w:val="0"/>
        </w:rPr>
        <w:tab/>
      </w:r>
      <w:r>
        <w:t>Advertisement for claimants other than creditors (O. 61 r. 15(2))</w:t>
      </w:r>
      <w:bookmarkEnd w:id="157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lastRenderedPageBreak/>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outlineLvl w:val="9"/>
      </w:pPr>
      <w:r>
        <w:t>[Forms 82A, 82AA and 82B deleted: Gazette 29 Apr 2005 p. 1800.]</w:t>
      </w:r>
    </w:p>
    <w:p>
      <w:pPr>
        <w:pStyle w:val="yHeading5"/>
        <w:spacing w:before="240" w:after="120"/>
      </w:pPr>
      <w:bookmarkStart w:id="1575" w:name="_Toc161907703"/>
      <w:r>
        <w:rPr>
          <w:rStyle w:val="CharSClsNo"/>
        </w:rPr>
        <w:t>83</w:t>
      </w:r>
      <w:r>
        <w:t>.</w:t>
      </w:r>
      <w:r>
        <w:rPr>
          <w:b w:val="0"/>
        </w:rPr>
        <w:tab/>
      </w:r>
      <w:r>
        <w:t>Appeal notice (O. 65 r. 10)</w:t>
      </w:r>
      <w:bookmarkEnd w:id="15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lastRenderedPageBreak/>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1576" w:name="_Toc161907704"/>
      <w:r>
        <w:rPr>
          <w:rStyle w:val="CharSClsNo"/>
        </w:rPr>
        <w:lastRenderedPageBreak/>
        <w:t>84</w:t>
      </w:r>
      <w:r>
        <w:t>.</w:t>
      </w:r>
      <w:r>
        <w:tab/>
        <w:t>Service certificate (O. 65 r. 10(7))</w:t>
      </w:r>
      <w:bookmarkEnd w:id="15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keepNext/>
              <w:rPr>
                <w:sz w:val="20"/>
              </w:rPr>
            </w:pPr>
            <w:r>
              <w:rPr>
                <w:sz w:val="20"/>
              </w:rPr>
              <w:t>Supreme Court of Western Australia</w:t>
            </w:r>
          </w:p>
          <w:p>
            <w:pPr>
              <w:pStyle w:val="yTableNAm"/>
              <w:keepNext/>
              <w:spacing w:before="0"/>
              <w:rPr>
                <w:b/>
                <w:sz w:val="20"/>
              </w:rPr>
            </w:pPr>
            <w:r>
              <w:rPr>
                <w:sz w:val="20"/>
              </w:rPr>
              <w:t>General Division</w:t>
            </w:r>
          </w:p>
        </w:tc>
        <w:tc>
          <w:tcPr>
            <w:tcW w:w="3394" w:type="dxa"/>
            <w:gridSpan w:val="2"/>
            <w:tcBorders>
              <w:bottom w:val="nil"/>
            </w:tcBorders>
            <w:vAlign w:val="center"/>
          </w:tcPr>
          <w:p>
            <w:pPr>
              <w:pStyle w:val="yTableNAm"/>
              <w:keepNext/>
              <w:rPr>
                <w:sz w:val="20"/>
              </w:rPr>
            </w:pPr>
            <w:r>
              <w:rPr>
                <w:sz w:val="20"/>
              </w:rPr>
              <w:t>No:</w:t>
            </w:r>
          </w:p>
        </w:tc>
      </w:tr>
      <w:tr>
        <w:trPr>
          <w:cantSplit/>
          <w:trHeight w:val="328"/>
        </w:trPr>
        <w:tc>
          <w:tcPr>
            <w:tcW w:w="3686" w:type="dxa"/>
            <w:gridSpan w:val="2"/>
            <w:vMerge/>
            <w:tcBorders>
              <w:bottom w:val="single" w:sz="4" w:space="0" w:color="auto"/>
            </w:tcBorders>
          </w:tcPr>
          <w:p>
            <w:pPr>
              <w:pStyle w:val="yTableNAm"/>
              <w:keepNext/>
              <w:rPr>
                <w:sz w:val="20"/>
              </w:rPr>
            </w:pPr>
          </w:p>
        </w:tc>
        <w:tc>
          <w:tcPr>
            <w:tcW w:w="3394" w:type="dxa"/>
            <w:gridSpan w:val="2"/>
            <w:tcBorders>
              <w:bottom w:val="single" w:sz="4" w:space="0" w:color="auto"/>
            </w:tcBorders>
          </w:tcPr>
          <w:p>
            <w:pPr>
              <w:pStyle w:val="yTableNAm"/>
              <w:keepNext/>
              <w:spacing w:before="0"/>
              <w:rPr>
                <w:sz w:val="20"/>
              </w:rPr>
            </w:pPr>
            <w:r>
              <w:rPr>
                <w:b/>
                <w:sz w:val="20"/>
              </w:rPr>
              <w:t>Service certificate</w:t>
            </w:r>
          </w:p>
        </w:tc>
      </w:tr>
      <w:tr>
        <w:trPr>
          <w:cantSplit/>
        </w:trPr>
        <w:tc>
          <w:tcPr>
            <w:tcW w:w="1620" w:type="dxa"/>
            <w:tcBorders>
              <w:bottom w:val="single" w:sz="4" w:space="0" w:color="auto"/>
            </w:tcBorders>
          </w:tcPr>
          <w:p>
            <w:pPr>
              <w:pStyle w:val="yTableNAm"/>
              <w:keepNext/>
              <w:rPr>
                <w:sz w:val="20"/>
              </w:rPr>
            </w:pPr>
            <w:r>
              <w:rPr>
                <w:sz w:val="20"/>
              </w:rPr>
              <w:t>Parties to the appeal</w:t>
            </w:r>
          </w:p>
        </w:tc>
        <w:tc>
          <w:tcPr>
            <w:tcW w:w="5460" w:type="dxa"/>
            <w:gridSpan w:val="3"/>
            <w:tcBorders>
              <w:bottom w:val="single" w:sz="4" w:space="0" w:color="auto"/>
            </w:tcBorders>
          </w:tcPr>
          <w:p>
            <w:pPr>
              <w:pStyle w:val="yTableNAm"/>
              <w:keepNext/>
              <w:tabs>
                <w:tab w:val="clear" w:pos="567"/>
                <w:tab w:val="left" w:pos="2884"/>
              </w:tabs>
              <w:rPr>
                <w:sz w:val="20"/>
              </w:rPr>
            </w:pPr>
            <w:r>
              <w:rPr>
                <w:sz w:val="20"/>
              </w:rPr>
              <w:tab/>
              <w:t>Appellant</w:t>
            </w:r>
          </w:p>
          <w:p>
            <w:pPr>
              <w:pStyle w:val="yTableNAm"/>
              <w:keepNext/>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1577" w:name="_Toc161907705"/>
      <w:r>
        <w:rPr>
          <w:rStyle w:val="CharSClsNo"/>
        </w:rPr>
        <w:lastRenderedPageBreak/>
        <w:t>85</w:t>
      </w:r>
      <w:r>
        <w:t>.</w:t>
      </w:r>
      <w:r>
        <w:tab/>
        <w:t>Notice of respondent’s intention (O. 65 r. 12)</w:t>
      </w:r>
      <w:bookmarkEnd w:id="15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1578" w:name="_Toc161907706"/>
      <w:r>
        <w:rPr>
          <w:rStyle w:val="CharSClsNo"/>
        </w:rPr>
        <w:lastRenderedPageBreak/>
        <w:t>86</w:t>
      </w:r>
      <w:r>
        <w:t>.</w:t>
      </w:r>
      <w:r>
        <w:tab/>
        <w:t>Application in an appeal (O. 65 r. 13)</w:t>
      </w:r>
      <w:bookmarkEnd w:id="15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1579" w:name="_Toc161907707"/>
      <w:r>
        <w:rPr>
          <w:rStyle w:val="CharSClsNo"/>
        </w:rPr>
        <w:t>87</w:t>
      </w:r>
      <w:r>
        <w:t>.</w:t>
      </w:r>
      <w:r>
        <w:tab/>
        <w:t>Consent notice (O. 65 r. 15 &amp; 18)</w:t>
      </w:r>
      <w:bookmarkEnd w:id="15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1580" w:name="_Toc161907708"/>
      <w:r>
        <w:rPr>
          <w:rStyle w:val="CharSClsNo"/>
        </w:rPr>
        <w:lastRenderedPageBreak/>
        <w:t>88</w:t>
      </w:r>
      <w:r>
        <w:t>.</w:t>
      </w:r>
      <w:r>
        <w:tab/>
        <w:t>Request for hearing (O. 65 r. 7)</w:t>
      </w:r>
      <w:bookmarkEnd w:id="15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1581" w:name="_Toc161907709"/>
      <w:r>
        <w:rPr>
          <w:rStyle w:val="CharSClsNo"/>
        </w:rPr>
        <w:t>89</w:t>
      </w:r>
      <w:r>
        <w:t>.</w:t>
      </w:r>
      <w:r>
        <w:tab/>
        <w:t>Discontinuance notice (O. 65 r. 17)</w:t>
      </w:r>
      <w:bookmarkEnd w:id="15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outlineLvl w:val="9"/>
      </w:pPr>
      <w:r>
        <w:t>[Forms 90</w:t>
      </w:r>
      <w:r>
        <w:noBreakHyphen/>
        <w:t>93 deleted: Gazette 21 Feb 2007 p. 572.]</w:t>
      </w:r>
    </w:p>
    <w:p>
      <w:pPr>
        <w:pStyle w:val="yHeading5"/>
        <w:pageBreakBefore/>
        <w:spacing w:after="120"/>
      </w:pPr>
      <w:bookmarkStart w:id="1582" w:name="_Toc161907710"/>
      <w:r>
        <w:rPr>
          <w:rStyle w:val="CharSClsNo"/>
        </w:rPr>
        <w:lastRenderedPageBreak/>
        <w:t>93A</w:t>
      </w:r>
      <w:r>
        <w:t>.</w:t>
      </w:r>
      <w:r>
        <w:rPr>
          <w:b w:val="0"/>
        </w:rPr>
        <w:tab/>
      </w:r>
      <w:r>
        <w:rPr>
          <w:i/>
        </w:rPr>
        <w:t>Public Notaries Act 1979</w:t>
      </w:r>
      <w:r>
        <w:t xml:space="preserve"> s. 8, certificate (O. 76 r. 2)</w:t>
      </w:r>
      <w:bookmarkEnd w:id="1582"/>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spacing w:after="120"/>
      </w:pPr>
      <w:bookmarkStart w:id="1583" w:name="_Toc161907711"/>
      <w:r>
        <w:rPr>
          <w:rStyle w:val="CharSClsNo"/>
        </w:rPr>
        <w:t>93B</w:t>
      </w:r>
      <w:r>
        <w:t>.</w:t>
      </w:r>
      <w:r>
        <w:rPr>
          <w:b w:val="0"/>
        </w:rPr>
        <w:tab/>
      </w:r>
      <w:r>
        <w:t>Notice of intention to apply for appointment as public notary (O. 76 r. 3)</w:t>
      </w:r>
      <w:bookmarkEnd w:id="158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lastRenderedPageBreak/>
        <w:tab/>
        <w:t>[Form 93B inserted: Gazette 18 Jul 1980 p. 2386; amended: Gazette 29 Apr 2005 p. 1794; 21 Feb 2007 p. 584; 28 Jun 2011 p. 2562; 27 Feb 2018 p. 623; SL 2022/74 r. 15.]</w:t>
      </w:r>
    </w:p>
    <w:p>
      <w:pPr>
        <w:pStyle w:val="yHeading5"/>
        <w:spacing w:before="480" w:after="120"/>
      </w:pPr>
      <w:bookmarkStart w:id="1584" w:name="_Toc161907712"/>
      <w:r>
        <w:rPr>
          <w:rStyle w:val="CharSClsNo"/>
        </w:rPr>
        <w:t>93C</w:t>
      </w:r>
      <w:r>
        <w:t>.</w:t>
      </w:r>
      <w:r>
        <w:rPr>
          <w:b w:val="0"/>
        </w:rPr>
        <w:tab/>
      </w:r>
      <w:r>
        <w:t>Certificate of appointment as public notary Western Australia (O. 76 r. 5(1))</w:t>
      </w:r>
      <w:bookmarkEnd w:id="1584"/>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spacing w:after="120"/>
      </w:pPr>
      <w:bookmarkStart w:id="1585" w:name="_Toc161907713"/>
      <w:r>
        <w:rPr>
          <w:rStyle w:val="CharSClsNo"/>
        </w:rPr>
        <w:t>93D</w:t>
      </w:r>
      <w:r>
        <w:t>.</w:t>
      </w:r>
      <w:r>
        <w:rPr>
          <w:b w:val="0"/>
        </w:rPr>
        <w:tab/>
      </w:r>
      <w:r>
        <w:t>Certificate that name of public notary remains on roll (O. 76 r. 5(2))</w:t>
      </w:r>
      <w:bookmarkEnd w:id="1585"/>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outlineLvl w:val="9"/>
      </w:pPr>
      <w:r>
        <w:t>[Form 94 deleted: Gazette 21 Feb 2007 p. 584.]</w:t>
      </w:r>
    </w:p>
    <w:p>
      <w:pPr>
        <w:pStyle w:val="yEdnotedivision"/>
        <w:spacing w:before="240"/>
        <w:outlineLvl w:val="9"/>
      </w:pPr>
      <w:r>
        <w:lastRenderedPageBreak/>
        <w:t>[Forms 95, 96, 97, 98 and 98A deleted: Gazette 29 Apr 2005 p. 1801.]</w:t>
      </w:r>
    </w:p>
    <w:p>
      <w:pPr>
        <w:pStyle w:val="yHeading5"/>
        <w:pageBreakBefore/>
        <w:spacing w:before="0" w:after="120"/>
      </w:pPr>
      <w:bookmarkStart w:id="1586" w:name="_Toc161907714"/>
      <w:r>
        <w:rPr>
          <w:rStyle w:val="CharSClsNo"/>
        </w:rPr>
        <w:lastRenderedPageBreak/>
        <w:t>99</w:t>
      </w:r>
      <w:r>
        <w:t>.</w:t>
      </w:r>
      <w:r>
        <w:rPr>
          <w:b w:val="0"/>
        </w:rPr>
        <w:tab/>
      </w:r>
      <w:r>
        <w:rPr>
          <w:i/>
        </w:rPr>
        <w:t>Escheat (Procedure) Act 1940</w:t>
      </w:r>
      <w:r>
        <w:t>, notice of application under (O. 80 r. 3)</w:t>
      </w:r>
      <w:bookmarkEnd w:id="1586"/>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1587" w:name="_Toc161907715"/>
      <w:r>
        <w:rPr>
          <w:rStyle w:val="CharSClsNo"/>
        </w:rPr>
        <w:t>100</w:t>
      </w:r>
      <w:r>
        <w:t>.</w:t>
      </w:r>
      <w:r>
        <w:rPr>
          <w:b w:val="0"/>
        </w:rPr>
        <w:tab/>
      </w:r>
      <w:r>
        <w:rPr>
          <w:i/>
        </w:rPr>
        <w:t>Escheat (Procedure) Act 1940</w:t>
      </w:r>
      <w:r>
        <w:t>, order of escheat (O. 80 r. 7)</w:t>
      </w:r>
      <w:bookmarkEnd w:id="1587"/>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1588" w:name="_Toc161907716"/>
      <w:r>
        <w:rPr>
          <w:rStyle w:val="CharSClsNo"/>
        </w:rPr>
        <w:lastRenderedPageBreak/>
        <w:t>101</w:t>
      </w:r>
      <w:r>
        <w:t>.</w:t>
      </w:r>
      <w:r>
        <w:tab/>
        <w:t>Application for extraordinary licence (O. 81C r. 2(1))</w:t>
      </w:r>
      <w:bookmarkEnd w:id="15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outlineLvl w:val="9"/>
      </w:pPr>
      <w:bookmarkStart w:id="1589" w:name="_Toc161907717"/>
      <w:r>
        <w:rPr>
          <w:rStyle w:val="CharSClsNo"/>
        </w:rPr>
        <w:t>102</w:t>
      </w:r>
      <w:r>
        <w:t>.</w:t>
      </w:r>
      <w:r>
        <w:tab/>
        <w:t>Application by holder to vary extraordinary licence (O. 81C r. 2(2))</w:t>
      </w:r>
      <w:bookmarkEnd w:id="15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1590" w:name="_Toc161907718"/>
      <w:r>
        <w:rPr>
          <w:rStyle w:val="CharSClsNo"/>
        </w:rPr>
        <w:t>103</w:t>
      </w:r>
      <w:r>
        <w:t>.</w:t>
      </w:r>
      <w:r>
        <w:tab/>
        <w:t>Application by CEO to vary, cancel extraordinary licence (O. 81C r. 2(3))</w:t>
      </w:r>
      <w:bookmarkEnd w:id="15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1591" w:name="_Toc161907719"/>
      <w:r>
        <w:rPr>
          <w:rStyle w:val="CharSClsNo"/>
        </w:rPr>
        <w:t>104</w:t>
      </w:r>
      <w:r>
        <w:t>.</w:t>
      </w:r>
      <w:r>
        <w:tab/>
        <w:t>Application for removal of disqualification (O. 81C r. 2(4))</w:t>
      </w:r>
      <w:bookmarkEnd w:id="15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1592" w:name="_Toc161907720"/>
      <w:r>
        <w:rPr>
          <w:rStyle w:val="CharSClsNo"/>
        </w:rPr>
        <w:t>108</w:t>
      </w:r>
      <w:r>
        <w:t>.</w:t>
      </w:r>
      <w:r>
        <w:tab/>
      </w:r>
      <w:r>
        <w:rPr>
          <w:i/>
        </w:rPr>
        <w:t>Criminal and Found Property Disposal Act 2006</w:t>
      </w:r>
      <w:r>
        <w:t>, claim under (O. 81G r. 3)</w:t>
      </w:r>
      <w:bookmarkEnd w:id="159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lastRenderedPageBreak/>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4"/>
          <w:headerReference w:type="default" r:id="rId25"/>
          <w:headerReference w:type="first" r:id="rId26"/>
          <w:type w:val="continuous"/>
          <w:pgSz w:w="11907" w:h="16840" w:code="9"/>
          <w:pgMar w:top="2376" w:right="2405" w:bottom="3542" w:left="2405" w:header="706" w:footer="3544" w:gutter="0"/>
          <w:cols w:space="720"/>
          <w:noEndnote/>
          <w:docGrid w:linePitch="326"/>
        </w:sectPr>
      </w:pPr>
    </w:p>
    <w:p>
      <w:pPr>
        <w:pStyle w:val="yScheduleHeading"/>
      </w:pPr>
      <w:bookmarkStart w:id="1594" w:name="_Toc161833050"/>
      <w:bookmarkStart w:id="1595" w:name="_Toc161834342"/>
      <w:bookmarkStart w:id="1596" w:name="_Toc161907721"/>
      <w:r>
        <w:rPr>
          <w:rStyle w:val="CharSchNo"/>
        </w:rPr>
        <w:lastRenderedPageBreak/>
        <w:t>Schedule 3</w:t>
      </w:r>
      <w:r>
        <w:rPr>
          <w:rStyle w:val="CharDivNo"/>
        </w:rPr>
        <w:t> </w:t>
      </w:r>
      <w:r>
        <w:t>—</w:t>
      </w:r>
      <w:r>
        <w:rPr>
          <w:rStyle w:val="CharSDivText"/>
        </w:rPr>
        <w:t> </w:t>
      </w:r>
      <w:r>
        <w:rPr>
          <w:rStyle w:val="CharSchText"/>
        </w:rPr>
        <w:t>Payment into and out of court</w:t>
      </w:r>
      <w:bookmarkEnd w:id="1594"/>
      <w:bookmarkEnd w:id="1595"/>
      <w:bookmarkEnd w:id="1596"/>
    </w:p>
    <w:p>
      <w:pPr>
        <w:pStyle w:val="yShoulderClause"/>
      </w:pPr>
      <w:r>
        <w:t>[O. 24 r. 12]</w:t>
      </w:r>
    </w:p>
    <w:p>
      <w:pPr>
        <w:pStyle w:val="yFootnoteheading"/>
      </w:pPr>
      <w:r>
        <w:tab/>
        <w:t>[Heading inserted: Gazette 28 Jun 2011 p. 2563.]</w:t>
      </w:r>
    </w:p>
    <w:p>
      <w:pPr>
        <w:pStyle w:val="yEdnotesection"/>
        <w:outlineLvl w:val="9"/>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 xml:space="preserve">Whenever the order is required to be drawn in favour of any person not a solicitor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lastRenderedPageBreak/>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1597" w:name="_Toc161833051"/>
      <w:bookmarkStart w:id="1598" w:name="_Toc161834343"/>
      <w:bookmarkStart w:id="1599" w:name="_Toc161907722"/>
      <w:r>
        <w:lastRenderedPageBreak/>
        <w:t>Notes</w:t>
      </w:r>
      <w:bookmarkEnd w:id="1597"/>
      <w:bookmarkEnd w:id="1598"/>
      <w:bookmarkEnd w:id="1599"/>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00" w:name="_Toc161907723"/>
      <w:r>
        <w:t>Compilation table</w:t>
      </w:r>
      <w:bookmarkEnd w:id="1600"/>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lastRenderedPageBreak/>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lastRenderedPageBreak/>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lastRenderedPageBreak/>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lastRenderedPageBreak/>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nil"/>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nil"/>
            </w:tcBorders>
          </w:tcPr>
          <w:p>
            <w:pPr>
              <w:pStyle w:val="nTable"/>
              <w:spacing w:after="40"/>
            </w:pPr>
            <w:r>
              <w:t>SL 2022/74 14 Jun 2022</w:t>
            </w:r>
          </w:p>
        </w:tc>
        <w:tc>
          <w:tcPr>
            <w:tcW w:w="2696" w:type="dxa"/>
            <w:tcBorders>
              <w:top w:val="nil"/>
              <w:bottom w:val="nil"/>
            </w:tcBorders>
          </w:tcPr>
          <w:p>
            <w:pPr>
              <w:pStyle w:val="nTable"/>
              <w:spacing w:after="40"/>
            </w:pPr>
            <w:r>
              <w:t>1 Jul 2022 (see r. 2(b) and SL 2022/113 cl. 2)</w:t>
            </w:r>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2023</w:t>
            </w:r>
          </w:p>
        </w:tc>
        <w:tc>
          <w:tcPr>
            <w:tcW w:w="1276" w:type="dxa"/>
            <w:tcBorders>
              <w:top w:val="nil"/>
              <w:bottom w:val="single" w:sz="4" w:space="0" w:color="auto"/>
            </w:tcBorders>
          </w:tcPr>
          <w:p>
            <w:pPr>
              <w:pStyle w:val="nTable"/>
              <w:spacing w:after="40"/>
            </w:pPr>
            <w:r>
              <w:t>SL 2023/16 10 Mar 2023</w:t>
            </w:r>
          </w:p>
        </w:tc>
        <w:tc>
          <w:tcPr>
            <w:tcW w:w="2696" w:type="dxa"/>
            <w:tcBorders>
              <w:top w:val="nil"/>
              <w:bottom w:val="single" w:sz="4" w:space="0" w:color="auto"/>
            </w:tcBorders>
          </w:tcPr>
          <w:p>
            <w:pPr>
              <w:pStyle w:val="nTable"/>
              <w:spacing w:after="40"/>
            </w:pPr>
            <w:r>
              <w:t>r. 1 and 2: 10 Mar 2023 (see r. 2(a));</w:t>
            </w:r>
            <w:r>
              <w:br/>
              <w:t>Rules other than r. 1 and 2: 25 Mar 2023 (see r. 2(b) and SL 2023/21 cl. 2)</w:t>
            </w:r>
          </w:p>
        </w:tc>
      </w:tr>
    </w:tbl>
    <w:p>
      <w:pPr>
        <w:pStyle w:val="nHeading3"/>
      </w:pPr>
      <w:bookmarkStart w:id="1601" w:name="_Toc161907724"/>
      <w:r>
        <w:t>Uncommenced provisions table</w:t>
      </w:r>
      <w:bookmarkEnd w:id="160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Supreme Court Amendment Rules 2024</w:t>
            </w:r>
            <w:r>
              <w:rPr>
                <w:iCs/>
              </w:rPr>
              <w:t xml:space="preserve"> r. 3</w:t>
            </w:r>
            <w:r>
              <w:rPr>
                <w:iCs/>
              </w:rPr>
              <w:noBreakHyphen/>
              <w:t>18</w:t>
            </w:r>
          </w:p>
        </w:tc>
        <w:tc>
          <w:tcPr>
            <w:tcW w:w="1276" w:type="dxa"/>
          </w:tcPr>
          <w:p>
            <w:pPr>
              <w:pStyle w:val="nTable"/>
              <w:spacing w:after="40"/>
            </w:pPr>
            <w:r>
              <w:t>SL 2024/38 26 Mar 2024</w:t>
            </w:r>
          </w:p>
        </w:tc>
        <w:tc>
          <w:tcPr>
            <w:tcW w:w="2693" w:type="dxa"/>
          </w:tcPr>
          <w:p>
            <w:pPr>
              <w:pStyle w:val="nTable"/>
              <w:spacing w:after="40"/>
            </w:pPr>
            <w:r>
              <w:t>9 Apr 2024 (see r. 2(b))</w:t>
            </w:r>
          </w:p>
        </w:tc>
      </w:tr>
    </w:tbl>
    <w:p>
      <w:pPr>
        <w:pStyle w:val="nHeading3"/>
      </w:pPr>
      <w:bookmarkStart w:id="1602" w:name="_Toc161907725"/>
      <w:r>
        <w:t>Other notes</w:t>
      </w:r>
      <w:bookmarkEnd w:id="1602"/>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w:t>
      </w:r>
      <w:r>
        <w:lastRenderedPageBreak/>
        <w:t xml:space="preserve">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604" w:name="_Toc161833054"/>
      <w:bookmarkStart w:id="1605" w:name="_Toc161834347"/>
      <w:bookmarkStart w:id="1606" w:name="_Toc161907726"/>
      <w:r>
        <w:rPr>
          <w:sz w:val="28"/>
        </w:rPr>
        <w:lastRenderedPageBreak/>
        <w:t>Defined terms</w:t>
      </w:r>
      <w:bookmarkEnd w:id="1604"/>
      <w:bookmarkEnd w:id="1605"/>
      <w:bookmarkEnd w:id="16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O. 75A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Board</w:t>
      </w:r>
      <w:r>
        <w:tab/>
        <w:t>O. 75A r. 1</w:t>
      </w:r>
    </w:p>
    <w:p>
      <w:pPr>
        <w:pStyle w:val="DefinedTerms"/>
      </w:pPr>
      <w:r>
        <w:t>case</w:t>
      </w:r>
      <w:r>
        <w:tab/>
      </w:r>
      <w:r>
        <w:rPr>
          <w:rStyle w:val="CharDivText"/>
        </w:rPr>
        <w:t>O.</w:t>
      </w:r>
      <w:r>
        <w:t xml:space="preserve"> 1 r. 4(1), </w:t>
      </w:r>
      <w:r>
        <w:rPr>
          <w:rStyle w:val="CharDivText"/>
        </w:rPr>
        <w:t>O.</w:t>
      </w:r>
      <w:r>
        <w:t xml:space="preserve"> 4A r. 1, </w:t>
      </w:r>
      <w:r>
        <w:rPr>
          <w:rStyle w:val="CharDivText"/>
        </w:rPr>
        <w:t>O.</w:t>
      </w:r>
      <w:r>
        <w:t> 9A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lastRenderedPageBreak/>
        <w:t>CMC List judge</w:t>
      </w:r>
      <w:r>
        <w:tab/>
        <w:t>O. 4A r. 1</w:t>
      </w:r>
    </w:p>
    <w:p>
      <w:pPr>
        <w:pStyle w:val="DefinedTerms"/>
      </w:pPr>
      <w:r>
        <w:t>concluded</w:t>
      </w:r>
      <w:r>
        <w:tab/>
        <w:t>O. 65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ECMS</w:t>
      </w:r>
      <w:r>
        <w:rPr>
          <w:rStyle w:val="CharDivText"/>
        </w:rPr>
        <w:tab/>
        <w:t>O. 1 r. 4(1)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GAA Act</w:t>
      </w:r>
      <w:r>
        <w:rPr>
          <w:rStyle w:val="CharDivText"/>
        </w:rPr>
        <w:tab/>
        <w:t>O. 70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group member</w:t>
      </w:r>
      <w:r>
        <w:rPr>
          <w:rStyle w:val="CharDivText"/>
        </w:rPr>
        <w:tab/>
        <w:t>O. 18A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lastRenderedPageBreak/>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objector</w:t>
      </w:r>
      <w:r>
        <w:rPr>
          <w:rStyle w:val="CharDivText"/>
        </w:rPr>
        <w:tab/>
        <w:t>O. 75A r. 2C</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lastRenderedPageBreak/>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pPr>
      <w:r>
        <w:rPr>
          <w:rStyle w:val="CharDivText"/>
        </w:rPr>
        <w:t>remedy</w:t>
      </w:r>
      <w:r>
        <w:t xml:space="preserve"> </w:t>
      </w:r>
      <w:r>
        <w:tab/>
        <w:t>O. 56 r. 1(1)</w:t>
      </w:r>
    </w:p>
    <w:p>
      <w:pPr>
        <w:pStyle w:val="DefinedTerms"/>
        <w:rPr>
          <w:rStyle w:val="CharDivText"/>
        </w:rPr>
      </w:pPr>
      <w:r>
        <w:rPr>
          <w:rStyle w:val="CharDivText"/>
        </w:rPr>
        <w:t>representative party</w:t>
      </w:r>
      <w:r>
        <w:rPr>
          <w:rStyle w:val="CharDivText"/>
        </w:rPr>
        <w:tab/>
        <w:t>O. 18A r. 1</w:t>
      </w:r>
    </w:p>
    <w:p>
      <w:pPr>
        <w:pStyle w:val="DefinedTerms"/>
        <w:rPr>
          <w:rStyle w:val="CharDivText"/>
        </w:rPr>
      </w:pPr>
      <w:r>
        <w:rPr>
          <w:rStyle w:val="CharDivText"/>
        </w:rPr>
        <w:t>representative proceeding</w:t>
      </w:r>
      <w:r>
        <w:rPr>
          <w:rStyle w:val="CharDivText"/>
        </w:rPr>
        <w:tab/>
        <w:t>O. 18A r. 1</w:t>
      </w:r>
    </w:p>
    <w:p>
      <w:pPr>
        <w:pStyle w:val="DefinedTerms"/>
        <w:rPr>
          <w:rStyle w:val="CharDivText"/>
        </w:rPr>
      </w:pPr>
      <w:r>
        <w:rPr>
          <w:rStyle w:val="CharDivText"/>
        </w:rPr>
        <w:t>Representative Proceedings List</w:t>
      </w:r>
      <w:r>
        <w:rPr>
          <w:rStyle w:val="CharDivText"/>
        </w:rPr>
        <w:tab/>
        <w:t>O. 18A r. 3(1)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lastRenderedPageBreak/>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Pr>
        <w:pStyle w:val="DefinedTerms"/>
        <w:keepNext/>
        <w:rPr>
          <w:rStyle w:val="CharDivText"/>
        </w:r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FF17C9"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B9749A1" w14:textId="07EFBCCD" w:rsidR="0056571E" w:rsidRDefault="00E73BC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F361A">
                        <w:rPr>
                          <w:sz w:val="16"/>
                        </w:rPr>
                        <w:t>2024</w:t>
                      </w:r>
                      <w:r>
                        <w:rPr>
                          <w:sz w:val="16"/>
                        </w:rPr>
                        <w:fldChar w:fldCharType="end"/>
                      </w:r>
                      <w:r>
                        <w:rPr>
                          <w:sz w:val="16"/>
                        </w:rPr>
                        <w:t>.</w:t>
                      </w:r>
                    </w:p>
                    <w:p w14:paraId="65F08086" w14:textId="77777777" w:rsidR="0056571E" w:rsidRDefault="00E73BC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7F891E" w14:textId="135CF631" w:rsidR="0056571E" w:rsidRDefault="00E73BC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F361A">
                        <w:rPr>
                          <w:sz w:val="16"/>
                        </w:rPr>
                        <w:t>2024</w:t>
                      </w:r>
                      <w:r>
                        <w:rPr>
                          <w:sz w:val="16"/>
                        </w:rPr>
                        <w:fldChar w:fldCharType="end"/>
                      </w:r>
                      <w:r>
                        <w:rPr>
                          <w:sz w:val="16"/>
                        </w:rPr>
                        <w:t>.</w:t>
                      </w:r>
                    </w:p>
                    <w:p w14:paraId="75BC2813" w14:textId="77777777" w:rsidR="0056571E" w:rsidRDefault="00E73BC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93" w:name="Schedule"/>
    <w:bookmarkEnd w:id="15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03" w:name="Compilation"/>
    <w:bookmarkEnd w:id="160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07" w:name="DefinedTerms"/>
    <w:bookmarkEnd w:id="160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08" w:name="Coversheet"/>
    <w:bookmarkEnd w:id="16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25257"/>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 w:name="WAFER_20230317092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7092912_GUID" w:val="06be04f5-22b8-4249-ae24-13238f11c47f"/>
    <w:docVar w:name="WAFER_20240320125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0125257_GUID" w:val="2864b41f-f34e-4b57-9583-12a8834598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2B96B-0C61-468B-B16A-7C5254CC8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194638</Words>
  <Characters>889500</Characters>
  <Application>Microsoft Office Word</Application>
  <DocSecurity>0</DocSecurity>
  <Lines>24708</Lines>
  <Paragraphs>14264</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1069874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1971 - 09-ai0-00</dc:title>
  <dc:subject/>
  <dc:creator/>
  <cp:keywords/>
  <dc:description/>
  <cp:lastModifiedBy>Master Repository Process</cp:lastModifiedBy>
  <cp:revision>4</cp:revision>
  <cp:lastPrinted>2021-06-01T04:24:00Z</cp:lastPrinted>
  <dcterms:created xsi:type="dcterms:W3CDTF">2025-06-18T05:00:00Z</dcterms:created>
  <dcterms:modified xsi:type="dcterms:W3CDTF">2025-06-18T05:04:00Z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26 Mar 2024</vt:lpwstr>
  </property>
  <property fmtid="{D5CDD505-2E9C-101B-9397-08002B2CF9AE}" pid="8" name="Suffix">
    <vt:lpwstr>09-ai0-00</vt:lpwstr>
  </property>
  <property fmtid="{D5CDD505-2E9C-101B-9397-08002B2CF9AE}" pid="9" name="Official">
    <vt:lpwstr/>
  </property>
  <property fmtid="{D5CDD505-2E9C-101B-9397-08002B2CF9AE}" pid="10" name="CommencementDate">
    <vt:lpwstr>20240326</vt:lpwstr>
  </property>
  <property fmtid="{D5CDD505-2E9C-101B-9397-08002B2CF9AE}" pid="11" name="CommencementAsAt">
    <vt:filetime>2024-03-25T16:00:00Z</vt:filetime>
  </property>
  <property fmtid="{D5CDD505-2E9C-101B-9397-08002B2CF9AE}" pid="12" name="CommencementYear">
    <vt:lpwstr>2024</vt:lpwstr>
  </property>
</Properties>
</file>