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Work Health and Safety (Mines) Regulations 2022</w:t>
      </w:r>
      <w:r>
        <w:fldChar w:fldCharType="end"/>
      </w:r>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_Toc161309510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_Toc161309511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_Toc161309512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_Toc161309513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_Toc161309514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_Toc161309515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_Toc161309516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_Toc161309517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_Toc161309518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_Toc161309519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_Toc161309520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_Toc161309521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_Toc161309522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_Toc161309523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_Toc161309525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_Toc161309526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_Toc161309527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_Toc161309529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_Toc161309530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_Toc161309531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_Toc161309535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_Toc161309536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_Toc161309538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_Toc161309539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_Toc161309540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_Toc161309541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_Toc161309542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_Toc161309544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_Toc161309545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_Toc161309547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_Toc161309549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_Toc161309550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_Toc161309551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_Toc161309552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_Toc161309553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_Toc161309554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_Toc161309555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_Toc161309558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_Toc161309559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_Toc161309560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_Toc161309561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_Toc161309562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_Toc161309563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_Toc161309564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_Toc161309567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_Toc161309569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_Toc161309570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_Toc161309571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_Toc161309572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_Toc161309574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_Toc161309576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_Toc161309578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_Toc161309579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_Toc161309580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_Toc161309581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_Toc161309583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_Toc161309585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_Toc161309586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_Toc161309588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_Toc161309589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_Toc161309590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_Toc161309591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_Toc161309592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_Toc161309593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_Toc161309594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_Toc161309595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_Toc161309596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_Toc161309598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_Toc161309599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_Toc161309601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_Toc161309603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_Toc161309604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_Toc161309606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_Toc161309607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_Toc161309608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_Toc161309609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_Toc161309611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_Toc161309612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_Toc161309613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_Toc161309614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_Toc161309615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_Toc161309616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_Toc161309617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_Toc161309618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_Toc161309621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_Toc161309622 \h </w:instrText>
      </w:r>
      <w:r>
        <w:fldChar w:fldCharType="separate"/>
      </w:r>
      <w:r>
        <w:t>94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_Toc161309623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_Toc161309625 \h </w:instrText>
      </w:r>
      <w:r>
        <w:fldChar w:fldCharType="separate"/>
      </w:r>
      <w:r>
        <w:t>97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_Toc161309626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_Toc161309629 \h </w:instrText>
      </w:r>
      <w:r>
        <w:fldChar w:fldCharType="separate"/>
      </w:r>
      <w:r>
        <w:t>100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_Toc161309630 \h </w:instrText>
      </w:r>
      <w:r>
        <w:fldChar w:fldCharType="separate"/>
      </w:r>
      <w:r>
        <w:t>100</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_Toc161309631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_Toc161309633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_Toc161309635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_Toc161309636 \h </w:instrText>
      </w:r>
      <w:r>
        <w:fldChar w:fldCharType="separate"/>
      </w:r>
      <w:r>
        <w:t>102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_Toc161309637 \h </w:instrText>
      </w:r>
      <w:r>
        <w:fldChar w:fldCharType="separate"/>
      </w:r>
      <w:r>
        <w:t>103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_Toc161309638 \h </w:instrText>
      </w:r>
      <w:r>
        <w:fldChar w:fldCharType="separate"/>
      </w:r>
      <w:r>
        <w:t>105</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_Toc161309639 \h </w:instrText>
      </w:r>
      <w:r>
        <w:fldChar w:fldCharType="separate"/>
      </w:r>
      <w:r>
        <w:t>105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_Toc161309640 \h </w:instrText>
      </w:r>
      <w:r>
        <w:fldChar w:fldCharType="separate"/>
      </w:r>
      <w:r>
        <w:t>106</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_Toc161309641 \h </w:instrText>
      </w:r>
      <w:r>
        <w:fldChar w:fldCharType="separate"/>
      </w:r>
      <w:r>
        <w:t>106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_Toc161309642 \h </w:instrText>
      </w:r>
      <w:r>
        <w:fldChar w:fldCharType="separate"/>
      </w:r>
      <w:r>
        <w:t>107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_Toc161309643 \h </w:instrText>
      </w:r>
      <w:r>
        <w:fldChar w:fldCharType="separate"/>
      </w:r>
      <w:r>
        <w:t>108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_Toc161309644 \h </w:instrText>
      </w:r>
      <w:r>
        <w:fldChar w:fldCharType="separate"/>
      </w:r>
      <w:r>
        <w:t>109</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_Toc161309645 \h </w:instrText>
      </w:r>
      <w:r>
        <w:fldChar w:fldCharType="separate"/>
      </w:r>
      <w:r>
        <w:t>110</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_Toc161309646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_Toc161309647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_Toc161309649 \h </w:instrText>
      </w:r>
      <w:r>
        <w:fldChar w:fldCharType="separate"/>
      </w:r>
      <w:r>
        <w:t>113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_Toc161309650 \h </w:instrText>
      </w:r>
      <w:r>
        <w:fldChar w:fldCharType="separate"/>
      </w:r>
      <w:r>
        <w:t>114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_Toc161309651 \h </w:instrText>
      </w:r>
      <w:r>
        <w:fldChar w:fldCharType="separate"/>
      </w:r>
      <w:r>
        <w:t>116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_Toc161309652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_Toc161309656 \h </w:instrText>
      </w:r>
      <w:r>
        <w:fldChar w:fldCharType="separate"/>
      </w:r>
      <w:r>
        <w:t>119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_Toc161309657 \h </w:instrText>
      </w:r>
      <w:r>
        <w:fldChar w:fldCharType="separate"/>
      </w:r>
      <w:r>
        <w:t>119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_Toc161309658 \h </w:instrText>
      </w:r>
      <w:r>
        <w:fldChar w:fldCharType="separate"/>
      </w:r>
      <w:r>
        <w:t>121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_Toc161309659 \h </w:instrText>
      </w:r>
      <w:r>
        <w:fldChar w:fldCharType="separate"/>
      </w:r>
      <w:r>
        <w:t>121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_Toc161309660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_Toc161309662 \h </w:instrText>
      </w:r>
      <w:r>
        <w:fldChar w:fldCharType="separate"/>
      </w:r>
      <w:r>
        <w:t>124</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_Toc161309663 \h </w:instrText>
      </w:r>
      <w:r>
        <w:fldChar w:fldCharType="separate"/>
      </w:r>
      <w:r>
        <w:t>124</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_Toc161309664 \h </w:instrText>
      </w:r>
      <w:r>
        <w:fldChar w:fldCharType="separate"/>
      </w:r>
      <w:r>
        <w:t>124</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_Toc161309665 \h </w:instrText>
      </w:r>
      <w:r>
        <w:fldChar w:fldCharType="separate"/>
      </w:r>
      <w:r>
        <w:t>124</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_Toc161309666 \h </w:instrText>
      </w:r>
      <w:r>
        <w:fldChar w:fldCharType="separate"/>
      </w:r>
      <w:r>
        <w:t>124</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_Toc161309667 \h </w:instrText>
      </w:r>
      <w:r>
        <w:fldChar w:fldCharType="separate"/>
      </w:r>
      <w:r>
        <w:t>124</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_Toc161309668 \h </w:instrText>
      </w:r>
      <w:r>
        <w:fldChar w:fldCharType="separate"/>
      </w:r>
      <w:r>
        <w:t>124</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_Toc161309669 \h </w:instrText>
      </w:r>
      <w:r>
        <w:fldChar w:fldCharType="separate"/>
      </w:r>
      <w:r>
        <w:t>124</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_Toc161309670 \h </w:instrText>
      </w:r>
      <w:r>
        <w:fldChar w:fldCharType="separate"/>
      </w:r>
      <w:r>
        <w:t>124</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_Toc161309671 \h </w:instrText>
      </w:r>
      <w:r>
        <w:fldChar w:fldCharType="separate"/>
      </w:r>
      <w:r>
        <w:t>124</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_Toc161309672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_Toc161309674 \h </w:instrText>
      </w:r>
      <w:r>
        <w:fldChar w:fldCharType="separate"/>
      </w:r>
      <w:r>
        <w:t>125</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_Toc161309675 \h </w:instrText>
      </w:r>
      <w:r>
        <w:fldChar w:fldCharType="separate"/>
      </w:r>
      <w:r>
        <w:t>125</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_Toc161309676 \h </w:instrText>
      </w:r>
      <w:r>
        <w:fldChar w:fldCharType="separate"/>
      </w:r>
      <w:r>
        <w:t>125</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_Toc161309677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_Toc161309679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_Toc161309680 \h </w:instrText>
      </w:r>
      <w:r>
        <w:fldChar w:fldCharType="separate"/>
      </w:r>
      <w:r>
        <w:t>125</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_Toc161309681 \h </w:instrText>
      </w:r>
      <w:r>
        <w:fldChar w:fldCharType="separate"/>
      </w:r>
      <w:r>
        <w:t>125</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_Toc161309682 \h </w:instrText>
      </w:r>
      <w:r>
        <w:fldChar w:fldCharType="separate"/>
      </w:r>
      <w:r>
        <w:t>125</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_Toc161309683 \h </w:instrText>
      </w:r>
      <w:r>
        <w:fldChar w:fldCharType="separate"/>
      </w:r>
      <w:r>
        <w:t>125</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_Toc161309684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_Toc161309686 \h </w:instrText>
      </w:r>
      <w:r>
        <w:fldChar w:fldCharType="separate"/>
      </w:r>
      <w:r>
        <w:t>126</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_Toc161309687 \h </w:instrText>
      </w:r>
      <w:r>
        <w:fldChar w:fldCharType="separate"/>
      </w:r>
      <w:r>
        <w:t>126</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_Toc161309688 \h </w:instrText>
      </w:r>
      <w:r>
        <w:fldChar w:fldCharType="separate"/>
      </w:r>
      <w:r>
        <w:t>126</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_Toc161309689 \h </w:instrText>
      </w:r>
      <w:r>
        <w:fldChar w:fldCharType="separate"/>
      </w:r>
      <w:r>
        <w:t>126</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_Toc161309690 \h </w:instrText>
      </w:r>
      <w:r>
        <w:fldChar w:fldCharType="separate"/>
      </w:r>
      <w:r>
        <w:t>126</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_Toc161309691 \h </w:instrText>
      </w:r>
      <w:r>
        <w:fldChar w:fldCharType="separate"/>
      </w:r>
      <w:r>
        <w:t>126</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_Toc161309692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_Toc161309694 \h </w:instrText>
      </w:r>
      <w:r>
        <w:fldChar w:fldCharType="separate"/>
      </w:r>
      <w:r>
        <w:t>126</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_Toc161309695 \h </w:instrText>
      </w:r>
      <w:r>
        <w:fldChar w:fldCharType="separate"/>
      </w:r>
      <w:r>
        <w:t>126</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_Toc161309696 \h </w:instrText>
      </w:r>
      <w:r>
        <w:fldChar w:fldCharType="separate"/>
      </w:r>
      <w:r>
        <w:t>126</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_Toc161309697 \h </w:instrText>
      </w:r>
      <w:r>
        <w:fldChar w:fldCharType="separate"/>
      </w:r>
      <w:r>
        <w:t>126</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_Toc161309698 \h </w:instrText>
      </w:r>
      <w:r>
        <w:fldChar w:fldCharType="separate"/>
      </w:r>
      <w:r>
        <w:t>126</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_Toc161309699 \h </w:instrText>
      </w:r>
      <w:r>
        <w:fldChar w:fldCharType="separate"/>
      </w:r>
      <w:r>
        <w:t>126</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_Toc161309700 \h </w:instrText>
      </w:r>
      <w:r>
        <w:fldChar w:fldCharType="separate"/>
      </w:r>
      <w:r>
        <w:t>126</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_Toc161309701 \h </w:instrText>
      </w:r>
      <w:r>
        <w:fldChar w:fldCharType="separate"/>
      </w:r>
      <w:r>
        <w:t>126</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_Toc161309702 \h </w:instrText>
      </w:r>
      <w:r>
        <w:fldChar w:fldCharType="separate"/>
      </w:r>
      <w:r>
        <w:t>126</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_Toc161309703 \h </w:instrText>
      </w:r>
      <w:r>
        <w:fldChar w:fldCharType="separate"/>
      </w:r>
      <w:r>
        <w:t>126</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_Toc161309704 \h </w:instrText>
      </w:r>
      <w:r>
        <w:fldChar w:fldCharType="separate"/>
      </w:r>
      <w:r>
        <w:t>126</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_Toc161309705 \h </w:instrText>
      </w:r>
      <w:r>
        <w:fldChar w:fldCharType="separate"/>
      </w:r>
      <w:r>
        <w:t>126</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_Toc161309706 \h </w:instrText>
      </w:r>
      <w:r>
        <w:fldChar w:fldCharType="separate"/>
      </w:r>
      <w:r>
        <w:t>127</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_Toc161309707 \h </w:instrText>
      </w:r>
      <w:r>
        <w:fldChar w:fldCharType="separate"/>
      </w:r>
      <w:r>
        <w:t>127</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_Toc161309708 \h </w:instrText>
      </w:r>
      <w:r>
        <w:fldChar w:fldCharType="separate"/>
      </w:r>
      <w:r>
        <w:t>127</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_Toc161309709 \h </w:instrText>
      </w:r>
      <w:r>
        <w:fldChar w:fldCharType="separate"/>
      </w:r>
      <w:r>
        <w:t>127</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_Toc161309710 \h </w:instrText>
      </w:r>
      <w:r>
        <w:fldChar w:fldCharType="separate"/>
      </w:r>
      <w:r>
        <w:t>127</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_Toc161309711 \h </w:instrText>
      </w:r>
      <w:r>
        <w:fldChar w:fldCharType="separate"/>
      </w:r>
      <w:r>
        <w:t>127</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_Toc161309712 \h </w:instrText>
      </w:r>
      <w:r>
        <w:fldChar w:fldCharType="separate"/>
      </w:r>
      <w:r>
        <w:t>127</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_Toc161309713 \h </w:instrText>
      </w:r>
      <w:r>
        <w:fldChar w:fldCharType="separate"/>
      </w:r>
      <w:r>
        <w:t>127</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_Toc161309714 \h </w:instrText>
      </w:r>
      <w:r>
        <w:fldChar w:fldCharType="separate"/>
      </w:r>
      <w:r>
        <w:t>127</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_Toc161309715 \h </w:instrText>
      </w:r>
      <w:r>
        <w:fldChar w:fldCharType="separate"/>
      </w:r>
      <w:r>
        <w:t>127</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_Toc161309716 \h </w:instrText>
      </w:r>
      <w:r>
        <w:fldChar w:fldCharType="separate"/>
      </w:r>
      <w:r>
        <w:t>127</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_Toc161309717 \h </w:instrText>
      </w:r>
      <w:r>
        <w:fldChar w:fldCharType="separate"/>
      </w:r>
      <w:r>
        <w:t>127</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_Toc161309718 \h </w:instrText>
      </w:r>
      <w:r>
        <w:fldChar w:fldCharType="separate"/>
      </w:r>
      <w:r>
        <w:t>127</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_Toc161309719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_Toc161309720 \h </w:instrText>
      </w:r>
      <w:r>
        <w:fldChar w:fldCharType="separate"/>
      </w:r>
      <w:r>
        <w:t>127</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_Toc161309721 \h </w:instrText>
      </w:r>
      <w:r>
        <w:fldChar w:fldCharType="separate"/>
      </w:r>
      <w:r>
        <w:t>127</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_Toc161309722 \h </w:instrText>
      </w:r>
      <w:r>
        <w:fldChar w:fldCharType="separate"/>
      </w:r>
      <w:r>
        <w:t>127</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_Toc161309723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_Toc161309726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_Toc161309728 \h </w:instrText>
      </w:r>
      <w:r>
        <w:fldChar w:fldCharType="separate"/>
      </w:r>
      <w:r>
        <w:t>128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_Toc161309729 \h </w:instrText>
      </w:r>
      <w:r>
        <w:fldChar w:fldCharType="separate"/>
      </w:r>
      <w:r>
        <w:t>128</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_Toc161309730 \h </w:instrText>
      </w:r>
      <w:r>
        <w:fldChar w:fldCharType="separate"/>
      </w:r>
      <w:r>
        <w:t>130</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_Toc161309731 \h </w:instrText>
      </w:r>
      <w:r>
        <w:fldChar w:fldCharType="separate"/>
      </w:r>
      <w:r>
        <w:t>130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_Toc161309732 \h </w:instrText>
      </w:r>
      <w:r>
        <w:fldChar w:fldCharType="separate"/>
      </w:r>
      <w:r>
        <w:t>131</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_Toc161309733 \h </w:instrText>
      </w:r>
      <w:r>
        <w:fldChar w:fldCharType="separate"/>
      </w:r>
      <w:r>
        <w:t>131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_Toc161309734 \h </w:instrText>
      </w:r>
      <w:r>
        <w:fldChar w:fldCharType="separate"/>
      </w:r>
      <w:r>
        <w:t>132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_Toc161309735 \h </w:instrText>
      </w:r>
      <w:r>
        <w:fldChar w:fldCharType="separate"/>
      </w:r>
      <w:r>
        <w:t>133</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_Toc161309736 \h </w:instrText>
      </w:r>
      <w:r>
        <w:fldChar w:fldCharType="separate"/>
      </w:r>
      <w:r>
        <w:t>134</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_Toc161309737 \h </w:instrText>
      </w:r>
      <w:r>
        <w:fldChar w:fldCharType="separate"/>
      </w:r>
      <w:r>
        <w:t>134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_Toc161309738 \h </w:instrText>
      </w:r>
      <w:r>
        <w:fldChar w:fldCharType="separate"/>
      </w:r>
      <w:r>
        <w:t>135</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_Toc161309739 \h </w:instrText>
      </w:r>
      <w:r>
        <w:fldChar w:fldCharType="separate"/>
      </w:r>
      <w:r>
        <w:t>135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_Toc161309740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_Toc161309743 \h </w:instrText>
      </w:r>
      <w:r>
        <w:fldChar w:fldCharType="separate"/>
      </w:r>
      <w:r>
        <w:t>138</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_Toc161309744 \h </w:instrText>
      </w:r>
      <w:r>
        <w:fldChar w:fldCharType="separate"/>
      </w:r>
      <w:r>
        <w:t>138</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_Toc161309745 \h </w:instrText>
      </w:r>
      <w:r>
        <w:fldChar w:fldCharType="separate"/>
      </w:r>
      <w:r>
        <w:t>138</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_Toc161309746 \h </w:instrText>
      </w:r>
      <w:r>
        <w:fldChar w:fldCharType="separate"/>
      </w:r>
      <w:r>
        <w:t>138</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_Toc161309747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142S.</w:t>
      </w:r>
      <w:r>
        <w:tab/>
        <w:t>Not used</w:t>
      </w:r>
      <w:r>
        <w:tab/>
      </w:r>
      <w:r>
        <w:fldChar w:fldCharType="begin"/>
      </w:r>
      <w:r>
        <w:instrText xml:space="preserve"> PAGEREF _Toc161309748 \h </w:instrText>
      </w:r>
      <w:r>
        <w:fldChar w:fldCharType="separate"/>
      </w:r>
      <w:r>
        <w:t>138</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_Toc161309749 \h </w:instrText>
      </w:r>
      <w:r>
        <w:fldChar w:fldCharType="separate"/>
      </w:r>
      <w:r>
        <w:t>138</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_Toc161309750 \h </w:instrText>
      </w:r>
      <w:r>
        <w:fldChar w:fldCharType="separate"/>
      </w:r>
      <w:r>
        <w:t>138</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_Toc161309751 \h </w:instrText>
      </w:r>
      <w:r>
        <w:fldChar w:fldCharType="separate"/>
      </w:r>
      <w:r>
        <w:t>138</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_Toc161309752 \h </w:instrText>
      </w:r>
      <w:r>
        <w:fldChar w:fldCharType="separate"/>
      </w:r>
      <w:r>
        <w:t>138</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_Toc161309753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_Toc161309755 \h </w:instrText>
      </w:r>
      <w:r>
        <w:fldChar w:fldCharType="separate"/>
      </w:r>
      <w:r>
        <w:t>139</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_Toc161309756 \h </w:instrText>
      </w:r>
      <w:r>
        <w:fldChar w:fldCharType="separate"/>
      </w:r>
      <w:r>
        <w:t>139</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_Toc161309757 \h </w:instrText>
      </w:r>
      <w:r>
        <w:fldChar w:fldCharType="separate"/>
      </w:r>
      <w:r>
        <w:t>139</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_Toc161309758 \h </w:instrText>
      </w:r>
      <w:r>
        <w:fldChar w:fldCharType="separate"/>
      </w:r>
      <w:r>
        <w:t>139</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_Toc161309759 \h </w:instrText>
      </w:r>
      <w:r>
        <w:fldChar w:fldCharType="separate"/>
      </w:r>
      <w:r>
        <w:t>139</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_Toc161309760 \h </w:instrText>
      </w:r>
      <w:r>
        <w:fldChar w:fldCharType="separate"/>
      </w:r>
      <w:r>
        <w:t>139</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_Toc161309761 \h </w:instrText>
      </w:r>
      <w:r>
        <w:fldChar w:fldCharType="separate"/>
      </w:r>
      <w:r>
        <w:t>139</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_Toc161309762 \h </w:instrText>
      </w:r>
      <w:r>
        <w:fldChar w:fldCharType="separate"/>
      </w:r>
      <w:r>
        <w:t>139</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_Toc161309763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_Toc161309765 \h </w:instrText>
      </w:r>
      <w:r>
        <w:fldChar w:fldCharType="separate"/>
      </w:r>
      <w:r>
        <w:t>140</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_Toc161309766 \h </w:instrText>
      </w:r>
      <w:r>
        <w:fldChar w:fldCharType="separate"/>
      </w:r>
      <w:r>
        <w:t>140</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_Toc161309767 \h </w:instrText>
      </w:r>
      <w:r>
        <w:fldChar w:fldCharType="separate"/>
      </w:r>
      <w:r>
        <w:t>140</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_Toc161309768 \h </w:instrText>
      </w:r>
      <w:r>
        <w:fldChar w:fldCharType="separate"/>
      </w:r>
      <w:r>
        <w:t>140</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_Toc161309769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_Toc161309771 \h </w:instrText>
      </w:r>
      <w:r>
        <w:fldChar w:fldCharType="separate"/>
      </w:r>
      <w:r>
        <w:t>140</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_Toc161309772 \h </w:instrText>
      </w:r>
      <w:r>
        <w:fldChar w:fldCharType="separate"/>
      </w:r>
      <w:r>
        <w:t>140</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_Toc161309773 \h </w:instrText>
      </w:r>
      <w:r>
        <w:fldChar w:fldCharType="separate"/>
      </w:r>
      <w:r>
        <w:t>140</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_Toc161309774 \h </w:instrText>
      </w:r>
      <w:r>
        <w:fldChar w:fldCharType="separate"/>
      </w:r>
      <w:r>
        <w:t>140</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_Toc161309775 \h </w:instrText>
      </w:r>
      <w:r>
        <w:fldChar w:fldCharType="separate"/>
      </w:r>
      <w:r>
        <w:t>140</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_Toc161309776 \h </w:instrText>
      </w:r>
      <w:r>
        <w:fldChar w:fldCharType="separate"/>
      </w:r>
      <w:r>
        <w:t>140</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_Toc161309777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_Toc161309780 \h </w:instrText>
      </w:r>
      <w:r>
        <w:fldChar w:fldCharType="separate"/>
      </w:r>
      <w:r>
        <w:t>141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_Toc161309781 \h </w:instrText>
      </w:r>
      <w:r>
        <w:fldChar w:fldCharType="separate"/>
      </w:r>
      <w:r>
        <w:t>141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_Toc161309782 \h </w:instrText>
      </w:r>
      <w:r>
        <w:fldChar w:fldCharType="separate"/>
      </w:r>
      <w:r>
        <w:t>141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_Toc161309783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_Toc161309785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_Toc161309787 \h </w:instrText>
      </w:r>
      <w:r>
        <w:fldChar w:fldCharType="separate"/>
      </w:r>
      <w:r>
        <w:t>142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_Toc161309788 \h </w:instrText>
      </w:r>
      <w:r>
        <w:fldChar w:fldCharType="separate"/>
      </w:r>
      <w:r>
        <w:t>142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_Toc161309789 \h </w:instrText>
      </w:r>
      <w:r>
        <w:fldChar w:fldCharType="separate"/>
      </w:r>
      <w:r>
        <w:t>143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_Toc161309790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_Toc161309792 \h </w:instrText>
      </w:r>
      <w:r>
        <w:fldChar w:fldCharType="separate"/>
      </w:r>
      <w:r>
        <w:t>145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_Toc161309793 \h </w:instrText>
      </w:r>
      <w:r>
        <w:fldChar w:fldCharType="separate"/>
      </w:r>
      <w:r>
        <w:t>146</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_Toc161309794 \h </w:instrText>
      </w:r>
      <w:r>
        <w:fldChar w:fldCharType="separate"/>
      </w:r>
      <w:r>
        <w:t>148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_Toc161309795 \h </w:instrText>
      </w:r>
      <w:r>
        <w:fldChar w:fldCharType="separate"/>
      </w:r>
      <w:r>
        <w:t>148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_Toc161309796 \h </w:instrText>
      </w:r>
      <w:r>
        <w:fldChar w:fldCharType="separate"/>
      </w:r>
      <w:r>
        <w:t>148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_Toc161309797 \h </w:instrText>
      </w:r>
      <w:r>
        <w:fldChar w:fldCharType="separate"/>
      </w:r>
      <w:r>
        <w:t>148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_Toc161309798 \h </w:instrText>
      </w:r>
      <w:r>
        <w:fldChar w:fldCharType="separate"/>
      </w:r>
      <w:r>
        <w:t>148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_Toc161309799 \h </w:instrText>
      </w:r>
      <w:r>
        <w:fldChar w:fldCharType="separate"/>
      </w:r>
      <w:r>
        <w:t>148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_Toc161309800 \h </w:instrText>
      </w:r>
      <w:r>
        <w:fldChar w:fldCharType="separate"/>
      </w:r>
      <w:r>
        <w:t>148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_Toc161309801 \h </w:instrText>
      </w:r>
      <w:r>
        <w:fldChar w:fldCharType="separate"/>
      </w:r>
      <w:r>
        <w:t>148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_Toc161309802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_Toc161309804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_Toc161309806 \h </w:instrText>
      </w:r>
      <w:r>
        <w:fldChar w:fldCharType="separate"/>
      </w:r>
      <w:r>
        <w:t>149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_Toc161309807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_Toc161309809 \h </w:instrText>
      </w:r>
      <w:r>
        <w:fldChar w:fldCharType="separate"/>
      </w:r>
      <w:r>
        <w:t>151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_Toc161309810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_Toc161309813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_Toc161309815 \h </w:instrText>
      </w:r>
      <w:r>
        <w:fldChar w:fldCharType="separate"/>
      </w:r>
      <w:r>
        <w:t>154</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_Toc161309816 \h </w:instrText>
      </w:r>
      <w:r>
        <w:fldChar w:fldCharType="separate"/>
      </w:r>
      <w:r>
        <w:t>154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_Toc161309817 \h </w:instrText>
      </w:r>
      <w:r>
        <w:fldChar w:fldCharType="separate"/>
      </w:r>
      <w:r>
        <w:t>155</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_Toc161309818 \h </w:instrText>
      </w:r>
      <w:r>
        <w:fldChar w:fldCharType="separate"/>
      </w:r>
      <w:r>
        <w:t>155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_Toc161309819 \h </w:instrText>
      </w:r>
      <w:r>
        <w:fldChar w:fldCharType="separate"/>
      </w:r>
      <w:r>
        <w:t>156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_Toc161309820 \h </w:instrText>
      </w:r>
      <w:r>
        <w:fldChar w:fldCharType="separate"/>
      </w:r>
      <w:r>
        <w:t>157</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_Toc161309821 \h </w:instrText>
      </w:r>
      <w:r>
        <w:fldChar w:fldCharType="separate"/>
      </w:r>
      <w:r>
        <w:t>157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_Toc161309822 \h </w:instrText>
      </w:r>
      <w:r>
        <w:fldChar w:fldCharType="separate"/>
      </w:r>
      <w:r>
        <w:t>158</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_Toc161309823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_Toc161309825 \h </w:instrText>
      </w:r>
      <w:r>
        <w:fldChar w:fldCharType="separate"/>
      </w:r>
      <w:r>
        <w:t>159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_Toc161309826 \h </w:instrText>
      </w:r>
      <w:r>
        <w:fldChar w:fldCharType="separate"/>
      </w:r>
      <w:r>
        <w:t>160</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_Toc161309827 \h </w:instrText>
      </w:r>
      <w:r>
        <w:fldChar w:fldCharType="separate"/>
      </w:r>
      <w:r>
        <w:t>160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_Toc161309828 \h </w:instrText>
      </w:r>
      <w:r>
        <w:fldChar w:fldCharType="separate"/>
      </w:r>
      <w:r>
        <w:t>161</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_Toc161309829 \h </w:instrText>
      </w:r>
      <w:r>
        <w:fldChar w:fldCharType="separate"/>
      </w:r>
      <w:r>
        <w:t>162</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_Toc161309830 \h </w:instrText>
      </w:r>
      <w:r>
        <w:fldChar w:fldCharType="separate"/>
      </w:r>
      <w:r>
        <w:t>163</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_Toc161309831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_Toc161309833 \h </w:instrText>
      </w:r>
      <w:r>
        <w:fldChar w:fldCharType="separate"/>
      </w:r>
      <w:r>
        <w:t>165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_Toc161309834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_Toc161309836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_Toc161309838 \h </w:instrText>
      </w:r>
      <w:r>
        <w:fldChar w:fldCharType="separate"/>
      </w:r>
      <w:r>
        <w:t>167</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_Toc161309839 \h </w:instrText>
      </w:r>
      <w:r>
        <w:fldChar w:fldCharType="separate"/>
      </w:r>
      <w:r>
        <w:t>167</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_Toc161309840 \h </w:instrText>
      </w:r>
      <w:r>
        <w:fldChar w:fldCharType="separate"/>
      </w:r>
      <w:r>
        <w:t>167</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_Toc161309841 \h </w:instrText>
      </w:r>
      <w:r>
        <w:fldChar w:fldCharType="separate"/>
      </w:r>
      <w:r>
        <w:t>168</w:t>
      </w:r>
      <w:r>
        <w:fldChar w:fldCharType="end"/>
      </w:r>
    </w:p>
    <w:p>
      <w:pPr>
        <w:pStyle w:val="TOC8"/>
        <w:keepNext/>
        <w:keepLines/>
        <w:rPr>
          <w:rFonts w:asciiTheme="minorHAnsi" w:eastAsiaTheme="minorEastAsia" w:hAnsiTheme="minorHAnsi" w:cstheme="minorBidi"/>
          <w:szCs w:val="22"/>
        </w:rPr>
      </w:pPr>
      <w:r>
        <w:lastRenderedPageBreak/>
        <w:t>184F.</w:t>
      </w:r>
      <w:r>
        <w:tab/>
        <w:t>Not used</w:t>
      </w:r>
      <w:r>
        <w:tab/>
      </w:r>
      <w:r>
        <w:fldChar w:fldCharType="begin"/>
      </w:r>
      <w:r>
        <w:instrText xml:space="preserve"> PAGEREF _Toc161309842 \h </w:instrText>
      </w:r>
      <w:r>
        <w:fldChar w:fldCharType="separate"/>
      </w:r>
      <w:r>
        <w:t>168</w:t>
      </w:r>
      <w:r>
        <w:fldChar w:fldCharType="end"/>
      </w:r>
    </w:p>
    <w:p>
      <w:pPr>
        <w:pStyle w:val="TOC8"/>
        <w:rPr>
          <w:rFonts w:asciiTheme="minorHAnsi" w:eastAsiaTheme="minorEastAsia" w:hAnsiTheme="minorHAnsi" w:cstheme="minorBidi"/>
          <w:szCs w:val="22"/>
        </w:rPr>
      </w:pPr>
      <w:r>
        <w:t>184G.</w:t>
      </w:r>
      <w:r>
        <w:tab/>
        <w:t>Not used</w:t>
      </w:r>
      <w:r>
        <w:tab/>
      </w:r>
      <w:r>
        <w:fldChar w:fldCharType="begin"/>
      </w:r>
      <w:r>
        <w:instrText xml:space="preserve"> PAGEREF _Toc161309843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_Toc161309847 \h </w:instrText>
      </w:r>
      <w:r>
        <w:fldChar w:fldCharType="separate"/>
      </w:r>
      <w:r>
        <w:t>169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_Toc161309848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_Toc161309850 \h </w:instrText>
      </w:r>
      <w:r>
        <w:fldChar w:fldCharType="separate"/>
      </w:r>
      <w:r>
        <w:t>169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_Toc161309851 \h </w:instrText>
      </w:r>
      <w:r>
        <w:fldChar w:fldCharType="separate"/>
      </w:r>
      <w:r>
        <w:t>170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_Toc161309852 \h </w:instrText>
      </w:r>
      <w:r>
        <w:fldChar w:fldCharType="separate"/>
      </w:r>
      <w:r>
        <w:t>171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_Toc161309853 \h </w:instrText>
      </w:r>
      <w:r>
        <w:fldChar w:fldCharType="separate"/>
      </w:r>
      <w:r>
        <w:t>173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_Toc161309854 \h </w:instrText>
      </w:r>
      <w:r>
        <w:fldChar w:fldCharType="separate"/>
      </w:r>
      <w:r>
        <w:t>174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_Toc161309855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_Toc161309857 \h </w:instrText>
      </w:r>
      <w:r>
        <w:fldChar w:fldCharType="separate"/>
      </w:r>
      <w:r>
        <w:t>175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_Toc161309858 \h </w:instrText>
      </w:r>
      <w:r>
        <w:fldChar w:fldCharType="separate"/>
      </w:r>
      <w:r>
        <w:t>177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_Toc161309859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_Toc161309861 \h </w:instrText>
      </w:r>
      <w:r>
        <w:fldChar w:fldCharType="separate"/>
      </w:r>
      <w:r>
        <w:t>178</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_Toc161309862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_Toc161309864 \h </w:instrText>
      </w:r>
      <w:r>
        <w:fldChar w:fldCharType="separate"/>
      </w:r>
      <w:r>
        <w:t>180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_Toc161309865 \h </w:instrText>
      </w:r>
      <w:r>
        <w:fldChar w:fldCharType="separate"/>
      </w:r>
      <w:r>
        <w:t>180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_Toc161309866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_Toc161309868 \h </w:instrText>
      </w:r>
      <w:r>
        <w:fldChar w:fldCharType="separate"/>
      </w:r>
      <w:r>
        <w:t>181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_Toc161309869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_Toc161309872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_Toc161309874 \h </w:instrText>
      </w:r>
      <w:r>
        <w:fldChar w:fldCharType="separate"/>
      </w:r>
      <w:r>
        <w:t>183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_Toc161309875 \h </w:instrText>
      </w:r>
      <w:r>
        <w:fldChar w:fldCharType="separate"/>
      </w:r>
      <w:r>
        <w:t>184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_Toc161309876 \h </w:instrText>
      </w:r>
      <w:r>
        <w:fldChar w:fldCharType="separate"/>
      </w:r>
      <w:r>
        <w:t>185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_Toc161309877 \h </w:instrText>
      </w:r>
      <w:r>
        <w:fldChar w:fldCharType="separate"/>
      </w:r>
      <w:r>
        <w:t>186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_Toc161309878 \h </w:instrText>
      </w:r>
      <w:r>
        <w:fldChar w:fldCharType="separate"/>
      </w:r>
      <w:r>
        <w:t>186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_Toc161309879 \h </w:instrText>
      </w:r>
      <w:r>
        <w:fldChar w:fldCharType="separate"/>
      </w:r>
      <w:r>
        <w:t>188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_Toc161309880 \h </w:instrText>
      </w:r>
      <w:r>
        <w:fldChar w:fldCharType="separate"/>
      </w:r>
      <w:r>
        <w:t>188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_Toc161309881 \h </w:instrText>
      </w:r>
      <w:r>
        <w:fldChar w:fldCharType="separate"/>
      </w:r>
      <w:r>
        <w:t>190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_Toc161309882 \h </w:instrText>
      </w:r>
      <w:r>
        <w:fldChar w:fldCharType="separate"/>
      </w:r>
      <w:r>
        <w:t>190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_Toc161309883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_Toc161309885 \h </w:instrText>
      </w:r>
      <w:r>
        <w:fldChar w:fldCharType="separate"/>
      </w:r>
      <w:r>
        <w:t>192</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_Toc161309886 \h </w:instrText>
      </w:r>
      <w:r>
        <w:fldChar w:fldCharType="separate"/>
      </w:r>
      <w:r>
        <w:t>192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_Toc161309887 \h </w:instrText>
      </w:r>
      <w:r>
        <w:fldChar w:fldCharType="separate"/>
      </w:r>
      <w:r>
        <w:t>193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_Toc161309888 \h </w:instrText>
      </w:r>
      <w:r>
        <w:fldChar w:fldCharType="separate"/>
      </w:r>
      <w:r>
        <w:t>194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_Toc161309889 \h </w:instrText>
      </w:r>
      <w:r>
        <w:fldChar w:fldCharType="separate"/>
      </w:r>
      <w:r>
        <w:t>194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_Toc161309890 \h </w:instrText>
      </w:r>
      <w:r>
        <w:fldChar w:fldCharType="separate"/>
      </w:r>
      <w:r>
        <w:t>195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_Toc161309891 \h </w:instrText>
      </w:r>
      <w:r>
        <w:fldChar w:fldCharType="separate"/>
      </w:r>
      <w:r>
        <w:t>197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_Toc161309892 \h </w:instrText>
      </w:r>
      <w:r>
        <w:fldChar w:fldCharType="separate"/>
      </w:r>
      <w:r>
        <w:t>198</w:t>
      </w:r>
      <w:r>
        <w:fldChar w:fldCharType="end"/>
      </w:r>
    </w:p>
    <w:p>
      <w:pPr>
        <w:pStyle w:val="TOC8"/>
        <w:keepNext/>
        <w:rPr>
          <w:rFonts w:asciiTheme="minorHAnsi" w:eastAsiaTheme="minorEastAsia" w:hAnsiTheme="minorHAnsi" w:cstheme="minorBidi"/>
          <w:szCs w:val="22"/>
        </w:rPr>
      </w:pPr>
      <w:r>
        <w:lastRenderedPageBreak/>
        <w:t>222.</w:t>
      </w:r>
      <w:r>
        <w:tab/>
        <w:t>Industrial robots</w:t>
      </w:r>
      <w:r>
        <w:tab/>
      </w:r>
      <w:r>
        <w:fldChar w:fldCharType="begin"/>
      </w:r>
      <w:r>
        <w:instrText xml:space="preserve"> PAGEREF _Toc161309893 \h </w:instrText>
      </w:r>
      <w:r>
        <w:fldChar w:fldCharType="separate"/>
      </w:r>
      <w:r>
        <w:t>199</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_Toc161309894 \h </w:instrText>
      </w:r>
      <w:r>
        <w:fldChar w:fldCharType="separate"/>
      </w:r>
      <w:r>
        <w:t>200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_Toc161309895 \h </w:instrText>
      </w:r>
      <w:r>
        <w:fldChar w:fldCharType="separate"/>
      </w:r>
      <w:r>
        <w:t>201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_Toc161309896 \h </w:instrText>
      </w:r>
      <w:r>
        <w:fldChar w:fldCharType="separate"/>
      </w:r>
      <w:r>
        <w:t>202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_Toc161309897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_Toc161309900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_Toc161309902 \h </w:instrText>
      </w:r>
      <w:r>
        <w:fldChar w:fldCharType="separate"/>
      </w:r>
      <w:r>
        <w:t>206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_Toc161309903 \h </w:instrText>
      </w:r>
      <w:r>
        <w:fldChar w:fldCharType="separate"/>
      </w:r>
      <w:r>
        <w:t>206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_Toc161309904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_Toc161309906 \h </w:instrText>
      </w:r>
      <w:r>
        <w:fldChar w:fldCharType="separate"/>
      </w:r>
      <w:r>
        <w:t>208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_Toc161309907 \h </w:instrText>
      </w:r>
      <w:r>
        <w:fldChar w:fldCharType="separate"/>
      </w:r>
      <w:r>
        <w:t>208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_Toc161309908 \h </w:instrText>
      </w:r>
      <w:r>
        <w:fldChar w:fldCharType="separate"/>
      </w:r>
      <w:r>
        <w:t>208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_Toc161309909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_Toc161309912 \h </w:instrText>
      </w:r>
      <w:r>
        <w:fldChar w:fldCharType="separate"/>
      </w:r>
      <w:r>
        <w:t>209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_Toc161309913 \h </w:instrText>
      </w:r>
      <w:r>
        <w:fldChar w:fldCharType="separate"/>
      </w:r>
      <w:r>
        <w:t>211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_Toc161309914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_Toc161309916 \h </w:instrText>
      </w:r>
      <w:r>
        <w:fldChar w:fldCharType="separate"/>
      </w:r>
      <w:r>
        <w:t>213</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_Toc161309917 \h </w:instrText>
      </w:r>
      <w:r>
        <w:fldChar w:fldCharType="separate"/>
      </w:r>
      <w:r>
        <w:t>213</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_Toc161309918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241.</w:t>
      </w:r>
      <w:r>
        <w:tab/>
        <w:t>Not used</w:t>
      </w:r>
      <w:r>
        <w:tab/>
      </w:r>
      <w:r>
        <w:fldChar w:fldCharType="begin"/>
      </w:r>
      <w:r>
        <w:instrText xml:space="preserve"> PAGEREF _Toc161309919 \h </w:instrText>
      </w:r>
      <w:r>
        <w:fldChar w:fldCharType="separate"/>
      </w:r>
      <w:r>
        <w:t>213</w:t>
      </w:r>
      <w:r>
        <w:fldChar w:fldCharType="end"/>
      </w:r>
    </w:p>
    <w:p>
      <w:pPr>
        <w:pStyle w:val="TOC8"/>
        <w:rPr>
          <w:rFonts w:asciiTheme="minorHAnsi" w:eastAsiaTheme="minorEastAsia" w:hAnsiTheme="minorHAnsi" w:cstheme="minorBidi"/>
          <w:szCs w:val="22"/>
        </w:rPr>
      </w:pPr>
      <w:r>
        <w:t>242.</w:t>
      </w:r>
      <w:r>
        <w:tab/>
        <w:t>Not used</w:t>
      </w:r>
      <w:r>
        <w:tab/>
      </w:r>
      <w:r>
        <w:fldChar w:fldCharType="begin"/>
      </w:r>
      <w:r>
        <w:instrText xml:space="preserve"> PAGEREF _Toc161309920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_Toc161309923 \h </w:instrText>
      </w:r>
      <w:r>
        <w:fldChar w:fldCharType="separate"/>
      </w:r>
      <w:r>
        <w:t>213</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_Toc161309924 \h </w:instrText>
      </w:r>
      <w:r>
        <w:fldChar w:fldCharType="separate"/>
      </w:r>
      <w:r>
        <w:t>214</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_Toc161309925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_Toc161309927 \h </w:instrText>
      </w:r>
      <w:r>
        <w:fldChar w:fldCharType="separate"/>
      </w:r>
      <w:r>
        <w:t>215</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_Toc161309928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_Toc161309930 \h </w:instrText>
      </w:r>
      <w:r>
        <w:fldChar w:fldCharType="separate"/>
      </w:r>
      <w:r>
        <w:t>215</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_Toc161309931 \h </w:instrText>
      </w:r>
      <w:r>
        <w:fldChar w:fldCharType="separate"/>
      </w:r>
      <w:r>
        <w:t>215</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_Toc161309932 \h </w:instrText>
      </w:r>
      <w:r>
        <w:fldChar w:fldCharType="separate"/>
      </w:r>
      <w:r>
        <w:t>215</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_Toc161309933 \h </w:instrText>
      </w:r>
      <w:r>
        <w:fldChar w:fldCharType="separate"/>
      </w:r>
      <w:r>
        <w:t>216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_Toc161309934 \h </w:instrText>
      </w:r>
      <w:r>
        <w:fldChar w:fldCharType="separate"/>
      </w:r>
      <w:r>
        <w:t>216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_Toc161309935 \h </w:instrText>
      </w:r>
      <w:r>
        <w:fldChar w:fldCharType="separate"/>
      </w:r>
      <w:r>
        <w:t>216</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_Toc161309936 \h </w:instrText>
      </w:r>
      <w:r>
        <w:fldChar w:fldCharType="separate"/>
      </w:r>
      <w:r>
        <w:t>216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_Toc161309937 \h </w:instrText>
      </w:r>
      <w:r>
        <w:fldChar w:fldCharType="separate"/>
      </w:r>
      <w:r>
        <w:t>216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_Toc161309938 \h </w:instrText>
      </w:r>
      <w:r>
        <w:fldChar w:fldCharType="separate"/>
      </w:r>
      <w:r>
        <w:t>216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_Toc161309939 \h </w:instrText>
      </w:r>
      <w:r>
        <w:fldChar w:fldCharType="separate"/>
      </w:r>
      <w:r>
        <w:t>216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_Toc161309940 \h </w:instrText>
      </w:r>
      <w:r>
        <w:fldChar w:fldCharType="separate"/>
      </w:r>
      <w:r>
        <w:t>216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_Toc161309941 \h </w:instrText>
      </w:r>
      <w:r>
        <w:fldChar w:fldCharType="separate"/>
      </w:r>
      <w:r>
        <w:t>216</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_Toc161309942 \h </w:instrText>
      </w:r>
      <w:r>
        <w:fldChar w:fldCharType="separate"/>
      </w:r>
      <w:r>
        <w:t>216</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_Toc161309943 \h </w:instrText>
      </w:r>
      <w:r>
        <w:fldChar w:fldCharType="separate"/>
      </w:r>
      <w:r>
        <w:t>216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_Toc161309944 \h </w:instrText>
      </w:r>
      <w:r>
        <w:fldChar w:fldCharType="separate"/>
      </w:r>
      <w:r>
        <w:t>216</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_Toc161309945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_Toc161309947 \h </w:instrText>
      </w:r>
      <w:r>
        <w:fldChar w:fldCharType="separate"/>
      </w:r>
      <w:r>
        <w:t>217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_Toc161309948 \h </w:instrText>
      </w:r>
      <w:r>
        <w:fldChar w:fldCharType="separate"/>
      </w:r>
      <w:r>
        <w:t>217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_Toc161309949 \h </w:instrText>
      </w:r>
      <w:r>
        <w:fldChar w:fldCharType="separate"/>
      </w:r>
      <w:r>
        <w:t>217</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_Toc161309950 \h </w:instrText>
      </w:r>
      <w:r>
        <w:fldChar w:fldCharType="separate"/>
      </w:r>
      <w:r>
        <w:t>217</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_Toc161309951 \h </w:instrText>
      </w:r>
      <w:r>
        <w:fldChar w:fldCharType="separate"/>
      </w:r>
      <w:r>
        <w:t>217</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_Toc161309952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270.</w:t>
      </w:r>
      <w:r>
        <w:tab/>
        <w:t>Not used</w:t>
      </w:r>
      <w:r>
        <w:tab/>
      </w:r>
      <w:r>
        <w:fldChar w:fldCharType="begin"/>
      </w:r>
      <w:r>
        <w:instrText xml:space="preserve"> PAGEREF _Toc161309953 \h </w:instrText>
      </w:r>
      <w:r>
        <w:fldChar w:fldCharType="separate"/>
      </w:r>
      <w:r>
        <w:t>217</w:t>
      </w:r>
      <w:r>
        <w:fldChar w:fldCharType="end"/>
      </w:r>
    </w:p>
    <w:p>
      <w:pPr>
        <w:pStyle w:val="TOC8"/>
        <w:rPr>
          <w:rFonts w:asciiTheme="minorHAnsi" w:eastAsiaTheme="minorEastAsia" w:hAnsiTheme="minorHAnsi" w:cstheme="minorBidi"/>
          <w:szCs w:val="22"/>
        </w:rPr>
      </w:pPr>
      <w:r>
        <w:t>271.</w:t>
      </w:r>
      <w:r>
        <w:tab/>
        <w:t>Not used</w:t>
      </w:r>
      <w:r>
        <w:tab/>
      </w:r>
      <w:r>
        <w:fldChar w:fldCharType="begin"/>
      </w:r>
      <w:r>
        <w:instrText xml:space="preserve"> PAGEREF _Toc161309954 \h </w:instrText>
      </w:r>
      <w:r>
        <w:fldChar w:fldCharType="separate"/>
      </w:r>
      <w:r>
        <w:t>217</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_Toc161309955 \h </w:instrText>
      </w:r>
      <w:r>
        <w:fldChar w:fldCharType="separate"/>
      </w:r>
      <w:r>
        <w:t>217</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_Toc161309956 \h </w:instrText>
      </w:r>
      <w:r>
        <w:fldChar w:fldCharType="separate"/>
      </w:r>
      <w:r>
        <w:t>217</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_Toc161309957 \h </w:instrText>
      </w:r>
      <w:r>
        <w:fldChar w:fldCharType="separate"/>
      </w:r>
      <w:r>
        <w:t>217</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_Toc161309958 \h </w:instrText>
      </w:r>
      <w:r>
        <w:fldChar w:fldCharType="separate"/>
      </w:r>
      <w:r>
        <w:t>217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_Toc161309959 \h </w:instrText>
      </w:r>
      <w:r>
        <w:fldChar w:fldCharType="separate"/>
      </w:r>
      <w:r>
        <w:t>218</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_Toc161309960 \h </w:instrText>
      </w:r>
      <w:r>
        <w:fldChar w:fldCharType="separate"/>
      </w:r>
      <w:r>
        <w:t>218</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_Toc161309961 \h </w:instrText>
      </w:r>
      <w:r>
        <w:fldChar w:fldCharType="separate"/>
      </w:r>
      <w:r>
        <w:t>218</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_Toc161309962 \h </w:instrText>
      </w:r>
      <w:r>
        <w:fldChar w:fldCharType="separate"/>
      </w:r>
      <w:r>
        <w:t>218</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_Toc161309963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_Toc161309965 \h </w:instrText>
      </w:r>
      <w:r>
        <w:fldChar w:fldCharType="separate"/>
      </w:r>
      <w:r>
        <w:t>218</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_Toc161309966 \h </w:instrText>
      </w:r>
      <w:r>
        <w:fldChar w:fldCharType="separate"/>
      </w:r>
      <w:r>
        <w:t>218</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_Toc161309967 \h </w:instrText>
      </w:r>
      <w:r>
        <w:fldChar w:fldCharType="separate"/>
      </w:r>
      <w:r>
        <w:t>218</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_Toc161309968 \h </w:instrText>
      </w:r>
      <w:r>
        <w:fldChar w:fldCharType="separate"/>
      </w:r>
      <w:r>
        <w:t>218</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_Toc161309969 \h </w:instrText>
      </w:r>
      <w:r>
        <w:fldChar w:fldCharType="separate"/>
      </w:r>
      <w:r>
        <w:t>218</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_Toc161309970 \h </w:instrText>
      </w:r>
      <w:r>
        <w:fldChar w:fldCharType="separate"/>
      </w:r>
      <w:r>
        <w:t>219</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_Toc161309971 \h </w:instrText>
      </w:r>
      <w:r>
        <w:fldChar w:fldCharType="separate"/>
      </w:r>
      <w:r>
        <w:t>219</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_Toc161309972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_Toc161309974 \h </w:instrText>
      </w:r>
      <w:r>
        <w:fldChar w:fldCharType="separate"/>
      </w:r>
      <w:r>
        <w:t>219</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_Toc161309975 \h </w:instrText>
      </w:r>
      <w:r>
        <w:fldChar w:fldCharType="separate"/>
      </w:r>
      <w:r>
        <w:t>219</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_Toc161309976 \h </w:instrText>
      </w:r>
      <w:r>
        <w:fldChar w:fldCharType="separate"/>
      </w:r>
      <w:r>
        <w:t>219</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_Toc161309977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_Toc161309980 \h </w:instrText>
      </w:r>
      <w:r>
        <w:fldChar w:fldCharType="separate"/>
      </w:r>
      <w:r>
        <w:t>220</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_Toc161309981 \h </w:instrText>
      </w:r>
      <w:r>
        <w:fldChar w:fldCharType="separate"/>
      </w:r>
      <w:r>
        <w:t>221</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_Toc161309982 \h </w:instrText>
      </w:r>
      <w:r>
        <w:fldChar w:fldCharType="separate"/>
      </w:r>
      <w:r>
        <w:t>222</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_Toc161309983 \h </w:instrText>
      </w:r>
      <w:r>
        <w:fldChar w:fldCharType="separate"/>
      </w:r>
      <w:r>
        <w:t>223</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_Toc161309984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_Toc161309986 \h </w:instrText>
      </w:r>
      <w:r>
        <w:fldChar w:fldCharType="separate"/>
      </w:r>
      <w:r>
        <w:t>224</w:t>
      </w:r>
      <w:r>
        <w:fldChar w:fldCharType="end"/>
      </w:r>
    </w:p>
    <w:p>
      <w:pPr>
        <w:pStyle w:val="TOC8"/>
        <w:rPr>
          <w:rFonts w:asciiTheme="minorHAnsi" w:eastAsiaTheme="minorEastAsia" w:hAnsiTheme="minorHAnsi" w:cstheme="minorBidi"/>
          <w:szCs w:val="22"/>
        </w:rPr>
      </w:pPr>
      <w:r>
        <w:lastRenderedPageBreak/>
        <w:t>295.</w:t>
      </w:r>
      <w:r>
        <w:tab/>
        <w:t>Designer must give safety report to person who commissions design</w:t>
      </w:r>
      <w:r>
        <w:tab/>
      </w:r>
      <w:r>
        <w:fldChar w:fldCharType="begin"/>
      </w:r>
      <w:r>
        <w:instrText xml:space="preserve"> PAGEREF _Toc161309987 \h </w:instrText>
      </w:r>
      <w:r>
        <w:fldChar w:fldCharType="separate"/>
      </w:r>
      <w:r>
        <w:t>225</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_Toc161309988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_Toc161309991 \h </w:instrText>
      </w:r>
      <w:r>
        <w:fldChar w:fldCharType="separate"/>
      </w:r>
      <w:r>
        <w:t>226</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_Toc161309992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_Toc161309994 \h </w:instrText>
      </w:r>
      <w:r>
        <w:fldChar w:fldCharType="separate"/>
      </w:r>
      <w:r>
        <w:t>227</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_Toc161309995 \h </w:instrText>
      </w:r>
      <w:r>
        <w:fldChar w:fldCharType="separate"/>
      </w:r>
      <w:r>
        <w:t>228</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_Toc161309996 \h </w:instrText>
      </w:r>
      <w:r>
        <w:fldChar w:fldCharType="separate"/>
      </w:r>
      <w:r>
        <w:t>229</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_Toc161309997 \h </w:instrText>
      </w:r>
      <w:r>
        <w:fldChar w:fldCharType="separate"/>
      </w:r>
      <w:r>
        <w:t>229</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_Toc161309998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_Toc161310000 \h </w:instrText>
      </w:r>
      <w:r>
        <w:fldChar w:fldCharType="separate"/>
      </w:r>
      <w:r>
        <w:t>230</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_Toc161310001 \h </w:instrText>
      </w:r>
      <w:r>
        <w:fldChar w:fldCharType="separate"/>
      </w:r>
      <w:r>
        <w:t>232</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_Toc161310002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_Toc161310004 \h </w:instrText>
      </w:r>
      <w:r>
        <w:fldChar w:fldCharType="separate"/>
      </w:r>
      <w:r>
        <w:t>235</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_Toc161310005 \h </w:instrText>
      </w:r>
      <w:r>
        <w:fldChar w:fldCharType="separate"/>
      </w:r>
      <w:r>
        <w:t>235</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_Toc161310006 \h </w:instrText>
      </w:r>
      <w:r>
        <w:fldChar w:fldCharType="separate"/>
      </w:r>
      <w:r>
        <w:t>236</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_Toc161310007 \h </w:instrText>
      </w:r>
      <w:r>
        <w:fldChar w:fldCharType="separate"/>
      </w:r>
      <w:r>
        <w:t>238</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_Toc161310008 \h </w:instrText>
      </w:r>
      <w:r>
        <w:fldChar w:fldCharType="separate"/>
      </w:r>
      <w:r>
        <w:t>239</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_Toc161310009 \h </w:instrText>
      </w:r>
      <w:r>
        <w:fldChar w:fldCharType="separate"/>
      </w:r>
      <w:r>
        <w:t>239</w:t>
      </w:r>
      <w:r>
        <w:fldChar w:fldCharType="end"/>
      </w:r>
    </w:p>
    <w:p>
      <w:pPr>
        <w:pStyle w:val="TOC8"/>
        <w:rPr>
          <w:rFonts w:asciiTheme="minorHAnsi" w:eastAsiaTheme="minorEastAsia" w:hAnsiTheme="minorHAnsi" w:cstheme="minorBidi"/>
          <w:szCs w:val="22"/>
        </w:rPr>
      </w:pPr>
      <w:r>
        <w:lastRenderedPageBreak/>
        <w:t>306G.</w:t>
      </w:r>
      <w:r>
        <w:tab/>
        <w:t>Tilt</w:t>
      </w:r>
      <w:r>
        <w:noBreakHyphen/>
        <w:t>up work at construction site not to be done unless regulator notified under r. 306B</w:t>
      </w:r>
      <w:r>
        <w:tab/>
      </w:r>
      <w:r>
        <w:fldChar w:fldCharType="begin"/>
      </w:r>
      <w:r>
        <w:instrText xml:space="preserve"> PAGEREF _Toc161310010 \h </w:instrText>
      </w:r>
      <w:r>
        <w:fldChar w:fldCharType="separate"/>
      </w:r>
      <w:r>
        <w:t>240</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_Toc161310011 \h </w:instrText>
      </w:r>
      <w:r>
        <w:fldChar w:fldCharType="separate"/>
      </w:r>
      <w:r>
        <w:t>240</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_Toc161310012 \h </w:instrText>
      </w:r>
      <w:r>
        <w:fldChar w:fldCharType="separate"/>
      </w:r>
      <w:r>
        <w:t>241</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_Toc161310013 \h </w:instrText>
      </w:r>
      <w:r>
        <w:fldChar w:fldCharType="separate"/>
      </w:r>
      <w:r>
        <w:t>242</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_Toc161310014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_Toc161310016 \h </w:instrText>
      </w:r>
      <w:r>
        <w:fldChar w:fldCharType="separate"/>
      </w:r>
      <w:r>
        <w:t>243</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_Toc161310017 \h </w:instrText>
      </w:r>
      <w:r>
        <w:fldChar w:fldCharType="separate"/>
      </w:r>
      <w:r>
        <w:t>243</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_Toc161310018 \h </w:instrText>
      </w:r>
      <w:r>
        <w:fldChar w:fldCharType="separate"/>
      </w:r>
      <w:r>
        <w:t>243</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_Toc161310019 \h </w:instrText>
      </w:r>
      <w:r>
        <w:fldChar w:fldCharType="separate"/>
      </w:r>
      <w:r>
        <w:t>244</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_Toc161310020 \h </w:instrText>
      </w:r>
      <w:r>
        <w:fldChar w:fldCharType="separate"/>
      </w:r>
      <w:r>
        <w:t>245</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_Toc161310021 \h </w:instrText>
      </w:r>
      <w:r>
        <w:fldChar w:fldCharType="separate"/>
      </w:r>
      <w:r>
        <w:t>245</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_Toc161310022 \h </w:instrText>
      </w:r>
      <w:r>
        <w:fldChar w:fldCharType="separate"/>
      </w:r>
      <w:r>
        <w:t>246</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_Toc161310023 \h </w:instrText>
      </w:r>
      <w:r>
        <w:fldChar w:fldCharType="separate"/>
      </w:r>
      <w:r>
        <w:t>247</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_Toc161310024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_Toc161310026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_Toc161310029 \h </w:instrText>
      </w:r>
      <w:r>
        <w:fldChar w:fldCharType="separate"/>
      </w:r>
      <w:r>
        <w:t>249</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_Toc161310030 \h </w:instrText>
      </w:r>
      <w:r>
        <w:fldChar w:fldCharType="separate"/>
      </w:r>
      <w:r>
        <w:t>249</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_Toc161310031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_Toc161310033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319.</w:t>
      </w:r>
      <w:r>
        <w:tab/>
        <w:t>Not used</w:t>
      </w:r>
      <w:r>
        <w:tab/>
      </w:r>
      <w:r>
        <w:fldChar w:fldCharType="begin"/>
      </w:r>
      <w:r>
        <w:instrText xml:space="preserve"> PAGEREF _Toc161310034 \h </w:instrText>
      </w:r>
      <w:r>
        <w:fldChar w:fldCharType="separate"/>
      </w:r>
      <w:r>
        <w:t>250</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_Toc161310035 \h </w:instrText>
      </w:r>
      <w:r>
        <w:fldChar w:fldCharType="separate"/>
      </w:r>
      <w:r>
        <w:t>250</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_Toc161310036 \h </w:instrText>
      </w:r>
      <w:r>
        <w:fldChar w:fldCharType="separate"/>
      </w:r>
      <w:r>
        <w:t>250</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_Toc161310037 \h </w:instrText>
      </w:r>
      <w:r>
        <w:fldChar w:fldCharType="separate"/>
      </w:r>
      <w:r>
        <w:t>250</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_Toc161310038 \h </w:instrText>
      </w:r>
      <w:r>
        <w:fldChar w:fldCharType="separate"/>
      </w:r>
      <w:r>
        <w:t>250</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_Toc161310039 \h </w:instrText>
      </w:r>
      <w:r>
        <w:fldChar w:fldCharType="separate"/>
      </w:r>
      <w:r>
        <w:t>250</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_Toc161310040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_Toc161310042 \h </w:instrText>
      </w:r>
      <w:r>
        <w:fldChar w:fldCharType="separate"/>
      </w:r>
      <w:r>
        <w:t>251</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_Toc161310043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_Toc161310047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_Toc161310050 \h </w:instrText>
      </w:r>
      <w:r>
        <w:fldChar w:fldCharType="separate"/>
      </w:r>
      <w:r>
        <w:t>255</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_Toc161310051 \h </w:instrText>
      </w:r>
      <w:r>
        <w:fldChar w:fldCharType="separate"/>
      </w:r>
      <w:r>
        <w:t>255</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_Toc161310052 \h </w:instrText>
      </w:r>
      <w:r>
        <w:fldChar w:fldCharType="separate"/>
      </w:r>
      <w:r>
        <w:t>257</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_Toc161310053 \h </w:instrText>
      </w:r>
      <w:r>
        <w:fldChar w:fldCharType="separate"/>
      </w:r>
      <w:r>
        <w:t>257</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_Toc161310054 \h </w:instrText>
      </w:r>
      <w:r>
        <w:fldChar w:fldCharType="separate"/>
      </w:r>
      <w:r>
        <w:t>258</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_Toc161310055 \h </w:instrText>
      </w:r>
      <w:r>
        <w:fldChar w:fldCharType="separate"/>
      </w:r>
      <w:r>
        <w:t>258</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_Toc161310056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_Toc161310058 \h </w:instrText>
      </w:r>
      <w:r>
        <w:fldChar w:fldCharType="separate"/>
      </w:r>
      <w:r>
        <w:t>260</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_Toc161310059 \h </w:instrText>
      </w:r>
      <w:r>
        <w:fldChar w:fldCharType="separate"/>
      </w:r>
      <w:r>
        <w:t>261</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_Toc161310060 \h </w:instrText>
      </w:r>
      <w:r>
        <w:fldChar w:fldCharType="separate"/>
      </w:r>
      <w:r>
        <w:t>261</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_Toc161310061 \h </w:instrText>
      </w:r>
      <w:r>
        <w:fldChar w:fldCharType="separate"/>
      </w:r>
      <w:r>
        <w:t>262</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_Toc161310062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_Toc161310064 \h </w:instrText>
      </w:r>
      <w:r>
        <w:fldChar w:fldCharType="separate"/>
      </w:r>
      <w:r>
        <w:t>264</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_Toc161310065 \h </w:instrText>
      </w:r>
      <w:r>
        <w:fldChar w:fldCharType="separate"/>
      </w:r>
      <w:r>
        <w:t>265</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_Toc161310066 \h </w:instrText>
      </w:r>
      <w:r>
        <w:fldChar w:fldCharType="separate"/>
      </w:r>
      <w:r>
        <w:t>267</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_Toc161310067 \h </w:instrText>
      </w:r>
      <w:r>
        <w:fldChar w:fldCharType="separate"/>
      </w:r>
      <w:r>
        <w:t>267</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_Toc161310068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_Toc161310071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_Toc161310073 \h </w:instrText>
      </w:r>
      <w:r>
        <w:fldChar w:fldCharType="separate"/>
      </w:r>
      <w:r>
        <w:t>272</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_Toc161310074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_Toc161310076 \h </w:instrText>
      </w:r>
      <w:r>
        <w:fldChar w:fldCharType="separate"/>
      </w:r>
      <w:r>
        <w:t>272</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_Toc161310077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_Toc161310080 \h </w:instrText>
      </w:r>
      <w:r>
        <w:fldChar w:fldCharType="separate"/>
      </w:r>
      <w:r>
        <w:t>272</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_Toc161310081 \h </w:instrText>
      </w:r>
      <w:r>
        <w:fldChar w:fldCharType="separate"/>
      </w:r>
      <w:r>
        <w:t>273</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_Toc161310082 \h </w:instrText>
      </w:r>
      <w:r>
        <w:fldChar w:fldCharType="separate"/>
      </w:r>
      <w:r>
        <w:t>274</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_Toc161310083 \h </w:instrText>
      </w:r>
      <w:r>
        <w:fldChar w:fldCharType="separate"/>
      </w:r>
      <w:r>
        <w:t>275</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_Toc161310084 \h </w:instrText>
      </w:r>
      <w:r>
        <w:fldChar w:fldCharType="separate"/>
      </w:r>
      <w:r>
        <w:t>276</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_Toc161310085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_Toc161310087 \h </w:instrText>
      </w:r>
      <w:r>
        <w:fldChar w:fldCharType="separate"/>
      </w:r>
      <w:r>
        <w:t>277</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_Toc161310088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_Toc161310090 \h </w:instrText>
      </w:r>
      <w:r>
        <w:fldChar w:fldCharType="separate"/>
      </w:r>
      <w:r>
        <w:t>279</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_Toc161310091 \h </w:instrText>
      </w:r>
      <w:r>
        <w:fldChar w:fldCharType="separate"/>
      </w:r>
      <w:r>
        <w:t>280</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_Toc161310092 \h </w:instrText>
      </w:r>
      <w:r>
        <w:fldChar w:fldCharType="separate"/>
      </w:r>
      <w:r>
        <w:t>280</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_Toc161310093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_Toc161310095 \h </w:instrText>
      </w:r>
      <w:r>
        <w:fldChar w:fldCharType="separate"/>
      </w:r>
      <w:r>
        <w:t>281</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_Toc161310096 \h </w:instrText>
      </w:r>
      <w:r>
        <w:fldChar w:fldCharType="separate"/>
      </w:r>
      <w:r>
        <w:t>281</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_Toc161310097 \h </w:instrText>
      </w:r>
      <w:r>
        <w:fldChar w:fldCharType="separate"/>
      </w:r>
      <w:r>
        <w:t>281</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_Toc161310098 \h </w:instrText>
      </w:r>
      <w:r>
        <w:fldChar w:fldCharType="separate"/>
      </w:r>
      <w:r>
        <w:t>281</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_Toc161310099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_Toc161310101 \h </w:instrText>
      </w:r>
      <w:r>
        <w:fldChar w:fldCharType="separate"/>
      </w:r>
      <w:r>
        <w:t>281</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_Toc161310102 \h </w:instrText>
      </w:r>
      <w:r>
        <w:fldChar w:fldCharType="separate"/>
      </w:r>
      <w:r>
        <w:t>282</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_Toc161310103 \h </w:instrText>
      </w:r>
      <w:r>
        <w:fldChar w:fldCharType="separate"/>
      </w:r>
      <w:r>
        <w:t>283</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_Toc161310104 \h </w:instrText>
      </w:r>
      <w:r>
        <w:fldChar w:fldCharType="separate"/>
      </w:r>
      <w:r>
        <w:t>283</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_Toc161310105 \h </w:instrText>
      </w:r>
      <w:r>
        <w:fldChar w:fldCharType="separate"/>
      </w:r>
      <w:r>
        <w:t>284</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_Toc161310106 \h </w:instrText>
      </w:r>
      <w:r>
        <w:fldChar w:fldCharType="separate"/>
      </w:r>
      <w:r>
        <w:t>284</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_Toc161310107 \h </w:instrText>
      </w:r>
      <w:r>
        <w:fldChar w:fldCharType="separate"/>
      </w:r>
      <w:r>
        <w:t>285</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_Toc161310108 \h </w:instrText>
      </w:r>
      <w:r>
        <w:fldChar w:fldCharType="separate"/>
      </w:r>
      <w:r>
        <w:t>286</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_Toc161310109 \h </w:instrText>
      </w:r>
      <w:r>
        <w:fldChar w:fldCharType="separate"/>
      </w:r>
      <w:r>
        <w:t>286</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_Toc161310110 \h </w:instrText>
      </w:r>
      <w:r>
        <w:fldChar w:fldCharType="separate"/>
      </w:r>
      <w:r>
        <w:t>286</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_Toc161310111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_Toc161310113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_Toc161310115 \h </w:instrText>
      </w:r>
      <w:r>
        <w:fldChar w:fldCharType="separate"/>
      </w:r>
      <w:r>
        <w:t>288</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_Toc161310116 \h </w:instrText>
      </w:r>
      <w:r>
        <w:fldChar w:fldCharType="separate"/>
      </w:r>
      <w:r>
        <w:t>288</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_Toc161310117 \h </w:instrText>
      </w:r>
      <w:r>
        <w:fldChar w:fldCharType="separate"/>
      </w:r>
      <w:r>
        <w:t>289</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_Toc161310118 \h </w:instrText>
      </w:r>
      <w:r>
        <w:fldChar w:fldCharType="separate"/>
      </w:r>
      <w:r>
        <w:t>289</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_Toc161310119 \h </w:instrText>
      </w:r>
      <w:r>
        <w:fldChar w:fldCharType="separate"/>
      </w:r>
      <w:r>
        <w:t>290</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_Toc161310120 \h </w:instrText>
      </w:r>
      <w:r>
        <w:fldChar w:fldCharType="separate"/>
      </w:r>
      <w:r>
        <w:t>291</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_Toc161310121 \h </w:instrText>
      </w:r>
      <w:r>
        <w:fldChar w:fldCharType="separate"/>
      </w:r>
      <w:r>
        <w:t>292</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_Toc161310122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_Toc161310123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_Toc161310125 \h </w:instrText>
      </w:r>
      <w:r>
        <w:fldChar w:fldCharType="separate"/>
      </w:r>
      <w:r>
        <w:t>293</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_Toc161310126 \h </w:instrText>
      </w:r>
      <w:r>
        <w:fldChar w:fldCharType="separate"/>
      </w:r>
      <w:r>
        <w:t>294</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_Toc161310127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_Toc161310130 \h </w:instrText>
      </w:r>
      <w:r>
        <w:fldChar w:fldCharType="separate"/>
      </w:r>
      <w:r>
        <w:t>294</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_Toc161310131 \h </w:instrText>
      </w:r>
      <w:r>
        <w:fldChar w:fldCharType="separate"/>
      </w:r>
      <w:r>
        <w:t>296</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_Toc161310132 \h </w:instrText>
      </w:r>
      <w:r>
        <w:fldChar w:fldCharType="separate"/>
      </w:r>
      <w:r>
        <w:t>297</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_Toc161310133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_Toc161310135 \h </w:instrText>
      </w:r>
      <w:r>
        <w:fldChar w:fldCharType="separate"/>
      </w:r>
      <w:r>
        <w:t>298</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_Toc161310136 \h </w:instrText>
      </w:r>
      <w:r>
        <w:fldChar w:fldCharType="separate"/>
      </w:r>
      <w:r>
        <w:t>298</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_Toc161310137 \h </w:instrText>
      </w:r>
      <w:r>
        <w:fldChar w:fldCharType="separate"/>
      </w:r>
      <w:r>
        <w:t>299</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_Toc161310138 \h </w:instrText>
      </w:r>
      <w:r>
        <w:fldChar w:fldCharType="separate"/>
      </w:r>
      <w:r>
        <w:t>299</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_Toc161310139 \h </w:instrText>
      </w:r>
      <w:r>
        <w:fldChar w:fldCharType="separate"/>
      </w:r>
      <w:r>
        <w:t>300</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_Toc161310140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_Toc161310142 \h </w:instrText>
      </w:r>
      <w:r>
        <w:fldChar w:fldCharType="separate"/>
      </w:r>
      <w:r>
        <w:t>303</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_Toc161310143 \h </w:instrText>
      </w:r>
      <w:r>
        <w:fldChar w:fldCharType="separate"/>
      </w:r>
      <w:r>
        <w:t>304</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_Toc161310144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_Toc161310146 \h </w:instrText>
      </w:r>
      <w:r>
        <w:fldChar w:fldCharType="separate"/>
      </w:r>
      <w:r>
        <w:t>306</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_Toc161310147 \h </w:instrText>
      </w:r>
      <w:r>
        <w:fldChar w:fldCharType="separate"/>
      </w:r>
      <w:r>
        <w:t>307</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_Toc161310148 \h </w:instrText>
      </w:r>
      <w:r>
        <w:fldChar w:fldCharType="separate"/>
      </w:r>
      <w:r>
        <w:t>307</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_Toc161310149 \h </w:instrText>
      </w:r>
      <w:r>
        <w:fldChar w:fldCharType="separate"/>
      </w:r>
      <w:r>
        <w:t>309</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_Toc161310150 \h </w:instrText>
      </w:r>
      <w:r>
        <w:fldChar w:fldCharType="separate"/>
      </w:r>
      <w:r>
        <w:t>310</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_Toc161310151 \h </w:instrText>
      </w:r>
      <w:r>
        <w:fldChar w:fldCharType="separate"/>
      </w:r>
      <w:r>
        <w:t>310</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_Toc161310152 \h </w:instrText>
      </w:r>
      <w:r>
        <w:fldChar w:fldCharType="separate"/>
      </w:r>
      <w:r>
        <w:t>311</w:t>
      </w:r>
      <w:r>
        <w:fldChar w:fldCharType="end"/>
      </w:r>
    </w:p>
    <w:p>
      <w:pPr>
        <w:pStyle w:val="TOC8"/>
        <w:keepNext/>
        <w:rPr>
          <w:rFonts w:asciiTheme="minorHAnsi" w:eastAsiaTheme="minorEastAsia" w:hAnsiTheme="minorHAnsi" w:cstheme="minorBidi"/>
          <w:szCs w:val="22"/>
        </w:rPr>
      </w:pPr>
      <w:r>
        <w:lastRenderedPageBreak/>
        <w:t>412.</w:t>
      </w:r>
      <w:r>
        <w:tab/>
        <w:t>Duty to give health monitoring report to worker</w:t>
      </w:r>
      <w:r>
        <w:tab/>
      </w:r>
      <w:r>
        <w:fldChar w:fldCharType="begin"/>
      </w:r>
      <w:r>
        <w:instrText xml:space="preserve"> PAGEREF _Toc161310153 \h </w:instrText>
      </w:r>
      <w:r>
        <w:fldChar w:fldCharType="separate"/>
      </w:r>
      <w:r>
        <w:t>312</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_Toc161310154 \h </w:instrText>
      </w:r>
      <w:r>
        <w:fldChar w:fldCharType="separate"/>
      </w:r>
      <w:r>
        <w:t>312</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_Toc161310155 \h </w:instrText>
      </w:r>
      <w:r>
        <w:fldChar w:fldCharType="separate"/>
      </w:r>
      <w:r>
        <w:t>313</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_Toc161310156 \h </w:instrText>
      </w:r>
      <w:r>
        <w:fldChar w:fldCharType="separate"/>
      </w:r>
      <w:r>
        <w:t>313</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_Toc161310157 \h </w:instrText>
      </w:r>
      <w:r>
        <w:fldChar w:fldCharType="separate"/>
      </w:r>
      <w:r>
        <w:t>314</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_Toc161310158 \h </w:instrText>
      </w:r>
      <w:r>
        <w:fldChar w:fldCharType="separate"/>
      </w:r>
      <w:r>
        <w:t>315</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_Toc161310159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_Toc161310162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_Toc161310164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_Toc161310166 \h </w:instrText>
      </w:r>
      <w:r>
        <w:fldChar w:fldCharType="separate"/>
      </w:r>
      <w:r>
        <w:t>320</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_Toc161310167 \h </w:instrText>
      </w:r>
      <w:r>
        <w:fldChar w:fldCharType="separate"/>
      </w:r>
      <w:r>
        <w:t>320</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_Toc161310168 \h </w:instrText>
      </w:r>
      <w:r>
        <w:fldChar w:fldCharType="separate"/>
      </w:r>
      <w:r>
        <w:t>321</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_Toc161310169 \h </w:instrText>
      </w:r>
      <w:r>
        <w:fldChar w:fldCharType="separate"/>
      </w:r>
      <w:r>
        <w:t>322</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_Toc161310170 \h </w:instrText>
      </w:r>
      <w:r>
        <w:fldChar w:fldCharType="separate"/>
      </w:r>
      <w:r>
        <w:t>322</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_Toc161310171 \h </w:instrText>
      </w:r>
      <w:r>
        <w:fldChar w:fldCharType="separate"/>
      </w:r>
      <w:r>
        <w:t>323</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_Toc161310172 \h </w:instrText>
      </w:r>
      <w:r>
        <w:fldChar w:fldCharType="separate"/>
      </w:r>
      <w:r>
        <w:t>324</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_Toc161310173 \h </w:instrText>
      </w:r>
      <w:r>
        <w:fldChar w:fldCharType="separate"/>
      </w:r>
      <w:r>
        <w:t>324</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_Toc161310174 \h </w:instrText>
      </w:r>
      <w:r>
        <w:fldChar w:fldCharType="separate"/>
      </w:r>
      <w:r>
        <w:t>325</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_Toc161310175 \h </w:instrText>
      </w:r>
      <w:r>
        <w:fldChar w:fldCharType="separate"/>
      </w:r>
      <w:r>
        <w:t>325</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_Toc161310176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_Toc161310178 \h </w:instrText>
      </w:r>
      <w:r>
        <w:fldChar w:fldCharType="separate"/>
      </w:r>
      <w:r>
        <w:t>328</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_Toc161310179 \h </w:instrText>
      </w:r>
      <w:r>
        <w:fldChar w:fldCharType="separate"/>
      </w:r>
      <w:r>
        <w:t>328</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_Toc161310180 \h </w:instrText>
      </w:r>
      <w:r>
        <w:fldChar w:fldCharType="separate"/>
      </w:r>
      <w:r>
        <w:t>330</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_Toc161310181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_Toc161310184 \h </w:instrText>
      </w:r>
      <w:r>
        <w:fldChar w:fldCharType="separate"/>
      </w:r>
      <w:r>
        <w:t>331</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_Toc161310185 \h </w:instrText>
      </w:r>
      <w:r>
        <w:fldChar w:fldCharType="separate"/>
      </w:r>
      <w:r>
        <w:t>332</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_Toc161310186 \h </w:instrText>
      </w:r>
      <w:r>
        <w:fldChar w:fldCharType="separate"/>
      </w:r>
      <w:r>
        <w:t>332</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_Toc161310187 \h </w:instrText>
      </w:r>
      <w:r>
        <w:fldChar w:fldCharType="separate"/>
      </w:r>
      <w:r>
        <w:t>333</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_Toc161310188 \h </w:instrText>
      </w:r>
      <w:r>
        <w:fldChar w:fldCharType="separate"/>
      </w:r>
      <w:r>
        <w:t>333</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_Toc161310189 \h </w:instrText>
      </w:r>
      <w:r>
        <w:fldChar w:fldCharType="separate"/>
      </w:r>
      <w:r>
        <w:t>334</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_Toc161310190 \h </w:instrText>
      </w:r>
      <w:r>
        <w:fldChar w:fldCharType="separate"/>
      </w:r>
      <w:r>
        <w:t>335</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_Toc161310191 \h </w:instrText>
      </w:r>
      <w:r>
        <w:fldChar w:fldCharType="separate"/>
      </w:r>
      <w:r>
        <w:t>335</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_Toc161310192 \h </w:instrText>
      </w:r>
      <w:r>
        <w:fldChar w:fldCharType="separate"/>
      </w:r>
      <w:r>
        <w:t>336</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_Toc161310193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_Toc161310195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_Toc161310197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_Toc161310199 \h </w:instrText>
      </w:r>
      <w:r>
        <w:fldChar w:fldCharType="separate"/>
      </w:r>
      <w:r>
        <w:t>339</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_Toc161310200 \h </w:instrText>
      </w:r>
      <w:r>
        <w:fldChar w:fldCharType="separate"/>
      </w:r>
      <w:r>
        <w:t>339</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_Toc161310201 \h </w:instrText>
      </w:r>
      <w:r>
        <w:fldChar w:fldCharType="separate"/>
      </w:r>
      <w:r>
        <w:t>340</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_Toc161310202 \h </w:instrText>
      </w:r>
      <w:r>
        <w:fldChar w:fldCharType="separate"/>
      </w:r>
      <w:r>
        <w:t>340</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_Toc161310203 \h </w:instrText>
      </w:r>
      <w:r>
        <w:fldChar w:fldCharType="separate"/>
      </w:r>
      <w:r>
        <w:t>340</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_Toc161310204 \h </w:instrText>
      </w:r>
      <w:r>
        <w:fldChar w:fldCharType="separate"/>
      </w:r>
      <w:r>
        <w:t>342</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_Toc161310205 \h </w:instrText>
      </w:r>
      <w:r>
        <w:fldChar w:fldCharType="separate"/>
      </w:r>
      <w:r>
        <w:t>342</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_Toc161310206 \h </w:instrText>
      </w:r>
      <w:r>
        <w:fldChar w:fldCharType="separate"/>
      </w:r>
      <w:r>
        <w:t>343</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_Toc161310207 \h </w:instrText>
      </w:r>
      <w:r>
        <w:fldChar w:fldCharType="separate"/>
      </w:r>
      <w:r>
        <w:t>344</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_Toc161310208 \h </w:instrText>
      </w:r>
      <w:r>
        <w:fldChar w:fldCharType="separate"/>
      </w:r>
      <w:r>
        <w:t>345</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_Toc161310209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_Toc161310211 \h </w:instrText>
      </w:r>
      <w:r>
        <w:fldChar w:fldCharType="separate"/>
      </w:r>
      <w:r>
        <w:t>346</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_Toc161310212 \h </w:instrText>
      </w:r>
      <w:r>
        <w:fldChar w:fldCharType="separate"/>
      </w:r>
      <w:r>
        <w:t>346</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_Toc161310213 \h </w:instrText>
      </w:r>
      <w:r>
        <w:fldChar w:fldCharType="separate"/>
      </w:r>
      <w:r>
        <w:t>347</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_Toc161310214 \h </w:instrText>
      </w:r>
      <w:r>
        <w:fldChar w:fldCharType="separate"/>
      </w:r>
      <w:r>
        <w:t>347</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_Toc161310215 \h </w:instrText>
      </w:r>
      <w:r>
        <w:fldChar w:fldCharType="separate"/>
      </w:r>
      <w:r>
        <w:t>348</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_Toc161310216 \h </w:instrText>
      </w:r>
      <w:r>
        <w:fldChar w:fldCharType="separate"/>
      </w:r>
      <w:r>
        <w:t>349</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_Toc161310217 \h </w:instrText>
      </w:r>
      <w:r>
        <w:fldChar w:fldCharType="separate"/>
      </w:r>
      <w:r>
        <w:t>349</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_Toc161310218 \h </w:instrText>
      </w:r>
      <w:r>
        <w:fldChar w:fldCharType="separate"/>
      </w:r>
      <w:r>
        <w:t>350</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_Toc161310219 \h </w:instrText>
      </w:r>
      <w:r>
        <w:fldChar w:fldCharType="separate"/>
      </w:r>
      <w:r>
        <w:t>350</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_Toc161310220 \h </w:instrText>
      </w:r>
      <w:r>
        <w:fldChar w:fldCharType="separate"/>
      </w:r>
      <w:r>
        <w:t>351</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_Toc161310221 \h </w:instrText>
      </w:r>
      <w:r>
        <w:fldChar w:fldCharType="separate"/>
      </w:r>
      <w:r>
        <w:t>353</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_Toc161310222 \h </w:instrText>
      </w:r>
      <w:r>
        <w:fldChar w:fldCharType="separate"/>
      </w:r>
      <w:r>
        <w:t>354</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_Toc161310223 \h </w:instrText>
      </w:r>
      <w:r>
        <w:fldChar w:fldCharType="separate"/>
      </w:r>
      <w:r>
        <w:t>355</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_Toc161310224 \h </w:instrText>
      </w:r>
      <w:r>
        <w:fldChar w:fldCharType="separate"/>
      </w:r>
      <w:r>
        <w:t>356</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_Toc161310225 \h </w:instrText>
      </w:r>
      <w:r>
        <w:fldChar w:fldCharType="separate"/>
      </w:r>
      <w:r>
        <w:t>357</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_Toc161310226 \h </w:instrText>
      </w:r>
      <w:r>
        <w:fldChar w:fldCharType="separate"/>
      </w:r>
      <w:r>
        <w:t>358</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_Toc161310227 \h </w:instrText>
      </w:r>
      <w:r>
        <w:fldChar w:fldCharType="separate"/>
      </w:r>
      <w:r>
        <w:t>359</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_Toc161310228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_Toc161310230 \h </w:instrText>
      </w:r>
      <w:r>
        <w:fldChar w:fldCharType="separate"/>
      </w:r>
      <w:r>
        <w:t>361</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_Toc161310231 \h </w:instrText>
      </w:r>
      <w:r>
        <w:fldChar w:fldCharType="separate"/>
      </w:r>
      <w:r>
        <w:t>363</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_Toc161310232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_Toc161310234 \h </w:instrText>
      </w:r>
      <w:r>
        <w:fldChar w:fldCharType="separate"/>
      </w:r>
      <w:r>
        <w:t>366</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_Toc161310235 \h </w:instrText>
      </w:r>
      <w:r>
        <w:fldChar w:fldCharType="separate"/>
      </w:r>
      <w:r>
        <w:t>367</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_Toc161310236 \h </w:instrText>
      </w:r>
      <w:r>
        <w:fldChar w:fldCharType="separate"/>
      </w:r>
      <w:r>
        <w:t>367</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_Toc161310237 \h </w:instrText>
      </w:r>
      <w:r>
        <w:fldChar w:fldCharType="separate"/>
      </w:r>
      <w:r>
        <w:t>368</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_Toc161310238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483.</w:t>
      </w:r>
      <w:r>
        <w:tab/>
        <w:t>Decontamination facilities</w:t>
      </w:r>
      <w:r>
        <w:tab/>
      </w:r>
      <w:r>
        <w:fldChar w:fldCharType="begin"/>
      </w:r>
      <w:r>
        <w:instrText xml:space="preserve"> PAGEREF _Toc161310239 \h </w:instrText>
      </w:r>
      <w:r>
        <w:fldChar w:fldCharType="separate"/>
      </w:r>
      <w:r>
        <w:t>369</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_Toc161310240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_Toc161310243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_Toc161310245 \h </w:instrText>
      </w:r>
      <w:r>
        <w:fldChar w:fldCharType="separate"/>
      </w:r>
      <w:r>
        <w:t>372</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_Toc161310246 \h </w:instrText>
      </w:r>
      <w:r>
        <w:fldChar w:fldCharType="separate"/>
      </w:r>
      <w:r>
        <w:t>372</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_Toc161310247 \h </w:instrText>
      </w:r>
      <w:r>
        <w:fldChar w:fldCharType="separate"/>
      </w:r>
      <w:r>
        <w:t>372</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_Toc161310248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_Toc161310250 \h </w:instrText>
      </w:r>
      <w:r>
        <w:fldChar w:fldCharType="separate"/>
      </w:r>
      <w:r>
        <w:t>374</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_Toc161310251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_Toc161310253 \h </w:instrText>
      </w:r>
      <w:r>
        <w:fldChar w:fldCharType="separate"/>
      </w:r>
      <w:r>
        <w:t>374</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_Toc161310254 \h </w:instrText>
      </w:r>
      <w:r>
        <w:fldChar w:fldCharType="separate"/>
      </w:r>
      <w:r>
        <w:t>375</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_Toc161310255 \h </w:instrText>
      </w:r>
      <w:r>
        <w:fldChar w:fldCharType="separate"/>
      </w:r>
      <w:r>
        <w:t>375</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_Toc161310256 \h </w:instrText>
      </w:r>
      <w:r>
        <w:fldChar w:fldCharType="separate"/>
      </w:r>
      <w:r>
        <w:t>375</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_Toc161310257 \h </w:instrText>
      </w:r>
      <w:r>
        <w:fldChar w:fldCharType="separate"/>
      </w:r>
      <w:r>
        <w:t>375</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_Toc161310258 \h </w:instrText>
      </w:r>
      <w:r>
        <w:fldChar w:fldCharType="separate"/>
      </w:r>
      <w:r>
        <w:t>375</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_Toc161310259 \h </w:instrText>
      </w:r>
      <w:r>
        <w:fldChar w:fldCharType="separate"/>
      </w:r>
      <w:r>
        <w:t>375</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_Toc161310260 \h </w:instrText>
      </w:r>
      <w:r>
        <w:fldChar w:fldCharType="separate"/>
      </w:r>
      <w:r>
        <w:t>375</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_Toc161310261 \h </w:instrText>
      </w:r>
      <w:r>
        <w:fldChar w:fldCharType="separate"/>
      </w:r>
      <w:r>
        <w:t>375</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_Toc161310262 \h </w:instrText>
      </w:r>
      <w:r>
        <w:fldChar w:fldCharType="separate"/>
      </w:r>
      <w:r>
        <w:t>375</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_Toc161310263 \h </w:instrText>
      </w:r>
      <w:r>
        <w:fldChar w:fldCharType="separate"/>
      </w:r>
      <w:r>
        <w:t>375</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_Toc161310264 \h </w:instrText>
      </w:r>
      <w:r>
        <w:fldChar w:fldCharType="separate"/>
      </w:r>
      <w:r>
        <w:t>375</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_Toc161310265 \h </w:instrText>
      </w:r>
      <w:r>
        <w:fldChar w:fldCharType="separate"/>
      </w:r>
      <w:r>
        <w:t>375</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_Toc161310266 \h </w:instrText>
      </w:r>
      <w:r>
        <w:fldChar w:fldCharType="separate"/>
      </w:r>
      <w:r>
        <w:t>375</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_Toc161310267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_Toc161310269 \h </w:instrText>
      </w:r>
      <w:r>
        <w:fldChar w:fldCharType="separate"/>
      </w:r>
      <w:r>
        <w:t>376</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_Toc161310270 \h </w:instrText>
      </w:r>
      <w:r>
        <w:fldChar w:fldCharType="separate"/>
      </w:r>
      <w:r>
        <w:t>376</w:t>
      </w:r>
      <w:r>
        <w:fldChar w:fldCharType="end"/>
      </w:r>
    </w:p>
    <w:p>
      <w:pPr>
        <w:pStyle w:val="TOC8"/>
        <w:rPr>
          <w:rFonts w:asciiTheme="minorHAnsi" w:eastAsiaTheme="minorEastAsia" w:hAnsiTheme="minorHAnsi" w:cstheme="minorBidi"/>
          <w:szCs w:val="22"/>
        </w:rPr>
      </w:pPr>
      <w:r>
        <w:t>508.</w:t>
      </w:r>
      <w:r>
        <w:tab/>
        <w:t>Not used</w:t>
      </w:r>
      <w:r>
        <w:tab/>
      </w:r>
      <w:r>
        <w:fldChar w:fldCharType="begin"/>
      </w:r>
      <w:r>
        <w:instrText xml:space="preserve"> PAGEREF _Toc161310271 \h </w:instrText>
      </w:r>
      <w:r>
        <w:fldChar w:fldCharType="separate"/>
      </w:r>
      <w:r>
        <w:t>376</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_Toc161310272 \h </w:instrText>
      </w:r>
      <w:r>
        <w:fldChar w:fldCharType="separate"/>
      </w:r>
      <w:r>
        <w:t>376</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_Toc161310273 \h </w:instrText>
      </w:r>
      <w:r>
        <w:fldChar w:fldCharType="separate"/>
      </w:r>
      <w:r>
        <w:t>376</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_Toc161310274 \h </w:instrText>
      </w:r>
      <w:r>
        <w:fldChar w:fldCharType="separate"/>
      </w:r>
      <w:r>
        <w:t>376</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_Toc161310275 \h </w:instrText>
      </w:r>
      <w:r>
        <w:fldChar w:fldCharType="separate"/>
      </w:r>
      <w:r>
        <w:t>376</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_Toc161310276 \h </w:instrText>
      </w:r>
      <w:r>
        <w:fldChar w:fldCharType="separate"/>
      </w:r>
      <w:r>
        <w:t>376</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_Toc161310277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_Toc161310279 \h </w:instrText>
      </w:r>
      <w:r>
        <w:fldChar w:fldCharType="separate"/>
      </w:r>
      <w:r>
        <w:t>377</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_Toc161310280 \h </w:instrText>
      </w:r>
      <w:r>
        <w:fldChar w:fldCharType="separate"/>
      </w:r>
      <w:r>
        <w:t>377</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_Toc161310281 \h </w:instrText>
      </w:r>
      <w:r>
        <w:fldChar w:fldCharType="separate"/>
      </w:r>
      <w:r>
        <w:t>377</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_Toc161310282 \h </w:instrText>
      </w:r>
      <w:r>
        <w:fldChar w:fldCharType="separate"/>
      </w:r>
      <w:r>
        <w:t>377</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_Toc161310283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_Toc161310285 \h </w:instrText>
      </w:r>
      <w:r>
        <w:fldChar w:fldCharType="separate"/>
      </w:r>
      <w:r>
        <w:t>377</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_Toc161310286 \h </w:instrText>
      </w:r>
      <w:r>
        <w:fldChar w:fldCharType="separate"/>
      </w:r>
      <w:r>
        <w:t>377</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_Toc161310287 \h </w:instrText>
      </w:r>
      <w:r>
        <w:fldChar w:fldCharType="separate"/>
      </w:r>
      <w:r>
        <w:t>377</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_Toc161310288 \h </w:instrText>
      </w:r>
      <w:r>
        <w:fldChar w:fldCharType="separate"/>
      </w:r>
      <w:r>
        <w:t>377</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_Toc161310289 \h </w:instrText>
      </w:r>
      <w:r>
        <w:fldChar w:fldCharType="separate"/>
      </w:r>
      <w:r>
        <w:t>377</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_Toc161310290 \h </w:instrText>
      </w:r>
      <w:r>
        <w:fldChar w:fldCharType="separate"/>
      </w:r>
      <w:r>
        <w:t>377</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_Toc161310291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_Toc161310293 \h </w:instrText>
      </w:r>
      <w:r>
        <w:fldChar w:fldCharType="separate"/>
      </w:r>
      <w:r>
        <w:t>377</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_Toc161310294 \h </w:instrText>
      </w:r>
      <w:r>
        <w:fldChar w:fldCharType="separate"/>
      </w:r>
      <w:r>
        <w:t>377</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_Toc161310295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_Toc161310297 \h </w:instrText>
      </w:r>
      <w:r>
        <w:fldChar w:fldCharType="separate"/>
      </w:r>
      <w:r>
        <w:t>379</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_Toc161310298 \h </w:instrText>
      </w:r>
      <w:r>
        <w:fldChar w:fldCharType="separate"/>
      </w:r>
      <w:r>
        <w:t>379</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_Toc161310299 \h </w:instrText>
      </w:r>
      <w:r>
        <w:fldChar w:fldCharType="separate"/>
      </w:r>
      <w:r>
        <w:t>379</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_Toc161310300 \h </w:instrText>
      </w:r>
      <w:r>
        <w:fldChar w:fldCharType="separate"/>
      </w:r>
      <w:r>
        <w:t>379</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_Toc161310301 \h </w:instrText>
      </w:r>
      <w:r>
        <w:fldChar w:fldCharType="separate"/>
      </w:r>
      <w:r>
        <w:t>379</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_Toc161310302 \h </w:instrText>
      </w:r>
      <w:r>
        <w:fldChar w:fldCharType="separate"/>
      </w:r>
      <w:r>
        <w:t>379</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_Toc161310303 \h </w:instrText>
      </w:r>
      <w:r>
        <w:fldChar w:fldCharType="separate"/>
      </w:r>
      <w:r>
        <w:t>379</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_Toc161310304 \h </w:instrText>
      </w:r>
      <w:r>
        <w:fldChar w:fldCharType="separate"/>
      </w:r>
      <w:r>
        <w:t>379</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_Toc161310305 \h </w:instrText>
      </w:r>
      <w:r>
        <w:fldChar w:fldCharType="separate"/>
      </w:r>
      <w:r>
        <w:t>379</w:t>
      </w:r>
      <w:r>
        <w:fldChar w:fldCharType="end"/>
      </w:r>
    </w:p>
    <w:p>
      <w:pPr>
        <w:pStyle w:val="TOC8"/>
        <w:rPr>
          <w:rFonts w:asciiTheme="minorHAnsi" w:eastAsiaTheme="minorEastAsia" w:hAnsiTheme="minorHAnsi" w:cstheme="minorBidi"/>
          <w:szCs w:val="22"/>
        </w:rPr>
      </w:pPr>
      <w:r>
        <w:lastRenderedPageBreak/>
        <w:t>539.</w:t>
      </w:r>
      <w:r>
        <w:tab/>
        <w:t>Not used</w:t>
      </w:r>
      <w:r>
        <w:tab/>
      </w:r>
      <w:r>
        <w:fldChar w:fldCharType="begin"/>
      </w:r>
      <w:r>
        <w:instrText xml:space="preserve"> PAGEREF _Toc161310306 \h </w:instrText>
      </w:r>
      <w:r>
        <w:fldChar w:fldCharType="separate"/>
      </w:r>
      <w:r>
        <w:t>379</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_Toc161310307 \h </w:instrText>
      </w:r>
      <w:r>
        <w:fldChar w:fldCharType="separate"/>
      </w:r>
      <w:r>
        <w:t>379</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_Toc161310308 \h </w:instrText>
      </w:r>
      <w:r>
        <w:fldChar w:fldCharType="separate"/>
      </w:r>
      <w:r>
        <w:t>379</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_Toc161310309 \h </w:instrText>
      </w:r>
      <w:r>
        <w:fldChar w:fldCharType="separate"/>
      </w:r>
      <w:r>
        <w:t>379</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_Toc161310310 \h </w:instrText>
      </w:r>
      <w:r>
        <w:fldChar w:fldCharType="separate"/>
      </w:r>
      <w:r>
        <w:t>379</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_Toc161310311 \h </w:instrText>
      </w:r>
      <w:r>
        <w:fldChar w:fldCharType="separate"/>
      </w:r>
      <w:r>
        <w:t>379</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_Toc161310312 \h </w:instrText>
      </w:r>
      <w:r>
        <w:fldChar w:fldCharType="separate"/>
      </w:r>
      <w:r>
        <w:t>379</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_Toc161310313 \h </w:instrText>
      </w:r>
      <w:r>
        <w:fldChar w:fldCharType="separate"/>
      </w:r>
      <w:r>
        <w:t>379</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_Toc161310314 \h </w:instrText>
      </w:r>
      <w:r>
        <w:fldChar w:fldCharType="separate"/>
      </w:r>
      <w:r>
        <w:t>380</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_Toc161310315 \h </w:instrText>
      </w:r>
      <w:r>
        <w:fldChar w:fldCharType="separate"/>
      </w:r>
      <w:r>
        <w:t>380</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_Toc161310316 \h </w:instrText>
      </w:r>
      <w:r>
        <w:fldChar w:fldCharType="separate"/>
      </w:r>
      <w:r>
        <w:t>380</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_Toc161310317 \h </w:instrText>
      </w:r>
      <w:r>
        <w:fldChar w:fldCharType="separate"/>
      </w:r>
      <w:r>
        <w:t>380</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_Toc161310318 \h </w:instrText>
      </w:r>
      <w:r>
        <w:fldChar w:fldCharType="separate"/>
      </w:r>
      <w:r>
        <w:t>380</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_Toc161310319 \h </w:instrText>
      </w:r>
      <w:r>
        <w:fldChar w:fldCharType="separate"/>
      </w:r>
      <w:r>
        <w:t>380</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_Toc161310320 \h </w:instrText>
      </w:r>
      <w:r>
        <w:fldChar w:fldCharType="separate"/>
      </w:r>
      <w:r>
        <w:t>380</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_Toc161310321 \h </w:instrText>
      </w:r>
      <w:r>
        <w:fldChar w:fldCharType="separate"/>
      </w:r>
      <w:r>
        <w:t>380</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_Toc161310322 \h </w:instrText>
      </w:r>
      <w:r>
        <w:fldChar w:fldCharType="separate"/>
      </w:r>
      <w:r>
        <w:t>380</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_Toc161310323 \h </w:instrText>
      </w:r>
      <w:r>
        <w:fldChar w:fldCharType="separate"/>
      </w:r>
      <w:r>
        <w:t>380</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_Toc161310324 \h </w:instrText>
      </w:r>
      <w:r>
        <w:fldChar w:fldCharType="separate"/>
      </w:r>
      <w:r>
        <w:t>380</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_Toc161310325 \h </w:instrText>
      </w:r>
      <w:r>
        <w:fldChar w:fldCharType="separate"/>
      </w:r>
      <w:r>
        <w:t>380</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_Toc161310326 \h </w:instrText>
      </w:r>
      <w:r>
        <w:fldChar w:fldCharType="separate"/>
      </w:r>
      <w:r>
        <w:t>380</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_Toc161310327 \h </w:instrText>
      </w:r>
      <w:r>
        <w:fldChar w:fldCharType="separate"/>
      </w:r>
      <w:r>
        <w:t>380</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_Toc161310328 \h </w:instrText>
      </w:r>
      <w:r>
        <w:fldChar w:fldCharType="separate"/>
      </w:r>
      <w:r>
        <w:t>380</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_Toc161310329 \h </w:instrText>
      </w:r>
      <w:r>
        <w:fldChar w:fldCharType="separate"/>
      </w:r>
      <w:r>
        <w:t>380</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_Toc161310330 \h </w:instrText>
      </w:r>
      <w:r>
        <w:fldChar w:fldCharType="separate"/>
      </w:r>
      <w:r>
        <w:t>380</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_Toc161310331 \h </w:instrText>
      </w:r>
      <w:r>
        <w:fldChar w:fldCharType="separate"/>
      </w:r>
      <w:r>
        <w:t>380</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_Toc161310332 \h </w:instrText>
      </w:r>
      <w:r>
        <w:fldChar w:fldCharType="separate"/>
      </w:r>
      <w:r>
        <w:t>380</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_Toc161310333 \h </w:instrText>
      </w:r>
      <w:r>
        <w:fldChar w:fldCharType="separate"/>
      </w:r>
      <w:r>
        <w:t>380</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_Toc161310334 \h </w:instrText>
      </w:r>
      <w:r>
        <w:fldChar w:fldCharType="separate"/>
      </w:r>
      <w:r>
        <w:t>380</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_Toc161310335 \h </w:instrText>
      </w:r>
      <w:r>
        <w:fldChar w:fldCharType="separate"/>
      </w:r>
      <w:r>
        <w:t>381</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_Toc161310336 \h </w:instrText>
      </w:r>
      <w:r>
        <w:fldChar w:fldCharType="separate"/>
      </w:r>
      <w:r>
        <w:t>381</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_Toc161310337 \h </w:instrText>
      </w:r>
      <w:r>
        <w:fldChar w:fldCharType="separate"/>
      </w:r>
      <w:r>
        <w:t>381</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_Toc161310338 \h </w:instrText>
      </w:r>
      <w:r>
        <w:fldChar w:fldCharType="separate"/>
      </w:r>
      <w:r>
        <w:t>381</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_Toc161310339 \h </w:instrText>
      </w:r>
      <w:r>
        <w:fldChar w:fldCharType="separate"/>
      </w:r>
      <w:r>
        <w:t>381</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_Toc161310340 \h </w:instrText>
      </w:r>
      <w:r>
        <w:fldChar w:fldCharType="separate"/>
      </w:r>
      <w:r>
        <w:t>381</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_Toc161310341 \h </w:instrText>
      </w:r>
      <w:r>
        <w:fldChar w:fldCharType="separate"/>
      </w:r>
      <w:r>
        <w:t>381</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_Toc161310342 \h </w:instrText>
      </w:r>
      <w:r>
        <w:fldChar w:fldCharType="separate"/>
      </w:r>
      <w:r>
        <w:t>381</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_Toc161310343 \h </w:instrText>
      </w:r>
      <w:r>
        <w:fldChar w:fldCharType="separate"/>
      </w:r>
      <w:r>
        <w:t>381</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_Toc161310344 \h </w:instrText>
      </w:r>
      <w:r>
        <w:fldChar w:fldCharType="separate"/>
      </w:r>
      <w:r>
        <w:t>381</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_Toc161310345 \h </w:instrText>
      </w:r>
      <w:r>
        <w:fldChar w:fldCharType="separate"/>
      </w:r>
      <w:r>
        <w:t>381</w:t>
      </w:r>
      <w:r>
        <w:fldChar w:fldCharType="end"/>
      </w:r>
    </w:p>
    <w:p>
      <w:pPr>
        <w:pStyle w:val="TOC8"/>
        <w:rPr>
          <w:rFonts w:asciiTheme="minorHAnsi" w:eastAsiaTheme="minorEastAsia" w:hAnsiTheme="minorHAnsi" w:cstheme="minorBidi"/>
          <w:szCs w:val="22"/>
        </w:rPr>
      </w:pPr>
      <w:r>
        <w:lastRenderedPageBreak/>
        <w:t>579.</w:t>
      </w:r>
      <w:r>
        <w:tab/>
        <w:t>Not used</w:t>
      </w:r>
      <w:r>
        <w:tab/>
      </w:r>
      <w:r>
        <w:fldChar w:fldCharType="begin"/>
      </w:r>
      <w:r>
        <w:instrText xml:space="preserve"> PAGEREF _Toc161310346 \h </w:instrText>
      </w:r>
      <w:r>
        <w:fldChar w:fldCharType="separate"/>
      </w:r>
      <w:r>
        <w:t>381</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_Toc161310347 \h </w:instrText>
      </w:r>
      <w:r>
        <w:fldChar w:fldCharType="separate"/>
      </w:r>
      <w:r>
        <w:t>381</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_Toc161310348 \h </w:instrText>
      </w:r>
      <w:r>
        <w:fldChar w:fldCharType="separate"/>
      </w:r>
      <w:r>
        <w:t>381</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_Toc161310349 \h </w:instrText>
      </w:r>
      <w:r>
        <w:fldChar w:fldCharType="separate"/>
      </w:r>
      <w:r>
        <w:t>381</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_Toc161310350 \h </w:instrText>
      </w:r>
      <w:r>
        <w:fldChar w:fldCharType="separate"/>
      </w:r>
      <w:r>
        <w:t>381</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_Toc161310351 \h </w:instrText>
      </w:r>
      <w:r>
        <w:fldChar w:fldCharType="separate"/>
      </w:r>
      <w:r>
        <w:t>381</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_Toc161310352 \h </w:instrText>
      </w:r>
      <w:r>
        <w:fldChar w:fldCharType="separate"/>
      </w:r>
      <w:r>
        <w:t>381</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_Toc161310353 \h </w:instrText>
      </w:r>
      <w:r>
        <w:fldChar w:fldCharType="separate"/>
      </w:r>
      <w:r>
        <w:t>381</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_Toc161310354 \h </w:instrText>
      </w:r>
      <w:r>
        <w:fldChar w:fldCharType="separate"/>
      </w:r>
      <w:r>
        <w:t>381</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_Toc161310355 \h </w:instrText>
      </w:r>
      <w:r>
        <w:fldChar w:fldCharType="separate"/>
      </w:r>
      <w:r>
        <w:t>381</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_Toc161310356 \h </w:instrText>
      </w:r>
      <w:r>
        <w:fldChar w:fldCharType="separate"/>
      </w:r>
      <w:r>
        <w:t>382</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_Toc161310357 \h </w:instrText>
      </w:r>
      <w:r>
        <w:fldChar w:fldCharType="separate"/>
      </w:r>
      <w:r>
        <w:t>382</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_Toc161310358 \h </w:instrText>
      </w:r>
      <w:r>
        <w:fldChar w:fldCharType="separate"/>
      </w:r>
      <w:r>
        <w:t>382</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_Toc161310359 \h </w:instrText>
      </w:r>
      <w:r>
        <w:fldChar w:fldCharType="separate"/>
      </w:r>
      <w:r>
        <w:t>382</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_Toc161310360 \h </w:instrText>
      </w:r>
      <w:r>
        <w:fldChar w:fldCharType="separate"/>
      </w:r>
      <w:r>
        <w:t>382</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_Toc161310361 \h </w:instrText>
      </w:r>
      <w:r>
        <w:fldChar w:fldCharType="separate"/>
      </w:r>
      <w:r>
        <w:t>382</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_Toc161310362 \h </w:instrText>
      </w:r>
      <w:r>
        <w:fldChar w:fldCharType="separate"/>
      </w:r>
      <w:r>
        <w:t>382</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_Toc161310363 \h </w:instrText>
      </w:r>
      <w:r>
        <w:fldChar w:fldCharType="separate"/>
      </w:r>
      <w:r>
        <w:t>382</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_Toc161310364 \h </w:instrText>
      </w:r>
      <w:r>
        <w:fldChar w:fldCharType="separate"/>
      </w:r>
      <w:r>
        <w:t>382</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_Toc161310365 \h </w:instrText>
      </w:r>
      <w:r>
        <w:fldChar w:fldCharType="separate"/>
      </w:r>
      <w:r>
        <w:t>382</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_Toc161310366 \h </w:instrText>
      </w:r>
      <w:r>
        <w:fldChar w:fldCharType="separate"/>
      </w:r>
      <w:r>
        <w:t>382</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_Toc161310367 \h </w:instrText>
      </w:r>
      <w:r>
        <w:fldChar w:fldCharType="separate"/>
      </w:r>
      <w:r>
        <w:t>382</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_Toc161310368 \h </w:instrText>
      </w:r>
      <w:r>
        <w:fldChar w:fldCharType="separate"/>
      </w:r>
      <w:r>
        <w:t>382</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_Toc161310369 \h </w:instrText>
      </w:r>
      <w:r>
        <w:fldChar w:fldCharType="separate"/>
      </w:r>
      <w:r>
        <w:t>382</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_Toc161310370 \h </w:instrText>
      </w:r>
      <w:r>
        <w:fldChar w:fldCharType="separate"/>
      </w:r>
      <w:r>
        <w:t>382</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_Toc161310371 \h </w:instrText>
      </w:r>
      <w:r>
        <w:fldChar w:fldCharType="separate"/>
      </w:r>
      <w:r>
        <w:t>382</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_Toc161310372 \h </w:instrText>
      </w:r>
      <w:r>
        <w:fldChar w:fldCharType="separate"/>
      </w:r>
      <w:r>
        <w:t>382</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_Toc161310373 \h </w:instrText>
      </w:r>
      <w:r>
        <w:fldChar w:fldCharType="separate"/>
      </w:r>
      <w:r>
        <w:t>382</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_Toc161310374 \h </w:instrText>
      </w:r>
      <w:r>
        <w:fldChar w:fldCharType="separate"/>
      </w:r>
      <w:r>
        <w:t>382</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_Toc161310375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_Toc161310378 \h </w:instrText>
      </w:r>
      <w:r>
        <w:fldChar w:fldCharType="separate"/>
      </w:r>
      <w:r>
        <w:t>383</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_Toc161310379 \h </w:instrText>
      </w:r>
      <w:r>
        <w:fldChar w:fldCharType="separate"/>
      </w:r>
      <w:r>
        <w:t>384</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_Toc161310380 \h </w:instrText>
      </w:r>
      <w:r>
        <w:fldChar w:fldCharType="separate"/>
      </w:r>
      <w:r>
        <w:t>384</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_Toc161310381 \h </w:instrText>
      </w:r>
      <w:r>
        <w:fldChar w:fldCharType="separate"/>
      </w:r>
      <w:r>
        <w:t>384</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_Toc161310382 \h </w:instrText>
      </w:r>
      <w:r>
        <w:fldChar w:fldCharType="separate"/>
      </w:r>
      <w:r>
        <w:t>384</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_Toc161310383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613.</w:t>
      </w:r>
      <w:r>
        <w:tab/>
        <w:t>Not used</w:t>
      </w:r>
      <w:r>
        <w:tab/>
      </w:r>
      <w:r>
        <w:fldChar w:fldCharType="begin"/>
      </w:r>
      <w:r>
        <w:instrText xml:space="preserve"> PAGEREF _Toc161310384 \h </w:instrText>
      </w:r>
      <w:r>
        <w:fldChar w:fldCharType="separate"/>
      </w:r>
      <w:r>
        <w:t>385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_Toc161310385 \h </w:instrText>
      </w:r>
      <w:r>
        <w:fldChar w:fldCharType="separate"/>
      </w:r>
      <w:r>
        <w:t>385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_Toc161310386 \h </w:instrText>
      </w:r>
      <w:r>
        <w:fldChar w:fldCharType="separate"/>
      </w:r>
      <w:r>
        <w:t>385</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_Toc161310387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_Toc161310391 \h </w:instrText>
      </w:r>
      <w:r>
        <w:fldChar w:fldCharType="separate"/>
      </w:r>
      <w:r>
        <w:t>385</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_Toc161310392 \h </w:instrText>
      </w:r>
      <w:r>
        <w:fldChar w:fldCharType="separate"/>
      </w:r>
      <w:r>
        <w:t>386</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_Toc161310393 \h </w:instrText>
      </w:r>
      <w:r>
        <w:fldChar w:fldCharType="separate"/>
      </w:r>
      <w:r>
        <w:t>388</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_Toc161310394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_Toc161310396 \h </w:instrText>
      </w:r>
      <w:r>
        <w:fldChar w:fldCharType="separate"/>
      </w:r>
      <w:r>
        <w:t>389</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_Toc161310397 \h </w:instrText>
      </w:r>
      <w:r>
        <w:fldChar w:fldCharType="separate"/>
      </w:r>
      <w:r>
        <w:t>390</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_Toc161310398 \h </w:instrText>
      </w:r>
      <w:r>
        <w:fldChar w:fldCharType="separate"/>
      </w:r>
      <w:r>
        <w:t>391</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_Toc161310399 \h </w:instrText>
      </w:r>
      <w:r>
        <w:fldChar w:fldCharType="separate"/>
      </w:r>
      <w:r>
        <w:t>395</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_Toc161310400 \h </w:instrText>
      </w:r>
      <w:r>
        <w:fldChar w:fldCharType="separate"/>
      </w:r>
      <w:r>
        <w:t>396</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_Toc161310401 \h </w:instrText>
      </w:r>
      <w:r>
        <w:fldChar w:fldCharType="separate"/>
      </w:r>
      <w:r>
        <w:t>396</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_Toc161310402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_Toc161310404 \h </w:instrText>
      </w:r>
      <w:r>
        <w:fldChar w:fldCharType="separate"/>
      </w:r>
      <w:r>
        <w:t>398</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_Toc161310405 \h </w:instrText>
      </w:r>
      <w:r>
        <w:fldChar w:fldCharType="separate"/>
      </w:r>
      <w:r>
        <w:t>399</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_Toc161310406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_Toc161310408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_Toc161310410 \h </w:instrText>
      </w:r>
      <w:r>
        <w:fldChar w:fldCharType="separate"/>
      </w:r>
      <w:r>
        <w:t>403</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_Toc161310411 \h </w:instrText>
      </w:r>
      <w:r>
        <w:fldChar w:fldCharType="separate"/>
      </w:r>
      <w:r>
        <w:t>403</w:t>
      </w:r>
      <w:r>
        <w:fldChar w:fldCharType="end"/>
      </w:r>
    </w:p>
    <w:p>
      <w:pPr>
        <w:pStyle w:val="TOC8"/>
        <w:rPr>
          <w:rFonts w:asciiTheme="minorHAnsi" w:eastAsiaTheme="minorEastAsia" w:hAnsiTheme="minorHAnsi" w:cstheme="minorBidi"/>
          <w:szCs w:val="22"/>
        </w:rPr>
      </w:pPr>
      <w:r>
        <w:t>629.</w:t>
      </w:r>
      <w:r>
        <w:tab/>
        <w:t>Review</w:t>
      </w:r>
      <w:r>
        <w:tab/>
      </w:r>
      <w:r>
        <w:fldChar w:fldCharType="begin"/>
      </w:r>
      <w:r>
        <w:instrText xml:space="preserve"> PAGEREF _Toc161310412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_Toc161310415 \h </w:instrText>
      </w:r>
      <w:r>
        <w:fldChar w:fldCharType="separate"/>
      </w:r>
      <w:r>
        <w:t>406</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_Toc161310416 \h </w:instrText>
      </w:r>
      <w:r>
        <w:fldChar w:fldCharType="separate"/>
      </w:r>
      <w:r>
        <w:t>407</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_Toc161310417 \h </w:instrText>
      </w:r>
      <w:r>
        <w:fldChar w:fldCharType="separate"/>
      </w:r>
      <w:r>
        <w:t>408</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_Toc161310418 \h </w:instrText>
      </w:r>
      <w:r>
        <w:fldChar w:fldCharType="separate"/>
      </w:r>
      <w:r>
        <w:t>408</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_Toc161310419 \h </w:instrText>
      </w:r>
      <w:r>
        <w:fldChar w:fldCharType="separate"/>
      </w:r>
      <w:r>
        <w:t>409</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_Toc161310420 \h </w:instrText>
      </w:r>
      <w:r>
        <w:fldChar w:fldCharType="separate"/>
      </w:r>
      <w:r>
        <w:t>410</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_Toc161310421 \h </w:instrText>
      </w:r>
      <w:r>
        <w:fldChar w:fldCharType="separate"/>
      </w:r>
      <w:r>
        <w:t>411</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_Toc161310422 \h </w:instrText>
      </w:r>
      <w:r>
        <w:fldChar w:fldCharType="separate"/>
      </w:r>
      <w:r>
        <w:t>412</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_Toc161310423 \h </w:instrText>
      </w:r>
      <w:r>
        <w:fldChar w:fldCharType="separate"/>
      </w:r>
      <w:r>
        <w:t>413</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_Toc161310424 \h </w:instrText>
      </w:r>
      <w:r>
        <w:fldChar w:fldCharType="separate"/>
      </w:r>
      <w:r>
        <w:t>413</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_Toc161310425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_Toc161310427 \h </w:instrText>
      </w:r>
      <w:r>
        <w:fldChar w:fldCharType="separate"/>
      </w:r>
      <w:r>
        <w:t>415</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_Toc161310428 \h </w:instrText>
      </w:r>
      <w:r>
        <w:fldChar w:fldCharType="separate"/>
      </w:r>
      <w:r>
        <w:t>415</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_Toc161310429 \h </w:instrText>
      </w:r>
      <w:r>
        <w:fldChar w:fldCharType="separate"/>
      </w:r>
      <w:r>
        <w:t>416</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_Toc161310430 \h </w:instrText>
      </w:r>
      <w:r>
        <w:fldChar w:fldCharType="separate"/>
      </w:r>
      <w:r>
        <w:t>416</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_Toc161310431 \h </w:instrText>
      </w:r>
      <w:r>
        <w:fldChar w:fldCharType="separate"/>
      </w:r>
      <w:r>
        <w:t>417</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_Toc161310432 \h </w:instrText>
      </w:r>
      <w:r>
        <w:fldChar w:fldCharType="separate"/>
      </w:r>
      <w:r>
        <w:t>418</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_Toc161310433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_Toc161310435 \h </w:instrText>
      </w:r>
      <w:r>
        <w:fldChar w:fldCharType="separate"/>
      </w:r>
      <w:r>
        <w:t>419</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_Toc161310436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_Toc161310438 \h </w:instrText>
      </w:r>
      <w:r>
        <w:fldChar w:fldCharType="separate"/>
      </w:r>
      <w:r>
        <w:t>419</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_Toc161310439 \h </w:instrText>
      </w:r>
      <w:r>
        <w:fldChar w:fldCharType="separate"/>
      </w:r>
      <w:r>
        <w:t>420</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_Toc161310440 \h </w:instrText>
      </w:r>
      <w:r>
        <w:fldChar w:fldCharType="separate"/>
      </w:r>
      <w:r>
        <w:t>421</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_Toc161310441 \h </w:instrText>
      </w:r>
      <w:r>
        <w:fldChar w:fldCharType="separate"/>
      </w:r>
      <w:r>
        <w:t>421</w:t>
      </w:r>
      <w:r>
        <w:fldChar w:fldCharType="end"/>
      </w:r>
    </w:p>
    <w:p>
      <w:pPr>
        <w:pStyle w:val="TOC8"/>
        <w:keepNext/>
        <w:rPr>
          <w:rFonts w:asciiTheme="minorHAnsi" w:eastAsiaTheme="minorEastAsia" w:hAnsiTheme="minorHAnsi" w:cstheme="minorBidi"/>
          <w:szCs w:val="22"/>
        </w:rPr>
      </w:pPr>
      <w:r>
        <w:lastRenderedPageBreak/>
        <w:t>641E.</w:t>
      </w:r>
      <w:r>
        <w:tab/>
        <w:t>Trailing cables and reeling cables</w:t>
      </w:r>
      <w:r>
        <w:tab/>
      </w:r>
      <w:r>
        <w:fldChar w:fldCharType="begin"/>
      </w:r>
      <w:r>
        <w:instrText xml:space="preserve"> PAGEREF _Toc161310442 \h </w:instrText>
      </w:r>
      <w:r>
        <w:fldChar w:fldCharType="separate"/>
      </w:r>
      <w:r>
        <w:t>422</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_Toc161310443 \h </w:instrText>
      </w:r>
      <w:r>
        <w:fldChar w:fldCharType="separate"/>
      </w:r>
      <w:r>
        <w:t>423</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_Toc161310444 \h </w:instrText>
      </w:r>
      <w:r>
        <w:fldChar w:fldCharType="separate"/>
      </w:r>
      <w:r>
        <w:t>423</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_Toc161310445 \h </w:instrText>
      </w:r>
      <w:r>
        <w:fldChar w:fldCharType="separate"/>
      </w:r>
      <w:r>
        <w:t>424</w:t>
      </w:r>
      <w:r>
        <w:fldChar w:fldCharType="end"/>
      </w:r>
    </w:p>
    <w:p>
      <w:pPr>
        <w:pStyle w:val="TOC6"/>
        <w:tabs>
          <w:tab w:val="right" w:leader="dot" w:pos="7077"/>
        </w:tabs>
        <w:rPr>
          <w:rFonts w:asciiTheme="minorHAnsi" w:eastAsiaTheme="minorEastAsia" w:hAnsiTheme="minorHAnsi" w:cstheme="minorBidi"/>
          <w:b w:val="0"/>
          <w:sz w:val="22"/>
          <w:szCs w:val="22"/>
        </w:rPr>
      </w:pPr>
      <w:r>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_Toc161310447 \h </w:instrText>
      </w:r>
      <w:r>
        <w:fldChar w:fldCharType="separate"/>
      </w:r>
      <w:r>
        <w:t>424</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_Toc161310448 \h </w:instrText>
      </w:r>
      <w:r>
        <w:fldChar w:fldCharType="separate"/>
      </w:r>
      <w:r>
        <w:t>425</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_Toc161310449 \h </w:instrText>
      </w:r>
      <w:r>
        <w:fldChar w:fldCharType="separate"/>
      </w:r>
      <w:r>
        <w:t>425</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_Toc161310450 \h </w:instrText>
      </w:r>
      <w:r>
        <w:fldChar w:fldCharType="separate"/>
      </w:r>
      <w:r>
        <w:t>426</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_Toc161310451 \h </w:instrText>
      </w:r>
      <w:r>
        <w:fldChar w:fldCharType="separate"/>
      </w:r>
      <w:r>
        <w:t>426</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_Toc161310452 \h </w:instrText>
      </w:r>
      <w:r>
        <w:fldChar w:fldCharType="separate"/>
      </w:r>
      <w:r>
        <w:t>427</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_Toc161310453 \h </w:instrText>
      </w:r>
      <w:r>
        <w:fldChar w:fldCharType="separate"/>
      </w:r>
      <w:r>
        <w:t>428</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_Toc161310454 \h </w:instrText>
      </w:r>
      <w:r>
        <w:fldChar w:fldCharType="separate"/>
      </w:r>
      <w:r>
        <w:t>429</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_Toc161310455 \h </w:instrText>
      </w:r>
      <w:r>
        <w:fldChar w:fldCharType="separate"/>
      </w:r>
      <w:r>
        <w:t>430</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_Toc161310456 \h </w:instrText>
      </w:r>
      <w:r>
        <w:fldChar w:fldCharType="separate"/>
      </w:r>
      <w:r>
        <w:t>431</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_Toc161310457 \h </w:instrText>
      </w:r>
      <w:r>
        <w:fldChar w:fldCharType="separate"/>
      </w:r>
      <w:r>
        <w:t>432</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_Toc161310458 \h </w:instrText>
      </w:r>
      <w:r>
        <w:fldChar w:fldCharType="separate"/>
      </w:r>
      <w:r>
        <w:t>433</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_Toc161310459 \h </w:instrText>
      </w:r>
      <w:r>
        <w:fldChar w:fldCharType="separate"/>
      </w:r>
      <w:r>
        <w:t>433</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_Toc161310460 \h </w:instrText>
      </w:r>
      <w:r>
        <w:fldChar w:fldCharType="separate"/>
      </w:r>
      <w:r>
        <w:t>434</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_Toc161310461 \h </w:instrText>
      </w:r>
      <w:r>
        <w:fldChar w:fldCharType="separate"/>
      </w:r>
      <w:r>
        <w:t>434</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_Toc161310462 \h </w:instrText>
      </w:r>
      <w:r>
        <w:fldChar w:fldCharType="separate"/>
      </w:r>
      <w:r>
        <w:t>435</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_Toc161310463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_Toc161310466 \h </w:instrText>
      </w:r>
      <w:r>
        <w:fldChar w:fldCharType="separate"/>
      </w:r>
      <w:r>
        <w:t>437</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_Toc161310467 \h </w:instrText>
      </w:r>
      <w:r>
        <w:fldChar w:fldCharType="separate"/>
      </w:r>
      <w:r>
        <w:t>437</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_Toc161310468 \h </w:instrText>
      </w:r>
      <w:r>
        <w:fldChar w:fldCharType="separate"/>
      </w:r>
      <w:r>
        <w:t>438</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_Toc161310469 \h </w:instrText>
      </w:r>
      <w:r>
        <w:fldChar w:fldCharType="separate"/>
      </w:r>
      <w:r>
        <w:t>439</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_Toc161310470 \h </w:instrText>
      </w:r>
      <w:r>
        <w:fldChar w:fldCharType="separate"/>
      </w:r>
      <w:r>
        <w:t>439</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_Toc161310471 \h </w:instrText>
      </w:r>
      <w:r>
        <w:fldChar w:fldCharType="separate"/>
      </w:r>
      <w:r>
        <w:t>441</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_Toc161310472 \h </w:instrText>
      </w:r>
      <w:r>
        <w:fldChar w:fldCharType="separate"/>
      </w:r>
      <w:r>
        <w:t>442</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_Toc161310473 \h </w:instrText>
      </w:r>
      <w:r>
        <w:fldChar w:fldCharType="separate"/>
      </w:r>
      <w:r>
        <w:t>443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_Toc161310475 \h </w:instrText>
      </w:r>
      <w:r>
        <w:fldChar w:fldCharType="separate"/>
      </w:r>
      <w:r>
        <w:t>444</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_Toc161310476 \h </w:instrText>
      </w:r>
      <w:r>
        <w:fldChar w:fldCharType="separate"/>
      </w:r>
      <w:r>
        <w:t>444</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_Toc161310477 \h </w:instrText>
      </w:r>
      <w:r>
        <w:fldChar w:fldCharType="separate"/>
      </w:r>
      <w:r>
        <w:t>445</w:t>
      </w:r>
      <w:r>
        <w:fldChar w:fldCharType="end"/>
      </w:r>
    </w:p>
    <w:p>
      <w:pPr>
        <w:pStyle w:val="TOC8"/>
        <w:rPr>
          <w:rFonts w:asciiTheme="minorHAnsi" w:eastAsiaTheme="minorEastAsia" w:hAnsiTheme="minorHAnsi" w:cstheme="minorBidi"/>
          <w:szCs w:val="22"/>
        </w:rPr>
      </w:pPr>
      <w:r>
        <w:t>650.</w:t>
      </w:r>
      <w:r>
        <w:tab/>
        <w:t>Requirements if air quality requirements or exposure standards not complied with</w:t>
      </w:r>
      <w:r>
        <w:tab/>
      </w:r>
      <w:r>
        <w:fldChar w:fldCharType="begin"/>
      </w:r>
      <w:r>
        <w:instrText xml:space="preserve"> PAGEREF _Toc161310478 \h </w:instrText>
      </w:r>
      <w:r>
        <w:fldChar w:fldCharType="separate"/>
      </w:r>
      <w:r>
        <w:t>445</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_Toc161310479 \h </w:instrText>
      </w:r>
      <w:r>
        <w:fldChar w:fldCharType="separate"/>
      </w:r>
      <w:r>
        <w:t>446</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_Toc161310480 \h </w:instrText>
      </w:r>
      <w:r>
        <w:fldChar w:fldCharType="separate"/>
      </w:r>
      <w:r>
        <w:t>447</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_Toc161310481 \h </w:instrText>
      </w:r>
      <w:r>
        <w:fldChar w:fldCharType="separate"/>
      </w:r>
      <w:r>
        <w:t>448</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_Toc161310482 \h </w:instrText>
      </w:r>
      <w:r>
        <w:fldChar w:fldCharType="separate"/>
      </w:r>
      <w:r>
        <w:t>448</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_Toc161310483 \h </w:instrText>
      </w:r>
      <w:r>
        <w:fldChar w:fldCharType="separate"/>
      </w:r>
      <w:r>
        <w:t>450</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_Toc161310484 \h </w:instrText>
      </w:r>
      <w:r>
        <w:fldChar w:fldCharType="separate"/>
      </w:r>
      <w:r>
        <w:t>450</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_Toc161310485 \h </w:instrText>
      </w:r>
      <w:r>
        <w:fldChar w:fldCharType="separate"/>
      </w:r>
      <w:r>
        <w:t>451</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_Toc161310486 \h </w:instrText>
      </w:r>
      <w:r>
        <w:fldChar w:fldCharType="separate"/>
      </w:r>
      <w:r>
        <w:t>452</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_Toc161310487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_Toc161310489 \h </w:instrText>
      </w:r>
      <w:r>
        <w:fldChar w:fldCharType="separate"/>
      </w:r>
      <w:r>
        <w:t>453</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_Toc161310490 \h </w:instrText>
      </w:r>
      <w:r>
        <w:fldChar w:fldCharType="separate"/>
      </w:r>
      <w:r>
        <w:t>455</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_Toc161310491 \h </w:instrText>
      </w:r>
      <w:r>
        <w:fldChar w:fldCharType="separate"/>
      </w:r>
      <w:r>
        <w:t>455</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_Toc161310492 \h </w:instrText>
      </w:r>
      <w:r>
        <w:fldChar w:fldCharType="separate"/>
      </w:r>
      <w:r>
        <w:t>455</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_Toc161310493 \h </w:instrText>
      </w:r>
      <w:r>
        <w:fldChar w:fldCharType="separate"/>
      </w:r>
      <w:r>
        <w:t>455</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_Toc161310494 \h </w:instrText>
      </w:r>
      <w:r>
        <w:fldChar w:fldCharType="separate"/>
      </w:r>
      <w:r>
        <w:t>455</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_Toc161310495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_Toc161310498 \h </w:instrText>
      </w:r>
      <w:r>
        <w:fldChar w:fldCharType="separate"/>
      </w:r>
      <w:r>
        <w:t>457</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_Toc161310499 \h </w:instrText>
      </w:r>
      <w:r>
        <w:fldChar w:fldCharType="separate"/>
      </w:r>
      <w:r>
        <w:t>458</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_Toc161310500 \h </w:instrText>
      </w:r>
      <w:r>
        <w:fldChar w:fldCharType="separate"/>
      </w:r>
      <w:r>
        <w:t>459</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_Toc161310501 \h </w:instrText>
      </w:r>
      <w:r>
        <w:fldChar w:fldCharType="separate"/>
      </w:r>
      <w:r>
        <w:t>459</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_Toc161310502 \h </w:instrText>
      </w:r>
      <w:r>
        <w:fldChar w:fldCharType="separate"/>
      </w:r>
      <w:r>
        <w:t>460</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_Toc161310503 \h </w:instrText>
      </w:r>
      <w:r>
        <w:fldChar w:fldCharType="separate"/>
      </w:r>
      <w:r>
        <w:t>460</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_Toc161310504 \h </w:instrText>
      </w:r>
      <w:r>
        <w:fldChar w:fldCharType="separate"/>
      </w:r>
      <w:r>
        <w:t>461</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_Toc161310505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_Toc161310507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_Toc161310509 \h </w:instrText>
      </w:r>
      <w:r>
        <w:fldChar w:fldCharType="separate"/>
      </w:r>
      <w:r>
        <w:t>462</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_Toc161310510 \h </w:instrText>
      </w:r>
      <w:r>
        <w:fldChar w:fldCharType="separate"/>
      </w:r>
      <w:r>
        <w:t>463</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_Toc161310511 \h </w:instrText>
      </w:r>
      <w:r>
        <w:fldChar w:fldCharType="separate"/>
      </w:r>
      <w:r>
        <w:t>464</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_Toc161310512 \h </w:instrText>
      </w:r>
      <w:r>
        <w:fldChar w:fldCharType="separate"/>
      </w:r>
      <w:r>
        <w:t>464</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_Toc161310513 \h </w:instrText>
      </w:r>
      <w:r>
        <w:fldChar w:fldCharType="separate"/>
      </w:r>
      <w:r>
        <w:t>465</w:t>
      </w:r>
      <w:r>
        <w:fldChar w:fldCharType="end"/>
      </w:r>
    </w:p>
    <w:p>
      <w:pPr>
        <w:pStyle w:val="TOC8"/>
        <w:rPr>
          <w:rFonts w:asciiTheme="minorHAnsi" w:eastAsiaTheme="minorEastAsia" w:hAnsiTheme="minorHAnsi" w:cstheme="minorBidi"/>
          <w:szCs w:val="22"/>
        </w:rPr>
      </w:pPr>
      <w:r>
        <w:t>675.</w:t>
      </w:r>
      <w:r>
        <w:tab/>
        <w:t>Personal protective equipment for emergencies</w:t>
      </w:r>
      <w:r>
        <w:tab/>
      </w:r>
      <w:r>
        <w:fldChar w:fldCharType="begin"/>
      </w:r>
      <w:r>
        <w:instrText xml:space="preserve"> PAGEREF _Toc161310514 \h </w:instrText>
      </w:r>
      <w:r>
        <w:fldChar w:fldCharType="separate"/>
      </w:r>
      <w:r>
        <w:t>465</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_Toc161310515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_Toc161310517 \h </w:instrText>
      </w:r>
      <w:r>
        <w:fldChar w:fldCharType="separate"/>
      </w:r>
      <w:r>
        <w:t>466</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_Toc161310518 \h </w:instrText>
      </w:r>
      <w:r>
        <w:fldChar w:fldCharType="separate"/>
      </w:r>
      <w:r>
        <w:t>467</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_Toc161310519 \h </w:instrText>
      </w:r>
      <w:r>
        <w:fldChar w:fldCharType="separate"/>
      </w:r>
      <w:r>
        <w:t>468</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_Toc161310520 \h </w:instrText>
      </w:r>
      <w:r>
        <w:fldChar w:fldCharType="separate"/>
      </w:r>
      <w:r>
        <w:t>468</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_Toc161310521 \h </w:instrText>
      </w:r>
      <w:r>
        <w:fldChar w:fldCharType="separate"/>
      </w:r>
      <w:r>
        <w:t>469</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_Toc161310522 \h </w:instrText>
      </w:r>
      <w:r>
        <w:fldChar w:fldCharType="separate"/>
      </w:r>
      <w:r>
        <w:t>469</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_Toc161310523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_Toc161310526 \h </w:instrText>
      </w:r>
      <w:r>
        <w:fldChar w:fldCharType="separate"/>
      </w:r>
      <w:r>
        <w:t>470</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_Toc161310527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_Toc161310529 \h </w:instrText>
      </w:r>
      <w:r>
        <w:fldChar w:fldCharType="separate"/>
      </w:r>
      <w:r>
        <w:t>472</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_Toc161310530 \h </w:instrText>
      </w:r>
      <w:r>
        <w:fldChar w:fldCharType="separate"/>
      </w:r>
      <w:r>
        <w:t>473</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_Toc161310531 \h </w:instrText>
      </w:r>
      <w:r>
        <w:fldChar w:fldCharType="separate"/>
      </w:r>
      <w:r>
        <w:t>473</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_Toc161310532 \h </w:instrText>
      </w:r>
      <w:r>
        <w:fldChar w:fldCharType="separate"/>
      </w:r>
      <w:r>
        <w:t>474</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_Toc161310533 \h </w:instrText>
      </w:r>
      <w:r>
        <w:fldChar w:fldCharType="separate"/>
      </w:r>
      <w:r>
        <w:t>474</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_Toc161310534 \h </w:instrText>
      </w:r>
      <w:r>
        <w:fldChar w:fldCharType="separate"/>
      </w:r>
      <w:r>
        <w:t>475</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_Toc161310535 \h </w:instrText>
      </w:r>
      <w:r>
        <w:fldChar w:fldCharType="separate"/>
      </w:r>
      <w:r>
        <w:t>475</w:t>
      </w:r>
      <w:r>
        <w:fldChar w:fldCharType="end"/>
      </w:r>
    </w:p>
    <w:p>
      <w:pPr>
        <w:pStyle w:val="TOC8"/>
        <w:rPr>
          <w:rFonts w:asciiTheme="minorHAnsi" w:eastAsiaTheme="minorEastAsia" w:hAnsiTheme="minorHAnsi" w:cstheme="minorBidi"/>
          <w:szCs w:val="22"/>
        </w:rPr>
      </w:pPr>
      <w:r>
        <w:lastRenderedPageBreak/>
        <w:t>675M.</w:t>
      </w:r>
      <w:r>
        <w:tab/>
        <w:t>Person conducting business or undertaking to give health monitoring report to mine operator</w:t>
      </w:r>
      <w:r>
        <w:tab/>
      </w:r>
      <w:r>
        <w:fldChar w:fldCharType="begin"/>
      </w:r>
      <w:r>
        <w:instrText xml:space="preserve"> PAGEREF _Toc161310536 \h </w:instrText>
      </w:r>
      <w:r>
        <w:fldChar w:fldCharType="separate"/>
      </w:r>
      <w:r>
        <w:t>476</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_Toc161310537 \h </w:instrText>
      </w:r>
      <w:r>
        <w:fldChar w:fldCharType="separate"/>
      </w:r>
      <w:r>
        <w:t>476</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_Toc161310538 \h </w:instrText>
      </w:r>
      <w:r>
        <w:fldChar w:fldCharType="separate"/>
      </w:r>
      <w:r>
        <w:t>476</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_Toc161310539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_Toc161310541 \h </w:instrText>
      </w:r>
      <w:r>
        <w:fldChar w:fldCharType="separate"/>
      </w:r>
      <w:r>
        <w:t>477</w:t>
      </w:r>
      <w:r>
        <w:fldChar w:fldCharType="end"/>
      </w:r>
    </w:p>
    <w:p>
      <w:pPr>
        <w:pStyle w:val="TOC8"/>
        <w:rPr>
          <w:rFonts w:asciiTheme="minorHAnsi" w:eastAsiaTheme="minorEastAsia" w:hAnsiTheme="minorHAnsi" w:cstheme="minorBidi"/>
          <w:szCs w:val="22"/>
        </w:rPr>
      </w:pPr>
      <w:r>
        <w:t>675R.</w:t>
      </w:r>
      <w:r>
        <w:tab/>
        <w:t>Not used</w:t>
      </w:r>
      <w:r>
        <w:tab/>
      </w:r>
      <w:r>
        <w:fldChar w:fldCharType="begin"/>
      </w:r>
      <w:r>
        <w:instrText xml:space="preserve"> PAGEREF _Toc161310542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_Toc161310544 \h </w:instrText>
      </w:r>
      <w:r>
        <w:fldChar w:fldCharType="separate"/>
      </w:r>
      <w:r>
        <w:t>478</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_Toc161310545 \h </w:instrText>
      </w:r>
      <w:r>
        <w:fldChar w:fldCharType="separate"/>
      </w:r>
      <w:r>
        <w:t>478</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_Toc161310546 \h </w:instrText>
      </w:r>
      <w:r>
        <w:fldChar w:fldCharType="separate"/>
      </w:r>
      <w:r>
        <w:t>479</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_Toc161310547 \h </w:instrText>
      </w:r>
      <w:r>
        <w:fldChar w:fldCharType="separate"/>
      </w:r>
      <w:r>
        <w:t>479</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_Toc161310548 \h </w:instrText>
      </w:r>
      <w:r>
        <w:fldChar w:fldCharType="separate"/>
      </w:r>
      <w:r>
        <w:t>481</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_Toc161310549 \h </w:instrText>
      </w:r>
      <w:r>
        <w:fldChar w:fldCharType="separate"/>
      </w:r>
      <w:r>
        <w:t>481</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_Toc161310550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_Toc161310552 \h </w:instrText>
      </w:r>
      <w:r>
        <w:fldChar w:fldCharType="separate"/>
      </w:r>
      <w:r>
        <w:t>483</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_Toc161310553 \h </w:instrText>
      </w:r>
      <w:r>
        <w:fldChar w:fldCharType="separate"/>
      </w:r>
      <w:r>
        <w:t>485</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_Toc161310554 \h </w:instrText>
      </w:r>
      <w:r>
        <w:fldChar w:fldCharType="separate"/>
      </w:r>
      <w:r>
        <w:t>487</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_Toc161310555 \h </w:instrText>
      </w:r>
      <w:r>
        <w:fldChar w:fldCharType="separate"/>
      </w:r>
      <w:r>
        <w:t>488</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_Toc161310556 \h </w:instrText>
      </w:r>
      <w:r>
        <w:fldChar w:fldCharType="separate"/>
      </w:r>
      <w:r>
        <w:t>490</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_Toc161310557 \h </w:instrText>
      </w:r>
      <w:r>
        <w:fldChar w:fldCharType="separate"/>
      </w:r>
      <w:r>
        <w:t>490</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_Toc161310558 \h </w:instrText>
      </w:r>
      <w:r>
        <w:fldChar w:fldCharType="separate"/>
      </w:r>
      <w:r>
        <w:t>492</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_Toc161310559 \h </w:instrText>
      </w:r>
      <w:r>
        <w:fldChar w:fldCharType="separate"/>
      </w:r>
      <w:r>
        <w:t>494</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_Toc161310560 \h </w:instrText>
      </w:r>
      <w:r>
        <w:fldChar w:fldCharType="separate"/>
      </w:r>
      <w:r>
        <w:t>495</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_Toc161310561 \h </w:instrText>
      </w:r>
      <w:r>
        <w:fldChar w:fldCharType="separate"/>
      </w:r>
      <w:r>
        <w:t>497</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_Toc161310562 \h </w:instrText>
      </w:r>
      <w:r>
        <w:fldChar w:fldCharType="separate"/>
      </w:r>
      <w:r>
        <w:t>498</w:t>
      </w:r>
      <w:r>
        <w:fldChar w:fldCharType="end"/>
      </w:r>
    </w:p>
    <w:p>
      <w:pPr>
        <w:pStyle w:val="TOC8"/>
        <w:rPr>
          <w:rFonts w:asciiTheme="minorHAnsi" w:eastAsiaTheme="minorEastAsia" w:hAnsiTheme="minorHAnsi" w:cstheme="minorBidi"/>
          <w:szCs w:val="22"/>
        </w:rPr>
      </w:pPr>
      <w:r>
        <w:lastRenderedPageBreak/>
        <w:t>675W.</w:t>
      </w:r>
      <w:r>
        <w:tab/>
        <w:t>Quarterly reports</w:t>
      </w:r>
      <w:r>
        <w:tab/>
      </w:r>
      <w:r>
        <w:fldChar w:fldCharType="begin"/>
      </w:r>
      <w:r>
        <w:instrText xml:space="preserve"> PAGEREF _Toc161310563 \h </w:instrText>
      </w:r>
      <w:r>
        <w:fldChar w:fldCharType="separate"/>
      </w:r>
      <w:r>
        <w:t>499</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_Toc161310564 \h </w:instrText>
      </w:r>
      <w:r>
        <w:fldChar w:fldCharType="separate"/>
      </w:r>
      <w:r>
        <w:t>499</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_Toc161310566 \h </w:instrText>
      </w:r>
      <w:r>
        <w:fldChar w:fldCharType="separate"/>
      </w:r>
      <w:r>
        <w:t>500</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_Toc161310567 \h </w:instrText>
      </w:r>
      <w:r>
        <w:fldChar w:fldCharType="separate"/>
      </w:r>
      <w:r>
        <w:t>501</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_Toc161310568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_Toc161310571 \h </w:instrText>
      </w:r>
      <w:r>
        <w:fldChar w:fldCharType="separate"/>
      </w:r>
      <w:r>
        <w:t>504</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_Toc161310572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_Toc161310574 \h </w:instrText>
      </w:r>
      <w:r>
        <w:fldChar w:fldCharType="separate"/>
      </w:r>
      <w:r>
        <w:t>506</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_Toc161310575 \h </w:instrText>
      </w:r>
      <w:r>
        <w:fldChar w:fldCharType="separate"/>
      </w:r>
      <w:r>
        <w:t>508</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_Toc161310576 \h </w:instrText>
      </w:r>
      <w:r>
        <w:fldChar w:fldCharType="separate"/>
      </w:r>
      <w:r>
        <w:t>509</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_Toc161310577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_Toc161310579 \h </w:instrText>
      </w:r>
      <w:r>
        <w:fldChar w:fldCharType="separate"/>
      </w:r>
      <w:r>
        <w:t>510</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_Toc161310580 \h </w:instrText>
      </w:r>
      <w:r>
        <w:fldChar w:fldCharType="separate"/>
      </w:r>
      <w:r>
        <w:t>511</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_Toc161310581 \h </w:instrText>
      </w:r>
      <w:r>
        <w:fldChar w:fldCharType="separate"/>
      </w:r>
      <w:r>
        <w:t>512</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_Toc161310582 \h </w:instrText>
      </w:r>
      <w:r>
        <w:fldChar w:fldCharType="separate"/>
      </w:r>
      <w:r>
        <w:t>512</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_Toc161310584 \h </w:instrText>
      </w:r>
      <w:r>
        <w:fldChar w:fldCharType="separate"/>
      </w:r>
      <w:r>
        <w:t>514</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_Toc161310585 \h </w:instrText>
      </w:r>
      <w:r>
        <w:fldChar w:fldCharType="separate"/>
      </w:r>
      <w:r>
        <w:t>515</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_Toc161310586 \h </w:instrText>
      </w:r>
      <w:r>
        <w:fldChar w:fldCharType="separate"/>
      </w:r>
      <w:r>
        <w:t>516</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_Toc161310587 \h </w:instrText>
      </w:r>
      <w:r>
        <w:fldChar w:fldCharType="separate"/>
      </w:r>
      <w:r>
        <w:t>516</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_Toc161310589 \h </w:instrText>
      </w:r>
      <w:r>
        <w:fldChar w:fldCharType="separate"/>
      </w:r>
      <w:r>
        <w:t>518</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_Toc161310590 \h </w:instrText>
      </w:r>
      <w:r>
        <w:fldChar w:fldCharType="separate"/>
      </w:r>
      <w:r>
        <w:t>518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_Toc161310592 \h </w:instrText>
      </w:r>
      <w:r>
        <w:fldChar w:fldCharType="separate"/>
      </w:r>
      <w:r>
        <w:t>519</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_Toc161310593 \h </w:instrText>
      </w:r>
      <w:r>
        <w:fldChar w:fldCharType="separate"/>
      </w:r>
      <w:r>
        <w:t>520</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_Toc161310594 \h </w:instrText>
      </w:r>
      <w:r>
        <w:fldChar w:fldCharType="separate"/>
      </w:r>
      <w:r>
        <w:t>520</w:t>
      </w:r>
      <w:r>
        <w:fldChar w:fldCharType="end"/>
      </w:r>
    </w:p>
    <w:p>
      <w:pPr>
        <w:pStyle w:val="TOC8"/>
        <w:rPr>
          <w:rFonts w:asciiTheme="minorHAnsi" w:eastAsiaTheme="minorEastAsia" w:hAnsiTheme="minorHAnsi" w:cstheme="minorBidi"/>
          <w:szCs w:val="22"/>
        </w:rPr>
      </w:pPr>
      <w:r>
        <w:t>675ZU.</w:t>
      </w:r>
      <w:r>
        <w:tab/>
        <w:t>Only 1 person appointed to key statutory positions for a mine</w:t>
      </w:r>
      <w:r>
        <w:tab/>
      </w:r>
      <w:r>
        <w:fldChar w:fldCharType="begin"/>
      </w:r>
      <w:r>
        <w:instrText xml:space="preserve"> PAGEREF _Toc161310595 \h </w:instrText>
      </w:r>
      <w:r>
        <w:fldChar w:fldCharType="separate"/>
      </w:r>
      <w:r>
        <w:t>521</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_Toc161310596 \h </w:instrText>
      </w:r>
      <w:r>
        <w:fldChar w:fldCharType="separate"/>
      </w:r>
      <w:r>
        <w:t>521</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_Toc161310597 \h </w:instrText>
      </w:r>
      <w:r>
        <w:fldChar w:fldCharType="separate"/>
      </w:r>
      <w:r>
        <w:t>521</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_Toc161310598 \h </w:instrText>
      </w:r>
      <w:r>
        <w:fldChar w:fldCharType="separate"/>
      </w:r>
      <w:r>
        <w:t>522</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_Toc161310599 \h </w:instrText>
      </w:r>
      <w:r>
        <w:fldChar w:fldCharType="separate"/>
      </w:r>
      <w:r>
        <w:t>523</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_Toc161310601 \h </w:instrText>
      </w:r>
      <w:r>
        <w:fldChar w:fldCharType="separate"/>
      </w:r>
      <w:r>
        <w:t>523</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_Toc161310602 \h </w:instrText>
      </w:r>
      <w:r>
        <w:fldChar w:fldCharType="separate"/>
      </w:r>
      <w:r>
        <w:t>523</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_Toc161310603 \h </w:instrText>
      </w:r>
      <w:r>
        <w:fldChar w:fldCharType="separate"/>
      </w:r>
      <w:r>
        <w:t>523</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_Toc161310604 \h </w:instrText>
      </w:r>
      <w:r>
        <w:fldChar w:fldCharType="separate"/>
      </w:r>
      <w:r>
        <w:t>524</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_Toc161310605 \h </w:instrText>
      </w:r>
      <w:r>
        <w:fldChar w:fldCharType="separate"/>
      </w:r>
      <w:r>
        <w:t>525</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_Toc161310606 \h </w:instrText>
      </w:r>
      <w:r>
        <w:fldChar w:fldCharType="separate"/>
      </w:r>
      <w:r>
        <w:t>525</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_Toc161310607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_Toc161310609 \h </w:instrText>
      </w:r>
      <w:r>
        <w:fldChar w:fldCharType="separate"/>
      </w:r>
      <w:r>
        <w:t>527</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_Toc161310610 \h </w:instrText>
      </w:r>
      <w:r>
        <w:fldChar w:fldCharType="separate"/>
      </w:r>
      <w:r>
        <w:t>528</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_Toc161310611 \h </w:instrText>
      </w:r>
      <w:r>
        <w:fldChar w:fldCharType="separate"/>
      </w:r>
      <w:r>
        <w:t>529</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_Toc161310612 \h </w:instrText>
      </w:r>
      <w:r>
        <w:fldChar w:fldCharType="separate"/>
      </w:r>
      <w:r>
        <w:t>529</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_Toc161310613 \h </w:instrText>
      </w:r>
      <w:r>
        <w:fldChar w:fldCharType="separate"/>
      </w:r>
      <w:r>
        <w:t>530</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_Toc161310614 \h </w:instrText>
      </w:r>
      <w:r>
        <w:fldChar w:fldCharType="separate"/>
      </w:r>
      <w:r>
        <w:t>530</w:t>
      </w:r>
      <w:r>
        <w:fldChar w:fldCharType="end"/>
      </w:r>
    </w:p>
    <w:p>
      <w:pPr>
        <w:pStyle w:val="TOC8"/>
        <w:rPr>
          <w:rFonts w:asciiTheme="minorHAnsi" w:eastAsiaTheme="minorEastAsia" w:hAnsiTheme="minorHAnsi" w:cstheme="minorBidi"/>
          <w:szCs w:val="22"/>
        </w:rPr>
      </w:pPr>
      <w:r>
        <w:lastRenderedPageBreak/>
        <w:t>675ZZM.</w:t>
      </w:r>
      <w:r>
        <w:tab/>
        <w:t>Relevant competence committee to make determination about mining practice examinations</w:t>
      </w:r>
      <w:r>
        <w:tab/>
      </w:r>
      <w:r>
        <w:fldChar w:fldCharType="begin"/>
      </w:r>
      <w:r>
        <w:instrText xml:space="preserve"> PAGEREF _Toc161310615 \h </w:instrText>
      </w:r>
      <w:r>
        <w:fldChar w:fldCharType="separate"/>
      </w:r>
      <w:r>
        <w:t>531</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_Toc161310616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_Toc161310620 \h </w:instrText>
      </w:r>
      <w:r>
        <w:fldChar w:fldCharType="separate"/>
      </w:r>
      <w:r>
        <w:t>533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_Toc161310622 \h </w:instrText>
      </w:r>
      <w:r>
        <w:fldChar w:fldCharType="separate"/>
      </w:r>
      <w:r>
        <w:t>542</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_Toc161310623 \h </w:instrText>
      </w:r>
      <w:r>
        <w:fldChar w:fldCharType="separate"/>
      </w:r>
      <w:r>
        <w:t>542</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_Toc161310624 \h </w:instrText>
      </w:r>
      <w:r>
        <w:fldChar w:fldCharType="separate"/>
      </w:r>
      <w:r>
        <w:t>543</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_Toc161310625 \h </w:instrText>
      </w:r>
      <w:r>
        <w:fldChar w:fldCharType="separate"/>
      </w:r>
      <w:r>
        <w:t>543</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_Toc161310626 \h </w:instrText>
      </w:r>
      <w:r>
        <w:fldChar w:fldCharType="separate"/>
      </w:r>
      <w:r>
        <w:t>544</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_Toc161310627 \h </w:instrText>
      </w:r>
      <w:r>
        <w:fldChar w:fldCharType="separate"/>
      </w:r>
      <w:r>
        <w:t>544</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_Toc161310629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_Toc161310632 \h </w:instrText>
      </w:r>
      <w:r>
        <w:fldChar w:fldCharType="separate"/>
      </w:r>
      <w:r>
        <w:t>545</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_Toc161310633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_Toc161310635 \h </w:instrText>
      </w:r>
      <w:r>
        <w:fldChar w:fldCharType="separate"/>
      </w:r>
      <w:r>
        <w:t>546</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_Toc161310636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_Toc161310638 \h </w:instrText>
      </w:r>
      <w:r>
        <w:fldChar w:fldCharType="separate"/>
      </w:r>
      <w:r>
        <w:t>547</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_Toc161310639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_Toc161310641 \h </w:instrText>
      </w:r>
      <w:r>
        <w:fldChar w:fldCharType="separate"/>
      </w:r>
      <w:r>
        <w:t>547</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_Toc161310642 \h </w:instrText>
      </w:r>
      <w:r>
        <w:fldChar w:fldCharType="separate"/>
      </w:r>
      <w:r>
        <w:t>547</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_Toc161310643 \h </w:instrText>
      </w:r>
      <w:r>
        <w:fldChar w:fldCharType="separate"/>
      </w:r>
      <w:r>
        <w:t>548</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_Toc161310644 \h </w:instrText>
      </w:r>
      <w:r>
        <w:fldChar w:fldCharType="separate"/>
      </w:r>
      <w:r>
        <w:t>548</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_Toc161310645 \h </w:instrText>
      </w:r>
      <w:r>
        <w:fldChar w:fldCharType="separate"/>
      </w:r>
      <w:r>
        <w:t>548</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_Toc161310646 \h </w:instrText>
      </w:r>
      <w:r>
        <w:fldChar w:fldCharType="separate"/>
      </w:r>
      <w:r>
        <w:t>549</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_Toc161310647 \h </w:instrText>
      </w:r>
      <w:r>
        <w:fldChar w:fldCharType="separate"/>
      </w:r>
      <w:r>
        <w:t>549</w:t>
      </w:r>
      <w:r>
        <w:fldChar w:fldCharType="end"/>
      </w:r>
    </w:p>
    <w:p>
      <w:pPr>
        <w:pStyle w:val="TOC8"/>
        <w:rPr>
          <w:rFonts w:asciiTheme="minorHAnsi" w:eastAsiaTheme="minorEastAsia" w:hAnsiTheme="minorHAnsi" w:cstheme="minorBidi"/>
          <w:szCs w:val="22"/>
        </w:rPr>
      </w:pPr>
      <w:r>
        <w:lastRenderedPageBreak/>
        <w:t>697.</w:t>
      </w:r>
      <w:r>
        <w:tab/>
        <w:t>Amendment or cancellation of exemption</w:t>
      </w:r>
      <w:r>
        <w:tab/>
      </w:r>
      <w:r>
        <w:fldChar w:fldCharType="begin"/>
      </w:r>
      <w:r>
        <w:instrText xml:space="preserve"> PAGEREF _Toc161310648 \h </w:instrText>
      </w:r>
      <w:r>
        <w:fldChar w:fldCharType="separate"/>
      </w:r>
      <w:r>
        <w:t>549</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_Toc161310649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_Toc161310652 \h </w:instrText>
      </w:r>
      <w:r>
        <w:fldChar w:fldCharType="separate"/>
      </w:r>
      <w:r>
        <w:t>550</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_Toc161310654 \h </w:instrText>
      </w:r>
      <w:r>
        <w:fldChar w:fldCharType="separate"/>
      </w:r>
      <w:r>
        <w:t>551</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_Toc161310655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_Toc161310657 \h </w:instrText>
      </w:r>
      <w:r>
        <w:fldChar w:fldCharType="separate"/>
      </w:r>
      <w:r>
        <w:t>551</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_Toc161310658 \h </w:instrText>
      </w:r>
      <w:r>
        <w:fldChar w:fldCharType="separate"/>
      </w:r>
      <w:r>
        <w:t>552</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_Toc161310659 \h </w:instrText>
      </w:r>
      <w:r>
        <w:fldChar w:fldCharType="separate"/>
      </w:r>
      <w:r>
        <w:t>553</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_Toc161310660 \h </w:instrText>
      </w:r>
      <w:r>
        <w:fldChar w:fldCharType="separate"/>
      </w:r>
      <w:r>
        <w:t>553</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_Toc161310661 \h </w:instrText>
      </w:r>
      <w:r>
        <w:fldChar w:fldCharType="separate"/>
      </w:r>
      <w:r>
        <w:t>554</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_Toc161310662 \h </w:instrText>
      </w:r>
      <w:r>
        <w:fldChar w:fldCharType="separate"/>
      </w:r>
      <w:r>
        <w:t>554</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_Toc161310664 \h </w:instrText>
      </w:r>
      <w:r>
        <w:fldChar w:fldCharType="separate"/>
      </w:r>
      <w:r>
        <w:t>554</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_Toc161310665 \h </w:instrText>
      </w:r>
      <w:r>
        <w:fldChar w:fldCharType="separate"/>
      </w:r>
      <w:r>
        <w:t>555</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_Toc161310666 \h </w:instrText>
      </w:r>
      <w:r>
        <w:fldChar w:fldCharType="separate"/>
      </w:r>
      <w:r>
        <w:t>555</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_Toc161310667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_Toc161310669 \h </w:instrText>
      </w:r>
      <w:r>
        <w:fldChar w:fldCharType="separate"/>
      </w:r>
      <w:r>
        <w:t>555</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_Toc161310670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_Toc161310672 \h </w:instrText>
      </w:r>
      <w:r>
        <w:fldChar w:fldCharType="separate"/>
      </w:r>
      <w:r>
        <w:t>557</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_Toc161310673 \h </w:instrText>
      </w:r>
      <w:r>
        <w:fldChar w:fldCharType="separate"/>
      </w:r>
      <w:r>
        <w:t>558</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_Toc161310674 \h </w:instrText>
      </w:r>
      <w:r>
        <w:fldChar w:fldCharType="separate"/>
      </w:r>
      <w:r>
        <w:t>558</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_Toc161310675 \h </w:instrText>
      </w:r>
      <w:r>
        <w:fldChar w:fldCharType="separate"/>
      </w:r>
      <w:r>
        <w:t>558</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_Toc161310676 \h </w:instrText>
      </w:r>
      <w:r>
        <w:fldChar w:fldCharType="separate"/>
      </w:r>
      <w:r>
        <w:t>559</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_Toc161310677 \h </w:instrText>
      </w:r>
      <w:r>
        <w:fldChar w:fldCharType="separate"/>
      </w:r>
      <w:r>
        <w:t>559</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_Toc161310679 \h </w:instrText>
      </w:r>
      <w:r>
        <w:fldChar w:fldCharType="separate"/>
      </w:r>
      <w:r>
        <w:t>560</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_Toc161310680 \h </w:instrText>
      </w:r>
      <w:r>
        <w:fldChar w:fldCharType="separate"/>
      </w:r>
      <w:r>
        <w:t>560</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_Toc161310681 \h </w:instrText>
      </w:r>
      <w:r>
        <w:fldChar w:fldCharType="separate"/>
      </w:r>
      <w:r>
        <w:t>561</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_Toc161310682 \h </w:instrText>
      </w:r>
      <w:r>
        <w:fldChar w:fldCharType="separate"/>
      </w:r>
      <w:r>
        <w:t>562</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_Toc161310683 \h </w:instrText>
      </w:r>
      <w:r>
        <w:fldChar w:fldCharType="separate"/>
      </w:r>
      <w:r>
        <w:t>562</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_Toc161310684 \h </w:instrText>
      </w:r>
      <w:r>
        <w:fldChar w:fldCharType="separate"/>
      </w:r>
      <w:r>
        <w:t>562</w:t>
      </w:r>
      <w:r>
        <w:fldChar w:fldCharType="end"/>
      </w:r>
    </w:p>
    <w:p>
      <w:pPr>
        <w:pStyle w:val="TOC8"/>
        <w:rPr>
          <w:rFonts w:asciiTheme="minorHAnsi" w:eastAsiaTheme="minorEastAsia" w:hAnsiTheme="minorHAnsi" w:cstheme="minorBidi"/>
          <w:szCs w:val="22"/>
        </w:rPr>
      </w:pPr>
      <w:r>
        <w:t>711.</w:t>
      </w:r>
      <w:r>
        <w:tab/>
        <w:t>Materials hoists</w:t>
      </w:r>
      <w:r>
        <w:tab/>
      </w:r>
      <w:r>
        <w:fldChar w:fldCharType="begin"/>
      </w:r>
      <w:r>
        <w:instrText xml:space="preserve"> PAGEREF _Toc161310685 \h </w:instrText>
      </w:r>
      <w:r>
        <w:fldChar w:fldCharType="separate"/>
      </w:r>
      <w:r>
        <w:t>563</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_Toc161310686 \h </w:instrText>
      </w:r>
      <w:r>
        <w:fldChar w:fldCharType="separate"/>
      </w:r>
      <w:r>
        <w:t>563</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_Toc161310687 \h </w:instrText>
      </w:r>
      <w:r>
        <w:fldChar w:fldCharType="separate"/>
      </w:r>
      <w:r>
        <w:t>563</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_Toc161310688 \h </w:instrText>
      </w:r>
      <w:r>
        <w:fldChar w:fldCharType="separate"/>
      </w:r>
      <w:r>
        <w:t>563</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_Toc161310689 \h </w:instrText>
      </w:r>
      <w:r>
        <w:fldChar w:fldCharType="separate"/>
      </w:r>
      <w:r>
        <w:t>563</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_Toc161310690 \h </w:instrText>
      </w:r>
      <w:r>
        <w:fldChar w:fldCharType="separate"/>
      </w:r>
      <w:r>
        <w:t>564</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_Toc161310691 \h </w:instrText>
      </w:r>
      <w:r>
        <w:fldChar w:fldCharType="separate"/>
      </w:r>
      <w:r>
        <w:t>564</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_Toc161310692 \h </w:instrText>
      </w:r>
      <w:r>
        <w:fldChar w:fldCharType="separate"/>
      </w:r>
      <w:r>
        <w:t>565</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_Toc161310693 \h </w:instrText>
      </w:r>
      <w:r>
        <w:fldChar w:fldCharType="separate"/>
      </w:r>
      <w:r>
        <w:t>570</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_Toc161310694 \h </w:instrText>
      </w:r>
      <w:r>
        <w:fldChar w:fldCharType="separate"/>
      </w:r>
      <w:r>
        <w:t>570</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_Toc161310695 \h </w:instrText>
      </w:r>
      <w:r>
        <w:fldChar w:fldCharType="separate"/>
      </w:r>
      <w:r>
        <w:t>570</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_Toc161310696 \h </w:instrText>
      </w:r>
      <w:r>
        <w:fldChar w:fldCharType="separate"/>
      </w:r>
      <w:r>
        <w:t>570</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_Toc161310697 \h </w:instrText>
      </w:r>
      <w:r>
        <w:fldChar w:fldCharType="separate"/>
      </w:r>
      <w:r>
        <w:t>570</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_Toc161310698 \h </w:instrText>
      </w:r>
      <w:r>
        <w:fldChar w:fldCharType="separate"/>
      </w:r>
      <w:r>
        <w:t>570</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_Toc161310699 \h </w:instrText>
      </w:r>
      <w:r>
        <w:fldChar w:fldCharType="separate"/>
      </w:r>
      <w:r>
        <w:t>571</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_Toc161310700 \h </w:instrText>
      </w:r>
      <w:r>
        <w:fldChar w:fldCharType="separate"/>
      </w:r>
      <w:r>
        <w:t>571</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_Toc161310701 \h </w:instrText>
      </w:r>
      <w:r>
        <w:fldChar w:fldCharType="separate"/>
      </w:r>
      <w:r>
        <w:t>571</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_Toc161310702 \h </w:instrText>
      </w:r>
      <w:r>
        <w:fldChar w:fldCharType="separate"/>
      </w:r>
      <w:r>
        <w:t>572</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_Toc161310703 \h </w:instrText>
      </w:r>
      <w:r>
        <w:fldChar w:fldCharType="separate"/>
      </w:r>
      <w:r>
        <w:t>572</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_Toc161310704 \h </w:instrText>
      </w:r>
      <w:r>
        <w:fldChar w:fldCharType="separate"/>
      </w:r>
      <w:r>
        <w:t>572</w:t>
      </w:r>
      <w:r>
        <w:fldChar w:fldCharType="end"/>
      </w:r>
    </w:p>
    <w:p>
      <w:pPr>
        <w:pStyle w:val="TOC8"/>
        <w:rPr>
          <w:rFonts w:asciiTheme="minorHAnsi" w:eastAsiaTheme="minorEastAsia" w:hAnsiTheme="minorHAnsi" w:cstheme="minorBidi"/>
          <w:szCs w:val="22"/>
        </w:rPr>
      </w:pPr>
      <w:r>
        <w:lastRenderedPageBreak/>
        <w:t>731.</w:t>
      </w:r>
      <w:r>
        <w:tab/>
        <w:t>Establishing and implementing mine safety management system for mines</w:t>
      </w:r>
      <w:r>
        <w:tab/>
      </w:r>
      <w:r>
        <w:fldChar w:fldCharType="begin"/>
      </w:r>
      <w:r>
        <w:instrText xml:space="preserve"> PAGEREF _Toc161310705 \h </w:instrText>
      </w:r>
      <w:r>
        <w:fldChar w:fldCharType="separate"/>
      </w:r>
      <w:r>
        <w:t>574</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_Toc161310706 \h </w:instrText>
      </w:r>
      <w:r>
        <w:fldChar w:fldCharType="separate"/>
      </w:r>
      <w:r>
        <w:t>574</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_Toc161310707 \h </w:instrText>
      </w:r>
      <w:r>
        <w:fldChar w:fldCharType="separate"/>
      </w:r>
      <w:r>
        <w:t>575</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_Toc161310708 \h </w:instrText>
      </w:r>
      <w:r>
        <w:fldChar w:fldCharType="separate"/>
      </w:r>
      <w:r>
        <w:t>575</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_Toc161310709 \h </w:instrText>
      </w:r>
      <w:r>
        <w:fldChar w:fldCharType="separate"/>
      </w:r>
      <w:r>
        <w:t>575</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_Toc161310710 \h </w:instrText>
      </w:r>
      <w:r>
        <w:fldChar w:fldCharType="separate"/>
      </w:r>
      <w:r>
        <w:t>575</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_Toc161310711 \h </w:instrText>
      </w:r>
      <w:r>
        <w:fldChar w:fldCharType="separate"/>
      </w:r>
      <w:r>
        <w:t>576</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_Toc161310712 \h </w:instrText>
      </w:r>
      <w:r>
        <w:fldChar w:fldCharType="separate"/>
      </w:r>
      <w:r>
        <w:t>579</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_Toc161310713 \h </w:instrText>
      </w:r>
      <w:r>
        <w:fldChar w:fldCharType="separate"/>
      </w:r>
      <w:r>
        <w:t>579</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_Toc161310714 \h </w:instrText>
      </w:r>
      <w:r>
        <w:fldChar w:fldCharType="separate"/>
      </w:r>
      <w:r>
        <w:t>580</w:t>
      </w:r>
      <w:r>
        <w:fldChar w:fldCharType="end"/>
      </w:r>
    </w:p>
    <w:p>
      <w:pPr>
        <w:pStyle w:val="TOC8"/>
        <w:rPr>
          <w:rFonts w:asciiTheme="minorHAnsi" w:eastAsiaTheme="minorEastAsia" w:hAnsiTheme="minorHAnsi" w:cstheme="minorBidi"/>
          <w:szCs w:val="22"/>
        </w:rPr>
      </w:pPr>
      <w:r>
        <w:t>741.</w:t>
      </w:r>
      <w:r>
        <w:tab/>
        <w:t>Exploration managers</w:t>
      </w:r>
      <w:r>
        <w:tab/>
      </w:r>
      <w:r>
        <w:fldChar w:fldCharType="begin"/>
      </w:r>
      <w:r>
        <w:instrText xml:space="preserve"> PAGEREF _Toc161310715 \h </w:instrText>
      </w:r>
      <w:r>
        <w:fldChar w:fldCharType="separate"/>
      </w:r>
      <w:r>
        <w:t>581</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_Toc161310716 \h </w:instrText>
      </w:r>
      <w:r>
        <w:fldChar w:fldCharType="separate"/>
      </w:r>
      <w:r>
        <w:t>582</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_Toc161310717 \h </w:instrText>
      </w:r>
      <w:r>
        <w:fldChar w:fldCharType="separate"/>
      </w:r>
      <w:r>
        <w:t>584</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_Toc161310718 \h </w:instrText>
      </w:r>
      <w:r>
        <w:fldChar w:fldCharType="separate"/>
      </w:r>
      <w:r>
        <w:t>585</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_Toc161310719 \h </w:instrText>
      </w:r>
      <w:r>
        <w:fldChar w:fldCharType="separate"/>
      </w:r>
      <w:r>
        <w:t>586</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_Toc161310720 \h </w:instrText>
      </w:r>
      <w:r>
        <w:fldChar w:fldCharType="separate"/>
      </w:r>
      <w:r>
        <w:t>587</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_Toc161310721 \h </w:instrText>
      </w:r>
      <w:r>
        <w:fldChar w:fldCharType="separate"/>
      </w:r>
      <w:r>
        <w:t>588</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_Toc161310722 \h </w:instrText>
      </w:r>
      <w:r>
        <w:fldChar w:fldCharType="separate"/>
      </w:r>
      <w:r>
        <w:t>590</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_Toc161310723 \h </w:instrText>
      </w:r>
      <w:r>
        <w:fldChar w:fldCharType="separate"/>
      </w:r>
      <w:r>
        <w:t>591</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_Toc161310725 \h </w:instrText>
      </w:r>
      <w:r>
        <w:fldChar w:fldCharType="separate"/>
      </w:r>
      <w:r>
        <w:t>592</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_Toc161310729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_Toc161310731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_Toc161310734 \h </w:instrText>
      </w:r>
      <w:r>
        <w:fldChar w:fldCharType="separate"/>
      </w:r>
      <w:r>
        <w:t>606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_Toc161310735 \h </w:instrText>
      </w:r>
      <w:r>
        <w:fldChar w:fldCharType="separate"/>
      </w:r>
      <w:r>
        <w:t>607</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_Toc161310737 \h </w:instrText>
      </w:r>
      <w:r>
        <w:fldChar w:fldCharType="separate"/>
      </w:r>
      <w:r>
        <w:t>607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_Toc161310738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_Toc161310740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_Toc161310742 \h </w:instrText>
      </w:r>
      <w:r>
        <w:fldChar w:fldCharType="separate"/>
      </w:r>
      <w:r>
        <w:t>614</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_Toc161310743 \h </w:instrText>
      </w:r>
      <w:r>
        <w:fldChar w:fldCharType="separate"/>
      </w:r>
      <w:r>
        <w:t>615</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_Toc161310745 \h </w:instrText>
      </w:r>
      <w:r>
        <w:fldChar w:fldCharType="separate"/>
      </w:r>
      <w:r>
        <w:t>617</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_Toc161310746 \h </w:instrText>
      </w:r>
      <w:r>
        <w:fldChar w:fldCharType="separate"/>
      </w:r>
      <w:r>
        <w:t>617</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_Toc161310747 \h </w:instrText>
      </w:r>
      <w:r>
        <w:fldChar w:fldCharType="separate"/>
      </w:r>
      <w:r>
        <w:t>619</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_Toc161310748 \h </w:instrText>
      </w:r>
      <w:r>
        <w:fldChar w:fldCharType="separate"/>
      </w:r>
      <w:r>
        <w:t>620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_Toc161310751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_Toc161310753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_Toc161310755 \h </w:instrText>
      </w:r>
      <w:r>
        <w:fldChar w:fldCharType="separate"/>
      </w:r>
      <w:r>
        <w:t>622</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_Toc161310756 \h </w:instrText>
      </w:r>
      <w:r>
        <w:fldChar w:fldCharType="separate"/>
      </w:r>
      <w:r>
        <w:t>623</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_Toc161310757 \h </w:instrText>
      </w:r>
      <w:r>
        <w:fldChar w:fldCharType="separate"/>
      </w:r>
      <w:r>
        <w:t>623</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_Toc161310758 \h </w:instrText>
      </w:r>
      <w:r>
        <w:fldChar w:fldCharType="separate"/>
      </w:r>
      <w:r>
        <w:t>624</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_Toc161310759 \h </w:instrText>
      </w:r>
      <w:r>
        <w:fldChar w:fldCharType="separate"/>
      </w:r>
      <w:r>
        <w:t>624</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_Toc161310760 \h </w:instrText>
      </w:r>
      <w:r>
        <w:fldChar w:fldCharType="separate"/>
      </w:r>
      <w:r>
        <w:t>625</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_Toc161310761 \h </w:instrText>
      </w:r>
      <w:r>
        <w:fldChar w:fldCharType="separate"/>
      </w:r>
      <w:r>
        <w:t>625</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_Toc161310762 \h </w:instrText>
      </w:r>
      <w:r>
        <w:fldChar w:fldCharType="separate"/>
      </w:r>
      <w:r>
        <w:t>626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keepNext w:val="0"/>
        <w:tabs>
          <w:tab w:val="right" w:leader="dot" w:pos="7077"/>
        </w:tabs>
        <w:rPr>
          <w:rFonts w:asciiTheme="minorHAnsi" w:eastAsiaTheme="minorEastAsia" w:hAnsiTheme="minorHAnsi" w:cstheme="minorBidi"/>
          <w:b w:val="0"/>
          <w:sz w:val="22"/>
          <w:szCs w:val="22"/>
        </w:rPr>
      </w:pPr>
      <w:r>
        <w:t>Schedule 11 — Not used</w:t>
      </w:r>
    </w:p>
    <w:p>
      <w:pPr>
        <w:pStyle w:val="TOC2"/>
        <w:keepNext w:val="0"/>
        <w:tabs>
          <w:tab w:val="right" w:leader="dot" w:pos="7077"/>
        </w:tabs>
        <w:rPr>
          <w:rFonts w:asciiTheme="minorHAnsi" w:eastAsiaTheme="minorEastAsia" w:hAnsiTheme="minorHAnsi" w:cstheme="minorBidi"/>
          <w:b w:val="0"/>
          <w:sz w:val="22"/>
          <w:szCs w:val="22"/>
        </w:rPr>
      </w:pPr>
      <w:r>
        <w:t>Schedule 12 — Not used</w:t>
      </w:r>
    </w:p>
    <w:p>
      <w:pPr>
        <w:pStyle w:val="TOC2"/>
        <w:keepNext w:val="0"/>
        <w:tabs>
          <w:tab w:val="right" w:leader="dot" w:pos="7077"/>
        </w:tabs>
        <w:rPr>
          <w:rFonts w:asciiTheme="minorHAnsi" w:eastAsiaTheme="minorEastAsia" w:hAnsiTheme="minorHAnsi" w:cstheme="minorBidi"/>
          <w:b w:val="0"/>
          <w:sz w:val="22"/>
          <w:szCs w:val="22"/>
        </w:rPr>
      </w:pPr>
      <w:r>
        <w:t>Schedule 13 — Not used</w:t>
      </w:r>
    </w:p>
    <w:p>
      <w:pPr>
        <w:pStyle w:val="TOC2"/>
        <w:keepNext w:val="0"/>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keepNext w:val="0"/>
        <w:tabs>
          <w:tab w:val="right" w:leader="dot" w:pos="7077"/>
        </w:tabs>
        <w:rPr>
          <w:rFonts w:asciiTheme="minorHAnsi" w:eastAsiaTheme="minorEastAsia" w:hAnsiTheme="minorHAnsi" w:cstheme="minorBidi"/>
          <w:b w:val="0"/>
          <w:sz w:val="22"/>
          <w:szCs w:val="22"/>
        </w:rPr>
      </w:pPr>
      <w:r>
        <w:t>Schedule 15 — Not used</w:t>
      </w:r>
    </w:p>
    <w:p>
      <w:pPr>
        <w:pStyle w:val="TOC2"/>
        <w:keepNext w:val="0"/>
        <w:tabs>
          <w:tab w:val="right" w:leader="dot" w:pos="7077"/>
        </w:tabs>
        <w:rPr>
          <w:rFonts w:asciiTheme="minorHAnsi" w:eastAsiaTheme="minorEastAsia" w:hAnsiTheme="minorHAnsi" w:cstheme="minorBidi"/>
          <w:b w:val="0"/>
          <w:sz w:val="22"/>
          <w:szCs w:val="22"/>
        </w:rPr>
      </w:pPr>
      <w:r>
        <w:t>Schedule 16 — Not used</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17 — Not used</w:t>
      </w:r>
    </w:p>
    <w:p>
      <w:pPr>
        <w:pStyle w:val="TOC2"/>
        <w:keepNext w:val="0"/>
        <w:tabs>
          <w:tab w:val="right" w:leader="dot" w:pos="7077"/>
        </w:tabs>
        <w:rPr>
          <w:rFonts w:asciiTheme="minorHAnsi" w:eastAsiaTheme="minorEastAsia" w:hAnsiTheme="minorHAnsi" w:cstheme="minorBidi"/>
          <w:b w:val="0"/>
          <w:sz w:val="22"/>
          <w:szCs w:val="22"/>
        </w:rPr>
      </w:pPr>
      <w:r>
        <w:t>Schedule 18 — Not used</w:t>
      </w:r>
    </w:p>
    <w:p>
      <w:pPr>
        <w:pStyle w:val="TOC2"/>
        <w:keepNext w:val="0"/>
        <w:tabs>
          <w:tab w:val="right" w:leader="dot" w:pos="7077"/>
        </w:tabs>
        <w:rPr>
          <w:rFonts w:asciiTheme="minorHAnsi" w:eastAsiaTheme="minorEastAsia" w:hAnsiTheme="minorHAnsi" w:cstheme="minorBidi"/>
          <w:b w:val="0"/>
          <w:sz w:val="22"/>
          <w:szCs w:val="22"/>
        </w:rPr>
      </w:pPr>
      <w:r>
        <w:t>Schedule 18A — Forms</w:t>
      </w:r>
    </w:p>
    <w:p>
      <w:pPr>
        <w:pStyle w:val="TOC2"/>
        <w:keepNext w:val="0"/>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_Toc161310774 \h </w:instrText>
      </w:r>
      <w:r>
        <w:fldChar w:fldCharType="separate"/>
      </w:r>
      <w:r>
        <w:t>642</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_Toc161310775 \h </w:instrText>
      </w:r>
      <w:r>
        <w:fldChar w:fldCharType="separate"/>
      </w:r>
      <w:r>
        <w:t>643</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_Toc161310776 \h </w:instrText>
      </w:r>
      <w:r>
        <w:fldChar w:fldCharType="separate"/>
      </w:r>
      <w:r>
        <w:t>645</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_Toc161310777 \h </w:instrText>
      </w:r>
      <w:r>
        <w:fldChar w:fldCharType="separate"/>
      </w:r>
      <w:r>
        <w:t>646</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_Toc161310778 \h </w:instrText>
      </w:r>
      <w:r>
        <w:fldChar w:fldCharType="separate"/>
      </w:r>
      <w:r>
        <w:t>648</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_Toc161310779 \h </w:instrText>
      </w:r>
      <w:r>
        <w:fldChar w:fldCharType="separate"/>
      </w:r>
      <w:r>
        <w:t>650</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_Toc161310780 \h </w:instrText>
      </w:r>
      <w:r>
        <w:fldChar w:fldCharType="separate"/>
      </w:r>
      <w:r>
        <w:t>650</w:t>
      </w:r>
      <w:r>
        <w:fldChar w:fldCharType="end"/>
      </w:r>
    </w:p>
    <w:p>
      <w:pPr>
        <w:pStyle w:val="TOC2"/>
        <w:tabs>
          <w:tab w:val="right" w:leader="dot" w:pos="7077"/>
        </w:tabs>
        <w:rPr>
          <w:rFonts w:asciiTheme="minorHAnsi" w:eastAsiaTheme="minorEastAsia" w:hAnsiTheme="minorHAnsi" w:cstheme="minorBidi"/>
          <w:b w:val="0"/>
          <w:sz w:val="22"/>
          <w:szCs w:val="22"/>
        </w:rPr>
      </w:pPr>
      <w:r>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_Toc161310787 \h </w:instrText>
      </w:r>
      <w:r>
        <w:fldChar w:fldCharType="separate"/>
      </w:r>
      <w:r>
        <w:t>665</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_Toc161310788 \h </w:instrText>
      </w:r>
      <w:r>
        <w:fldChar w:fldCharType="separate"/>
      </w:r>
      <w:r>
        <w:t>665</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_Toc161310789 \h </w:instrText>
      </w:r>
      <w:r>
        <w:fldChar w:fldCharType="separate"/>
      </w:r>
      <w:r>
        <w:t>665</w:t>
      </w:r>
      <w:r>
        <w:fldChar w:fldCharType="end"/>
      </w:r>
    </w:p>
    <w:p>
      <w:pPr>
        <w:pStyle w:val="TOC8"/>
        <w:rPr>
          <w:rFonts w:asciiTheme="minorHAnsi" w:eastAsiaTheme="minorEastAsia" w:hAnsiTheme="minorHAnsi" w:cstheme="minorBidi"/>
          <w:szCs w:val="22"/>
        </w:rPr>
      </w:pPr>
      <w:r>
        <w:lastRenderedPageBreak/>
        <w:t>4.</w:t>
      </w:r>
      <w:r>
        <w:tab/>
        <w:t>Commodity processed</w:t>
      </w:r>
      <w:r>
        <w:tab/>
      </w:r>
      <w:r>
        <w:fldChar w:fldCharType="begin"/>
      </w:r>
      <w:r>
        <w:instrText xml:space="preserve"> PAGEREF _Toc161310790 \h </w:instrText>
      </w:r>
      <w:r>
        <w:fldChar w:fldCharType="separate"/>
      </w:r>
      <w:r>
        <w:t>665</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_Toc161310791 \h </w:instrText>
      </w:r>
      <w:r>
        <w:fldChar w:fldCharType="separate"/>
      </w:r>
      <w:r>
        <w:t>665</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_Toc161310792 \h </w:instrText>
      </w:r>
      <w:r>
        <w:fldChar w:fldCharType="separate"/>
      </w:r>
      <w:r>
        <w:t>665</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_Toc161310793 \h </w:instrText>
      </w:r>
      <w:r>
        <w:fldChar w:fldCharType="separate"/>
      </w:r>
      <w:r>
        <w:t>665</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_Toc161310794 \h </w:instrText>
      </w:r>
      <w:r>
        <w:fldChar w:fldCharType="separate"/>
      </w:r>
      <w:r>
        <w:t>665</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_Toc161310795 \h </w:instrText>
      </w:r>
      <w:r>
        <w:fldChar w:fldCharType="separate"/>
      </w:r>
      <w:r>
        <w:t>666</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_Toc161310796 \h </w:instrText>
      </w:r>
      <w:r>
        <w:fldChar w:fldCharType="separate"/>
      </w:r>
      <w:r>
        <w:t>666</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_Toc161310797 \h </w:instrText>
      </w:r>
      <w:r>
        <w:fldChar w:fldCharType="separate"/>
      </w:r>
      <w:r>
        <w:t>666</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_Toc161310798 \h </w:instrText>
      </w:r>
      <w:r>
        <w:fldChar w:fldCharType="separate"/>
      </w:r>
      <w:r>
        <w:t>666</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_Toc161310799 \h </w:instrText>
      </w:r>
      <w:r>
        <w:fldChar w:fldCharType="separate"/>
      </w:r>
      <w:r>
        <w:t>666</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_Toc161310800 \h </w:instrText>
      </w:r>
      <w:r>
        <w:fldChar w:fldCharType="separate"/>
      </w:r>
      <w:r>
        <w:t>666</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_Toc161310802 \h </w:instrText>
      </w:r>
      <w:r>
        <w:fldChar w:fldCharType="separate"/>
      </w:r>
      <w:r>
        <w:t>667</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_Toc161310803 \h </w:instrText>
      </w:r>
      <w:r>
        <w:fldChar w:fldCharType="separate"/>
      </w:r>
      <w:r>
        <w:t>667</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_Toc161310804 \h </w:instrText>
      </w:r>
      <w:r>
        <w:fldChar w:fldCharType="separate"/>
      </w:r>
      <w:r>
        <w:t>668</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_Toc161310805 \h </w:instrText>
      </w:r>
      <w:r>
        <w:fldChar w:fldCharType="separate"/>
      </w:r>
      <w:r>
        <w:t>670</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_Toc161310806 \h </w:instrText>
      </w:r>
      <w:r>
        <w:fldChar w:fldCharType="separate"/>
      </w:r>
      <w:r>
        <w:t>670</w:t>
      </w:r>
      <w:r>
        <w:fldChar w:fldCharType="end"/>
      </w:r>
    </w:p>
    <w:p>
      <w:pPr>
        <w:pStyle w:val="TOC8"/>
        <w:rPr>
          <w:rFonts w:asciiTheme="minorHAnsi" w:eastAsiaTheme="minorEastAsia" w:hAnsiTheme="minorHAnsi" w:cstheme="minorBidi"/>
          <w:szCs w:val="22"/>
        </w:rPr>
      </w:pPr>
      <w:r>
        <w:t>6.</w:t>
      </w:r>
      <w:r>
        <w:tab/>
        <w:t>High voltage operators</w:t>
      </w:r>
      <w:r>
        <w:tab/>
      </w:r>
      <w:r>
        <w:fldChar w:fldCharType="begin"/>
      </w:r>
      <w:r>
        <w:instrText xml:space="preserve"> PAGEREF _Toc161310807 \h </w:instrText>
      </w:r>
      <w:r>
        <w:fldChar w:fldCharType="separate"/>
      </w:r>
      <w:r>
        <w:t>672</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_Toc161310808 \h </w:instrText>
      </w:r>
      <w:r>
        <w:fldChar w:fldCharType="separate"/>
      </w:r>
      <w:r>
        <w:t>673</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_Toc161310809 \h </w:instrText>
      </w:r>
      <w:r>
        <w:fldChar w:fldCharType="separate"/>
      </w:r>
      <w:r>
        <w:t>673</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_Toc161310810 \h </w:instrText>
      </w:r>
      <w:r>
        <w:fldChar w:fldCharType="separate"/>
      </w:r>
      <w:r>
        <w:t>674</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_Toc161310811 \h </w:instrText>
      </w:r>
      <w:r>
        <w:fldChar w:fldCharType="separate"/>
      </w:r>
      <w:r>
        <w:t>675</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_Toc161310812 \h </w:instrText>
      </w:r>
      <w:r>
        <w:fldChar w:fldCharType="separate"/>
      </w:r>
      <w:r>
        <w:t>676</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_Toc161310813 \h </w:instrText>
      </w:r>
      <w:r>
        <w:fldChar w:fldCharType="separate"/>
      </w:r>
      <w:r>
        <w:t>678</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_Toc161310814 \h </w:instrText>
      </w:r>
      <w:r>
        <w:fldChar w:fldCharType="separate"/>
      </w:r>
      <w:r>
        <w:t>678</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_Toc161310815 \h </w:instrText>
      </w:r>
      <w:r>
        <w:fldChar w:fldCharType="separate"/>
      </w:r>
      <w:r>
        <w:t>679</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_Toc161310816 \h </w:instrText>
      </w:r>
      <w:r>
        <w:fldChar w:fldCharType="separate"/>
      </w:r>
      <w:r>
        <w:t>680</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_Toc161310818 \h </w:instrText>
      </w:r>
      <w:r>
        <w:fldChar w:fldCharType="separate"/>
      </w:r>
      <w:r>
        <w:t>682</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_Toc161310819 \h </w:instrText>
      </w:r>
      <w:r>
        <w:fldChar w:fldCharType="separate"/>
      </w:r>
      <w:r>
        <w:t>683</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_Toc161310820 \h </w:instrText>
      </w:r>
      <w:r>
        <w:fldChar w:fldCharType="separate"/>
      </w:r>
      <w:r>
        <w:t>684</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_Toc161310821 \h </w:instrText>
      </w:r>
      <w:r>
        <w:fldChar w:fldCharType="separate"/>
      </w:r>
      <w:r>
        <w:t>685</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_Toc161310822 \h </w:instrText>
      </w:r>
      <w:r>
        <w:fldChar w:fldCharType="separate"/>
      </w:r>
      <w:r>
        <w:t>686</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_Toc161310823 \h </w:instrText>
      </w:r>
      <w:r>
        <w:fldChar w:fldCharType="separate"/>
      </w:r>
      <w:r>
        <w:t>688</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_Toc161310824 \h </w:instrText>
      </w:r>
      <w:r>
        <w:fldChar w:fldCharType="separate"/>
      </w:r>
      <w:r>
        <w:t>688</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_Toc161310825 \h </w:instrText>
      </w:r>
      <w:r>
        <w:fldChar w:fldCharType="separate"/>
      </w:r>
      <w:r>
        <w:t>689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_Toc161310827 \h </w:instrText>
      </w:r>
      <w:r>
        <w:fldChar w:fldCharType="separate"/>
      </w:r>
      <w:r>
        <w:t>691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_Toc161310828 \h </w:instrText>
      </w:r>
      <w:r>
        <w:fldChar w:fldCharType="separate"/>
      </w:r>
      <w:r>
        <w:t>691</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_Toc161310829 \h </w:instrText>
      </w:r>
      <w:r>
        <w:fldChar w:fldCharType="separate"/>
      </w:r>
      <w:r>
        <w:t>692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_Toc161310830 \h </w:instrText>
      </w:r>
      <w:r>
        <w:fldChar w:fldCharType="separate"/>
      </w:r>
      <w:r>
        <w:t>692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161309508"/>
      <w:r>
        <w:t>Chapter 1</w:t>
      </w:r>
      <w:r>
        <w:rPr>
          <w:rStyle w:val="CharDivNo"/>
        </w:rPr>
        <w:t> </w:t>
      </w:r>
      <w:r>
        <w:t>—</w:t>
      </w:r>
      <w:r>
        <w:rPr>
          <w:rStyle w:val="CharDivText"/>
        </w:rPr>
        <w:t> </w:t>
      </w:r>
      <w:r>
        <w:t>Preliminary</w:t>
      </w:r>
      <w:bookmarkEnd w:id="2"/>
    </w:p>
    <w:p>
      <w:pPr>
        <w:pStyle w:val="Heading3"/>
      </w:pPr>
      <w:bookmarkStart w:id="3" w:name="_Toc161309509"/>
      <w:r>
        <w:rPr>
          <w:rStyle w:val="CharPartNo"/>
        </w:rPr>
        <w:t>Part 1.1</w:t>
      </w:r>
      <w:r>
        <w:rPr>
          <w:rStyle w:val="CharDivNo"/>
        </w:rPr>
        <w:t> </w:t>
      </w:r>
      <w:r>
        <w:t>—</w:t>
      </w:r>
      <w:r>
        <w:rPr>
          <w:rStyle w:val="CharDivText"/>
        </w:rPr>
        <w:t> </w:t>
      </w:r>
      <w:r>
        <w:rPr>
          <w:rStyle w:val="CharPartText"/>
        </w:rPr>
        <w:t>Introductory matters</w:t>
      </w:r>
      <w:bookmarkEnd w:id="3"/>
    </w:p>
    <w:p>
      <w:pPr>
        <w:pStyle w:val="Heading5"/>
      </w:pPr>
      <w:bookmarkStart w:id="4" w:name="_Toc161309510"/>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6" w:name="_Toc161309511"/>
      <w:r>
        <w:rPr>
          <w:rStyle w:val="CharSectno"/>
        </w:rPr>
        <w:t>2</w:t>
      </w:r>
      <w:r>
        <w:rPr>
          <w:spacing w:val="-2"/>
        </w:rPr>
        <w:t>.</w:t>
      </w:r>
      <w:r>
        <w:rPr>
          <w:spacing w:val="-2"/>
        </w:rPr>
        <w:tab/>
        <w:t>Commencement</w:t>
      </w:r>
      <w:bookmarkEnd w:id="6"/>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7" w:name="_Toc161309512"/>
      <w:r>
        <w:rPr>
          <w:rStyle w:val="CharSectno"/>
        </w:rPr>
        <w:t>3</w:t>
      </w:r>
      <w:r>
        <w:t>.</w:t>
      </w:r>
      <w:r>
        <w:tab/>
        <w:t>Not used</w:t>
      </w:r>
      <w:bookmarkEnd w:id="7"/>
    </w:p>
    <w:p>
      <w:pPr>
        <w:pStyle w:val="Heading5"/>
      </w:pPr>
      <w:bookmarkStart w:id="8" w:name="_Toc161309513"/>
      <w:r>
        <w:rPr>
          <w:rStyle w:val="CharSectno"/>
        </w:rPr>
        <w:lastRenderedPageBreak/>
        <w:t>4</w:t>
      </w:r>
      <w:r>
        <w:t>.</w:t>
      </w:r>
      <w:r>
        <w:tab/>
        <w:t>Not used</w:t>
      </w:r>
      <w:bookmarkEnd w:id="8"/>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9" w:name="_Toc161309514"/>
      <w:r>
        <w:rPr>
          <w:rStyle w:val="CharSectno"/>
        </w:rPr>
        <w:t>5</w:t>
      </w:r>
      <w:r>
        <w:t>.</w:t>
      </w:r>
      <w:r>
        <w:tab/>
        <w:t>Terms used</w:t>
      </w:r>
      <w:bookmarkEnd w:id="9"/>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lastRenderedPageBreak/>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lastRenderedPageBreak/>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lastRenderedPageBreak/>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lastRenderedPageBreak/>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lastRenderedPageBreak/>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lastRenderedPageBreak/>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lastRenderedPageBreak/>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lastRenderedPageBreak/>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lastRenderedPageBreak/>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lastRenderedPageBreak/>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0" w:name="_Toc161309515"/>
      <w:r>
        <w:rPr>
          <w:rStyle w:val="CharSectno"/>
        </w:rPr>
        <w:t>5A</w:t>
      </w:r>
      <w:r>
        <w:t>.</w:t>
      </w:r>
      <w:r>
        <w:tab/>
        <w:t>Meaning of mine</w:t>
      </w:r>
      <w:bookmarkEnd w:id="10"/>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1" w:name="_Toc161309516"/>
      <w:r>
        <w:rPr>
          <w:rStyle w:val="CharSectno"/>
        </w:rPr>
        <w:lastRenderedPageBreak/>
        <w:t>5B</w:t>
      </w:r>
      <w:r>
        <w:t>.</w:t>
      </w:r>
      <w:r>
        <w:tab/>
        <w:t>Meaning of mining operations</w:t>
      </w:r>
      <w:bookmarkEnd w:id="11"/>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2" w:name="_Toc161309517"/>
      <w:r>
        <w:rPr>
          <w:rStyle w:val="CharSectno"/>
        </w:rPr>
        <w:t>5C</w:t>
      </w:r>
      <w:r>
        <w:t>.</w:t>
      </w:r>
      <w:r>
        <w:tab/>
        <w:t>Meaning of mine operator</w:t>
      </w:r>
      <w:bookmarkEnd w:id="12"/>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13" w:name="_Toc161309518"/>
      <w:r>
        <w:rPr>
          <w:rStyle w:val="CharSectno"/>
        </w:rPr>
        <w:t>6</w:t>
      </w:r>
      <w:r>
        <w:t>.</w:t>
      </w:r>
      <w:r>
        <w:tab/>
        <w:t>Not used</w:t>
      </w:r>
      <w:bookmarkEnd w:id="13"/>
    </w:p>
    <w:p>
      <w:pPr>
        <w:pStyle w:val="Heading5"/>
      </w:pPr>
      <w:bookmarkStart w:id="14" w:name="_Toc161309519"/>
      <w:r>
        <w:rPr>
          <w:rStyle w:val="CharSectno"/>
        </w:rPr>
        <w:t>6A</w:t>
      </w:r>
      <w:r>
        <w:t>.</w:t>
      </w:r>
      <w:r>
        <w:tab/>
        <w:t>Corresponding WHS laws prescribed</w:t>
      </w:r>
      <w:bookmarkEnd w:id="14"/>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5" w:name="_Toc161309520"/>
      <w:r>
        <w:rPr>
          <w:rStyle w:val="CharSectno"/>
        </w:rPr>
        <w:t>7</w:t>
      </w:r>
      <w:r>
        <w:t>.</w:t>
      </w:r>
      <w:r>
        <w:tab/>
        <w:t>Meaning of person conducting a business or undertaking: persons excluded</w:t>
      </w:r>
      <w:bookmarkEnd w:id="15"/>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6" w:name="_Toc161309521"/>
      <w:r>
        <w:rPr>
          <w:rStyle w:val="CharSectno"/>
        </w:rPr>
        <w:t>7A</w:t>
      </w:r>
      <w:r>
        <w:t>.</w:t>
      </w:r>
      <w:r>
        <w:tab/>
        <w:t>References to person conducting a business or undertaking include references to mine operators</w:t>
      </w:r>
      <w:bookmarkEnd w:id="16"/>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17" w:name="_Toc161309522"/>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161309523"/>
      <w:r>
        <w:rPr>
          <w:rStyle w:val="CharSectno"/>
        </w:rPr>
        <w:t>9</w:t>
      </w:r>
      <w:r>
        <w:t>.</w:t>
      </w:r>
      <w:r>
        <w:tab/>
        <w:t>Provisions linked to health and safety duties in Act</w:t>
      </w:r>
      <w:bookmarkEnd w:id="18"/>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161309524"/>
      <w:r>
        <w:rPr>
          <w:rStyle w:val="CharPartNo"/>
        </w:rPr>
        <w:t>Part 1.2</w:t>
      </w:r>
      <w:r>
        <w:rPr>
          <w:rStyle w:val="CharDivNo"/>
        </w:rPr>
        <w:t> </w:t>
      </w:r>
      <w:r>
        <w:t>—</w:t>
      </w:r>
      <w:r>
        <w:rPr>
          <w:rStyle w:val="CharDivText"/>
        </w:rPr>
        <w:t> </w:t>
      </w:r>
      <w:r>
        <w:rPr>
          <w:rStyle w:val="CharPartText"/>
        </w:rPr>
        <w:t>Application</w:t>
      </w:r>
      <w:bookmarkEnd w:id="19"/>
    </w:p>
    <w:p>
      <w:pPr>
        <w:pStyle w:val="Heading5"/>
      </w:pPr>
      <w:bookmarkStart w:id="20" w:name="_Toc161309525"/>
      <w:r>
        <w:rPr>
          <w:rStyle w:val="CharSectno"/>
        </w:rPr>
        <w:t>10</w:t>
      </w:r>
      <w:r>
        <w:t>.</w:t>
      </w:r>
      <w:r>
        <w:tab/>
        <w:t>Regulations generally apply to mines</w:t>
      </w:r>
      <w:bookmarkEnd w:id="20"/>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1" w:name="_Toc161309526"/>
      <w:r>
        <w:rPr>
          <w:rStyle w:val="CharSectno"/>
        </w:rPr>
        <w:t>11</w:t>
      </w:r>
      <w:r>
        <w:t>.</w:t>
      </w:r>
      <w:r>
        <w:tab/>
        <w:t>Application of regulations</w:t>
      </w:r>
      <w:bookmarkEnd w:id="21"/>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2" w:name="_Toc161309527"/>
      <w:r>
        <w:rPr>
          <w:rStyle w:val="CharSectno"/>
        </w:rPr>
        <w:t>12</w:t>
      </w:r>
      <w:r>
        <w:t>.</w:t>
      </w:r>
      <w:r>
        <w:tab/>
        <w:t>Assessment of risk in relation to a class of hazards, tasks, circumstances or things</w:t>
      </w:r>
      <w:bookmarkEnd w:id="22"/>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3" w:name="_Toc161309528"/>
      <w:r>
        <w:rPr>
          <w:rStyle w:val="CharPartNo"/>
        </w:rPr>
        <w:t>Part 1.3</w:t>
      </w:r>
      <w:r>
        <w:rPr>
          <w:rStyle w:val="CharDivNo"/>
        </w:rPr>
        <w:t> </w:t>
      </w:r>
      <w:r>
        <w:t>—</w:t>
      </w:r>
      <w:r>
        <w:rPr>
          <w:rStyle w:val="CharDivText"/>
        </w:rPr>
        <w:t> </w:t>
      </w:r>
      <w:r>
        <w:rPr>
          <w:rStyle w:val="CharPartText"/>
        </w:rPr>
        <w:t>Incorporated documents</w:t>
      </w:r>
      <w:bookmarkEnd w:id="23"/>
    </w:p>
    <w:p>
      <w:pPr>
        <w:pStyle w:val="Heading5"/>
      </w:pPr>
      <w:bookmarkStart w:id="24" w:name="_Toc161309529"/>
      <w:r>
        <w:rPr>
          <w:rStyle w:val="CharSectno"/>
        </w:rPr>
        <w:t>13</w:t>
      </w:r>
      <w:r>
        <w:t>.</w:t>
      </w:r>
      <w:r>
        <w:tab/>
        <w:t>Documents incorporated as in force when incorporated</w:t>
      </w:r>
      <w:bookmarkEnd w:id="24"/>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5" w:name="_Toc161309530"/>
      <w:r>
        <w:rPr>
          <w:rStyle w:val="CharSectno"/>
        </w:rPr>
        <w:lastRenderedPageBreak/>
        <w:t>14</w:t>
      </w:r>
      <w:r>
        <w:t>.</w:t>
      </w:r>
      <w:r>
        <w:tab/>
        <w:t>Inconsistencies between provisions</w:t>
      </w:r>
      <w:bookmarkEnd w:id="2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26" w:name="_Toc161309531"/>
      <w:r>
        <w:rPr>
          <w:rStyle w:val="CharSectno"/>
        </w:rPr>
        <w:t>15</w:t>
      </w:r>
      <w:r>
        <w:t>.</w:t>
      </w:r>
      <w:r>
        <w:tab/>
        <w:t>References to standards</w:t>
      </w:r>
      <w:bookmarkEnd w:id="26"/>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27" w:name="_Toc161309532"/>
      <w:r>
        <w:lastRenderedPageBreak/>
        <w:t>Chapter 2 — Representation and participation</w:t>
      </w:r>
      <w:bookmarkEnd w:id="27"/>
      <w:r>
        <w:t xml:space="preserve"> </w:t>
      </w:r>
    </w:p>
    <w:p>
      <w:pPr>
        <w:pStyle w:val="Heading3"/>
      </w:pPr>
      <w:bookmarkStart w:id="28" w:name="_Toc161309533"/>
      <w:r>
        <w:rPr>
          <w:rStyle w:val="CharPartNo"/>
        </w:rPr>
        <w:t>Part 2.1</w:t>
      </w:r>
      <w:r>
        <w:t> — </w:t>
      </w:r>
      <w:r>
        <w:rPr>
          <w:rStyle w:val="CharPartText"/>
        </w:rPr>
        <w:t>Representation</w:t>
      </w:r>
      <w:bookmarkEnd w:id="28"/>
    </w:p>
    <w:p>
      <w:pPr>
        <w:pStyle w:val="Heading4"/>
      </w:pPr>
      <w:bookmarkStart w:id="29" w:name="_Toc161309534"/>
      <w:r>
        <w:rPr>
          <w:rStyle w:val="CharDivNo"/>
        </w:rPr>
        <w:t>Division 1</w:t>
      </w:r>
      <w:r>
        <w:t> — </w:t>
      </w:r>
      <w:r>
        <w:rPr>
          <w:rStyle w:val="CharDivText"/>
        </w:rPr>
        <w:t>Work groups</w:t>
      </w:r>
      <w:bookmarkEnd w:id="29"/>
    </w:p>
    <w:p>
      <w:pPr>
        <w:pStyle w:val="Heading5"/>
      </w:pPr>
      <w:bookmarkStart w:id="30" w:name="_Toc161309535"/>
      <w:r>
        <w:rPr>
          <w:rStyle w:val="CharSectno"/>
        </w:rPr>
        <w:t>16</w:t>
      </w:r>
      <w:r>
        <w:t>.</w:t>
      </w:r>
      <w:r>
        <w:tab/>
        <w:t>Negotiations for and determination of work groups</w:t>
      </w:r>
      <w:bookmarkEnd w:id="3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31" w:name="_Toc161309536"/>
      <w:r>
        <w:rPr>
          <w:rStyle w:val="CharSectno"/>
        </w:rPr>
        <w:t>17</w:t>
      </w:r>
      <w:r>
        <w:t>.</w:t>
      </w:r>
      <w:r>
        <w:tab/>
        <w:t>Matters to be taken into account in negotiations</w:t>
      </w:r>
      <w:bookmarkEnd w:id="3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32" w:name="_Toc161309537"/>
      <w:r>
        <w:rPr>
          <w:rStyle w:val="CharDivNo"/>
        </w:rPr>
        <w:t>Division 2</w:t>
      </w:r>
      <w:r>
        <w:t> — </w:t>
      </w:r>
      <w:r>
        <w:rPr>
          <w:rStyle w:val="CharDivText"/>
        </w:rPr>
        <w:t>Health and safety representatives</w:t>
      </w:r>
      <w:bookmarkEnd w:id="32"/>
    </w:p>
    <w:p>
      <w:pPr>
        <w:pStyle w:val="Heading5"/>
      </w:pPr>
      <w:bookmarkStart w:id="33" w:name="_Toc161309538"/>
      <w:r>
        <w:rPr>
          <w:rStyle w:val="CharSectno"/>
        </w:rPr>
        <w:t>18</w:t>
      </w:r>
      <w:r>
        <w:t>.</w:t>
      </w:r>
      <w:r>
        <w:tab/>
        <w:t>Procedures for election of health and safety representatives</w:t>
      </w:r>
      <w:bookmarkEnd w:id="3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34" w:name="_Toc161309539"/>
      <w:r>
        <w:rPr>
          <w:rStyle w:val="CharSectno"/>
        </w:rPr>
        <w:t>19</w:t>
      </w:r>
      <w:r>
        <w:t>.</w:t>
      </w:r>
      <w:r>
        <w:tab/>
        <w:t>Person conducting business or undertaking must not delay election</w:t>
      </w:r>
      <w:bookmarkEnd w:id="3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 w:name="_Toc161309540"/>
      <w:r>
        <w:rPr>
          <w:rStyle w:val="CharSectno"/>
        </w:rPr>
        <w:t>20</w:t>
      </w:r>
      <w:r>
        <w:t>.</w:t>
      </w:r>
      <w:r>
        <w:tab/>
        <w:t>Removal of health and safety representatives</w:t>
      </w:r>
      <w:bookmarkEnd w:id="3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36" w:name="_Toc161309541"/>
      <w:r>
        <w:rPr>
          <w:rStyle w:val="CharSectno"/>
        </w:rPr>
        <w:t>20A</w:t>
      </w:r>
      <w:r>
        <w:t>.</w:t>
      </w:r>
      <w:r>
        <w:tab/>
        <w:t>Notice of entry for person assisting health and safety representative</w:t>
      </w:r>
      <w:bookmarkEnd w:id="3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37" w:name="_Toc161309542"/>
      <w:r>
        <w:rPr>
          <w:rStyle w:val="CharSectno"/>
        </w:rPr>
        <w:t>21</w:t>
      </w:r>
      <w:r>
        <w:t>.</w:t>
      </w:r>
      <w:r>
        <w:tab/>
        <w:t>Training for health and safety representatives</w:t>
      </w:r>
      <w:bookmarkEnd w:id="3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38" w:name="_Toc161309543"/>
      <w:r>
        <w:rPr>
          <w:rStyle w:val="CharPartNo"/>
        </w:rPr>
        <w:lastRenderedPageBreak/>
        <w:t>Part 2.2</w:t>
      </w:r>
      <w:r>
        <w:rPr>
          <w:rStyle w:val="CharDivNo"/>
        </w:rPr>
        <w:t> </w:t>
      </w:r>
      <w:r>
        <w:t>—</w:t>
      </w:r>
      <w:r>
        <w:rPr>
          <w:rStyle w:val="CharDivText"/>
        </w:rPr>
        <w:t> </w:t>
      </w:r>
      <w:r>
        <w:rPr>
          <w:rStyle w:val="CharPartText"/>
        </w:rPr>
        <w:t>Issue resolution</w:t>
      </w:r>
      <w:bookmarkEnd w:id="38"/>
    </w:p>
    <w:p>
      <w:pPr>
        <w:pStyle w:val="Heading5"/>
      </w:pPr>
      <w:bookmarkStart w:id="39" w:name="_Toc161309544"/>
      <w:r>
        <w:rPr>
          <w:rStyle w:val="CharSectno"/>
        </w:rPr>
        <w:t>22</w:t>
      </w:r>
      <w:r>
        <w:t>.</w:t>
      </w:r>
      <w:r>
        <w:tab/>
        <w:t>Agreed procedure: minimum requirements</w:t>
      </w:r>
      <w:bookmarkEnd w:id="39"/>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 w:name="_Toc161309545"/>
      <w:r>
        <w:rPr>
          <w:rStyle w:val="CharSectno"/>
        </w:rPr>
        <w:t>23</w:t>
      </w:r>
      <w:r>
        <w:t>.</w:t>
      </w:r>
      <w:r>
        <w:tab/>
        <w:t>Default procedure</w:t>
      </w:r>
      <w:bookmarkEnd w:id="40"/>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41" w:name="_Toc161309546"/>
      <w:r>
        <w:rPr>
          <w:rStyle w:val="CharPartNo"/>
        </w:rPr>
        <w:lastRenderedPageBreak/>
        <w:t>Part 2.3</w:t>
      </w:r>
      <w:r>
        <w:rPr>
          <w:rStyle w:val="CharDivNo"/>
        </w:rPr>
        <w:t> </w:t>
      </w:r>
      <w:r>
        <w:t>—</w:t>
      </w:r>
      <w:r>
        <w:rPr>
          <w:rStyle w:val="CharDivText"/>
        </w:rPr>
        <w:t> </w:t>
      </w:r>
      <w:r>
        <w:rPr>
          <w:rStyle w:val="CharPartText"/>
        </w:rPr>
        <w:t>Cessation of unsafe work</w:t>
      </w:r>
      <w:bookmarkEnd w:id="41"/>
    </w:p>
    <w:p>
      <w:pPr>
        <w:pStyle w:val="Heading5"/>
      </w:pPr>
      <w:bookmarkStart w:id="42" w:name="_Toc161309547"/>
      <w:r>
        <w:rPr>
          <w:rStyle w:val="CharSectno"/>
        </w:rPr>
        <w:t>24</w:t>
      </w:r>
      <w:r>
        <w:t>.</w:t>
      </w:r>
      <w:r>
        <w:tab/>
        <w:t>Continuity of engagement of worker</w:t>
      </w:r>
      <w:bookmarkEnd w:id="4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43" w:name="_Toc161309548"/>
      <w:r>
        <w:t>Part 2.4</w:t>
      </w:r>
      <w:r>
        <w:rPr>
          <w:rStyle w:val="CharDivNo"/>
        </w:rPr>
        <w:t> </w:t>
      </w:r>
      <w:r>
        <w:t>—</w:t>
      </w:r>
      <w:r>
        <w:rPr>
          <w:rStyle w:val="CharDivText"/>
        </w:rPr>
        <w:t> </w:t>
      </w:r>
      <w:r>
        <w:t>Not used</w:t>
      </w:r>
      <w:bookmarkEnd w:id="43"/>
    </w:p>
    <w:p>
      <w:pPr>
        <w:pStyle w:val="Heading5"/>
        <w:keepNext w:val="0"/>
      </w:pPr>
      <w:bookmarkStart w:id="44" w:name="_Toc161309549"/>
      <w:r>
        <w:rPr>
          <w:rStyle w:val="CharSectno"/>
        </w:rPr>
        <w:t>25</w:t>
      </w:r>
      <w:r>
        <w:t>.</w:t>
      </w:r>
      <w:r>
        <w:tab/>
        <w:t>Not used</w:t>
      </w:r>
      <w:bookmarkEnd w:id="44"/>
    </w:p>
    <w:p>
      <w:pPr>
        <w:pStyle w:val="Heading5"/>
        <w:keepNext w:val="0"/>
      </w:pPr>
      <w:bookmarkStart w:id="45" w:name="_Toc161309550"/>
      <w:r>
        <w:rPr>
          <w:rStyle w:val="CharSectno"/>
        </w:rPr>
        <w:t>26</w:t>
      </w:r>
      <w:r>
        <w:t>.</w:t>
      </w:r>
      <w:r>
        <w:tab/>
        <w:t>Not used</w:t>
      </w:r>
      <w:bookmarkEnd w:id="45"/>
    </w:p>
    <w:p>
      <w:pPr>
        <w:pStyle w:val="Heading5"/>
        <w:keepNext w:val="0"/>
      </w:pPr>
      <w:bookmarkStart w:id="46" w:name="_Toc161309551"/>
      <w:r>
        <w:rPr>
          <w:rStyle w:val="CharSectno"/>
        </w:rPr>
        <w:t>27</w:t>
      </w:r>
      <w:r>
        <w:t>.</w:t>
      </w:r>
      <w:r>
        <w:tab/>
        <w:t>Not used</w:t>
      </w:r>
      <w:bookmarkEnd w:id="46"/>
    </w:p>
    <w:p>
      <w:pPr>
        <w:pStyle w:val="Heading5"/>
        <w:keepNext w:val="0"/>
      </w:pPr>
      <w:bookmarkStart w:id="47" w:name="_Toc161309552"/>
      <w:r>
        <w:rPr>
          <w:rStyle w:val="CharSectno"/>
        </w:rPr>
        <w:t>28</w:t>
      </w:r>
      <w:r>
        <w:t>.</w:t>
      </w:r>
      <w:r>
        <w:tab/>
        <w:t>Not used</w:t>
      </w:r>
      <w:bookmarkEnd w:id="47"/>
    </w:p>
    <w:p>
      <w:pPr>
        <w:pStyle w:val="Heading5"/>
        <w:keepNext w:val="0"/>
      </w:pPr>
      <w:bookmarkStart w:id="48" w:name="_Toc161309553"/>
      <w:r>
        <w:rPr>
          <w:rStyle w:val="CharSectno"/>
        </w:rPr>
        <w:t>29</w:t>
      </w:r>
      <w:r>
        <w:t>.</w:t>
      </w:r>
      <w:r>
        <w:tab/>
        <w:t>Not used</w:t>
      </w:r>
      <w:bookmarkEnd w:id="48"/>
    </w:p>
    <w:p>
      <w:pPr>
        <w:pStyle w:val="Heading5"/>
        <w:keepNext w:val="0"/>
      </w:pPr>
      <w:bookmarkStart w:id="49" w:name="_Toc161309554"/>
      <w:r>
        <w:rPr>
          <w:rStyle w:val="CharSectno"/>
        </w:rPr>
        <w:t>30</w:t>
      </w:r>
      <w:r>
        <w:t>.</w:t>
      </w:r>
      <w:r>
        <w:tab/>
        <w:t>Not used</w:t>
      </w:r>
      <w:bookmarkEnd w:id="49"/>
    </w:p>
    <w:p>
      <w:pPr>
        <w:pStyle w:val="Heading5"/>
        <w:keepNext w:val="0"/>
      </w:pPr>
      <w:bookmarkStart w:id="50" w:name="_Toc161309555"/>
      <w:r>
        <w:rPr>
          <w:rStyle w:val="CharSectno"/>
        </w:rPr>
        <w:t>31</w:t>
      </w:r>
      <w:r>
        <w:t>.</w:t>
      </w:r>
      <w:r>
        <w:tab/>
        <w:t>Not used</w:t>
      </w:r>
      <w:bookmarkEnd w:id="50"/>
    </w:p>
    <w:p>
      <w:pPr>
        <w:pStyle w:val="Heading2"/>
      </w:pPr>
      <w:bookmarkStart w:id="51" w:name="_Toc161309556"/>
      <w:r>
        <w:lastRenderedPageBreak/>
        <w:t>Chapter 3 — General risk and workplace management</w:t>
      </w:r>
      <w:bookmarkEnd w:id="51"/>
    </w:p>
    <w:p>
      <w:pPr>
        <w:pStyle w:val="Heading3"/>
      </w:pPr>
      <w:bookmarkStart w:id="52" w:name="_Toc161309557"/>
      <w:r>
        <w:rPr>
          <w:rStyle w:val="CharPartNo"/>
        </w:rPr>
        <w:t>Part 3.1</w:t>
      </w:r>
      <w:r>
        <w:rPr>
          <w:rStyle w:val="CharDivNo"/>
        </w:rPr>
        <w:t> </w:t>
      </w:r>
      <w:r>
        <w:t>—</w:t>
      </w:r>
      <w:r>
        <w:rPr>
          <w:rStyle w:val="CharDivText"/>
        </w:rPr>
        <w:t> </w:t>
      </w:r>
      <w:r>
        <w:rPr>
          <w:rStyle w:val="CharPartText"/>
        </w:rPr>
        <w:t>Managing risks to health and safety</w:t>
      </w:r>
      <w:bookmarkEnd w:id="52"/>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53" w:name="_Toc161309558"/>
      <w:r>
        <w:rPr>
          <w:rStyle w:val="CharSectno"/>
        </w:rPr>
        <w:t>32</w:t>
      </w:r>
      <w:r>
        <w:t>.</w:t>
      </w:r>
      <w:r>
        <w:tab/>
        <w:t>Application of Part</w:t>
      </w:r>
      <w:bookmarkEnd w:id="53"/>
    </w:p>
    <w:p>
      <w:pPr>
        <w:pStyle w:val="Subsection"/>
      </w:pPr>
      <w:r>
        <w:tab/>
      </w:r>
      <w:r>
        <w:tab/>
        <w:t>This Part applies to a person conducting a business or undertaking who has a duty under these regulations to manage risks to health and safety.</w:t>
      </w:r>
    </w:p>
    <w:p>
      <w:pPr>
        <w:pStyle w:val="Heading5"/>
      </w:pPr>
      <w:bookmarkStart w:id="54" w:name="_Toc161309559"/>
      <w:r>
        <w:rPr>
          <w:rStyle w:val="CharSectno"/>
        </w:rPr>
        <w:t>33</w:t>
      </w:r>
      <w:r>
        <w:t>.</w:t>
      </w:r>
      <w:r>
        <w:tab/>
        <w:t>Specific requirements must be complied with</w:t>
      </w:r>
      <w:bookmarkEnd w:id="54"/>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55" w:name="_Toc161309560"/>
      <w:r>
        <w:rPr>
          <w:rStyle w:val="CharSectno"/>
        </w:rPr>
        <w:t>34</w:t>
      </w:r>
      <w:r>
        <w:t>.</w:t>
      </w:r>
      <w:r>
        <w:tab/>
        <w:t>Duty to identify hazards</w:t>
      </w:r>
      <w:bookmarkEnd w:id="55"/>
    </w:p>
    <w:p>
      <w:pPr>
        <w:pStyle w:val="Subsection"/>
      </w:pPr>
      <w:r>
        <w:tab/>
      </w:r>
      <w:r>
        <w:tab/>
        <w:t>A duty holder, in managing risks to health and safety, must identify reasonably foreseeable hazards that could give rise to risks to health and safety.</w:t>
      </w:r>
    </w:p>
    <w:p>
      <w:pPr>
        <w:pStyle w:val="Heading5"/>
      </w:pPr>
      <w:bookmarkStart w:id="56" w:name="_Toc161309561"/>
      <w:r>
        <w:rPr>
          <w:rStyle w:val="CharSectno"/>
        </w:rPr>
        <w:t>35</w:t>
      </w:r>
      <w:r>
        <w:t>.</w:t>
      </w:r>
      <w:r>
        <w:tab/>
        <w:t>Managing risks to health and safety</w:t>
      </w:r>
      <w:bookmarkEnd w:id="5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57" w:name="_Toc161309562"/>
      <w:r>
        <w:rPr>
          <w:rStyle w:val="CharSectno"/>
        </w:rPr>
        <w:lastRenderedPageBreak/>
        <w:t>36</w:t>
      </w:r>
      <w:r>
        <w:t>.</w:t>
      </w:r>
      <w:r>
        <w:tab/>
        <w:t>Hierarchy of control measures</w:t>
      </w:r>
      <w:bookmarkEnd w:id="57"/>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58" w:name="_Toc161309563"/>
      <w:r>
        <w:rPr>
          <w:rStyle w:val="CharSectno"/>
        </w:rPr>
        <w:t>37</w:t>
      </w:r>
      <w:r>
        <w:t>.</w:t>
      </w:r>
      <w:r>
        <w:tab/>
        <w:t>Maintenance of control measures</w:t>
      </w:r>
      <w:bookmarkEnd w:id="58"/>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59" w:name="_Toc161309564"/>
      <w:r>
        <w:rPr>
          <w:rStyle w:val="CharSectno"/>
        </w:rPr>
        <w:lastRenderedPageBreak/>
        <w:t>38</w:t>
      </w:r>
      <w:r>
        <w:t>.</w:t>
      </w:r>
      <w:r>
        <w:tab/>
        <w:t>Review of control measures</w:t>
      </w:r>
      <w:bookmarkEnd w:id="5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60" w:name="_Toc161309565"/>
      <w:r>
        <w:rPr>
          <w:rStyle w:val="CharPartNo"/>
        </w:rPr>
        <w:t>Part 3.2</w:t>
      </w:r>
      <w:r>
        <w:t> — </w:t>
      </w:r>
      <w:r>
        <w:rPr>
          <w:rStyle w:val="CharPartText"/>
        </w:rPr>
        <w:t>General workplace management</w:t>
      </w:r>
      <w:bookmarkEnd w:id="60"/>
    </w:p>
    <w:p>
      <w:pPr>
        <w:pStyle w:val="Heading4"/>
      </w:pPr>
      <w:bookmarkStart w:id="61" w:name="_Toc161309566"/>
      <w:r>
        <w:rPr>
          <w:rStyle w:val="CharDivNo"/>
        </w:rPr>
        <w:t>Division 1</w:t>
      </w:r>
      <w:r>
        <w:t> — </w:t>
      </w:r>
      <w:r>
        <w:rPr>
          <w:rStyle w:val="CharDivText"/>
        </w:rPr>
        <w:t>Information, training and instruction</w:t>
      </w:r>
      <w:bookmarkEnd w:id="61"/>
    </w:p>
    <w:p>
      <w:pPr>
        <w:pStyle w:val="Heading5"/>
      </w:pPr>
      <w:bookmarkStart w:id="62" w:name="_Toc161309567"/>
      <w:r>
        <w:rPr>
          <w:rStyle w:val="CharSectno"/>
        </w:rPr>
        <w:t>39</w:t>
      </w:r>
      <w:r>
        <w:t>.</w:t>
      </w:r>
      <w:r>
        <w:tab/>
        <w:t>Provision of information, training and instruction</w:t>
      </w:r>
      <w:bookmarkEnd w:id="6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63" w:name="_Toc161309568"/>
      <w:r>
        <w:rPr>
          <w:rStyle w:val="CharDivNo"/>
        </w:rPr>
        <w:t>Division 2</w:t>
      </w:r>
      <w:r>
        <w:t> — </w:t>
      </w:r>
      <w:r>
        <w:rPr>
          <w:rStyle w:val="CharDivText"/>
        </w:rPr>
        <w:t>General working environment</w:t>
      </w:r>
      <w:bookmarkEnd w:id="63"/>
    </w:p>
    <w:p>
      <w:pPr>
        <w:pStyle w:val="Heading5"/>
      </w:pPr>
      <w:bookmarkStart w:id="64" w:name="_Toc161309569"/>
      <w:r>
        <w:rPr>
          <w:rStyle w:val="CharSectno"/>
        </w:rPr>
        <w:t>40</w:t>
      </w:r>
      <w:r>
        <w:t>.</w:t>
      </w:r>
      <w:r>
        <w:tab/>
        <w:t>Duty in relation to general workplace facilities</w:t>
      </w:r>
      <w:bookmarkEnd w:id="64"/>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 w:name="_Toc161309570"/>
      <w:r>
        <w:rPr>
          <w:rStyle w:val="CharSectno"/>
        </w:rPr>
        <w:t>41</w:t>
      </w:r>
      <w:r>
        <w:t>.</w:t>
      </w:r>
      <w:r>
        <w:tab/>
        <w:t>Duty to provide and maintain adequate and accessible facilities</w:t>
      </w:r>
      <w:bookmarkEnd w:id="6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66" w:name="_Toc161309571"/>
      <w:r>
        <w:rPr>
          <w:rStyle w:val="CharSectno"/>
        </w:rPr>
        <w:t>41A</w:t>
      </w:r>
      <w:r>
        <w:t>.</w:t>
      </w:r>
      <w:r>
        <w:tab/>
        <w:t>Duty to protect from extremes of heat and cold</w:t>
      </w:r>
      <w:bookmarkEnd w:id="66"/>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67" w:name="_Toc161309572"/>
      <w:r>
        <w:rPr>
          <w:rStyle w:val="CharSectno"/>
        </w:rPr>
        <w:lastRenderedPageBreak/>
        <w:t>41B</w:t>
      </w:r>
      <w:r>
        <w:t>.</w:t>
      </w:r>
      <w:r>
        <w:tab/>
        <w:t>Duty to provide adequate seating</w:t>
      </w:r>
      <w:bookmarkEnd w:id="67"/>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8" w:name="_Toc161309573"/>
      <w:r>
        <w:rPr>
          <w:rStyle w:val="CharDivNo"/>
        </w:rPr>
        <w:t>Division 3</w:t>
      </w:r>
      <w:r>
        <w:t> — </w:t>
      </w:r>
      <w:r>
        <w:rPr>
          <w:rStyle w:val="CharDivText"/>
        </w:rPr>
        <w:t>First aid</w:t>
      </w:r>
      <w:bookmarkEnd w:id="68"/>
    </w:p>
    <w:p>
      <w:pPr>
        <w:pStyle w:val="Heading5"/>
      </w:pPr>
      <w:bookmarkStart w:id="69" w:name="_Toc161309574"/>
      <w:r>
        <w:rPr>
          <w:rStyle w:val="CharSectno"/>
        </w:rPr>
        <w:t>42</w:t>
      </w:r>
      <w:r>
        <w:t>.</w:t>
      </w:r>
      <w:r>
        <w:tab/>
        <w:t>Duty to provide first aid</w:t>
      </w:r>
      <w:bookmarkEnd w:id="6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70" w:name="_Toc161309575"/>
      <w:r>
        <w:rPr>
          <w:rStyle w:val="CharDivNo"/>
        </w:rPr>
        <w:lastRenderedPageBreak/>
        <w:t>Division 4</w:t>
      </w:r>
      <w:r>
        <w:t> — </w:t>
      </w:r>
      <w:r>
        <w:rPr>
          <w:rStyle w:val="CharDivText"/>
        </w:rPr>
        <w:t>Emergency plans</w:t>
      </w:r>
      <w:bookmarkEnd w:id="70"/>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71" w:name="_Toc161309576"/>
      <w:r>
        <w:rPr>
          <w:rStyle w:val="CharSectno"/>
        </w:rPr>
        <w:t>43</w:t>
      </w:r>
      <w:r>
        <w:t>.</w:t>
      </w:r>
      <w:r>
        <w:tab/>
        <w:t>Duty to prepare, maintain and implement emergency plan</w:t>
      </w:r>
      <w:bookmarkEnd w:id="7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72" w:name="_Toc161309577"/>
      <w:r>
        <w:rPr>
          <w:rStyle w:val="CharDivNo"/>
        </w:rPr>
        <w:t>Division 5</w:t>
      </w:r>
      <w:r>
        <w:t> — </w:t>
      </w:r>
      <w:r>
        <w:rPr>
          <w:rStyle w:val="CharDivText"/>
        </w:rPr>
        <w:t>Personal protective equipment</w:t>
      </w:r>
      <w:bookmarkEnd w:id="72"/>
    </w:p>
    <w:p>
      <w:pPr>
        <w:pStyle w:val="Heading5"/>
      </w:pPr>
      <w:bookmarkStart w:id="73" w:name="_Toc161309578"/>
      <w:r>
        <w:rPr>
          <w:rStyle w:val="CharSectno"/>
        </w:rPr>
        <w:t>44</w:t>
      </w:r>
      <w:r>
        <w:t>.</w:t>
      </w:r>
      <w:r>
        <w:tab/>
        <w:t>Provision to workers and use of personal protective equipment</w:t>
      </w:r>
      <w:bookmarkEnd w:id="73"/>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74" w:name="_Toc161309579"/>
      <w:r>
        <w:rPr>
          <w:rStyle w:val="CharSectno"/>
        </w:rPr>
        <w:t>45</w:t>
      </w:r>
      <w:r>
        <w:t>.</w:t>
      </w:r>
      <w:r>
        <w:tab/>
        <w:t>Personal protective equipment used by other persons</w:t>
      </w:r>
      <w:bookmarkEnd w:id="74"/>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5" w:name="_Toc161309580"/>
      <w:r>
        <w:rPr>
          <w:rStyle w:val="CharSectno"/>
        </w:rPr>
        <w:t>46</w:t>
      </w:r>
      <w:r>
        <w:t>.</w:t>
      </w:r>
      <w:r>
        <w:tab/>
        <w:t>Duties of worker</w:t>
      </w:r>
      <w:bookmarkEnd w:id="75"/>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6" w:name="_Toc161309581"/>
      <w:r>
        <w:rPr>
          <w:rStyle w:val="CharSectno"/>
        </w:rPr>
        <w:t>47</w:t>
      </w:r>
      <w:r>
        <w:t>.</w:t>
      </w:r>
      <w:r>
        <w:tab/>
        <w:t>Duty of person other than worker</w:t>
      </w:r>
      <w:bookmarkEnd w:id="7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7" w:name="_Toc161309582"/>
      <w:r>
        <w:rPr>
          <w:rStyle w:val="CharDivNo"/>
        </w:rPr>
        <w:t>Division 6</w:t>
      </w:r>
      <w:r>
        <w:t> — </w:t>
      </w:r>
      <w:r>
        <w:rPr>
          <w:rStyle w:val="CharDivText"/>
        </w:rPr>
        <w:t>Remote or isolated work</w:t>
      </w:r>
      <w:bookmarkEnd w:id="77"/>
    </w:p>
    <w:p>
      <w:pPr>
        <w:pStyle w:val="Heading5"/>
      </w:pPr>
      <w:bookmarkStart w:id="78" w:name="_Toc161309583"/>
      <w:r>
        <w:rPr>
          <w:rStyle w:val="CharSectno"/>
        </w:rPr>
        <w:t>48</w:t>
      </w:r>
      <w:r>
        <w:t>.</w:t>
      </w:r>
      <w:r>
        <w:tab/>
        <w:t>Remote or isolated work</w:t>
      </w:r>
      <w:bookmarkEnd w:id="7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79" w:name="_Toc161309584"/>
      <w:r>
        <w:rPr>
          <w:rStyle w:val="CharDivNo"/>
        </w:rPr>
        <w:t>Division 7</w:t>
      </w:r>
      <w:r>
        <w:t> — </w:t>
      </w:r>
      <w:r>
        <w:rPr>
          <w:rStyle w:val="CharDivText"/>
        </w:rPr>
        <w:t>Managing risks from airborne contaminants</w:t>
      </w:r>
      <w:bookmarkEnd w:id="79"/>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80" w:name="_Toc161309585"/>
      <w:r>
        <w:rPr>
          <w:rStyle w:val="CharSectno"/>
        </w:rPr>
        <w:t>49</w:t>
      </w:r>
      <w:r>
        <w:t>.</w:t>
      </w:r>
      <w:r>
        <w:tab/>
        <w:t>Ensuring exposure standards for substances and mixtures not exceeded</w:t>
      </w:r>
      <w:bookmarkEnd w:id="80"/>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81" w:name="_Toc161309586"/>
      <w:r>
        <w:rPr>
          <w:rStyle w:val="CharSectno"/>
        </w:rPr>
        <w:t>50</w:t>
      </w:r>
      <w:r>
        <w:t>.</w:t>
      </w:r>
      <w:r>
        <w:tab/>
        <w:t>Monitoring airborne contaminant levels</w:t>
      </w:r>
      <w:bookmarkEnd w:id="81"/>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82" w:name="_Toc161309587"/>
      <w:r>
        <w:rPr>
          <w:rStyle w:val="CharDivNo"/>
        </w:rPr>
        <w:t>Division 7A</w:t>
      </w:r>
      <w:r>
        <w:t> — </w:t>
      </w:r>
      <w:r>
        <w:rPr>
          <w:rStyle w:val="CharDivText"/>
        </w:rPr>
        <w:t>Protection from tobacco smoke</w:t>
      </w:r>
      <w:bookmarkEnd w:id="82"/>
    </w:p>
    <w:p>
      <w:pPr>
        <w:pStyle w:val="Heading5"/>
      </w:pPr>
      <w:bookmarkStart w:id="83" w:name="_Toc161309588"/>
      <w:r>
        <w:rPr>
          <w:rStyle w:val="CharSectno"/>
        </w:rPr>
        <w:t>50A</w:t>
      </w:r>
      <w:r>
        <w:t>.</w:t>
      </w:r>
      <w:r>
        <w:tab/>
        <w:t>Terms used</w:t>
      </w:r>
      <w:bookmarkEnd w:id="8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84" w:name="_Toc161309589"/>
      <w:r>
        <w:rPr>
          <w:rStyle w:val="CharSectno"/>
        </w:rPr>
        <w:t>50B</w:t>
      </w:r>
      <w:r>
        <w:t>.</w:t>
      </w:r>
      <w:r>
        <w:tab/>
        <w:t>Meaning of enclosed workplace</w:t>
      </w:r>
      <w:bookmarkEnd w:id="8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85" w:name="_Toc161309590"/>
      <w:r>
        <w:rPr>
          <w:rStyle w:val="CharSectno"/>
        </w:rPr>
        <w:t>50C</w:t>
      </w:r>
      <w:r>
        <w:t>.</w:t>
      </w:r>
      <w:r>
        <w:tab/>
        <w:t>Assessment of notional vertical surface area</w:t>
      </w:r>
      <w:bookmarkEnd w:id="85"/>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86" w:name="_Toc161309591"/>
      <w:r>
        <w:rPr>
          <w:rStyle w:val="CharSectno"/>
        </w:rPr>
        <w:t>50D</w:t>
      </w:r>
      <w:r>
        <w:t>.</w:t>
      </w:r>
      <w:r>
        <w:tab/>
        <w:t>Persons not to smoke in enclosed workplace</w:t>
      </w:r>
      <w:bookmarkEnd w:id="86"/>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7" w:name="_Toc161309592"/>
      <w:r>
        <w:rPr>
          <w:rStyle w:val="CharSectno"/>
        </w:rPr>
        <w:t>50E</w:t>
      </w:r>
      <w:r>
        <w:t>.</w:t>
      </w:r>
      <w:r>
        <w:tab/>
        <w:t xml:space="preserve">Defence to r. </w:t>
      </w:r>
      <w:r>
        <w:rPr>
          <w:rStyle w:val="CharSectno"/>
        </w:rPr>
        <w:t>50D</w:t>
      </w:r>
      <w:r>
        <w:t>: smoking in private vehicle or residence</w:t>
      </w:r>
      <w:bookmarkEnd w:id="8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88" w:name="_Toc161309593"/>
      <w:r>
        <w:rPr>
          <w:rStyle w:val="CharSectno"/>
        </w:rPr>
        <w:t>50F</w:t>
      </w:r>
      <w:r>
        <w:t>.</w:t>
      </w:r>
      <w:r>
        <w:tab/>
        <w:t xml:space="preserve">Defence to r. </w:t>
      </w:r>
      <w:r>
        <w:rPr>
          <w:rStyle w:val="CharSectno"/>
        </w:rPr>
        <w:t>50D</w:t>
      </w:r>
      <w:r>
        <w:t>: smoking by actor in a performance</w:t>
      </w:r>
      <w:bookmarkEnd w:id="8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89" w:name="_Toc161309594"/>
      <w:r>
        <w:rPr>
          <w:rStyle w:val="CharSectno"/>
        </w:rPr>
        <w:t>50G</w:t>
      </w:r>
      <w:r>
        <w:t>.</w:t>
      </w:r>
      <w:r>
        <w:tab/>
        <w:t>Certain persons to give notice of smoking restrictions</w:t>
      </w:r>
      <w:bookmarkEnd w:id="8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 w:name="_Toc161309595"/>
      <w:r>
        <w:rPr>
          <w:rStyle w:val="CharSectno"/>
        </w:rPr>
        <w:t>50H</w:t>
      </w:r>
      <w:r>
        <w:t>.</w:t>
      </w:r>
      <w:r>
        <w:tab/>
        <w:t>Inspectors may require certain persons to extinguish tobacco products</w:t>
      </w:r>
      <w:bookmarkEnd w:id="9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91" w:name="_Toc161309596"/>
      <w:r>
        <w:rPr>
          <w:rStyle w:val="CharSectno"/>
        </w:rPr>
        <w:t>50I</w:t>
      </w:r>
      <w:r>
        <w:t>.</w:t>
      </w:r>
      <w:r>
        <w:tab/>
        <w:t>Exposure to secondhand smoke</w:t>
      </w:r>
      <w:bookmarkEnd w:id="91"/>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2" w:name="_Toc161309597"/>
      <w:r>
        <w:rPr>
          <w:rStyle w:val="CharDivNo"/>
        </w:rPr>
        <w:t>Division 8</w:t>
      </w:r>
      <w:r>
        <w:t> — </w:t>
      </w:r>
      <w:r>
        <w:rPr>
          <w:rStyle w:val="CharDivText"/>
        </w:rPr>
        <w:t>Hazardous atmospheres</w:t>
      </w:r>
      <w:bookmarkEnd w:id="92"/>
    </w:p>
    <w:p>
      <w:pPr>
        <w:pStyle w:val="Heading5"/>
      </w:pPr>
      <w:bookmarkStart w:id="93" w:name="_Toc161309598"/>
      <w:r>
        <w:rPr>
          <w:rStyle w:val="CharSectno"/>
        </w:rPr>
        <w:t>51</w:t>
      </w:r>
      <w:r>
        <w:t>.</w:t>
      </w:r>
      <w:r>
        <w:tab/>
        <w:t>Managing risks to health and safety</w:t>
      </w:r>
      <w:bookmarkEnd w:id="93"/>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94" w:name="_Toc161309599"/>
      <w:r>
        <w:rPr>
          <w:rStyle w:val="CharSectno"/>
        </w:rPr>
        <w:t>52</w:t>
      </w:r>
      <w:r>
        <w:t>.</w:t>
      </w:r>
      <w:r>
        <w:tab/>
        <w:t>Ignition sources</w:t>
      </w:r>
      <w:bookmarkEnd w:id="94"/>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95" w:name="_Toc161309600"/>
      <w:r>
        <w:rPr>
          <w:rStyle w:val="CharDivNo"/>
        </w:rPr>
        <w:t>Division 9</w:t>
      </w:r>
      <w:r>
        <w:t> — </w:t>
      </w:r>
      <w:r>
        <w:rPr>
          <w:rStyle w:val="CharDivText"/>
        </w:rPr>
        <w:t>Storage of flammable or combustible substances</w:t>
      </w:r>
      <w:bookmarkEnd w:id="95"/>
    </w:p>
    <w:p>
      <w:pPr>
        <w:pStyle w:val="Heading5"/>
      </w:pPr>
      <w:bookmarkStart w:id="96" w:name="_Toc161309601"/>
      <w:r>
        <w:rPr>
          <w:rStyle w:val="CharSectno"/>
        </w:rPr>
        <w:t>53</w:t>
      </w:r>
      <w:r>
        <w:t>.</w:t>
      </w:r>
      <w:r>
        <w:tab/>
        <w:t>Flammable and combustible material not to be accumulated</w:t>
      </w:r>
      <w:bookmarkEnd w:id="96"/>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97" w:name="_Toc161309602"/>
      <w:r>
        <w:rPr>
          <w:rStyle w:val="CharDivNo"/>
        </w:rPr>
        <w:t>Division 10</w:t>
      </w:r>
      <w:r>
        <w:t> — </w:t>
      </w:r>
      <w:r>
        <w:rPr>
          <w:rStyle w:val="CharDivText"/>
        </w:rPr>
        <w:t>Falling objects</w:t>
      </w:r>
      <w:bookmarkEnd w:id="97"/>
    </w:p>
    <w:p>
      <w:pPr>
        <w:pStyle w:val="Heading5"/>
      </w:pPr>
      <w:bookmarkStart w:id="98" w:name="_Toc161309603"/>
      <w:r>
        <w:rPr>
          <w:rStyle w:val="CharSectno"/>
        </w:rPr>
        <w:t>54</w:t>
      </w:r>
      <w:r>
        <w:t>.</w:t>
      </w:r>
      <w:r>
        <w:tab/>
        <w:t>Management of risk of falling objects</w:t>
      </w:r>
      <w:bookmarkEnd w:id="98"/>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99" w:name="_Toc161309604"/>
      <w:r>
        <w:rPr>
          <w:rStyle w:val="CharSectno"/>
        </w:rPr>
        <w:t>55</w:t>
      </w:r>
      <w:r>
        <w:t>.</w:t>
      </w:r>
      <w:r>
        <w:tab/>
        <w:t>Minimising risk associated with falling objects</w:t>
      </w:r>
      <w:bookmarkEnd w:id="99"/>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00" w:name="_Toc161309605"/>
      <w:r>
        <w:rPr>
          <w:rStyle w:val="CharDivNo"/>
        </w:rPr>
        <w:lastRenderedPageBreak/>
        <w:t>Division 11</w:t>
      </w:r>
      <w:r>
        <w:t> — </w:t>
      </w:r>
      <w:r>
        <w:rPr>
          <w:rStyle w:val="CharDivText"/>
        </w:rPr>
        <w:t>Psychosocial risks</w:t>
      </w:r>
      <w:bookmarkEnd w:id="100"/>
    </w:p>
    <w:p>
      <w:pPr>
        <w:pStyle w:val="Footnoteheading"/>
        <w:keepNext/>
      </w:pPr>
      <w:r>
        <w:tab/>
        <w:t>[Heading inserted: SL 2022/214 r. 9.]</w:t>
      </w:r>
    </w:p>
    <w:p>
      <w:pPr>
        <w:pStyle w:val="Heading5"/>
      </w:pPr>
      <w:bookmarkStart w:id="101" w:name="_Toc161309606"/>
      <w:r>
        <w:rPr>
          <w:rStyle w:val="CharSectno"/>
        </w:rPr>
        <w:t>55A</w:t>
      </w:r>
      <w:r>
        <w:t>.</w:t>
      </w:r>
      <w:r>
        <w:tab/>
        <w:t>Meaning of psychosocial hazard</w:t>
      </w:r>
      <w:bookmarkEnd w:id="101"/>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102" w:name="_Toc161309607"/>
      <w:r>
        <w:rPr>
          <w:rStyle w:val="CharSectno"/>
        </w:rPr>
        <w:t>55B</w:t>
      </w:r>
      <w:r>
        <w:t>.</w:t>
      </w:r>
      <w:r>
        <w:tab/>
        <w:t>Meaning of psychosocial risk</w:t>
      </w:r>
      <w:bookmarkEnd w:id="102"/>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03" w:name="_Toc161309608"/>
      <w:r>
        <w:rPr>
          <w:rStyle w:val="CharSectno"/>
        </w:rPr>
        <w:t>55C</w:t>
      </w:r>
      <w:r>
        <w:t>.</w:t>
      </w:r>
      <w:r>
        <w:tab/>
        <w:t>Managing psychosocial risks</w:t>
      </w:r>
      <w:bookmarkEnd w:id="103"/>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04" w:name="_Toc161309609"/>
      <w:r>
        <w:rPr>
          <w:rStyle w:val="CharSectno"/>
        </w:rPr>
        <w:t>55D</w:t>
      </w:r>
      <w:r>
        <w:t>.</w:t>
      </w:r>
      <w:r>
        <w:tab/>
        <w:t>Control measures</w:t>
      </w:r>
      <w:bookmarkEnd w:id="104"/>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05" w:name="_Toc161309610"/>
      <w:r>
        <w:rPr>
          <w:rStyle w:val="CharDivNo"/>
        </w:rPr>
        <w:t>Division 12</w:t>
      </w:r>
      <w:r>
        <w:t> — </w:t>
      </w:r>
      <w:r>
        <w:rPr>
          <w:rStyle w:val="CharDivText"/>
        </w:rPr>
        <w:t>Directed medical examinations</w:t>
      </w:r>
      <w:bookmarkEnd w:id="105"/>
    </w:p>
    <w:p>
      <w:pPr>
        <w:pStyle w:val="Footnoteheading"/>
      </w:pPr>
      <w:r>
        <w:tab/>
        <w:t>[Heading inserted: SL 2022/214 r. 9.]</w:t>
      </w:r>
    </w:p>
    <w:p>
      <w:pPr>
        <w:pStyle w:val="Heading5"/>
      </w:pPr>
      <w:bookmarkStart w:id="106" w:name="_Toc161309611"/>
      <w:r>
        <w:rPr>
          <w:rStyle w:val="CharSectno"/>
        </w:rPr>
        <w:t>55E</w:t>
      </w:r>
      <w:r>
        <w:t>.</w:t>
      </w:r>
      <w:r>
        <w:tab/>
        <w:t>Meaning of medical examination notice</w:t>
      </w:r>
      <w:bookmarkEnd w:id="10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07" w:name="_Toc161309612"/>
      <w:r>
        <w:rPr>
          <w:rStyle w:val="CharSectno"/>
        </w:rPr>
        <w:t>55F</w:t>
      </w:r>
      <w:r>
        <w:t>.</w:t>
      </w:r>
      <w:r>
        <w:tab/>
        <w:t>Regulator may direct medical examination of workers</w:t>
      </w:r>
      <w:bookmarkEnd w:id="107"/>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08" w:name="_Toc161309613"/>
      <w:r>
        <w:rPr>
          <w:rStyle w:val="CharSectno"/>
        </w:rPr>
        <w:t>55G</w:t>
      </w:r>
      <w:r>
        <w:t>.</w:t>
      </w:r>
      <w:r>
        <w:tab/>
        <w:t>Worker to choose registered medical practitioner</w:t>
      </w:r>
      <w:bookmarkEnd w:id="10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09" w:name="_Toc161309614"/>
      <w:r>
        <w:rPr>
          <w:rStyle w:val="CharSectno"/>
        </w:rPr>
        <w:t>55H</w:t>
      </w:r>
      <w:r>
        <w:t>.</w:t>
      </w:r>
      <w:r>
        <w:tab/>
        <w:t>Person conducting business or undertaking must comply with medical examination notice</w:t>
      </w:r>
      <w:bookmarkEnd w:id="109"/>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10" w:name="_Toc161309615"/>
      <w:r>
        <w:rPr>
          <w:rStyle w:val="CharSectno"/>
        </w:rPr>
        <w:t>55I</w:t>
      </w:r>
      <w:r>
        <w:t>.</w:t>
      </w:r>
      <w:r>
        <w:tab/>
        <w:t>Duties of registered medical practitioner conducting examination</w:t>
      </w:r>
      <w:bookmarkEnd w:id="11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11" w:name="_Toc161309616"/>
      <w:r>
        <w:rPr>
          <w:rStyle w:val="CharSectno"/>
        </w:rPr>
        <w:t>55J</w:t>
      </w:r>
      <w:r>
        <w:t>.</w:t>
      </w:r>
      <w:r>
        <w:tab/>
        <w:t>Regulator must inform person conducting business or undertaking</w:t>
      </w:r>
      <w:bookmarkEnd w:id="111"/>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112" w:name="_Toc161309617"/>
      <w:r>
        <w:rPr>
          <w:rStyle w:val="CharSectno"/>
        </w:rPr>
        <w:t>55JA</w:t>
      </w:r>
      <w:r>
        <w:t>.</w:t>
      </w:r>
      <w:r>
        <w:tab/>
        <w:t>Person conducting business or undertaking must inform mine operator</w:t>
      </w:r>
      <w:bookmarkEnd w:id="112"/>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13" w:name="_Toc161309618"/>
      <w:r>
        <w:rPr>
          <w:rStyle w:val="CharSectno"/>
        </w:rPr>
        <w:t>55K</w:t>
      </w:r>
      <w:r>
        <w:t>.</w:t>
      </w:r>
      <w:r>
        <w:tab/>
        <w:t>Person conducting business or undertaking must ensure confidentiality of medical examination results</w:t>
      </w:r>
      <w:bookmarkEnd w:id="113"/>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14" w:name="_Toc161309619"/>
      <w:r>
        <w:lastRenderedPageBreak/>
        <w:t>Chapter 4 —</w:t>
      </w:r>
      <w:r>
        <w:rPr>
          <w:rStyle w:val="CharDivText"/>
        </w:rPr>
        <w:t> </w:t>
      </w:r>
      <w:r>
        <w:t>Hazardous work</w:t>
      </w:r>
      <w:bookmarkEnd w:id="114"/>
    </w:p>
    <w:p>
      <w:pPr>
        <w:pStyle w:val="Heading3"/>
      </w:pPr>
      <w:bookmarkStart w:id="115" w:name="_Toc161309620"/>
      <w:r>
        <w:rPr>
          <w:rStyle w:val="CharPartNo"/>
        </w:rPr>
        <w:t>Part 4.1</w:t>
      </w:r>
      <w:r>
        <w:rPr>
          <w:rStyle w:val="CharDivNo"/>
        </w:rPr>
        <w:t> </w:t>
      </w:r>
      <w:r>
        <w:t>—</w:t>
      </w:r>
      <w:r>
        <w:rPr>
          <w:rStyle w:val="CharDivText"/>
        </w:rPr>
        <w:t> </w:t>
      </w:r>
      <w:r>
        <w:rPr>
          <w:rStyle w:val="CharPartText"/>
        </w:rPr>
        <w:t>Noise</w:t>
      </w:r>
      <w:bookmarkEnd w:id="115"/>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16" w:name="_Toc161309621"/>
      <w:r>
        <w:rPr>
          <w:rStyle w:val="CharSectno"/>
        </w:rPr>
        <w:t>56</w:t>
      </w:r>
      <w:r>
        <w:t>.</w:t>
      </w:r>
      <w:r>
        <w:tab/>
        <w:t>Meaning of exposure standard for noise</w:t>
      </w:r>
      <w:bookmarkEnd w:id="116"/>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17" w:name="_Toc161309622"/>
      <w:r>
        <w:rPr>
          <w:rStyle w:val="CharSectno"/>
        </w:rPr>
        <w:t>57</w:t>
      </w:r>
      <w:r>
        <w:t>.</w:t>
      </w:r>
      <w:r>
        <w:tab/>
        <w:t>Managing risk of hearing loss from noise</w:t>
      </w:r>
      <w:bookmarkEnd w:id="11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18" w:name="_Toc161309623"/>
      <w:r>
        <w:rPr>
          <w:rStyle w:val="CharSectno"/>
        </w:rPr>
        <w:t>59</w:t>
      </w:r>
      <w:r>
        <w:t>.</w:t>
      </w:r>
      <w:r>
        <w:tab/>
        <w:t>Duties of designers, manufacturers, importers and suppliers of plant</w:t>
      </w:r>
      <w:bookmarkEnd w:id="118"/>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9" w:name="_Toc161309624"/>
      <w:r>
        <w:rPr>
          <w:rStyle w:val="CharPartNo"/>
        </w:rPr>
        <w:t>Part 4.2</w:t>
      </w:r>
      <w:r>
        <w:rPr>
          <w:rStyle w:val="CharDivNo"/>
        </w:rPr>
        <w:t> </w:t>
      </w:r>
      <w:r>
        <w:t>—</w:t>
      </w:r>
      <w:r>
        <w:rPr>
          <w:rStyle w:val="CharDivText"/>
        </w:rPr>
        <w:t> </w:t>
      </w:r>
      <w:r>
        <w:rPr>
          <w:rStyle w:val="CharPartText"/>
        </w:rPr>
        <w:t>Hazardous manual tasks</w:t>
      </w:r>
      <w:bookmarkEnd w:id="119"/>
    </w:p>
    <w:p>
      <w:pPr>
        <w:pStyle w:val="Heading5"/>
      </w:pPr>
      <w:bookmarkStart w:id="120" w:name="_Toc161309625"/>
      <w:r>
        <w:rPr>
          <w:rStyle w:val="CharSectno"/>
        </w:rPr>
        <w:t>60</w:t>
      </w:r>
      <w:r>
        <w:t>.</w:t>
      </w:r>
      <w:r>
        <w:tab/>
        <w:t>Managing risks to health and safety</w:t>
      </w:r>
      <w:bookmarkEnd w:id="120"/>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21" w:name="_Toc161309626"/>
      <w:r>
        <w:rPr>
          <w:rStyle w:val="CharSectno"/>
        </w:rPr>
        <w:lastRenderedPageBreak/>
        <w:t>61</w:t>
      </w:r>
      <w:r>
        <w:t>.</w:t>
      </w:r>
      <w:r>
        <w:tab/>
        <w:t>Duties of designers, manufacturers, importers and suppliers of plant or structures</w:t>
      </w:r>
      <w:bookmarkEnd w:id="12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22" w:name="_Toc161309627"/>
      <w:r>
        <w:rPr>
          <w:rStyle w:val="CharPartNo"/>
        </w:rPr>
        <w:t>Part 4.3</w:t>
      </w:r>
      <w:r>
        <w:t> — </w:t>
      </w:r>
      <w:r>
        <w:rPr>
          <w:rStyle w:val="CharPartText"/>
        </w:rPr>
        <w:t>Confined spaces</w:t>
      </w:r>
      <w:bookmarkEnd w:id="122"/>
    </w:p>
    <w:p>
      <w:pPr>
        <w:pStyle w:val="Heading4"/>
      </w:pPr>
      <w:bookmarkStart w:id="123" w:name="_Toc161309628"/>
      <w:r>
        <w:rPr>
          <w:rStyle w:val="CharDivNo"/>
        </w:rPr>
        <w:t>Division 1</w:t>
      </w:r>
      <w:r>
        <w:t> — </w:t>
      </w:r>
      <w:r>
        <w:rPr>
          <w:rStyle w:val="CharDivText"/>
        </w:rPr>
        <w:t>Preliminary</w:t>
      </w:r>
      <w:bookmarkEnd w:id="123"/>
    </w:p>
    <w:p>
      <w:pPr>
        <w:pStyle w:val="Heading5"/>
      </w:pPr>
      <w:bookmarkStart w:id="124" w:name="_Toc161309629"/>
      <w:r>
        <w:rPr>
          <w:rStyle w:val="CharSectno"/>
        </w:rPr>
        <w:t>62</w:t>
      </w:r>
      <w:r>
        <w:t>.</w:t>
      </w:r>
      <w:r>
        <w:tab/>
        <w:t>Confined spaces to which Part applies</w:t>
      </w:r>
      <w:bookmarkEnd w:id="12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25" w:name="_Toc161309630"/>
      <w:r>
        <w:rPr>
          <w:rStyle w:val="CharSectno"/>
        </w:rPr>
        <w:t>63</w:t>
      </w:r>
      <w:r>
        <w:t>.</w:t>
      </w:r>
      <w:r>
        <w:tab/>
        <w:t>Application to emergency service workers</w:t>
      </w:r>
      <w:bookmarkEnd w:id="12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26" w:name="_Toc161309631"/>
      <w:r>
        <w:rPr>
          <w:rStyle w:val="CharSectno"/>
        </w:rPr>
        <w:t>63A</w:t>
      </w:r>
      <w:r>
        <w:t>.</w:t>
      </w:r>
      <w:r>
        <w:tab/>
        <w:t>Application to mine emergency workers</w:t>
      </w:r>
      <w:bookmarkEnd w:id="126"/>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lastRenderedPageBreak/>
        <w:tab/>
        <w:t>(b)</w:t>
      </w:r>
      <w:r>
        <w:tab/>
        <w:t>providing first aid to a person in the space.</w:t>
      </w:r>
    </w:p>
    <w:p>
      <w:pPr>
        <w:pStyle w:val="Heading4"/>
      </w:pPr>
      <w:bookmarkStart w:id="127" w:name="_Toc161309632"/>
      <w:r>
        <w:rPr>
          <w:rStyle w:val="CharDivNo"/>
        </w:rPr>
        <w:t>Division 2</w:t>
      </w:r>
      <w:r>
        <w:t> — </w:t>
      </w:r>
      <w:r>
        <w:rPr>
          <w:rStyle w:val="CharDivText"/>
        </w:rPr>
        <w:t>Duties of designer, manufacturer, importer, supplier, installer and constructor of plant or structure</w:t>
      </w:r>
      <w:bookmarkEnd w:id="127"/>
    </w:p>
    <w:p>
      <w:pPr>
        <w:pStyle w:val="Heading5"/>
      </w:pPr>
      <w:bookmarkStart w:id="128" w:name="_Toc161309633"/>
      <w:r>
        <w:rPr>
          <w:rStyle w:val="CharSectno"/>
        </w:rPr>
        <w:t>64</w:t>
      </w:r>
      <w:r>
        <w:t>.</w:t>
      </w:r>
      <w:r>
        <w:tab/>
        <w:t>Duty to eliminate or minimise risk</w:t>
      </w:r>
      <w:bookmarkEnd w:id="128"/>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9" w:name="_Toc161309634"/>
      <w:r>
        <w:rPr>
          <w:rStyle w:val="CharDivNo"/>
        </w:rPr>
        <w:lastRenderedPageBreak/>
        <w:t>Division 3</w:t>
      </w:r>
      <w:r>
        <w:t> — </w:t>
      </w:r>
      <w:r>
        <w:rPr>
          <w:rStyle w:val="CharDivText"/>
        </w:rPr>
        <w:t>Duties of person conducting business or undertaking</w:t>
      </w:r>
      <w:bookmarkEnd w:id="129"/>
    </w:p>
    <w:p>
      <w:pPr>
        <w:pStyle w:val="Heading5"/>
      </w:pPr>
      <w:bookmarkStart w:id="130" w:name="_Toc161309635"/>
      <w:r>
        <w:rPr>
          <w:rStyle w:val="CharSectno"/>
        </w:rPr>
        <w:t>65</w:t>
      </w:r>
      <w:r>
        <w:t>.</w:t>
      </w:r>
      <w:r>
        <w:tab/>
        <w:t>Entry into confined space must comply with Division</w:t>
      </w:r>
      <w:bookmarkEnd w:id="130"/>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 w:name="_Toc161309636"/>
      <w:r>
        <w:rPr>
          <w:rStyle w:val="CharSectno"/>
        </w:rPr>
        <w:t>66</w:t>
      </w:r>
      <w:r>
        <w:t>.</w:t>
      </w:r>
      <w:r>
        <w:tab/>
        <w:t>Managing risks to health and safety</w:t>
      </w:r>
      <w:bookmarkEnd w:id="131"/>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 w:name="_Toc161309637"/>
      <w:r>
        <w:rPr>
          <w:rStyle w:val="CharSectno"/>
        </w:rPr>
        <w:t>67</w:t>
      </w:r>
      <w:r>
        <w:t>.</w:t>
      </w:r>
      <w:r>
        <w:tab/>
        <w:t>Confined space entry permit</w:t>
      </w:r>
      <w:bookmarkEnd w:id="132"/>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 w:name="_Toc161309638"/>
      <w:r>
        <w:rPr>
          <w:rStyle w:val="CharSectno"/>
        </w:rPr>
        <w:t>68</w:t>
      </w:r>
      <w:r>
        <w:t>.</w:t>
      </w:r>
      <w:r>
        <w:tab/>
        <w:t>Signage</w:t>
      </w:r>
      <w:bookmarkEnd w:id="13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34" w:name="_Toc161309639"/>
      <w:r>
        <w:rPr>
          <w:rStyle w:val="CharSectno"/>
        </w:rPr>
        <w:t>69</w:t>
      </w:r>
      <w:r>
        <w:t>.</w:t>
      </w:r>
      <w:r>
        <w:tab/>
        <w:t>Communication and safety monitoring</w:t>
      </w:r>
      <w:bookmarkEnd w:id="134"/>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 w:name="_Toc161309640"/>
      <w:r>
        <w:rPr>
          <w:rStyle w:val="CharSectno"/>
        </w:rPr>
        <w:t>70</w:t>
      </w:r>
      <w:r>
        <w:t>.</w:t>
      </w:r>
      <w:r>
        <w:tab/>
        <w:t>Specific control: connected plant and services</w:t>
      </w:r>
      <w:bookmarkEnd w:id="135"/>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 w:name="_Toc161309641"/>
      <w:r>
        <w:rPr>
          <w:rStyle w:val="CharSectno"/>
        </w:rPr>
        <w:t>71</w:t>
      </w:r>
      <w:r>
        <w:t>.</w:t>
      </w:r>
      <w:r>
        <w:tab/>
        <w:t>Specific control: atmosphere</w:t>
      </w:r>
      <w:bookmarkEnd w:id="13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137" w:name="_Toc161309642"/>
      <w:r>
        <w:rPr>
          <w:rStyle w:val="CharSectno"/>
        </w:rPr>
        <w:t>72</w:t>
      </w:r>
      <w:r>
        <w:t>.</w:t>
      </w:r>
      <w:r>
        <w:tab/>
        <w:t>Specific control: flammable gases and vapours</w:t>
      </w:r>
      <w:bookmarkEnd w:id="137"/>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8" w:name="_Toc161309643"/>
      <w:r>
        <w:rPr>
          <w:rStyle w:val="CharSectno"/>
        </w:rPr>
        <w:t>73</w:t>
      </w:r>
      <w:r>
        <w:t>.</w:t>
      </w:r>
      <w:r>
        <w:tab/>
        <w:t>Specific control: fire and explosion</w:t>
      </w:r>
      <w:bookmarkEnd w:id="138"/>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 w:name="_Toc161309644"/>
      <w:r>
        <w:rPr>
          <w:rStyle w:val="CharSectno"/>
        </w:rPr>
        <w:lastRenderedPageBreak/>
        <w:t>74</w:t>
      </w:r>
      <w:r>
        <w:t>.</w:t>
      </w:r>
      <w:r>
        <w:tab/>
        <w:t>Emergency procedures</w:t>
      </w:r>
      <w:bookmarkEnd w:id="139"/>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140" w:name="_Toc161309645"/>
      <w:r>
        <w:rPr>
          <w:rStyle w:val="CharSectno"/>
        </w:rPr>
        <w:lastRenderedPageBreak/>
        <w:t>75</w:t>
      </w:r>
      <w:r>
        <w:t>.</w:t>
      </w:r>
      <w:r>
        <w:tab/>
        <w:t>Personal protective equipment in emergencies</w:t>
      </w:r>
      <w:bookmarkEnd w:id="140"/>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141" w:name="_Toc161309646"/>
      <w:r>
        <w:rPr>
          <w:rStyle w:val="CharSectno"/>
        </w:rPr>
        <w:lastRenderedPageBreak/>
        <w:t>76</w:t>
      </w:r>
      <w:r>
        <w:t>.</w:t>
      </w:r>
      <w:r>
        <w:tab/>
        <w:t>Information, training and instruction for workers</w:t>
      </w:r>
      <w:bookmarkEnd w:id="14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142" w:name="_Toc161309647"/>
      <w:r>
        <w:rPr>
          <w:rStyle w:val="CharSectno"/>
        </w:rPr>
        <w:t>77</w:t>
      </w:r>
      <w:r>
        <w:t>.</w:t>
      </w:r>
      <w:r>
        <w:tab/>
        <w:t>Confined space entry permit and risk assessment must be kept</w:t>
      </w:r>
      <w:bookmarkEnd w:id="142"/>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3" w:name="_Toc161309648"/>
      <w:r>
        <w:rPr>
          <w:rStyle w:val="CharPartNo"/>
        </w:rPr>
        <w:t>Part 4.4</w:t>
      </w:r>
      <w:r>
        <w:rPr>
          <w:rStyle w:val="CharDivNo"/>
        </w:rPr>
        <w:t> </w:t>
      </w:r>
      <w:r>
        <w:t>—</w:t>
      </w:r>
      <w:r>
        <w:rPr>
          <w:rStyle w:val="CharDivText"/>
        </w:rPr>
        <w:t> </w:t>
      </w:r>
      <w:r>
        <w:rPr>
          <w:rStyle w:val="CharPartText"/>
        </w:rPr>
        <w:t>Falls</w:t>
      </w:r>
      <w:bookmarkEnd w:id="143"/>
    </w:p>
    <w:p>
      <w:pPr>
        <w:pStyle w:val="Heading5"/>
      </w:pPr>
      <w:bookmarkStart w:id="144" w:name="_Toc161309649"/>
      <w:r>
        <w:rPr>
          <w:rStyle w:val="CharSectno"/>
        </w:rPr>
        <w:t>78</w:t>
      </w:r>
      <w:r>
        <w:t>.</w:t>
      </w:r>
      <w:r>
        <w:tab/>
        <w:t>Management of risk of fall</w:t>
      </w:r>
      <w:bookmarkEnd w:id="14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145" w:name="_Toc161309650"/>
      <w:r>
        <w:rPr>
          <w:rStyle w:val="CharSectno"/>
        </w:rPr>
        <w:t>79</w:t>
      </w:r>
      <w:r>
        <w:t>.</w:t>
      </w:r>
      <w:r>
        <w:tab/>
        <w:t>Specific requirements to minimise risk of fall</w:t>
      </w:r>
      <w:bookmarkEnd w:id="14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146" w:name="_Toc161309651"/>
      <w:r>
        <w:rPr>
          <w:rStyle w:val="CharSectno"/>
        </w:rPr>
        <w:t>79A</w:t>
      </w:r>
      <w:r>
        <w:t>.</w:t>
      </w:r>
      <w:r>
        <w:tab/>
        <w:t>Duties of certain persons as to holes or openings in floors</w:t>
      </w:r>
      <w:bookmarkEnd w:id="146"/>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7" w:name="_Toc161309652"/>
      <w:r>
        <w:rPr>
          <w:rStyle w:val="CharSectno"/>
        </w:rPr>
        <w:t>80</w:t>
      </w:r>
      <w:r>
        <w:t>.</w:t>
      </w:r>
      <w:r>
        <w:tab/>
        <w:t>Emergency and rescue procedures</w:t>
      </w:r>
      <w:bookmarkEnd w:id="147"/>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148" w:name="_Toc161309653"/>
      <w:r>
        <w:rPr>
          <w:rStyle w:val="CharPartNo"/>
        </w:rPr>
        <w:t>Part 4.5</w:t>
      </w:r>
      <w:r>
        <w:t> — </w:t>
      </w:r>
      <w:r>
        <w:rPr>
          <w:rStyle w:val="CharPartText"/>
        </w:rPr>
        <w:t>High risk work</w:t>
      </w:r>
      <w:bookmarkEnd w:id="148"/>
    </w:p>
    <w:p>
      <w:pPr>
        <w:pStyle w:val="Heading4"/>
      </w:pPr>
      <w:bookmarkStart w:id="149" w:name="_Toc161309654"/>
      <w:r>
        <w:rPr>
          <w:rStyle w:val="CharDivNo"/>
        </w:rPr>
        <w:t>Division 1</w:t>
      </w:r>
      <w:r>
        <w:t> — </w:t>
      </w:r>
      <w:r>
        <w:rPr>
          <w:rStyle w:val="CharDivText"/>
        </w:rPr>
        <w:t>Licensing of high risk work</w:t>
      </w:r>
      <w:bookmarkEnd w:id="149"/>
    </w:p>
    <w:p>
      <w:pPr>
        <w:pStyle w:val="Heading4"/>
      </w:pPr>
      <w:bookmarkStart w:id="150" w:name="_Toc161309655"/>
      <w:r>
        <w:t>Subdivision 1 — Requirement to be licensed</w:t>
      </w:r>
      <w:bookmarkEnd w:id="150"/>
    </w:p>
    <w:p>
      <w:pPr>
        <w:pStyle w:val="Heading5"/>
      </w:pPr>
      <w:bookmarkStart w:id="151" w:name="_Toc161309656"/>
      <w:r>
        <w:rPr>
          <w:rStyle w:val="CharSectno"/>
        </w:rPr>
        <w:t>81</w:t>
      </w:r>
      <w:r>
        <w:t>.</w:t>
      </w:r>
      <w:r>
        <w:tab/>
        <w:t>Licence required to carry out high risk work</w:t>
      </w:r>
      <w:bookmarkEnd w:id="151"/>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152" w:name="_Toc161309657"/>
      <w:r>
        <w:rPr>
          <w:rStyle w:val="CharSectno"/>
        </w:rPr>
        <w:t>82</w:t>
      </w:r>
      <w:r>
        <w:t>.</w:t>
      </w:r>
      <w:r>
        <w:tab/>
        <w:t>Exceptions</w:t>
      </w:r>
      <w:bookmarkEnd w:id="152"/>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153" w:name="_Toc161309658"/>
      <w:r>
        <w:rPr>
          <w:rStyle w:val="CharSectno"/>
        </w:rPr>
        <w:t>83</w:t>
      </w:r>
      <w:r>
        <w:t>.</w:t>
      </w:r>
      <w:r>
        <w:tab/>
        <w:t>Recognition of high risk work licences in other jurisdictions</w:t>
      </w:r>
      <w:bookmarkEnd w:id="15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154" w:name="_Toc161309659"/>
      <w:r>
        <w:rPr>
          <w:rStyle w:val="CharSectno"/>
        </w:rPr>
        <w:t>84</w:t>
      </w:r>
      <w:r>
        <w:t>.</w:t>
      </w:r>
      <w:r>
        <w:tab/>
        <w:t>Duty of person conducting business or undertaking to ensure direct supervision</w:t>
      </w:r>
      <w:bookmarkEnd w:id="154"/>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155" w:name="_Toc161309660"/>
      <w:r>
        <w:rPr>
          <w:rStyle w:val="CharSectno"/>
        </w:rPr>
        <w:t>85</w:t>
      </w:r>
      <w:r>
        <w:t>.</w:t>
      </w:r>
      <w:r>
        <w:tab/>
        <w:t>Evidence of licence: duty of person conducting business or undertaking</w:t>
      </w:r>
      <w:bookmarkEnd w:id="15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6" w:name="_Toc161309661"/>
      <w:r>
        <w:t>Subdivision 2 — Licensing process</w:t>
      </w:r>
      <w:bookmarkEnd w:id="156"/>
    </w:p>
    <w:p>
      <w:pPr>
        <w:pStyle w:val="Heading5"/>
        <w:keepNext w:val="0"/>
      </w:pPr>
      <w:bookmarkStart w:id="157" w:name="_Toc161309662"/>
      <w:r>
        <w:t>86.</w:t>
      </w:r>
      <w:r>
        <w:tab/>
        <w:t>Not used</w:t>
      </w:r>
      <w:bookmarkEnd w:id="157"/>
    </w:p>
    <w:p>
      <w:pPr>
        <w:pStyle w:val="Heading5"/>
        <w:keepNext w:val="0"/>
      </w:pPr>
      <w:bookmarkStart w:id="158" w:name="_Toc161309663"/>
      <w:r>
        <w:t>87.</w:t>
      </w:r>
      <w:r>
        <w:tab/>
        <w:t>Not used</w:t>
      </w:r>
      <w:bookmarkEnd w:id="158"/>
    </w:p>
    <w:p>
      <w:pPr>
        <w:pStyle w:val="Heading5"/>
        <w:keepNext w:val="0"/>
      </w:pPr>
      <w:bookmarkStart w:id="159" w:name="_Toc161309664"/>
      <w:r>
        <w:t>88.</w:t>
      </w:r>
      <w:r>
        <w:tab/>
        <w:t>Not used</w:t>
      </w:r>
      <w:bookmarkEnd w:id="159"/>
    </w:p>
    <w:p>
      <w:pPr>
        <w:pStyle w:val="Heading5"/>
        <w:keepNext w:val="0"/>
      </w:pPr>
      <w:bookmarkStart w:id="160" w:name="_Toc161309665"/>
      <w:r>
        <w:t>89.</w:t>
      </w:r>
      <w:r>
        <w:tab/>
        <w:t>Not used</w:t>
      </w:r>
      <w:bookmarkEnd w:id="160"/>
    </w:p>
    <w:p>
      <w:pPr>
        <w:pStyle w:val="Heading5"/>
        <w:keepNext w:val="0"/>
      </w:pPr>
      <w:bookmarkStart w:id="161" w:name="_Toc161309666"/>
      <w:r>
        <w:t>90.</w:t>
      </w:r>
      <w:r>
        <w:tab/>
        <w:t>Not used</w:t>
      </w:r>
      <w:bookmarkEnd w:id="161"/>
    </w:p>
    <w:p>
      <w:pPr>
        <w:pStyle w:val="Heading5"/>
        <w:keepNext w:val="0"/>
      </w:pPr>
      <w:bookmarkStart w:id="162" w:name="_Toc161309667"/>
      <w:r>
        <w:t>91.</w:t>
      </w:r>
      <w:r>
        <w:tab/>
        <w:t>Not used</w:t>
      </w:r>
      <w:bookmarkEnd w:id="162"/>
    </w:p>
    <w:p>
      <w:pPr>
        <w:pStyle w:val="Heading5"/>
        <w:keepNext w:val="0"/>
      </w:pPr>
      <w:bookmarkStart w:id="163" w:name="_Toc161309668"/>
      <w:r>
        <w:t>91A.</w:t>
      </w:r>
      <w:r>
        <w:tab/>
        <w:t>Not used</w:t>
      </w:r>
      <w:bookmarkEnd w:id="163"/>
    </w:p>
    <w:p>
      <w:pPr>
        <w:pStyle w:val="Heading5"/>
        <w:keepNext w:val="0"/>
      </w:pPr>
      <w:bookmarkStart w:id="164" w:name="_Toc161309669"/>
      <w:r>
        <w:t>92.</w:t>
      </w:r>
      <w:r>
        <w:tab/>
        <w:t>Not used</w:t>
      </w:r>
      <w:bookmarkEnd w:id="164"/>
    </w:p>
    <w:p>
      <w:pPr>
        <w:pStyle w:val="Heading5"/>
        <w:keepNext w:val="0"/>
      </w:pPr>
      <w:bookmarkStart w:id="165" w:name="_Toc161309670"/>
      <w:r>
        <w:t>93.</w:t>
      </w:r>
      <w:r>
        <w:tab/>
        <w:t>Not used</w:t>
      </w:r>
      <w:bookmarkEnd w:id="165"/>
    </w:p>
    <w:p>
      <w:pPr>
        <w:pStyle w:val="Heading5"/>
      </w:pPr>
      <w:bookmarkStart w:id="166" w:name="_Toc161309671"/>
      <w:r>
        <w:rPr>
          <w:rStyle w:val="CharSectno"/>
        </w:rPr>
        <w:t>94</w:t>
      </w:r>
      <w:r>
        <w:t>.</w:t>
      </w:r>
      <w:r>
        <w:tab/>
        <w:t>Licence document to be available</w:t>
      </w:r>
      <w:bookmarkEnd w:id="166"/>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167" w:name="_Toc161309672"/>
      <w:r>
        <w:t>95.</w:t>
      </w:r>
      <w:r>
        <w:tab/>
        <w:t>Not used</w:t>
      </w:r>
      <w:bookmarkEnd w:id="167"/>
    </w:p>
    <w:p>
      <w:pPr>
        <w:pStyle w:val="Heading4"/>
      </w:pPr>
      <w:bookmarkStart w:id="168" w:name="_Toc161309673"/>
      <w:r>
        <w:t>Subdivision 3 — Not used</w:t>
      </w:r>
      <w:bookmarkEnd w:id="168"/>
    </w:p>
    <w:p>
      <w:pPr>
        <w:pStyle w:val="Heading5"/>
      </w:pPr>
      <w:bookmarkStart w:id="169" w:name="_Toc161309674"/>
      <w:r>
        <w:t>96.</w:t>
      </w:r>
      <w:r>
        <w:tab/>
        <w:t>Not used</w:t>
      </w:r>
      <w:bookmarkEnd w:id="169"/>
    </w:p>
    <w:p>
      <w:pPr>
        <w:pStyle w:val="Heading5"/>
      </w:pPr>
      <w:bookmarkStart w:id="170" w:name="_Toc161309675"/>
      <w:r>
        <w:t>97.</w:t>
      </w:r>
      <w:r>
        <w:tab/>
        <w:t>Not used</w:t>
      </w:r>
      <w:bookmarkEnd w:id="170"/>
    </w:p>
    <w:p>
      <w:pPr>
        <w:pStyle w:val="Heading5"/>
      </w:pPr>
      <w:bookmarkStart w:id="171" w:name="_Toc161309676"/>
      <w:r>
        <w:t>98.</w:t>
      </w:r>
      <w:r>
        <w:tab/>
        <w:t>Not used</w:t>
      </w:r>
      <w:bookmarkEnd w:id="171"/>
    </w:p>
    <w:p>
      <w:pPr>
        <w:pStyle w:val="Heading5"/>
        <w:keepNext w:val="0"/>
      </w:pPr>
      <w:bookmarkStart w:id="172" w:name="_Toc161309677"/>
      <w:r>
        <w:t>99.</w:t>
      </w:r>
      <w:r>
        <w:tab/>
        <w:t>Not used</w:t>
      </w:r>
      <w:bookmarkEnd w:id="172"/>
    </w:p>
    <w:p>
      <w:pPr>
        <w:pStyle w:val="Heading4"/>
      </w:pPr>
      <w:bookmarkStart w:id="173" w:name="_Toc161309678"/>
      <w:r>
        <w:t>Subdivision 4 — Not used</w:t>
      </w:r>
      <w:bookmarkEnd w:id="173"/>
    </w:p>
    <w:p>
      <w:pPr>
        <w:pStyle w:val="Heading5"/>
      </w:pPr>
      <w:bookmarkStart w:id="174" w:name="_Toc161309679"/>
      <w:r>
        <w:t>100.</w:t>
      </w:r>
      <w:r>
        <w:tab/>
        <w:t>Not used</w:t>
      </w:r>
      <w:bookmarkEnd w:id="174"/>
    </w:p>
    <w:p>
      <w:pPr>
        <w:pStyle w:val="Heading5"/>
      </w:pPr>
      <w:bookmarkStart w:id="175" w:name="_Toc161309680"/>
      <w:r>
        <w:t>101.</w:t>
      </w:r>
      <w:r>
        <w:tab/>
        <w:t>Not used</w:t>
      </w:r>
      <w:bookmarkEnd w:id="175"/>
    </w:p>
    <w:p>
      <w:pPr>
        <w:pStyle w:val="Heading5"/>
        <w:keepNext w:val="0"/>
      </w:pPr>
      <w:bookmarkStart w:id="176" w:name="_Toc161309681"/>
      <w:r>
        <w:t>102.</w:t>
      </w:r>
      <w:r>
        <w:tab/>
        <w:t>Not used</w:t>
      </w:r>
      <w:bookmarkEnd w:id="176"/>
    </w:p>
    <w:p>
      <w:pPr>
        <w:pStyle w:val="Heading5"/>
        <w:keepNext w:val="0"/>
      </w:pPr>
      <w:bookmarkStart w:id="177" w:name="_Toc161309682"/>
      <w:r>
        <w:t>103.</w:t>
      </w:r>
      <w:r>
        <w:tab/>
        <w:t>Not used</w:t>
      </w:r>
      <w:bookmarkEnd w:id="177"/>
    </w:p>
    <w:p>
      <w:pPr>
        <w:pStyle w:val="Heading5"/>
        <w:keepNext w:val="0"/>
      </w:pPr>
      <w:bookmarkStart w:id="178" w:name="_Toc161309683"/>
      <w:r>
        <w:t>104.</w:t>
      </w:r>
      <w:r>
        <w:tab/>
        <w:t>Not used</w:t>
      </w:r>
      <w:bookmarkEnd w:id="178"/>
    </w:p>
    <w:p>
      <w:pPr>
        <w:pStyle w:val="Heading5"/>
        <w:keepNext w:val="0"/>
      </w:pPr>
      <w:bookmarkStart w:id="179" w:name="_Toc161309684"/>
      <w:r>
        <w:t>105.</w:t>
      </w:r>
      <w:r>
        <w:tab/>
        <w:t>Not used</w:t>
      </w:r>
      <w:bookmarkEnd w:id="179"/>
    </w:p>
    <w:p>
      <w:pPr>
        <w:pStyle w:val="Heading4"/>
      </w:pPr>
      <w:bookmarkStart w:id="180" w:name="_Toc161309685"/>
      <w:r>
        <w:lastRenderedPageBreak/>
        <w:t>Subdivision 5 — Not used</w:t>
      </w:r>
      <w:bookmarkEnd w:id="180"/>
    </w:p>
    <w:p>
      <w:pPr>
        <w:pStyle w:val="Heading5"/>
      </w:pPr>
      <w:bookmarkStart w:id="181" w:name="_Toc161309686"/>
      <w:r>
        <w:t>106.</w:t>
      </w:r>
      <w:r>
        <w:tab/>
        <w:t>Not used</w:t>
      </w:r>
      <w:bookmarkEnd w:id="181"/>
    </w:p>
    <w:p>
      <w:pPr>
        <w:pStyle w:val="Heading5"/>
        <w:keepNext w:val="0"/>
      </w:pPr>
      <w:bookmarkStart w:id="182" w:name="_Toc161309687"/>
      <w:r>
        <w:t>107.</w:t>
      </w:r>
      <w:r>
        <w:tab/>
        <w:t>Not used</w:t>
      </w:r>
      <w:bookmarkEnd w:id="182"/>
    </w:p>
    <w:p>
      <w:pPr>
        <w:pStyle w:val="Heading5"/>
        <w:keepNext w:val="0"/>
      </w:pPr>
      <w:bookmarkStart w:id="183" w:name="_Toc161309688"/>
      <w:r>
        <w:t>108.</w:t>
      </w:r>
      <w:r>
        <w:tab/>
        <w:t>Not used</w:t>
      </w:r>
      <w:bookmarkEnd w:id="183"/>
    </w:p>
    <w:p>
      <w:pPr>
        <w:pStyle w:val="Heading5"/>
        <w:keepNext w:val="0"/>
      </w:pPr>
      <w:bookmarkStart w:id="184" w:name="_Toc161309689"/>
      <w:r>
        <w:t>109.</w:t>
      </w:r>
      <w:r>
        <w:tab/>
        <w:t>Not used</w:t>
      </w:r>
      <w:bookmarkEnd w:id="184"/>
    </w:p>
    <w:p>
      <w:pPr>
        <w:pStyle w:val="Heading5"/>
        <w:keepNext w:val="0"/>
      </w:pPr>
      <w:bookmarkStart w:id="185" w:name="_Toc161309690"/>
      <w:r>
        <w:t>110.</w:t>
      </w:r>
      <w:r>
        <w:tab/>
        <w:t>Not used</w:t>
      </w:r>
      <w:bookmarkEnd w:id="185"/>
    </w:p>
    <w:p>
      <w:pPr>
        <w:pStyle w:val="Heading5"/>
        <w:keepNext w:val="0"/>
      </w:pPr>
      <w:bookmarkStart w:id="186" w:name="_Toc161309691"/>
      <w:r>
        <w:t>111.</w:t>
      </w:r>
      <w:r>
        <w:tab/>
        <w:t>Not used</w:t>
      </w:r>
      <w:bookmarkEnd w:id="186"/>
    </w:p>
    <w:p>
      <w:pPr>
        <w:pStyle w:val="Heading5"/>
        <w:keepNext w:val="0"/>
      </w:pPr>
      <w:bookmarkStart w:id="187" w:name="_Toc161309692"/>
      <w:r>
        <w:t>112.</w:t>
      </w:r>
      <w:r>
        <w:tab/>
        <w:t>Not used</w:t>
      </w:r>
      <w:bookmarkEnd w:id="187"/>
    </w:p>
    <w:p>
      <w:pPr>
        <w:pStyle w:val="Heading4"/>
      </w:pPr>
      <w:bookmarkStart w:id="188" w:name="_Toc161309693"/>
      <w:r>
        <w:t>Division 2 — Not used</w:t>
      </w:r>
      <w:bookmarkEnd w:id="188"/>
    </w:p>
    <w:p>
      <w:pPr>
        <w:pStyle w:val="Heading5"/>
      </w:pPr>
      <w:bookmarkStart w:id="189" w:name="_Toc161309694"/>
      <w:r>
        <w:t>113.</w:t>
      </w:r>
      <w:r>
        <w:tab/>
        <w:t>Not used</w:t>
      </w:r>
      <w:bookmarkEnd w:id="189"/>
    </w:p>
    <w:p>
      <w:pPr>
        <w:pStyle w:val="Heading5"/>
        <w:keepNext w:val="0"/>
      </w:pPr>
      <w:bookmarkStart w:id="190" w:name="_Toc161309695"/>
      <w:r>
        <w:t>114.</w:t>
      </w:r>
      <w:r>
        <w:tab/>
        <w:t>Not used</w:t>
      </w:r>
      <w:bookmarkEnd w:id="190"/>
    </w:p>
    <w:p>
      <w:pPr>
        <w:pStyle w:val="Heading5"/>
        <w:keepNext w:val="0"/>
      </w:pPr>
      <w:bookmarkStart w:id="191" w:name="_Toc161309696"/>
      <w:r>
        <w:t>115.</w:t>
      </w:r>
      <w:r>
        <w:tab/>
        <w:t>Not used</w:t>
      </w:r>
      <w:bookmarkEnd w:id="191"/>
    </w:p>
    <w:p>
      <w:pPr>
        <w:pStyle w:val="Heading5"/>
        <w:keepNext w:val="0"/>
      </w:pPr>
      <w:bookmarkStart w:id="192" w:name="_Toc161309697"/>
      <w:r>
        <w:t>116.</w:t>
      </w:r>
      <w:r>
        <w:tab/>
        <w:t>Not used</w:t>
      </w:r>
      <w:bookmarkEnd w:id="192"/>
    </w:p>
    <w:p>
      <w:pPr>
        <w:pStyle w:val="Heading5"/>
        <w:keepNext w:val="0"/>
      </w:pPr>
      <w:bookmarkStart w:id="193" w:name="_Toc161309698"/>
      <w:r>
        <w:t>117.</w:t>
      </w:r>
      <w:r>
        <w:tab/>
        <w:t>Not used</w:t>
      </w:r>
      <w:bookmarkEnd w:id="193"/>
    </w:p>
    <w:p>
      <w:pPr>
        <w:pStyle w:val="Heading5"/>
        <w:keepNext w:val="0"/>
      </w:pPr>
      <w:bookmarkStart w:id="194" w:name="_Toc161309699"/>
      <w:r>
        <w:t>118.</w:t>
      </w:r>
      <w:r>
        <w:tab/>
        <w:t>Not used</w:t>
      </w:r>
      <w:bookmarkEnd w:id="194"/>
    </w:p>
    <w:p>
      <w:pPr>
        <w:pStyle w:val="Heading5"/>
        <w:keepNext w:val="0"/>
      </w:pPr>
      <w:bookmarkStart w:id="195" w:name="_Toc161309700"/>
      <w:r>
        <w:t>119.</w:t>
      </w:r>
      <w:r>
        <w:tab/>
        <w:t>Not used</w:t>
      </w:r>
      <w:bookmarkEnd w:id="195"/>
    </w:p>
    <w:p>
      <w:pPr>
        <w:pStyle w:val="Heading5"/>
        <w:keepNext w:val="0"/>
      </w:pPr>
      <w:bookmarkStart w:id="196" w:name="_Toc161309701"/>
      <w:r>
        <w:t>120.</w:t>
      </w:r>
      <w:r>
        <w:tab/>
        <w:t>Not used</w:t>
      </w:r>
      <w:bookmarkEnd w:id="196"/>
    </w:p>
    <w:p>
      <w:pPr>
        <w:pStyle w:val="Heading5"/>
        <w:keepNext w:val="0"/>
      </w:pPr>
      <w:bookmarkStart w:id="197" w:name="_Toc161309702"/>
      <w:r>
        <w:t>121.</w:t>
      </w:r>
      <w:r>
        <w:tab/>
        <w:t>Not used</w:t>
      </w:r>
      <w:bookmarkEnd w:id="197"/>
    </w:p>
    <w:p>
      <w:pPr>
        <w:pStyle w:val="Heading5"/>
        <w:keepNext w:val="0"/>
      </w:pPr>
      <w:bookmarkStart w:id="198" w:name="_Toc161309703"/>
      <w:r>
        <w:t>122.</w:t>
      </w:r>
      <w:r>
        <w:tab/>
        <w:t>Not used</w:t>
      </w:r>
      <w:bookmarkEnd w:id="198"/>
    </w:p>
    <w:p>
      <w:pPr>
        <w:pStyle w:val="Heading5"/>
        <w:keepNext w:val="0"/>
      </w:pPr>
      <w:bookmarkStart w:id="199" w:name="_Toc161309704"/>
      <w:r>
        <w:t>123.</w:t>
      </w:r>
      <w:r>
        <w:tab/>
        <w:t>Not used</w:t>
      </w:r>
      <w:bookmarkEnd w:id="199"/>
    </w:p>
    <w:p>
      <w:pPr>
        <w:pStyle w:val="Heading5"/>
        <w:keepNext w:val="0"/>
      </w:pPr>
      <w:bookmarkStart w:id="200" w:name="_Toc161309705"/>
      <w:r>
        <w:t>124.</w:t>
      </w:r>
      <w:r>
        <w:tab/>
        <w:t>Not used</w:t>
      </w:r>
      <w:bookmarkEnd w:id="200"/>
    </w:p>
    <w:p>
      <w:pPr>
        <w:pStyle w:val="Heading5"/>
        <w:keepNext w:val="0"/>
      </w:pPr>
      <w:bookmarkStart w:id="201" w:name="_Toc161309706"/>
      <w:r>
        <w:lastRenderedPageBreak/>
        <w:t>125.</w:t>
      </w:r>
      <w:r>
        <w:tab/>
        <w:t>Not used</w:t>
      </w:r>
      <w:bookmarkEnd w:id="201"/>
    </w:p>
    <w:p>
      <w:pPr>
        <w:pStyle w:val="Heading5"/>
        <w:keepNext w:val="0"/>
      </w:pPr>
      <w:bookmarkStart w:id="202" w:name="_Toc161309707"/>
      <w:r>
        <w:t>126.</w:t>
      </w:r>
      <w:r>
        <w:tab/>
        <w:t>Not used</w:t>
      </w:r>
      <w:bookmarkEnd w:id="202"/>
    </w:p>
    <w:p>
      <w:pPr>
        <w:pStyle w:val="Heading5"/>
        <w:keepNext w:val="0"/>
      </w:pPr>
      <w:bookmarkStart w:id="203" w:name="_Toc161309708"/>
      <w:r>
        <w:t>127.</w:t>
      </w:r>
      <w:r>
        <w:tab/>
        <w:t>Not used</w:t>
      </w:r>
      <w:bookmarkEnd w:id="203"/>
    </w:p>
    <w:p>
      <w:pPr>
        <w:pStyle w:val="Heading5"/>
        <w:keepNext w:val="0"/>
      </w:pPr>
      <w:bookmarkStart w:id="204" w:name="_Toc161309709"/>
      <w:r>
        <w:t>128.</w:t>
      </w:r>
      <w:r>
        <w:tab/>
        <w:t>Not used</w:t>
      </w:r>
      <w:bookmarkEnd w:id="204"/>
    </w:p>
    <w:p>
      <w:pPr>
        <w:pStyle w:val="Heading5"/>
        <w:keepNext w:val="0"/>
      </w:pPr>
      <w:bookmarkStart w:id="205" w:name="_Toc161309710"/>
      <w:r>
        <w:t>129.</w:t>
      </w:r>
      <w:r>
        <w:tab/>
        <w:t>Not used</w:t>
      </w:r>
      <w:bookmarkEnd w:id="205"/>
    </w:p>
    <w:p>
      <w:pPr>
        <w:pStyle w:val="Heading5"/>
        <w:keepNext w:val="0"/>
      </w:pPr>
      <w:bookmarkStart w:id="206" w:name="_Toc161309711"/>
      <w:r>
        <w:t>130.</w:t>
      </w:r>
      <w:r>
        <w:tab/>
        <w:t>Not used</w:t>
      </w:r>
      <w:bookmarkEnd w:id="206"/>
    </w:p>
    <w:p>
      <w:pPr>
        <w:pStyle w:val="Heading5"/>
        <w:keepNext w:val="0"/>
      </w:pPr>
      <w:bookmarkStart w:id="207" w:name="_Toc161309712"/>
      <w:r>
        <w:t>131.</w:t>
      </w:r>
      <w:r>
        <w:tab/>
        <w:t>Not used</w:t>
      </w:r>
      <w:bookmarkEnd w:id="207"/>
    </w:p>
    <w:p>
      <w:pPr>
        <w:pStyle w:val="Heading5"/>
        <w:keepNext w:val="0"/>
      </w:pPr>
      <w:bookmarkStart w:id="208" w:name="_Toc161309713"/>
      <w:r>
        <w:t>132.</w:t>
      </w:r>
      <w:r>
        <w:tab/>
        <w:t>Not used</w:t>
      </w:r>
      <w:bookmarkEnd w:id="208"/>
    </w:p>
    <w:p>
      <w:pPr>
        <w:pStyle w:val="Heading5"/>
        <w:keepNext w:val="0"/>
      </w:pPr>
      <w:bookmarkStart w:id="209" w:name="_Toc161309714"/>
      <w:r>
        <w:t>133.</w:t>
      </w:r>
      <w:r>
        <w:tab/>
        <w:t>Not used</w:t>
      </w:r>
      <w:bookmarkEnd w:id="209"/>
    </w:p>
    <w:p>
      <w:pPr>
        <w:pStyle w:val="Heading5"/>
        <w:keepNext w:val="0"/>
      </w:pPr>
      <w:bookmarkStart w:id="210" w:name="_Toc161309715"/>
      <w:r>
        <w:t>134.</w:t>
      </w:r>
      <w:r>
        <w:tab/>
        <w:t>Not used</w:t>
      </w:r>
      <w:bookmarkEnd w:id="210"/>
    </w:p>
    <w:p>
      <w:pPr>
        <w:pStyle w:val="Heading5"/>
        <w:keepNext w:val="0"/>
      </w:pPr>
      <w:bookmarkStart w:id="211" w:name="_Toc161309716"/>
      <w:r>
        <w:t>135.</w:t>
      </w:r>
      <w:r>
        <w:tab/>
        <w:t>Not used</w:t>
      </w:r>
      <w:bookmarkEnd w:id="211"/>
    </w:p>
    <w:p>
      <w:pPr>
        <w:pStyle w:val="Heading5"/>
        <w:keepNext w:val="0"/>
      </w:pPr>
      <w:bookmarkStart w:id="212" w:name="_Toc161309717"/>
      <w:r>
        <w:t>136.</w:t>
      </w:r>
      <w:r>
        <w:tab/>
        <w:t>Not used</w:t>
      </w:r>
      <w:bookmarkEnd w:id="212"/>
    </w:p>
    <w:p>
      <w:pPr>
        <w:pStyle w:val="Heading5"/>
        <w:keepNext w:val="0"/>
      </w:pPr>
      <w:bookmarkStart w:id="213" w:name="_Toc161309718"/>
      <w:r>
        <w:t>137.</w:t>
      </w:r>
      <w:r>
        <w:tab/>
        <w:t>Not used</w:t>
      </w:r>
      <w:bookmarkEnd w:id="213"/>
    </w:p>
    <w:p>
      <w:pPr>
        <w:pStyle w:val="Heading5"/>
        <w:keepNext w:val="0"/>
      </w:pPr>
      <w:bookmarkStart w:id="214" w:name="_Toc161309719"/>
      <w:r>
        <w:t>138.</w:t>
      </w:r>
      <w:r>
        <w:tab/>
        <w:t>Not used</w:t>
      </w:r>
      <w:bookmarkEnd w:id="214"/>
    </w:p>
    <w:p>
      <w:pPr>
        <w:pStyle w:val="Heading5"/>
        <w:keepNext w:val="0"/>
      </w:pPr>
      <w:bookmarkStart w:id="215" w:name="_Toc161309720"/>
      <w:r>
        <w:t>139.</w:t>
      </w:r>
      <w:r>
        <w:tab/>
        <w:t>Not used</w:t>
      </w:r>
      <w:bookmarkEnd w:id="215"/>
    </w:p>
    <w:p>
      <w:pPr>
        <w:pStyle w:val="Heading5"/>
        <w:keepNext w:val="0"/>
      </w:pPr>
      <w:bookmarkStart w:id="216" w:name="_Toc161309721"/>
      <w:r>
        <w:t>140.</w:t>
      </w:r>
      <w:r>
        <w:tab/>
        <w:t>Not used</w:t>
      </w:r>
      <w:bookmarkEnd w:id="216"/>
    </w:p>
    <w:p>
      <w:pPr>
        <w:pStyle w:val="Heading5"/>
        <w:keepNext w:val="0"/>
      </w:pPr>
      <w:bookmarkStart w:id="217" w:name="_Toc161309722"/>
      <w:r>
        <w:t>141.</w:t>
      </w:r>
      <w:r>
        <w:tab/>
        <w:t>Not used</w:t>
      </w:r>
      <w:bookmarkEnd w:id="217"/>
    </w:p>
    <w:p>
      <w:pPr>
        <w:pStyle w:val="Heading5"/>
        <w:keepNext w:val="0"/>
      </w:pPr>
      <w:bookmarkStart w:id="218" w:name="_Toc161309723"/>
      <w:r>
        <w:t>141A.</w:t>
      </w:r>
      <w:r>
        <w:tab/>
        <w:t>Not used</w:t>
      </w:r>
      <w:bookmarkEnd w:id="218"/>
    </w:p>
    <w:p>
      <w:pPr>
        <w:pStyle w:val="Heading3"/>
      </w:pPr>
      <w:bookmarkStart w:id="219" w:name="_Toc161309724"/>
      <w:r>
        <w:rPr>
          <w:rStyle w:val="CharPartNo"/>
        </w:rPr>
        <w:lastRenderedPageBreak/>
        <w:t>Part 4.6</w:t>
      </w:r>
      <w:r>
        <w:t> — </w:t>
      </w:r>
      <w:r>
        <w:rPr>
          <w:rStyle w:val="CharPartText"/>
        </w:rPr>
        <w:t>Demolition work</w:t>
      </w:r>
      <w:bookmarkEnd w:id="219"/>
    </w:p>
    <w:p>
      <w:pPr>
        <w:pStyle w:val="Heading4"/>
      </w:pPr>
      <w:bookmarkStart w:id="220" w:name="_Toc161309725"/>
      <w:r>
        <w:t>Division 1 — Not used</w:t>
      </w:r>
      <w:bookmarkEnd w:id="220"/>
    </w:p>
    <w:p>
      <w:pPr>
        <w:pStyle w:val="Heading5"/>
        <w:keepNext w:val="0"/>
      </w:pPr>
      <w:bookmarkStart w:id="221" w:name="_Toc161309726"/>
      <w:r>
        <w:t>142.</w:t>
      </w:r>
      <w:r>
        <w:tab/>
        <w:t>Not used</w:t>
      </w:r>
      <w:bookmarkEnd w:id="221"/>
    </w:p>
    <w:p>
      <w:pPr>
        <w:pStyle w:val="Heading4"/>
      </w:pPr>
      <w:bookmarkStart w:id="222" w:name="_Toc161309727"/>
      <w:r>
        <w:rPr>
          <w:rStyle w:val="CharDivNo"/>
        </w:rPr>
        <w:t>Division 2</w:t>
      </w:r>
      <w:r>
        <w:t> — </w:t>
      </w:r>
      <w:r>
        <w:rPr>
          <w:rStyle w:val="CharDivText"/>
        </w:rPr>
        <w:t>Conduct of demolition work</w:t>
      </w:r>
      <w:bookmarkEnd w:id="222"/>
    </w:p>
    <w:p>
      <w:pPr>
        <w:pStyle w:val="Heading5"/>
      </w:pPr>
      <w:bookmarkStart w:id="223" w:name="_Toc161309728"/>
      <w:r>
        <w:rPr>
          <w:rStyle w:val="CharSectno"/>
        </w:rPr>
        <w:t>142A</w:t>
      </w:r>
      <w:r>
        <w:t>.</w:t>
      </w:r>
      <w:r>
        <w:tab/>
        <w:t>Application of Division</w:t>
      </w:r>
      <w:bookmarkEnd w:id="22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224" w:name="_Toc161309729"/>
      <w:r>
        <w:rPr>
          <w:rStyle w:val="CharSectno"/>
        </w:rPr>
        <w:t>142B</w:t>
      </w:r>
      <w:r>
        <w:t>.</w:t>
      </w:r>
      <w:r>
        <w:tab/>
        <w:t>Requirement to hold Class 1 demolition licence</w:t>
      </w:r>
      <w:bookmarkEnd w:id="224"/>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225" w:name="_Toc161309730"/>
      <w:r>
        <w:rPr>
          <w:rStyle w:val="CharSectno"/>
        </w:rPr>
        <w:lastRenderedPageBreak/>
        <w:t>142C</w:t>
      </w:r>
      <w:r>
        <w:t>.</w:t>
      </w:r>
      <w:r>
        <w:tab/>
        <w:t>Requirement to hold demolition licence to carry out Class 2 demolition work</w:t>
      </w:r>
      <w:bookmarkEnd w:id="22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226" w:name="_Toc161309731"/>
      <w:r>
        <w:rPr>
          <w:rStyle w:val="CharSectno"/>
        </w:rPr>
        <w:t>142D</w:t>
      </w:r>
      <w:r>
        <w:t>.</w:t>
      </w:r>
      <w:r>
        <w:tab/>
        <w:t>Demolition work must be conducted by competent persons</w:t>
      </w:r>
      <w:bookmarkEnd w:id="226"/>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7" w:name="_Toc161309732"/>
      <w:r>
        <w:rPr>
          <w:rStyle w:val="CharSectno"/>
        </w:rPr>
        <w:lastRenderedPageBreak/>
        <w:t>142E</w:t>
      </w:r>
      <w:r>
        <w:t>.</w:t>
      </w:r>
      <w:r>
        <w:tab/>
        <w:t>Demolition work must be supervised by nominated supervisor</w:t>
      </w:r>
      <w:bookmarkEnd w:id="227"/>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228" w:name="_Toc161309733"/>
      <w:r>
        <w:rPr>
          <w:rStyle w:val="CharSectno"/>
        </w:rPr>
        <w:t>142F</w:t>
      </w:r>
      <w:r>
        <w:t>.</w:t>
      </w:r>
      <w:r>
        <w:tab/>
        <w:t>Regulator to be notified of proposed Class 1 or 2 demolition work in accordance with standard</w:t>
      </w:r>
      <w:bookmarkEnd w:id="228"/>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lastRenderedPageBreak/>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229" w:name="_Toc161309734"/>
      <w:r>
        <w:rPr>
          <w:rStyle w:val="CharSectno"/>
        </w:rPr>
        <w:t>142G</w:t>
      </w:r>
      <w:r>
        <w:t>.</w:t>
      </w:r>
      <w:r>
        <w:tab/>
        <w:t>Application for approval of regulator for proposed Class 1 or 2 demolition work not in accordance with standard</w:t>
      </w:r>
      <w:bookmarkEnd w:id="229"/>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230" w:name="_Toc161309735"/>
      <w:r>
        <w:rPr>
          <w:rStyle w:val="CharSectno"/>
        </w:rPr>
        <w:lastRenderedPageBreak/>
        <w:t>142H</w:t>
      </w:r>
      <w:r>
        <w:t>.</w:t>
      </w:r>
      <w:r>
        <w:tab/>
        <w:t>Regulator’s functions as to application under r. 142G</w:t>
      </w:r>
      <w:bookmarkEnd w:id="230"/>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231" w:name="_Toc161309736"/>
      <w:r>
        <w:rPr>
          <w:rStyle w:val="CharSectno"/>
        </w:rPr>
        <w:lastRenderedPageBreak/>
        <w:t>142I</w:t>
      </w:r>
      <w:r>
        <w:t>.</w:t>
      </w:r>
      <w:r>
        <w:tab/>
        <w:t>Class 1 or 2 demolition work not to be done without notification or approval or until conditions set</w:t>
      </w:r>
      <w:bookmarkEnd w:id="23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2" w:name="_Toc161309737"/>
      <w:r>
        <w:rPr>
          <w:rStyle w:val="CharSectno"/>
        </w:rPr>
        <w:t>142J</w:t>
      </w:r>
      <w:r>
        <w:t>.</w:t>
      </w:r>
      <w:r>
        <w:tab/>
        <w:t>Demolition work other than Class 1 or 2 demolition work to be in accordance with standard</w:t>
      </w:r>
      <w:bookmarkEnd w:id="232"/>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233" w:name="_Toc161309738"/>
      <w:r>
        <w:rPr>
          <w:rStyle w:val="CharSectno"/>
        </w:rPr>
        <w:lastRenderedPageBreak/>
        <w:t>142K</w:t>
      </w:r>
      <w:r>
        <w:t>.</w:t>
      </w:r>
      <w:r>
        <w:tab/>
        <w:t>Class 1 or 2 demolition work to be in accordance with standard or approval</w:t>
      </w:r>
      <w:bookmarkEnd w:id="233"/>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4" w:name="_Toc161309739"/>
      <w:r>
        <w:rPr>
          <w:rStyle w:val="CharSectno"/>
        </w:rPr>
        <w:t>142L</w:t>
      </w:r>
      <w:r>
        <w:t>.</w:t>
      </w:r>
      <w:r>
        <w:tab/>
        <w:t>Documents to be kept at demolition workplace</w:t>
      </w:r>
      <w:bookmarkEnd w:id="234"/>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5" w:name="_Toc161309740"/>
      <w:r>
        <w:rPr>
          <w:rStyle w:val="CharSectno"/>
        </w:rPr>
        <w:t>142M</w:t>
      </w:r>
      <w:r>
        <w:t>.</w:t>
      </w:r>
      <w:r>
        <w:tab/>
        <w:t>Requirements for scaffold used in demolition work</w:t>
      </w:r>
      <w:bookmarkEnd w:id="23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236" w:name="_Toc161309741"/>
      <w:r>
        <w:rPr>
          <w:rStyle w:val="CharPartNo"/>
        </w:rPr>
        <w:lastRenderedPageBreak/>
        <w:t>Part 4.6A</w:t>
      </w:r>
      <w:r>
        <w:t> — </w:t>
      </w:r>
      <w:r>
        <w:rPr>
          <w:rStyle w:val="CharPartText"/>
        </w:rPr>
        <w:t>Licensing of demolition work</w:t>
      </w:r>
      <w:bookmarkEnd w:id="236"/>
    </w:p>
    <w:p>
      <w:pPr>
        <w:pStyle w:val="Heading4"/>
      </w:pPr>
      <w:bookmarkStart w:id="237" w:name="_Toc161309742"/>
      <w:r>
        <w:rPr>
          <w:rStyle w:val="CharDivNo"/>
        </w:rPr>
        <w:t>Division 1</w:t>
      </w:r>
      <w:r>
        <w:t> — </w:t>
      </w:r>
      <w:r>
        <w:rPr>
          <w:rStyle w:val="CharDivText"/>
        </w:rPr>
        <w:t>Licensing process</w:t>
      </w:r>
      <w:bookmarkEnd w:id="237"/>
    </w:p>
    <w:p>
      <w:pPr>
        <w:pStyle w:val="Heading5"/>
      </w:pPr>
      <w:bookmarkStart w:id="238" w:name="_Toc161309743"/>
      <w:r>
        <w:rPr>
          <w:rStyle w:val="CharSectno"/>
        </w:rPr>
        <w:t>142N</w:t>
      </w:r>
      <w:r>
        <w:t>.</w:t>
      </w:r>
      <w:r>
        <w:tab/>
        <w:t>Application for demolition licence</w:t>
      </w:r>
      <w:bookmarkEnd w:id="238"/>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239" w:name="_Toc161309744"/>
      <w:r>
        <w:t>142O.</w:t>
      </w:r>
      <w:r>
        <w:tab/>
        <w:t>Not used</w:t>
      </w:r>
      <w:bookmarkEnd w:id="239"/>
    </w:p>
    <w:p>
      <w:pPr>
        <w:pStyle w:val="Heading5"/>
        <w:keepNext w:val="0"/>
      </w:pPr>
      <w:bookmarkStart w:id="240" w:name="_Toc161309745"/>
      <w:r>
        <w:t>142P.</w:t>
      </w:r>
      <w:r>
        <w:tab/>
        <w:t>Not used</w:t>
      </w:r>
      <w:bookmarkEnd w:id="240"/>
    </w:p>
    <w:p>
      <w:pPr>
        <w:pStyle w:val="Heading5"/>
        <w:keepNext w:val="0"/>
      </w:pPr>
      <w:bookmarkStart w:id="241" w:name="_Toc161309746"/>
      <w:r>
        <w:t>142Q.</w:t>
      </w:r>
      <w:r>
        <w:tab/>
        <w:t>Not used</w:t>
      </w:r>
      <w:bookmarkEnd w:id="241"/>
    </w:p>
    <w:p>
      <w:pPr>
        <w:pStyle w:val="Heading5"/>
        <w:keepNext w:val="0"/>
      </w:pPr>
      <w:bookmarkStart w:id="242" w:name="_Toc161309747"/>
      <w:r>
        <w:t>142R.</w:t>
      </w:r>
      <w:r>
        <w:tab/>
        <w:t>Not used</w:t>
      </w:r>
      <w:bookmarkEnd w:id="242"/>
    </w:p>
    <w:p>
      <w:pPr>
        <w:pStyle w:val="Heading5"/>
        <w:keepNext w:val="0"/>
      </w:pPr>
      <w:bookmarkStart w:id="243" w:name="_Toc161309748"/>
      <w:r>
        <w:t>142S.</w:t>
      </w:r>
      <w:r>
        <w:tab/>
        <w:t>Not used</w:t>
      </w:r>
      <w:bookmarkEnd w:id="243"/>
    </w:p>
    <w:p>
      <w:pPr>
        <w:pStyle w:val="Heading5"/>
        <w:keepNext w:val="0"/>
      </w:pPr>
      <w:bookmarkStart w:id="244" w:name="_Toc161309749"/>
      <w:r>
        <w:t>142T.</w:t>
      </w:r>
      <w:r>
        <w:tab/>
        <w:t>Not used</w:t>
      </w:r>
      <w:bookmarkEnd w:id="244"/>
    </w:p>
    <w:p>
      <w:pPr>
        <w:pStyle w:val="Heading5"/>
        <w:keepNext w:val="0"/>
      </w:pPr>
      <w:bookmarkStart w:id="245" w:name="_Toc161309750"/>
      <w:r>
        <w:t>142U.</w:t>
      </w:r>
      <w:r>
        <w:tab/>
        <w:t>Not used</w:t>
      </w:r>
      <w:bookmarkEnd w:id="245"/>
    </w:p>
    <w:p>
      <w:pPr>
        <w:pStyle w:val="Heading5"/>
        <w:keepNext w:val="0"/>
      </w:pPr>
      <w:bookmarkStart w:id="246" w:name="_Toc161309751"/>
      <w:r>
        <w:t>142V.</w:t>
      </w:r>
      <w:r>
        <w:tab/>
        <w:t>Not used</w:t>
      </w:r>
      <w:bookmarkEnd w:id="246"/>
    </w:p>
    <w:p>
      <w:pPr>
        <w:pStyle w:val="Heading5"/>
        <w:keepNext w:val="0"/>
      </w:pPr>
      <w:bookmarkStart w:id="247" w:name="_Toc161309752"/>
      <w:r>
        <w:t>142W.</w:t>
      </w:r>
      <w:r>
        <w:tab/>
        <w:t>Not used</w:t>
      </w:r>
      <w:bookmarkEnd w:id="247"/>
    </w:p>
    <w:p>
      <w:pPr>
        <w:pStyle w:val="Heading5"/>
      </w:pPr>
      <w:bookmarkStart w:id="248" w:name="_Toc161309753"/>
      <w:r>
        <w:rPr>
          <w:rStyle w:val="CharSectno"/>
        </w:rPr>
        <w:lastRenderedPageBreak/>
        <w:t>142X</w:t>
      </w:r>
      <w:r>
        <w:t>.</w:t>
      </w:r>
      <w:r>
        <w:tab/>
        <w:t>Licence document to be available</w:t>
      </w:r>
      <w:bookmarkEnd w:id="248"/>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249" w:name="_Toc161309754"/>
      <w:r>
        <w:t>Division 2 — Not used</w:t>
      </w:r>
      <w:bookmarkEnd w:id="249"/>
    </w:p>
    <w:p>
      <w:pPr>
        <w:pStyle w:val="Heading5"/>
      </w:pPr>
      <w:bookmarkStart w:id="250" w:name="_Toc161309755"/>
      <w:r>
        <w:t>143.</w:t>
      </w:r>
      <w:r>
        <w:tab/>
        <w:t>Not used</w:t>
      </w:r>
      <w:bookmarkEnd w:id="250"/>
    </w:p>
    <w:p>
      <w:pPr>
        <w:pStyle w:val="Heading5"/>
        <w:keepNext w:val="0"/>
      </w:pPr>
      <w:bookmarkStart w:id="251" w:name="_Toc161309756"/>
      <w:r>
        <w:t>143A.</w:t>
      </w:r>
      <w:r>
        <w:tab/>
        <w:t>Not used</w:t>
      </w:r>
      <w:bookmarkEnd w:id="251"/>
    </w:p>
    <w:p>
      <w:pPr>
        <w:pStyle w:val="Heading5"/>
        <w:keepNext w:val="0"/>
      </w:pPr>
      <w:bookmarkStart w:id="252" w:name="_Toc161309757"/>
      <w:r>
        <w:t>143B.</w:t>
      </w:r>
      <w:r>
        <w:tab/>
        <w:t>Not used</w:t>
      </w:r>
      <w:bookmarkEnd w:id="252"/>
    </w:p>
    <w:p>
      <w:pPr>
        <w:pStyle w:val="Heading5"/>
        <w:keepNext w:val="0"/>
      </w:pPr>
      <w:bookmarkStart w:id="253" w:name="_Toc161309758"/>
      <w:r>
        <w:t>143C.</w:t>
      </w:r>
      <w:r>
        <w:tab/>
        <w:t>Not used</w:t>
      </w:r>
      <w:bookmarkEnd w:id="253"/>
    </w:p>
    <w:p>
      <w:pPr>
        <w:pStyle w:val="Heading5"/>
        <w:keepNext w:val="0"/>
      </w:pPr>
      <w:bookmarkStart w:id="254" w:name="_Toc161309759"/>
      <w:r>
        <w:t>143D.</w:t>
      </w:r>
      <w:r>
        <w:tab/>
        <w:t>Not used</w:t>
      </w:r>
      <w:bookmarkEnd w:id="254"/>
    </w:p>
    <w:p>
      <w:pPr>
        <w:pStyle w:val="Heading5"/>
        <w:keepNext w:val="0"/>
      </w:pPr>
      <w:bookmarkStart w:id="255" w:name="_Toc161309760"/>
      <w:r>
        <w:t>143E.</w:t>
      </w:r>
      <w:r>
        <w:tab/>
        <w:t>Not used</w:t>
      </w:r>
      <w:bookmarkEnd w:id="255"/>
    </w:p>
    <w:p>
      <w:pPr>
        <w:pStyle w:val="Heading5"/>
        <w:keepNext w:val="0"/>
      </w:pPr>
      <w:bookmarkStart w:id="256" w:name="_Toc161309761"/>
      <w:r>
        <w:t>143F.</w:t>
      </w:r>
      <w:r>
        <w:tab/>
        <w:t>Not used</w:t>
      </w:r>
      <w:bookmarkEnd w:id="256"/>
    </w:p>
    <w:p>
      <w:pPr>
        <w:pStyle w:val="Heading5"/>
        <w:keepNext w:val="0"/>
      </w:pPr>
      <w:bookmarkStart w:id="257" w:name="_Toc161309762"/>
      <w:r>
        <w:t>143G.</w:t>
      </w:r>
      <w:r>
        <w:tab/>
        <w:t>Not used</w:t>
      </w:r>
      <w:bookmarkEnd w:id="257"/>
    </w:p>
    <w:p>
      <w:pPr>
        <w:pStyle w:val="Heading5"/>
        <w:keepNext w:val="0"/>
      </w:pPr>
      <w:bookmarkStart w:id="258" w:name="_Toc161309763"/>
      <w:r>
        <w:t>143H.</w:t>
      </w:r>
      <w:r>
        <w:tab/>
        <w:t>Not used</w:t>
      </w:r>
      <w:bookmarkEnd w:id="258"/>
    </w:p>
    <w:p>
      <w:pPr>
        <w:pStyle w:val="Heading4"/>
      </w:pPr>
      <w:bookmarkStart w:id="259" w:name="_Toc161309764"/>
      <w:r>
        <w:lastRenderedPageBreak/>
        <w:t>Division 3 — Not used</w:t>
      </w:r>
      <w:bookmarkEnd w:id="259"/>
    </w:p>
    <w:p>
      <w:pPr>
        <w:pStyle w:val="Heading5"/>
      </w:pPr>
      <w:bookmarkStart w:id="260" w:name="_Toc161309765"/>
      <w:r>
        <w:t>143I.</w:t>
      </w:r>
      <w:r>
        <w:tab/>
        <w:t>Not used</w:t>
      </w:r>
      <w:bookmarkEnd w:id="260"/>
    </w:p>
    <w:p>
      <w:pPr>
        <w:pStyle w:val="Heading5"/>
        <w:keepNext w:val="0"/>
      </w:pPr>
      <w:bookmarkStart w:id="261" w:name="_Toc161309766"/>
      <w:r>
        <w:t>143J.</w:t>
      </w:r>
      <w:r>
        <w:tab/>
        <w:t>Not used</w:t>
      </w:r>
      <w:bookmarkEnd w:id="261"/>
    </w:p>
    <w:p>
      <w:pPr>
        <w:pStyle w:val="Heading5"/>
        <w:keepNext w:val="0"/>
      </w:pPr>
      <w:bookmarkStart w:id="262" w:name="_Toc161309767"/>
      <w:r>
        <w:t>143K.</w:t>
      </w:r>
      <w:r>
        <w:tab/>
        <w:t>Not used</w:t>
      </w:r>
      <w:bookmarkEnd w:id="262"/>
    </w:p>
    <w:p>
      <w:pPr>
        <w:pStyle w:val="Heading5"/>
        <w:keepNext w:val="0"/>
      </w:pPr>
      <w:bookmarkStart w:id="263" w:name="_Toc161309768"/>
      <w:r>
        <w:t>143L.</w:t>
      </w:r>
      <w:r>
        <w:tab/>
        <w:t>Not used</w:t>
      </w:r>
      <w:bookmarkEnd w:id="263"/>
    </w:p>
    <w:p>
      <w:pPr>
        <w:pStyle w:val="Heading5"/>
        <w:keepNext w:val="0"/>
      </w:pPr>
      <w:bookmarkStart w:id="264" w:name="_Toc161309769"/>
      <w:r>
        <w:t>143M.</w:t>
      </w:r>
      <w:r>
        <w:tab/>
        <w:t>Not used</w:t>
      </w:r>
      <w:bookmarkEnd w:id="264"/>
    </w:p>
    <w:p>
      <w:pPr>
        <w:pStyle w:val="Heading4"/>
      </w:pPr>
      <w:bookmarkStart w:id="265" w:name="_Toc161309770"/>
      <w:r>
        <w:t>Division 4 — Not used</w:t>
      </w:r>
      <w:bookmarkEnd w:id="265"/>
    </w:p>
    <w:p>
      <w:pPr>
        <w:pStyle w:val="Heading5"/>
      </w:pPr>
      <w:bookmarkStart w:id="266" w:name="_Toc161309771"/>
      <w:r>
        <w:t>143N.</w:t>
      </w:r>
      <w:r>
        <w:tab/>
        <w:t>Not used</w:t>
      </w:r>
      <w:bookmarkEnd w:id="266"/>
    </w:p>
    <w:p>
      <w:pPr>
        <w:pStyle w:val="Heading5"/>
        <w:keepNext w:val="0"/>
      </w:pPr>
      <w:bookmarkStart w:id="267" w:name="_Toc161309772"/>
      <w:r>
        <w:t>143O.</w:t>
      </w:r>
      <w:r>
        <w:tab/>
        <w:t>Not used</w:t>
      </w:r>
      <w:bookmarkEnd w:id="267"/>
    </w:p>
    <w:p>
      <w:pPr>
        <w:pStyle w:val="Heading5"/>
        <w:keepNext w:val="0"/>
      </w:pPr>
      <w:bookmarkStart w:id="268" w:name="_Toc161309773"/>
      <w:r>
        <w:t>143P.</w:t>
      </w:r>
      <w:r>
        <w:tab/>
        <w:t>Not used</w:t>
      </w:r>
      <w:bookmarkEnd w:id="268"/>
    </w:p>
    <w:p>
      <w:pPr>
        <w:pStyle w:val="Heading5"/>
        <w:keepNext w:val="0"/>
      </w:pPr>
      <w:bookmarkStart w:id="269" w:name="_Toc161309774"/>
      <w:r>
        <w:t>143Q.</w:t>
      </w:r>
      <w:r>
        <w:tab/>
        <w:t>Not used</w:t>
      </w:r>
      <w:bookmarkEnd w:id="269"/>
    </w:p>
    <w:p>
      <w:pPr>
        <w:pStyle w:val="Heading5"/>
        <w:keepNext w:val="0"/>
      </w:pPr>
      <w:bookmarkStart w:id="270" w:name="_Toc161309775"/>
      <w:r>
        <w:t>143R.</w:t>
      </w:r>
      <w:r>
        <w:tab/>
        <w:t>Not used</w:t>
      </w:r>
      <w:bookmarkEnd w:id="270"/>
    </w:p>
    <w:p>
      <w:pPr>
        <w:pStyle w:val="Heading5"/>
        <w:keepNext w:val="0"/>
      </w:pPr>
      <w:bookmarkStart w:id="271" w:name="_Toc161309776"/>
      <w:r>
        <w:t>143S.</w:t>
      </w:r>
      <w:r>
        <w:tab/>
        <w:t>Not used</w:t>
      </w:r>
      <w:bookmarkEnd w:id="271"/>
    </w:p>
    <w:p>
      <w:pPr>
        <w:pStyle w:val="Heading5"/>
        <w:keepNext w:val="0"/>
      </w:pPr>
      <w:bookmarkStart w:id="272" w:name="_Toc161309777"/>
      <w:r>
        <w:t>143T.</w:t>
      </w:r>
      <w:r>
        <w:tab/>
        <w:t>Not used</w:t>
      </w:r>
      <w:bookmarkEnd w:id="272"/>
    </w:p>
    <w:p>
      <w:pPr>
        <w:pStyle w:val="Heading3"/>
      </w:pPr>
      <w:bookmarkStart w:id="273" w:name="_Toc161309778"/>
      <w:r>
        <w:rPr>
          <w:rStyle w:val="CharPartNo"/>
        </w:rPr>
        <w:lastRenderedPageBreak/>
        <w:t>Part 4.7</w:t>
      </w:r>
      <w:r>
        <w:t> — </w:t>
      </w:r>
      <w:r>
        <w:rPr>
          <w:rStyle w:val="CharPartText"/>
        </w:rPr>
        <w:t>General electrical safety in workplaces and energised electrical work</w:t>
      </w:r>
      <w:bookmarkEnd w:id="273"/>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274" w:name="_Toc161309779"/>
      <w:r>
        <w:rPr>
          <w:rStyle w:val="CharDivNo"/>
        </w:rPr>
        <w:t>Division 1</w:t>
      </w:r>
      <w:r>
        <w:t> — </w:t>
      </w:r>
      <w:r>
        <w:rPr>
          <w:rStyle w:val="CharDivText"/>
        </w:rPr>
        <w:t>Preliminary</w:t>
      </w:r>
      <w:bookmarkEnd w:id="274"/>
    </w:p>
    <w:p>
      <w:pPr>
        <w:pStyle w:val="Heading5"/>
      </w:pPr>
      <w:bookmarkStart w:id="275" w:name="_Toc161309780"/>
      <w:r>
        <w:rPr>
          <w:rStyle w:val="CharSectno"/>
        </w:rPr>
        <w:t>144</w:t>
      </w:r>
      <w:r>
        <w:t>.</w:t>
      </w:r>
      <w:r>
        <w:tab/>
        <w:t>Meaning of electrical equipment</w:t>
      </w:r>
      <w:bookmarkEnd w:id="275"/>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276" w:name="_Toc161309781"/>
      <w:r>
        <w:rPr>
          <w:rStyle w:val="CharSectno"/>
        </w:rPr>
        <w:t>145</w:t>
      </w:r>
      <w:r>
        <w:t>.</w:t>
      </w:r>
      <w:r>
        <w:tab/>
        <w:t>Meaning of electrical installation</w:t>
      </w:r>
      <w:bookmarkEnd w:id="276"/>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277" w:name="_Toc161309782"/>
      <w:r>
        <w:rPr>
          <w:rStyle w:val="CharSectno"/>
        </w:rPr>
        <w:t>146</w:t>
      </w:r>
      <w:r>
        <w:t>.</w:t>
      </w:r>
      <w:r>
        <w:tab/>
        <w:t>Meaning of electrical work</w:t>
      </w:r>
      <w:bookmarkEnd w:id="27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278" w:name="_Toc161309783"/>
      <w:r>
        <w:rPr>
          <w:rStyle w:val="CharSectno"/>
        </w:rPr>
        <w:t>146A</w:t>
      </w:r>
      <w:r>
        <w:t>.</w:t>
      </w:r>
      <w:r>
        <w:tab/>
        <w:t>References to electricity distributor in AS/NZS 3012:2010</w:t>
      </w:r>
      <w:bookmarkEnd w:id="278"/>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279" w:name="_Toc161309784"/>
      <w:r>
        <w:rPr>
          <w:rStyle w:val="CharDivNo"/>
        </w:rPr>
        <w:lastRenderedPageBreak/>
        <w:t>Division 2</w:t>
      </w:r>
      <w:r>
        <w:t> — </w:t>
      </w:r>
      <w:r>
        <w:rPr>
          <w:rStyle w:val="CharDivText"/>
        </w:rPr>
        <w:t>General risk management</w:t>
      </w:r>
      <w:bookmarkEnd w:id="279"/>
    </w:p>
    <w:p>
      <w:pPr>
        <w:pStyle w:val="Heading5"/>
      </w:pPr>
      <w:bookmarkStart w:id="280" w:name="_Toc161309785"/>
      <w:r>
        <w:rPr>
          <w:rStyle w:val="CharSectno"/>
        </w:rPr>
        <w:t>147</w:t>
      </w:r>
      <w:r>
        <w:t>.</w:t>
      </w:r>
      <w:r>
        <w:tab/>
        <w:t>Risk management</w:t>
      </w:r>
      <w:bookmarkEnd w:id="280"/>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281" w:name="_Toc161309786"/>
      <w:r>
        <w:rPr>
          <w:rStyle w:val="CharDivNo"/>
        </w:rPr>
        <w:t>Division 3</w:t>
      </w:r>
      <w:r>
        <w:t> — </w:t>
      </w:r>
      <w:r>
        <w:rPr>
          <w:rStyle w:val="CharDivText"/>
        </w:rPr>
        <w:t>Electrical equipment and electrical installations</w:t>
      </w:r>
      <w:bookmarkEnd w:id="281"/>
    </w:p>
    <w:p>
      <w:pPr>
        <w:pStyle w:val="Heading5"/>
      </w:pPr>
      <w:bookmarkStart w:id="282" w:name="_Toc161309787"/>
      <w:r>
        <w:rPr>
          <w:rStyle w:val="CharSectno"/>
        </w:rPr>
        <w:t>148</w:t>
      </w:r>
      <w:r>
        <w:t>.</w:t>
      </w:r>
      <w:r>
        <w:tab/>
        <w:t>Electrical equipment and electrical installations to which Division applies</w:t>
      </w:r>
      <w:bookmarkEnd w:id="282"/>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283" w:name="_Toc161309788"/>
      <w:r>
        <w:rPr>
          <w:rStyle w:val="CharSectno"/>
        </w:rPr>
        <w:t>149</w:t>
      </w:r>
      <w:r>
        <w:t>.</w:t>
      </w:r>
      <w:r>
        <w:tab/>
        <w:t>Unsafe electrical equipment</w:t>
      </w:r>
      <w:bookmarkEnd w:id="283"/>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284" w:name="_Toc161309789"/>
      <w:r>
        <w:rPr>
          <w:rStyle w:val="CharSectno"/>
        </w:rPr>
        <w:t>150</w:t>
      </w:r>
      <w:r>
        <w:t>.</w:t>
      </w:r>
      <w:r>
        <w:tab/>
        <w:t>Inspection and testing of electrical equipment</w:t>
      </w:r>
      <w:bookmarkEnd w:id="28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285" w:name="_Toc161309790"/>
      <w:r>
        <w:rPr>
          <w:rStyle w:val="CharSectno"/>
        </w:rPr>
        <w:lastRenderedPageBreak/>
        <w:t>151</w:t>
      </w:r>
      <w:r>
        <w:t>.</w:t>
      </w:r>
      <w:r>
        <w:tab/>
        <w:t>Untested electrical equipment not to be used</w:t>
      </w:r>
      <w:bookmarkEnd w:id="285"/>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86" w:name="_Toc161309791"/>
      <w:r>
        <w:rPr>
          <w:rStyle w:val="CharDivNo"/>
        </w:rPr>
        <w:t>Division 4</w:t>
      </w:r>
      <w:r>
        <w:t> — </w:t>
      </w:r>
      <w:r>
        <w:rPr>
          <w:rStyle w:val="CharDivText"/>
        </w:rPr>
        <w:t>Electrical work on energised electrical equipment</w:t>
      </w:r>
      <w:bookmarkEnd w:id="286"/>
    </w:p>
    <w:p>
      <w:pPr>
        <w:pStyle w:val="Heading5"/>
      </w:pPr>
      <w:bookmarkStart w:id="287" w:name="_Toc161309792"/>
      <w:r>
        <w:rPr>
          <w:rStyle w:val="CharSectno"/>
        </w:rPr>
        <w:t>152</w:t>
      </w:r>
      <w:r>
        <w:t>.</w:t>
      </w:r>
      <w:r>
        <w:tab/>
        <w:t>Electrical work</w:t>
      </w:r>
      <w:bookmarkEnd w:id="287"/>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288" w:name="_Toc161309793"/>
      <w:r>
        <w:rPr>
          <w:rStyle w:val="CharSectno"/>
        </w:rPr>
        <w:lastRenderedPageBreak/>
        <w:t>153</w:t>
      </w:r>
      <w:r>
        <w:t>.</w:t>
      </w:r>
      <w:r>
        <w:tab/>
        <w:t>Work in roof spaces</w:t>
      </w:r>
      <w:bookmarkEnd w:id="288"/>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289" w:name="_Toc161309794"/>
      <w:r>
        <w:t>154.</w:t>
      </w:r>
      <w:r>
        <w:tab/>
        <w:t>Not used</w:t>
      </w:r>
      <w:bookmarkEnd w:id="289"/>
    </w:p>
    <w:p>
      <w:pPr>
        <w:pStyle w:val="Heading5"/>
        <w:keepNext w:val="0"/>
      </w:pPr>
      <w:bookmarkStart w:id="290" w:name="_Toc161309795"/>
      <w:r>
        <w:t>155.</w:t>
      </w:r>
      <w:r>
        <w:tab/>
        <w:t>Not used</w:t>
      </w:r>
      <w:bookmarkEnd w:id="290"/>
    </w:p>
    <w:p>
      <w:pPr>
        <w:pStyle w:val="Heading5"/>
        <w:keepNext w:val="0"/>
      </w:pPr>
      <w:bookmarkStart w:id="291" w:name="_Toc161309796"/>
      <w:r>
        <w:t>156.</w:t>
      </w:r>
      <w:r>
        <w:tab/>
        <w:t>Not used</w:t>
      </w:r>
      <w:bookmarkEnd w:id="291"/>
    </w:p>
    <w:p>
      <w:pPr>
        <w:pStyle w:val="Heading5"/>
        <w:keepNext w:val="0"/>
      </w:pPr>
      <w:bookmarkStart w:id="292" w:name="_Toc161309797"/>
      <w:r>
        <w:t>157.</w:t>
      </w:r>
      <w:r>
        <w:tab/>
        <w:t>Not used</w:t>
      </w:r>
      <w:bookmarkEnd w:id="292"/>
    </w:p>
    <w:p>
      <w:pPr>
        <w:pStyle w:val="Heading5"/>
        <w:keepNext w:val="0"/>
      </w:pPr>
      <w:bookmarkStart w:id="293" w:name="_Toc161309798"/>
      <w:r>
        <w:t>158.</w:t>
      </w:r>
      <w:r>
        <w:tab/>
        <w:t>Not used</w:t>
      </w:r>
      <w:bookmarkEnd w:id="293"/>
    </w:p>
    <w:p>
      <w:pPr>
        <w:pStyle w:val="Heading5"/>
        <w:keepNext w:val="0"/>
      </w:pPr>
      <w:bookmarkStart w:id="294" w:name="_Toc161309799"/>
      <w:r>
        <w:t>159.</w:t>
      </w:r>
      <w:r>
        <w:tab/>
        <w:t>Not used</w:t>
      </w:r>
      <w:bookmarkEnd w:id="294"/>
    </w:p>
    <w:p>
      <w:pPr>
        <w:pStyle w:val="Heading5"/>
        <w:keepNext w:val="0"/>
      </w:pPr>
      <w:bookmarkStart w:id="295" w:name="_Toc161309800"/>
      <w:r>
        <w:t>160.</w:t>
      </w:r>
      <w:r>
        <w:tab/>
        <w:t>Not used</w:t>
      </w:r>
      <w:bookmarkEnd w:id="295"/>
    </w:p>
    <w:p>
      <w:pPr>
        <w:pStyle w:val="Heading5"/>
        <w:keepNext w:val="0"/>
      </w:pPr>
      <w:bookmarkStart w:id="296" w:name="_Toc161309801"/>
      <w:r>
        <w:t>161.</w:t>
      </w:r>
      <w:r>
        <w:tab/>
        <w:t>Not used</w:t>
      </w:r>
      <w:bookmarkEnd w:id="296"/>
    </w:p>
    <w:p>
      <w:pPr>
        <w:pStyle w:val="Heading5"/>
        <w:keepNext w:val="0"/>
      </w:pPr>
      <w:bookmarkStart w:id="297" w:name="_Toc161309802"/>
      <w:r>
        <w:t>162.</w:t>
      </w:r>
      <w:r>
        <w:tab/>
        <w:t>Not used</w:t>
      </w:r>
      <w:bookmarkEnd w:id="297"/>
    </w:p>
    <w:p>
      <w:pPr>
        <w:pStyle w:val="Heading4"/>
      </w:pPr>
      <w:bookmarkStart w:id="298" w:name="_Toc161309803"/>
      <w:r>
        <w:rPr>
          <w:rStyle w:val="CharDivNo"/>
        </w:rPr>
        <w:lastRenderedPageBreak/>
        <w:t>Division 5</w:t>
      </w:r>
      <w:r>
        <w:t> — </w:t>
      </w:r>
      <w:r>
        <w:rPr>
          <w:rStyle w:val="CharDivText"/>
        </w:rPr>
        <w:t>Electrical equipment and installations and construction work: additional duties</w:t>
      </w:r>
      <w:bookmarkEnd w:id="298"/>
    </w:p>
    <w:p>
      <w:pPr>
        <w:pStyle w:val="Heading5"/>
      </w:pPr>
      <w:bookmarkStart w:id="299" w:name="_Toc161309804"/>
      <w:r>
        <w:rPr>
          <w:rStyle w:val="CharSectno"/>
        </w:rPr>
        <w:t>163</w:t>
      </w:r>
      <w:r>
        <w:t>.</w:t>
      </w:r>
      <w:r>
        <w:tab/>
        <w:t>Duty of person conducting business or undertaking</w:t>
      </w:r>
      <w:bookmarkEnd w:id="29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300" w:name="_Toc161309805"/>
      <w:r>
        <w:rPr>
          <w:rStyle w:val="CharDivNo"/>
        </w:rPr>
        <w:t>Division 6</w:t>
      </w:r>
      <w:r>
        <w:t> — </w:t>
      </w:r>
      <w:r>
        <w:rPr>
          <w:rStyle w:val="CharDivText"/>
        </w:rPr>
        <w:t>Residual current devices</w:t>
      </w:r>
      <w:bookmarkEnd w:id="300"/>
    </w:p>
    <w:p>
      <w:pPr>
        <w:pStyle w:val="Heading5"/>
      </w:pPr>
      <w:bookmarkStart w:id="301" w:name="_Toc161309806"/>
      <w:r>
        <w:rPr>
          <w:rStyle w:val="CharSectno"/>
        </w:rPr>
        <w:t>164</w:t>
      </w:r>
      <w:r>
        <w:t>.</w:t>
      </w:r>
      <w:r>
        <w:tab/>
        <w:t>Use of socket outlets in hostile operating environment</w:t>
      </w:r>
      <w:bookmarkEnd w:id="30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302" w:name="_Toc161309807"/>
      <w:r>
        <w:rPr>
          <w:rStyle w:val="CharSectno"/>
        </w:rPr>
        <w:lastRenderedPageBreak/>
        <w:t>165</w:t>
      </w:r>
      <w:r>
        <w:t>.</w:t>
      </w:r>
      <w:r>
        <w:tab/>
        <w:t>Testing of residual current devices</w:t>
      </w:r>
      <w:bookmarkEnd w:id="302"/>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03" w:name="_Toc161309808"/>
      <w:r>
        <w:rPr>
          <w:rStyle w:val="CharDivNo"/>
        </w:rPr>
        <w:t>Division 7</w:t>
      </w:r>
      <w:r>
        <w:t> — </w:t>
      </w:r>
      <w:r>
        <w:rPr>
          <w:rStyle w:val="CharDivText"/>
        </w:rPr>
        <w:t>Overhead and underground electric lines</w:t>
      </w:r>
      <w:bookmarkEnd w:id="303"/>
    </w:p>
    <w:p>
      <w:pPr>
        <w:pStyle w:val="Heading5"/>
      </w:pPr>
      <w:bookmarkStart w:id="304" w:name="_Toc161309809"/>
      <w:r>
        <w:rPr>
          <w:rStyle w:val="CharSectno"/>
        </w:rPr>
        <w:t>166</w:t>
      </w:r>
      <w:r>
        <w:t>.</w:t>
      </w:r>
      <w:r>
        <w:tab/>
        <w:t>Duty of person conducting a business or undertaking: underground electric lines</w:t>
      </w:r>
      <w:bookmarkEnd w:id="304"/>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305" w:name="_Toc161309810"/>
      <w:r>
        <w:rPr>
          <w:rStyle w:val="CharSectno"/>
        </w:rPr>
        <w:t>166A</w:t>
      </w:r>
      <w:r>
        <w:t>.</w:t>
      </w:r>
      <w:r>
        <w:tab/>
        <w:t>Duty of person conducting a business or undertaking: overhead electric lines</w:t>
      </w:r>
      <w:bookmarkEnd w:id="305"/>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306" w:name="_Toc161309811"/>
      <w:r>
        <w:rPr>
          <w:rStyle w:val="CharPartNo"/>
        </w:rPr>
        <w:t>Part 4.8</w:t>
      </w:r>
      <w:r>
        <w:t> — </w:t>
      </w:r>
      <w:r>
        <w:rPr>
          <w:rStyle w:val="CharPartText"/>
        </w:rPr>
        <w:t>Diving work</w:t>
      </w:r>
      <w:bookmarkEnd w:id="306"/>
    </w:p>
    <w:p>
      <w:pPr>
        <w:pStyle w:val="Heading4"/>
      </w:pPr>
      <w:bookmarkStart w:id="307" w:name="_Toc161309812"/>
      <w:r>
        <w:rPr>
          <w:rStyle w:val="CharDivNo"/>
        </w:rPr>
        <w:t>Division 1</w:t>
      </w:r>
      <w:r>
        <w:t> — </w:t>
      </w:r>
      <w:r>
        <w:rPr>
          <w:rStyle w:val="CharDivText"/>
        </w:rPr>
        <w:t>Preliminary</w:t>
      </w:r>
      <w:bookmarkEnd w:id="307"/>
    </w:p>
    <w:p>
      <w:pPr>
        <w:pStyle w:val="Heading5"/>
      </w:pPr>
      <w:bookmarkStart w:id="308" w:name="_Toc161309813"/>
      <w:r>
        <w:rPr>
          <w:rStyle w:val="CharSectno"/>
        </w:rPr>
        <w:t>167</w:t>
      </w:r>
      <w:r>
        <w:t>.</w:t>
      </w:r>
      <w:r>
        <w:tab/>
        <w:t>Purpose of Part</w:t>
      </w:r>
      <w:bookmarkEnd w:id="308"/>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309" w:name="_Toc161309814"/>
      <w:r>
        <w:rPr>
          <w:rStyle w:val="CharDivNo"/>
        </w:rPr>
        <w:lastRenderedPageBreak/>
        <w:t>Division 2</w:t>
      </w:r>
      <w:r>
        <w:t> — </w:t>
      </w:r>
      <w:r>
        <w:rPr>
          <w:rStyle w:val="CharDivText"/>
        </w:rPr>
        <w:t>General diving work: fitness and competence of worker</w:t>
      </w:r>
      <w:bookmarkEnd w:id="309"/>
    </w:p>
    <w:p>
      <w:pPr>
        <w:pStyle w:val="Heading5"/>
      </w:pPr>
      <w:bookmarkStart w:id="310" w:name="_Toc161309815"/>
      <w:r>
        <w:rPr>
          <w:rStyle w:val="CharSectno"/>
        </w:rPr>
        <w:t>168</w:t>
      </w:r>
      <w:r>
        <w:t>.</w:t>
      </w:r>
      <w:r>
        <w:tab/>
        <w:t>Person conducting business or undertaking must ensure fitness of workers</w:t>
      </w:r>
      <w:bookmarkEnd w:id="310"/>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1" w:name="_Toc161309816"/>
      <w:r>
        <w:rPr>
          <w:rStyle w:val="CharSectno"/>
        </w:rPr>
        <w:t>169</w:t>
      </w:r>
      <w:r>
        <w:t>.</w:t>
      </w:r>
      <w:r>
        <w:tab/>
        <w:t>Certificate of medical fitness</w:t>
      </w:r>
      <w:bookmarkEnd w:id="311"/>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312" w:name="_Toc161309817"/>
      <w:r>
        <w:rPr>
          <w:rStyle w:val="CharSectno"/>
        </w:rPr>
        <w:t>170</w:t>
      </w:r>
      <w:r>
        <w:t>.</w:t>
      </w:r>
      <w:r>
        <w:tab/>
        <w:t>Duty to keep certificate of medical fitness</w:t>
      </w:r>
      <w:bookmarkEnd w:id="312"/>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3" w:name="_Toc161309818"/>
      <w:r>
        <w:rPr>
          <w:rStyle w:val="CharSectno"/>
        </w:rPr>
        <w:t>171</w:t>
      </w:r>
      <w:r>
        <w:t>.</w:t>
      </w:r>
      <w:r>
        <w:tab/>
        <w:t>Competence of worker: general diving work: qualifications</w:t>
      </w:r>
      <w:bookmarkEnd w:id="31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314" w:name="_Toc161309819"/>
      <w:r>
        <w:rPr>
          <w:rStyle w:val="CharSectno"/>
        </w:rPr>
        <w:t>171A</w:t>
      </w:r>
      <w:r>
        <w:t>.</w:t>
      </w:r>
      <w:r>
        <w:tab/>
        <w:t>Competence of worker: general diving work: knowledge and skill</w:t>
      </w:r>
      <w:bookmarkEnd w:id="314"/>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315" w:name="_Toc161309820"/>
      <w:r>
        <w:rPr>
          <w:rStyle w:val="CharSectno"/>
        </w:rPr>
        <w:t>172</w:t>
      </w:r>
      <w:r>
        <w:t>.</w:t>
      </w:r>
      <w:r>
        <w:tab/>
        <w:t>Competence of worker: incidental diving work</w:t>
      </w:r>
      <w:bookmarkEnd w:id="31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316" w:name="_Toc161309821"/>
      <w:r>
        <w:rPr>
          <w:rStyle w:val="CharSectno"/>
        </w:rPr>
        <w:t>173</w:t>
      </w:r>
      <w:r>
        <w:t>.</w:t>
      </w:r>
      <w:r>
        <w:tab/>
        <w:t>Competence of worker: limited scientific diving work</w:t>
      </w:r>
      <w:bookmarkEnd w:id="31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317" w:name="_Toc161309822"/>
      <w:r>
        <w:rPr>
          <w:rStyle w:val="CharSectno"/>
        </w:rPr>
        <w:t>174</w:t>
      </w:r>
      <w:r>
        <w:t>.</w:t>
      </w:r>
      <w:r>
        <w:tab/>
        <w:t>Competence of competent person supervising general diving work</w:t>
      </w:r>
      <w:bookmarkEnd w:id="31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318" w:name="_Toc161309823"/>
      <w:r>
        <w:rPr>
          <w:rStyle w:val="CharSectno"/>
        </w:rPr>
        <w:t>175</w:t>
      </w:r>
      <w:r>
        <w:t>.</w:t>
      </w:r>
      <w:r>
        <w:tab/>
        <w:t>Evidence of competence: duty of person conducting business or undertaking</w:t>
      </w:r>
      <w:bookmarkEnd w:id="318"/>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19" w:name="_Toc161309824"/>
      <w:r>
        <w:rPr>
          <w:rStyle w:val="CharDivNo"/>
        </w:rPr>
        <w:t>Division 3</w:t>
      </w:r>
      <w:r>
        <w:t> — </w:t>
      </w:r>
      <w:r>
        <w:rPr>
          <w:rStyle w:val="CharDivText"/>
        </w:rPr>
        <w:t>Managing risks: general diving work</w:t>
      </w:r>
      <w:bookmarkEnd w:id="319"/>
    </w:p>
    <w:p>
      <w:pPr>
        <w:pStyle w:val="Heading5"/>
      </w:pPr>
      <w:bookmarkStart w:id="320" w:name="_Toc161309825"/>
      <w:r>
        <w:rPr>
          <w:rStyle w:val="CharSectno"/>
        </w:rPr>
        <w:t>176</w:t>
      </w:r>
      <w:r>
        <w:t>.</w:t>
      </w:r>
      <w:r>
        <w:tab/>
        <w:t>Management of risks to health and safety</w:t>
      </w:r>
      <w:bookmarkEnd w:id="320"/>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1" w:name="_Toc161309826"/>
      <w:r>
        <w:rPr>
          <w:rStyle w:val="CharSectno"/>
        </w:rPr>
        <w:t>177</w:t>
      </w:r>
      <w:r>
        <w:t>.</w:t>
      </w:r>
      <w:r>
        <w:tab/>
        <w:t>Appointment of competent person to supervise diving work</w:t>
      </w:r>
      <w:bookmarkEnd w:id="321"/>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322" w:name="_Toc161309827"/>
      <w:r>
        <w:rPr>
          <w:rStyle w:val="CharSectno"/>
        </w:rPr>
        <w:t>178</w:t>
      </w:r>
      <w:r>
        <w:t>.</w:t>
      </w:r>
      <w:r>
        <w:tab/>
        <w:t>Additional control: dive plan</w:t>
      </w:r>
      <w:bookmarkEnd w:id="322"/>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323" w:name="_Toc161309828"/>
      <w:r>
        <w:rPr>
          <w:rStyle w:val="CharSectno"/>
        </w:rPr>
        <w:t>179</w:t>
      </w:r>
      <w:r>
        <w:t>.</w:t>
      </w:r>
      <w:r>
        <w:tab/>
        <w:t>Dive plan must be complied with</w:t>
      </w:r>
      <w:bookmarkEnd w:id="323"/>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4" w:name="_Toc161309829"/>
      <w:r>
        <w:rPr>
          <w:rStyle w:val="CharSectno"/>
        </w:rPr>
        <w:lastRenderedPageBreak/>
        <w:t>180</w:t>
      </w:r>
      <w:r>
        <w:t>.</w:t>
      </w:r>
      <w:r>
        <w:tab/>
        <w:t>Additional control: dive safety log to be kept</w:t>
      </w:r>
      <w:bookmarkEnd w:id="324"/>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25" w:name="_Toc161309830"/>
      <w:r>
        <w:rPr>
          <w:rStyle w:val="CharSectno"/>
        </w:rPr>
        <w:t>181</w:t>
      </w:r>
      <w:r>
        <w:t>.</w:t>
      </w:r>
      <w:r>
        <w:tab/>
        <w:t>Use of dive safety log</w:t>
      </w:r>
      <w:bookmarkEnd w:id="32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326" w:name="_Toc161309831"/>
      <w:r>
        <w:rPr>
          <w:rStyle w:val="CharSectno"/>
        </w:rPr>
        <w:t>182</w:t>
      </w:r>
      <w:r>
        <w:t>.</w:t>
      </w:r>
      <w:r>
        <w:tab/>
        <w:t>Record keeping</w:t>
      </w:r>
      <w:bookmarkEnd w:id="326"/>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27" w:name="_Toc161309832"/>
      <w:r>
        <w:rPr>
          <w:rStyle w:val="CharDivNo"/>
        </w:rPr>
        <w:t>Division 4</w:t>
      </w:r>
      <w:r>
        <w:t> — </w:t>
      </w:r>
      <w:r>
        <w:rPr>
          <w:rStyle w:val="CharDivText"/>
        </w:rPr>
        <w:t>High risk diving work</w:t>
      </w:r>
      <w:bookmarkEnd w:id="327"/>
    </w:p>
    <w:p>
      <w:pPr>
        <w:pStyle w:val="Heading5"/>
      </w:pPr>
      <w:bookmarkStart w:id="328" w:name="_Toc161309833"/>
      <w:r>
        <w:rPr>
          <w:rStyle w:val="CharSectno"/>
        </w:rPr>
        <w:t>183</w:t>
      </w:r>
      <w:r>
        <w:t>.</w:t>
      </w:r>
      <w:r>
        <w:tab/>
        <w:t>Duties of person conducting business or undertaking</w:t>
      </w:r>
      <w:bookmarkEnd w:id="328"/>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9" w:name="_Toc161309834"/>
      <w:r>
        <w:rPr>
          <w:rStyle w:val="CharSectno"/>
        </w:rPr>
        <w:t>184</w:t>
      </w:r>
      <w:r>
        <w:t>.</w:t>
      </w:r>
      <w:r>
        <w:tab/>
        <w:t>Duty of worker: competence</w:t>
      </w:r>
      <w:bookmarkEnd w:id="32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330" w:name="_Toc161309835"/>
      <w:r>
        <w:rPr>
          <w:rStyle w:val="CharPartNo"/>
        </w:rPr>
        <w:t>Part 4.9</w:t>
      </w:r>
      <w:r>
        <w:rPr>
          <w:rStyle w:val="CharDivNo"/>
        </w:rPr>
        <w:t> </w:t>
      </w:r>
      <w:r>
        <w:t>—</w:t>
      </w:r>
      <w:r>
        <w:rPr>
          <w:rStyle w:val="CharDivText"/>
        </w:rPr>
        <w:t> </w:t>
      </w:r>
      <w:r>
        <w:rPr>
          <w:rStyle w:val="CharPartText"/>
        </w:rPr>
        <w:t>Use of power tools on engineered stone products</w:t>
      </w:r>
      <w:bookmarkEnd w:id="330"/>
    </w:p>
    <w:p>
      <w:pPr>
        <w:pStyle w:val="Heading5"/>
      </w:pPr>
      <w:bookmarkStart w:id="331" w:name="_Toc161309836"/>
      <w:r>
        <w:rPr>
          <w:rStyle w:val="CharSectno"/>
        </w:rPr>
        <w:t>184A</w:t>
      </w:r>
      <w:r>
        <w:t>.</w:t>
      </w:r>
      <w:r>
        <w:tab/>
        <w:t>Use of power tools on engineered stone products</w:t>
      </w:r>
      <w:bookmarkEnd w:id="331"/>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332" w:name="_Toc161309837"/>
      <w:r>
        <w:t>Part 4.10 — Not used</w:t>
      </w:r>
      <w:bookmarkEnd w:id="332"/>
    </w:p>
    <w:p>
      <w:pPr>
        <w:pStyle w:val="Heading5"/>
        <w:keepNext w:val="0"/>
        <w:keepLines w:val="0"/>
      </w:pPr>
      <w:bookmarkStart w:id="333" w:name="_Toc161309838"/>
      <w:r>
        <w:t>184B.</w:t>
      </w:r>
      <w:r>
        <w:tab/>
        <w:t>Not used</w:t>
      </w:r>
      <w:bookmarkEnd w:id="333"/>
    </w:p>
    <w:p>
      <w:pPr>
        <w:pStyle w:val="Heading5"/>
        <w:keepNext w:val="0"/>
        <w:keepLines w:val="0"/>
      </w:pPr>
      <w:bookmarkStart w:id="334" w:name="_Toc161309839"/>
      <w:r>
        <w:t>184C.</w:t>
      </w:r>
      <w:r>
        <w:tab/>
        <w:t>Not used</w:t>
      </w:r>
      <w:bookmarkEnd w:id="334"/>
    </w:p>
    <w:p>
      <w:pPr>
        <w:pStyle w:val="Heading5"/>
        <w:keepNext w:val="0"/>
        <w:keepLines w:val="0"/>
      </w:pPr>
      <w:bookmarkStart w:id="335" w:name="_Toc161309840"/>
      <w:r>
        <w:t>184D.</w:t>
      </w:r>
      <w:r>
        <w:tab/>
        <w:t>Not used</w:t>
      </w:r>
      <w:bookmarkEnd w:id="335"/>
    </w:p>
    <w:p>
      <w:pPr>
        <w:pStyle w:val="Heading5"/>
        <w:keepNext w:val="0"/>
        <w:keepLines w:val="0"/>
      </w:pPr>
      <w:bookmarkStart w:id="336" w:name="_Toc161309841"/>
      <w:r>
        <w:lastRenderedPageBreak/>
        <w:t>184E.</w:t>
      </w:r>
      <w:r>
        <w:tab/>
        <w:t>Not used</w:t>
      </w:r>
      <w:bookmarkEnd w:id="336"/>
    </w:p>
    <w:p>
      <w:pPr>
        <w:pStyle w:val="Heading5"/>
        <w:keepNext w:val="0"/>
        <w:keepLines w:val="0"/>
      </w:pPr>
      <w:bookmarkStart w:id="337" w:name="_Toc161309842"/>
      <w:r>
        <w:t>184F.</w:t>
      </w:r>
      <w:r>
        <w:tab/>
        <w:t>Not used</w:t>
      </w:r>
      <w:bookmarkEnd w:id="337"/>
    </w:p>
    <w:p>
      <w:pPr>
        <w:pStyle w:val="Heading5"/>
        <w:keepNext w:val="0"/>
        <w:keepLines w:val="0"/>
      </w:pPr>
      <w:bookmarkStart w:id="338" w:name="_Toc161309843"/>
      <w:r>
        <w:t>184G.</w:t>
      </w:r>
      <w:r>
        <w:tab/>
        <w:t>Not used</w:t>
      </w:r>
      <w:bookmarkEnd w:id="338"/>
    </w:p>
    <w:p>
      <w:pPr>
        <w:pStyle w:val="Heading2"/>
      </w:pPr>
      <w:bookmarkStart w:id="339" w:name="_Toc161309844"/>
      <w:r>
        <w:lastRenderedPageBreak/>
        <w:t>Chapter 5 — Plant and structures</w:t>
      </w:r>
      <w:bookmarkEnd w:id="339"/>
      <w:r>
        <w:t xml:space="preserve"> </w:t>
      </w:r>
    </w:p>
    <w:p>
      <w:pPr>
        <w:pStyle w:val="Heading3"/>
      </w:pPr>
      <w:bookmarkStart w:id="340" w:name="_Toc161309845"/>
      <w:r>
        <w:rPr>
          <w:rStyle w:val="CharPartNo"/>
        </w:rPr>
        <w:t>Part 5.1</w:t>
      </w:r>
      <w:r>
        <w:t> — </w:t>
      </w:r>
      <w:r>
        <w:rPr>
          <w:rStyle w:val="CharPartText"/>
        </w:rPr>
        <w:t>General duties for plant and structures</w:t>
      </w:r>
      <w:bookmarkEnd w:id="340"/>
    </w:p>
    <w:p>
      <w:pPr>
        <w:pStyle w:val="Heading4"/>
      </w:pPr>
      <w:bookmarkStart w:id="341" w:name="_Toc161309846"/>
      <w:r>
        <w:rPr>
          <w:rStyle w:val="CharDivNo"/>
        </w:rPr>
        <w:t>Division 1</w:t>
      </w:r>
      <w:r>
        <w:t> — </w:t>
      </w:r>
      <w:r>
        <w:rPr>
          <w:rStyle w:val="CharDivText"/>
        </w:rPr>
        <w:t>Preliminary</w:t>
      </w:r>
      <w:bookmarkEnd w:id="341"/>
    </w:p>
    <w:p>
      <w:pPr>
        <w:pStyle w:val="Heading5"/>
      </w:pPr>
      <w:bookmarkStart w:id="342" w:name="_Toc161309847"/>
      <w:r>
        <w:rPr>
          <w:rStyle w:val="CharSectno"/>
        </w:rPr>
        <w:t>185</w:t>
      </w:r>
      <w:r>
        <w:t>.</w:t>
      </w:r>
      <w:r>
        <w:tab/>
        <w:t>Application of Part to plant</w:t>
      </w:r>
      <w:bookmarkEnd w:id="342"/>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343" w:name="_Toc161309848"/>
      <w:r>
        <w:rPr>
          <w:rStyle w:val="CharSectno"/>
        </w:rPr>
        <w:t>186</w:t>
      </w:r>
      <w:r>
        <w:t>.</w:t>
      </w:r>
      <w:r>
        <w:tab/>
        <w:t>Application of Part to structures</w:t>
      </w:r>
      <w:bookmarkEnd w:id="343"/>
    </w:p>
    <w:p>
      <w:pPr>
        <w:pStyle w:val="Subsection"/>
      </w:pPr>
      <w:r>
        <w:tab/>
      </w:r>
      <w:r>
        <w:tab/>
        <w:t>This Part applies to structures as provided in this Part.</w:t>
      </w:r>
    </w:p>
    <w:p>
      <w:pPr>
        <w:pStyle w:val="Heading4"/>
      </w:pPr>
      <w:bookmarkStart w:id="344" w:name="_Toc161309849"/>
      <w:r>
        <w:rPr>
          <w:rStyle w:val="CharDivNo"/>
        </w:rPr>
        <w:t>Division 2</w:t>
      </w:r>
      <w:r>
        <w:t> — </w:t>
      </w:r>
      <w:r>
        <w:rPr>
          <w:rStyle w:val="CharDivText"/>
        </w:rPr>
        <w:t>Duties of persons conducting businesses or undertakings that design plant</w:t>
      </w:r>
      <w:bookmarkEnd w:id="344"/>
    </w:p>
    <w:p>
      <w:pPr>
        <w:pStyle w:val="Heading5"/>
      </w:pPr>
      <w:bookmarkStart w:id="345" w:name="_Toc161309850"/>
      <w:r>
        <w:rPr>
          <w:rStyle w:val="CharSectno"/>
        </w:rPr>
        <w:t>187</w:t>
      </w:r>
      <w:r>
        <w:t>.</w:t>
      </w:r>
      <w:r>
        <w:tab/>
        <w:t>Provision of information to manufacturer</w:t>
      </w:r>
      <w:bookmarkEnd w:id="34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346" w:name="_Toc161309851"/>
      <w:r>
        <w:rPr>
          <w:rStyle w:val="CharSectno"/>
        </w:rPr>
        <w:t>188</w:t>
      </w:r>
      <w:r>
        <w:t>.</w:t>
      </w:r>
      <w:r>
        <w:tab/>
        <w:t>Hazard identified in design during manufacture</w:t>
      </w:r>
      <w:bookmarkEnd w:id="346"/>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347" w:name="_Toc161309852"/>
      <w:r>
        <w:rPr>
          <w:rStyle w:val="CharSectno"/>
        </w:rPr>
        <w:t>189</w:t>
      </w:r>
      <w:r>
        <w:t>.</w:t>
      </w:r>
      <w:r>
        <w:tab/>
        <w:t>Guarding</w:t>
      </w:r>
      <w:bookmarkEnd w:id="34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 w:name="_Toc161309853"/>
      <w:r>
        <w:rPr>
          <w:rStyle w:val="CharSectno"/>
        </w:rPr>
        <w:t>190</w:t>
      </w:r>
      <w:r>
        <w:t>.</w:t>
      </w:r>
      <w:r>
        <w:tab/>
        <w:t>Operational controls</w:t>
      </w:r>
      <w:bookmarkEnd w:id="348"/>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9" w:name="_Toc161309854"/>
      <w:r>
        <w:rPr>
          <w:rStyle w:val="CharSectno"/>
        </w:rPr>
        <w:t>191</w:t>
      </w:r>
      <w:r>
        <w:t>.</w:t>
      </w:r>
      <w:r>
        <w:tab/>
        <w:t>Emergency stop controls</w:t>
      </w:r>
      <w:bookmarkEnd w:id="34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0" w:name="_Toc161309855"/>
      <w:r>
        <w:rPr>
          <w:rStyle w:val="CharSectno"/>
        </w:rPr>
        <w:t>192</w:t>
      </w:r>
      <w:r>
        <w:t>.</w:t>
      </w:r>
      <w:r>
        <w:tab/>
        <w:t>Warning devices</w:t>
      </w:r>
      <w:bookmarkEnd w:id="35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51" w:name="_Toc161309856"/>
      <w:r>
        <w:rPr>
          <w:rStyle w:val="CharDivNo"/>
        </w:rPr>
        <w:t>Division 3</w:t>
      </w:r>
      <w:r>
        <w:t> — </w:t>
      </w:r>
      <w:r>
        <w:rPr>
          <w:rStyle w:val="CharDivText"/>
        </w:rPr>
        <w:t>Duties of persons conducting businesses or undertakings that manufacture plant</w:t>
      </w:r>
      <w:bookmarkEnd w:id="351"/>
    </w:p>
    <w:p>
      <w:pPr>
        <w:pStyle w:val="Heading5"/>
      </w:pPr>
      <w:bookmarkStart w:id="352" w:name="_Toc161309857"/>
      <w:r>
        <w:rPr>
          <w:rStyle w:val="CharSectno"/>
        </w:rPr>
        <w:t>193</w:t>
      </w:r>
      <w:r>
        <w:t>.</w:t>
      </w:r>
      <w:r>
        <w:tab/>
        <w:t>Control of risk</w:t>
      </w:r>
      <w:bookmarkEnd w:id="352"/>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353" w:name="_Toc161309858"/>
      <w:r>
        <w:rPr>
          <w:rStyle w:val="CharSectno"/>
        </w:rPr>
        <w:t>194</w:t>
      </w:r>
      <w:r>
        <w:t>.</w:t>
      </w:r>
      <w:r>
        <w:tab/>
        <w:t>Guarding</w:t>
      </w:r>
      <w:bookmarkEnd w:id="35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4" w:name="_Toc161309859"/>
      <w:r>
        <w:rPr>
          <w:rStyle w:val="CharSectno"/>
        </w:rPr>
        <w:lastRenderedPageBreak/>
        <w:t>195</w:t>
      </w:r>
      <w:r>
        <w:t>.</w:t>
      </w:r>
      <w:r>
        <w:tab/>
        <w:t>Information must be obtained and provided</w:t>
      </w:r>
      <w:bookmarkEnd w:id="354"/>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55" w:name="_Toc161309860"/>
      <w:r>
        <w:rPr>
          <w:rStyle w:val="CharDivNo"/>
        </w:rPr>
        <w:t>Division 4</w:t>
      </w:r>
      <w:r>
        <w:t> — </w:t>
      </w:r>
      <w:r>
        <w:rPr>
          <w:rStyle w:val="CharDivText"/>
        </w:rPr>
        <w:t>Duties of persons conducting businesses or undertakings that import plant</w:t>
      </w:r>
      <w:bookmarkEnd w:id="355"/>
    </w:p>
    <w:p>
      <w:pPr>
        <w:pStyle w:val="Heading5"/>
      </w:pPr>
      <w:bookmarkStart w:id="356" w:name="_Toc161309861"/>
      <w:r>
        <w:rPr>
          <w:rStyle w:val="CharSectno"/>
        </w:rPr>
        <w:t>196</w:t>
      </w:r>
      <w:r>
        <w:t>.</w:t>
      </w:r>
      <w:r>
        <w:tab/>
        <w:t>Information to be obtained and provided by importer</w:t>
      </w:r>
      <w:bookmarkEnd w:id="35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7" w:name="_Toc161309862"/>
      <w:r>
        <w:rPr>
          <w:rStyle w:val="CharSectno"/>
        </w:rPr>
        <w:t>197</w:t>
      </w:r>
      <w:r>
        <w:t>.</w:t>
      </w:r>
      <w:r>
        <w:tab/>
        <w:t>Control of risk</w:t>
      </w:r>
      <w:bookmarkEnd w:id="35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58" w:name="_Toc161309863"/>
      <w:r>
        <w:rPr>
          <w:rStyle w:val="CharDivNo"/>
        </w:rPr>
        <w:lastRenderedPageBreak/>
        <w:t>Division 5</w:t>
      </w:r>
      <w:r>
        <w:t> — </w:t>
      </w:r>
      <w:r>
        <w:rPr>
          <w:rStyle w:val="CharDivText"/>
        </w:rPr>
        <w:t>Duties of persons conducting businesses or undertakings that supply plant</w:t>
      </w:r>
      <w:bookmarkEnd w:id="358"/>
    </w:p>
    <w:p>
      <w:pPr>
        <w:pStyle w:val="Heading5"/>
      </w:pPr>
      <w:bookmarkStart w:id="359" w:name="_Toc161309864"/>
      <w:r>
        <w:rPr>
          <w:rStyle w:val="CharSectno"/>
        </w:rPr>
        <w:t>198</w:t>
      </w:r>
      <w:r>
        <w:t>.</w:t>
      </w:r>
      <w:r>
        <w:tab/>
        <w:t>Information to be obtained and provided by supplier</w:t>
      </w:r>
      <w:bookmarkEnd w:id="35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60" w:name="_Toc161309865"/>
      <w:r>
        <w:rPr>
          <w:rStyle w:val="CharSectno"/>
        </w:rPr>
        <w:t>199</w:t>
      </w:r>
      <w:r>
        <w:t>.</w:t>
      </w:r>
      <w:r>
        <w:tab/>
        <w:t>Supply of second</w:t>
      </w:r>
      <w:r>
        <w:noBreakHyphen/>
        <w:t>hand plant: duties of supplier</w:t>
      </w:r>
      <w:bookmarkEnd w:id="360"/>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361" w:name="_Toc161309866"/>
      <w:r>
        <w:rPr>
          <w:rStyle w:val="CharSectno"/>
        </w:rPr>
        <w:t>200</w:t>
      </w:r>
      <w:r>
        <w:t>.</w:t>
      </w:r>
      <w:r>
        <w:tab/>
        <w:t>Second</w:t>
      </w:r>
      <w:r>
        <w:noBreakHyphen/>
        <w:t>hand plant to be used for scrap or spare parts</w:t>
      </w:r>
      <w:bookmarkEnd w:id="361"/>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62" w:name="_Toc161309867"/>
      <w:r>
        <w:rPr>
          <w:rStyle w:val="CharDivNo"/>
        </w:rPr>
        <w:t>Division 6</w:t>
      </w:r>
      <w:r>
        <w:t> — </w:t>
      </w:r>
      <w:r>
        <w:rPr>
          <w:rStyle w:val="CharDivText"/>
        </w:rPr>
        <w:t>Duties of persons conducting businesses or undertakings that install, construct or commission plant or structures</w:t>
      </w:r>
      <w:bookmarkEnd w:id="362"/>
    </w:p>
    <w:p>
      <w:pPr>
        <w:pStyle w:val="Heading5"/>
      </w:pPr>
      <w:bookmarkStart w:id="363" w:name="_Toc161309868"/>
      <w:r>
        <w:rPr>
          <w:rStyle w:val="CharSectno"/>
        </w:rPr>
        <w:t>201</w:t>
      </w:r>
      <w:r>
        <w:t>.</w:t>
      </w:r>
      <w:r>
        <w:tab/>
        <w:t>Duties of persons conducting businesses or undertakings that install, construct or commission plant</w:t>
      </w:r>
      <w:bookmarkEnd w:id="36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364" w:name="_Toc161309869"/>
      <w:r>
        <w:rPr>
          <w:rStyle w:val="CharSectno"/>
        </w:rPr>
        <w:t>202</w:t>
      </w:r>
      <w:r>
        <w:t>.</w:t>
      </w:r>
      <w:r>
        <w:tab/>
        <w:t>Duties of persons conducting businesses or undertakings that install, construct or commission structures</w:t>
      </w:r>
      <w:bookmarkEnd w:id="364"/>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65" w:name="_Toc161309870"/>
      <w:r>
        <w:rPr>
          <w:rStyle w:val="CharDivNo"/>
        </w:rPr>
        <w:t>Division 7</w:t>
      </w:r>
      <w:r>
        <w:t> — </w:t>
      </w:r>
      <w:r>
        <w:rPr>
          <w:rStyle w:val="CharDivText"/>
        </w:rPr>
        <w:t>General duties of a person conducting a business or undertaking involving the management or control of plant</w:t>
      </w:r>
      <w:bookmarkEnd w:id="36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366" w:name="_Toc161309871"/>
      <w:r>
        <w:lastRenderedPageBreak/>
        <w:t>Subdivision 1 — Management of risks</w:t>
      </w:r>
      <w:bookmarkEnd w:id="366"/>
    </w:p>
    <w:p>
      <w:pPr>
        <w:pStyle w:val="Heading5"/>
      </w:pPr>
      <w:bookmarkStart w:id="367" w:name="_Toc161309872"/>
      <w:r>
        <w:rPr>
          <w:rStyle w:val="CharSectno"/>
        </w:rPr>
        <w:t>203</w:t>
      </w:r>
      <w:r>
        <w:t>.</w:t>
      </w:r>
      <w:r>
        <w:tab/>
        <w:t>Management of risks to health and safety</w:t>
      </w:r>
      <w:bookmarkEnd w:id="367"/>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368" w:name="_Toc161309873"/>
      <w:r>
        <w:t>Subdivision 2 — Additional control measures for general plant</w:t>
      </w:r>
      <w:bookmarkEnd w:id="368"/>
    </w:p>
    <w:p>
      <w:pPr>
        <w:pStyle w:val="Heading5"/>
      </w:pPr>
      <w:bookmarkStart w:id="369" w:name="_Toc161309874"/>
      <w:r>
        <w:rPr>
          <w:rStyle w:val="CharSectno"/>
        </w:rPr>
        <w:t>204</w:t>
      </w:r>
      <w:r>
        <w:t>.</w:t>
      </w:r>
      <w:r>
        <w:tab/>
        <w:t>Control of risks arising from installation or commissioning</w:t>
      </w:r>
      <w:bookmarkEnd w:id="369"/>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0" w:name="_Toc161309875"/>
      <w:r>
        <w:rPr>
          <w:rStyle w:val="CharSectno"/>
        </w:rPr>
        <w:t>205</w:t>
      </w:r>
      <w:r>
        <w:t>.</w:t>
      </w:r>
      <w:r>
        <w:tab/>
        <w:t>Preventing unauthorised alterations to or interference with plant</w:t>
      </w:r>
      <w:bookmarkEnd w:id="370"/>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371" w:name="_Toc161309876"/>
      <w:r>
        <w:rPr>
          <w:rStyle w:val="CharSectno"/>
        </w:rPr>
        <w:t>206</w:t>
      </w:r>
      <w:r>
        <w:t>.</w:t>
      </w:r>
      <w:r>
        <w:tab/>
        <w:t>Proper use of plant and controls</w:t>
      </w:r>
      <w:bookmarkEnd w:id="371"/>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2" w:name="_Toc161309877"/>
      <w:r>
        <w:rPr>
          <w:rStyle w:val="CharSectno"/>
        </w:rPr>
        <w:lastRenderedPageBreak/>
        <w:t>207</w:t>
      </w:r>
      <w:r>
        <w:t>.</w:t>
      </w:r>
      <w:r>
        <w:tab/>
        <w:t>Plant not in use</w:t>
      </w:r>
      <w:bookmarkEnd w:id="372"/>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3" w:name="_Toc161309878"/>
      <w:r>
        <w:rPr>
          <w:rStyle w:val="CharSectno"/>
        </w:rPr>
        <w:t>208</w:t>
      </w:r>
      <w:r>
        <w:t>.</w:t>
      </w:r>
      <w:r>
        <w:tab/>
        <w:t>Guarding</w:t>
      </w:r>
      <w:bookmarkEnd w:id="37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4" w:name="_Toc161309879"/>
      <w:r>
        <w:rPr>
          <w:rStyle w:val="CharSectno"/>
        </w:rPr>
        <w:t>209</w:t>
      </w:r>
      <w:r>
        <w:t>.</w:t>
      </w:r>
      <w:r>
        <w:tab/>
        <w:t>Guarding and insulation from heat and cold</w:t>
      </w:r>
      <w:bookmarkEnd w:id="374"/>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5" w:name="_Toc161309880"/>
      <w:r>
        <w:rPr>
          <w:rStyle w:val="CharSectno"/>
        </w:rPr>
        <w:t>210</w:t>
      </w:r>
      <w:r>
        <w:t>.</w:t>
      </w:r>
      <w:r>
        <w:tab/>
        <w:t>Operational controls</w:t>
      </w:r>
      <w:bookmarkEnd w:id="37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6" w:name="_Toc161309881"/>
      <w:r>
        <w:rPr>
          <w:rStyle w:val="CharSectno"/>
        </w:rPr>
        <w:lastRenderedPageBreak/>
        <w:t>211</w:t>
      </w:r>
      <w:r>
        <w:t>.</w:t>
      </w:r>
      <w:r>
        <w:tab/>
        <w:t>Emergency stops</w:t>
      </w:r>
      <w:bookmarkEnd w:id="376"/>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7" w:name="_Toc161309882"/>
      <w:r>
        <w:rPr>
          <w:rStyle w:val="CharSectno"/>
        </w:rPr>
        <w:t>212</w:t>
      </w:r>
      <w:r>
        <w:t>.</w:t>
      </w:r>
      <w:r>
        <w:tab/>
        <w:t>Warning devices</w:t>
      </w:r>
      <w:bookmarkEnd w:id="377"/>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8" w:name="_Toc161309883"/>
      <w:r>
        <w:rPr>
          <w:rStyle w:val="CharSectno"/>
        </w:rPr>
        <w:t>213</w:t>
      </w:r>
      <w:r>
        <w:t>.</w:t>
      </w:r>
      <w:r>
        <w:tab/>
        <w:t>Maintenance and inspection of plant</w:t>
      </w:r>
      <w:bookmarkEnd w:id="378"/>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379" w:name="_Toc161309884"/>
      <w:r>
        <w:t>Subdivision 3 — Additional control measures for certain plant</w:t>
      </w:r>
      <w:bookmarkEnd w:id="37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380" w:name="_Toc161309885"/>
      <w:r>
        <w:rPr>
          <w:rStyle w:val="CharSectno"/>
        </w:rPr>
        <w:lastRenderedPageBreak/>
        <w:t>214</w:t>
      </w:r>
      <w:r>
        <w:t>.</w:t>
      </w:r>
      <w:r>
        <w:tab/>
        <w:t>Powered mobile plant: general control of risk</w:t>
      </w:r>
      <w:bookmarkEnd w:id="380"/>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381" w:name="_Toc161309886"/>
      <w:r>
        <w:rPr>
          <w:rStyle w:val="CharSectno"/>
        </w:rPr>
        <w:t>215</w:t>
      </w:r>
      <w:r>
        <w:t>.</w:t>
      </w:r>
      <w:r>
        <w:tab/>
        <w:t>Powered mobile plant: specific control measures</w:t>
      </w:r>
      <w:bookmarkEnd w:id="381"/>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2" w:name="_Toc161309887"/>
      <w:r>
        <w:rPr>
          <w:rStyle w:val="CharSectno"/>
        </w:rPr>
        <w:t>216</w:t>
      </w:r>
      <w:r>
        <w:t>.</w:t>
      </w:r>
      <w:r>
        <w:tab/>
        <w:t>Roll</w:t>
      </w:r>
      <w:r>
        <w:noBreakHyphen/>
        <w:t>over protection on tractors</w:t>
      </w:r>
      <w:bookmarkEnd w:id="382"/>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383" w:name="_Toc161309888"/>
      <w:r>
        <w:t>217.</w:t>
      </w:r>
      <w:r>
        <w:tab/>
        <w:t>Not used</w:t>
      </w:r>
      <w:bookmarkEnd w:id="383"/>
    </w:p>
    <w:p>
      <w:pPr>
        <w:pStyle w:val="Heading5"/>
      </w:pPr>
      <w:bookmarkStart w:id="384" w:name="_Toc161309889"/>
      <w:r>
        <w:rPr>
          <w:rStyle w:val="CharSectno"/>
        </w:rPr>
        <w:t>218</w:t>
      </w:r>
      <w:r>
        <w:t>.</w:t>
      </w:r>
      <w:r>
        <w:tab/>
        <w:t>Industrial lift trucks</w:t>
      </w:r>
      <w:bookmarkEnd w:id="384"/>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385" w:name="_Toc161309890"/>
      <w:r>
        <w:rPr>
          <w:rStyle w:val="CharSectno"/>
        </w:rPr>
        <w:t>219</w:t>
      </w:r>
      <w:r>
        <w:t>.</w:t>
      </w:r>
      <w:r>
        <w:tab/>
        <w:t>Plant that lifts or suspends loads</w:t>
      </w:r>
      <w:bookmarkEnd w:id="385"/>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6" w:name="_Toc161309891"/>
      <w:r>
        <w:rPr>
          <w:rStyle w:val="CharSectno"/>
        </w:rPr>
        <w:t>220</w:t>
      </w:r>
      <w:r>
        <w:t>.</w:t>
      </w:r>
      <w:r>
        <w:tab/>
        <w:t>Exception: plant not specifically designed to lift or suspend a person</w:t>
      </w:r>
      <w:bookmarkEnd w:id="386"/>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387" w:name="_Toc161309892"/>
      <w:r>
        <w:rPr>
          <w:rStyle w:val="CharSectno"/>
        </w:rPr>
        <w:t>221</w:t>
      </w:r>
      <w:r>
        <w:t>.</w:t>
      </w:r>
      <w:r>
        <w:tab/>
        <w:t>Plant used in connection with tree lopping</w:t>
      </w:r>
      <w:bookmarkEnd w:id="387"/>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388" w:name="_Toc161309893"/>
      <w:r>
        <w:rPr>
          <w:rStyle w:val="CharSectno"/>
        </w:rPr>
        <w:t>222</w:t>
      </w:r>
      <w:r>
        <w:t>.</w:t>
      </w:r>
      <w:r>
        <w:tab/>
        <w:t>Industrial robots</w:t>
      </w:r>
      <w:bookmarkEnd w:id="388"/>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389" w:name="_Toc161309894"/>
      <w:r>
        <w:rPr>
          <w:rStyle w:val="CharSectno"/>
        </w:rPr>
        <w:lastRenderedPageBreak/>
        <w:t>223</w:t>
      </w:r>
      <w:r>
        <w:t>.</w:t>
      </w:r>
      <w:r>
        <w:tab/>
        <w:t>Lasers</w:t>
      </w:r>
      <w:bookmarkEnd w:id="38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0" w:name="_Toc161309895"/>
      <w:r>
        <w:rPr>
          <w:rStyle w:val="CharSectno"/>
        </w:rPr>
        <w:t>224</w:t>
      </w:r>
      <w:r>
        <w:t>.</w:t>
      </w:r>
      <w:r>
        <w:tab/>
        <w:t>Pressure equipment</w:t>
      </w:r>
      <w:bookmarkEnd w:id="390"/>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1" w:name="_Toc161309896"/>
      <w:r>
        <w:rPr>
          <w:rStyle w:val="CharSectno"/>
        </w:rPr>
        <w:lastRenderedPageBreak/>
        <w:t>225</w:t>
      </w:r>
      <w:r>
        <w:t>.</w:t>
      </w:r>
      <w:r>
        <w:tab/>
        <w:t>Scaffolds</w:t>
      </w:r>
      <w:bookmarkEnd w:id="391"/>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392" w:name="_Toc161309897"/>
      <w:r>
        <w:rPr>
          <w:rStyle w:val="CharSectno"/>
        </w:rPr>
        <w:t>226</w:t>
      </w:r>
      <w:r>
        <w:t>.</w:t>
      </w:r>
      <w:r>
        <w:tab/>
        <w:t>Plant with presence</w:t>
      </w:r>
      <w:r>
        <w:noBreakHyphen/>
        <w:t>sensing safeguarding system: records</w:t>
      </w:r>
      <w:bookmarkEnd w:id="39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93" w:name="_Toc161309898"/>
      <w:r>
        <w:rPr>
          <w:rStyle w:val="CharPartNo"/>
        </w:rPr>
        <w:t>Part 5.2</w:t>
      </w:r>
      <w:r>
        <w:t> — </w:t>
      </w:r>
      <w:r>
        <w:rPr>
          <w:rStyle w:val="CharPartText"/>
        </w:rPr>
        <w:t>Additional duties relating to registered plant and plant designs</w:t>
      </w:r>
      <w:bookmarkEnd w:id="393"/>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394" w:name="_Toc161309899"/>
      <w:r>
        <w:rPr>
          <w:rStyle w:val="CharDivNo"/>
        </w:rPr>
        <w:t>Division 1</w:t>
      </w:r>
      <w:r>
        <w:t> — </w:t>
      </w:r>
      <w:r>
        <w:rPr>
          <w:rStyle w:val="CharDivText"/>
        </w:rPr>
        <w:t>Application of Part</w:t>
      </w:r>
      <w:bookmarkEnd w:id="394"/>
    </w:p>
    <w:p>
      <w:pPr>
        <w:pStyle w:val="Heading5"/>
      </w:pPr>
      <w:bookmarkStart w:id="395" w:name="_Toc161309900"/>
      <w:r>
        <w:rPr>
          <w:rStyle w:val="CharSectno"/>
        </w:rPr>
        <w:t>227</w:t>
      </w:r>
      <w:r>
        <w:t>.</w:t>
      </w:r>
      <w:r>
        <w:tab/>
        <w:t>Application of Part</w:t>
      </w:r>
      <w:bookmarkEnd w:id="395"/>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396" w:name="_Toc161309901"/>
      <w:r>
        <w:rPr>
          <w:rStyle w:val="CharDivNo"/>
        </w:rPr>
        <w:t>Division 2</w:t>
      </w:r>
      <w:r>
        <w:t> — </w:t>
      </w:r>
      <w:r>
        <w:rPr>
          <w:rStyle w:val="CharDivText"/>
        </w:rPr>
        <w:t>Duty of person conducting a business or undertaking who designs plant to record plant design</w:t>
      </w:r>
      <w:bookmarkEnd w:id="396"/>
    </w:p>
    <w:p>
      <w:pPr>
        <w:pStyle w:val="Heading5"/>
      </w:pPr>
      <w:bookmarkStart w:id="397" w:name="_Toc161309902"/>
      <w:r>
        <w:rPr>
          <w:rStyle w:val="CharSectno"/>
        </w:rPr>
        <w:t>228</w:t>
      </w:r>
      <w:r>
        <w:t>.</w:t>
      </w:r>
      <w:r>
        <w:tab/>
        <w:t>Records and information</w:t>
      </w:r>
      <w:bookmarkEnd w:id="397"/>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98" w:name="_Toc161309903"/>
      <w:r>
        <w:rPr>
          <w:rStyle w:val="CharSectno"/>
        </w:rPr>
        <w:t>229</w:t>
      </w:r>
      <w:r>
        <w:t>.</w:t>
      </w:r>
      <w:r>
        <w:tab/>
        <w:t>Record of standards or engineering principles used</w:t>
      </w:r>
      <w:bookmarkEnd w:id="398"/>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9" w:name="_Toc161309904"/>
      <w:r>
        <w:rPr>
          <w:rStyle w:val="CharSectno"/>
        </w:rPr>
        <w:t>230</w:t>
      </w:r>
      <w:r>
        <w:t>.</w:t>
      </w:r>
      <w:r>
        <w:tab/>
        <w:t>Records to be available for inspection</w:t>
      </w:r>
      <w:bookmarkEnd w:id="39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00" w:name="_Toc161309905"/>
      <w:r>
        <w:rPr>
          <w:rStyle w:val="CharDivNo"/>
        </w:rPr>
        <w:lastRenderedPageBreak/>
        <w:t>Division 3</w:t>
      </w:r>
      <w:r>
        <w:t> — </w:t>
      </w:r>
      <w:r>
        <w:rPr>
          <w:rStyle w:val="CharDivText"/>
        </w:rPr>
        <w:t>Duties of a person conducting a business or undertaking</w:t>
      </w:r>
      <w:bookmarkEnd w:id="400"/>
    </w:p>
    <w:p>
      <w:pPr>
        <w:pStyle w:val="Heading5"/>
      </w:pPr>
      <w:bookmarkStart w:id="401" w:name="_Toc161309906"/>
      <w:r>
        <w:rPr>
          <w:rStyle w:val="CharSectno"/>
        </w:rPr>
        <w:t>231</w:t>
      </w:r>
      <w:r>
        <w:t>.</w:t>
      </w:r>
      <w:r>
        <w:tab/>
        <w:t>Duty of persons conducting businesses or undertakings that manufacture plant</w:t>
      </w:r>
      <w:bookmarkEnd w:id="401"/>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 w:name="_Toc161309907"/>
      <w:r>
        <w:rPr>
          <w:rStyle w:val="CharSectno"/>
        </w:rPr>
        <w:t>232</w:t>
      </w:r>
      <w:r>
        <w:t>.</w:t>
      </w:r>
      <w:r>
        <w:tab/>
        <w:t>Duty of persons conducting businesses or undertakings that import plant</w:t>
      </w:r>
      <w:bookmarkEnd w:id="402"/>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3" w:name="_Toc161309908"/>
      <w:r>
        <w:rPr>
          <w:rStyle w:val="CharSectno"/>
        </w:rPr>
        <w:t>233</w:t>
      </w:r>
      <w:r>
        <w:t>.</w:t>
      </w:r>
      <w:r>
        <w:tab/>
        <w:t>Duty of persons conducting businesses or undertakings that supply plant</w:t>
      </w:r>
      <w:bookmarkEnd w:id="403"/>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 w:name="_Toc161309909"/>
      <w:r>
        <w:rPr>
          <w:rStyle w:val="CharSectno"/>
        </w:rPr>
        <w:lastRenderedPageBreak/>
        <w:t>234</w:t>
      </w:r>
      <w:r>
        <w:t>.</w:t>
      </w:r>
      <w:r>
        <w:tab/>
        <w:t>Duty of persons conducting businesses or undertakings that commission plant</w:t>
      </w:r>
      <w:bookmarkEnd w:id="404"/>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405" w:name="_Toc161309910"/>
      <w:r>
        <w:rPr>
          <w:rStyle w:val="CharDivNo"/>
        </w:rPr>
        <w:t>Division 4</w:t>
      </w:r>
      <w:r>
        <w:t> — </w:t>
      </w:r>
      <w:r>
        <w:rPr>
          <w:rStyle w:val="CharDivText"/>
        </w:rPr>
        <w:t>Duties of a person conducting a business or undertaking involving the management or control of plant</w:t>
      </w:r>
      <w:bookmarkEnd w:id="405"/>
    </w:p>
    <w:p>
      <w:pPr>
        <w:pStyle w:val="Heading4"/>
      </w:pPr>
      <w:bookmarkStart w:id="406" w:name="_Toc161309911"/>
      <w:r>
        <w:t>Subdivision 1 — Control measures for registered plant</w:t>
      </w:r>
      <w:bookmarkEnd w:id="406"/>
    </w:p>
    <w:p>
      <w:pPr>
        <w:pStyle w:val="Heading5"/>
      </w:pPr>
      <w:bookmarkStart w:id="407" w:name="_Toc161309912"/>
      <w:r>
        <w:rPr>
          <w:rStyle w:val="CharSectno"/>
        </w:rPr>
        <w:t>235</w:t>
      </w:r>
      <w:r>
        <w:t>.</w:t>
      </w:r>
      <w:r>
        <w:tab/>
        <w:t>Major inspection of registered mobile cranes and tower cranes</w:t>
      </w:r>
      <w:bookmarkEnd w:id="407"/>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408" w:name="_Toc161309913"/>
      <w:r>
        <w:rPr>
          <w:rStyle w:val="CharSectno"/>
        </w:rPr>
        <w:t>236</w:t>
      </w:r>
      <w:r>
        <w:t>.</w:t>
      </w:r>
      <w:r>
        <w:tab/>
        <w:t>Lifts</w:t>
      </w:r>
      <w:bookmarkEnd w:id="408"/>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9" w:name="_Toc161309914"/>
      <w:r>
        <w:rPr>
          <w:rStyle w:val="CharSectno"/>
        </w:rPr>
        <w:t>237</w:t>
      </w:r>
      <w:r>
        <w:t>.</w:t>
      </w:r>
      <w:r>
        <w:tab/>
        <w:t>Records of plant</w:t>
      </w:r>
      <w:bookmarkEnd w:id="409"/>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10" w:name="_Toc161309915"/>
      <w:r>
        <w:t>Subdivision 2 — Not used</w:t>
      </w:r>
      <w:bookmarkEnd w:id="410"/>
    </w:p>
    <w:p>
      <w:pPr>
        <w:pStyle w:val="Heading5"/>
      </w:pPr>
      <w:bookmarkStart w:id="411" w:name="_Toc161309916"/>
      <w:r>
        <w:t>238.</w:t>
      </w:r>
      <w:r>
        <w:tab/>
        <w:t>Not used</w:t>
      </w:r>
      <w:bookmarkEnd w:id="411"/>
    </w:p>
    <w:p>
      <w:pPr>
        <w:pStyle w:val="Heading5"/>
        <w:keepNext w:val="0"/>
      </w:pPr>
      <w:bookmarkStart w:id="412" w:name="_Toc161309917"/>
      <w:r>
        <w:t>239.</w:t>
      </w:r>
      <w:r>
        <w:tab/>
        <w:t>Not used</w:t>
      </w:r>
      <w:bookmarkEnd w:id="412"/>
    </w:p>
    <w:p>
      <w:pPr>
        <w:pStyle w:val="Heading5"/>
        <w:keepNext w:val="0"/>
      </w:pPr>
      <w:bookmarkStart w:id="413" w:name="_Toc161309918"/>
      <w:r>
        <w:t>240.</w:t>
      </w:r>
      <w:r>
        <w:tab/>
        <w:t>Not used</w:t>
      </w:r>
      <w:bookmarkEnd w:id="413"/>
    </w:p>
    <w:p>
      <w:pPr>
        <w:pStyle w:val="Heading5"/>
        <w:keepNext w:val="0"/>
      </w:pPr>
      <w:bookmarkStart w:id="414" w:name="_Toc161309919"/>
      <w:r>
        <w:t>241.</w:t>
      </w:r>
      <w:r>
        <w:tab/>
        <w:t>Not used</w:t>
      </w:r>
      <w:bookmarkEnd w:id="414"/>
    </w:p>
    <w:p>
      <w:pPr>
        <w:pStyle w:val="Heading5"/>
        <w:keepNext w:val="0"/>
      </w:pPr>
      <w:bookmarkStart w:id="415" w:name="_Toc161309920"/>
      <w:r>
        <w:t>242.</w:t>
      </w:r>
      <w:r>
        <w:tab/>
        <w:t>Not used</w:t>
      </w:r>
      <w:bookmarkEnd w:id="415"/>
    </w:p>
    <w:p>
      <w:pPr>
        <w:pStyle w:val="Heading3"/>
      </w:pPr>
      <w:bookmarkStart w:id="416" w:name="_Toc161309921"/>
      <w:r>
        <w:rPr>
          <w:rStyle w:val="CharPartNo"/>
        </w:rPr>
        <w:t>Part 5.3</w:t>
      </w:r>
      <w:r>
        <w:t> — </w:t>
      </w:r>
      <w:r>
        <w:rPr>
          <w:rStyle w:val="CharPartText"/>
        </w:rPr>
        <w:t>Registration of plant designs and items of plant</w:t>
      </w:r>
      <w:bookmarkEnd w:id="416"/>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417" w:name="_Toc161309922"/>
      <w:r>
        <w:rPr>
          <w:rStyle w:val="CharDivNo"/>
        </w:rPr>
        <w:t>Division 1</w:t>
      </w:r>
      <w:r>
        <w:t> — </w:t>
      </w:r>
      <w:r>
        <w:rPr>
          <w:rStyle w:val="CharDivText"/>
        </w:rPr>
        <w:t>Plant designs to be registered</w:t>
      </w:r>
      <w:bookmarkEnd w:id="417"/>
    </w:p>
    <w:p>
      <w:pPr>
        <w:pStyle w:val="Heading5"/>
      </w:pPr>
      <w:bookmarkStart w:id="418" w:name="_Toc161309923"/>
      <w:r>
        <w:rPr>
          <w:rStyle w:val="CharSectno"/>
        </w:rPr>
        <w:t>243</w:t>
      </w:r>
      <w:r>
        <w:t>.</w:t>
      </w:r>
      <w:r>
        <w:tab/>
        <w:t xml:space="preserve">Plant design to be registered under </w:t>
      </w:r>
      <w:r>
        <w:rPr>
          <w:i/>
        </w:rPr>
        <w:t>Work Health and Safety (General) Regulations 2022</w:t>
      </w:r>
      <w:r>
        <w:t xml:space="preserve"> Part 5.3</w:t>
      </w:r>
      <w:bookmarkEnd w:id="418"/>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419" w:name="_Toc161309924"/>
      <w:r>
        <w:rPr>
          <w:rStyle w:val="CharSectno"/>
        </w:rPr>
        <w:lastRenderedPageBreak/>
        <w:t>244</w:t>
      </w:r>
      <w:r>
        <w:t>.</w:t>
      </w:r>
      <w:r>
        <w:tab/>
        <w:t>Altered plant designs to be registered</w:t>
      </w:r>
      <w:bookmarkEnd w:id="41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420" w:name="_Toc161309925"/>
      <w:r>
        <w:rPr>
          <w:rStyle w:val="CharSectno"/>
        </w:rPr>
        <w:t>245</w:t>
      </w:r>
      <w:r>
        <w:t>.</w:t>
      </w:r>
      <w:r>
        <w:tab/>
        <w:t>Recognition of designs registered by corresponding regulator</w:t>
      </w:r>
      <w:bookmarkEnd w:id="420"/>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421" w:name="_Toc161309926"/>
      <w:r>
        <w:rPr>
          <w:rStyle w:val="CharDivNo"/>
        </w:rPr>
        <w:lastRenderedPageBreak/>
        <w:t>Division 2</w:t>
      </w:r>
      <w:r>
        <w:t> — </w:t>
      </w:r>
      <w:r>
        <w:rPr>
          <w:rStyle w:val="CharDivText"/>
        </w:rPr>
        <w:t>Items of plant to be registered</w:t>
      </w:r>
      <w:bookmarkEnd w:id="421"/>
    </w:p>
    <w:p>
      <w:pPr>
        <w:pStyle w:val="Heading5"/>
      </w:pPr>
      <w:bookmarkStart w:id="422" w:name="_Toc161309927"/>
      <w:r>
        <w:rPr>
          <w:rStyle w:val="CharSectno"/>
        </w:rPr>
        <w:t>246</w:t>
      </w:r>
      <w:r>
        <w:t>.</w:t>
      </w:r>
      <w:r>
        <w:tab/>
        <w:t>Items of plant to be registered</w:t>
      </w:r>
      <w:bookmarkEnd w:id="422"/>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423" w:name="_Toc161309928"/>
      <w:r>
        <w:rPr>
          <w:rStyle w:val="CharSectno"/>
        </w:rPr>
        <w:t>247</w:t>
      </w:r>
      <w:r>
        <w:t>.</w:t>
      </w:r>
      <w:r>
        <w:tab/>
        <w:t>Recognition of plant registered by corresponding regulator</w:t>
      </w:r>
      <w:bookmarkEnd w:id="423"/>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424" w:name="_Toc161309929"/>
      <w:r>
        <w:rPr>
          <w:rStyle w:val="CharDivNo"/>
        </w:rPr>
        <w:t>Division 3</w:t>
      </w:r>
      <w:r>
        <w:t> — </w:t>
      </w:r>
      <w:r>
        <w:rPr>
          <w:rStyle w:val="CharDivText"/>
        </w:rPr>
        <w:t>Registration process for plant designs</w:t>
      </w:r>
      <w:bookmarkEnd w:id="424"/>
    </w:p>
    <w:p>
      <w:pPr>
        <w:pStyle w:val="Heading5"/>
      </w:pPr>
      <w:bookmarkStart w:id="425" w:name="_Toc161309930"/>
      <w:r>
        <w:rPr>
          <w:rStyle w:val="CharSectno"/>
        </w:rPr>
        <w:t>248</w:t>
      </w:r>
      <w:r>
        <w:t>.</w:t>
      </w:r>
      <w:r>
        <w:tab/>
        <w:t>Application of Division</w:t>
      </w:r>
      <w:bookmarkEnd w:id="425"/>
    </w:p>
    <w:p>
      <w:pPr>
        <w:pStyle w:val="Subsection"/>
      </w:pPr>
      <w:r>
        <w:tab/>
      </w:r>
      <w:r>
        <w:tab/>
        <w:t>This Division applies to the registration of a design of an item of plant specified in Schedule 5 Division 1.</w:t>
      </w:r>
    </w:p>
    <w:p>
      <w:pPr>
        <w:pStyle w:val="Heading5"/>
      </w:pPr>
      <w:bookmarkStart w:id="426" w:name="_Toc161309931"/>
      <w:r>
        <w:rPr>
          <w:rStyle w:val="CharSectno"/>
        </w:rPr>
        <w:t>249</w:t>
      </w:r>
      <w:r>
        <w:t>.</w:t>
      </w:r>
      <w:r>
        <w:tab/>
        <w:t>Who can apply to register a plant design</w:t>
      </w:r>
      <w:bookmarkEnd w:id="426"/>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427" w:name="_Toc161309932"/>
      <w:r>
        <w:t>250.</w:t>
      </w:r>
      <w:r>
        <w:tab/>
        <w:t>Not used</w:t>
      </w:r>
      <w:bookmarkEnd w:id="427"/>
    </w:p>
    <w:p>
      <w:pPr>
        <w:pStyle w:val="Heading5"/>
        <w:keepNext w:val="0"/>
      </w:pPr>
      <w:bookmarkStart w:id="428" w:name="_Toc161309933"/>
      <w:r>
        <w:lastRenderedPageBreak/>
        <w:t>251.</w:t>
      </w:r>
      <w:r>
        <w:tab/>
        <w:t>Not used</w:t>
      </w:r>
      <w:bookmarkEnd w:id="428"/>
    </w:p>
    <w:p>
      <w:pPr>
        <w:pStyle w:val="Heading5"/>
        <w:keepNext w:val="0"/>
      </w:pPr>
      <w:bookmarkStart w:id="429" w:name="_Toc161309934"/>
      <w:r>
        <w:t>252.</w:t>
      </w:r>
      <w:r>
        <w:tab/>
        <w:t>Not used</w:t>
      </w:r>
      <w:bookmarkEnd w:id="429"/>
    </w:p>
    <w:p>
      <w:pPr>
        <w:pStyle w:val="Heading5"/>
        <w:keepNext w:val="0"/>
      </w:pPr>
      <w:bookmarkStart w:id="430" w:name="_Toc161309935"/>
      <w:r>
        <w:t>253.</w:t>
      </w:r>
      <w:r>
        <w:tab/>
        <w:t>Not used</w:t>
      </w:r>
      <w:bookmarkEnd w:id="430"/>
    </w:p>
    <w:p>
      <w:pPr>
        <w:pStyle w:val="Heading5"/>
        <w:keepNext w:val="0"/>
      </w:pPr>
      <w:bookmarkStart w:id="431" w:name="_Toc161309936"/>
      <w:r>
        <w:t>254.</w:t>
      </w:r>
      <w:r>
        <w:tab/>
        <w:t>Not used</w:t>
      </w:r>
      <w:bookmarkEnd w:id="431"/>
    </w:p>
    <w:p>
      <w:pPr>
        <w:pStyle w:val="Heading5"/>
        <w:keepNext w:val="0"/>
      </w:pPr>
      <w:bookmarkStart w:id="432" w:name="_Toc161309937"/>
      <w:r>
        <w:t>255.</w:t>
      </w:r>
      <w:r>
        <w:tab/>
        <w:t>Not used</w:t>
      </w:r>
      <w:bookmarkEnd w:id="432"/>
    </w:p>
    <w:p>
      <w:pPr>
        <w:pStyle w:val="Heading5"/>
        <w:keepNext w:val="0"/>
      </w:pPr>
      <w:bookmarkStart w:id="433" w:name="_Toc161309938"/>
      <w:r>
        <w:t>256.</w:t>
      </w:r>
      <w:r>
        <w:tab/>
        <w:t>Not used</w:t>
      </w:r>
      <w:bookmarkEnd w:id="433"/>
    </w:p>
    <w:p>
      <w:pPr>
        <w:pStyle w:val="Heading5"/>
        <w:keepNext w:val="0"/>
      </w:pPr>
      <w:bookmarkStart w:id="434" w:name="_Toc161309939"/>
      <w:r>
        <w:t>257.</w:t>
      </w:r>
      <w:r>
        <w:tab/>
        <w:t>Not used</w:t>
      </w:r>
      <w:bookmarkEnd w:id="434"/>
    </w:p>
    <w:p>
      <w:pPr>
        <w:pStyle w:val="Heading5"/>
        <w:keepNext w:val="0"/>
      </w:pPr>
      <w:bookmarkStart w:id="435" w:name="_Toc161309940"/>
      <w:r>
        <w:t>258.</w:t>
      </w:r>
      <w:r>
        <w:tab/>
        <w:t>Not used</w:t>
      </w:r>
      <w:bookmarkEnd w:id="435"/>
    </w:p>
    <w:p>
      <w:pPr>
        <w:pStyle w:val="Heading5"/>
        <w:keepNext w:val="0"/>
      </w:pPr>
      <w:bookmarkStart w:id="436" w:name="_Toc161309941"/>
      <w:r>
        <w:t>259.</w:t>
      </w:r>
      <w:r>
        <w:tab/>
        <w:t>Not used</w:t>
      </w:r>
      <w:bookmarkEnd w:id="436"/>
    </w:p>
    <w:p>
      <w:pPr>
        <w:pStyle w:val="Heading5"/>
        <w:keepNext w:val="0"/>
      </w:pPr>
      <w:bookmarkStart w:id="437" w:name="_Toc161309942"/>
      <w:r>
        <w:t>260.</w:t>
      </w:r>
      <w:r>
        <w:tab/>
        <w:t>Not used</w:t>
      </w:r>
      <w:bookmarkEnd w:id="437"/>
    </w:p>
    <w:p>
      <w:pPr>
        <w:pStyle w:val="Heading5"/>
        <w:keepNext w:val="0"/>
      </w:pPr>
      <w:bookmarkStart w:id="438" w:name="_Toc161309943"/>
      <w:r>
        <w:t>261.</w:t>
      </w:r>
      <w:r>
        <w:tab/>
        <w:t>Not used</w:t>
      </w:r>
      <w:bookmarkEnd w:id="438"/>
    </w:p>
    <w:p>
      <w:pPr>
        <w:pStyle w:val="Heading5"/>
      </w:pPr>
      <w:bookmarkStart w:id="439" w:name="_Toc161309944"/>
      <w:r>
        <w:rPr>
          <w:rStyle w:val="CharSectno"/>
        </w:rPr>
        <w:t>262</w:t>
      </w:r>
      <w:r>
        <w:t>.</w:t>
      </w:r>
      <w:r>
        <w:tab/>
        <w:t>Registration document to be available</w:t>
      </w:r>
      <w:bookmarkEnd w:id="439"/>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440" w:name="_Toc161309945"/>
      <w:r>
        <w:t>263.</w:t>
      </w:r>
      <w:r>
        <w:tab/>
        <w:t>Not used</w:t>
      </w:r>
      <w:bookmarkEnd w:id="440"/>
    </w:p>
    <w:p>
      <w:pPr>
        <w:pStyle w:val="Heading4"/>
      </w:pPr>
      <w:bookmarkStart w:id="441" w:name="_Toc161309946"/>
      <w:r>
        <w:rPr>
          <w:rStyle w:val="CharDivNo"/>
        </w:rPr>
        <w:t>Division 4</w:t>
      </w:r>
      <w:r>
        <w:t> — </w:t>
      </w:r>
      <w:r>
        <w:rPr>
          <w:rStyle w:val="CharDivText"/>
        </w:rPr>
        <w:t>Registration process for an item of plant</w:t>
      </w:r>
      <w:bookmarkEnd w:id="441"/>
    </w:p>
    <w:p>
      <w:pPr>
        <w:pStyle w:val="Heading5"/>
      </w:pPr>
      <w:bookmarkStart w:id="442" w:name="_Toc161309947"/>
      <w:r>
        <w:rPr>
          <w:rStyle w:val="CharSectno"/>
        </w:rPr>
        <w:t>264</w:t>
      </w:r>
      <w:r>
        <w:t>.</w:t>
      </w:r>
      <w:r>
        <w:tab/>
        <w:t>Application of Division</w:t>
      </w:r>
      <w:bookmarkEnd w:id="442"/>
    </w:p>
    <w:p>
      <w:pPr>
        <w:pStyle w:val="Subsection"/>
      </w:pPr>
      <w:r>
        <w:tab/>
      </w:r>
      <w:r>
        <w:tab/>
        <w:t>This Division applies in relation to the registration of an item of plant specified in Schedule 5 Division 2 as requiring registration.</w:t>
      </w:r>
    </w:p>
    <w:p>
      <w:pPr>
        <w:pStyle w:val="Heading5"/>
      </w:pPr>
      <w:bookmarkStart w:id="443" w:name="_Toc161309948"/>
      <w:r>
        <w:t>265.</w:t>
      </w:r>
      <w:r>
        <w:tab/>
        <w:t>Not used</w:t>
      </w:r>
      <w:bookmarkEnd w:id="443"/>
    </w:p>
    <w:p>
      <w:pPr>
        <w:pStyle w:val="Heading5"/>
        <w:keepNext w:val="0"/>
      </w:pPr>
      <w:bookmarkStart w:id="444" w:name="_Toc161309949"/>
      <w:r>
        <w:t>266.</w:t>
      </w:r>
      <w:r>
        <w:tab/>
        <w:t>Not used</w:t>
      </w:r>
      <w:bookmarkEnd w:id="444"/>
    </w:p>
    <w:p>
      <w:pPr>
        <w:pStyle w:val="Heading5"/>
        <w:keepNext w:val="0"/>
      </w:pPr>
      <w:bookmarkStart w:id="445" w:name="_Toc161309950"/>
      <w:r>
        <w:t>267.</w:t>
      </w:r>
      <w:r>
        <w:tab/>
        <w:t>Not used</w:t>
      </w:r>
      <w:bookmarkEnd w:id="445"/>
    </w:p>
    <w:p>
      <w:pPr>
        <w:pStyle w:val="Heading5"/>
        <w:keepNext w:val="0"/>
      </w:pPr>
      <w:bookmarkStart w:id="446" w:name="_Toc161309951"/>
      <w:r>
        <w:t>268.</w:t>
      </w:r>
      <w:r>
        <w:tab/>
        <w:t>Not used</w:t>
      </w:r>
      <w:bookmarkEnd w:id="446"/>
    </w:p>
    <w:p>
      <w:pPr>
        <w:pStyle w:val="Heading5"/>
        <w:keepNext w:val="0"/>
      </w:pPr>
      <w:bookmarkStart w:id="447" w:name="_Toc161309952"/>
      <w:r>
        <w:t>269.</w:t>
      </w:r>
      <w:r>
        <w:tab/>
        <w:t>Not used</w:t>
      </w:r>
      <w:bookmarkEnd w:id="447"/>
    </w:p>
    <w:p>
      <w:pPr>
        <w:pStyle w:val="Heading5"/>
        <w:keepNext w:val="0"/>
      </w:pPr>
      <w:bookmarkStart w:id="448" w:name="_Toc161309953"/>
      <w:r>
        <w:t>270.</w:t>
      </w:r>
      <w:r>
        <w:tab/>
        <w:t>Not used</w:t>
      </w:r>
      <w:bookmarkEnd w:id="448"/>
    </w:p>
    <w:p>
      <w:pPr>
        <w:pStyle w:val="Heading5"/>
        <w:keepNext w:val="0"/>
      </w:pPr>
      <w:bookmarkStart w:id="449" w:name="_Toc161309954"/>
      <w:r>
        <w:t>271.</w:t>
      </w:r>
      <w:r>
        <w:tab/>
        <w:t>Not used</w:t>
      </w:r>
      <w:bookmarkEnd w:id="449"/>
    </w:p>
    <w:p>
      <w:pPr>
        <w:pStyle w:val="Heading5"/>
        <w:keepNext w:val="0"/>
      </w:pPr>
      <w:bookmarkStart w:id="450" w:name="_Toc161309955"/>
      <w:r>
        <w:t>272.</w:t>
      </w:r>
      <w:r>
        <w:tab/>
        <w:t>Not used</w:t>
      </w:r>
      <w:bookmarkEnd w:id="450"/>
    </w:p>
    <w:p>
      <w:pPr>
        <w:pStyle w:val="Heading5"/>
        <w:keepNext w:val="0"/>
      </w:pPr>
      <w:bookmarkStart w:id="451" w:name="_Toc161309956"/>
      <w:r>
        <w:t>273.</w:t>
      </w:r>
      <w:r>
        <w:tab/>
        <w:t>Not used</w:t>
      </w:r>
      <w:bookmarkEnd w:id="451"/>
    </w:p>
    <w:p>
      <w:pPr>
        <w:pStyle w:val="Heading5"/>
        <w:keepNext w:val="0"/>
      </w:pPr>
      <w:bookmarkStart w:id="452" w:name="_Toc161309957"/>
      <w:r>
        <w:t>274.</w:t>
      </w:r>
      <w:r>
        <w:tab/>
        <w:t>Not used</w:t>
      </w:r>
      <w:bookmarkEnd w:id="452"/>
    </w:p>
    <w:p>
      <w:pPr>
        <w:pStyle w:val="Heading5"/>
      </w:pPr>
      <w:bookmarkStart w:id="453" w:name="_Toc161309958"/>
      <w:r>
        <w:rPr>
          <w:rStyle w:val="CharSectno"/>
        </w:rPr>
        <w:t>275</w:t>
      </w:r>
      <w:r>
        <w:t>.</w:t>
      </w:r>
      <w:r>
        <w:tab/>
        <w:t>Registration document to be available</w:t>
      </w:r>
      <w:bookmarkEnd w:id="453"/>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454" w:name="_Toc161309959"/>
      <w:r>
        <w:t>276.</w:t>
      </w:r>
      <w:r>
        <w:tab/>
        <w:t>Not used</w:t>
      </w:r>
      <w:bookmarkEnd w:id="454"/>
    </w:p>
    <w:p>
      <w:pPr>
        <w:pStyle w:val="Heading5"/>
        <w:keepNext w:val="0"/>
      </w:pPr>
      <w:bookmarkStart w:id="455" w:name="_Toc161309960"/>
      <w:r>
        <w:t>277.</w:t>
      </w:r>
      <w:r>
        <w:tab/>
        <w:t>Not used</w:t>
      </w:r>
      <w:bookmarkEnd w:id="455"/>
    </w:p>
    <w:p>
      <w:pPr>
        <w:pStyle w:val="Heading5"/>
        <w:keepNext w:val="0"/>
      </w:pPr>
      <w:bookmarkStart w:id="456" w:name="_Toc161309961"/>
      <w:r>
        <w:t>278.</w:t>
      </w:r>
      <w:r>
        <w:tab/>
        <w:t>Not used</w:t>
      </w:r>
      <w:bookmarkEnd w:id="456"/>
    </w:p>
    <w:p>
      <w:pPr>
        <w:pStyle w:val="Heading5"/>
        <w:keepNext w:val="0"/>
      </w:pPr>
      <w:bookmarkStart w:id="457" w:name="_Toc161309962"/>
      <w:r>
        <w:t>279.</w:t>
      </w:r>
      <w:r>
        <w:tab/>
        <w:t>Not used</w:t>
      </w:r>
      <w:bookmarkEnd w:id="457"/>
    </w:p>
    <w:p>
      <w:pPr>
        <w:pStyle w:val="Heading5"/>
        <w:keepNext w:val="0"/>
      </w:pPr>
      <w:bookmarkStart w:id="458" w:name="_Toc161309963"/>
      <w:r>
        <w:t>280.</w:t>
      </w:r>
      <w:r>
        <w:tab/>
        <w:t>Not used</w:t>
      </w:r>
      <w:bookmarkEnd w:id="458"/>
    </w:p>
    <w:p>
      <w:pPr>
        <w:pStyle w:val="Heading4"/>
      </w:pPr>
      <w:bookmarkStart w:id="459" w:name="_Toc161309964"/>
      <w:r>
        <w:t>Division 5 — Not used</w:t>
      </w:r>
      <w:bookmarkEnd w:id="459"/>
    </w:p>
    <w:p>
      <w:pPr>
        <w:pStyle w:val="Heading5"/>
      </w:pPr>
      <w:bookmarkStart w:id="460" w:name="_Toc161309965"/>
      <w:r>
        <w:t>281.</w:t>
      </w:r>
      <w:r>
        <w:tab/>
        <w:t>Not used</w:t>
      </w:r>
      <w:bookmarkEnd w:id="460"/>
    </w:p>
    <w:p>
      <w:pPr>
        <w:pStyle w:val="Heading5"/>
        <w:keepNext w:val="0"/>
      </w:pPr>
      <w:bookmarkStart w:id="461" w:name="_Toc161309966"/>
      <w:r>
        <w:t>282.</w:t>
      </w:r>
      <w:r>
        <w:tab/>
        <w:t>Not used</w:t>
      </w:r>
      <w:bookmarkEnd w:id="461"/>
    </w:p>
    <w:p>
      <w:pPr>
        <w:pStyle w:val="Heading5"/>
        <w:keepNext w:val="0"/>
      </w:pPr>
      <w:bookmarkStart w:id="462" w:name="_Toc161309967"/>
      <w:r>
        <w:t>283.</w:t>
      </w:r>
      <w:r>
        <w:tab/>
        <w:t>Not used</w:t>
      </w:r>
      <w:bookmarkEnd w:id="462"/>
    </w:p>
    <w:p>
      <w:pPr>
        <w:pStyle w:val="Heading5"/>
        <w:keepNext w:val="0"/>
      </w:pPr>
      <w:bookmarkStart w:id="463" w:name="_Toc161309968"/>
      <w:r>
        <w:t>284.</w:t>
      </w:r>
      <w:r>
        <w:tab/>
        <w:t>Not used</w:t>
      </w:r>
      <w:bookmarkEnd w:id="463"/>
    </w:p>
    <w:p>
      <w:pPr>
        <w:pStyle w:val="Heading5"/>
        <w:keepNext w:val="0"/>
      </w:pPr>
      <w:bookmarkStart w:id="464" w:name="_Toc161309969"/>
      <w:r>
        <w:t>285.</w:t>
      </w:r>
      <w:r>
        <w:tab/>
        <w:t>Not used</w:t>
      </w:r>
      <w:bookmarkEnd w:id="464"/>
    </w:p>
    <w:p>
      <w:pPr>
        <w:pStyle w:val="Heading5"/>
        <w:keepNext w:val="0"/>
      </w:pPr>
      <w:bookmarkStart w:id="465" w:name="_Toc161309970"/>
      <w:r>
        <w:lastRenderedPageBreak/>
        <w:t>286.</w:t>
      </w:r>
      <w:r>
        <w:tab/>
        <w:t>Not used</w:t>
      </w:r>
      <w:bookmarkEnd w:id="465"/>
    </w:p>
    <w:p>
      <w:pPr>
        <w:pStyle w:val="Heading5"/>
        <w:keepNext w:val="0"/>
      </w:pPr>
      <w:bookmarkStart w:id="466" w:name="_Toc161309971"/>
      <w:r>
        <w:t>287.</w:t>
      </w:r>
      <w:r>
        <w:tab/>
        <w:t>Not used</w:t>
      </w:r>
      <w:bookmarkEnd w:id="466"/>
    </w:p>
    <w:p>
      <w:pPr>
        <w:pStyle w:val="Heading5"/>
        <w:keepNext w:val="0"/>
      </w:pPr>
      <w:bookmarkStart w:id="467" w:name="_Toc161309972"/>
      <w:r>
        <w:t>288.</w:t>
      </w:r>
      <w:r>
        <w:tab/>
        <w:t>Not used</w:t>
      </w:r>
      <w:bookmarkEnd w:id="467"/>
    </w:p>
    <w:p>
      <w:pPr>
        <w:pStyle w:val="Heading4"/>
      </w:pPr>
      <w:bookmarkStart w:id="468" w:name="_Toc161309973"/>
      <w:r>
        <w:t>Division 6 — Not used</w:t>
      </w:r>
      <w:bookmarkEnd w:id="468"/>
    </w:p>
    <w:p>
      <w:pPr>
        <w:pStyle w:val="Heading5"/>
      </w:pPr>
      <w:bookmarkStart w:id="469" w:name="_Toc161309974"/>
      <w:r>
        <w:t>288A.</w:t>
      </w:r>
      <w:r>
        <w:tab/>
        <w:t>Not used</w:t>
      </w:r>
      <w:bookmarkEnd w:id="469"/>
    </w:p>
    <w:p>
      <w:pPr>
        <w:pStyle w:val="Heading5"/>
        <w:keepNext w:val="0"/>
      </w:pPr>
      <w:bookmarkStart w:id="470" w:name="_Toc161309975"/>
      <w:r>
        <w:t>288B.</w:t>
      </w:r>
      <w:r>
        <w:tab/>
        <w:t>Not used</w:t>
      </w:r>
      <w:bookmarkEnd w:id="470"/>
    </w:p>
    <w:p>
      <w:pPr>
        <w:pStyle w:val="Heading5"/>
        <w:keepNext w:val="0"/>
      </w:pPr>
      <w:bookmarkStart w:id="471" w:name="_Toc161309976"/>
      <w:r>
        <w:t>288C.</w:t>
      </w:r>
      <w:r>
        <w:tab/>
        <w:t>Not used</w:t>
      </w:r>
      <w:bookmarkEnd w:id="471"/>
    </w:p>
    <w:p>
      <w:pPr>
        <w:pStyle w:val="Heading5"/>
        <w:keepNext w:val="0"/>
      </w:pPr>
      <w:bookmarkStart w:id="472" w:name="_Toc161309977"/>
      <w:r>
        <w:t>288D.</w:t>
      </w:r>
      <w:r>
        <w:tab/>
        <w:t>Not used</w:t>
      </w:r>
      <w:bookmarkEnd w:id="472"/>
    </w:p>
    <w:p>
      <w:pPr>
        <w:pStyle w:val="Heading2"/>
      </w:pPr>
      <w:bookmarkStart w:id="473" w:name="_Toc161309978"/>
      <w:r>
        <w:lastRenderedPageBreak/>
        <w:t>Chapter 6</w:t>
      </w:r>
      <w:r>
        <w:rPr>
          <w:rStyle w:val="CharDivNo"/>
        </w:rPr>
        <w:t> </w:t>
      </w:r>
      <w:r>
        <w:t>—</w:t>
      </w:r>
      <w:r>
        <w:rPr>
          <w:rStyle w:val="CharDivText"/>
        </w:rPr>
        <w:t> </w:t>
      </w:r>
      <w:r>
        <w:t>Construction work</w:t>
      </w:r>
      <w:bookmarkEnd w:id="473"/>
    </w:p>
    <w:p>
      <w:pPr>
        <w:pStyle w:val="Heading3"/>
      </w:pPr>
      <w:bookmarkStart w:id="474" w:name="_Toc161309979"/>
      <w:r>
        <w:rPr>
          <w:rStyle w:val="CharPartNo"/>
        </w:rPr>
        <w:t>Part 6.1</w:t>
      </w:r>
      <w:r>
        <w:rPr>
          <w:rStyle w:val="CharDivNo"/>
        </w:rPr>
        <w:t> </w:t>
      </w:r>
      <w:r>
        <w:t>—</w:t>
      </w:r>
      <w:r>
        <w:rPr>
          <w:rStyle w:val="CharDivText"/>
        </w:rPr>
        <w:t> </w:t>
      </w:r>
      <w:r>
        <w:rPr>
          <w:rStyle w:val="CharPartText"/>
        </w:rPr>
        <w:t>Preliminary</w:t>
      </w:r>
      <w:bookmarkEnd w:id="474"/>
    </w:p>
    <w:p>
      <w:pPr>
        <w:pStyle w:val="Heading5"/>
      </w:pPr>
      <w:bookmarkStart w:id="475" w:name="_Toc161309980"/>
      <w:r>
        <w:rPr>
          <w:rStyle w:val="CharSectno"/>
        </w:rPr>
        <w:t>289</w:t>
      </w:r>
      <w:r>
        <w:t>.</w:t>
      </w:r>
      <w:r>
        <w:tab/>
        <w:t>Meaning of construction work</w:t>
      </w:r>
      <w:bookmarkEnd w:id="475"/>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476" w:name="_Toc161309981"/>
      <w:r>
        <w:rPr>
          <w:rStyle w:val="CharSectno"/>
        </w:rPr>
        <w:t>290</w:t>
      </w:r>
      <w:r>
        <w:t>.</w:t>
      </w:r>
      <w:r>
        <w:tab/>
        <w:t>Meaning of structure</w:t>
      </w:r>
      <w:bookmarkEnd w:id="476"/>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477" w:name="_Toc161309982"/>
      <w:r>
        <w:rPr>
          <w:rStyle w:val="CharSectno"/>
        </w:rPr>
        <w:t>291</w:t>
      </w:r>
      <w:r>
        <w:t>.</w:t>
      </w:r>
      <w:r>
        <w:tab/>
        <w:t>Meaning of high risk construction work</w:t>
      </w:r>
      <w:bookmarkEnd w:id="477"/>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478" w:name="_Toc161309983"/>
      <w:r>
        <w:rPr>
          <w:rStyle w:val="CharSectno"/>
        </w:rPr>
        <w:t>292</w:t>
      </w:r>
      <w:r>
        <w:t>.</w:t>
      </w:r>
      <w:r>
        <w:tab/>
        <w:t>Meaning of construction project</w:t>
      </w:r>
      <w:bookmarkEnd w:id="47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479" w:name="_Toc161309984"/>
      <w:r>
        <w:rPr>
          <w:rStyle w:val="CharSectno"/>
        </w:rPr>
        <w:t>293</w:t>
      </w:r>
      <w:r>
        <w:t>.</w:t>
      </w:r>
      <w:r>
        <w:tab/>
        <w:t>Meaning of principal contractor</w:t>
      </w:r>
      <w:bookmarkEnd w:id="47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480" w:name="_Toc16130998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480"/>
    </w:p>
    <w:p>
      <w:pPr>
        <w:pStyle w:val="Heading5"/>
      </w:pPr>
      <w:bookmarkStart w:id="481" w:name="_Toc161309986"/>
      <w:r>
        <w:rPr>
          <w:rStyle w:val="CharSectno"/>
        </w:rPr>
        <w:t>294</w:t>
      </w:r>
      <w:r>
        <w:t>.</w:t>
      </w:r>
      <w:r>
        <w:tab/>
        <w:t>Person who commissions work must consult with designer</w:t>
      </w:r>
      <w:bookmarkEnd w:id="481"/>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482" w:name="_Toc161309987"/>
      <w:r>
        <w:rPr>
          <w:rStyle w:val="CharSectno"/>
        </w:rPr>
        <w:t>295</w:t>
      </w:r>
      <w:r>
        <w:t>.</w:t>
      </w:r>
      <w:r>
        <w:tab/>
        <w:t>Designer must give safety report to person who commissions design</w:t>
      </w:r>
      <w:bookmarkEnd w:id="482"/>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3" w:name="_Toc161309988"/>
      <w:r>
        <w:rPr>
          <w:rStyle w:val="CharSectno"/>
        </w:rPr>
        <w:t>296</w:t>
      </w:r>
      <w:r>
        <w:t>.</w:t>
      </w:r>
      <w:r>
        <w:tab/>
        <w:t>Person who commissions project must give information to principal contractor</w:t>
      </w:r>
      <w:bookmarkEnd w:id="483"/>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484" w:name="_Toc161309989"/>
      <w:r>
        <w:rPr>
          <w:rStyle w:val="CharPartNo"/>
        </w:rPr>
        <w:t>Part 6.3</w:t>
      </w:r>
      <w:r>
        <w:t> — </w:t>
      </w:r>
      <w:r>
        <w:rPr>
          <w:rStyle w:val="CharPartText"/>
        </w:rPr>
        <w:t>Duties of person conducting business or undertaking</w:t>
      </w:r>
      <w:bookmarkEnd w:id="484"/>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485" w:name="_Toc161309990"/>
      <w:r>
        <w:rPr>
          <w:rStyle w:val="CharDivNo"/>
        </w:rPr>
        <w:t>Division 1</w:t>
      </w:r>
      <w:r>
        <w:t> — </w:t>
      </w:r>
      <w:r>
        <w:rPr>
          <w:rStyle w:val="CharDivText"/>
        </w:rPr>
        <w:t>General</w:t>
      </w:r>
      <w:bookmarkEnd w:id="485"/>
    </w:p>
    <w:p>
      <w:pPr>
        <w:pStyle w:val="Heading5"/>
      </w:pPr>
      <w:bookmarkStart w:id="486" w:name="_Toc161309991"/>
      <w:r>
        <w:rPr>
          <w:rStyle w:val="CharSectno"/>
        </w:rPr>
        <w:t>297</w:t>
      </w:r>
      <w:r>
        <w:t>.</w:t>
      </w:r>
      <w:r>
        <w:tab/>
        <w:t>Management of risks to health and safety</w:t>
      </w:r>
      <w:bookmarkEnd w:id="48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487" w:name="_Toc161309992"/>
      <w:r>
        <w:rPr>
          <w:rStyle w:val="CharSectno"/>
        </w:rPr>
        <w:t>298</w:t>
      </w:r>
      <w:r>
        <w:t>.</w:t>
      </w:r>
      <w:r>
        <w:tab/>
        <w:t>Security of workplace</w:t>
      </w:r>
      <w:bookmarkEnd w:id="48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488" w:name="_Toc161309993"/>
      <w:r>
        <w:rPr>
          <w:rStyle w:val="CharDivNo"/>
        </w:rPr>
        <w:t>Division 2</w:t>
      </w:r>
      <w:r>
        <w:t> — </w:t>
      </w:r>
      <w:r>
        <w:rPr>
          <w:rStyle w:val="CharDivText"/>
        </w:rPr>
        <w:t>High risk construction work: safe work method statements</w:t>
      </w:r>
      <w:bookmarkEnd w:id="488"/>
    </w:p>
    <w:p>
      <w:pPr>
        <w:pStyle w:val="Heading5"/>
      </w:pPr>
      <w:bookmarkStart w:id="489" w:name="_Toc161309994"/>
      <w:r>
        <w:rPr>
          <w:rStyle w:val="CharSectno"/>
        </w:rPr>
        <w:t>299</w:t>
      </w:r>
      <w:r>
        <w:t>.</w:t>
      </w:r>
      <w:r>
        <w:tab/>
        <w:t>Safe work method statement required for high risk construction work</w:t>
      </w:r>
      <w:bookmarkEnd w:id="48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490" w:name="_Toc161309995"/>
      <w:r>
        <w:rPr>
          <w:rStyle w:val="CharSectno"/>
        </w:rPr>
        <w:t>300</w:t>
      </w:r>
      <w:r>
        <w:t>.</w:t>
      </w:r>
      <w:r>
        <w:tab/>
        <w:t>Compliance with safe work method statement</w:t>
      </w:r>
      <w:bookmarkEnd w:id="490"/>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161309996"/>
      <w:r>
        <w:rPr>
          <w:rStyle w:val="CharSectno"/>
        </w:rPr>
        <w:t>301</w:t>
      </w:r>
      <w:r>
        <w:t>.</w:t>
      </w:r>
      <w:r>
        <w:tab/>
        <w:t>Safe work method statement: copy to be given to principal contractor</w:t>
      </w:r>
      <w:bookmarkEnd w:id="491"/>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2" w:name="_Toc161309997"/>
      <w:r>
        <w:rPr>
          <w:rStyle w:val="CharSectno"/>
        </w:rPr>
        <w:t>302</w:t>
      </w:r>
      <w:r>
        <w:t>.</w:t>
      </w:r>
      <w:r>
        <w:tab/>
        <w:t>Review of safe work method statement</w:t>
      </w:r>
      <w:bookmarkEnd w:id="49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3" w:name="_Toc161309998"/>
      <w:r>
        <w:rPr>
          <w:rStyle w:val="CharSectno"/>
        </w:rPr>
        <w:t>303</w:t>
      </w:r>
      <w:r>
        <w:t>.</w:t>
      </w:r>
      <w:r>
        <w:tab/>
        <w:t>Safe work method statement must be kept</w:t>
      </w:r>
      <w:bookmarkEnd w:id="49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4" w:name="_Toc161309999"/>
      <w:r>
        <w:rPr>
          <w:rStyle w:val="CharDivNo"/>
        </w:rPr>
        <w:t>Division 3</w:t>
      </w:r>
      <w:r>
        <w:t> — </w:t>
      </w:r>
      <w:r>
        <w:rPr>
          <w:rStyle w:val="CharDivText"/>
        </w:rPr>
        <w:t>Excavation work</w:t>
      </w:r>
      <w:bookmarkEnd w:id="494"/>
    </w:p>
    <w:p>
      <w:pPr>
        <w:pStyle w:val="Heading5"/>
      </w:pPr>
      <w:bookmarkStart w:id="495" w:name="_Toc161310000"/>
      <w:r>
        <w:rPr>
          <w:rStyle w:val="CharSectno"/>
        </w:rPr>
        <w:t>304</w:t>
      </w:r>
      <w:r>
        <w:t>.</w:t>
      </w:r>
      <w:r>
        <w:tab/>
        <w:t>Excavation work: underground essential services information</w:t>
      </w:r>
      <w:bookmarkEnd w:id="495"/>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496" w:name="_Toc161310001"/>
      <w:r>
        <w:rPr>
          <w:rStyle w:val="CharSectno"/>
        </w:rPr>
        <w:t>305</w:t>
      </w:r>
      <w:r>
        <w:t>.</w:t>
      </w:r>
      <w:r>
        <w:tab/>
        <w:t>Management of risks to health and safety associated with excavation work</w:t>
      </w:r>
      <w:bookmarkEnd w:id="496"/>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497" w:name="_Toc161310002"/>
      <w:r>
        <w:rPr>
          <w:rStyle w:val="CharSectno"/>
        </w:rPr>
        <w:t>306</w:t>
      </w:r>
      <w:r>
        <w:t>.</w:t>
      </w:r>
      <w:r>
        <w:tab/>
        <w:t>Additional controls: trenches</w:t>
      </w:r>
      <w:bookmarkEnd w:id="497"/>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498" w:name="_Toc161310003"/>
      <w:r>
        <w:rPr>
          <w:rStyle w:val="CharDivNo"/>
        </w:rPr>
        <w:lastRenderedPageBreak/>
        <w:t>Division 4</w:t>
      </w:r>
      <w:r>
        <w:t> — </w:t>
      </w:r>
      <w:r>
        <w:rPr>
          <w:rStyle w:val="CharDivText"/>
        </w:rPr>
        <w:t>Tilt</w:t>
      </w:r>
      <w:r>
        <w:rPr>
          <w:rStyle w:val="CharDivText"/>
        </w:rPr>
        <w:noBreakHyphen/>
        <w:t>up concrete and precast concrete elements</w:t>
      </w:r>
      <w:bookmarkEnd w:id="498"/>
    </w:p>
    <w:p>
      <w:pPr>
        <w:pStyle w:val="Heading5"/>
      </w:pPr>
      <w:bookmarkStart w:id="499" w:name="_Toc161310004"/>
      <w:r>
        <w:rPr>
          <w:rStyle w:val="CharSectno"/>
        </w:rPr>
        <w:t>306A</w:t>
      </w:r>
      <w:r>
        <w:t>.</w:t>
      </w:r>
      <w:r>
        <w:tab/>
        <w:t>Terms used</w:t>
      </w:r>
      <w:bookmarkEnd w:id="499"/>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500" w:name="_Toc161310005"/>
      <w:r>
        <w:rPr>
          <w:rStyle w:val="CharSectno"/>
        </w:rPr>
        <w:t>306B</w:t>
      </w:r>
      <w:r>
        <w:t>.</w:t>
      </w:r>
      <w:r>
        <w:tab/>
        <w:t>Regulator to be notified of proposed manufacture of concrete panel</w:t>
      </w:r>
      <w:bookmarkEnd w:id="50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01" w:name="_Toc161310006"/>
      <w:r>
        <w:rPr>
          <w:rStyle w:val="CharSectno"/>
        </w:rPr>
        <w:t>306C</w:t>
      </w:r>
      <w:r>
        <w:t>.</w:t>
      </w:r>
      <w:r>
        <w:tab/>
        <w:t>Concrete panels to be designed and made in accordance with standard</w:t>
      </w:r>
      <w:bookmarkEnd w:id="501"/>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 w:name="_Toc161310007"/>
      <w:r>
        <w:rPr>
          <w:rStyle w:val="CharSectno"/>
        </w:rPr>
        <w:lastRenderedPageBreak/>
        <w:t>306D</w:t>
      </w:r>
      <w:r>
        <w:t>.</w:t>
      </w:r>
      <w:r>
        <w:tab/>
        <w:t>Concrete panel at construction site to be transported, craned, stored and erected in accordance with standard</w:t>
      </w:r>
      <w:bookmarkEnd w:id="502"/>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503" w:name="_Toc161310008"/>
      <w:r>
        <w:rPr>
          <w:rStyle w:val="CharSectno"/>
        </w:rPr>
        <w:t>306E</w:t>
      </w:r>
      <w:r>
        <w:t>.</w:t>
      </w:r>
      <w:r>
        <w:tab/>
        <w:t>Concrete panel at construction site to be temporarily braced in accordance with standard</w:t>
      </w:r>
      <w:bookmarkEnd w:id="50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504" w:name="_Toc161310009"/>
      <w:r>
        <w:rPr>
          <w:rStyle w:val="CharSectno"/>
        </w:rPr>
        <w:t>306F</w:t>
      </w:r>
      <w:r>
        <w:t>.</w:t>
      </w:r>
      <w:r>
        <w:tab/>
        <w:t>Concrete panel to be fixed and temporary bracing to be removed in accordance with standard</w:t>
      </w:r>
      <w:bookmarkEnd w:id="50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161310010"/>
      <w:r>
        <w:rPr>
          <w:rStyle w:val="CharSectno"/>
        </w:rPr>
        <w:t>306G</w:t>
      </w:r>
      <w:r>
        <w:t>.</w:t>
      </w:r>
      <w:r>
        <w:tab/>
        <w:t>Tilt</w:t>
      </w:r>
      <w:r>
        <w:noBreakHyphen/>
        <w:t>up work at construction site not to be done unless regulator notified under r. 306B</w:t>
      </w:r>
      <w:bookmarkEnd w:id="50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6" w:name="_Toc161310011"/>
      <w:r>
        <w:rPr>
          <w:rStyle w:val="CharSectno"/>
        </w:rPr>
        <w:t>306H</w:t>
      </w:r>
      <w:r>
        <w:t>.</w:t>
      </w:r>
      <w:r>
        <w:tab/>
        <w:t>Documents required at construction site where tilt</w:t>
      </w:r>
      <w:r>
        <w:noBreakHyphen/>
        <w:t>up work done</w:t>
      </w:r>
      <w:bookmarkEnd w:id="506"/>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7" w:name="_Toc161310012"/>
      <w:r>
        <w:rPr>
          <w:rStyle w:val="CharSectno"/>
        </w:rPr>
        <w:t>306I</w:t>
      </w:r>
      <w:r>
        <w:t>.</w:t>
      </w:r>
      <w:r>
        <w:tab/>
        <w:t>Duty of principal contractor etc. to limit entry to construction site area where tilt</w:t>
      </w:r>
      <w:r>
        <w:noBreakHyphen/>
        <w:t>up work being done</w:t>
      </w:r>
      <w:bookmarkEnd w:id="50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08" w:name="_Toc161310013"/>
      <w:r>
        <w:rPr>
          <w:rStyle w:val="CharSectno"/>
        </w:rPr>
        <w:t>306J</w:t>
      </w:r>
      <w:r>
        <w:t>.</w:t>
      </w:r>
      <w:r>
        <w:tab/>
        <w:t>Certain persons to ensure only trained persons manufacture concrete panels</w:t>
      </w:r>
      <w:bookmarkEnd w:id="508"/>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9" w:name="_Toc161310014"/>
      <w:r>
        <w:rPr>
          <w:rStyle w:val="CharSectno"/>
        </w:rPr>
        <w:t>306K</w:t>
      </w:r>
      <w:r>
        <w:t>.</w:t>
      </w:r>
      <w:r>
        <w:tab/>
        <w:t>Certain persons to ensure only trained persons do tilt</w:t>
      </w:r>
      <w:r>
        <w:noBreakHyphen/>
        <w:t>up work other than manufacturing concrete panels</w:t>
      </w:r>
      <w:bookmarkEnd w:id="50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10" w:name="_Toc161310015"/>
      <w:r>
        <w:rPr>
          <w:rStyle w:val="CharPartNo"/>
        </w:rPr>
        <w:t>Part 6.4</w:t>
      </w:r>
      <w:r>
        <w:rPr>
          <w:rStyle w:val="CharDivNo"/>
        </w:rPr>
        <w:t> </w:t>
      </w:r>
      <w:r>
        <w:t>—</w:t>
      </w:r>
      <w:r>
        <w:rPr>
          <w:rStyle w:val="CharDivText"/>
        </w:rPr>
        <w:t> </w:t>
      </w:r>
      <w:r>
        <w:rPr>
          <w:rStyle w:val="CharPartText"/>
        </w:rPr>
        <w:t>Additional duties of principal contractor</w:t>
      </w:r>
      <w:bookmarkEnd w:id="510"/>
    </w:p>
    <w:p>
      <w:pPr>
        <w:pStyle w:val="Heading5"/>
      </w:pPr>
      <w:bookmarkStart w:id="511" w:name="_Toc161310016"/>
      <w:r>
        <w:rPr>
          <w:rStyle w:val="CharSectno"/>
        </w:rPr>
        <w:t>307</w:t>
      </w:r>
      <w:r>
        <w:t>.</w:t>
      </w:r>
      <w:r>
        <w:tab/>
        <w:t>Application of Part</w:t>
      </w:r>
      <w:bookmarkEnd w:id="51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512" w:name="_Toc161310017"/>
      <w:r>
        <w:rPr>
          <w:rStyle w:val="CharSectno"/>
        </w:rPr>
        <w:t>308</w:t>
      </w:r>
      <w:r>
        <w:t>.</w:t>
      </w:r>
      <w:r>
        <w:tab/>
        <w:t>Not used</w:t>
      </w:r>
      <w:bookmarkEnd w:id="512"/>
    </w:p>
    <w:p>
      <w:pPr>
        <w:pStyle w:val="Heading5"/>
      </w:pPr>
      <w:bookmarkStart w:id="513" w:name="_Toc161310018"/>
      <w:r>
        <w:rPr>
          <w:rStyle w:val="CharSectno"/>
        </w:rPr>
        <w:t>309</w:t>
      </w:r>
      <w:r>
        <w:t>.</w:t>
      </w:r>
      <w:r>
        <w:tab/>
        <w:t>WHS management plan: preparation</w:t>
      </w:r>
      <w:bookmarkEnd w:id="51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514" w:name="_Toc161310019"/>
      <w:r>
        <w:rPr>
          <w:rStyle w:val="CharSectno"/>
        </w:rPr>
        <w:t>310</w:t>
      </w:r>
      <w:r>
        <w:t>.</w:t>
      </w:r>
      <w:r>
        <w:tab/>
        <w:t>WHS management plan: duty to inform</w:t>
      </w:r>
      <w:bookmarkEnd w:id="514"/>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5" w:name="_Toc161310020"/>
      <w:r>
        <w:rPr>
          <w:rStyle w:val="CharSectno"/>
        </w:rPr>
        <w:t>311</w:t>
      </w:r>
      <w:r>
        <w:t>.</w:t>
      </w:r>
      <w:r>
        <w:tab/>
        <w:t>WHS management plan: review</w:t>
      </w:r>
      <w:bookmarkEnd w:id="515"/>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16" w:name="_Toc161310021"/>
      <w:r>
        <w:rPr>
          <w:rStyle w:val="CharSectno"/>
        </w:rPr>
        <w:t>312</w:t>
      </w:r>
      <w:r>
        <w:t>.</w:t>
      </w:r>
      <w:r>
        <w:tab/>
        <w:t>High risk construction work: safe work method statements</w:t>
      </w:r>
      <w:bookmarkEnd w:id="516"/>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517" w:name="_Toc161310022"/>
      <w:r>
        <w:rPr>
          <w:rStyle w:val="CharSectno"/>
        </w:rPr>
        <w:t>313</w:t>
      </w:r>
      <w:r>
        <w:t>.</w:t>
      </w:r>
      <w:r>
        <w:tab/>
        <w:t>Copy of WHS management plan must be kept</w:t>
      </w:r>
      <w:bookmarkEnd w:id="517"/>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18" w:name="_Toc161310023"/>
      <w:r>
        <w:rPr>
          <w:rStyle w:val="CharSectno"/>
        </w:rPr>
        <w:t>314</w:t>
      </w:r>
      <w:r>
        <w:t>.</w:t>
      </w:r>
      <w:r>
        <w:tab/>
        <w:t>Further health and safety duties: specific regulations</w:t>
      </w:r>
      <w:bookmarkEnd w:id="518"/>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519" w:name="_Toc161310024"/>
      <w:r>
        <w:rPr>
          <w:rStyle w:val="CharSectno"/>
        </w:rPr>
        <w:lastRenderedPageBreak/>
        <w:t>315</w:t>
      </w:r>
      <w:r>
        <w:t>.</w:t>
      </w:r>
      <w:r>
        <w:tab/>
        <w:t>Further health and safety duties: specific risks</w:t>
      </w:r>
      <w:bookmarkEnd w:id="51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520" w:name="_Toc161310025"/>
      <w:r>
        <w:rPr>
          <w:rStyle w:val="CharPartNo"/>
        </w:rPr>
        <w:t>Part 6.4A</w:t>
      </w:r>
      <w:r>
        <w:rPr>
          <w:rStyle w:val="CharDivNo"/>
        </w:rPr>
        <w:t> </w:t>
      </w:r>
      <w:r>
        <w:t>—</w:t>
      </w:r>
      <w:r>
        <w:rPr>
          <w:rStyle w:val="CharDivText"/>
        </w:rPr>
        <w:t> </w:t>
      </w:r>
      <w:r>
        <w:rPr>
          <w:rStyle w:val="CharPartText"/>
        </w:rPr>
        <w:t>Duties of local government</w:t>
      </w:r>
      <w:bookmarkEnd w:id="520"/>
    </w:p>
    <w:p>
      <w:pPr>
        <w:pStyle w:val="Heading5"/>
      </w:pPr>
      <w:bookmarkStart w:id="521" w:name="_Toc161310026"/>
      <w:r>
        <w:rPr>
          <w:rStyle w:val="CharSectno"/>
        </w:rPr>
        <w:t>315A</w:t>
      </w:r>
      <w:r>
        <w:t>.</w:t>
      </w:r>
      <w:r>
        <w:tab/>
        <w:t>Local government to notify regulator of construction work permits</w:t>
      </w:r>
      <w:bookmarkEnd w:id="52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522" w:name="_Toc161310027"/>
      <w:r>
        <w:rPr>
          <w:rStyle w:val="CharPartNo"/>
        </w:rPr>
        <w:lastRenderedPageBreak/>
        <w:t>Part 6.5</w:t>
      </w:r>
      <w:r>
        <w:t> — </w:t>
      </w:r>
      <w:r>
        <w:rPr>
          <w:rStyle w:val="CharPartText"/>
        </w:rPr>
        <w:t>General construction induction training</w:t>
      </w:r>
      <w:bookmarkEnd w:id="522"/>
    </w:p>
    <w:p>
      <w:pPr>
        <w:pStyle w:val="Heading4"/>
      </w:pPr>
      <w:bookmarkStart w:id="523" w:name="_Toc161310028"/>
      <w:r>
        <w:rPr>
          <w:rStyle w:val="CharDivNo"/>
        </w:rPr>
        <w:t>Division 1</w:t>
      </w:r>
      <w:r>
        <w:t> — </w:t>
      </w:r>
      <w:r>
        <w:rPr>
          <w:rStyle w:val="CharDivText"/>
        </w:rPr>
        <w:t>General construction induction training requirements</w:t>
      </w:r>
      <w:bookmarkEnd w:id="523"/>
    </w:p>
    <w:p>
      <w:pPr>
        <w:pStyle w:val="Heading5"/>
      </w:pPr>
      <w:bookmarkStart w:id="524" w:name="_Toc161310029"/>
      <w:r>
        <w:rPr>
          <w:rStyle w:val="CharSectno"/>
        </w:rPr>
        <w:t>316</w:t>
      </w:r>
      <w:r>
        <w:t>.</w:t>
      </w:r>
      <w:r>
        <w:tab/>
        <w:t>Duty to provide general construction induction training</w:t>
      </w:r>
      <w:bookmarkEnd w:id="52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5" w:name="_Toc161310030"/>
      <w:r>
        <w:rPr>
          <w:rStyle w:val="CharSectno"/>
        </w:rPr>
        <w:t>317</w:t>
      </w:r>
      <w:r>
        <w:t>.</w:t>
      </w:r>
      <w:r>
        <w:tab/>
        <w:t>Duty to ensure worker has been trained</w:t>
      </w:r>
      <w:bookmarkEnd w:id="525"/>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6" w:name="_Toc161310031"/>
      <w:r>
        <w:rPr>
          <w:rStyle w:val="CharSectno"/>
        </w:rPr>
        <w:t>318</w:t>
      </w:r>
      <w:r>
        <w:t>.</w:t>
      </w:r>
      <w:r>
        <w:tab/>
        <w:t>Recognition of general construction induction training cards issued in other jurisdictions</w:t>
      </w:r>
      <w:bookmarkEnd w:id="526"/>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527" w:name="_Toc161310032"/>
      <w:r>
        <w:t>Division 2 — Not used</w:t>
      </w:r>
      <w:bookmarkEnd w:id="527"/>
    </w:p>
    <w:p>
      <w:pPr>
        <w:pStyle w:val="Heading5"/>
      </w:pPr>
      <w:bookmarkStart w:id="528" w:name="_Toc161310033"/>
      <w:r>
        <w:t>318A.</w:t>
      </w:r>
      <w:r>
        <w:tab/>
        <w:t>Not used</w:t>
      </w:r>
      <w:bookmarkEnd w:id="528"/>
    </w:p>
    <w:p>
      <w:pPr>
        <w:pStyle w:val="Heading5"/>
        <w:keepNext w:val="0"/>
      </w:pPr>
      <w:bookmarkStart w:id="529" w:name="_Toc161310034"/>
      <w:r>
        <w:t>319.</w:t>
      </w:r>
      <w:r>
        <w:tab/>
        <w:t>Not used</w:t>
      </w:r>
      <w:bookmarkEnd w:id="529"/>
    </w:p>
    <w:p>
      <w:pPr>
        <w:pStyle w:val="Heading5"/>
        <w:keepNext w:val="0"/>
      </w:pPr>
      <w:bookmarkStart w:id="530" w:name="_Toc161310035"/>
      <w:r>
        <w:t>320.</w:t>
      </w:r>
      <w:r>
        <w:tab/>
        <w:t>Not used</w:t>
      </w:r>
      <w:bookmarkEnd w:id="530"/>
    </w:p>
    <w:p>
      <w:pPr>
        <w:pStyle w:val="Heading5"/>
        <w:keepNext w:val="0"/>
      </w:pPr>
      <w:bookmarkStart w:id="531" w:name="_Toc161310036"/>
      <w:r>
        <w:t>321.</w:t>
      </w:r>
      <w:r>
        <w:tab/>
        <w:t>Not used</w:t>
      </w:r>
      <w:bookmarkEnd w:id="531"/>
    </w:p>
    <w:p>
      <w:pPr>
        <w:pStyle w:val="Heading5"/>
        <w:keepNext w:val="0"/>
      </w:pPr>
      <w:bookmarkStart w:id="532" w:name="_Toc161310037"/>
      <w:r>
        <w:t>322.</w:t>
      </w:r>
      <w:r>
        <w:tab/>
        <w:t>Not used</w:t>
      </w:r>
      <w:bookmarkEnd w:id="532"/>
    </w:p>
    <w:p>
      <w:pPr>
        <w:pStyle w:val="Heading5"/>
        <w:keepNext w:val="0"/>
      </w:pPr>
      <w:bookmarkStart w:id="533" w:name="_Toc161310038"/>
      <w:r>
        <w:t>323.</w:t>
      </w:r>
      <w:r>
        <w:tab/>
        <w:t>Not used</w:t>
      </w:r>
      <w:bookmarkEnd w:id="533"/>
    </w:p>
    <w:p>
      <w:pPr>
        <w:pStyle w:val="Heading5"/>
        <w:keepNext w:val="0"/>
      </w:pPr>
      <w:bookmarkStart w:id="534" w:name="_Toc161310039"/>
      <w:r>
        <w:t>324.</w:t>
      </w:r>
      <w:r>
        <w:tab/>
        <w:t>Not used</w:t>
      </w:r>
      <w:bookmarkEnd w:id="534"/>
    </w:p>
    <w:p>
      <w:pPr>
        <w:pStyle w:val="Heading5"/>
        <w:keepNext w:val="0"/>
      </w:pPr>
      <w:bookmarkStart w:id="535" w:name="_Toc161310040"/>
      <w:r>
        <w:lastRenderedPageBreak/>
        <w:t>325.</w:t>
      </w:r>
      <w:r>
        <w:tab/>
        <w:t>Not used</w:t>
      </w:r>
      <w:bookmarkEnd w:id="535"/>
    </w:p>
    <w:p>
      <w:pPr>
        <w:pStyle w:val="Heading4"/>
      </w:pPr>
      <w:bookmarkStart w:id="536" w:name="_Toc161310041"/>
      <w:r>
        <w:rPr>
          <w:rStyle w:val="CharDivNo"/>
        </w:rPr>
        <w:t>Division 3</w:t>
      </w:r>
      <w:r>
        <w:t> — </w:t>
      </w:r>
      <w:r>
        <w:rPr>
          <w:rStyle w:val="CharDivText"/>
        </w:rPr>
        <w:t>Duties of workers</w:t>
      </w:r>
      <w:bookmarkEnd w:id="536"/>
    </w:p>
    <w:p>
      <w:pPr>
        <w:pStyle w:val="Heading5"/>
      </w:pPr>
      <w:bookmarkStart w:id="537" w:name="_Toc161310042"/>
      <w:r>
        <w:rPr>
          <w:rStyle w:val="CharSectno"/>
        </w:rPr>
        <w:t>326</w:t>
      </w:r>
      <w:r>
        <w:t>.</w:t>
      </w:r>
      <w:r>
        <w:tab/>
        <w:t>Duties of workers</w:t>
      </w:r>
      <w:bookmarkEnd w:id="537"/>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538" w:name="_Toc161310043"/>
      <w:r>
        <w:rPr>
          <w:rStyle w:val="CharSectno"/>
        </w:rPr>
        <w:lastRenderedPageBreak/>
        <w:t>327</w:t>
      </w:r>
      <w:r>
        <w:t>.</w:t>
      </w:r>
      <w:r>
        <w:tab/>
        <w:t>Alteration of general construction induction training card</w:t>
      </w:r>
      <w:bookmarkEnd w:id="53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539" w:name="_Toc161310044"/>
      <w:r>
        <w:lastRenderedPageBreak/>
        <w:t>Chapter 7 — Hazardous chemicals</w:t>
      </w:r>
      <w:bookmarkEnd w:id="539"/>
    </w:p>
    <w:p>
      <w:pPr>
        <w:pStyle w:val="Heading3"/>
      </w:pPr>
      <w:bookmarkStart w:id="540" w:name="_Toc161310045"/>
      <w:r>
        <w:rPr>
          <w:rStyle w:val="CharPartNo"/>
        </w:rPr>
        <w:t>Part 7.1</w:t>
      </w:r>
      <w:r>
        <w:t> — </w:t>
      </w:r>
      <w:r>
        <w:rPr>
          <w:rStyle w:val="CharPartText"/>
        </w:rPr>
        <w:t>Hazardous chemicals</w:t>
      </w:r>
      <w:bookmarkEnd w:id="540"/>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541" w:name="_Toc161310046"/>
      <w:r>
        <w:rPr>
          <w:rStyle w:val="CharDivNo"/>
        </w:rPr>
        <w:t>Division 1</w:t>
      </w:r>
      <w:r>
        <w:t> — </w:t>
      </w:r>
      <w:r>
        <w:rPr>
          <w:rStyle w:val="CharDivText"/>
        </w:rPr>
        <w:t>Application</w:t>
      </w:r>
      <w:bookmarkEnd w:id="541"/>
    </w:p>
    <w:p>
      <w:pPr>
        <w:pStyle w:val="Heading5"/>
      </w:pPr>
      <w:bookmarkStart w:id="542" w:name="_Toc161310047"/>
      <w:r>
        <w:rPr>
          <w:rStyle w:val="CharSectno"/>
        </w:rPr>
        <w:t>328</w:t>
      </w:r>
      <w:r>
        <w:t>.</w:t>
      </w:r>
      <w:r>
        <w:tab/>
        <w:t>Application</w:t>
      </w:r>
      <w:bookmarkEnd w:id="542"/>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543" w:name="_Toc161310048"/>
      <w:r>
        <w:rPr>
          <w:rStyle w:val="CharDivNo"/>
        </w:rPr>
        <w:lastRenderedPageBreak/>
        <w:t>Division 2</w:t>
      </w:r>
      <w:r>
        <w:t> — </w:t>
      </w:r>
      <w:r>
        <w:rPr>
          <w:rStyle w:val="CharDivText"/>
        </w:rPr>
        <w:t>Obligations relating to safety data sheets and other matters</w:t>
      </w:r>
      <w:bookmarkEnd w:id="543"/>
    </w:p>
    <w:p>
      <w:pPr>
        <w:pStyle w:val="Heading4"/>
      </w:pPr>
      <w:bookmarkStart w:id="544" w:name="_Toc161310049"/>
      <w:r>
        <w:t>Subdivision 1 — Obligations of manufacturers and importers</w:t>
      </w:r>
      <w:bookmarkEnd w:id="544"/>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545" w:name="_Toc161310050"/>
      <w:r>
        <w:rPr>
          <w:rStyle w:val="CharSectno"/>
        </w:rPr>
        <w:t>329</w:t>
      </w:r>
      <w:r>
        <w:t>.</w:t>
      </w:r>
      <w:r>
        <w:tab/>
        <w:t>Classification of hazardous chemicals</w:t>
      </w:r>
      <w:bookmarkEnd w:id="545"/>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6" w:name="_Toc161310051"/>
      <w:r>
        <w:rPr>
          <w:rStyle w:val="CharSectno"/>
        </w:rPr>
        <w:t>330</w:t>
      </w:r>
      <w:r>
        <w:t>.</w:t>
      </w:r>
      <w:r>
        <w:tab/>
        <w:t>Manufacturer or importer to prepare and provide safety data sheets</w:t>
      </w:r>
      <w:bookmarkEnd w:id="546"/>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547" w:name="_Toc161310052"/>
      <w:r>
        <w:rPr>
          <w:rStyle w:val="CharSectno"/>
        </w:rPr>
        <w:lastRenderedPageBreak/>
        <w:t>331</w:t>
      </w:r>
      <w:r>
        <w:t>.</w:t>
      </w:r>
      <w:r>
        <w:tab/>
        <w:t>Safety data sheets: research chemical, waste product or sample for analysis</w:t>
      </w:r>
      <w:bookmarkEnd w:id="547"/>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8" w:name="_Toc161310053"/>
      <w:r>
        <w:rPr>
          <w:rStyle w:val="CharSectno"/>
        </w:rPr>
        <w:t>332</w:t>
      </w:r>
      <w:r>
        <w:t>.</w:t>
      </w:r>
      <w:r>
        <w:tab/>
        <w:t>Emergency disclosure of chemical identities to registered medical practitioner</w:t>
      </w:r>
      <w:bookmarkEnd w:id="548"/>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9" w:name="_Toc161310054"/>
      <w:r>
        <w:rPr>
          <w:rStyle w:val="CharSectno"/>
        </w:rPr>
        <w:t>333</w:t>
      </w:r>
      <w:r>
        <w:t>.</w:t>
      </w:r>
      <w:r>
        <w:tab/>
        <w:t>Emergency disclosure of chemical identities to emergency workers</w:t>
      </w:r>
      <w:bookmarkEnd w:id="549"/>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 w:name="_Toc161310055"/>
      <w:r>
        <w:rPr>
          <w:rStyle w:val="CharSectno"/>
        </w:rPr>
        <w:t>334</w:t>
      </w:r>
      <w:r>
        <w:t>.</w:t>
      </w:r>
      <w:r>
        <w:tab/>
        <w:t>Packing hazardous chemicals</w:t>
      </w:r>
      <w:bookmarkEnd w:id="55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161310056"/>
      <w:r>
        <w:rPr>
          <w:rStyle w:val="CharSectno"/>
        </w:rPr>
        <w:t>335</w:t>
      </w:r>
      <w:r>
        <w:t>.</w:t>
      </w:r>
      <w:r>
        <w:tab/>
        <w:t>Labelling hazardous chemicals</w:t>
      </w:r>
      <w:bookmarkEnd w:id="55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552" w:name="_Toc161310057"/>
      <w:r>
        <w:t>Subdivision 2 — Obligations of suppliers</w:t>
      </w:r>
      <w:bookmarkEnd w:id="55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553" w:name="_Toc161310058"/>
      <w:r>
        <w:rPr>
          <w:rStyle w:val="CharSectno"/>
        </w:rPr>
        <w:t>336</w:t>
      </w:r>
      <w:r>
        <w:t>.</w:t>
      </w:r>
      <w:r>
        <w:tab/>
        <w:t>Restriction on age of person who can supply hazardous chemicals</w:t>
      </w:r>
      <w:bookmarkEnd w:id="553"/>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554" w:name="_Toc161310059"/>
      <w:r>
        <w:rPr>
          <w:rStyle w:val="CharSectno"/>
        </w:rPr>
        <w:t>337</w:t>
      </w:r>
      <w:r>
        <w:t>.</w:t>
      </w:r>
      <w:r>
        <w:tab/>
        <w:t>Retailer or supplier packing hazardous chemicals</w:t>
      </w:r>
      <w:bookmarkEnd w:id="55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5" w:name="_Toc161310060"/>
      <w:r>
        <w:rPr>
          <w:rStyle w:val="CharSectno"/>
        </w:rPr>
        <w:t>338</w:t>
      </w:r>
      <w:r>
        <w:t>.</w:t>
      </w:r>
      <w:r>
        <w:tab/>
        <w:t>Supplier labelling hazardous chemicals</w:t>
      </w:r>
      <w:bookmarkEnd w:id="55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556" w:name="_Toc161310061"/>
      <w:r>
        <w:rPr>
          <w:rStyle w:val="CharSectno"/>
        </w:rPr>
        <w:t>339</w:t>
      </w:r>
      <w:r>
        <w:t>.</w:t>
      </w:r>
      <w:r>
        <w:tab/>
        <w:t>Supplier to provide safety data sheets</w:t>
      </w:r>
      <w:bookmarkEnd w:id="55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557" w:name="_Toc161310062"/>
      <w:r>
        <w:rPr>
          <w:rStyle w:val="CharSectno"/>
        </w:rPr>
        <w:t>340</w:t>
      </w:r>
      <w:r>
        <w:t>.</w:t>
      </w:r>
      <w:r>
        <w:tab/>
        <w:t>Supply of prohibited and restricted carcinogens</w:t>
      </w:r>
      <w:bookmarkEnd w:id="557"/>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58" w:name="_Toc161310063"/>
      <w:r>
        <w:t>Subdivision 3 — Obligations of persons conducting businesses or undertakings</w:t>
      </w:r>
      <w:bookmarkEnd w:id="558"/>
    </w:p>
    <w:p>
      <w:pPr>
        <w:pStyle w:val="Heading5"/>
      </w:pPr>
      <w:bookmarkStart w:id="559" w:name="_Toc161310064"/>
      <w:r>
        <w:rPr>
          <w:rStyle w:val="CharSectno"/>
        </w:rPr>
        <w:t>341</w:t>
      </w:r>
      <w:r>
        <w:t>.</w:t>
      </w:r>
      <w:r>
        <w:tab/>
        <w:t>Labelling hazardous chemicals: general requirement</w:t>
      </w:r>
      <w:bookmarkEnd w:id="55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560" w:name="_Toc161310065"/>
      <w:r>
        <w:rPr>
          <w:rStyle w:val="CharSectno"/>
        </w:rPr>
        <w:t>342</w:t>
      </w:r>
      <w:r>
        <w:t>.</w:t>
      </w:r>
      <w:r>
        <w:tab/>
        <w:t>Labelling hazardous chemicals: containers</w:t>
      </w:r>
      <w:bookmarkEnd w:id="560"/>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561" w:name="_Toc161310066"/>
      <w:r>
        <w:rPr>
          <w:rStyle w:val="CharSectno"/>
        </w:rPr>
        <w:t>343</w:t>
      </w:r>
      <w:r>
        <w:t>.</w:t>
      </w:r>
      <w:r>
        <w:tab/>
        <w:t>Labelling hazardous chemicals: pipe work</w:t>
      </w:r>
      <w:bookmarkEnd w:id="561"/>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2" w:name="_Toc161310067"/>
      <w:r>
        <w:rPr>
          <w:rStyle w:val="CharSectno"/>
        </w:rPr>
        <w:t>344</w:t>
      </w:r>
      <w:r>
        <w:t>.</w:t>
      </w:r>
      <w:r>
        <w:tab/>
        <w:t>Person conducting business or undertaking to obtain and give access to safety data sheets</w:t>
      </w:r>
      <w:bookmarkEnd w:id="56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3" w:name="_Toc161310068"/>
      <w:r>
        <w:rPr>
          <w:rStyle w:val="CharSectno"/>
        </w:rPr>
        <w:t>345</w:t>
      </w:r>
      <w:r>
        <w:t>.</w:t>
      </w:r>
      <w:r>
        <w:tab/>
        <w:t>Changes to safety data sheets</w:t>
      </w:r>
      <w:bookmarkEnd w:id="563"/>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564" w:name="_Toc161310069"/>
      <w:r>
        <w:rPr>
          <w:rStyle w:val="CharDivNo"/>
        </w:rPr>
        <w:lastRenderedPageBreak/>
        <w:t>Division 3</w:t>
      </w:r>
      <w:r>
        <w:t> — </w:t>
      </w:r>
      <w:r>
        <w:rPr>
          <w:rStyle w:val="CharDivText"/>
        </w:rPr>
        <w:t>Register of hazardous chemicals</w:t>
      </w:r>
      <w:bookmarkEnd w:id="564"/>
    </w:p>
    <w:p>
      <w:pPr>
        <w:pStyle w:val="Heading4"/>
      </w:pPr>
      <w:bookmarkStart w:id="565" w:name="_Toc161310070"/>
      <w:r>
        <w:t>Subdivision 1 — Hazardous chemicals register</w:t>
      </w:r>
      <w:bookmarkEnd w:id="565"/>
    </w:p>
    <w:p>
      <w:pPr>
        <w:pStyle w:val="Heading5"/>
      </w:pPr>
      <w:bookmarkStart w:id="566" w:name="_Toc161310071"/>
      <w:r>
        <w:rPr>
          <w:rStyle w:val="CharSectno"/>
        </w:rPr>
        <w:t>346</w:t>
      </w:r>
      <w:r>
        <w:t>.</w:t>
      </w:r>
      <w:r>
        <w:tab/>
        <w:t>Hazardous chemicals register</w:t>
      </w:r>
      <w:bookmarkEnd w:id="566"/>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567" w:name="_Toc161310072"/>
      <w:r>
        <w:t>Subdivision 2 — Not used</w:t>
      </w:r>
      <w:bookmarkEnd w:id="567"/>
    </w:p>
    <w:p>
      <w:pPr>
        <w:pStyle w:val="Heading5"/>
      </w:pPr>
      <w:bookmarkStart w:id="568" w:name="_Toc161310073"/>
      <w:r>
        <w:t>347.</w:t>
      </w:r>
      <w:r>
        <w:tab/>
        <w:t>Not used</w:t>
      </w:r>
      <w:bookmarkEnd w:id="568"/>
    </w:p>
    <w:p>
      <w:pPr>
        <w:pStyle w:val="Heading5"/>
        <w:keepNext w:val="0"/>
      </w:pPr>
      <w:bookmarkStart w:id="569" w:name="_Toc161310074"/>
      <w:r>
        <w:t>348.</w:t>
      </w:r>
      <w:r>
        <w:tab/>
        <w:t>Not used</w:t>
      </w:r>
      <w:bookmarkEnd w:id="569"/>
    </w:p>
    <w:p>
      <w:pPr>
        <w:pStyle w:val="Heading4"/>
      </w:pPr>
      <w:bookmarkStart w:id="570" w:name="_Toc161310075"/>
      <w:r>
        <w:t>Division 4 — Not used</w:t>
      </w:r>
      <w:bookmarkEnd w:id="570"/>
    </w:p>
    <w:p>
      <w:pPr>
        <w:pStyle w:val="Heading5"/>
      </w:pPr>
      <w:bookmarkStart w:id="571" w:name="_Toc161310076"/>
      <w:r>
        <w:t>349.</w:t>
      </w:r>
      <w:r>
        <w:tab/>
        <w:t>Not used</w:t>
      </w:r>
      <w:bookmarkEnd w:id="571"/>
    </w:p>
    <w:p>
      <w:pPr>
        <w:pStyle w:val="Heading5"/>
        <w:keepNext w:val="0"/>
      </w:pPr>
      <w:bookmarkStart w:id="572" w:name="_Toc161310077"/>
      <w:r>
        <w:t>350.</w:t>
      </w:r>
      <w:r>
        <w:tab/>
        <w:t>Not used</w:t>
      </w:r>
      <w:bookmarkEnd w:id="572"/>
    </w:p>
    <w:p>
      <w:pPr>
        <w:pStyle w:val="Heading4"/>
      </w:pPr>
      <w:bookmarkStart w:id="573" w:name="_Toc161310078"/>
      <w:r>
        <w:rPr>
          <w:rStyle w:val="CharDivNo"/>
        </w:rPr>
        <w:t>Division 5</w:t>
      </w:r>
      <w:r>
        <w:t> — </w:t>
      </w:r>
      <w:r>
        <w:rPr>
          <w:rStyle w:val="CharDivText"/>
        </w:rPr>
        <w:t>Control of risk: obligations of persons conducting businesses or undertakings</w:t>
      </w:r>
      <w:bookmarkEnd w:id="573"/>
    </w:p>
    <w:p>
      <w:pPr>
        <w:pStyle w:val="Heading4"/>
      </w:pPr>
      <w:bookmarkStart w:id="574" w:name="_Toc161310079"/>
      <w:r>
        <w:t>Subdivision 1 — General obligations relating to management of risk</w:t>
      </w:r>
      <w:bookmarkEnd w:id="574"/>
    </w:p>
    <w:p>
      <w:pPr>
        <w:pStyle w:val="Heading5"/>
      </w:pPr>
      <w:bookmarkStart w:id="575" w:name="_Toc161310080"/>
      <w:r>
        <w:rPr>
          <w:rStyle w:val="CharSectno"/>
        </w:rPr>
        <w:t>351</w:t>
      </w:r>
      <w:r>
        <w:t>.</w:t>
      </w:r>
      <w:r>
        <w:tab/>
        <w:t>Management of risks to health or safety</w:t>
      </w:r>
      <w:bookmarkEnd w:id="575"/>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576" w:name="_Toc161310081"/>
      <w:r>
        <w:rPr>
          <w:rStyle w:val="CharSectno"/>
        </w:rPr>
        <w:t>352</w:t>
      </w:r>
      <w:r>
        <w:t>.</w:t>
      </w:r>
      <w:r>
        <w:tab/>
        <w:t>Review of control measures</w:t>
      </w:r>
      <w:bookmarkEnd w:id="576"/>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7" w:name="_Toc161310082"/>
      <w:r>
        <w:rPr>
          <w:rStyle w:val="CharSectno"/>
        </w:rPr>
        <w:t>353</w:t>
      </w:r>
      <w:r>
        <w:t>.</w:t>
      </w:r>
      <w:r>
        <w:tab/>
        <w:t>Safety signs</w:t>
      </w:r>
      <w:bookmarkEnd w:id="577"/>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578" w:name="_Toc161310083"/>
      <w:r>
        <w:rPr>
          <w:rStyle w:val="CharSectno"/>
        </w:rPr>
        <w:t>354</w:t>
      </w:r>
      <w:r>
        <w:t>.</w:t>
      </w:r>
      <w:r>
        <w:tab/>
        <w:t>Identification of risk of physical or chemical reaction</w:t>
      </w:r>
      <w:bookmarkEnd w:id="57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579" w:name="_Toc161310084"/>
      <w:r>
        <w:rPr>
          <w:rStyle w:val="CharSectno"/>
        </w:rPr>
        <w:t>355</w:t>
      </w:r>
      <w:r>
        <w:t>.</w:t>
      </w:r>
      <w:r>
        <w:tab/>
        <w:t>Specific control: fire and explosion</w:t>
      </w:r>
      <w:bookmarkEnd w:id="57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0" w:name="_Toc161310085"/>
      <w:r>
        <w:rPr>
          <w:rStyle w:val="CharSectno"/>
        </w:rPr>
        <w:t>356</w:t>
      </w:r>
      <w:r>
        <w:t>.</w:t>
      </w:r>
      <w:r>
        <w:tab/>
        <w:t>Keeping hazardous chemicals stable</w:t>
      </w:r>
      <w:bookmarkEnd w:id="580"/>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581" w:name="_Toc161310086"/>
      <w:r>
        <w:t>Subdivision 2 — Spills and damage</w:t>
      </w:r>
      <w:bookmarkEnd w:id="581"/>
    </w:p>
    <w:p>
      <w:pPr>
        <w:pStyle w:val="Heading5"/>
      </w:pPr>
      <w:bookmarkStart w:id="582" w:name="_Toc161310087"/>
      <w:r>
        <w:rPr>
          <w:rStyle w:val="CharSectno"/>
        </w:rPr>
        <w:t>357</w:t>
      </w:r>
      <w:r>
        <w:t>.</w:t>
      </w:r>
      <w:r>
        <w:tab/>
        <w:t>Containing and managing spills</w:t>
      </w:r>
      <w:bookmarkEnd w:id="582"/>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583" w:name="_Toc161310088"/>
      <w:r>
        <w:rPr>
          <w:rStyle w:val="CharSectno"/>
        </w:rPr>
        <w:t>358</w:t>
      </w:r>
      <w:r>
        <w:t>.</w:t>
      </w:r>
      <w:r>
        <w:tab/>
        <w:t>Protecting hazardous chemicals from damage</w:t>
      </w:r>
      <w:bookmarkEnd w:id="583"/>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4" w:name="_Toc161310089"/>
      <w:r>
        <w:t>Subdivision 3 — Emergency plans and safety equipment</w:t>
      </w:r>
      <w:bookmarkEnd w:id="584"/>
    </w:p>
    <w:p>
      <w:pPr>
        <w:pStyle w:val="Heading5"/>
      </w:pPr>
      <w:bookmarkStart w:id="585" w:name="_Toc161310090"/>
      <w:r>
        <w:rPr>
          <w:rStyle w:val="CharSectno"/>
        </w:rPr>
        <w:t>359</w:t>
      </w:r>
      <w:r>
        <w:t>.</w:t>
      </w:r>
      <w:r>
        <w:tab/>
        <w:t>Fire protection and firefighting equipment</w:t>
      </w:r>
      <w:bookmarkEnd w:id="585"/>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6" w:name="_Toc161310091"/>
      <w:r>
        <w:rPr>
          <w:rStyle w:val="CharSectno"/>
        </w:rPr>
        <w:t>360</w:t>
      </w:r>
      <w:r>
        <w:t>.</w:t>
      </w:r>
      <w:r>
        <w:tab/>
        <w:t>Emergency equipment</w:t>
      </w:r>
      <w:bookmarkEnd w:id="586"/>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587" w:name="_Toc161310092"/>
      <w:r>
        <w:rPr>
          <w:rStyle w:val="CharSectno"/>
        </w:rPr>
        <w:t>361</w:t>
      </w:r>
      <w:r>
        <w:t>.</w:t>
      </w:r>
      <w:r>
        <w:tab/>
        <w:t>Not used</w:t>
      </w:r>
      <w:bookmarkEnd w:id="587"/>
    </w:p>
    <w:p>
      <w:pPr>
        <w:pStyle w:val="Heading5"/>
      </w:pPr>
      <w:bookmarkStart w:id="588" w:name="_Toc161310093"/>
      <w:r>
        <w:rPr>
          <w:rStyle w:val="CharSectno"/>
        </w:rPr>
        <w:lastRenderedPageBreak/>
        <w:t>362</w:t>
      </w:r>
      <w:r>
        <w:t>.</w:t>
      </w:r>
      <w:r>
        <w:tab/>
        <w:t>Safety equipment</w:t>
      </w:r>
      <w:bookmarkEnd w:id="58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89" w:name="_Toc161310094"/>
      <w:r>
        <w:t>Subdivision 4 — Not used</w:t>
      </w:r>
      <w:bookmarkEnd w:id="589"/>
    </w:p>
    <w:p>
      <w:pPr>
        <w:pStyle w:val="Heading5"/>
      </w:pPr>
      <w:bookmarkStart w:id="590" w:name="_Toc161310095"/>
      <w:r>
        <w:rPr>
          <w:rStyle w:val="CharSectno"/>
        </w:rPr>
        <w:t>363</w:t>
      </w:r>
      <w:r>
        <w:t>.</w:t>
      </w:r>
      <w:r>
        <w:tab/>
        <w:t>Not used</w:t>
      </w:r>
      <w:bookmarkEnd w:id="590"/>
    </w:p>
    <w:p>
      <w:pPr>
        <w:pStyle w:val="Heading5"/>
        <w:keepNext w:val="0"/>
      </w:pPr>
      <w:bookmarkStart w:id="591" w:name="_Toc161310096"/>
      <w:r>
        <w:rPr>
          <w:rStyle w:val="CharSectno"/>
        </w:rPr>
        <w:t>364</w:t>
      </w:r>
      <w:r>
        <w:t>.</w:t>
      </w:r>
      <w:r>
        <w:tab/>
        <w:t>Not used</w:t>
      </w:r>
      <w:bookmarkEnd w:id="591"/>
    </w:p>
    <w:p>
      <w:pPr>
        <w:pStyle w:val="Heading5"/>
        <w:keepNext w:val="0"/>
      </w:pPr>
      <w:bookmarkStart w:id="592" w:name="_Toc161310097"/>
      <w:r>
        <w:rPr>
          <w:rStyle w:val="CharSectno"/>
        </w:rPr>
        <w:t>365</w:t>
      </w:r>
      <w:r>
        <w:t>.</w:t>
      </w:r>
      <w:r>
        <w:tab/>
        <w:t>Not used</w:t>
      </w:r>
      <w:bookmarkEnd w:id="592"/>
    </w:p>
    <w:p>
      <w:pPr>
        <w:pStyle w:val="Heading5"/>
        <w:keepNext w:val="0"/>
      </w:pPr>
      <w:bookmarkStart w:id="593" w:name="_Toc161310098"/>
      <w:r>
        <w:rPr>
          <w:rStyle w:val="CharSectno"/>
        </w:rPr>
        <w:t>366</w:t>
      </w:r>
      <w:r>
        <w:t>.</w:t>
      </w:r>
      <w:r>
        <w:tab/>
        <w:t>Not used</w:t>
      </w:r>
      <w:bookmarkEnd w:id="593"/>
    </w:p>
    <w:p>
      <w:pPr>
        <w:pStyle w:val="Heading5"/>
        <w:keepNext w:val="0"/>
      </w:pPr>
      <w:bookmarkStart w:id="594" w:name="_Toc161310099"/>
      <w:r>
        <w:rPr>
          <w:rStyle w:val="CharSectno"/>
        </w:rPr>
        <w:t>367</w:t>
      </w:r>
      <w:r>
        <w:t>.</w:t>
      </w:r>
      <w:r>
        <w:tab/>
        <w:t>Not used</w:t>
      </w:r>
      <w:bookmarkEnd w:id="594"/>
    </w:p>
    <w:p>
      <w:pPr>
        <w:pStyle w:val="Heading4"/>
      </w:pPr>
      <w:bookmarkStart w:id="595" w:name="_Toc161310100"/>
      <w:r>
        <w:rPr>
          <w:rStyle w:val="CharDivNo"/>
        </w:rPr>
        <w:t>Division 6</w:t>
      </w:r>
      <w:r>
        <w:t> — </w:t>
      </w:r>
      <w:r>
        <w:rPr>
          <w:rStyle w:val="CharDivText"/>
        </w:rPr>
        <w:t>Health monitoring</w:t>
      </w:r>
      <w:bookmarkEnd w:id="595"/>
    </w:p>
    <w:p>
      <w:pPr>
        <w:pStyle w:val="Heading5"/>
      </w:pPr>
      <w:bookmarkStart w:id="596" w:name="_Toc161310101"/>
      <w:r>
        <w:rPr>
          <w:rStyle w:val="CharSectno"/>
        </w:rPr>
        <w:t>368</w:t>
      </w:r>
      <w:r>
        <w:t>.</w:t>
      </w:r>
      <w:r>
        <w:tab/>
        <w:t>Duty to provide health monitoring</w:t>
      </w:r>
      <w:bookmarkEnd w:id="596"/>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597" w:name="_Toc161310102"/>
      <w:r>
        <w:rPr>
          <w:rStyle w:val="CharSectno"/>
        </w:rPr>
        <w:t>369</w:t>
      </w:r>
      <w:r>
        <w:t>.</w:t>
      </w:r>
      <w:r>
        <w:tab/>
        <w:t>Duty to inform of health monitoring</w:t>
      </w:r>
      <w:bookmarkEnd w:id="59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8" w:name="_Toc161310103"/>
      <w:r>
        <w:rPr>
          <w:rStyle w:val="CharSectno"/>
        </w:rPr>
        <w:lastRenderedPageBreak/>
        <w:t>370</w:t>
      </w:r>
      <w:r>
        <w:t>.</w:t>
      </w:r>
      <w:r>
        <w:tab/>
        <w:t>Duty to ensure that appropriate health monitoring is provided</w:t>
      </w:r>
      <w:bookmarkEnd w:id="598"/>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9" w:name="_Toc161310104"/>
      <w:r>
        <w:rPr>
          <w:rStyle w:val="CharSectno"/>
        </w:rPr>
        <w:t>371</w:t>
      </w:r>
      <w:r>
        <w:t>.</w:t>
      </w:r>
      <w:r>
        <w:tab/>
        <w:t>Duty to ensure health monitoring is supervised by registered medical practitioner with experience</w:t>
      </w:r>
      <w:bookmarkEnd w:id="59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00" w:name="_Toc161310105"/>
      <w:r>
        <w:rPr>
          <w:rStyle w:val="CharSectno"/>
        </w:rPr>
        <w:lastRenderedPageBreak/>
        <w:t>372</w:t>
      </w:r>
      <w:r>
        <w:t>.</w:t>
      </w:r>
      <w:r>
        <w:tab/>
        <w:t>Duty to pay costs of health monitoring</w:t>
      </w:r>
      <w:bookmarkEnd w:id="600"/>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601" w:name="_Toc161310106"/>
      <w:r>
        <w:rPr>
          <w:rStyle w:val="CharSectno"/>
        </w:rPr>
        <w:t>373</w:t>
      </w:r>
      <w:r>
        <w:t>.</w:t>
      </w:r>
      <w:r>
        <w:tab/>
        <w:t>Information that must be provided to registered medical practitioner</w:t>
      </w:r>
      <w:bookmarkEnd w:id="60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02" w:name="_Toc161310107"/>
      <w:r>
        <w:rPr>
          <w:rStyle w:val="CharSectno"/>
        </w:rPr>
        <w:lastRenderedPageBreak/>
        <w:t>374</w:t>
      </w:r>
      <w:r>
        <w:t>.</w:t>
      </w:r>
      <w:r>
        <w:tab/>
        <w:t>Duty to obtain health monitoring report</w:t>
      </w:r>
      <w:bookmarkEnd w:id="602"/>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603" w:name="_Toc161310108"/>
      <w:r>
        <w:rPr>
          <w:rStyle w:val="CharSectno"/>
        </w:rPr>
        <w:lastRenderedPageBreak/>
        <w:t>375</w:t>
      </w:r>
      <w:r>
        <w:t>.</w:t>
      </w:r>
      <w:r>
        <w:tab/>
        <w:t>Duty to give health monitoring report to worker</w:t>
      </w:r>
      <w:bookmarkEnd w:id="60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4" w:name="_Toc161310109"/>
      <w:r>
        <w:rPr>
          <w:rStyle w:val="CharSectno"/>
        </w:rPr>
        <w:t>376</w:t>
      </w:r>
      <w:r>
        <w:t>.</w:t>
      </w:r>
      <w:r>
        <w:tab/>
        <w:t>Duty to give health monitoring report to regulator</w:t>
      </w:r>
      <w:bookmarkEnd w:id="604"/>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5" w:name="_Toc161310110"/>
      <w:r>
        <w:rPr>
          <w:rStyle w:val="CharSectno"/>
        </w:rPr>
        <w:t>377</w:t>
      </w:r>
      <w:r>
        <w:t>.</w:t>
      </w:r>
      <w:r>
        <w:tab/>
        <w:t>Duty to give health monitoring report to relevant persons conducting businesses or undertakings</w:t>
      </w:r>
      <w:bookmarkEnd w:id="605"/>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6" w:name="_Toc161310111"/>
      <w:r>
        <w:rPr>
          <w:rStyle w:val="CharSectno"/>
        </w:rPr>
        <w:t>378</w:t>
      </w:r>
      <w:r>
        <w:t>.</w:t>
      </w:r>
      <w:r>
        <w:tab/>
        <w:t>Health monitoring records</w:t>
      </w:r>
      <w:bookmarkEnd w:id="606"/>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607" w:name="_Toc161310112"/>
      <w:r>
        <w:rPr>
          <w:rStyle w:val="CharDivNo"/>
        </w:rPr>
        <w:t>Division 7</w:t>
      </w:r>
      <w:r>
        <w:t> — </w:t>
      </w:r>
      <w:r>
        <w:rPr>
          <w:rStyle w:val="CharDivText"/>
        </w:rPr>
        <w:t>Induction, information, training and supervision</w:t>
      </w:r>
      <w:bookmarkEnd w:id="607"/>
    </w:p>
    <w:p>
      <w:pPr>
        <w:pStyle w:val="Heading5"/>
      </w:pPr>
      <w:bookmarkStart w:id="608" w:name="_Toc161310113"/>
      <w:r>
        <w:rPr>
          <w:rStyle w:val="CharSectno"/>
        </w:rPr>
        <w:t>379</w:t>
      </w:r>
      <w:r>
        <w:t>.</w:t>
      </w:r>
      <w:r>
        <w:tab/>
        <w:t>Duty to provide supervision</w:t>
      </w:r>
      <w:bookmarkEnd w:id="60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609" w:name="_Toc161310114"/>
      <w:r>
        <w:rPr>
          <w:rStyle w:val="CharDivNo"/>
        </w:rPr>
        <w:t>Division 8</w:t>
      </w:r>
      <w:r>
        <w:t> — </w:t>
      </w:r>
      <w:r>
        <w:rPr>
          <w:rStyle w:val="CharDivText"/>
        </w:rPr>
        <w:t>Prohibition, authorisation and restricted use</w:t>
      </w:r>
      <w:bookmarkEnd w:id="609"/>
    </w:p>
    <w:p>
      <w:pPr>
        <w:pStyle w:val="Heading5"/>
      </w:pPr>
      <w:bookmarkStart w:id="610" w:name="_Toc161310115"/>
      <w:r>
        <w:rPr>
          <w:rStyle w:val="CharSectno"/>
        </w:rPr>
        <w:t>380</w:t>
      </w:r>
      <w:r>
        <w:t>.</w:t>
      </w:r>
      <w:r>
        <w:tab/>
        <w:t>Using, handling and storing prohibited carcinogens</w:t>
      </w:r>
      <w:bookmarkEnd w:id="610"/>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611" w:name="_Toc161310116"/>
      <w:r>
        <w:rPr>
          <w:rStyle w:val="CharSectno"/>
        </w:rPr>
        <w:t>381</w:t>
      </w:r>
      <w:r>
        <w:t>.</w:t>
      </w:r>
      <w:r>
        <w:tab/>
        <w:t>Using, handling and storing restricted carcinogens</w:t>
      </w:r>
      <w:bookmarkEnd w:id="611"/>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612" w:name="_Toc161310117"/>
      <w:r>
        <w:rPr>
          <w:rStyle w:val="CharSectno"/>
        </w:rPr>
        <w:t>382</w:t>
      </w:r>
      <w:r>
        <w:t>.</w:t>
      </w:r>
      <w:r>
        <w:tab/>
        <w:t>Using, handling and storing restricted hazardous chemicals</w:t>
      </w:r>
      <w:bookmarkEnd w:id="612"/>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613" w:name="_Toc161310118"/>
      <w:r>
        <w:rPr>
          <w:rStyle w:val="CharSectno"/>
        </w:rPr>
        <w:t>383</w:t>
      </w:r>
      <w:r>
        <w:t>.</w:t>
      </w:r>
      <w:r>
        <w:tab/>
        <w:t>Application for authorisation to use, handle or store prohibited and restricted carcinogens</w:t>
      </w:r>
      <w:bookmarkEnd w:id="613"/>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614" w:name="_Toc161310119"/>
      <w:r>
        <w:rPr>
          <w:rStyle w:val="CharSectno"/>
        </w:rPr>
        <w:t>384</w:t>
      </w:r>
      <w:r>
        <w:t>.</w:t>
      </w:r>
      <w:r>
        <w:tab/>
        <w:t>Authorisation to use, handle or store prohibited carcinogens and restricted carcinogens</w:t>
      </w:r>
      <w:bookmarkEnd w:id="61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615" w:name="_Toc161310120"/>
      <w:r>
        <w:rPr>
          <w:rStyle w:val="CharSectno"/>
        </w:rPr>
        <w:t>385</w:t>
      </w:r>
      <w:r>
        <w:t>.</w:t>
      </w:r>
      <w:r>
        <w:tab/>
        <w:t>Changes to information in application to be reported</w:t>
      </w:r>
      <w:bookmarkEnd w:id="61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6" w:name="_Toc161310121"/>
      <w:r>
        <w:rPr>
          <w:rStyle w:val="CharSectno"/>
        </w:rPr>
        <w:lastRenderedPageBreak/>
        <w:t>386</w:t>
      </w:r>
      <w:r>
        <w:t>.</w:t>
      </w:r>
      <w:r>
        <w:tab/>
        <w:t>Regulator may cancel authorisation</w:t>
      </w:r>
      <w:bookmarkEnd w:id="616"/>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617" w:name="_Toc161310122"/>
      <w:r>
        <w:rPr>
          <w:rStyle w:val="CharSectno"/>
        </w:rPr>
        <w:t>387</w:t>
      </w:r>
      <w:r>
        <w:t>.</w:t>
      </w:r>
      <w:r>
        <w:tab/>
        <w:t>Statement of exposure to be given to workers</w:t>
      </w:r>
      <w:bookmarkEnd w:id="61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18" w:name="_Toc161310123"/>
      <w:r>
        <w:rPr>
          <w:rStyle w:val="CharSectno"/>
        </w:rPr>
        <w:t>388</w:t>
      </w:r>
      <w:r>
        <w:t>.</w:t>
      </w:r>
      <w:r>
        <w:tab/>
        <w:t>Records to be kept</w:t>
      </w:r>
      <w:bookmarkEnd w:id="61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619" w:name="_Toc161310124"/>
      <w:r>
        <w:t>Division 9 — Not used</w:t>
      </w:r>
      <w:bookmarkEnd w:id="619"/>
    </w:p>
    <w:p>
      <w:pPr>
        <w:pStyle w:val="Heading5"/>
        <w:keepNext w:val="0"/>
      </w:pPr>
      <w:bookmarkStart w:id="620" w:name="_Toc161310125"/>
      <w:r>
        <w:t>389.</w:t>
      </w:r>
      <w:r>
        <w:tab/>
        <w:t>Not used</w:t>
      </w:r>
      <w:bookmarkEnd w:id="620"/>
    </w:p>
    <w:p>
      <w:pPr>
        <w:pStyle w:val="Heading5"/>
      </w:pPr>
      <w:bookmarkStart w:id="621" w:name="_Toc161310126"/>
      <w:r>
        <w:lastRenderedPageBreak/>
        <w:t>390.</w:t>
      </w:r>
      <w:r>
        <w:tab/>
        <w:t>Not used</w:t>
      </w:r>
      <w:bookmarkEnd w:id="621"/>
    </w:p>
    <w:p>
      <w:pPr>
        <w:pStyle w:val="Heading5"/>
        <w:keepNext w:val="0"/>
      </w:pPr>
      <w:bookmarkStart w:id="622" w:name="_Toc161310127"/>
      <w:r>
        <w:t>391.</w:t>
      </w:r>
      <w:r>
        <w:tab/>
        <w:t>Not used</w:t>
      </w:r>
      <w:bookmarkEnd w:id="622"/>
    </w:p>
    <w:p>
      <w:pPr>
        <w:pStyle w:val="Heading3"/>
      </w:pPr>
      <w:bookmarkStart w:id="623" w:name="_Toc161310128"/>
      <w:r>
        <w:rPr>
          <w:rStyle w:val="CharPartNo"/>
        </w:rPr>
        <w:t>Part 7.2</w:t>
      </w:r>
      <w:r>
        <w:t> — </w:t>
      </w:r>
      <w:r>
        <w:rPr>
          <w:rStyle w:val="CharPartText"/>
        </w:rPr>
        <w:t>Lead</w:t>
      </w:r>
      <w:bookmarkEnd w:id="62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624" w:name="_Toc161310129"/>
      <w:r>
        <w:rPr>
          <w:rStyle w:val="CharDivNo"/>
        </w:rPr>
        <w:t>Division 1</w:t>
      </w:r>
      <w:r>
        <w:t> — </w:t>
      </w:r>
      <w:r>
        <w:rPr>
          <w:rStyle w:val="CharDivText"/>
        </w:rPr>
        <w:t>Lead process</w:t>
      </w:r>
      <w:bookmarkEnd w:id="624"/>
    </w:p>
    <w:p>
      <w:pPr>
        <w:pStyle w:val="Heading5"/>
      </w:pPr>
      <w:bookmarkStart w:id="625" w:name="_Toc161310130"/>
      <w:r>
        <w:rPr>
          <w:rStyle w:val="CharSectno"/>
        </w:rPr>
        <w:t>392</w:t>
      </w:r>
      <w:r>
        <w:t>.</w:t>
      </w:r>
      <w:r>
        <w:tab/>
        <w:t>Meaning of lead process</w:t>
      </w:r>
      <w:bookmarkEnd w:id="625"/>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626" w:name="_Toc161310131"/>
      <w:r>
        <w:rPr>
          <w:rStyle w:val="CharSectno"/>
        </w:rPr>
        <w:t>393</w:t>
      </w:r>
      <w:r>
        <w:t>.</w:t>
      </w:r>
      <w:r>
        <w:tab/>
        <w:t>Regulator may decide lead process</w:t>
      </w:r>
      <w:bookmarkEnd w:id="626"/>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627" w:name="_Toc161310132"/>
      <w:r>
        <w:rPr>
          <w:rStyle w:val="CharSectno"/>
        </w:rPr>
        <w:lastRenderedPageBreak/>
        <w:t>394</w:t>
      </w:r>
      <w:r>
        <w:t>.</w:t>
      </w:r>
      <w:r>
        <w:tab/>
        <w:t>Meaning of lead risk work</w:t>
      </w:r>
      <w:bookmarkEnd w:id="627"/>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628" w:name="_Toc161310133"/>
      <w:r>
        <w:rPr>
          <w:rStyle w:val="CharSectno"/>
        </w:rPr>
        <w:t>395</w:t>
      </w:r>
      <w:r>
        <w:t>.</w:t>
      </w:r>
      <w:r>
        <w:tab/>
        <w:t>Duty to give information about health risks of lead process</w:t>
      </w:r>
      <w:bookmarkEnd w:id="628"/>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629" w:name="_Toc161310134"/>
      <w:r>
        <w:rPr>
          <w:rStyle w:val="CharDivNo"/>
        </w:rPr>
        <w:t>Division 2</w:t>
      </w:r>
      <w:r>
        <w:t> — </w:t>
      </w:r>
      <w:r>
        <w:rPr>
          <w:rStyle w:val="CharDivText"/>
        </w:rPr>
        <w:t>Control of risk</w:t>
      </w:r>
      <w:bookmarkEnd w:id="629"/>
    </w:p>
    <w:p>
      <w:pPr>
        <w:pStyle w:val="Heading5"/>
      </w:pPr>
      <w:bookmarkStart w:id="630" w:name="_Toc161310135"/>
      <w:r>
        <w:rPr>
          <w:rStyle w:val="CharSectno"/>
        </w:rPr>
        <w:t>396</w:t>
      </w:r>
      <w:r>
        <w:t>.</w:t>
      </w:r>
      <w:r>
        <w:tab/>
        <w:t>Containment of lead contamination</w:t>
      </w:r>
      <w:bookmarkEnd w:id="630"/>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31" w:name="_Toc161310136"/>
      <w:r>
        <w:rPr>
          <w:rStyle w:val="CharSectno"/>
        </w:rPr>
        <w:t>397</w:t>
      </w:r>
      <w:r>
        <w:t>.</w:t>
      </w:r>
      <w:r>
        <w:tab/>
        <w:t>Cleaning methods</w:t>
      </w:r>
      <w:bookmarkEnd w:id="63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2" w:name="_Toc161310137"/>
      <w:r>
        <w:rPr>
          <w:rStyle w:val="CharSectno"/>
        </w:rPr>
        <w:lastRenderedPageBreak/>
        <w:t>398</w:t>
      </w:r>
      <w:r>
        <w:t>.</w:t>
      </w:r>
      <w:r>
        <w:tab/>
        <w:t>Prohibition on eating, drinking and smoking</w:t>
      </w:r>
      <w:bookmarkEnd w:id="632"/>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3" w:name="_Toc161310138"/>
      <w:r>
        <w:rPr>
          <w:rStyle w:val="CharSectno"/>
        </w:rPr>
        <w:t>399</w:t>
      </w:r>
      <w:r>
        <w:t>.</w:t>
      </w:r>
      <w:r>
        <w:tab/>
        <w:t>Provision of changing and washing facilities</w:t>
      </w:r>
      <w:bookmarkEnd w:id="633"/>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161310139"/>
      <w:r>
        <w:rPr>
          <w:rStyle w:val="CharSectno"/>
        </w:rPr>
        <w:t>400</w:t>
      </w:r>
      <w:r>
        <w:t>.</w:t>
      </w:r>
      <w:r>
        <w:tab/>
        <w:t>Laundering, disposal and removal of personal protective equipment</w:t>
      </w:r>
      <w:bookmarkEnd w:id="634"/>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5" w:name="_Toc161310140"/>
      <w:r>
        <w:rPr>
          <w:rStyle w:val="CharSectno"/>
        </w:rPr>
        <w:t>401</w:t>
      </w:r>
      <w:r>
        <w:t>.</w:t>
      </w:r>
      <w:r>
        <w:tab/>
        <w:t>Review of control measures</w:t>
      </w:r>
      <w:bookmarkEnd w:id="635"/>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636" w:name="_Toc161310141"/>
      <w:r>
        <w:rPr>
          <w:rStyle w:val="CharDivNo"/>
        </w:rPr>
        <w:t>Division 3</w:t>
      </w:r>
      <w:r>
        <w:t> — </w:t>
      </w:r>
      <w:r>
        <w:rPr>
          <w:rStyle w:val="CharDivText"/>
        </w:rPr>
        <w:t>Lead risk work</w:t>
      </w:r>
      <w:bookmarkEnd w:id="636"/>
    </w:p>
    <w:p>
      <w:pPr>
        <w:pStyle w:val="Heading5"/>
      </w:pPr>
      <w:bookmarkStart w:id="637" w:name="_Toc161310142"/>
      <w:r>
        <w:rPr>
          <w:rStyle w:val="CharSectno"/>
        </w:rPr>
        <w:t>402</w:t>
      </w:r>
      <w:r>
        <w:t>.</w:t>
      </w:r>
      <w:r>
        <w:tab/>
        <w:t>Identifying lead risk work</w:t>
      </w:r>
      <w:bookmarkEnd w:id="63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638" w:name="_Toc161310143"/>
      <w:r>
        <w:rPr>
          <w:rStyle w:val="CharSectno"/>
        </w:rPr>
        <w:t>403</w:t>
      </w:r>
      <w:r>
        <w:t>.</w:t>
      </w:r>
      <w:r>
        <w:tab/>
        <w:t>Notification of lead risk work</w:t>
      </w:r>
      <w:bookmarkEnd w:id="638"/>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639" w:name="_Toc161310144"/>
      <w:r>
        <w:rPr>
          <w:rStyle w:val="CharSectno"/>
        </w:rPr>
        <w:t>404</w:t>
      </w:r>
      <w:r>
        <w:t>.</w:t>
      </w:r>
      <w:r>
        <w:tab/>
        <w:t>Changes to information in notification of lead risk work</w:t>
      </w:r>
      <w:bookmarkEnd w:id="639"/>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40" w:name="_Toc161310145"/>
      <w:r>
        <w:rPr>
          <w:rStyle w:val="CharDivNo"/>
        </w:rPr>
        <w:t>Division 4</w:t>
      </w:r>
      <w:r>
        <w:t> — </w:t>
      </w:r>
      <w:r>
        <w:rPr>
          <w:rStyle w:val="CharDivText"/>
        </w:rPr>
        <w:t>Health monitoring</w:t>
      </w:r>
      <w:bookmarkEnd w:id="640"/>
    </w:p>
    <w:p>
      <w:pPr>
        <w:pStyle w:val="Heading5"/>
      </w:pPr>
      <w:bookmarkStart w:id="641" w:name="_Toc161310146"/>
      <w:r>
        <w:rPr>
          <w:rStyle w:val="CharSectno"/>
        </w:rPr>
        <w:t>405</w:t>
      </w:r>
      <w:r>
        <w:t>.</w:t>
      </w:r>
      <w:r>
        <w:tab/>
        <w:t>Duty to provide health monitoring before first commencing lead risk work</w:t>
      </w:r>
      <w:bookmarkEnd w:id="64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2" w:name="_Toc161310147"/>
      <w:r>
        <w:rPr>
          <w:rStyle w:val="CharSectno"/>
        </w:rPr>
        <w:t>406</w:t>
      </w:r>
      <w:r>
        <w:t>.</w:t>
      </w:r>
      <w:r>
        <w:tab/>
        <w:t>Duty to ensure that appropriate health monitoring is provided</w:t>
      </w:r>
      <w:bookmarkEnd w:id="642"/>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3" w:name="_Toc161310148"/>
      <w:r>
        <w:rPr>
          <w:rStyle w:val="CharSectno"/>
        </w:rPr>
        <w:t>407</w:t>
      </w:r>
      <w:r>
        <w:t>.</w:t>
      </w:r>
      <w:r>
        <w:tab/>
        <w:t>Frequency of biological monitoring</w:t>
      </w:r>
      <w:bookmarkEnd w:id="643"/>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4" w:name="_Toc161310149"/>
      <w:r>
        <w:rPr>
          <w:rStyle w:val="CharSectno"/>
        </w:rPr>
        <w:t>408</w:t>
      </w:r>
      <w:r>
        <w:t>.</w:t>
      </w:r>
      <w:r>
        <w:tab/>
        <w:t>Duty to ensure health monitoring is supervised by registered medical practitioner with relevant experience</w:t>
      </w:r>
      <w:bookmarkEnd w:id="644"/>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5" w:name="_Toc161310150"/>
      <w:r>
        <w:rPr>
          <w:rStyle w:val="CharSectno"/>
        </w:rPr>
        <w:t>409</w:t>
      </w:r>
      <w:r>
        <w:t>.</w:t>
      </w:r>
      <w:r>
        <w:tab/>
        <w:t>Duty to pay costs of health monitoring</w:t>
      </w:r>
      <w:bookmarkEnd w:id="645"/>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646" w:name="_Toc161310151"/>
      <w:r>
        <w:rPr>
          <w:rStyle w:val="CharSectno"/>
        </w:rPr>
        <w:t>410</w:t>
      </w:r>
      <w:r>
        <w:t>.</w:t>
      </w:r>
      <w:r>
        <w:tab/>
        <w:t>Information that must be provided to registered medical practitioner</w:t>
      </w:r>
      <w:bookmarkEnd w:id="64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47" w:name="_Toc161310152"/>
      <w:r>
        <w:rPr>
          <w:rStyle w:val="CharSectno"/>
        </w:rPr>
        <w:t>411</w:t>
      </w:r>
      <w:r>
        <w:t>.</w:t>
      </w:r>
      <w:r>
        <w:tab/>
        <w:t>Duty to obtain health monitoring report</w:t>
      </w:r>
      <w:bookmarkEnd w:id="647"/>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648" w:name="_Toc161310153"/>
      <w:r>
        <w:rPr>
          <w:rStyle w:val="CharSectno"/>
        </w:rPr>
        <w:t>412</w:t>
      </w:r>
      <w:r>
        <w:t>.</w:t>
      </w:r>
      <w:r>
        <w:tab/>
        <w:t>Duty to give health monitoring report to worker</w:t>
      </w:r>
      <w:bookmarkEnd w:id="64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9" w:name="_Toc161310154"/>
      <w:r>
        <w:rPr>
          <w:rStyle w:val="CharSectno"/>
        </w:rPr>
        <w:t>413</w:t>
      </w:r>
      <w:r>
        <w:t>.</w:t>
      </w:r>
      <w:r>
        <w:tab/>
        <w:t>Duty to give health monitoring report to regulator</w:t>
      </w:r>
      <w:bookmarkEnd w:id="649"/>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0" w:name="_Toc161310155"/>
      <w:r>
        <w:rPr>
          <w:rStyle w:val="CharSectno"/>
        </w:rPr>
        <w:t>414</w:t>
      </w:r>
      <w:r>
        <w:t>.</w:t>
      </w:r>
      <w:r>
        <w:tab/>
        <w:t>Duty to give health monitoring report to relevant persons conducting businesses or undertakings</w:t>
      </w:r>
      <w:bookmarkEnd w:id="65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1" w:name="_Toc161310156"/>
      <w:r>
        <w:rPr>
          <w:rStyle w:val="CharSectno"/>
        </w:rPr>
        <w:t>415</w:t>
      </w:r>
      <w:r>
        <w:t>.</w:t>
      </w:r>
      <w:r>
        <w:tab/>
        <w:t>Removal of worker from lead risk work</w:t>
      </w:r>
      <w:bookmarkEnd w:id="651"/>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52" w:name="_Toc161310157"/>
      <w:r>
        <w:rPr>
          <w:rStyle w:val="CharSectno"/>
        </w:rPr>
        <w:t>416</w:t>
      </w:r>
      <w:r>
        <w:t>.</w:t>
      </w:r>
      <w:r>
        <w:tab/>
        <w:t>Duty to ensure medical examination if worker removed from lead risk work</w:t>
      </w:r>
      <w:bookmarkEnd w:id="652"/>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3" w:name="_Toc161310158"/>
      <w:r>
        <w:rPr>
          <w:rStyle w:val="CharSectno"/>
        </w:rPr>
        <w:t>417</w:t>
      </w:r>
      <w:r>
        <w:t>.</w:t>
      </w:r>
      <w:r>
        <w:tab/>
        <w:t>Return to lead risk work after removal</w:t>
      </w:r>
      <w:bookmarkEnd w:id="65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4" w:name="_Toc161310159"/>
      <w:r>
        <w:rPr>
          <w:rStyle w:val="CharSectno"/>
        </w:rPr>
        <w:t>418</w:t>
      </w:r>
      <w:r>
        <w:t>.</w:t>
      </w:r>
      <w:r>
        <w:tab/>
        <w:t>Health monitoring records</w:t>
      </w:r>
      <w:bookmarkEnd w:id="65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655" w:name="_Toc161310160"/>
      <w:r>
        <w:lastRenderedPageBreak/>
        <w:t>Chapter 8 — Asbestos</w:t>
      </w:r>
      <w:bookmarkEnd w:id="655"/>
    </w:p>
    <w:p>
      <w:pPr>
        <w:pStyle w:val="Heading3"/>
      </w:pPr>
      <w:bookmarkStart w:id="656" w:name="_Toc161310161"/>
      <w:r>
        <w:rPr>
          <w:rStyle w:val="CharPartNo"/>
        </w:rPr>
        <w:t>Part 8.1</w:t>
      </w:r>
      <w:r>
        <w:rPr>
          <w:rStyle w:val="CharDivNo"/>
        </w:rPr>
        <w:t> </w:t>
      </w:r>
      <w:r>
        <w:t>—</w:t>
      </w:r>
      <w:r>
        <w:rPr>
          <w:rStyle w:val="CharDivText"/>
        </w:rPr>
        <w:t> </w:t>
      </w:r>
      <w:r>
        <w:rPr>
          <w:rStyle w:val="CharPartText"/>
        </w:rPr>
        <w:t>Prohibitions and authorised conduct</w:t>
      </w:r>
      <w:bookmarkEnd w:id="656"/>
    </w:p>
    <w:p>
      <w:pPr>
        <w:pStyle w:val="Heading5"/>
      </w:pPr>
      <w:bookmarkStart w:id="657" w:name="_Toc161310162"/>
      <w:r>
        <w:rPr>
          <w:rStyle w:val="CharSectno"/>
        </w:rPr>
        <w:t>419</w:t>
      </w:r>
      <w:r>
        <w:t>.</w:t>
      </w:r>
      <w:r>
        <w:tab/>
        <w:t>Work involving asbestos or ACM: prohibitions and exceptions</w:t>
      </w:r>
      <w:bookmarkEnd w:id="65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658" w:name="_Toc161310163"/>
      <w:r>
        <w:rPr>
          <w:rStyle w:val="CharPartNo"/>
        </w:rPr>
        <w:t>Part 8.2</w:t>
      </w:r>
      <w:r>
        <w:rPr>
          <w:rStyle w:val="CharDivNo"/>
        </w:rPr>
        <w:t> </w:t>
      </w:r>
      <w:r>
        <w:t>—</w:t>
      </w:r>
      <w:r>
        <w:rPr>
          <w:rStyle w:val="CharDivText"/>
        </w:rPr>
        <w:t> </w:t>
      </w:r>
      <w:r>
        <w:rPr>
          <w:rStyle w:val="CharPartText"/>
        </w:rPr>
        <w:t>General duty</w:t>
      </w:r>
      <w:bookmarkEnd w:id="658"/>
    </w:p>
    <w:p>
      <w:pPr>
        <w:pStyle w:val="Heading5"/>
      </w:pPr>
      <w:bookmarkStart w:id="659" w:name="_Toc161310164"/>
      <w:r>
        <w:rPr>
          <w:rStyle w:val="CharSectno"/>
        </w:rPr>
        <w:t>420</w:t>
      </w:r>
      <w:r>
        <w:t>.</w:t>
      </w:r>
      <w:r>
        <w:tab/>
        <w:t>Exposure to airborne asbestos at workplace</w:t>
      </w:r>
      <w:bookmarkEnd w:id="659"/>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660" w:name="_Toc161310165"/>
      <w:r>
        <w:rPr>
          <w:rStyle w:val="CharPartNo"/>
        </w:rPr>
        <w:t>Part 8.3</w:t>
      </w:r>
      <w:r>
        <w:rPr>
          <w:rStyle w:val="CharDivNo"/>
        </w:rPr>
        <w:t> </w:t>
      </w:r>
      <w:r>
        <w:t>—</w:t>
      </w:r>
      <w:r>
        <w:rPr>
          <w:rStyle w:val="CharDivText"/>
        </w:rPr>
        <w:t> </w:t>
      </w:r>
      <w:r>
        <w:rPr>
          <w:rStyle w:val="CharPartText"/>
        </w:rPr>
        <w:t>Management of asbestos and associated risks</w:t>
      </w:r>
      <w:bookmarkEnd w:id="660"/>
    </w:p>
    <w:p>
      <w:pPr>
        <w:pStyle w:val="Heading5"/>
      </w:pPr>
      <w:bookmarkStart w:id="661" w:name="_Toc161310166"/>
      <w:r>
        <w:rPr>
          <w:rStyle w:val="CharSectno"/>
        </w:rPr>
        <w:t>421</w:t>
      </w:r>
      <w:r>
        <w:t>.</w:t>
      </w:r>
      <w:r>
        <w:tab/>
        <w:t>Application of Part</w:t>
      </w:r>
      <w:bookmarkEnd w:id="661"/>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662" w:name="_Toc161310167"/>
      <w:r>
        <w:rPr>
          <w:rStyle w:val="CharSectno"/>
        </w:rPr>
        <w:t>421A</w:t>
      </w:r>
      <w:r>
        <w:t>.</w:t>
      </w:r>
      <w:r>
        <w:tab/>
        <w:t>Regulator may direct tests for, or removal of, asbestos at workplace</w:t>
      </w:r>
      <w:bookmarkEnd w:id="662"/>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663" w:name="_Toc161310168"/>
      <w:r>
        <w:rPr>
          <w:rStyle w:val="CharSectno"/>
        </w:rPr>
        <w:t>422</w:t>
      </w:r>
      <w:r>
        <w:t>.</w:t>
      </w:r>
      <w:r>
        <w:tab/>
        <w:t>Asbestos to be identified or assumed at workplace</w:t>
      </w:r>
      <w:bookmarkEnd w:id="663"/>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664" w:name="_Toc161310169"/>
      <w:r>
        <w:rPr>
          <w:rStyle w:val="CharSectno"/>
        </w:rPr>
        <w:t>423</w:t>
      </w:r>
      <w:r>
        <w:t>.</w:t>
      </w:r>
      <w:r>
        <w:tab/>
        <w:t>Analysis of sample</w:t>
      </w:r>
      <w:bookmarkEnd w:id="66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5" w:name="_Toc161310170"/>
      <w:r>
        <w:rPr>
          <w:rStyle w:val="CharSectno"/>
        </w:rPr>
        <w:t>424</w:t>
      </w:r>
      <w:r>
        <w:t>.</w:t>
      </w:r>
      <w:r>
        <w:tab/>
        <w:t>Presence and location of asbestos to be indicated</w:t>
      </w:r>
      <w:bookmarkEnd w:id="66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6" w:name="_Toc161310171"/>
      <w:r>
        <w:rPr>
          <w:rStyle w:val="CharSectno"/>
        </w:rPr>
        <w:lastRenderedPageBreak/>
        <w:t>425</w:t>
      </w:r>
      <w:r>
        <w:t>.</w:t>
      </w:r>
      <w:r>
        <w:tab/>
        <w:t>Asbestos register</w:t>
      </w:r>
      <w:bookmarkEnd w:id="666"/>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667" w:name="_Toc161310172"/>
      <w:r>
        <w:rPr>
          <w:rStyle w:val="CharSectno"/>
        </w:rPr>
        <w:t>426</w:t>
      </w:r>
      <w:r>
        <w:t>.</w:t>
      </w:r>
      <w:r>
        <w:tab/>
        <w:t>Review of asbestos register</w:t>
      </w:r>
      <w:bookmarkEnd w:id="66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68" w:name="_Toc161310173"/>
      <w:r>
        <w:rPr>
          <w:rStyle w:val="CharSectno"/>
        </w:rPr>
        <w:t>427</w:t>
      </w:r>
      <w:r>
        <w:t>.</w:t>
      </w:r>
      <w:r>
        <w:tab/>
        <w:t>Access to asbestos register</w:t>
      </w:r>
      <w:bookmarkEnd w:id="668"/>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69" w:name="_Toc161310174"/>
      <w:r>
        <w:rPr>
          <w:rStyle w:val="CharSectno"/>
        </w:rPr>
        <w:t>428</w:t>
      </w:r>
      <w:r>
        <w:t>.</w:t>
      </w:r>
      <w:r>
        <w:tab/>
        <w:t>Transfer of asbestos register by person relinquishing management or control</w:t>
      </w:r>
      <w:bookmarkEnd w:id="669"/>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70" w:name="_Toc161310175"/>
      <w:r>
        <w:rPr>
          <w:rStyle w:val="CharSectno"/>
        </w:rPr>
        <w:t>429</w:t>
      </w:r>
      <w:r>
        <w:t>.</w:t>
      </w:r>
      <w:r>
        <w:tab/>
        <w:t>Asbestos management plan</w:t>
      </w:r>
      <w:bookmarkEnd w:id="670"/>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1" w:name="_Toc161310176"/>
      <w:r>
        <w:rPr>
          <w:rStyle w:val="CharSectno"/>
        </w:rPr>
        <w:t>430</w:t>
      </w:r>
      <w:r>
        <w:t>.</w:t>
      </w:r>
      <w:r>
        <w:tab/>
        <w:t>Review of asbestos management plan</w:t>
      </w:r>
      <w:bookmarkEnd w:id="671"/>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672" w:name="_Toc161310177"/>
      <w:r>
        <w:rPr>
          <w:rStyle w:val="CharPartNo"/>
        </w:rPr>
        <w:t>Part 8.4</w:t>
      </w:r>
      <w:r>
        <w:rPr>
          <w:rStyle w:val="CharDivNo"/>
        </w:rPr>
        <w:t> </w:t>
      </w:r>
      <w:r>
        <w:t>—</w:t>
      </w:r>
      <w:r>
        <w:rPr>
          <w:rStyle w:val="CharDivText"/>
        </w:rPr>
        <w:t> </w:t>
      </w:r>
      <w:r>
        <w:rPr>
          <w:rStyle w:val="CharPartText"/>
        </w:rPr>
        <w:t>Management of naturally occurring asbestos</w:t>
      </w:r>
      <w:bookmarkEnd w:id="672"/>
    </w:p>
    <w:p>
      <w:pPr>
        <w:pStyle w:val="Heading5"/>
      </w:pPr>
      <w:bookmarkStart w:id="673" w:name="_Toc161310178"/>
      <w:r>
        <w:rPr>
          <w:rStyle w:val="CharSectno"/>
        </w:rPr>
        <w:t>431</w:t>
      </w:r>
      <w:r>
        <w:t>.</w:t>
      </w:r>
      <w:r>
        <w:tab/>
        <w:t>Naturally occurring asbestos</w:t>
      </w:r>
      <w:bookmarkEnd w:id="67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674" w:name="_Toc161310179"/>
      <w:r>
        <w:rPr>
          <w:rStyle w:val="CharSectno"/>
        </w:rPr>
        <w:t>432</w:t>
      </w:r>
      <w:r>
        <w:t>.</w:t>
      </w:r>
      <w:r>
        <w:tab/>
        <w:t>Asbestos management plan</w:t>
      </w:r>
      <w:bookmarkEnd w:id="674"/>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5" w:name="_Toc161310180"/>
      <w:r>
        <w:rPr>
          <w:rStyle w:val="CharSectno"/>
        </w:rPr>
        <w:t>433</w:t>
      </w:r>
      <w:r>
        <w:t>.</w:t>
      </w:r>
      <w:r>
        <w:tab/>
        <w:t>Review of asbestos management plan</w:t>
      </w:r>
      <w:bookmarkEnd w:id="67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676" w:name="_Toc161310181"/>
      <w:r>
        <w:rPr>
          <w:rStyle w:val="CharSectno"/>
        </w:rPr>
        <w:t>434</w:t>
      </w:r>
      <w:r>
        <w:t>.</w:t>
      </w:r>
      <w:r>
        <w:tab/>
        <w:t>Training in relation to naturally occurring asbestos</w:t>
      </w:r>
      <w:bookmarkEnd w:id="676"/>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677" w:name="_Toc161310182"/>
      <w:r>
        <w:rPr>
          <w:rStyle w:val="CharPartNo"/>
        </w:rPr>
        <w:t>Part 8.5</w:t>
      </w:r>
      <w:r>
        <w:t> — </w:t>
      </w:r>
      <w:r>
        <w:rPr>
          <w:rStyle w:val="CharPartText"/>
        </w:rPr>
        <w:t>Asbestos at the workplace</w:t>
      </w:r>
      <w:bookmarkEnd w:id="677"/>
    </w:p>
    <w:p>
      <w:pPr>
        <w:pStyle w:val="Heading4"/>
      </w:pPr>
      <w:bookmarkStart w:id="678" w:name="_Toc161310183"/>
      <w:r>
        <w:rPr>
          <w:rStyle w:val="CharDivNo"/>
        </w:rPr>
        <w:t>Division 1</w:t>
      </w:r>
      <w:r>
        <w:t> — </w:t>
      </w:r>
      <w:r>
        <w:rPr>
          <w:rStyle w:val="CharDivText"/>
        </w:rPr>
        <w:t>Health monitoring</w:t>
      </w:r>
      <w:bookmarkEnd w:id="678"/>
    </w:p>
    <w:p>
      <w:pPr>
        <w:pStyle w:val="Heading5"/>
      </w:pPr>
      <w:bookmarkStart w:id="679" w:name="_Toc161310184"/>
      <w:r>
        <w:rPr>
          <w:rStyle w:val="CharSectno"/>
        </w:rPr>
        <w:t>435</w:t>
      </w:r>
      <w:r>
        <w:t>.</w:t>
      </w:r>
      <w:r>
        <w:tab/>
        <w:t>Duty to provide health monitoring</w:t>
      </w:r>
      <w:bookmarkEnd w:id="67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0" w:name="_Toc161310185"/>
      <w:r>
        <w:rPr>
          <w:rStyle w:val="CharSectno"/>
        </w:rPr>
        <w:lastRenderedPageBreak/>
        <w:t>436</w:t>
      </w:r>
      <w:r>
        <w:t>.</w:t>
      </w:r>
      <w:r>
        <w:tab/>
        <w:t>Duty to ensure that appropriate health monitoring is provided</w:t>
      </w:r>
      <w:bookmarkEnd w:id="680"/>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681" w:name="_Toc161310186"/>
      <w:r>
        <w:rPr>
          <w:rStyle w:val="CharSectno"/>
        </w:rPr>
        <w:t>437</w:t>
      </w:r>
      <w:r>
        <w:t>.</w:t>
      </w:r>
      <w:r>
        <w:tab/>
        <w:t>Duty to ensure health monitoring is supervised by registered medical practitioner with relevant experience</w:t>
      </w:r>
      <w:bookmarkEnd w:id="681"/>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82" w:name="_Toc161310187"/>
      <w:r>
        <w:rPr>
          <w:rStyle w:val="CharSectno"/>
        </w:rPr>
        <w:t>438</w:t>
      </w:r>
      <w:r>
        <w:t>.</w:t>
      </w:r>
      <w:r>
        <w:tab/>
        <w:t>Duty to pay costs of health monitoring</w:t>
      </w:r>
      <w:bookmarkEnd w:id="68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3" w:name="_Toc161310188"/>
      <w:r>
        <w:rPr>
          <w:rStyle w:val="CharSectno"/>
        </w:rPr>
        <w:t>439</w:t>
      </w:r>
      <w:r>
        <w:t>.</w:t>
      </w:r>
      <w:r>
        <w:tab/>
        <w:t>Information that must be provided to registered medical practitioner</w:t>
      </w:r>
      <w:bookmarkEnd w:id="68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4" w:name="_Toc161310189"/>
      <w:r>
        <w:rPr>
          <w:rStyle w:val="CharSectno"/>
        </w:rPr>
        <w:t>440</w:t>
      </w:r>
      <w:r>
        <w:t>.</w:t>
      </w:r>
      <w:r>
        <w:tab/>
        <w:t>Duty to obtain health monitoring report</w:t>
      </w:r>
      <w:bookmarkEnd w:id="68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685" w:name="_Toc161310190"/>
      <w:r>
        <w:rPr>
          <w:rStyle w:val="CharSectno"/>
        </w:rPr>
        <w:t>441</w:t>
      </w:r>
      <w:r>
        <w:t>.</w:t>
      </w:r>
      <w:r>
        <w:tab/>
        <w:t>Duty to give health monitoring report to worker</w:t>
      </w:r>
      <w:bookmarkEnd w:id="68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6" w:name="_Toc161310191"/>
      <w:r>
        <w:rPr>
          <w:rStyle w:val="CharSectno"/>
        </w:rPr>
        <w:t>442</w:t>
      </w:r>
      <w:r>
        <w:t>.</w:t>
      </w:r>
      <w:r>
        <w:tab/>
        <w:t>Duty to give health monitoring report to regulator</w:t>
      </w:r>
      <w:bookmarkEnd w:id="68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7" w:name="_Toc161310192"/>
      <w:r>
        <w:rPr>
          <w:rStyle w:val="CharSectno"/>
        </w:rPr>
        <w:lastRenderedPageBreak/>
        <w:t>443</w:t>
      </w:r>
      <w:r>
        <w:t>.</w:t>
      </w:r>
      <w:r>
        <w:tab/>
        <w:t>Duty to give health monitoring report to relevant persons conducting businesses or undertakings</w:t>
      </w:r>
      <w:bookmarkEnd w:id="687"/>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8" w:name="_Toc161310193"/>
      <w:r>
        <w:rPr>
          <w:rStyle w:val="CharSectno"/>
        </w:rPr>
        <w:t>444</w:t>
      </w:r>
      <w:r>
        <w:t>.</w:t>
      </w:r>
      <w:r>
        <w:tab/>
        <w:t>Health monitoring records</w:t>
      </w:r>
      <w:bookmarkEnd w:id="68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689" w:name="_Toc161310194"/>
      <w:r>
        <w:rPr>
          <w:rStyle w:val="CharDivNo"/>
        </w:rPr>
        <w:lastRenderedPageBreak/>
        <w:t>Division 2</w:t>
      </w:r>
      <w:r>
        <w:t> — </w:t>
      </w:r>
      <w:r>
        <w:rPr>
          <w:rStyle w:val="CharDivText"/>
        </w:rPr>
        <w:t>Training</w:t>
      </w:r>
      <w:bookmarkEnd w:id="689"/>
    </w:p>
    <w:p>
      <w:pPr>
        <w:pStyle w:val="Heading5"/>
      </w:pPr>
      <w:bookmarkStart w:id="690" w:name="_Toc161310195"/>
      <w:r>
        <w:rPr>
          <w:rStyle w:val="CharSectno"/>
        </w:rPr>
        <w:t>445</w:t>
      </w:r>
      <w:r>
        <w:t>.</w:t>
      </w:r>
      <w:r>
        <w:tab/>
        <w:t>Duty to train workers about asbestos</w:t>
      </w:r>
      <w:bookmarkEnd w:id="690"/>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1" w:name="_Toc161310196"/>
      <w:r>
        <w:rPr>
          <w:rStyle w:val="CharDivNo"/>
        </w:rPr>
        <w:lastRenderedPageBreak/>
        <w:t>Division 3</w:t>
      </w:r>
      <w:r>
        <w:t> — </w:t>
      </w:r>
      <w:r>
        <w:rPr>
          <w:rStyle w:val="CharDivText"/>
        </w:rPr>
        <w:t>Control on use of certain equipment</w:t>
      </w:r>
      <w:bookmarkEnd w:id="691"/>
    </w:p>
    <w:p>
      <w:pPr>
        <w:pStyle w:val="Heading5"/>
      </w:pPr>
      <w:bookmarkStart w:id="692" w:name="_Toc161310197"/>
      <w:r>
        <w:rPr>
          <w:rStyle w:val="CharSectno"/>
        </w:rPr>
        <w:t>446</w:t>
      </w:r>
      <w:r>
        <w:t>.</w:t>
      </w:r>
      <w:r>
        <w:tab/>
        <w:t>Duty to limit use of equipment</w:t>
      </w:r>
      <w:bookmarkEnd w:id="69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693" w:name="_Toc161310198"/>
      <w:r>
        <w:rPr>
          <w:rStyle w:val="CharPartNo"/>
        </w:rPr>
        <w:t>Part 8.6</w:t>
      </w:r>
      <w:r>
        <w:rPr>
          <w:rStyle w:val="CharDivNo"/>
        </w:rPr>
        <w:t> </w:t>
      </w:r>
      <w:r>
        <w:t>—</w:t>
      </w:r>
      <w:r>
        <w:rPr>
          <w:rStyle w:val="CharDivText"/>
        </w:rPr>
        <w:t> </w:t>
      </w:r>
      <w:r>
        <w:rPr>
          <w:rStyle w:val="CharPartText"/>
        </w:rPr>
        <w:t>Demolition and refurbishment</w:t>
      </w:r>
      <w:bookmarkEnd w:id="693"/>
    </w:p>
    <w:p>
      <w:pPr>
        <w:pStyle w:val="Heading5"/>
      </w:pPr>
      <w:bookmarkStart w:id="694" w:name="_Toc161310199"/>
      <w:r>
        <w:rPr>
          <w:rStyle w:val="CharSectno"/>
        </w:rPr>
        <w:t>447</w:t>
      </w:r>
      <w:r>
        <w:t>.</w:t>
      </w:r>
      <w:r>
        <w:tab/>
        <w:t>Application of Part</w:t>
      </w:r>
      <w:bookmarkEnd w:id="694"/>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695" w:name="_Toc161310200"/>
      <w:r>
        <w:rPr>
          <w:rStyle w:val="CharSectno"/>
        </w:rPr>
        <w:t>448</w:t>
      </w:r>
      <w:r>
        <w:t>.</w:t>
      </w:r>
      <w:r>
        <w:tab/>
        <w:t>Review of asbestos register</w:t>
      </w:r>
      <w:bookmarkEnd w:id="695"/>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696" w:name="_Toc161310201"/>
      <w:r>
        <w:rPr>
          <w:rStyle w:val="CharSectno"/>
        </w:rPr>
        <w:lastRenderedPageBreak/>
        <w:t>449</w:t>
      </w:r>
      <w:r>
        <w:t>.</w:t>
      </w:r>
      <w:r>
        <w:tab/>
        <w:t>Duty to give asbestos register to person conducting business or undertaking of demolition or refurbishment</w:t>
      </w:r>
      <w:bookmarkEnd w:id="696"/>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7" w:name="_Toc161310202"/>
      <w:r>
        <w:rPr>
          <w:rStyle w:val="CharSectno"/>
        </w:rPr>
        <w:t>450</w:t>
      </w:r>
      <w:r>
        <w:t>.</w:t>
      </w:r>
      <w:r>
        <w:tab/>
        <w:t>Duty to obtain asbestos register</w:t>
      </w:r>
      <w:bookmarkEnd w:id="697"/>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8" w:name="_Toc161310203"/>
      <w:r>
        <w:rPr>
          <w:rStyle w:val="CharSectno"/>
        </w:rPr>
        <w:t>451</w:t>
      </w:r>
      <w:r>
        <w:t>.</w:t>
      </w:r>
      <w:r>
        <w:tab/>
        <w:t>Determining presence of asbestos or ACM</w:t>
      </w:r>
      <w:bookmarkEnd w:id="69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699" w:name="_Toc161310204"/>
      <w:r>
        <w:rPr>
          <w:rStyle w:val="CharSectno"/>
        </w:rPr>
        <w:t>452</w:t>
      </w:r>
      <w:r>
        <w:t>.</w:t>
      </w:r>
      <w:r>
        <w:tab/>
        <w:t>Identification and removal of asbestos before demolition</w:t>
      </w:r>
      <w:bookmarkEnd w:id="69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700" w:name="_Toc161310205"/>
      <w:r>
        <w:rPr>
          <w:rStyle w:val="CharSectno"/>
        </w:rPr>
        <w:t>453</w:t>
      </w:r>
      <w:r>
        <w:t>.</w:t>
      </w:r>
      <w:r>
        <w:tab/>
        <w:t>Identification and removal of asbestos before demolition of residential premises</w:t>
      </w:r>
      <w:bookmarkEnd w:id="70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701" w:name="_Toc161310206"/>
      <w:r>
        <w:rPr>
          <w:rStyle w:val="CharSectno"/>
        </w:rPr>
        <w:t>454</w:t>
      </w:r>
      <w:r>
        <w:t>.</w:t>
      </w:r>
      <w:r>
        <w:tab/>
        <w:t>Emergency procedure</w:t>
      </w:r>
      <w:bookmarkEnd w:id="70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702" w:name="_Toc161310207"/>
      <w:r>
        <w:rPr>
          <w:rStyle w:val="CharSectno"/>
        </w:rPr>
        <w:t>455</w:t>
      </w:r>
      <w:r>
        <w:t>.</w:t>
      </w:r>
      <w:r>
        <w:tab/>
        <w:t>Emergency procedure: residential premises</w:t>
      </w:r>
      <w:bookmarkEnd w:id="70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703" w:name="_Toc161310208"/>
      <w:r>
        <w:rPr>
          <w:rStyle w:val="CharSectno"/>
        </w:rPr>
        <w:t>456</w:t>
      </w:r>
      <w:r>
        <w:t>.</w:t>
      </w:r>
      <w:r>
        <w:tab/>
        <w:t>Identification and removal of asbestos before refurbishment</w:t>
      </w:r>
      <w:bookmarkEnd w:id="70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4" w:name="_Toc161310209"/>
      <w:r>
        <w:rPr>
          <w:rStyle w:val="CharSectno"/>
        </w:rPr>
        <w:t>457</w:t>
      </w:r>
      <w:r>
        <w:t>.</w:t>
      </w:r>
      <w:r>
        <w:tab/>
        <w:t>Refurbishment of residential premises</w:t>
      </w:r>
      <w:bookmarkEnd w:id="704"/>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05" w:name="_Toc161310210"/>
      <w:r>
        <w:rPr>
          <w:rStyle w:val="CharPartNo"/>
        </w:rPr>
        <w:t>Part 8.7</w:t>
      </w:r>
      <w:r>
        <w:rPr>
          <w:rStyle w:val="CharDivNo"/>
        </w:rPr>
        <w:t> </w:t>
      </w:r>
      <w:r>
        <w:t>—</w:t>
      </w:r>
      <w:r>
        <w:rPr>
          <w:rStyle w:val="CharDivText"/>
        </w:rPr>
        <w:t> </w:t>
      </w:r>
      <w:r>
        <w:rPr>
          <w:rStyle w:val="CharPartText"/>
        </w:rPr>
        <w:t>Asbestos removal work</w:t>
      </w:r>
      <w:bookmarkEnd w:id="70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706" w:name="_Toc161310211"/>
      <w:r>
        <w:rPr>
          <w:rStyle w:val="CharSectno"/>
        </w:rPr>
        <w:t>457A</w:t>
      </w:r>
      <w:r>
        <w:t>.</w:t>
      </w:r>
      <w:r>
        <w:tab/>
        <w:t>Application of Part</w:t>
      </w:r>
      <w:bookmarkEnd w:id="706"/>
    </w:p>
    <w:p>
      <w:pPr>
        <w:pStyle w:val="Subsection"/>
      </w:pPr>
      <w:r>
        <w:tab/>
      </w:r>
      <w:r>
        <w:tab/>
        <w:t>This Part does not apply to naturally occurring asbestos.</w:t>
      </w:r>
    </w:p>
    <w:p>
      <w:pPr>
        <w:pStyle w:val="Heading5"/>
      </w:pPr>
      <w:bookmarkStart w:id="707" w:name="_Toc161310212"/>
      <w:r>
        <w:rPr>
          <w:rStyle w:val="CharSectno"/>
        </w:rPr>
        <w:t>458</w:t>
      </w:r>
      <w:r>
        <w:t>.</w:t>
      </w:r>
      <w:r>
        <w:tab/>
        <w:t>Duty to ensure asbestos removalist is licensed</w:t>
      </w:r>
      <w:bookmarkEnd w:id="707"/>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161310213"/>
      <w:r>
        <w:rPr>
          <w:rStyle w:val="CharSectno"/>
        </w:rPr>
        <w:t>459</w:t>
      </w:r>
      <w:r>
        <w:t>.</w:t>
      </w:r>
      <w:r>
        <w:tab/>
        <w:t>Asbestos removal supervisor must be present or readily available</w:t>
      </w:r>
      <w:bookmarkEnd w:id="70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9" w:name="_Toc161310214"/>
      <w:r>
        <w:rPr>
          <w:rStyle w:val="CharSectno"/>
        </w:rPr>
        <w:t>460</w:t>
      </w:r>
      <w:r>
        <w:t>.</w:t>
      </w:r>
      <w:r>
        <w:tab/>
        <w:t>Asbestos removal worker must be trained</w:t>
      </w:r>
      <w:bookmarkEnd w:id="70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710" w:name="_Toc161310215"/>
      <w:r>
        <w:rPr>
          <w:rStyle w:val="CharSectno"/>
        </w:rPr>
        <w:t>461</w:t>
      </w:r>
      <w:r>
        <w:t>.</w:t>
      </w:r>
      <w:r>
        <w:tab/>
        <w:t>Licensed asbestos removalist must keep training records</w:t>
      </w:r>
      <w:bookmarkEnd w:id="710"/>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1" w:name="_Toc161310216"/>
      <w:r>
        <w:rPr>
          <w:rStyle w:val="CharSectno"/>
        </w:rPr>
        <w:t>462</w:t>
      </w:r>
      <w:r>
        <w:t>.</w:t>
      </w:r>
      <w:r>
        <w:tab/>
        <w:t>Duty to give information about health risks of licensed asbestos removal work</w:t>
      </w:r>
      <w:bookmarkEnd w:id="71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2" w:name="_Toc161310217"/>
      <w:r>
        <w:rPr>
          <w:rStyle w:val="CharSectno"/>
        </w:rPr>
        <w:t>463</w:t>
      </w:r>
      <w:r>
        <w:t>.</w:t>
      </w:r>
      <w:r>
        <w:tab/>
        <w:t>Asbestos removalist must obtain register</w:t>
      </w:r>
      <w:bookmarkEnd w:id="712"/>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713" w:name="_Toc161310218"/>
      <w:r>
        <w:rPr>
          <w:rStyle w:val="CharSectno"/>
        </w:rPr>
        <w:lastRenderedPageBreak/>
        <w:t>464</w:t>
      </w:r>
      <w:r>
        <w:t>.</w:t>
      </w:r>
      <w:r>
        <w:tab/>
        <w:t>Asbestos removal control plan</w:t>
      </w:r>
      <w:bookmarkEnd w:id="713"/>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4" w:name="_Toc161310219"/>
      <w:r>
        <w:rPr>
          <w:rStyle w:val="CharSectno"/>
        </w:rPr>
        <w:t>465</w:t>
      </w:r>
      <w:r>
        <w:t>.</w:t>
      </w:r>
      <w:r>
        <w:tab/>
        <w:t>Asbestos removal control plan to be kept and available</w:t>
      </w:r>
      <w:bookmarkEnd w:id="71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5" w:name="_Toc161310220"/>
      <w:r>
        <w:rPr>
          <w:rStyle w:val="CharSectno"/>
        </w:rPr>
        <w:t>466</w:t>
      </w:r>
      <w:r>
        <w:t>.</w:t>
      </w:r>
      <w:r>
        <w:tab/>
        <w:t>Regulator must be notified of asbestos removal</w:t>
      </w:r>
      <w:bookmarkEnd w:id="71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716" w:name="_Toc161310221"/>
      <w:r>
        <w:rPr>
          <w:rStyle w:val="CharSectno"/>
        </w:rPr>
        <w:t>467</w:t>
      </w:r>
      <w:r>
        <w:t>.</w:t>
      </w:r>
      <w:r>
        <w:tab/>
        <w:t>Licensed asbestos removalist must inform certain persons about intended asbestos removal work</w:t>
      </w:r>
      <w:bookmarkEnd w:id="716"/>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161310222"/>
      <w:r>
        <w:rPr>
          <w:rStyle w:val="CharSectno"/>
        </w:rPr>
        <w:t>468</w:t>
      </w:r>
      <w:r>
        <w:t>.</w:t>
      </w:r>
      <w:r>
        <w:tab/>
        <w:t>Person with management or control of workplace must inform persons about asbestos removal work</w:t>
      </w:r>
      <w:bookmarkEnd w:id="717"/>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161310223"/>
      <w:r>
        <w:rPr>
          <w:rStyle w:val="CharSectno"/>
        </w:rPr>
        <w:t>469</w:t>
      </w:r>
      <w:r>
        <w:t>.</w:t>
      </w:r>
      <w:r>
        <w:tab/>
        <w:t>Signage and barricades for asbestos removal work</w:t>
      </w:r>
      <w:bookmarkEnd w:id="71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9" w:name="_Toc161310224"/>
      <w:r>
        <w:rPr>
          <w:rStyle w:val="CharSectno"/>
        </w:rPr>
        <w:t>470</w:t>
      </w:r>
      <w:r>
        <w:t>.</w:t>
      </w:r>
      <w:r>
        <w:rPr>
          <w:rStyle w:val="CharSectno"/>
        </w:rPr>
        <w:tab/>
      </w:r>
      <w:r>
        <w:t>Limiting access to asbestos removal area</w:t>
      </w:r>
      <w:bookmarkEnd w:id="719"/>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161310225"/>
      <w:r>
        <w:rPr>
          <w:rStyle w:val="CharSectno"/>
        </w:rPr>
        <w:t>471</w:t>
      </w:r>
      <w:r>
        <w:t>.</w:t>
      </w:r>
      <w:r>
        <w:tab/>
        <w:t>Decontamination facilities</w:t>
      </w:r>
      <w:bookmarkEnd w:id="720"/>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1" w:name="_Toc161310226"/>
      <w:r>
        <w:rPr>
          <w:rStyle w:val="CharSectno"/>
        </w:rPr>
        <w:lastRenderedPageBreak/>
        <w:t>472</w:t>
      </w:r>
      <w:r>
        <w:t>.</w:t>
      </w:r>
      <w:r>
        <w:tab/>
        <w:t>Disposing of asbestos waste and contaminated personal protective equipment</w:t>
      </w:r>
      <w:bookmarkEnd w:id="721"/>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61310227"/>
      <w:r>
        <w:rPr>
          <w:rStyle w:val="CharSectno"/>
        </w:rPr>
        <w:t>473</w:t>
      </w:r>
      <w:r>
        <w:t>.</w:t>
      </w:r>
      <w:r>
        <w:tab/>
        <w:t>Clearance inspection</w:t>
      </w:r>
      <w:bookmarkEnd w:id="722"/>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723" w:name="_Toc161310228"/>
      <w:r>
        <w:rPr>
          <w:rStyle w:val="CharSectno"/>
        </w:rPr>
        <w:t>474</w:t>
      </w:r>
      <w:r>
        <w:t>.</w:t>
      </w:r>
      <w:r>
        <w:tab/>
        <w:t>Clearance certificates</w:t>
      </w:r>
      <w:bookmarkEnd w:id="72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724" w:name="_Toc161310229"/>
      <w:r>
        <w:rPr>
          <w:rStyle w:val="CharPartNo"/>
        </w:rPr>
        <w:t>Part 8.8</w:t>
      </w:r>
      <w:r>
        <w:rPr>
          <w:rStyle w:val="CharDivNo"/>
        </w:rPr>
        <w:t> </w:t>
      </w:r>
      <w:r>
        <w:t>—</w:t>
      </w:r>
      <w:r>
        <w:rPr>
          <w:rStyle w:val="CharDivText"/>
        </w:rPr>
        <w:t> </w:t>
      </w:r>
      <w:r>
        <w:rPr>
          <w:rStyle w:val="CharPartText"/>
        </w:rPr>
        <w:t>Asbestos removal requiring Class A asbestos removal licence</w:t>
      </w:r>
      <w:bookmarkEnd w:id="724"/>
    </w:p>
    <w:p>
      <w:pPr>
        <w:pStyle w:val="Heading5"/>
      </w:pPr>
      <w:bookmarkStart w:id="725" w:name="_Toc161310230"/>
      <w:r>
        <w:rPr>
          <w:rStyle w:val="CharSectno"/>
        </w:rPr>
        <w:t>475</w:t>
      </w:r>
      <w:r>
        <w:t>.</w:t>
      </w:r>
      <w:r>
        <w:tab/>
        <w:t>Air monitoring: asbestos removal requiring Class A asbestos removal licence</w:t>
      </w:r>
      <w:bookmarkEnd w:id="72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6" w:name="_Toc161310231"/>
      <w:r>
        <w:rPr>
          <w:rStyle w:val="CharSectno"/>
        </w:rPr>
        <w:t>476</w:t>
      </w:r>
      <w:r>
        <w:t>.</w:t>
      </w:r>
      <w:r>
        <w:tab/>
        <w:t>Action if respirable asbestos fibre level too high</w:t>
      </w:r>
      <w:bookmarkEnd w:id="726"/>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7" w:name="_Toc161310232"/>
      <w:r>
        <w:rPr>
          <w:rStyle w:val="CharSectno"/>
        </w:rPr>
        <w:lastRenderedPageBreak/>
        <w:t>477</w:t>
      </w:r>
      <w:r>
        <w:t>.</w:t>
      </w:r>
      <w:r>
        <w:tab/>
        <w:t>Removing friable asbestos</w:t>
      </w:r>
      <w:bookmarkEnd w:id="727"/>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28" w:name="_Toc16131023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728"/>
    </w:p>
    <w:p>
      <w:pPr>
        <w:pStyle w:val="Heading5"/>
      </w:pPr>
      <w:bookmarkStart w:id="729" w:name="_Toc161310234"/>
      <w:r>
        <w:rPr>
          <w:rStyle w:val="CharSectno"/>
        </w:rPr>
        <w:t>478</w:t>
      </w:r>
      <w:r>
        <w:t>.</w:t>
      </w:r>
      <w:r>
        <w:tab/>
        <w:t>Application of Part</w:t>
      </w:r>
      <w:bookmarkEnd w:id="729"/>
    </w:p>
    <w:p>
      <w:pPr>
        <w:pStyle w:val="Subsection"/>
      </w:pPr>
      <w:r>
        <w:tab/>
      </w:r>
      <w:r>
        <w:tab/>
        <w:t>This Part applies in relation to asbestos</w:t>
      </w:r>
      <w:r>
        <w:noBreakHyphen/>
        <w:t>related work.</w:t>
      </w:r>
    </w:p>
    <w:p>
      <w:pPr>
        <w:pStyle w:val="Heading5"/>
      </w:pPr>
      <w:bookmarkStart w:id="730" w:name="_Toc161310235"/>
      <w:r>
        <w:rPr>
          <w:rStyle w:val="CharSectno"/>
        </w:rPr>
        <w:lastRenderedPageBreak/>
        <w:t>479</w:t>
      </w:r>
      <w:r>
        <w:t>.</w:t>
      </w:r>
      <w:r>
        <w:tab/>
        <w:t>Uncertainty as to presence of asbestos</w:t>
      </w:r>
      <w:bookmarkEnd w:id="73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731" w:name="_Toc161310236"/>
      <w:r>
        <w:rPr>
          <w:rStyle w:val="CharSectno"/>
        </w:rPr>
        <w:t>480</w:t>
      </w:r>
      <w:r>
        <w:t>.</w:t>
      </w:r>
      <w:r>
        <w:tab/>
        <w:t>Duty to give information about health risks of asbestos</w:t>
      </w:r>
      <w:r>
        <w:noBreakHyphen/>
        <w:t>related work</w:t>
      </w:r>
      <w:bookmarkEnd w:id="73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2" w:name="_Toc161310237"/>
      <w:r>
        <w:rPr>
          <w:rStyle w:val="CharSectno"/>
        </w:rPr>
        <w:lastRenderedPageBreak/>
        <w:t>481</w:t>
      </w:r>
      <w:r>
        <w:t>.</w:t>
      </w:r>
      <w:r>
        <w:tab/>
        <w:t>Asbestos</w:t>
      </w:r>
      <w:r>
        <w:noBreakHyphen/>
        <w:t>related work to be in separate area</w:t>
      </w:r>
      <w:bookmarkEnd w:id="73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3" w:name="_Toc161310238"/>
      <w:r>
        <w:rPr>
          <w:rStyle w:val="CharSectno"/>
        </w:rPr>
        <w:t>482</w:t>
      </w:r>
      <w:r>
        <w:t>.</w:t>
      </w:r>
      <w:r>
        <w:tab/>
        <w:t>Air monitoring</w:t>
      </w:r>
      <w:bookmarkEnd w:id="73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4" w:name="_Toc161310239"/>
      <w:r>
        <w:rPr>
          <w:rStyle w:val="CharSectno"/>
        </w:rPr>
        <w:t>483</w:t>
      </w:r>
      <w:r>
        <w:t>.</w:t>
      </w:r>
      <w:r>
        <w:tab/>
        <w:t>Decontamination facilities</w:t>
      </w:r>
      <w:bookmarkEnd w:id="734"/>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5" w:name="_Toc161310240"/>
      <w:r>
        <w:rPr>
          <w:rStyle w:val="CharSectno"/>
        </w:rPr>
        <w:t>484</w:t>
      </w:r>
      <w:r>
        <w:t>.</w:t>
      </w:r>
      <w:r>
        <w:tab/>
        <w:t>Disposing of asbestos waste and contaminated personal protective equipment</w:t>
      </w:r>
      <w:bookmarkEnd w:id="73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36" w:name="_Toc161310241"/>
      <w:r>
        <w:rPr>
          <w:rStyle w:val="CharPartNo"/>
        </w:rPr>
        <w:t>Part 8.10</w:t>
      </w:r>
      <w:r>
        <w:t> — </w:t>
      </w:r>
      <w:r>
        <w:rPr>
          <w:rStyle w:val="CharPartText"/>
        </w:rPr>
        <w:t>Licensing of asbestos removalists and asbestos assessors</w:t>
      </w:r>
      <w:bookmarkEnd w:id="736"/>
    </w:p>
    <w:p>
      <w:pPr>
        <w:pStyle w:val="Heading4"/>
      </w:pPr>
      <w:bookmarkStart w:id="737" w:name="_Toc161310242"/>
      <w:r>
        <w:rPr>
          <w:rStyle w:val="CharDivNo"/>
        </w:rPr>
        <w:t>Division 1A</w:t>
      </w:r>
      <w:r>
        <w:t> — </w:t>
      </w:r>
      <w:r>
        <w:rPr>
          <w:rStyle w:val="CharDivText"/>
        </w:rPr>
        <w:t>Application</w:t>
      </w:r>
      <w:bookmarkEnd w:id="737"/>
    </w:p>
    <w:p>
      <w:pPr>
        <w:pStyle w:val="Heading5"/>
      </w:pPr>
      <w:bookmarkStart w:id="738" w:name="_Toc161310243"/>
      <w:r>
        <w:rPr>
          <w:rStyle w:val="CharSectno"/>
        </w:rPr>
        <w:t>484A</w:t>
      </w:r>
      <w:r>
        <w:t>.</w:t>
      </w:r>
      <w:r>
        <w:tab/>
        <w:t>Application of Part</w:t>
      </w:r>
      <w:bookmarkEnd w:id="738"/>
    </w:p>
    <w:p>
      <w:pPr>
        <w:pStyle w:val="Subsection"/>
      </w:pPr>
      <w:r>
        <w:tab/>
      </w:r>
      <w:r>
        <w:tab/>
        <w:t>This Part does not apply to naturally occurring asbestos.</w:t>
      </w:r>
    </w:p>
    <w:p>
      <w:pPr>
        <w:pStyle w:val="Heading4"/>
      </w:pPr>
      <w:bookmarkStart w:id="739" w:name="_Toc161310244"/>
      <w:r>
        <w:rPr>
          <w:rStyle w:val="CharDivNo"/>
        </w:rPr>
        <w:lastRenderedPageBreak/>
        <w:t>Division 1</w:t>
      </w:r>
      <w:r>
        <w:t> — </w:t>
      </w:r>
      <w:r>
        <w:rPr>
          <w:rStyle w:val="CharDivText"/>
        </w:rPr>
        <w:t>Asbestos removalists: requirement to be licensed</w:t>
      </w:r>
      <w:bookmarkEnd w:id="739"/>
    </w:p>
    <w:p>
      <w:pPr>
        <w:pStyle w:val="Heading5"/>
      </w:pPr>
      <w:bookmarkStart w:id="740" w:name="_Toc161310245"/>
      <w:r>
        <w:rPr>
          <w:rStyle w:val="CharSectno"/>
        </w:rPr>
        <w:t>485</w:t>
      </w:r>
      <w:r>
        <w:t>.</w:t>
      </w:r>
      <w:r>
        <w:tab/>
        <w:t>Requirement to hold Class A asbestos removal licence</w:t>
      </w:r>
      <w:bookmarkEnd w:id="740"/>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741" w:name="_Toc161310246"/>
      <w:r>
        <w:rPr>
          <w:rStyle w:val="CharSectno"/>
        </w:rPr>
        <w:t>486</w:t>
      </w:r>
      <w:r>
        <w:t>.</w:t>
      </w:r>
      <w:r>
        <w:tab/>
        <w:t>Exception to requirement to hold Class A asbestos removal licence</w:t>
      </w:r>
      <w:bookmarkEnd w:id="741"/>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742" w:name="_Toc161310247"/>
      <w:r>
        <w:rPr>
          <w:rStyle w:val="CharSectno"/>
        </w:rPr>
        <w:t>487</w:t>
      </w:r>
      <w:r>
        <w:t>.</w:t>
      </w:r>
      <w:r>
        <w:tab/>
        <w:t>Requirement to hold Class B asbestos removal licence</w:t>
      </w:r>
      <w:bookmarkEnd w:id="742"/>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743" w:name="_Toc161310248"/>
      <w:r>
        <w:rPr>
          <w:rStyle w:val="CharSectno"/>
        </w:rPr>
        <w:t>488</w:t>
      </w:r>
      <w:r>
        <w:t>.</w:t>
      </w:r>
      <w:r>
        <w:tab/>
        <w:t>Recognition of asbestos removal licences in other jurisdictions</w:t>
      </w:r>
      <w:bookmarkEnd w:id="743"/>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744" w:name="_Toc161310249"/>
      <w:r>
        <w:rPr>
          <w:rStyle w:val="CharDivNo"/>
        </w:rPr>
        <w:lastRenderedPageBreak/>
        <w:t>Division 2</w:t>
      </w:r>
      <w:r>
        <w:t> — </w:t>
      </w:r>
      <w:r>
        <w:rPr>
          <w:rStyle w:val="CharDivText"/>
        </w:rPr>
        <w:t>Asbestos assessors: requirement to be licensed</w:t>
      </w:r>
      <w:bookmarkEnd w:id="744"/>
    </w:p>
    <w:p>
      <w:pPr>
        <w:pStyle w:val="Heading5"/>
      </w:pPr>
      <w:bookmarkStart w:id="745" w:name="_Toc161310250"/>
      <w:r>
        <w:rPr>
          <w:rStyle w:val="CharSectno"/>
        </w:rPr>
        <w:t>489</w:t>
      </w:r>
      <w:r>
        <w:t>.</w:t>
      </w:r>
      <w:r>
        <w:tab/>
        <w:t>Requirement to hold asbestos assessor licence</w:t>
      </w:r>
      <w:bookmarkEnd w:id="745"/>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746" w:name="_Toc161310251"/>
      <w:r>
        <w:rPr>
          <w:rStyle w:val="CharSectno"/>
        </w:rPr>
        <w:t>490</w:t>
      </w:r>
      <w:r>
        <w:t>.</w:t>
      </w:r>
      <w:r>
        <w:tab/>
        <w:t>Recognition of asbestos assessor licences in other jurisdictions</w:t>
      </w:r>
      <w:bookmarkEnd w:id="746"/>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747" w:name="_Toc161310252"/>
      <w:r>
        <w:rPr>
          <w:rStyle w:val="CharDivNo"/>
        </w:rPr>
        <w:t>Division 3</w:t>
      </w:r>
      <w:r>
        <w:t> — </w:t>
      </w:r>
      <w:r>
        <w:rPr>
          <w:rStyle w:val="CharDivText"/>
        </w:rPr>
        <w:t>Licensing process</w:t>
      </w:r>
      <w:bookmarkEnd w:id="747"/>
    </w:p>
    <w:p>
      <w:pPr>
        <w:pStyle w:val="Heading5"/>
      </w:pPr>
      <w:bookmarkStart w:id="748" w:name="_Toc161310253"/>
      <w:r>
        <w:rPr>
          <w:rStyle w:val="CharSectno"/>
        </w:rPr>
        <w:t>491</w:t>
      </w:r>
      <w:r>
        <w:t>.</w:t>
      </w:r>
      <w:r>
        <w:tab/>
        <w:t>Who may apply for a licence</w:t>
      </w:r>
      <w:bookmarkEnd w:id="748"/>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749" w:name="_Toc161310254"/>
      <w:r>
        <w:rPr>
          <w:rStyle w:val="CharSectno"/>
        </w:rPr>
        <w:t>492</w:t>
      </w:r>
      <w:r>
        <w:t>.</w:t>
      </w:r>
      <w:r>
        <w:tab/>
        <w:t>Application for asbestos removal licence or asbestos assessor licence</w:t>
      </w:r>
      <w:bookmarkEnd w:id="749"/>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750" w:name="_Toc161310255"/>
      <w:r>
        <w:t>493.</w:t>
      </w:r>
      <w:r>
        <w:tab/>
        <w:t>Not used</w:t>
      </w:r>
      <w:bookmarkEnd w:id="750"/>
    </w:p>
    <w:p>
      <w:pPr>
        <w:pStyle w:val="Heading5"/>
        <w:keepNext w:val="0"/>
      </w:pPr>
      <w:bookmarkStart w:id="751" w:name="_Toc161310256"/>
      <w:r>
        <w:t>494.</w:t>
      </w:r>
      <w:r>
        <w:tab/>
        <w:t>Not used</w:t>
      </w:r>
      <w:bookmarkEnd w:id="751"/>
    </w:p>
    <w:p>
      <w:pPr>
        <w:pStyle w:val="Heading5"/>
        <w:keepNext w:val="0"/>
      </w:pPr>
      <w:bookmarkStart w:id="752" w:name="_Toc161310257"/>
      <w:r>
        <w:t>495.</w:t>
      </w:r>
      <w:r>
        <w:tab/>
        <w:t>Not used</w:t>
      </w:r>
      <w:bookmarkEnd w:id="752"/>
    </w:p>
    <w:p>
      <w:pPr>
        <w:pStyle w:val="Heading5"/>
        <w:keepNext w:val="0"/>
      </w:pPr>
      <w:bookmarkStart w:id="753" w:name="_Toc161310258"/>
      <w:r>
        <w:t>496.</w:t>
      </w:r>
      <w:r>
        <w:tab/>
        <w:t>Not used</w:t>
      </w:r>
      <w:bookmarkEnd w:id="753"/>
    </w:p>
    <w:p>
      <w:pPr>
        <w:pStyle w:val="Heading5"/>
        <w:keepNext w:val="0"/>
      </w:pPr>
      <w:bookmarkStart w:id="754" w:name="_Toc161310259"/>
      <w:r>
        <w:t>497.</w:t>
      </w:r>
      <w:r>
        <w:tab/>
        <w:t>Not used</w:t>
      </w:r>
      <w:bookmarkEnd w:id="754"/>
    </w:p>
    <w:p>
      <w:pPr>
        <w:pStyle w:val="Heading5"/>
        <w:keepNext w:val="0"/>
      </w:pPr>
      <w:bookmarkStart w:id="755" w:name="_Toc161310260"/>
      <w:r>
        <w:t>498.</w:t>
      </w:r>
      <w:r>
        <w:tab/>
        <w:t>Not used</w:t>
      </w:r>
      <w:bookmarkEnd w:id="755"/>
    </w:p>
    <w:p>
      <w:pPr>
        <w:pStyle w:val="Heading5"/>
        <w:keepNext w:val="0"/>
      </w:pPr>
      <w:bookmarkStart w:id="756" w:name="_Toc161310261"/>
      <w:r>
        <w:t>499.</w:t>
      </w:r>
      <w:r>
        <w:tab/>
        <w:t>Not used</w:t>
      </w:r>
      <w:bookmarkEnd w:id="756"/>
    </w:p>
    <w:p>
      <w:pPr>
        <w:pStyle w:val="Heading5"/>
        <w:keepNext w:val="0"/>
      </w:pPr>
      <w:bookmarkStart w:id="757" w:name="_Toc161310262"/>
      <w:r>
        <w:t>500.</w:t>
      </w:r>
      <w:r>
        <w:tab/>
        <w:t>Not used</w:t>
      </w:r>
      <w:bookmarkEnd w:id="757"/>
    </w:p>
    <w:p>
      <w:pPr>
        <w:pStyle w:val="Heading5"/>
        <w:keepNext w:val="0"/>
      </w:pPr>
      <w:bookmarkStart w:id="758" w:name="_Toc161310263"/>
      <w:r>
        <w:t>501.</w:t>
      </w:r>
      <w:r>
        <w:tab/>
        <w:t>Not used</w:t>
      </w:r>
      <w:bookmarkEnd w:id="758"/>
    </w:p>
    <w:p>
      <w:pPr>
        <w:pStyle w:val="Heading5"/>
        <w:keepNext w:val="0"/>
      </w:pPr>
      <w:bookmarkStart w:id="759" w:name="_Toc161310264"/>
      <w:r>
        <w:t>502.</w:t>
      </w:r>
      <w:r>
        <w:tab/>
        <w:t>Not used</w:t>
      </w:r>
      <w:bookmarkEnd w:id="759"/>
    </w:p>
    <w:p>
      <w:pPr>
        <w:pStyle w:val="Heading5"/>
        <w:keepNext w:val="0"/>
      </w:pPr>
      <w:bookmarkStart w:id="760" w:name="_Toc161310265"/>
      <w:r>
        <w:t>503.</w:t>
      </w:r>
      <w:r>
        <w:tab/>
        <w:t>Not used</w:t>
      </w:r>
      <w:bookmarkEnd w:id="760"/>
    </w:p>
    <w:p>
      <w:pPr>
        <w:pStyle w:val="Heading5"/>
        <w:keepNext w:val="0"/>
      </w:pPr>
      <w:bookmarkStart w:id="761" w:name="_Toc161310266"/>
      <w:r>
        <w:t>504.</w:t>
      </w:r>
      <w:r>
        <w:tab/>
        <w:t>Not used</w:t>
      </w:r>
      <w:bookmarkEnd w:id="761"/>
    </w:p>
    <w:p>
      <w:pPr>
        <w:pStyle w:val="Heading5"/>
      </w:pPr>
      <w:bookmarkStart w:id="762" w:name="_Toc161310267"/>
      <w:r>
        <w:rPr>
          <w:rStyle w:val="CharSectno"/>
        </w:rPr>
        <w:lastRenderedPageBreak/>
        <w:t>505</w:t>
      </w:r>
      <w:r>
        <w:t>.</w:t>
      </w:r>
      <w:r>
        <w:tab/>
        <w:t>Licence document to be available</w:t>
      </w:r>
      <w:bookmarkEnd w:id="762"/>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763" w:name="_Toc161310268"/>
      <w:r>
        <w:t>Division 4 — Not used</w:t>
      </w:r>
      <w:bookmarkEnd w:id="763"/>
    </w:p>
    <w:p>
      <w:pPr>
        <w:pStyle w:val="Heading5"/>
      </w:pPr>
      <w:bookmarkStart w:id="764" w:name="_Toc161310269"/>
      <w:r>
        <w:t>506.</w:t>
      </w:r>
      <w:r>
        <w:tab/>
        <w:t>Not used</w:t>
      </w:r>
      <w:bookmarkEnd w:id="764"/>
    </w:p>
    <w:p>
      <w:pPr>
        <w:pStyle w:val="Heading5"/>
        <w:keepNext w:val="0"/>
      </w:pPr>
      <w:bookmarkStart w:id="765" w:name="_Toc161310270"/>
      <w:r>
        <w:t>507.</w:t>
      </w:r>
      <w:r>
        <w:tab/>
        <w:t>Not used</w:t>
      </w:r>
      <w:bookmarkEnd w:id="765"/>
    </w:p>
    <w:p>
      <w:pPr>
        <w:pStyle w:val="Heading5"/>
        <w:keepNext w:val="0"/>
      </w:pPr>
      <w:bookmarkStart w:id="766" w:name="_Toc161310271"/>
      <w:r>
        <w:t>508.</w:t>
      </w:r>
      <w:r>
        <w:tab/>
        <w:t>Not used</w:t>
      </w:r>
      <w:bookmarkEnd w:id="766"/>
    </w:p>
    <w:p>
      <w:pPr>
        <w:pStyle w:val="Heading5"/>
        <w:keepNext w:val="0"/>
      </w:pPr>
      <w:bookmarkStart w:id="767" w:name="_Toc161310272"/>
      <w:r>
        <w:t>509.</w:t>
      </w:r>
      <w:r>
        <w:tab/>
        <w:t>Not used</w:t>
      </w:r>
      <w:bookmarkEnd w:id="767"/>
    </w:p>
    <w:p>
      <w:pPr>
        <w:pStyle w:val="Heading5"/>
        <w:keepNext w:val="0"/>
      </w:pPr>
      <w:bookmarkStart w:id="768" w:name="_Toc161310273"/>
      <w:r>
        <w:t>510.</w:t>
      </w:r>
      <w:r>
        <w:tab/>
        <w:t>Not used</w:t>
      </w:r>
      <w:bookmarkEnd w:id="768"/>
    </w:p>
    <w:p>
      <w:pPr>
        <w:pStyle w:val="Heading5"/>
        <w:keepNext w:val="0"/>
      </w:pPr>
      <w:bookmarkStart w:id="769" w:name="_Toc161310274"/>
      <w:r>
        <w:t>511.</w:t>
      </w:r>
      <w:r>
        <w:tab/>
        <w:t>Not used</w:t>
      </w:r>
      <w:bookmarkEnd w:id="769"/>
    </w:p>
    <w:p>
      <w:pPr>
        <w:pStyle w:val="Heading5"/>
        <w:keepNext w:val="0"/>
      </w:pPr>
      <w:bookmarkStart w:id="770" w:name="_Toc161310275"/>
      <w:r>
        <w:t>512.</w:t>
      </w:r>
      <w:r>
        <w:tab/>
        <w:t>Not used</w:t>
      </w:r>
      <w:bookmarkEnd w:id="770"/>
    </w:p>
    <w:p>
      <w:pPr>
        <w:pStyle w:val="Heading5"/>
        <w:keepNext w:val="0"/>
      </w:pPr>
      <w:bookmarkStart w:id="771" w:name="_Toc161310276"/>
      <w:r>
        <w:t>513.</w:t>
      </w:r>
      <w:r>
        <w:tab/>
        <w:t>Not used</w:t>
      </w:r>
      <w:bookmarkEnd w:id="771"/>
    </w:p>
    <w:p>
      <w:pPr>
        <w:pStyle w:val="Heading5"/>
      </w:pPr>
      <w:bookmarkStart w:id="772" w:name="_Toc161310277"/>
      <w:r>
        <w:lastRenderedPageBreak/>
        <w:t>514.</w:t>
      </w:r>
      <w:r>
        <w:tab/>
        <w:t>Not used</w:t>
      </w:r>
      <w:bookmarkEnd w:id="772"/>
    </w:p>
    <w:p>
      <w:pPr>
        <w:pStyle w:val="Heading4"/>
      </w:pPr>
      <w:bookmarkStart w:id="773" w:name="_Toc161310278"/>
      <w:r>
        <w:t>Division 5 — Not used</w:t>
      </w:r>
      <w:bookmarkEnd w:id="773"/>
    </w:p>
    <w:p>
      <w:pPr>
        <w:pStyle w:val="Heading5"/>
      </w:pPr>
      <w:bookmarkStart w:id="774" w:name="_Toc161310279"/>
      <w:r>
        <w:t>515.</w:t>
      </w:r>
      <w:r>
        <w:tab/>
        <w:t>Not used</w:t>
      </w:r>
      <w:bookmarkEnd w:id="774"/>
    </w:p>
    <w:p>
      <w:pPr>
        <w:pStyle w:val="Heading5"/>
        <w:keepNext w:val="0"/>
      </w:pPr>
      <w:bookmarkStart w:id="775" w:name="_Toc161310280"/>
      <w:r>
        <w:t>516.</w:t>
      </w:r>
      <w:r>
        <w:tab/>
        <w:t>Not used</w:t>
      </w:r>
      <w:bookmarkEnd w:id="775"/>
    </w:p>
    <w:p>
      <w:pPr>
        <w:pStyle w:val="Heading5"/>
        <w:keepNext w:val="0"/>
      </w:pPr>
      <w:bookmarkStart w:id="776" w:name="_Toc161310281"/>
      <w:r>
        <w:t>517.</w:t>
      </w:r>
      <w:r>
        <w:tab/>
        <w:t>Not used</w:t>
      </w:r>
      <w:bookmarkEnd w:id="776"/>
    </w:p>
    <w:p>
      <w:pPr>
        <w:pStyle w:val="Heading5"/>
        <w:keepNext w:val="0"/>
      </w:pPr>
      <w:bookmarkStart w:id="777" w:name="_Toc161310282"/>
      <w:r>
        <w:t>518.</w:t>
      </w:r>
      <w:r>
        <w:tab/>
        <w:t>Not used</w:t>
      </w:r>
      <w:bookmarkEnd w:id="777"/>
    </w:p>
    <w:p>
      <w:pPr>
        <w:pStyle w:val="Heading5"/>
        <w:keepNext w:val="0"/>
      </w:pPr>
      <w:bookmarkStart w:id="778" w:name="_Toc161310283"/>
      <w:r>
        <w:t>519.</w:t>
      </w:r>
      <w:r>
        <w:tab/>
        <w:t>Not used</w:t>
      </w:r>
      <w:bookmarkEnd w:id="778"/>
    </w:p>
    <w:p>
      <w:pPr>
        <w:pStyle w:val="Heading4"/>
      </w:pPr>
      <w:bookmarkStart w:id="779" w:name="_Toc161310284"/>
      <w:r>
        <w:t>Division 6 — Not used</w:t>
      </w:r>
      <w:bookmarkEnd w:id="779"/>
    </w:p>
    <w:p>
      <w:pPr>
        <w:pStyle w:val="Heading5"/>
      </w:pPr>
      <w:bookmarkStart w:id="780" w:name="_Toc161310285"/>
      <w:r>
        <w:t>520.</w:t>
      </w:r>
      <w:r>
        <w:tab/>
        <w:t>Not used</w:t>
      </w:r>
      <w:bookmarkEnd w:id="780"/>
    </w:p>
    <w:p>
      <w:pPr>
        <w:pStyle w:val="Heading5"/>
        <w:keepNext w:val="0"/>
      </w:pPr>
      <w:bookmarkStart w:id="781" w:name="_Toc161310286"/>
      <w:r>
        <w:t>521.</w:t>
      </w:r>
      <w:r>
        <w:tab/>
        <w:t>Not used</w:t>
      </w:r>
      <w:bookmarkEnd w:id="781"/>
    </w:p>
    <w:p>
      <w:pPr>
        <w:pStyle w:val="Heading5"/>
        <w:keepNext w:val="0"/>
      </w:pPr>
      <w:bookmarkStart w:id="782" w:name="_Toc161310287"/>
      <w:r>
        <w:t>522.</w:t>
      </w:r>
      <w:r>
        <w:tab/>
        <w:t>Not used</w:t>
      </w:r>
      <w:bookmarkEnd w:id="782"/>
    </w:p>
    <w:p>
      <w:pPr>
        <w:pStyle w:val="Heading5"/>
        <w:keepNext w:val="0"/>
      </w:pPr>
      <w:bookmarkStart w:id="783" w:name="_Toc161310288"/>
      <w:r>
        <w:t>523.</w:t>
      </w:r>
      <w:r>
        <w:tab/>
        <w:t>Not used</w:t>
      </w:r>
      <w:bookmarkEnd w:id="783"/>
    </w:p>
    <w:p>
      <w:pPr>
        <w:pStyle w:val="Heading5"/>
        <w:keepNext w:val="0"/>
      </w:pPr>
      <w:bookmarkStart w:id="784" w:name="_Toc161310289"/>
      <w:r>
        <w:t>524.</w:t>
      </w:r>
      <w:r>
        <w:tab/>
        <w:t>Not used</w:t>
      </w:r>
      <w:bookmarkEnd w:id="784"/>
    </w:p>
    <w:p>
      <w:pPr>
        <w:pStyle w:val="Heading5"/>
        <w:keepNext w:val="0"/>
      </w:pPr>
      <w:bookmarkStart w:id="785" w:name="_Toc161310290"/>
      <w:r>
        <w:t>525.</w:t>
      </w:r>
      <w:r>
        <w:tab/>
        <w:t>Not used</w:t>
      </w:r>
      <w:bookmarkEnd w:id="785"/>
    </w:p>
    <w:p>
      <w:pPr>
        <w:pStyle w:val="Heading5"/>
        <w:keepNext w:val="0"/>
      </w:pPr>
      <w:bookmarkStart w:id="786" w:name="_Toc161310291"/>
      <w:r>
        <w:t>526.</w:t>
      </w:r>
      <w:r>
        <w:tab/>
        <w:t>Not used</w:t>
      </w:r>
      <w:bookmarkEnd w:id="786"/>
    </w:p>
    <w:p>
      <w:pPr>
        <w:pStyle w:val="Heading4"/>
      </w:pPr>
      <w:bookmarkStart w:id="787" w:name="_Toc161310292"/>
      <w:r>
        <w:rPr>
          <w:rStyle w:val="CharDivNo"/>
        </w:rPr>
        <w:t>Division 7</w:t>
      </w:r>
      <w:r>
        <w:t> — </w:t>
      </w:r>
      <w:r>
        <w:rPr>
          <w:rStyle w:val="CharDivText"/>
        </w:rPr>
        <w:t>General</w:t>
      </w:r>
      <w:bookmarkEnd w:id="787"/>
    </w:p>
    <w:p>
      <w:pPr>
        <w:pStyle w:val="Heading5"/>
      </w:pPr>
      <w:bookmarkStart w:id="788" w:name="_Toc161310293"/>
      <w:r>
        <w:t>527.</w:t>
      </w:r>
      <w:r>
        <w:tab/>
        <w:t>Not used</w:t>
      </w:r>
      <w:bookmarkEnd w:id="788"/>
    </w:p>
    <w:p>
      <w:pPr>
        <w:pStyle w:val="Heading5"/>
        <w:keepNext w:val="0"/>
      </w:pPr>
      <w:bookmarkStart w:id="789" w:name="_Toc161310294"/>
      <w:r>
        <w:t>528.</w:t>
      </w:r>
      <w:r>
        <w:tab/>
        <w:t>Not used</w:t>
      </w:r>
      <w:bookmarkEnd w:id="789"/>
    </w:p>
    <w:p>
      <w:pPr>
        <w:pStyle w:val="Heading5"/>
      </w:pPr>
      <w:bookmarkStart w:id="790" w:name="_Toc161310295"/>
      <w:r>
        <w:rPr>
          <w:rStyle w:val="CharSectno"/>
        </w:rPr>
        <w:t>529</w:t>
      </w:r>
      <w:r>
        <w:t>.</w:t>
      </w:r>
      <w:r>
        <w:tab/>
        <w:t>Work must be supervised by nominated supervisor</w:t>
      </w:r>
      <w:bookmarkEnd w:id="790"/>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91" w:name="_Toc161310296"/>
      <w:r>
        <w:rPr>
          <w:rStyle w:val="CharPartNo"/>
        </w:rPr>
        <w:lastRenderedPageBreak/>
        <w:t>Chapter 9</w:t>
      </w:r>
      <w:r>
        <w:rPr>
          <w:rStyle w:val="CharDivNo"/>
        </w:rPr>
        <w:t> </w:t>
      </w:r>
      <w:r>
        <w:t>—</w:t>
      </w:r>
      <w:r>
        <w:rPr>
          <w:rStyle w:val="CharDivText"/>
        </w:rPr>
        <w:t> </w:t>
      </w:r>
      <w:r>
        <w:rPr>
          <w:rStyle w:val="CharPartText"/>
        </w:rPr>
        <w:t>Not used</w:t>
      </w:r>
      <w:bookmarkEnd w:id="791"/>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792" w:name="_Toc161310297"/>
      <w:r>
        <w:rPr>
          <w:rStyle w:val="CharSectno"/>
        </w:rPr>
        <w:t>530</w:t>
      </w:r>
      <w:r>
        <w:t>.</w:t>
      </w:r>
      <w:r>
        <w:tab/>
        <w:t>Not used</w:t>
      </w:r>
      <w:bookmarkEnd w:id="792"/>
    </w:p>
    <w:p>
      <w:pPr>
        <w:pStyle w:val="Heading5"/>
        <w:keepNext w:val="0"/>
        <w:keepLines w:val="0"/>
      </w:pPr>
      <w:bookmarkStart w:id="793" w:name="_Toc161310298"/>
      <w:r>
        <w:rPr>
          <w:rStyle w:val="CharSectno"/>
        </w:rPr>
        <w:t>531</w:t>
      </w:r>
      <w:r>
        <w:t>.</w:t>
      </w:r>
      <w:r>
        <w:tab/>
        <w:t>Not used</w:t>
      </w:r>
      <w:bookmarkEnd w:id="793"/>
    </w:p>
    <w:p>
      <w:pPr>
        <w:pStyle w:val="Heading5"/>
        <w:keepNext w:val="0"/>
        <w:keepLines w:val="0"/>
      </w:pPr>
      <w:bookmarkStart w:id="794" w:name="_Toc161310299"/>
      <w:r>
        <w:rPr>
          <w:rStyle w:val="CharSectno"/>
        </w:rPr>
        <w:t>532</w:t>
      </w:r>
      <w:r>
        <w:t>.</w:t>
      </w:r>
      <w:r>
        <w:tab/>
        <w:t>Not used</w:t>
      </w:r>
      <w:bookmarkEnd w:id="794"/>
    </w:p>
    <w:p>
      <w:pPr>
        <w:pStyle w:val="Heading5"/>
        <w:keepNext w:val="0"/>
        <w:keepLines w:val="0"/>
      </w:pPr>
      <w:bookmarkStart w:id="795" w:name="_Toc161310300"/>
      <w:r>
        <w:rPr>
          <w:rStyle w:val="CharSectno"/>
        </w:rPr>
        <w:t>533</w:t>
      </w:r>
      <w:r>
        <w:t>.</w:t>
      </w:r>
      <w:r>
        <w:tab/>
        <w:t>Not used</w:t>
      </w:r>
      <w:bookmarkEnd w:id="795"/>
    </w:p>
    <w:p>
      <w:pPr>
        <w:pStyle w:val="Heading5"/>
        <w:keepNext w:val="0"/>
        <w:keepLines w:val="0"/>
      </w:pPr>
      <w:bookmarkStart w:id="796" w:name="_Toc161310301"/>
      <w:r>
        <w:rPr>
          <w:rStyle w:val="CharSectno"/>
        </w:rPr>
        <w:t>534</w:t>
      </w:r>
      <w:r>
        <w:t>.</w:t>
      </w:r>
      <w:r>
        <w:tab/>
        <w:t>Not used</w:t>
      </w:r>
      <w:bookmarkEnd w:id="796"/>
    </w:p>
    <w:p>
      <w:pPr>
        <w:pStyle w:val="Heading5"/>
        <w:keepNext w:val="0"/>
        <w:keepLines w:val="0"/>
      </w:pPr>
      <w:bookmarkStart w:id="797" w:name="_Toc161310302"/>
      <w:r>
        <w:rPr>
          <w:rStyle w:val="CharSectno"/>
        </w:rPr>
        <w:t>535</w:t>
      </w:r>
      <w:r>
        <w:t>.</w:t>
      </w:r>
      <w:r>
        <w:tab/>
        <w:t>Not used</w:t>
      </w:r>
      <w:bookmarkEnd w:id="797"/>
    </w:p>
    <w:p>
      <w:pPr>
        <w:pStyle w:val="Heading5"/>
        <w:keepNext w:val="0"/>
        <w:keepLines w:val="0"/>
      </w:pPr>
      <w:bookmarkStart w:id="798" w:name="_Toc161310303"/>
      <w:r>
        <w:rPr>
          <w:rStyle w:val="CharSectno"/>
        </w:rPr>
        <w:t>536</w:t>
      </w:r>
      <w:r>
        <w:t>.</w:t>
      </w:r>
      <w:r>
        <w:tab/>
        <w:t>Not used</w:t>
      </w:r>
      <w:bookmarkEnd w:id="798"/>
    </w:p>
    <w:p>
      <w:pPr>
        <w:pStyle w:val="Heading5"/>
        <w:keepNext w:val="0"/>
        <w:keepLines w:val="0"/>
      </w:pPr>
      <w:bookmarkStart w:id="799" w:name="_Toc161310304"/>
      <w:r>
        <w:rPr>
          <w:rStyle w:val="CharSectno"/>
        </w:rPr>
        <w:t>537</w:t>
      </w:r>
      <w:r>
        <w:t>.</w:t>
      </w:r>
      <w:r>
        <w:tab/>
        <w:t>Not used</w:t>
      </w:r>
      <w:bookmarkEnd w:id="799"/>
    </w:p>
    <w:p>
      <w:pPr>
        <w:pStyle w:val="Heading5"/>
        <w:keepNext w:val="0"/>
        <w:keepLines w:val="0"/>
      </w:pPr>
      <w:bookmarkStart w:id="800" w:name="_Toc161310305"/>
      <w:r>
        <w:rPr>
          <w:rStyle w:val="CharSectno"/>
        </w:rPr>
        <w:t>538</w:t>
      </w:r>
      <w:r>
        <w:t>.</w:t>
      </w:r>
      <w:r>
        <w:tab/>
        <w:t>Not used</w:t>
      </w:r>
      <w:bookmarkEnd w:id="800"/>
    </w:p>
    <w:p>
      <w:pPr>
        <w:pStyle w:val="Heading5"/>
        <w:keepNext w:val="0"/>
        <w:keepLines w:val="0"/>
      </w:pPr>
      <w:bookmarkStart w:id="801" w:name="_Toc161310306"/>
      <w:r>
        <w:rPr>
          <w:rStyle w:val="CharSectno"/>
        </w:rPr>
        <w:t>539</w:t>
      </w:r>
      <w:r>
        <w:t>.</w:t>
      </w:r>
      <w:r>
        <w:tab/>
        <w:t>Not used</w:t>
      </w:r>
      <w:bookmarkEnd w:id="801"/>
    </w:p>
    <w:p>
      <w:pPr>
        <w:pStyle w:val="Heading5"/>
        <w:keepNext w:val="0"/>
        <w:keepLines w:val="0"/>
      </w:pPr>
      <w:bookmarkStart w:id="802" w:name="_Toc161310307"/>
      <w:r>
        <w:rPr>
          <w:rStyle w:val="CharSectno"/>
        </w:rPr>
        <w:t>540</w:t>
      </w:r>
      <w:r>
        <w:t>.</w:t>
      </w:r>
      <w:r>
        <w:tab/>
        <w:t>Not used</w:t>
      </w:r>
      <w:bookmarkEnd w:id="802"/>
    </w:p>
    <w:p>
      <w:pPr>
        <w:pStyle w:val="Heading5"/>
        <w:keepNext w:val="0"/>
        <w:keepLines w:val="0"/>
      </w:pPr>
      <w:bookmarkStart w:id="803" w:name="_Toc161310308"/>
      <w:r>
        <w:rPr>
          <w:rStyle w:val="CharSectno"/>
        </w:rPr>
        <w:t>541</w:t>
      </w:r>
      <w:r>
        <w:t>.</w:t>
      </w:r>
      <w:r>
        <w:tab/>
        <w:t>Not used</w:t>
      </w:r>
      <w:bookmarkEnd w:id="803"/>
    </w:p>
    <w:p>
      <w:pPr>
        <w:pStyle w:val="Heading5"/>
        <w:keepNext w:val="0"/>
        <w:keepLines w:val="0"/>
      </w:pPr>
      <w:bookmarkStart w:id="804" w:name="_Toc161310309"/>
      <w:r>
        <w:rPr>
          <w:rStyle w:val="CharSectno"/>
        </w:rPr>
        <w:t>542</w:t>
      </w:r>
      <w:r>
        <w:t>.</w:t>
      </w:r>
      <w:r>
        <w:tab/>
        <w:t>Not used</w:t>
      </w:r>
      <w:bookmarkEnd w:id="804"/>
    </w:p>
    <w:p>
      <w:pPr>
        <w:pStyle w:val="Heading5"/>
        <w:keepNext w:val="0"/>
        <w:keepLines w:val="0"/>
      </w:pPr>
      <w:bookmarkStart w:id="805" w:name="_Toc161310310"/>
      <w:r>
        <w:rPr>
          <w:rStyle w:val="CharSectno"/>
        </w:rPr>
        <w:t>543</w:t>
      </w:r>
      <w:r>
        <w:t>.</w:t>
      </w:r>
      <w:r>
        <w:tab/>
        <w:t>Not used</w:t>
      </w:r>
      <w:bookmarkEnd w:id="805"/>
    </w:p>
    <w:p>
      <w:pPr>
        <w:pStyle w:val="Heading5"/>
        <w:keepNext w:val="0"/>
        <w:keepLines w:val="0"/>
      </w:pPr>
      <w:bookmarkStart w:id="806" w:name="_Toc161310311"/>
      <w:r>
        <w:rPr>
          <w:rStyle w:val="CharSectno"/>
        </w:rPr>
        <w:t>544</w:t>
      </w:r>
      <w:r>
        <w:t>.</w:t>
      </w:r>
      <w:r>
        <w:tab/>
        <w:t>Not used</w:t>
      </w:r>
      <w:bookmarkEnd w:id="806"/>
    </w:p>
    <w:p>
      <w:pPr>
        <w:pStyle w:val="Heading5"/>
        <w:keepNext w:val="0"/>
        <w:keepLines w:val="0"/>
      </w:pPr>
      <w:bookmarkStart w:id="807" w:name="_Toc161310312"/>
      <w:r>
        <w:rPr>
          <w:rStyle w:val="CharSectno"/>
        </w:rPr>
        <w:t>545</w:t>
      </w:r>
      <w:r>
        <w:t>.</w:t>
      </w:r>
      <w:r>
        <w:tab/>
        <w:t>Not used</w:t>
      </w:r>
      <w:bookmarkEnd w:id="807"/>
    </w:p>
    <w:p>
      <w:pPr>
        <w:pStyle w:val="Heading5"/>
        <w:keepNext w:val="0"/>
        <w:keepLines w:val="0"/>
      </w:pPr>
      <w:bookmarkStart w:id="808" w:name="_Toc161310313"/>
      <w:r>
        <w:rPr>
          <w:rStyle w:val="CharSectno"/>
        </w:rPr>
        <w:t>546</w:t>
      </w:r>
      <w:r>
        <w:t>.</w:t>
      </w:r>
      <w:r>
        <w:tab/>
        <w:t>Not used</w:t>
      </w:r>
      <w:bookmarkEnd w:id="808"/>
    </w:p>
    <w:p>
      <w:pPr>
        <w:pStyle w:val="Heading5"/>
        <w:keepNext w:val="0"/>
        <w:keepLines w:val="0"/>
      </w:pPr>
      <w:bookmarkStart w:id="809" w:name="_Toc161310314"/>
      <w:r>
        <w:rPr>
          <w:rStyle w:val="CharSectno"/>
        </w:rPr>
        <w:lastRenderedPageBreak/>
        <w:t>547</w:t>
      </w:r>
      <w:r>
        <w:t>.</w:t>
      </w:r>
      <w:r>
        <w:tab/>
        <w:t>Not used</w:t>
      </w:r>
      <w:bookmarkEnd w:id="809"/>
    </w:p>
    <w:p>
      <w:pPr>
        <w:pStyle w:val="Heading5"/>
        <w:keepNext w:val="0"/>
        <w:keepLines w:val="0"/>
      </w:pPr>
      <w:bookmarkStart w:id="810" w:name="_Toc161310315"/>
      <w:r>
        <w:rPr>
          <w:rStyle w:val="CharSectno"/>
        </w:rPr>
        <w:t>548</w:t>
      </w:r>
      <w:r>
        <w:t>.</w:t>
      </w:r>
      <w:r>
        <w:tab/>
        <w:t>Not used</w:t>
      </w:r>
      <w:bookmarkEnd w:id="810"/>
    </w:p>
    <w:p>
      <w:pPr>
        <w:pStyle w:val="Heading5"/>
        <w:keepNext w:val="0"/>
        <w:keepLines w:val="0"/>
      </w:pPr>
      <w:bookmarkStart w:id="811" w:name="_Toc161310316"/>
      <w:r>
        <w:rPr>
          <w:rStyle w:val="CharSectno"/>
        </w:rPr>
        <w:t>549</w:t>
      </w:r>
      <w:r>
        <w:t>.</w:t>
      </w:r>
      <w:r>
        <w:tab/>
        <w:t>Not used</w:t>
      </w:r>
      <w:bookmarkEnd w:id="811"/>
    </w:p>
    <w:p>
      <w:pPr>
        <w:pStyle w:val="Heading5"/>
        <w:keepNext w:val="0"/>
        <w:keepLines w:val="0"/>
      </w:pPr>
      <w:bookmarkStart w:id="812" w:name="_Toc161310317"/>
      <w:r>
        <w:rPr>
          <w:rStyle w:val="CharSectno"/>
        </w:rPr>
        <w:t>550</w:t>
      </w:r>
      <w:r>
        <w:t>.</w:t>
      </w:r>
      <w:r>
        <w:tab/>
        <w:t>Not used</w:t>
      </w:r>
      <w:bookmarkEnd w:id="812"/>
    </w:p>
    <w:p>
      <w:pPr>
        <w:pStyle w:val="Heading5"/>
        <w:keepNext w:val="0"/>
        <w:keepLines w:val="0"/>
      </w:pPr>
      <w:bookmarkStart w:id="813" w:name="_Toc161310318"/>
      <w:r>
        <w:rPr>
          <w:rStyle w:val="CharSectno"/>
        </w:rPr>
        <w:t>551</w:t>
      </w:r>
      <w:r>
        <w:t>.</w:t>
      </w:r>
      <w:r>
        <w:tab/>
        <w:t>Not used</w:t>
      </w:r>
      <w:bookmarkEnd w:id="813"/>
    </w:p>
    <w:p>
      <w:pPr>
        <w:pStyle w:val="Heading5"/>
        <w:keepNext w:val="0"/>
        <w:keepLines w:val="0"/>
      </w:pPr>
      <w:bookmarkStart w:id="814" w:name="_Toc161310319"/>
      <w:r>
        <w:rPr>
          <w:rStyle w:val="CharSectno"/>
        </w:rPr>
        <w:t>552</w:t>
      </w:r>
      <w:r>
        <w:t>.</w:t>
      </w:r>
      <w:r>
        <w:tab/>
        <w:t>Not used</w:t>
      </w:r>
      <w:bookmarkEnd w:id="814"/>
    </w:p>
    <w:p>
      <w:pPr>
        <w:pStyle w:val="Heading5"/>
        <w:keepNext w:val="0"/>
        <w:keepLines w:val="0"/>
      </w:pPr>
      <w:bookmarkStart w:id="815" w:name="_Toc161310320"/>
      <w:r>
        <w:rPr>
          <w:rStyle w:val="CharSectno"/>
        </w:rPr>
        <w:t>553</w:t>
      </w:r>
      <w:r>
        <w:t>.</w:t>
      </w:r>
      <w:r>
        <w:tab/>
        <w:t>Not used</w:t>
      </w:r>
      <w:bookmarkEnd w:id="815"/>
    </w:p>
    <w:p>
      <w:pPr>
        <w:pStyle w:val="Heading5"/>
        <w:keepNext w:val="0"/>
        <w:keepLines w:val="0"/>
      </w:pPr>
      <w:bookmarkStart w:id="816" w:name="_Toc161310321"/>
      <w:r>
        <w:rPr>
          <w:rStyle w:val="CharSectno"/>
        </w:rPr>
        <w:t>554</w:t>
      </w:r>
      <w:r>
        <w:t>.</w:t>
      </w:r>
      <w:r>
        <w:tab/>
        <w:t>Not used</w:t>
      </w:r>
      <w:bookmarkEnd w:id="816"/>
    </w:p>
    <w:p>
      <w:pPr>
        <w:pStyle w:val="Heading5"/>
        <w:keepNext w:val="0"/>
        <w:keepLines w:val="0"/>
      </w:pPr>
      <w:bookmarkStart w:id="817" w:name="_Toc161310322"/>
      <w:r>
        <w:rPr>
          <w:rStyle w:val="CharSectno"/>
        </w:rPr>
        <w:t>555</w:t>
      </w:r>
      <w:r>
        <w:t>.</w:t>
      </w:r>
      <w:r>
        <w:tab/>
        <w:t>Not used</w:t>
      </w:r>
      <w:bookmarkEnd w:id="817"/>
    </w:p>
    <w:p>
      <w:pPr>
        <w:pStyle w:val="Heading5"/>
        <w:keepNext w:val="0"/>
        <w:keepLines w:val="0"/>
      </w:pPr>
      <w:bookmarkStart w:id="818" w:name="_Toc161310323"/>
      <w:r>
        <w:rPr>
          <w:rStyle w:val="CharSectno"/>
        </w:rPr>
        <w:t>556</w:t>
      </w:r>
      <w:r>
        <w:t>.</w:t>
      </w:r>
      <w:r>
        <w:tab/>
        <w:t>Not used</w:t>
      </w:r>
      <w:bookmarkEnd w:id="818"/>
    </w:p>
    <w:p>
      <w:pPr>
        <w:pStyle w:val="Heading5"/>
        <w:keepNext w:val="0"/>
        <w:keepLines w:val="0"/>
      </w:pPr>
      <w:bookmarkStart w:id="819" w:name="_Toc161310324"/>
      <w:r>
        <w:rPr>
          <w:rStyle w:val="CharSectno"/>
        </w:rPr>
        <w:t>557</w:t>
      </w:r>
      <w:r>
        <w:t>.</w:t>
      </w:r>
      <w:r>
        <w:tab/>
        <w:t>Not used</w:t>
      </w:r>
      <w:bookmarkEnd w:id="819"/>
    </w:p>
    <w:p>
      <w:pPr>
        <w:pStyle w:val="Heading5"/>
        <w:keepNext w:val="0"/>
        <w:keepLines w:val="0"/>
      </w:pPr>
      <w:bookmarkStart w:id="820" w:name="_Toc161310325"/>
      <w:r>
        <w:rPr>
          <w:rStyle w:val="CharSectno"/>
        </w:rPr>
        <w:t>558</w:t>
      </w:r>
      <w:r>
        <w:t>.</w:t>
      </w:r>
      <w:r>
        <w:tab/>
        <w:t>Not used</w:t>
      </w:r>
      <w:bookmarkEnd w:id="820"/>
    </w:p>
    <w:p>
      <w:pPr>
        <w:pStyle w:val="Heading5"/>
        <w:keepNext w:val="0"/>
        <w:keepLines w:val="0"/>
      </w:pPr>
      <w:bookmarkStart w:id="821" w:name="_Toc161310326"/>
      <w:r>
        <w:rPr>
          <w:rStyle w:val="CharSectno"/>
        </w:rPr>
        <w:t>559</w:t>
      </w:r>
      <w:r>
        <w:t>.</w:t>
      </w:r>
      <w:r>
        <w:tab/>
        <w:t>Not used</w:t>
      </w:r>
      <w:bookmarkEnd w:id="821"/>
    </w:p>
    <w:p>
      <w:pPr>
        <w:pStyle w:val="Heading5"/>
        <w:keepNext w:val="0"/>
        <w:keepLines w:val="0"/>
      </w:pPr>
      <w:bookmarkStart w:id="822" w:name="_Toc161310327"/>
      <w:r>
        <w:rPr>
          <w:rStyle w:val="CharSectno"/>
        </w:rPr>
        <w:t>560</w:t>
      </w:r>
      <w:r>
        <w:t>.</w:t>
      </w:r>
      <w:r>
        <w:tab/>
        <w:t>Not used</w:t>
      </w:r>
      <w:bookmarkEnd w:id="822"/>
    </w:p>
    <w:p>
      <w:pPr>
        <w:pStyle w:val="Heading5"/>
        <w:keepNext w:val="0"/>
        <w:keepLines w:val="0"/>
      </w:pPr>
      <w:bookmarkStart w:id="823" w:name="_Toc161310328"/>
      <w:r>
        <w:rPr>
          <w:rStyle w:val="CharSectno"/>
        </w:rPr>
        <w:t>561</w:t>
      </w:r>
      <w:r>
        <w:t>.</w:t>
      </w:r>
      <w:r>
        <w:tab/>
        <w:t>Not used</w:t>
      </w:r>
      <w:bookmarkEnd w:id="823"/>
    </w:p>
    <w:p>
      <w:pPr>
        <w:pStyle w:val="Heading5"/>
        <w:keepNext w:val="0"/>
        <w:keepLines w:val="0"/>
      </w:pPr>
      <w:bookmarkStart w:id="824" w:name="_Toc161310329"/>
      <w:r>
        <w:rPr>
          <w:rStyle w:val="CharSectno"/>
        </w:rPr>
        <w:t>562</w:t>
      </w:r>
      <w:r>
        <w:t>.</w:t>
      </w:r>
      <w:r>
        <w:tab/>
        <w:t>Not used</w:t>
      </w:r>
      <w:bookmarkEnd w:id="824"/>
    </w:p>
    <w:p>
      <w:pPr>
        <w:pStyle w:val="Heading5"/>
        <w:keepNext w:val="0"/>
        <w:keepLines w:val="0"/>
      </w:pPr>
      <w:bookmarkStart w:id="825" w:name="_Toc161310330"/>
      <w:r>
        <w:rPr>
          <w:rStyle w:val="CharSectno"/>
        </w:rPr>
        <w:t>563</w:t>
      </w:r>
      <w:r>
        <w:t>.</w:t>
      </w:r>
      <w:r>
        <w:tab/>
        <w:t>Not used</w:t>
      </w:r>
      <w:bookmarkEnd w:id="825"/>
    </w:p>
    <w:p>
      <w:pPr>
        <w:pStyle w:val="Heading5"/>
        <w:keepNext w:val="0"/>
        <w:keepLines w:val="0"/>
      </w:pPr>
      <w:bookmarkStart w:id="826" w:name="_Toc161310331"/>
      <w:r>
        <w:rPr>
          <w:rStyle w:val="CharSectno"/>
        </w:rPr>
        <w:t>564</w:t>
      </w:r>
      <w:r>
        <w:t>.</w:t>
      </w:r>
      <w:r>
        <w:tab/>
        <w:t>Not used</w:t>
      </w:r>
      <w:bookmarkEnd w:id="826"/>
    </w:p>
    <w:p>
      <w:pPr>
        <w:pStyle w:val="Heading5"/>
        <w:keepNext w:val="0"/>
        <w:keepLines w:val="0"/>
      </w:pPr>
      <w:bookmarkStart w:id="827" w:name="_Toc161310332"/>
      <w:r>
        <w:rPr>
          <w:rStyle w:val="CharSectno"/>
        </w:rPr>
        <w:t>565</w:t>
      </w:r>
      <w:r>
        <w:t>.</w:t>
      </w:r>
      <w:r>
        <w:tab/>
        <w:t>Not used</w:t>
      </w:r>
      <w:bookmarkEnd w:id="827"/>
    </w:p>
    <w:p>
      <w:pPr>
        <w:pStyle w:val="Heading5"/>
        <w:keepNext w:val="0"/>
        <w:keepLines w:val="0"/>
      </w:pPr>
      <w:bookmarkStart w:id="828" w:name="_Toc161310333"/>
      <w:r>
        <w:rPr>
          <w:rStyle w:val="CharSectno"/>
        </w:rPr>
        <w:t>566</w:t>
      </w:r>
      <w:r>
        <w:t>.</w:t>
      </w:r>
      <w:r>
        <w:tab/>
        <w:t>Not used</w:t>
      </w:r>
      <w:bookmarkEnd w:id="828"/>
    </w:p>
    <w:p>
      <w:pPr>
        <w:pStyle w:val="Heading5"/>
        <w:keepNext w:val="0"/>
        <w:keepLines w:val="0"/>
      </w:pPr>
      <w:bookmarkStart w:id="829" w:name="_Toc161310334"/>
      <w:r>
        <w:rPr>
          <w:rStyle w:val="CharSectno"/>
        </w:rPr>
        <w:t>567</w:t>
      </w:r>
      <w:r>
        <w:t>.</w:t>
      </w:r>
      <w:r>
        <w:tab/>
        <w:t>Not used</w:t>
      </w:r>
      <w:bookmarkEnd w:id="829"/>
    </w:p>
    <w:p>
      <w:pPr>
        <w:pStyle w:val="Heading5"/>
        <w:keepNext w:val="0"/>
        <w:keepLines w:val="0"/>
      </w:pPr>
      <w:bookmarkStart w:id="830" w:name="_Toc161310335"/>
      <w:r>
        <w:rPr>
          <w:rStyle w:val="CharSectno"/>
        </w:rPr>
        <w:lastRenderedPageBreak/>
        <w:t>568</w:t>
      </w:r>
      <w:r>
        <w:t>.</w:t>
      </w:r>
      <w:r>
        <w:tab/>
        <w:t>Not used</w:t>
      </w:r>
      <w:bookmarkEnd w:id="830"/>
    </w:p>
    <w:p>
      <w:pPr>
        <w:pStyle w:val="Heading5"/>
        <w:keepNext w:val="0"/>
        <w:keepLines w:val="0"/>
      </w:pPr>
      <w:bookmarkStart w:id="831" w:name="_Toc161310336"/>
      <w:r>
        <w:rPr>
          <w:rStyle w:val="CharSectno"/>
        </w:rPr>
        <w:t>569</w:t>
      </w:r>
      <w:r>
        <w:t>.</w:t>
      </w:r>
      <w:r>
        <w:tab/>
        <w:t>Not used</w:t>
      </w:r>
      <w:bookmarkEnd w:id="831"/>
    </w:p>
    <w:p>
      <w:pPr>
        <w:pStyle w:val="Heading5"/>
        <w:keepNext w:val="0"/>
        <w:keepLines w:val="0"/>
      </w:pPr>
      <w:bookmarkStart w:id="832" w:name="_Toc161310337"/>
      <w:r>
        <w:rPr>
          <w:rStyle w:val="CharSectno"/>
        </w:rPr>
        <w:t>570</w:t>
      </w:r>
      <w:r>
        <w:t>.</w:t>
      </w:r>
      <w:r>
        <w:tab/>
        <w:t>Not used</w:t>
      </w:r>
      <w:bookmarkEnd w:id="832"/>
    </w:p>
    <w:p>
      <w:pPr>
        <w:pStyle w:val="Heading5"/>
        <w:keepNext w:val="0"/>
        <w:keepLines w:val="0"/>
      </w:pPr>
      <w:bookmarkStart w:id="833" w:name="_Toc161310338"/>
      <w:r>
        <w:rPr>
          <w:rStyle w:val="CharSectno"/>
        </w:rPr>
        <w:t>571</w:t>
      </w:r>
      <w:r>
        <w:t>.</w:t>
      </w:r>
      <w:r>
        <w:tab/>
        <w:t>Not used</w:t>
      </w:r>
      <w:bookmarkEnd w:id="833"/>
    </w:p>
    <w:p>
      <w:pPr>
        <w:pStyle w:val="Heading5"/>
        <w:keepNext w:val="0"/>
        <w:keepLines w:val="0"/>
      </w:pPr>
      <w:bookmarkStart w:id="834" w:name="_Toc161310339"/>
      <w:r>
        <w:rPr>
          <w:rStyle w:val="CharSectno"/>
        </w:rPr>
        <w:t>572</w:t>
      </w:r>
      <w:r>
        <w:t>.</w:t>
      </w:r>
      <w:r>
        <w:tab/>
        <w:t>Not used</w:t>
      </w:r>
      <w:bookmarkEnd w:id="834"/>
    </w:p>
    <w:p>
      <w:pPr>
        <w:pStyle w:val="Heading5"/>
        <w:keepNext w:val="0"/>
        <w:keepLines w:val="0"/>
      </w:pPr>
      <w:bookmarkStart w:id="835" w:name="_Toc161310340"/>
      <w:r>
        <w:rPr>
          <w:rStyle w:val="CharSectno"/>
        </w:rPr>
        <w:t>573</w:t>
      </w:r>
      <w:r>
        <w:t>.</w:t>
      </w:r>
      <w:r>
        <w:tab/>
        <w:t>Not used</w:t>
      </w:r>
      <w:bookmarkEnd w:id="835"/>
    </w:p>
    <w:p>
      <w:pPr>
        <w:pStyle w:val="Heading5"/>
        <w:keepNext w:val="0"/>
        <w:keepLines w:val="0"/>
      </w:pPr>
      <w:bookmarkStart w:id="836" w:name="_Toc161310341"/>
      <w:r>
        <w:rPr>
          <w:rStyle w:val="CharSectno"/>
        </w:rPr>
        <w:t>574</w:t>
      </w:r>
      <w:r>
        <w:t>.</w:t>
      </w:r>
      <w:r>
        <w:tab/>
        <w:t>Not used</w:t>
      </w:r>
      <w:bookmarkEnd w:id="836"/>
    </w:p>
    <w:p>
      <w:pPr>
        <w:pStyle w:val="Heading5"/>
        <w:keepNext w:val="0"/>
        <w:keepLines w:val="0"/>
      </w:pPr>
      <w:bookmarkStart w:id="837" w:name="_Toc161310342"/>
      <w:r>
        <w:rPr>
          <w:rStyle w:val="CharSectno"/>
        </w:rPr>
        <w:t>575</w:t>
      </w:r>
      <w:r>
        <w:t>.</w:t>
      </w:r>
      <w:r>
        <w:tab/>
        <w:t>Not used</w:t>
      </w:r>
      <w:bookmarkEnd w:id="837"/>
    </w:p>
    <w:p>
      <w:pPr>
        <w:pStyle w:val="Heading5"/>
        <w:keepNext w:val="0"/>
        <w:keepLines w:val="0"/>
      </w:pPr>
      <w:bookmarkStart w:id="838" w:name="_Toc161310343"/>
      <w:r>
        <w:rPr>
          <w:rStyle w:val="CharSectno"/>
        </w:rPr>
        <w:t>576</w:t>
      </w:r>
      <w:r>
        <w:t>.</w:t>
      </w:r>
      <w:r>
        <w:tab/>
        <w:t>Not used</w:t>
      </w:r>
      <w:bookmarkEnd w:id="838"/>
    </w:p>
    <w:p>
      <w:pPr>
        <w:pStyle w:val="Heading5"/>
        <w:keepNext w:val="0"/>
        <w:keepLines w:val="0"/>
      </w:pPr>
      <w:bookmarkStart w:id="839" w:name="_Toc161310344"/>
      <w:r>
        <w:rPr>
          <w:rStyle w:val="CharSectno"/>
        </w:rPr>
        <w:t>577</w:t>
      </w:r>
      <w:r>
        <w:t>.</w:t>
      </w:r>
      <w:r>
        <w:tab/>
        <w:t>Not used</w:t>
      </w:r>
      <w:bookmarkEnd w:id="839"/>
    </w:p>
    <w:p>
      <w:pPr>
        <w:pStyle w:val="Heading5"/>
        <w:keepNext w:val="0"/>
        <w:keepLines w:val="0"/>
      </w:pPr>
      <w:bookmarkStart w:id="840" w:name="_Toc161310345"/>
      <w:r>
        <w:rPr>
          <w:rStyle w:val="CharSectno"/>
        </w:rPr>
        <w:t>578</w:t>
      </w:r>
      <w:r>
        <w:t>.</w:t>
      </w:r>
      <w:r>
        <w:tab/>
        <w:t>Not used</w:t>
      </w:r>
      <w:bookmarkEnd w:id="840"/>
    </w:p>
    <w:p>
      <w:pPr>
        <w:pStyle w:val="Heading5"/>
        <w:keepNext w:val="0"/>
        <w:keepLines w:val="0"/>
      </w:pPr>
      <w:bookmarkStart w:id="841" w:name="_Toc161310346"/>
      <w:r>
        <w:rPr>
          <w:rStyle w:val="CharSectno"/>
        </w:rPr>
        <w:t>579</w:t>
      </w:r>
      <w:r>
        <w:t>.</w:t>
      </w:r>
      <w:r>
        <w:tab/>
        <w:t>Not used</w:t>
      </w:r>
      <w:bookmarkEnd w:id="841"/>
    </w:p>
    <w:p>
      <w:pPr>
        <w:pStyle w:val="Heading5"/>
        <w:keepNext w:val="0"/>
        <w:keepLines w:val="0"/>
      </w:pPr>
      <w:bookmarkStart w:id="842" w:name="_Toc161310347"/>
      <w:r>
        <w:rPr>
          <w:rStyle w:val="CharSectno"/>
        </w:rPr>
        <w:t>580</w:t>
      </w:r>
      <w:r>
        <w:t>.</w:t>
      </w:r>
      <w:r>
        <w:tab/>
        <w:t>Not used</w:t>
      </w:r>
      <w:bookmarkEnd w:id="842"/>
    </w:p>
    <w:p>
      <w:pPr>
        <w:pStyle w:val="Heading5"/>
        <w:keepNext w:val="0"/>
        <w:keepLines w:val="0"/>
      </w:pPr>
      <w:bookmarkStart w:id="843" w:name="_Toc161310348"/>
      <w:r>
        <w:rPr>
          <w:rStyle w:val="CharSectno"/>
        </w:rPr>
        <w:t>581</w:t>
      </w:r>
      <w:r>
        <w:t>.</w:t>
      </w:r>
      <w:r>
        <w:tab/>
        <w:t>Not used</w:t>
      </w:r>
      <w:bookmarkEnd w:id="843"/>
    </w:p>
    <w:p>
      <w:pPr>
        <w:pStyle w:val="Heading5"/>
        <w:keepNext w:val="0"/>
        <w:keepLines w:val="0"/>
      </w:pPr>
      <w:bookmarkStart w:id="844" w:name="_Toc161310349"/>
      <w:r>
        <w:rPr>
          <w:rStyle w:val="CharSectno"/>
        </w:rPr>
        <w:t>582</w:t>
      </w:r>
      <w:r>
        <w:t>.</w:t>
      </w:r>
      <w:r>
        <w:tab/>
        <w:t>Not used</w:t>
      </w:r>
      <w:bookmarkEnd w:id="844"/>
    </w:p>
    <w:p>
      <w:pPr>
        <w:pStyle w:val="Heading5"/>
        <w:keepNext w:val="0"/>
        <w:keepLines w:val="0"/>
      </w:pPr>
      <w:bookmarkStart w:id="845" w:name="_Toc161310350"/>
      <w:r>
        <w:rPr>
          <w:rStyle w:val="CharSectno"/>
        </w:rPr>
        <w:t>583</w:t>
      </w:r>
      <w:r>
        <w:t>.</w:t>
      </w:r>
      <w:r>
        <w:tab/>
        <w:t>Not used</w:t>
      </w:r>
      <w:bookmarkEnd w:id="845"/>
    </w:p>
    <w:p>
      <w:pPr>
        <w:pStyle w:val="Heading5"/>
        <w:keepNext w:val="0"/>
        <w:keepLines w:val="0"/>
        <w:rPr>
          <w:b w:val="0"/>
        </w:rPr>
      </w:pPr>
      <w:bookmarkStart w:id="846" w:name="_Toc161310351"/>
      <w:r>
        <w:rPr>
          <w:rStyle w:val="CharSectno"/>
        </w:rPr>
        <w:t>584</w:t>
      </w:r>
      <w:r>
        <w:t>.</w:t>
      </w:r>
      <w:r>
        <w:tab/>
        <w:t>Not used</w:t>
      </w:r>
      <w:bookmarkEnd w:id="846"/>
    </w:p>
    <w:p>
      <w:pPr>
        <w:pStyle w:val="Heading5"/>
        <w:keepNext w:val="0"/>
        <w:keepLines w:val="0"/>
      </w:pPr>
      <w:bookmarkStart w:id="847" w:name="_Toc161310352"/>
      <w:r>
        <w:rPr>
          <w:rStyle w:val="CharSectno"/>
        </w:rPr>
        <w:t>585</w:t>
      </w:r>
      <w:r>
        <w:t>.</w:t>
      </w:r>
      <w:r>
        <w:tab/>
        <w:t>Not used</w:t>
      </w:r>
      <w:bookmarkEnd w:id="847"/>
    </w:p>
    <w:p>
      <w:pPr>
        <w:pStyle w:val="Heading5"/>
        <w:keepNext w:val="0"/>
        <w:keepLines w:val="0"/>
      </w:pPr>
      <w:bookmarkStart w:id="848" w:name="_Toc161310353"/>
      <w:r>
        <w:rPr>
          <w:rStyle w:val="CharSectno"/>
        </w:rPr>
        <w:t>586</w:t>
      </w:r>
      <w:r>
        <w:t>.</w:t>
      </w:r>
      <w:r>
        <w:tab/>
        <w:t>Not used</w:t>
      </w:r>
      <w:bookmarkEnd w:id="848"/>
    </w:p>
    <w:p>
      <w:pPr>
        <w:pStyle w:val="Heading5"/>
        <w:keepNext w:val="0"/>
        <w:keepLines w:val="0"/>
      </w:pPr>
      <w:bookmarkStart w:id="849" w:name="_Toc161310354"/>
      <w:r>
        <w:rPr>
          <w:rStyle w:val="CharSectno"/>
        </w:rPr>
        <w:t>587</w:t>
      </w:r>
      <w:r>
        <w:t>.</w:t>
      </w:r>
      <w:r>
        <w:tab/>
        <w:t>Not used</w:t>
      </w:r>
      <w:bookmarkEnd w:id="849"/>
    </w:p>
    <w:p>
      <w:pPr>
        <w:pStyle w:val="Heading5"/>
        <w:keepNext w:val="0"/>
        <w:keepLines w:val="0"/>
      </w:pPr>
      <w:bookmarkStart w:id="850" w:name="_Toc161310355"/>
      <w:r>
        <w:rPr>
          <w:rStyle w:val="CharSectno"/>
        </w:rPr>
        <w:t>588</w:t>
      </w:r>
      <w:r>
        <w:t>.</w:t>
      </w:r>
      <w:r>
        <w:tab/>
        <w:t>Not used</w:t>
      </w:r>
      <w:bookmarkEnd w:id="850"/>
    </w:p>
    <w:p>
      <w:pPr>
        <w:pStyle w:val="Heading5"/>
        <w:keepNext w:val="0"/>
        <w:keepLines w:val="0"/>
      </w:pPr>
      <w:bookmarkStart w:id="851" w:name="_Toc161310356"/>
      <w:r>
        <w:rPr>
          <w:rStyle w:val="CharSectno"/>
        </w:rPr>
        <w:lastRenderedPageBreak/>
        <w:t>589</w:t>
      </w:r>
      <w:r>
        <w:t>.</w:t>
      </w:r>
      <w:r>
        <w:tab/>
        <w:t>Not used</w:t>
      </w:r>
      <w:bookmarkEnd w:id="851"/>
    </w:p>
    <w:p>
      <w:pPr>
        <w:pStyle w:val="Heading5"/>
        <w:keepNext w:val="0"/>
        <w:keepLines w:val="0"/>
      </w:pPr>
      <w:bookmarkStart w:id="852" w:name="_Toc161310357"/>
      <w:r>
        <w:rPr>
          <w:rStyle w:val="CharSectno"/>
        </w:rPr>
        <w:t>590</w:t>
      </w:r>
      <w:r>
        <w:t>.</w:t>
      </w:r>
      <w:r>
        <w:tab/>
        <w:t>Not used</w:t>
      </w:r>
      <w:bookmarkEnd w:id="852"/>
    </w:p>
    <w:p>
      <w:pPr>
        <w:pStyle w:val="Heading5"/>
        <w:keepNext w:val="0"/>
        <w:keepLines w:val="0"/>
      </w:pPr>
      <w:bookmarkStart w:id="853" w:name="_Toc161310358"/>
      <w:r>
        <w:rPr>
          <w:rStyle w:val="CharSectno"/>
        </w:rPr>
        <w:t>591</w:t>
      </w:r>
      <w:r>
        <w:t>.</w:t>
      </w:r>
      <w:r>
        <w:tab/>
        <w:t>Not used</w:t>
      </w:r>
      <w:bookmarkEnd w:id="853"/>
    </w:p>
    <w:p>
      <w:pPr>
        <w:pStyle w:val="Heading5"/>
        <w:keepNext w:val="0"/>
        <w:keepLines w:val="0"/>
      </w:pPr>
      <w:bookmarkStart w:id="854" w:name="_Toc161310359"/>
      <w:r>
        <w:rPr>
          <w:rStyle w:val="CharSectno"/>
        </w:rPr>
        <w:t>592</w:t>
      </w:r>
      <w:r>
        <w:t>.</w:t>
      </w:r>
      <w:r>
        <w:tab/>
        <w:t>Not used</w:t>
      </w:r>
      <w:bookmarkEnd w:id="854"/>
    </w:p>
    <w:p>
      <w:pPr>
        <w:pStyle w:val="Heading5"/>
        <w:keepNext w:val="0"/>
        <w:keepLines w:val="0"/>
      </w:pPr>
      <w:bookmarkStart w:id="855" w:name="_Toc161310360"/>
      <w:r>
        <w:rPr>
          <w:rStyle w:val="CharSectno"/>
        </w:rPr>
        <w:t>593</w:t>
      </w:r>
      <w:r>
        <w:t>.</w:t>
      </w:r>
      <w:r>
        <w:tab/>
        <w:t>Not used</w:t>
      </w:r>
      <w:bookmarkEnd w:id="855"/>
    </w:p>
    <w:p>
      <w:pPr>
        <w:pStyle w:val="Heading5"/>
        <w:keepNext w:val="0"/>
        <w:keepLines w:val="0"/>
      </w:pPr>
      <w:bookmarkStart w:id="856" w:name="_Toc161310361"/>
      <w:r>
        <w:rPr>
          <w:rStyle w:val="CharSectno"/>
        </w:rPr>
        <w:t>594</w:t>
      </w:r>
      <w:r>
        <w:t>.</w:t>
      </w:r>
      <w:r>
        <w:tab/>
        <w:t>Not used</w:t>
      </w:r>
      <w:bookmarkEnd w:id="856"/>
    </w:p>
    <w:p>
      <w:pPr>
        <w:pStyle w:val="Heading5"/>
        <w:keepNext w:val="0"/>
        <w:keepLines w:val="0"/>
      </w:pPr>
      <w:bookmarkStart w:id="857" w:name="_Toc161310362"/>
      <w:r>
        <w:rPr>
          <w:rStyle w:val="CharSectno"/>
        </w:rPr>
        <w:t>595</w:t>
      </w:r>
      <w:r>
        <w:t>.</w:t>
      </w:r>
      <w:r>
        <w:tab/>
        <w:t>Not used</w:t>
      </w:r>
      <w:bookmarkEnd w:id="857"/>
    </w:p>
    <w:p>
      <w:pPr>
        <w:pStyle w:val="Heading5"/>
        <w:keepNext w:val="0"/>
        <w:keepLines w:val="0"/>
      </w:pPr>
      <w:bookmarkStart w:id="858" w:name="_Toc161310363"/>
      <w:r>
        <w:rPr>
          <w:rStyle w:val="CharSectno"/>
        </w:rPr>
        <w:t>596</w:t>
      </w:r>
      <w:r>
        <w:t>.</w:t>
      </w:r>
      <w:r>
        <w:tab/>
        <w:t>Not used</w:t>
      </w:r>
      <w:bookmarkEnd w:id="858"/>
    </w:p>
    <w:p>
      <w:pPr>
        <w:pStyle w:val="Heading5"/>
        <w:keepNext w:val="0"/>
        <w:keepLines w:val="0"/>
      </w:pPr>
      <w:bookmarkStart w:id="859" w:name="_Toc161310364"/>
      <w:r>
        <w:rPr>
          <w:rStyle w:val="CharSectno"/>
        </w:rPr>
        <w:t>597</w:t>
      </w:r>
      <w:r>
        <w:t>.</w:t>
      </w:r>
      <w:r>
        <w:tab/>
        <w:t>Not used</w:t>
      </w:r>
      <w:bookmarkEnd w:id="859"/>
    </w:p>
    <w:p>
      <w:pPr>
        <w:pStyle w:val="Heading5"/>
        <w:keepNext w:val="0"/>
        <w:keepLines w:val="0"/>
      </w:pPr>
      <w:bookmarkStart w:id="860" w:name="_Toc161310365"/>
      <w:r>
        <w:rPr>
          <w:rStyle w:val="CharSectno"/>
        </w:rPr>
        <w:t>598</w:t>
      </w:r>
      <w:r>
        <w:t>.</w:t>
      </w:r>
      <w:r>
        <w:tab/>
        <w:t>Not used</w:t>
      </w:r>
      <w:bookmarkEnd w:id="860"/>
    </w:p>
    <w:p>
      <w:pPr>
        <w:pStyle w:val="Heading5"/>
        <w:keepNext w:val="0"/>
        <w:keepLines w:val="0"/>
      </w:pPr>
      <w:bookmarkStart w:id="861" w:name="_Toc161310366"/>
      <w:r>
        <w:rPr>
          <w:rStyle w:val="CharSectno"/>
        </w:rPr>
        <w:t>599</w:t>
      </w:r>
      <w:r>
        <w:t>.</w:t>
      </w:r>
      <w:r>
        <w:tab/>
        <w:t>Not used</w:t>
      </w:r>
      <w:bookmarkEnd w:id="861"/>
    </w:p>
    <w:p>
      <w:pPr>
        <w:pStyle w:val="Heading5"/>
        <w:keepNext w:val="0"/>
        <w:keepLines w:val="0"/>
      </w:pPr>
      <w:bookmarkStart w:id="862" w:name="_Toc161310367"/>
      <w:r>
        <w:rPr>
          <w:rStyle w:val="CharSectno"/>
        </w:rPr>
        <w:t>600</w:t>
      </w:r>
      <w:r>
        <w:t>.</w:t>
      </w:r>
      <w:r>
        <w:tab/>
        <w:t>Not used</w:t>
      </w:r>
      <w:bookmarkEnd w:id="862"/>
    </w:p>
    <w:p>
      <w:pPr>
        <w:pStyle w:val="Heading5"/>
        <w:keepNext w:val="0"/>
        <w:keepLines w:val="0"/>
      </w:pPr>
      <w:bookmarkStart w:id="863" w:name="_Toc161310368"/>
      <w:r>
        <w:rPr>
          <w:rStyle w:val="CharSectno"/>
        </w:rPr>
        <w:t>601</w:t>
      </w:r>
      <w:r>
        <w:t>.</w:t>
      </w:r>
      <w:r>
        <w:tab/>
        <w:t>Not used</w:t>
      </w:r>
      <w:bookmarkEnd w:id="863"/>
    </w:p>
    <w:p>
      <w:pPr>
        <w:pStyle w:val="Heading5"/>
        <w:keepNext w:val="0"/>
        <w:keepLines w:val="0"/>
      </w:pPr>
      <w:bookmarkStart w:id="864" w:name="_Toc161310369"/>
      <w:r>
        <w:rPr>
          <w:rStyle w:val="CharSectno"/>
        </w:rPr>
        <w:t>602</w:t>
      </w:r>
      <w:r>
        <w:t>.</w:t>
      </w:r>
      <w:r>
        <w:tab/>
        <w:t>Not used</w:t>
      </w:r>
      <w:bookmarkEnd w:id="864"/>
    </w:p>
    <w:p>
      <w:pPr>
        <w:pStyle w:val="Heading5"/>
        <w:keepNext w:val="0"/>
        <w:keepLines w:val="0"/>
      </w:pPr>
      <w:bookmarkStart w:id="865" w:name="_Toc161310370"/>
      <w:r>
        <w:rPr>
          <w:rStyle w:val="CharSectno"/>
        </w:rPr>
        <w:t>603</w:t>
      </w:r>
      <w:r>
        <w:t>.</w:t>
      </w:r>
      <w:r>
        <w:tab/>
        <w:t>Not used</w:t>
      </w:r>
      <w:bookmarkEnd w:id="865"/>
    </w:p>
    <w:p>
      <w:pPr>
        <w:pStyle w:val="Heading5"/>
        <w:keepNext w:val="0"/>
        <w:keepLines w:val="0"/>
      </w:pPr>
      <w:bookmarkStart w:id="866" w:name="_Toc161310371"/>
      <w:r>
        <w:rPr>
          <w:rStyle w:val="CharSectno"/>
        </w:rPr>
        <w:t>604</w:t>
      </w:r>
      <w:r>
        <w:t>.</w:t>
      </w:r>
      <w:r>
        <w:tab/>
        <w:t>Not used</w:t>
      </w:r>
      <w:bookmarkEnd w:id="866"/>
    </w:p>
    <w:p>
      <w:pPr>
        <w:pStyle w:val="Heading5"/>
        <w:keepNext w:val="0"/>
        <w:keepLines w:val="0"/>
      </w:pPr>
      <w:bookmarkStart w:id="867" w:name="_Toc161310372"/>
      <w:r>
        <w:rPr>
          <w:rStyle w:val="CharSectno"/>
        </w:rPr>
        <w:t>605</w:t>
      </w:r>
      <w:r>
        <w:t>.</w:t>
      </w:r>
      <w:r>
        <w:tab/>
        <w:t>Not used</w:t>
      </w:r>
      <w:bookmarkEnd w:id="867"/>
    </w:p>
    <w:p>
      <w:pPr>
        <w:pStyle w:val="Heading5"/>
        <w:keepNext w:val="0"/>
        <w:keepLines w:val="0"/>
      </w:pPr>
      <w:bookmarkStart w:id="868" w:name="_Toc161310373"/>
      <w:r>
        <w:rPr>
          <w:rStyle w:val="CharSectno"/>
        </w:rPr>
        <w:t>606</w:t>
      </w:r>
      <w:r>
        <w:t>.</w:t>
      </w:r>
      <w:r>
        <w:tab/>
        <w:t>Not used</w:t>
      </w:r>
      <w:bookmarkEnd w:id="868"/>
    </w:p>
    <w:p>
      <w:pPr>
        <w:pStyle w:val="Heading5"/>
        <w:keepNext w:val="0"/>
        <w:keepLines w:val="0"/>
      </w:pPr>
      <w:bookmarkStart w:id="869" w:name="_Toc161310374"/>
      <w:r>
        <w:rPr>
          <w:rStyle w:val="CharSectno"/>
        </w:rPr>
        <w:t>607</w:t>
      </w:r>
      <w:r>
        <w:t>.</w:t>
      </w:r>
      <w:r>
        <w:tab/>
        <w:t>Not used</w:t>
      </w:r>
      <w:bookmarkEnd w:id="869"/>
    </w:p>
    <w:p>
      <w:pPr>
        <w:pStyle w:val="Heading5"/>
        <w:keepNext w:val="0"/>
        <w:keepLines w:val="0"/>
      </w:pPr>
      <w:bookmarkStart w:id="870" w:name="_Toc161310375"/>
      <w:r>
        <w:rPr>
          <w:rStyle w:val="CharSectno"/>
        </w:rPr>
        <w:t>608</w:t>
      </w:r>
      <w:r>
        <w:t>.</w:t>
      </w:r>
      <w:r>
        <w:tab/>
        <w:t>Not used</w:t>
      </w:r>
      <w:bookmarkEnd w:id="870"/>
    </w:p>
    <w:p>
      <w:pPr>
        <w:pStyle w:val="Heading2"/>
      </w:pPr>
      <w:bookmarkStart w:id="871" w:name="_Toc161310376"/>
      <w:r>
        <w:lastRenderedPageBreak/>
        <w:t>Chapter 10</w:t>
      </w:r>
      <w:r>
        <w:rPr>
          <w:rStyle w:val="CharDivNo"/>
        </w:rPr>
        <w:t> </w:t>
      </w:r>
      <w:r>
        <w:t>—</w:t>
      </w:r>
      <w:r>
        <w:rPr>
          <w:rStyle w:val="CharDivText"/>
        </w:rPr>
        <w:t> </w:t>
      </w:r>
      <w:r>
        <w:t>Mines</w:t>
      </w:r>
      <w:bookmarkEnd w:id="871"/>
    </w:p>
    <w:p>
      <w:pPr>
        <w:pStyle w:val="Heading3"/>
      </w:pPr>
      <w:bookmarkStart w:id="872" w:name="_Toc161310377"/>
      <w:r>
        <w:rPr>
          <w:rStyle w:val="CharPartNo"/>
        </w:rPr>
        <w:t>Part 10.1</w:t>
      </w:r>
      <w:r>
        <w:t> — </w:t>
      </w:r>
      <w:r>
        <w:rPr>
          <w:rStyle w:val="CharPartText"/>
        </w:rPr>
        <w:t>Preliminary</w:t>
      </w:r>
      <w:bookmarkEnd w:id="872"/>
    </w:p>
    <w:p>
      <w:pPr>
        <w:pStyle w:val="Heading5"/>
      </w:pPr>
      <w:bookmarkStart w:id="873" w:name="_Toc161310378"/>
      <w:r>
        <w:rPr>
          <w:rStyle w:val="CharSectno"/>
        </w:rPr>
        <w:t>608A</w:t>
      </w:r>
      <w:r>
        <w:t>.</w:t>
      </w:r>
      <w:r>
        <w:tab/>
        <w:t>Terms used</w:t>
      </w:r>
      <w:bookmarkEnd w:id="873"/>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874" w:name="_Toc161310379"/>
      <w:r>
        <w:rPr>
          <w:rStyle w:val="CharSectno"/>
        </w:rPr>
        <w:t>608B</w:t>
      </w:r>
      <w:r>
        <w:t>.</w:t>
      </w:r>
      <w:r>
        <w:tab/>
        <w:t>Regulator may determine who is not contractor for Chapter</w:t>
      </w:r>
      <w:bookmarkEnd w:id="874"/>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875" w:name="_Toc161310380"/>
      <w:r>
        <w:rPr>
          <w:rStyle w:val="CharSectno"/>
        </w:rPr>
        <w:t>609</w:t>
      </w:r>
      <w:r>
        <w:t>.</w:t>
      </w:r>
      <w:r>
        <w:tab/>
        <w:t>Not used</w:t>
      </w:r>
      <w:bookmarkEnd w:id="875"/>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876" w:name="_Toc161310381"/>
      <w:r>
        <w:rPr>
          <w:rStyle w:val="CharSectno"/>
        </w:rPr>
        <w:t>610</w:t>
      </w:r>
      <w:r>
        <w:t>.</w:t>
      </w:r>
      <w:r>
        <w:tab/>
        <w:t>Not used</w:t>
      </w:r>
      <w:bookmarkEnd w:id="876"/>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877" w:name="_Toc161310382"/>
      <w:r>
        <w:rPr>
          <w:rStyle w:val="CharSectno"/>
        </w:rPr>
        <w:t>611</w:t>
      </w:r>
      <w:r>
        <w:t>.</w:t>
      </w:r>
      <w:r>
        <w:tab/>
        <w:t>Not used</w:t>
      </w:r>
      <w:bookmarkEnd w:id="877"/>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878" w:name="_Toc161310383"/>
      <w:r>
        <w:rPr>
          <w:rStyle w:val="CharSectno"/>
        </w:rPr>
        <w:t>612</w:t>
      </w:r>
      <w:r>
        <w:t>.</w:t>
      </w:r>
      <w:r>
        <w:tab/>
        <w:t>Meaning of principal mining hazard</w:t>
      </w:r>
      <w:bookmarkEnd w:id="878"/>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879" w:name="_Toc161310384"/>
      <w:r>
        <w:t>613.</w:t>
      </w:r>
      <w:r>
        <w:tab/>
        <w:t>Not used</w:t>
      </w:r>
      <w:bookmarkEnd w:id="879"/>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880" w:name="_Toc161310385"/>
      <w:r>
        <w:t>614.</w:t>
      </w:r>
      <w:r>
        <w:tab/>
        <w:t>Not used</w:t>
      </w:r>
      <w:bookmarkEnd w:id="880"/>
    </w:p>
    <w:p>
      <w:pPr>
        <w:pStyle w:val="Heading5"/>
        <w:keepNext w:val="0"/>
        <w:spacing w:before="180"/>
      </w:pPr>
      <w:bookmarkStart w:id="881" w:name="_Toc161310386"/>
      <w:r>
        <w:t>615.</w:t>
      </w:r>
      <w:r>
        <w:tab/>
        <w:t>Not used</w:t>
      </w:r>
      <w:bookmarkEnd w:id="881"/>
    </w:p>
    <w:p>
      <w:pPr>
        <w:pStyle w:val="Heading5"/>
        <w:keepNext w:val="0"/>
        <w:spacing w:before="180"/>
      </w:pPr>
      <w:bookmarkStart w:id="882" w:name="_Toc161310387"/>
      <w:r>
        <w:t>616.</w:t>
      </w:r>
      <w:r>
        <w:tab/>
        <w:t>Not used</w:t>
      </w:r>
      <w:bookmarkEnd w:id="882"/>
    </w:p>
    <w:p>
      <w:pPr>
        <w:pStyle w:val="Heading3"/>
      </w:pPr>
      <w:bookmarkStart w:id="883" w:name="_Toc161310388"/>
      <w:r>
        <w:rPr>
          <w:rStyle w:val="CharPartNo"/>
        </w:rPr>
        <w:t>Part 10.2</w:t>
      </w:r>
      <w:r>
        <w:t> — </w:t>
      </w:r>
      <w:r>
        <w:rPr>
          <w:rStyle w:val="CharPartText"/>
        </w:rPr>
        <w:t>Managing risks</w:t>
      </w:r>
      <w:bookmarkEnd w:id="883"/>
    </w:p>
    <w:p>
      <w:pPr>
        <w:pStyle w:val="Heading4"/>
      </w:pPr>
      <w:bookmarkStart w:id="884" w:name="_Toc161310389"/>
      <w:r>
        <w:rPr>
          <w:rStyle w:val="CharDivNo"/>
        </w:rPr>
        <w:t>Division 1</w:t>
      </w:r>
      <w:r>
        <w:t> — </w:t>
      </w:r>
      <w:r>
        <w:rPr>
          <w:rStyle w:val="CharDivText"/>
        </w:rPr>
        <w:t>General requirements</w:t>
      </w:r>
      <w:bookmarkEnd w:id="884"/>
    </w:p>
    <w:p>
      <w:pPr>
        <w:pStyle w:val="Heading4"/>
      </w:pPr>
      <w:bookmarkStart w:id="885" w:name="_Toc161310390"/>
      <w:r>
        <w:t>Subdivision 1 — Control of risk</w:t>
      </w:r>
      <w:bookmarkEnd w:id="885"/>
    </w:p>
    <w:p>
      <w:pPr>
        <w:pStyle w:val="Heading5"/>
      </w:pPr>
      <w:bookmarkStart w:id="886" w:name="_Toc161310391"/>
      <w:r>
        <w:rPr>
          <w:rStyle w:val="CharSectno"/>
        </w:rPr>
        <w:t>617</w:t>
      </w:r>
      <w:r>
        <w:t>.</w:t>
      </w:r>
      <w:r>
        <w:tab/>
        <w:t>Managing risks to health and safety</w:t>
      </w:r>
      <w:bookmarkEnd w:id="886"/>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887" w:name="_Toc161310392"/>
      <w:r>
        <w:rPr>
          <w:rStyle w:val="CharSectno"/>
        </w:rPr>
        <w:t>618</w:t>
      </w:r>
      <w:r>
        <w:t>.</w:t>
      </w:r>
      <w:r>
        <w:tab/>
        <w:t>Review of control measures</w:t>
      </w:r>
      <w:bookmarkEnd w:id="887"/>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888" w:name="_Toc161310393"/>
      <w:r>
        <w:rPr>
          <w:rStyle w:val="CharSectno"/>
        </w:rPr>
        <w:t>619</w:t>
      </w:r>
      <w:r>
        <w:t>.</w:t>
      </w:r>
      <w:r>
        <w:tab/>
        <w:t>Record of certain reviews of control measures: mine operator</w:t>
      </w:r>
      <w:bookmarkEnd w:id="888"/>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889" w:name="_Toc161310394"/>
      <w:r>
        <w:rPr>
          <w:rStyle w:val="CharSectno"/>
        </w:rPr>
        <w:lastRenderedPageBreak/>
        <w:t>620</w:t>
      </w:r>
      <w:r>
        <w:t>.</w:t>
      </w:r>
      <w:r>
        <w:tab/>
        <w:t>Record of certain reviews of control measures: other persons conducting business or undertaking</w:t>
      </w:r>
      <w:bookmarkEnd w:id="889"/>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90" w:name="_Toc161310395"/>
      <w:r>
        <w:t>Subdivision 2 — Mine safety management system</w:t>
      </w:r>
      <w:bookmarkEnd w:id="890"/>
    </w:p>
    <w:p>
      <w:pPr>
        <w:pStyle w:val="Heading5"/>
      </w:pPr>
      <w:bookmarkStart w:id="891" w:name="_Toc161310396"/>
      <w:r>
        <w:rPr>
          <w:rStyle w:val="CharSectno"/>
        </w:rPr>
        <w:t>621</w:t>
      </w:r>
      <w:r>
        <w:t>.</w:t>
      </w:r>
      <w:r>
        <w:tab/>
        <w:t>Duty to establish and implement mine safety management system</w:t>
      </w:r>
      <w:bookmarkEnd w:id="891"/>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2" w:name="_Toc161310397"/>
      <w:r>
        <w:rPr>
          <w:rStyle w:val="CharSectno"/>
        </w:rPr>
        <w:t>621A</w:t>
      </w:r>
      <w:r>
        <w:t>.</w:t>
      </w:r>
      <w:r>
        <w:tab/>
        <w:t>General requirements for mine safety management system</w:t>
      </w:r>
      <w:bookmarkEnd w:id="892"/>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893" w:name="_Toc161310398"/>
      <w:r>
        <w:rPr>
          <w:rStyle w:val="CharSectno"/>
        </w:rPr>
        <w:t>622</w:t>
      </w:r>
      <w:r>
        <w:t>.</w:t>
      </w:r>
      <w:r>
        <w:tab/>
        <w:t>Content of mine safety management system</w:t>
      </w:r>
      <w:bookmarkEnd w:id="893"/>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4" w:name="_Toc161310399"/>
      <w:r>
        <w:rPr>
          <w:rStyle w:val="CharSectno"/>
        </w:rPr>
        <w:t>623</w:t>
      </w:r>
      <w:r>
        <w:t>.</w:t>
      </w:r>
      <w:r>
        <w:tab/>
        <w:t>Performance standards and audit</w:t>
      </w:r>
      <w:bookmarkEnd w:id="894"/>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895" w:name="_Toc161310400"/>
      <w:r>
        <w:rPr>
          <w:rStyle w:val="CharSectno"/>
        </w:rPr>
        <w:t>624</w:t>
      </w:r>
      <w:r>
        <w:t>.</w:t>
      </w:r>
      <w:r>
        <w:tab/>
        <w:t>Maintenance</w:t>
      </w:r>
      <w:bookmarkEnd w:id="895"/>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161310401"/>
      <w:r>
        <w:rPr>
          <w:rStyle w:val="CharSectno"/>
        </w:rPr>
        <w:t>625</w:t>
      </w:r>
      <w:r>
        <w:t>.</w:t>
      </w:r>
      <w:r>
        <w:tab/>
        <w:t>Review</w:t>
      </w:r>
      <w:bookmarkEnd w:id="896"/>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897" w:name="_Toc161310402"/>
      <w:r>
        <w:rPr>
          <w:rStyle w:val="CharSectno"/>
        </w:rPr>
        <w:t>625A</w:t>
      </w:r>
      <w:r>
        <w:t>.</w:t>
      </w:r>
      <w:r>
        <w:tab/>
        <w:t>Consultation requirement for mine safety management system</w:t>
      </w:r>
      <w:bookmarkEnd w:id="897"/>
    </w:p>
    <w:p>
      <w:pPr>
        <w:pStyle w:val="Subsection"/>
      </w:pPr>
      <w:r>
        <w:tab/>
      </w:r>
      <w:r>
        <w:tab/>
        <w:t>For the purposes of section 49(f) of the Act, development of a mine safety management system is an activity for which consultation is required.</w:t>
      </w:r>
    </w:p>
    <w:p>
      <w:pPr>
        <w:pStyle w:val="Heading4"/>
      </w:pPr>
      <w:bookmarkStart w:id="898" w:name="_Toc161310403"/>
      <w:r>
        <w:t>Subdivision 2A — Contractors</w:t>
      </w:r>
      <w:bookmarkEnd w:id="898"/>
    </w:p>
    <w:p>
      <w:pPr>
        <w:pStyle w:val="Heading5"/>
      </w:pPr>
      <w:bookmarkStart w:id="899" w:name="_Toc161310404"/>
      <w:r>
        <w:rPr>
          <w:rStyle w:val="CharSectno"/>
        </w:rPr>
        <w:t>625B</w:t>
      </w:r>
      <w:r>
        <w:t>.</w:t>
      </w:r>
      <w:r>
        <w:tab/>
        <w:t>Duty of mine operator to provide information to contractor</w:t>
      </w:r>
      <w:bookmarkEnd w:id="899"/>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0" w:name="_Toc161310405"/>
      <w:r>
        <w:rPr>
          <w:rStyle w:val="CharSectno"/>
        </w:rPr>
        <w:t>625C</w:t>
      </w:r>
      <w:r>
        <w:t>.</w:t>
      </w:r>
      <w:r>
        <w:tab/>
        <w:t>Duty of contractor to provide information to mine operator</w:t>
      </w:r>
      <w:bookmarkEnd w:id="900"/>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1" w:name="_Toc161310406"/>
      <w:r>
        <w:rPr>
          <w:rStyle w:val="CharSectno"/>
        </w:rPr>
        <w:t>625D</w:t>
      </w:r>
      <w:r>
        <w:t>.</w:t>
      </w:r>
      <w:r>
        <w:tab/>
        <w:t>Contractor to be covered by health and safety plan or mine safety management system</w:t>
      </w:r>
      <w:bookmarkEnd w:id="901"/>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902" w:name="_Toc161310407"/>
      <w:r>
        <w:t>Subdivision 3 — Information to other mine operators</w:t>
      </w:r>
      <w:bookmarkEnd w:id="902"/>
    </w:p>
    <w:p>
      <w:pPr>
        <w:pStyle w:val="Heading5"/>
      </w:pPr>
      <w:bookmarkStart w:id="903" w:name="_Toc161310408"/>
      <w:r>
        <w:rPr>
          <w:rStyle w:val="CharSectno"/>
        </w:rPr>
        <w:t>626</w:t>
      </w:r>
      <w:r>
        <w:t>.</w:t>
      </w:r>
      <w:r>
        <w:tab/>
        <w:t>Duty to provide information to other mine operators</w:t>
      </w:r>
      <w:bookmarkEnd w:id="90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904" w:name="_Toc161310409"/>
      <w:r>
        <w:rPr>
          <w:rStyle w:val="CharDivNo"/>
        </w:rPr>
        <w:lastRenderedPageBreak/>
        <w:t>Division 2</w:t>
      </w:r>
      <w:r>
        <w:t> — </w:t>
      </w:r>
      <w:r>
        <w:rPr>
          <w:rStyle w:val="CharDivText"/>
        </w:rPr>
        <w:t>Principal mining hazard management plans</w:t>
      </w:r>
      <w:bookmarkEnd w:id="904"/>
    </w:p>
    <w:p>
      <w:pPr>
        <w:pStyle w:val="Heading5"/>
      </w:pPr>
      <w:bookmarkStart w:id="905" w:name="_Toc161310410"/>
      <w:r>
        <w:rPr>
          <w:rStyle w:val="CharSectno"/>
        </w:rPr>
        <w:t>627</w:t>
      </w:r>
      <w:r>
        <w:t>.</w:t>
      </w:r>
      <w:r>
        <w:tab/>
        <w:t>Identification of principal mining hazards and conduct of risk assessments</w:t>
      </w:r>
      <w:bookmarkEnd w:id="905"/>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906" w:name="_Toc161310411"/>
      <w:r>
        <w:rPr>
          <w:rStyle w:val="CharSectno"/>
        </w:rPr>
        <w:t>628</w:t>
      </w:r>
      <w:r>
        <w:t>.</w:t>
      </w:r>
      <w:r>
        <w:tab/>
        <w:t>Preparation of principal mining hazard management plan</w:t>
      </w:r>
      <w:bookmarkEnd w:id="906"/>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907" w:name="_Toc161310412"/>
      <w:r>
        <w:rPr>
          <w:rStyle w:val="CharSectno"/>
        </w:rPr>
        <w:t>629</w:t>
      </w:r>
      <w:r>
        <w:t>.</w:t>
      </w:r>
      <w:r>
        <w:tab/>
        <w:t>Review</w:t>
      </w:r>
      <w:bookmarkEnd w:id="907"/>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161310413"/>
      <w:r>
        <w:rPr>
          <w:rStyle w:val="CharDivNo"/>
        </w:rPr>
        <w:lastRenderedPageBreak/>
        <w:t>Division 3</w:t>
      </w:r>
      <w:r>
        <w:t> — </w:t>
      </w:r>
      <w:r>
        <w:rPr>
          <w:rStyle w:val="CharDivText"/>
        </w:rPr>
        <w:t>Specific control measures — all mines</w:t>
      </w:r>
      <w:bookmarkEnd w:id="908"/>
    </w:p>
    <w:p>
      <w:pPr>
        <w:pStyle w:val="Heading4"/>
      </w:pPr>
      <w:bookmarkStart w:id="909" w:name="_Toc161310414"/>
      <w:r>
        <w:t>Subdivision 1 — Operational controls</w:t>
      </w:r>
      <w:bookmarkEnd w:id="909"/>
    </w:p>
    <w:p>
      <w:pPr>
        <w:pStyle w:val="Heading5"/>
      </w:pPr>
      <w:bookmarkStart w:id="910" w:name="_Toc161310415"/>
      <w:r>
        <w:rPr>
          <w:rStyle w:val="CharSectno"/>
        </w:rPr>
        <w:t>630</w:t>
      </w:r>
      <w:r>
        <w:t>.</w:t>
      </w:r>
      <w:r>
        <w:tab/>
        <w:t>Communication on change of supervisors</w:t>
      </w:r>
      <w:bookmarkEnd w:id="910"/>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11" w:name="_Toc161310416"/>
      <w:r>
        <w:rPr>
          <w:rStyle w:val="CharSectno"/>
        </w:rPr>
        <w:t>631</w:t>
      </w:r>
      <w:r>
        <w:t>.</w:t>
      </w:r>
      <w:r>
        <w:tab/>
        <w:t>Movement of mobile plant</w:t>
      </w:r>
      <w:bookmarkEnd w:id="911"/>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912" w:name="_Toc161310417"/>
      <w:r>
        <w:rPr>
          <w:rStyle w:val="CharSectno"/>
        </w:rPr>
        <w:t>631A</w:t>
      </w:r>
      <w:r>
        <w:t>.</w:t>
      </w:r>
      <w:r>
        <w:tab/>
        <w:t>Inrush hazards</w:t>
      </w:r>
      <w:bookmarkEnd w:id="912"/>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913" w:name="_Toc161310418"/>
      <w:r>
        <w:rPr>
          <w:rStyle w:val="CharSectno"/>
        </w:rPr>
        <w:t>631B</w:t>
      </w:r>
      <w:r>
        <w:t>.</w:t>
      </w:r>
      <w:r>
        <w:tab/>
        <w:t>Geotechnical structures</w:t>
      </w:r>
      <w:bookmarkEnd w:id="913"/>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914" w:name="_Toc161310419"/>
      <w:r>
        <w:rPr>
          <w:rStyle w:val="CharSectno"/>
        </w:rPr>
        <w:t>631C</w:t>
      </w:r>
      <w:r>
        <w:t>.</w:t>
      </w:r>
      <w:r>
        <w:tab/>
        <w:t>Quarry operations</w:t>
      </w:r>
      <w:bookmarkEnd w:id="914"/>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915" w:name="_Toc161310420"/>
      <w:r>
        <w:rPr>
          <w:rStyle w:val="CharSectno"/>
        </w:rPr>
        <w:lastRenderedPageBreak/>
        <w:t>631D</w:t>
      </w:r>
      <w:r>
        <w:t>.</w:t>
      </w:r>
      <w:r>
        <w:tab/>
        <w:t>Managing risks to health and safety in relation to explosives</w:t>
      </w:r>
      <w:bookmarkEnd w:id="915"/>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916" w:name="_Toc161310421"/>
      <w:r>
        <w:rPr>
          <w:rStyle w:val="CharSectno"/>
        </w:rPr>
        <w:t>631E</w:t>
      </w:r>
      <w:r>
        <w:t>.</w:t>
      </w:r>
      <w:r>
        <w:tab/>
        <w:t>Externally</w:t>
      </w:r>
      <w:r>
        <w:noBreakHyphen/>
        <w:t>controlled plant</w:t>
      </w:r>
      <w:bookmarkEnd w:id="916"/>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917" w:name="_Toc161310422"/>
      <w:r>
        <w:rPr>
          <w:rStyle w:val="CharSectno"/>
        </w:rPr>
        <w:t>632</w:t>
      </w:r>
      <w:r>
        <w:t>.</w:t>
      </w:r>
      <w:r>
        <w:tab/>
        <w:t>Prohibited uses</w:t>
      </w:r>
      <w:bookmarkEnd w:id="917"/>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918" w:name="_Toc161310423"/>
      <w:r>
        <w:t>633.</w:t>
      </w:r>
      <w:r>
        <w:tab/>
        <w:t>Not used</w:t>
      </w:r>
      <w:bookmarkEnd w:id="918"/>
    </w:p>
    <w:p>
      <w:pPr>
        <w:pStyle w:val="Heading5"/>
      </w:pPr>
      <w:bookmarkStart w:id="919" w:name="_Toc161310424"/>
      <w:r>
        <w:rPr>
          <w:rStyle w:val="CharSectno"/>
        </w:rPr>
        <w:t>634</w:t>
      </w:r>
      <w:r>
        <w:t>.</w:t>
      </w:r>
      <w:r>
        <w:tab/>
        <w:t>Minimum age to work at mine</w:t>
      </w:r>
      <w:bookmarkEnd w:id="919"/>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920" w:name="_Toc161310425"/>
      <w:r>
        <w:rPr>
          <w:rStyle w:val="CharSectno"/>
        </w:rPr>
        <w:t>634A</w:t>
      </w:r>
      <w:r>
        <w:t>.</w:t>
      </w:r>
      <w:r>
        <w:tab/>
        <w:t>Inspections</w:t>
      </w:r>
      <w:bookmarkEnd w:id="920"/>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921" w:name="_Toc161310426"/>
      <w:r>
        <w:t>Subdivision 2 — Air quality and monitoring</w:t>
      </w:r>
      <w:bookmarkEnd w:id="921"/>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922" w:name="_Toc161310427"/>
      <w:r>
        <w:rPr>
          <w:rStyle w:val="CharSectno"/>
        </w:rPr>
        <w:t>635</w:t>
      </w:r>
      <w:r>
        <w:t>.</w:t>
      </w:r>
      <w:r>
        <w:tab/>
        <w:t>Temperature and moisture content of air</w:t>
      </w:r>
      <w:bookmarkEnd w:id="922"/>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923" w:name="_Toc161310428"/>
      <w:r>
        <w:rPr>
          <w:rStyle w:val="CharSectno"/>
        </w:rPr>
        <w:t>635A</w:t>
      </w:r>
      <w:r>
        <w:t>.</w:t>
      </w:r>
      <w:r>
        <w:tab/>
        <w:t>Airborne contaminants</w:t>
      </w:r>
      <w:bookmarkEnd w:id="923"/>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924" w:name="_Toc161310429"/>
      <w:r>
        <w:t>636.</w:t>
      </w:r>
      <w:r>
        <w:tab/>
        <w:t>Not used</w:t>
      </w:r>
      <w:bookmarkEnd w:id="924"/>
    </w:p>
    <w:p>
      <w:pPr>
        <w:pStyle w:val="Heading5"/>
      </w:pPr>
      <w:bookmarkStart w:id="925" w:name="_Toc161310430"/>
      <w:r>
        <w:rPr>
          <w:rStyle w:val="CharSectno"/>
        </w:rPr>
        <w:t>637</w:t>
      </w:r>
      <w:r>
        <w:t>.</w:t>
      </w:r>
      <w:r>
        <w:tab/>
        <w:t>Monitoring airborne contaminant levels</w:t>
      </w:r>
      <w:bookmarkEnd w:id="925"/>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926" w:name="_Toc161310431"/>
      <w:r>
        <w:rPr>
          <w:rStyle w:val="CharSectno"/>
        </w:rPr>
        <w:t>637A</w:t>
      </w:r>
      <w:r>
        <w:t>.</w:t>
      </w:r>
      <w:r>
        <w:tab/>
        <w:t>Requirements if airborne exposure standard for mixture or substance exceeded</w:t>
      </w:r>
      <w:bookmarkEnd w:id="926"/>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27" w:name="_Toc161310432"/>
      <w:r>
        <w:rPr>
          <w:rStyle w:val="CharSectno"/>
        </w:rPr>
        <w:t>638</w:t>
      </w:r>
      <w:r>
        <w:t>.</w:t>
      </w:r>
      <w:r>
        <w:tab/>
        <w:t>Use of devices for air monitoring</w:t>
      </w:r>
      <w:bookmarkEnd w:id="927"/>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8" w:name="_Toc161310433"/>
      <w:r>
        <w:rPr>
          <w:rStyle w:val="CharSectno"/>
        </w:rPr>
        <w:t>639</w:t>
      </w:r>
      <w:r>
        <w:t>.</w:t>
      </w:r>
      <w:r>
        <w:tab/>
        <w:t>Signage relating to air monitoring</w:t>
      </w:r>
      <w:bookmarkEnd w:id="928"/>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29" w:name="_Toc161310434"/>
      <w:r>
        <w:lastRenderedPageBreak/>
        <w:t>Subdivision 3 — Fitness for work</w:t>
      </w:r>
      <w:bookmarkEnd w:id="929"/>
    </w:p>
    <w:p>
      <w:pPr>
        <w:pStyle w:val="Heading5"/>
      </w:pPr>
      <w:bookmarkStart w:id="930" w:name="_Toc161310435"/>
      <w:r>
        <w:rPr>
          <w:rStyle w:val="CharSectno"/>
        </w:rPr>
        <w:t>640</w:t>
      </w:r>
      <w:r>
        <w:t>.</w:t>
      </w:r>
      <w:r>
        <w:tab/>
        <w:t>Fatigue</w:t>
      </w:r>
      <w:bookmarkEnd w:id="930"/>
    </w:p>
    <w:p>
      <w:pPr>
        <w:pStyle w:val="Subsection"/>
      </w:pPr>
      <w:r>
        <w:tab/>
      </w:r>
      <w:r>
        <w:tab/>
        <w:t>In complying with regulation 617, the mine operator of a mine must manage risks to health and safety associated with worker fatigue.</w:t>
      </w:r>
    </w:p>
    <w:p>
      <w:pPr>
        <w:pStyle w:val="Heading5"/>
      </w:pPr>
      <w:bookmarkStart w:id="931" w:name="_Toc161310436"/>
      <w:r>
        <w:rPr>
          <w:rStyle w:val="CharSectno"/>
        </w:rPr>
        <w:t>641</w:t>
      </w:r>
      <w:r>
        <w:t>.</w:t>
      </w:r>
      <w:r>
        <w:tab/>
        <w:t>Alcohol and drugs</w:t>
      </w:r>
      <w:bookmarkEnd w:id="931"/>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932" w:name="_Toc161310437"/>
      <w:r>
        <w:t>Subdivision 3A — Electricity in mines</w:t>
      </w:r>
      <w:bookmarkEnd w:id="932"/>
    </w:p>
    <w:p>
      <w:pPr>
        <w:pStyle w:val="PermNoteHeading"/>
      </w:pPr>
      <w:r>
        <w:tab/>
        <w:t>Note for this Subdivision:</w:t>
      </w:r>
    </w:p>
    <w:p>
      <w:pPr>
        <w:pStyle w:val="PermNoteText"/>
      </w:pPr>
      <w:r>
        <w:tab/>
      </w:r>
      <w:r>
        <w:tab/>
        <w:t>This Subdivision applies in addition to the provisions of Part 4.7.</w:t>
      </w:r>
    </w:p>
    <w:p>
      <w:pPr>
        <w:pStyle w:val="Heading5"/>
      </w:pPr>
      <w:bookmarkStart w:id="933" w:name="_Toc161310438"/>
      <w:r>
        <w:rPr>
          <w:rStyle w:val="CharSectno"/>
        </w:rPr>
        <w:t>641A</w:t>
      </w:r>
      <w:r>
        <w:t>.</w:t>
      </w:r>
      <w:r>
        <w:tab/>
        <w:t>Managing risks due to electricity</w:t>
      </w:r>
      <w:bookmarkEnd w:id="933"/>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934" w:name="_Toc161310439"/>
      <w:r>
        <w:rPr>
          <w:rStyle w:val="CharSectno"/>
        </w:rPr>
        <w:t>641B</w:t>
      </w:r>
      <w:r>
        <w:t>.</w:t>
      </w:r>
      <w:r>
        <w:tab/>
        <w:t>Records to be kept relating to electricity at mine</w:t>
      </w:r>
      <w:bookmarkEnd w:id="934"/>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5" w:name="_Toc161310440"/>
      <w:r>
        <w:rPr>
          <w:rStyle w:val="CharSectno"/>
        </w:rPr>
        <w:t>641C</w:t>
      </w:r>
      <w:r>
        <w:t>.</w:t>
      </w:r>
      <w:r>
        <w:tab/>
        <w:t>Electrical log books</w:t>
      </w:r>
      <w:bookmarkEnd w:id="935"/>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6" w:name="_Toc161310441"/>
      <w:r>
        <w:rPr>
          <w:rStyle w:val="CharSectno"/>
        </w:rPr>
        <w:t>641D</w:t>
      </w:r>
      <w:r>
        <w:t>.</w:t>
      </w:r>
      <w:r>
        <w:tab/>
        <w:t>Earthing systems</w:t>
      </w:r>
      <w:bookmarkEnd w:id="936"/>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937" w:name="_Toc161310442"/>
      <w:r>
        <w:rPr>
          <w:rStyle w:val="CharSectno"/>
        </w:rPr>
        <w:t>641E</w:t>
      </w:r>
      <w:r>
        <w:t>.</w:t>
      </w:r>
      <w:r>
        <w:tab/>
        <w:t>Trailing cables and reeling cables</w:t>
      </w:r>
      <w:bookmarkEnd w:id="937"/>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8" w:name="_Toc161310443"/>
      <w:r>
        <w:rPr>
          <w:rStyle w:val="CharSectno"/>
        </w:rPr>
        <w:t>641F</w:t>
      </w:r>
      <w:r>
        <w:t>.</w:t>
      </w:r>
      <w:r>
        <w:tab/>
        <w:t>Earth continuity protection and monitoring</w:t>
      </w:r>
      <w:bookmarkEnd w:id="938"/>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9" w:name="_Toc161310444"/>
      <w:r>
        <w:rPr>
          <w:rStyle w:val="CharSectno"/>
        </w:rPr>
        <w:t>641G</w:t>
      </w:r>
      <w:r>
        <w:t>.</w:t>
      </w:r>
      <w:r>
        <w:tab/>
        <w:t>Electrical work to be carried out by licensed persons</w:t>
      </w:r>
      <w:bookmarkEnd w:id="939"/>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940" w:name="_Toc161310445"/>
      <w:r>
        <w:rPr>
          <w:rStyle w:val="CharSectno"/>
        </w:rPr>
        <w:t>641H</w:t>
      </w:r>
      <w:r>
        <w:t>.</w:t>
      </w:r>
      <w:r>
        <w:tab/>
        <w:t>Working in close proximity to uninsulated high voltage conductors or components</w:t>
      </w:r>
      <w:bookmarkEnd w:id="940"/>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941" w:name="_Toc161310446"/>
      <w:r>
        <w:t>Subdivision 3B — Radiation in mines</w:t>
      </w:r>
      <w:bookmarkEnd w:id="941"/>
    </w:p>
    <w:p>
      <w:pPr>
        <w:pStyle w:val="Heading5"/>
      </w:pPr>
      <w:bookmarkStart w:id="942" w:name="_Toc161310447"/>
      <w:r>
        <w:rPr>
          <w:rStyle w:val="CharSectno"/>
        </w:rPr>
        <w:t>641I</w:t>
      </w:r>
      <w:r>
        <w:t>.</w:t>
      </w:r>
      <w:r>
        <w:tab/>
        <w:t>Terms used</w:t>
      </w:r>
      <w:bookmarkEnd w:id="942"/>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943" w:name="_Toc161310448"/>
      <w:r>
        <w:rPr>
          <w:rStyle w:val="CharSectno"/>
        </w:rPr>
        <w:t>641J</w:t>
      </w:r>
      <w:r>
        <w:t>.</w:t>
      </w:r>
      <w:r>
        <w:tab/>
        <w:t xml:space="preserve">Subdivision prevails over </w:t>
      </w:r>
      <w:r>
        <w:rPr>
          <w:i/>
        </w:rPr>
        <w:t>Radiation Safety (General) Regulations 1983</w:t>
      </w:r>
      <w:bookmarkEnd w:id="943"/>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944" w:name="_Toc161310449"/>
      <w:r>
        <w:rPr>
          <w:rStyle w:val="CharSectno"/>
        </w:rPr>
        <w:t>641K</w:t>
      </w:r>
      <w:r>
        <w:t>.</w:t>
      </w:r>
      <w:r>
        <w:tab/>
        <w:t>Meaning of radioactive material</w:t>
      </w:r>
      <w:bookmarkEnd w:id="944"/>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945" w:name="_Toc161310450"/>
      <w:r>
        <w:rPr>
          <w:rStyle w:val="CharSectno"/>
        </w:rPr>
        <w:t>641L</w:t>
      </w:r>
      <w:r>
        <w:t>.</w:t>
      </w:r>
      <w:r>
        <w:tab/>
        <w:t>Application of Subdivision</w:t>
      </w:r>
      <w:bookmarkEnd w:id="945"/>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946" w:name="_Toc161310451"/>
      <w:r>
        <w:rPr>
          <w:rStyle w:val="CharSectno"/>
        </w:rPr>
        <w:t>641M</w:t>
      </w:r>
      <w:r>
        <w:t>.</w:t>
      </w:r>
      <w:r>
        <w:tab/>
        <w:t>Pre</w:t>
      </w:r>
      <w:r>
        <w:noBreakHyphen/>
        <w:t>operational monitoring program</w:t>
      </w:r>
      <w:bookmarkEnd w:id="946"/>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947" w:name="_Toc161310452"/>
      <w:r>
        <w:rPr>
          <w:rStyle w:val="CharSectno"/>
        </w:rPr>
        <w:t>641N</w:t>
      </w:r>
      <w:r>
        <w:t>.</w:t>
      </w:r>
      <w:r>
        <w:tab/>
        <w:t>Radiation management plan</w:t>
      </w:r>
      <w:bookmarkEnd w:id="947"/>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948" w:name="_Toc161310453"/>
      <w:r>
        <w:rPr>
          <w:rStyle w:val="CharSectno"/>
        </w:rPr>
        <w:t>641O</w:t>
      </w:r>
      <w:r>
        <w:t>.</w:t>
      </w:r>
      <w:r>
        <w:tab/>
        <w:t>Radioactive waste management plan</w:t>
      </w:r>
      <w:bookmarkEnd w:id="948"/>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949" w:name="_Toc161310454"/>
      <w:r>
        <w:rPr>
          <w:rStyle w:val="CharSectno"/>
        </w:rPr>
        <w:t>641P</w:t>
      </w:r>
      <w:r>
        <w:t>.</w:t>
      </w:r>
      <w:r>
        <w:tab/>
        <w:t>Dose limits</w:t>
      </w:r>
      <w:bookmarkEnd w:id="949"/>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0" w:name="_Toc161310455"/>
      <w:r>
        <w:rPr>
          <w:rStyle w:val="CharSectno"/>
        </w:rPr>
        <w:t>641Q</w:t>
      </w:r>
      <w:r>
        <w:t>.</w:t>
      </w:r>
      <w:r>
        <w:tab/>
        <w:t>Assessment of doses</w:t>
      </w:r>
      <w:bookmarkEnd w:id="950"/>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1" w:name="_Toc161310456"/>
      <w:r>
        <w:rPr>
          <w:rStyle w:val="CharSectno"/>
        </w:rPr>
        <w:t>641R</w:t>
      </w:r>
      <w:r>
        <w:t>.</w:t>
      </w:r>
      <w:r>
        <w:tab/>
        <w:t>Controlled areas and supervised areas</w:t>
      </w:r>
      <w:bookmarkEnd w:id="951"/>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2" w:name="_Toc161310457"/>
      <w:r>
        <w:rPr>
          <w:rStyle w:val="CharSectno"/>
        </w:rPr>
        <w:t>641S</w:t>
      </w:r>
      <w:r>
        <w:t>.</w:t>
      </w:r>
      <w:r>
        <w:tab/>
        <w:t>Designated workers</w:t>
      </w:r>
      <w:bookmarkEnd w:id="952"/>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953" w:name="_Toc161310458"/>
      <w:r>
        <w:rPr>
          <w:rStyle w:val="CharSectno"/>
        </w:rPr>
        <w:t>641T</w:t>
      </w:r>
      <w:r>
        <w:t>.</w:t>
      </w:r>
      <w:r>
        <w:tab/>
        <w:t>Pregnant designated workers</w:t>
      </w:r>
      <w:bookmarkEnd w:id="953"/>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954" w:name="_Toc161310459"/>
      <w:r>
        <w:rPr>
          <w:rStyle w:val="CharSectno"/>
        </w:rPr>
        <w:t>641U</w:t>
      </w:r>
      <w:r>
        <w:t>.</w:t>
      </w:r>
      <w:r>
        <w:tab/>
      </w:r>
      <w:r>
        <w:rPr>
          <w:snapToGrid w:val="0"/>
        </w:rPr>
        <w:t>Notifying results of dose assessment of designated workers</w:t>
      </w:r>
      <w:bookmarkEnd w:id="954"/>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955" w:name="_Toc161310460"/>
      <w:r>
        <w:rPr>
          <w:rStyle w:val="CharSectno"/>
        </w:rPr>
        <w:t>641V</w:t>
      </w:r>
      <w:r>
        <w:t>.</w:t>
      </w:r>
      <w:r>
        <w:tab/>
        <w:t>Approval to remove or dispose of radioactive material</w:t>
      </w:r>
      <w:bookmarkEnd w:id="955"/>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956" w:name="_Toc161310461"/>
      <w:r>
        <w:rPr>
          <w:rStyle w:val="CharSectno"/>
        </w:rPr>
        <w:t>641W</w:t>
      </w:r>
      <w:r>
        <w:t>.</w:t>
      </w:r>
      <w:r>
        <w:tab/>
        <w:t>Approval to use or treat imported radioactive minerals</w:t>
      </w:r>
      <w:bookmarkEnd w:id="956"/>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957" w:name="_Toc161310462"/>
      <w:r>
        <w:rPr>
          <w:rStyle w:val="CharSectno"/>
        </w:rPr>
        <w:t>641X</w:t>
      </w:r>
      <w:r>
        <w:t>.</w:t>
      </w:r>
      <w:r>
        <w:tab/>
        <w:t>Discharges</w:t>
      </w:r>
      <w:bookmarkEnd w:id="957"/>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8" w:name="_Toc161310463"/>
      <w:r>
        <w:rPr>
          <w:rStyle w:val="CharSectno"/>
        </w:rPr>
        <w:lastRenderedPageBreak/>
        <w:t>641Y</w:t>
      </w:r>
      <w:r>
        <w:t>.</w:t>
      </w:r>
      <w:r>
        <w:tab/>
        <w:t>Notifications, reports and records</w:t>
      </w:r>
      <w:bookmarkEnd w:id="958"/>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959" w:name="_Toc161310464"/>
      <w:r>
        <w:rPr>
          <w:rStyle w:val="CharDivNo"/>
        </w:rPr>
        <w:t>Division 4</w:t>
      </w:r>
      <w:r>
        <w:t> — </w:t>
      </w:r>
      <w:r>
        <w:rPr>
          <w:rStyle w:val="CharDivText"/>
        </w:rPr>
        <w:t>Specific control measures — underground mines</w:t>
      </w:r>
      <w:bookmarkEnd w:id="959"/>
    </w:p>
    <w:p>
      <w:pPr>
        <w:pStyle w:val="Heading4"/>
      </w:pPr>
      <w:bookmarkStart w:id="960" w:name="_Toc161310465"/>
      <w:r>
        <w:t>Subdivision 1 — All underground mines — operational controls</w:t>
      </w:r>
      <w:bookmarkEnd w:id="960"/>
    </w:p>
    <w:p>
      <w:pPr>
        <w:pStyle w:val="Heading5"/>
        <w:keepNext w:val="0"/>
      </w:pPr>
      <w:bookmarkStart w:id="961" w:name="_Toc161310466"/>
      <w:r>
        <w:t>642.</w:t>
      </w:r>
      <w:r>
        <w:tab/>
        <w:t>Not used</w:t>
      </w:r>
      <w:bookmarkEnd w:id="961"/>
    </w:p>
    <w:p>
      <w:pPr>
        <w:pStyle w:val="Heading5"/>
      </w:pPr>
      <w:bookmarkStart w:id="962" w:name="_Toc161310467"/>
      <w:r>
        <w:rPr>
          <w:rStyle w:val="CharSectno"/>
        </w:rPr>
        <w:t>642A</w:t>
      </w:r>
      <w:r>
        <w:t>.</w:t>
      </w:r>
      <w:r>
        <w:tab/>
        <w:t>Managing risks in underground operations</w:t>
      </w:r>
      <w:bookmarkEnd w:id="962"/>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963" w:name="_Toc161310468"/>
      <w:r>
        <w:rPr>
          <w:rStyle w:val="CharSectno"/>
        </w:rPr>
        <w:t>643</w:t>
      </w:r>
      <w:r>
        <w:t>.</w:t>
      </w:r>
      <w:r>
        <w:tab/>
        <w:t>Connecting workings</w:t>
      </w:r>
      <w:bookmarkEnd w:id="963"/>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4" w:name="_Toc161310469"/>
      <w:r>
        <w:rPr>
          <w:rStyle w:val="CharSectno"/>
        </w:rPr>
        <w:lastRenderedPageBreak/>
        <w:t>643A</w:t>
      </w:r>
      <w:r>
        <w:t>.</w:t>
      </w:r>
      <w:r>
        <w:tab/>
        <w:t>Underground fires</w:t>
      </w:r>
      <w:bookmarkEnd w:id="964"/>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965" w:name="_Toc161310470"/>
      <w:r>
        <w:rPr>
          <w:rStyle w:val="CharSectno"/>
        </w:rPr>
        <w:t>644</w:t>
      </w:r>
      <w:r>
        <w:t>.</w:t>
      </w:r>
      <w:r>
        <w:tab/>
        <w:t>Winding systems</w:t>
      </w:r>
      <w:bookmarkEnd w:id="965"/>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6" w:name="_Toc161310471"/>
      <w:r>
        <w:rPr>
          <w:rStyle w:val="CharSectno"/>
        </w:rPr>
        <w:t>644A</w:t>
      </w:r>
      <w:r>
        <w:t>.</w:t>
      </w:r>
      <w:r>
        <w:tab/>
        <w:t>Ropes</w:t>
      </w:r>
      <w:bookmarkEnd w:id="966"/>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7" w:name="_Toc161310472"/>
      <w:r>
        <w:rPr>
          <w:rStyle w:val="CharSectno"/>
        </w:rPr>
        <w:lastRenderedPageBreak/>
        <w:t>645</w:t>
      </w:r>
      <w:r>
        <w:t>.</w:t>
      </w:r>
      <w:r>
        <w:tab/>
        <w:t>Operation of mine shaft conveyances</w:t>
      </w:r>
      <w:bookmarkEnd w:id="967"/>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8" w:name="_Toc161310473"/>
      <w:r>
        <w:rPr>
          <w:rStyle w:val="CharSectno"/>
        </w:rPr>
        <w:t>646</w:t>
      </w:r>
      <w:r>
        <w:t>.</w:t>
      </w:r>
      <w:r>
        <w:tab/>
        <w:t>Gas or dust explosion</w:t>
      </w:r>
      <w:bookmarkEnd w:id="968"/>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969" w:name="_Toc161310474"/>
      <w:r>
        <w:t>Subdivision 2 — All underground mines — air quality and ventilation</w:t>
      </w:r>
      <w:bookmarkEnd w:id="96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970" w:name="_Toc161310475"/>
      <w:r>
        <w:t>647.</w:t>
      </w:r>
      <w:r>
        <w:tab/>
        <w:t>Not used</w:t>
      </w:r>
      <w:bookmarkEnd w:id="970"/>
    </w:p>
    <w:p>
      <w:pPr>
        <w:pStyle w:val="Heading5"/>
      </w:pPr>
      <w:bookmarkStart w:id="971" w:name="_Toc161310476"/>
      <w:r>
        <w:rPr>
          <w:rStyle w:val="CharSectno"/>
        </w:rPr>
        <w:t>648</w:t>
      </w:r>
      <w:r>
        <w:t>.</w:t>
      </w:r>
      <w:r>
        <w:tab/>
        <w:t>Air quality — minimum standards for ventilated air</w:t>
      </w:r>
      <w:bookmarkEnd w:id="971"/>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972" w:name="_Toc161310477"/>
      <w:r>
        <w:rPr>
          <w:rStyle w:val="CharSectno"/>
        </w:rPr>
        <w:t>649</w:t>
      </w:r>
      <w:r>
        <w:t>.</w:t>
      </w:r>
      <w:r>
        <w:tab/>
        <w:t>Air quality — monitoring</w:t>
      </w:r>
      <w:bookmarkEnd w:id="972"/>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3" w:name="_Toc161310478"/>
      <w:r>
        <w:rPr>
          <w:rStyle w:val="CharSectno"/>
        </w:rPr>
        <w:t>650</w:t>
      </w:r>
      <w:r>
        <w:t>.</w:t>
      </w:r>
      <w:r>
        <w:tab/>
        <w:t>Requirements if air quality requirements or exposure standards not complied with</w:t>
      </w:r>
      <w:bookmarkEnd w:id="973"/>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974" w:name="_Toc161310479"/>
      <w:r>
        <w:t>651.</w:t>
      </w:r>
      <w:r>
        <w:tab/>
        <w:t>Not used</w:t>
      </w:r>
      <w:bookmarkEnd w:id="974"/>
    </w:p>
    <w:p>
      <w:pPr>
        <w:pStyle w:val="Heading5"/>
      </w:pPr>
      <w:bookmarkStart w:id="975" w:name="_Toc161310480"/>
      <w:r>
        <w:rPr>
          <w:rStyle w:val="CharSectno"/>
        </w:rPr>
        <w:lastRenderedPageBreak/>
        <w:t>652</w:t>
      </w:r>
      <w:r>
        <w:t>.</w:t>
      </w:r>
      <w:r>
        <w:tab/>
        <w:t>Ventilation system — further requirements</w:t>
      </w:r>
      <w:bookmarkEnd w:id="975"/>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61310481"/>
      <w:r>
        <w:rPr>
          <w:rStyle w:val="CharSectno"/>
        </w:rPr>
        <w:lastRenderedPageBreak/>
        <w:t>653</w:t>
      </w:r>
      <w:r>
        <w:t>.</w:t>
      </w:r>
      <w:r>
        <w:tab/>
        <w:t>Monitoring and testing of ventilation system</w:t>
      </w:r>
      <w:bookmarkEnd w:id="976"/>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7" w:name="_Toc161310482"/>
      <w:r>
        <w:rPr>
          <w:rStyle w:val="CharSectno"/>
        </w:rPr>
        <w:t>654</w:t>
      </w:r>
      <w:r>
        <w:t>.</w:t>
      </w:r>
      <w:r>
        <w:tab/>
        <w:t>Duty to prepare and implement underground ventilation control plan</w:t>
      </w:r>
      <w:bookmarkEnd w:id="977"/>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978" w:name="_Toc161310483"/>
      <w:r>
        <w:t>655.</w:t>
      </w:r>
      <w:r>
        <w:tab/>
        <w:t>Not used</w:t>
      </w:r>
      <w:bookmarkEnd w:id="978"/>
    </w:p>
    <w:p>
      <w:pPr>
        <w:pStyle w:val="Heading5"/>
      </w:pPr>
      <w:bookmarkStart w:id="979" w:name="_Toc161310484"/>
      <w:r>
        <w:rPr>
          <w:rStyle w:val="CharSectno"/>
        </w:rPr>
        <w:t>656</w:t>
      </w:r>
      <w:r>
        <w:t>.</w:t>
      </w:r>
      <w:r>
        <w:tab/>
        <w:t>Ventilation plan</w:t>
      </w:r>
      <w:bookmarkEnd w:id="979"/>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980" w:name="_Toc161310485"/>
      <w:r>
        <w:rPr>
          <w:rStyle w:val="CharSectno"/>
        </w:rPr>
        <w:lastRenderedPageBreak/>
        <w:t>656A</w:t>
      </w:r>
      <w:r>
        <w:t>.</w:t>
      </w:r>
      <w:r>
        <w:tab/>
        <w:t>Diesel units</w:t>
      </w:r>
      <w:bookmarkEnd w:id="980"/>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1" w:name="_Toc161310486"/>
      <w:r>
        <w:rPr>
          <w:rStyle w:val="CharSectno"/>
        </w:rPr>
        <w:t>656B</w:t>
      </w:r>
      <w:r>
        <w:t>.</w:t>
      </w:r>
      <w:r>
        <w:tab/>
        <w:t>Exposure standard for diesel particulates</w:t>
      </w:r>
      <w:bookmarkEnd w:id="981"/>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982" w:name="_Toc161310487"/>
      <w:r>
        <w:rPr>
          <w:rStyle w:val="CharSectno"/>
        </w:rPr>
        <w:t>656C</w:t>
      </w:r>
      <w:r>
        <w:t>.</w:t>
      </w:r>
      <w:r>
        <w:tab/>
        <w:t>Additional ventilation requirements for diesel units</w:t>
      </w:r>
      <w:bookmarkEnd w:id="982"/>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83" w:name="_Toc161310488"/>
      <w:r>
        <w:t>Subdivision 3 — Underground coal mines</w:t>
      </w:r>
      <w:bookmarkEnd w:id="983"/>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984" w:name="_Toc161310489"/>
      <w:r>
        <w:rPr>
          <w:rStyle w:val="CharSectno"/>
        </w:rPr>
        <w:t>657</w:t>
      </w:r>
      <w:r>
        <w:t>.</w:t>
      </w:r>
      <w:r>
        <w:tab/>
        <w:t>Coal dust explosion</w:t>
      </w:r>
      <w:bookmarkEnd w:id="984"/>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985" w:name="_Toc161310490"/>
      <w:r>
        <w:rPr>
          <w:rStyle w:val="CharSectno"/>
        </w:rPr>
        <w:t>658</w:t>
      </w:r>
      <w:r>
        <w:t>.</w:t>
      </w:r>
      <w:r>
        <w:tab/>
        <w:t>Spontaneous combustion</w:t>
      </w:r>
      <w:bookmarkEnd w:id="985"/>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986" w:name="_Toc161310491"/>
      <w:r>
        <w:t>659.</w:t>
      </w:r>
      <w:r>
        <w:tab/>
        <w:t>Not used</w:t>
      </w:r>
      <w:bookmarkEnd w:id="986"/>
      <w:r>
        <w:t xml:space="preserve"> </w:t>
      </w:r>
    </w:p>
    <w:p>
      <w:pPr>
        <w:pStyle w:val="Heading5"/>
        <w:keepNext w:val="0"/>
      </w:pPr>
      <w:bookmarkStart w:id="987" w:name="_Toc161310492"/>
      <w:r>
        <w:t>660.</w:t>
      </w:r>
      <w:r>
        <w:tab/>
        <w:t>Not used</w:t>
      </w:r>
      <w:bookmarkEnd w:id="987"/>
      <w:r>
        <w:t xml:space="preserve"> </w:t>
      </w:r>
    </w:p>
    <w:p>
      <w:pPr>
        <w:pStyle w:val="Heading5"/>
        <w:keepNext w:val="0"/>
      </w:pPr>
      <w:bookmarkStart w:id="988" w:name="_Toc161310493"/>
      <w:r>
        <w:t>661.</w:t>
      </w:r>
      <w:r>
        <w:tab/>
        <w:t>Not used</w:t>
      </w:r>
      <w:bookmarkEnd w:id="988"/>
      <w:r>
        <w:t xml:space="preserve"> </w:t>
      </w:r>
    </w:p>
    <w:p>
      <w:pPr>
        <w:pStyle w:val="Heading5"/>
        <w:keepNext w:val="0"/>
      </w:pPr>
      <w:bookmarkStart w:id="989" w:name="_Toc161310494"/>
      <w:r>
        <w:t>662.</w:t>
      </w:r>
      <w:r>
        <w:tab/>
        <w:t>Not used</w:t>
      </w:r>
      <w:bookmarkEnd w:id="989"/>
      <w:r>
        <w:t xml:space="preserve"> </w:t>
      </w:r>
    </w:p>
    <w:p>
      <w:pPr>
        <w:pStyle w:val="Heading5"/>
      </w:pPr>
      <w:bookmarkStart w:id="990" w:name="_Toc161310495"/>
      <w:r>
        <w:rPr>
          <w:rStyle w:val="CharSectno"/>
        </w:rPr>
        <w:t>663</w:t>
      </w:r>
      <w:r>
        <w:t>.</w:t>
      </w:r>
      <w:r>
        <w:tab/>
        <w:t>Additional requirements relating to methane</w:t>
      </w:r>
      <w:bookmarkEnd w:id="990"/>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91" w:name="_Toc161310496"/>
      <w:r>
        <w:rPr>
          <w:rStyle w:val="CharDivNo"/>
        </w:rPr>
        <w:t>Division 5</w:t>
      </w:r>
      <w:r>
        <w:t> — </w:t>
      </w:r>
      <w:r>
        <w:rPr>
          <w:rStyle w:val="CharDivText"/>
        </w:rPr>
        <w:t>Emergency management</w:t>
      </w:r>
      <w:bookmarkEnd w:id="991"/>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992" w:name="_Toc161310497"/>
      <w:r>
        <w:t>Subdivision 1 — Emergency plan — all mines</w:t>
      </w:r>
      <w:bookmarkEnd w:id="992"/>
    </w:p>
    <w:p>
      <w:pPr>
        <w:pStyle w:val="Heading5"/>
      </w:pPr>
      <w:bookmarkStart w:id="993" w:name="_Toc161310498"/>
      <w:r>
        <w:rPr>
          <w:rStyle w:val="CharSectno"/>
        </w:rPr>
        <w:t>664</w:t>
      </w:r>
      <w:r>
        <w:t>.</w:t>
      </w:r>
      <w:r>
        <w:tab/>
        <w:t>Duty to prepare emergency plan</w:t>
      </w:r>
      <w:bookmarkEnd w:id="993"/>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994" w:name="_Toc161310499"/>
      <w:r>
        <w:rPr>
          <w:rStyle w:val="CharSectno"/>
        </w:rPr>
        <w:t>665</w:t>
      </w:r>
      <w:r>
        <w:t>.</w:t>
      </w:r>
      <w:r>
        <w:tab/>
        <w:t>Consultation in preparation of emergency plan</w:t>
      </w:r>
      <w:bookmarkEnd w:id="994"/>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995" w:name="_Toc161310500"/>
      <w:r>
        <w:t>666.</w:t>
      </w:r>
      <w:r>
        <w:tab/>
        <w:t>Not used</w:t>
      </w:r>
      <w:bookmarkEnd w:id="995"/>
    </w:p>
    <w:p>
      <w:pPr>
        <w:pStyle w:val="Heading5"/>
      </w:pPr>
      <w:bookmarkStart w:id="996" w:name="_Toc161310501"/>
      <w:r>
        <w:rPr>
          <w:rStyle w:val="CharSectno"/>
        </w:rPr>
        <w:t>667</w:t>
      </w:r>
      <w:r>
        <w:t>.</w:t>
      </w:r>
      <w:r>
        <w:tab/>
        <w:t>Copies of emergency plan to be kept and provided</w:t>
      </w:r>
      <w:bookmarkEnd w:id="996"/>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7" w:name="_Toc161310502"/>
      <w:r>
        <w:rPr>
          <w:rStyle w:val="CharSectno"/>
        </w:rPr>
        <w:t>668</w:t>
      </w:r>
      <w:r>
        <w:t>.</w:t>
      </w:r>
      <w:r>
        <w:tab/>
        <w:t>Resources for emergency plan</w:t>
      </w:r>
      <w:bookmarkEnd w:id="997"/>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8" w:name="_Toc161310503"/>
      <w:r>
        <w:rPr>
          <w:rStyle w:val="CharSectno"/>
        </w:rPr>
        <w:t>669</w:t>
      </w:r>
      <w:r>
        <w:t>.</w:t>
      </w:r>
      <w:r>
        <w:tab/>
        <w:t>Testing of emergency plan</w:t>
      </w:r>
      <w:bookmarkEnd w:id="998"/>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999" w:name="_Toc161310504"/>
      <w:r>
        <w:rPr>
          <w:rStyle w:val="CharSectno"/>
        </w:rPr>
        <w:t>670</w:t>
      </w:r>
      <w:r>
        <w:t>.</w:t>
      </w:r>
      <w:r>
        <w:tab/>
        <w:t>Review of emergency plan</w:t>
      </w:r>
      <w:bookmarkEnd w:id="999"/>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161310505"/>
      <w:r>
        <w:rPr>
          <w:rStyle w:val="CharSectno"/>
        </w:rPr>
        <w:t>670A</w:t>
      </w:r>
      <w:r>
        <w:t>.</w:t>
      </w:r>
      <w:r>
        <w:tab/>
        <w:t>Training of workers</w:t>
      </w:r>
      <w:bookmarkEnd w:id="1000"/>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01" w:name="_Toc161310506"/>
      <w:r>
        <w:t>Subdivision 1A — Mine emergency workers — all mines</w:t>
      </w:r>
      <w:bookmarkEnd w:id="1001"/>
    </w:p>
    <w:p>
      <w:pPr>
        <w:pStyle w:val="Heading5"/>
      </w:pPr>
      <w:bookmarkStart w:id="1002" w:name="_Toc161310507"/>
      <w:r>
        <w:rPr>
          <w:rStyle w:val="CharSectno"/>
        </w:rPr>
        <w:t>670B</w:t>
      </w:r>
      <w:r>
        <w:t>.</w:t>
      </w:r>
      <w:r>
        <w:tab/>
        <w:t>Mine emergency workers</w:t>
      </w:r>
      <w:bookmarkEnd w:id="1002"/>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003" w:name="_Toc161310508"/>
      <w:r>
        <w:t>Subdivision 2 — Underground mines</w:t>
      </w:r>
      <w:bookmarkEnd w:id="1003"/>
    </w:p>
    <w:p>
      <w:pPr>
        <w:pStyle w:val="Heading5"/>
      </w:pPr>
      <w:bookmarkStart w:id="1004" w:name="_Toc161310509"/>
      <w:r>
        <w:rPr>
          <w:rStyle w:val="CharSectno"/>
        </w:rPr>
        <w:t>671</w:t>
      </w:r>
      <w:r>
        <w:t>.</w:t>
      </w:r>
      <w:r>
        <w:tab/>
        <w:t>Emergency exits</w:t>
      </w:r>
      <w:bookmarkEnd w:id="1004"/>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005" w:name="_Toc161310510"/>
      <w:r>
        <w:rPr>
          <w:rStyle w:val="CharSectno"/>
        </w:rPr>
        <w:t>672</w:t>
      </w:r>
      <w:r>
        <w:t>.</w:t>
      </w:r>
      <w:r>
        <w:tab/>
        <w:t>Communication, safe escape and refuge</w:t>
      </w:r>
      <w:bookmarkEnd w:id="1005"/>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61310511"/>
      <w:r>
        <w:rPr>
          <w:rStyle w:val="CharSectno"/>
        </w:rPr>
        <w:lastRenderedPageBreak/>
        <w:t>673</w:t>
      </w:r>
      <w:r>
        <w:t>.</w:t>
      </w:r>
      <w:r>
        <w:tab/>
        <w:t>Signage for refuges</w:t>
      </w:r>
      <w:bookmarkEnd w:id="1006"/>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161310512"/>
      <w:r>
        <w:rPr>
          <w:rStyle w:val="CharSectno"/>
        </w:rPr>
        <w:t>674</w:t>
      </w:r>
      <w:r>
        <w:t>.</w:t>
      </w:r>
      <w:r>
        <w:tab/>
        <w:t>Self</w:t>
      </w:r>
      <w:r>
        <w:noBreakHyphen/>
        <w:t>rescuers</w:t>
      </w:r>
      <w:bookmarkEnd w:id="1007"/>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8" w:name="_Toc161310513"/>
      <w:r>
        <w:rPr>
          <w:rStyle w:val="CharSectno"/>
        </w:rPr>
        <w:lastRenderedPageBreak/>
        <w:t>674A</w:t>
      </w:r>
      <w:r>
        <w:t>.</w:t>
      </w:r>
      <w:r>
        <w:tab/>
        <w:t>First aid and rescue equipment</w:t>
      </w:r>
      <w:bookmarkEnd w:id="1008"/>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9" w:name="_Toc161310514"/>
      <w:r>
        <w:rPr>
          <w:rStyle w:val="CharSectno"/>
        </w:rPr>
        <w:t>675</w:t>
      </w:r>
      <w:r>
        <w:t>.</w:t>
      </w:r>
      <w:r>
        <w:tab/>
        <w:t>Personal protective equipment for emergencies</w:t>
      </w:r>
      <w:bookmarkEnd w:id="1009"/>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0" w:name="_Toc161310515"/>
      <w:r>
        <w:rPr>
          <w:rStyle w:val="CharSectno"/>
        </w:rPr>
        <w:t>675AA</w:t>
      </w:r>
      <w:r>
        <w:t>.</w:t>
      </w:r>
      <w:r>
        <w:tab/>
        <w:t>Competent persons at surface</w:t>
      </w:r>
      <w:bookmarkEnd w:id="1010"/>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11" w:name="_Toc161310516"/>
      <w:r>
        <w:rPr>
          <w:rStyle w:val="CharDivNo"/>
        </w:rPr>
        <w:t>Division 6</w:t>
      </w:r>
      <w:r>
        <w:t> — </w:t>
      </w:r>
      <w:r>
        <w:rPr>
          <w:rStyle w:val="CharDivText"/>
        </w:rPr>
        <w:t>Information, training and instruction</w:t>
      </w:r>
      <w:bookmarkEnd w:id="1011"/>
    </w:p>
    <w:p>
      <w:pPr>
        <w:pStyle w:val="Heading5"/>
      </w:pPr>
      <w:bookmarkStart w:id="1012" w:name="_Toc161310517"/>
      <w:r>
        <w:rPr>
          <w:rStyle w:val="CharSectno"/>
        </w:rPr>
        <w:t>675A</w:t>
      </w:r>
      <w:r>
        <w:t>.</w:t>
      </w:r>
      <w:r>
        <w:tab/>
        <w:t>Duty to inform workers about mine safety management system</w:t>
      </w:r>
      <w:bookmarkEnd w:id="1012"/>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013" w:name="_Toc161310518"/>
      <w:r>
        <w:rPr>
          <w:rStyle w:val="CharSectno"/>
        </w:rPr>
        <w:t>675B</w:t>
      </w:r>
      <w:r>
        <w:t>.</w:t>
      </w:r>
      <w:r>
        <w:tab/>
        <w:t>Duty to provide information, training and instruction</w:t>
      </w:r>
      <w:bookmarkEnd w:id="1013"/>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014" w:name="_Toc161310519"/>
      <w:r>
        <w:rPr>
          <w:rStyle w:val="CharSectno"/>
        </w:rPr>
        <w:t>675BA</w:t>
      </w:r>
      <w:r>
        <w:t>.</w:t>
      </w:r>
      <w:r>
        <w:tab/>
        <w:t>Site induction for new workers</w:t>
      </w:r>
      <w:bookmarkEnd w:id="1014"/>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015" w:name="_Toc161310520"/>
      <w:r>
        <w:rPr>
          <w:rStyle w:val="CharSectno"/>
        </w:rPr>
        <w:t>675BB</w:t>
      </w:r>
      <w:r>
        <w:t>.</w:t>
      </w:r>
      <w:r>
        <w:tab/>
        <w:t>Duty of persons conducting businesses or undertaking to ensure competency of workers</w:t>
      </w:r>
      <w:bookmarkEnd w:id="1015"/>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6" w:name="_Toc161310521"/>
      <w:r>
        <w:rPr>
          <w:rStyle w:val="CharSectno"/>
        </w:rPr>
        <w:lastRenderedPageBreak/>
        <w:t>675C</w:t>
      </w:r>
      <w:r>
        <w:t>.</w:t>
      </w:r>
      <w:r>
        <w:tab/>
        <w:t>Information for visitors</w:t>
      </w:r>
      <w:bookmarkEnd w:id="1016"/>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7" w:name="_Toc161310522"/>
      <w:r>
        <w:rPr>
          <w:rStyle w:val="CharSectno"/>
        </w:rPr>
        <w:t>675D</w:t>
      </w:r>
      <w:r>
        <w:t>.</w:t>
      </w:r>
      <w:r>
        <w:tab/>
        <w:t>Review of information, training and instruction</w:t>
      </w:r>
      <w:bookmarkEnd w:id="1017"/>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018" w:name="_Toc161310523"/>
      <w:r>
        <w:rPr>
          <w:rStyle w:val="CharSectno"/>
        </w:rPr>
        <w:t>675E</w:t>
      </w:r>
      <w:r>
        <w:t>.</w:t>
      </w:r>
      <w:r>
        <w:tab/>
        <w:t>Records of training</w:t>
      </w:r>
      <w:bookmarkEnd w:id="1018"/>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019" w:name="_Toc161310524"/>
      <w:r>
        <w:rPr>
          <w:rStyle w:val="CharPartNo"/>
        </w:rPr>
        <w:t>Part 10.3</w:t>
      </w:r>
      <w:r>
        <w:t> — </w:t>
      </w:r>
      <w:r>
        <w:rPr>
          <w:rStyle w:val="CharPartText"/>
        </w:rPr>
        <w:t>Health management and monitoring</w:t>
      </w:r>
      <w:bookmarkEnd w:id="1019"/>
    </w:p>
    <w:p>
      <w:pPr>
        <w:pStyle w:val="Heading4"/>
      </w:pPr>
      <w:bookmarkStart w:id="1020" w:name="_Toc161310525"/>
      <w:r>
        <w:rPr>
          <w:rStyle w:val="CharDivNo"/>
        </w:rPr>
        <w:t>Division 1</w:t>
      </w:r>
      <w:r>
        <w:t> — </w:t>
      </w:r>
      <w:r>
        <w:rPr>
          <w:rStyle w:val="CharDivText"/>
        </w:rPr>
        <w:t>Health management</w:t>
      </w:r>
      <w:bookmarkEnd w:id="1020"/>
    </w:p>
    <w:p>
      <w:pPr>
        <w:pStyle w:val="Heading5"/>
      </w:pPr>
      <w:bookmarkStart w:id="1021" w:name="_Toc161310526"/>
      <w:r>
        <w:rPr>
          <w:rStyle w:val="CharSectno"/>
        </w:rPr>
        <w:t>675EA</w:t>
      </w:r>
      <w:r>
        <w:t>.</w:t>
      </w:r>
      <w:r>
        <w:tab/>
        <w:t>Duty to prepare and implement health management plan</w:t>
      </w:r>
      <w:bookmarkEnd w:id="1021"/>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022" w:name="_Toc161310527"/>
      <w:r>
        <w:rPr>
          <w:rStyle w:val="CharSectno"/>
        </w:rPr>
        <w:t>675EB</w:t>
      </w:r>
      <w:r>
        <w:t>.</w:t>
      </w:r>
      <w:r>
        <w:tab/>
        <w:t>Duty to provide information on health management plan</w:t>
      </w:r>
      <w:bookmarkEnd w:id="1022"/>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023" w:name="_Toc161310528"/>
      <w:r>
        <w:rPr>
          <w:rStyle w:val="CharDivNo"/>
        </w:rPr>
        <w:t>Division 2</w:t>
      </w:r>
      <w:r>
        <w:t> — </w:t>
      </w:r>
      <w:r>
        <w:rPr>
          <w:rStyle w:val="CharDivText"/>
        </w:rPr>
        <w:t>Health monitoring</w:t>
      </w:r>
      <w:bookmarkEnd w:id="1023"/>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024" w:name="_Toc161310529"/>
      <w:r>
        <w:rPr>
          <w:rStyle w:val="CharSectno"/>
        </w:rPr>
        <w:t>675F</w:t>
      </w:r>
      <w:r>
        <w:t>.</w:t>
      </w:r>
      <w:r>
        <w:tab/>
        <w:t>Health monitoring of workers</w:t>
      </w:r>
      <w:bookmarkEnd w:id="1024"/>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25" w:name="_Toc161310530"/>
      <w:r>
        <w:rPr>
          <w:rStyle w:val="CharSectno"/>
        </w:rPr>
        <w:t>675G</w:t>
      </w:r>
      <w:r>
        <w:t>.</w:t>
      </w:r>
      <w:r>
        <w:tab/>
        <w:t>Duty to inform of health monitoring</w:t>
      </w:r>
      <w:bookmarkEnd w:id="1025"/>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6" w:name="_Toc161310531"/>
      <w:r>
        <w:rPr>
          <w:rStyle w:val="CharSectno"/>
        </w:rPr>
        <w:t>675H</w:t>
      </w:r>
      <w:r>
        <w:t>.</w:t>
      </w:r>
      <w:r>
        <w:tab/>
        <w:t>Duty to ensure health monitoring is carried out or supervised by registered medical practitioner with experience</w:t>
      </w:r>
      <w:bookmarkEnd w:id="1026"/>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7" w:name="_Toc161310532"/>
      <w:r>
        <w:rPr>
          <w:rStyle w:val="CharSectno"/>
        </w:rPr>
        <w:lastRenderedPageBreak/>
        <w:t>675I</w:t>
      </w:r>
      <w:r>
        <w:t>.</w:t>
      </w:r>
      <w:r>
        <w:tab/>
        <w:t>Duty to pay costs of health monitoring</w:t>
      </w:r>
      <w:bookmarkEnd w:id="1027"/>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8" w:name="_Toc161310533"/>
      <w:r>
        <w:rPr>
          <w:rStyle w:val="CharSectno"/>
        </w:rPr>
        <w:t>675J</w:t>
      </w:r>
      <w:r>
        <w:t>.</w:t>
      </w:r>
      <w:r>
        <w:tab/>
        <w:t>Duty to provide registered medical practitioner with information</w:t>
      </w:r>
      <w:bookmarkEnd w:id="1028"/>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9" w:name="_Toc161310534"/>
      <w:r>
        <w:rPr>
          <w:rStyle w:val="CharSectno"/>
        </w:rPr>
        <w:lastRenderedPageBreak/>
        <w:t>675K</w:t>
      </w:r>
      <w:r>
        <w:t>.</w:t>
      </w:r>
      <w:r>
        <w:tab/>
        <w:t>Health monitoring report</w:t>
      </w:r>
      <w:bookmarkEnd w:id="1029"/>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030" w:name="_Toc161310535"/>
      <w:r>
        <w:rPr>
          <w:rStyle w:val="CharSectno"/>
        </w:rPr>
        <w:t>675L</w:t>
      </w:r>
      <w:r>
        <w:t>.</w:t>
      </w:r>
      <w:r>
        <w:tab/>
        <w:t>Person conducting business or undertaking to obtain health monitoring report</w:t>
      </w:r>
      <w:bookmarkEnd w:id="1030"/>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161310536"/>
      <w:r>
        <w:rPr>
          <w:rStyle w:val="CharSectno"/>
        </w:rPr>
        <w:t>675M</w:t>
      </w:r>
      <w:r>
        <w:t>.</w:t>
      </w:r>
      <w:r>
        <w:tab/>
        <w:t>Person conducting business or undertaking to give health monitoring report to mine operator</w:t>
      </w:r>
      <w:bookmarkEnd w:id="1031"/>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61310537"/>
      <w:r>
        <w:rPr>
          <w:rStyle w:val="CharSectno"/>
        </w:rPr>
        <w:t>675N</w:t>
      </w:r>
      <w:r>
        <w:t>.</w:t>
      </w:r>
      <w:r>
        <w:tab/>
        <w:t>Duty to give health monitoring report to worker</w:t>
      </w:r>
      <w:bookmarkEnd w:id="1032"/>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61310538"/>
      <w:r>
        <w:rPr>
          <w:rStyle w:val="CharSectno"/>
        </w:rPr>
        <w:t>675O</w:t>
      </w:r>
      <w:r>
        <w:t>.</w:t>
      </w:r>
      <w:r>
        <w:tab/>
        <w:t>Duty to give health monitoring report to regulator</w:t>
      </w:r>
      <w:bookmarkEnd w:id="1033"/>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4" w:name="_Toc161310539"/>
      <w:r>
        <w:rPr>
          <w:rStyle w:val="CharSectno"/>
        </w:rPr>
        <w:lastRenderedPageBreak/>
        <w:t>675P</w:t>
      </w:r>
      <w:r>
        <w:t>.</w:t>
      </w:r>
      <w:r>
        <w:tab/>
        <w:t>Health monitoring reports kept as records</w:t>
      </w:r>
      <w:bookmarkEnd w:id="1034"/>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035" w:name="_Toc161310540"/>
      <w:r>
        <w:t>Part 10.4</w:t>
      </w:r>
      <w:r>
        <w:rPr>
          <w:rStyle w:val="CharDivNo"/>
        </w:rPr>
        <w:t> </w:t>
      </w:r>
      <w:r>
        <w:t>—</w:t>
      </w:r>
      <w:r>
        <w:rPr>
          <w:rStyle w:val="CharDivText"/>
        </w:rPr>
        <w:t> </w:t>
      </w:r>
      <w:r>
        <w:t>Not used</w:t>
      </w:r>
      <w:bookmarkEnd w:id="1035"/>
    </w:p>
    <w:p>
      <w:pPr>
        <w:pStyle w:val="Heading5"/>
      </w:pPr>
      <w:bookmarkStart w:id="1036" w:name="_Toc161310541"/>
      <w:r>
        <w:t>675Q.</w:t>
      </w:r>
      <w:r>
        <w:tab/>
        <w:t>Not used</w:t>
      </w:r>
      <w:bookmarkEnd w:id="1036"/>
    </w:p>
    <w:p>
      <w:pPr>
        <w:pStyle w:val="Heading5"/>
        <w:keepNext w:val="0"/>
      </w:pPr>
      <w:bookmarkStart w:id="1037" w:name="_Toc161310542"/>
      <w:r>
        <w:t>675R.</w:t>
      </w:r>
      <w:r>
        <w:tab/>
        <w:t>Not used</w:t>
      </w:r>
      <w:bookmarkEnd w:id="1037"/>
    </w:p>
    <w:p>
      <w:pPr>
        <w:pStyle w:val="Heading3"/>
      </w:pPr>
      <w:bookmarkStart w:id="1038" w:name="_Toc161310543"/>
      <w:r>
        <w:rPr>
          <w:rStyle w:val="CharPartNo"/>
        </w:rPr>
        <w:lastRenderedPageBreak/>
        <w:t>Part 10.5</w:t>
      </w:r>
      <w:r>
        <w:t> — </w:t>
      </w:r>
      <w:r>
        <w:rPr>
          <w:rStyle w:val="CharPartText"/>
        </w:rPr>
        <w:t>Mine survey plans</w:t>
      </w:r>
      <w:bookmarkEnd w:id="1038"/>
    </w:p>
    <w:p>
      <w:pPr>
        <w:pStyle w:val="Heading5"/>
      </w:pPr>
      <w:bookmarkStart w:id="1039" w:name="_Toc161310544"/>
      <w:r>
        <w:rPr>
          <w:rStyle w:val="CharSectno"/>
        </w:rPr>
        <w:t>675RA</w:t>
      </w:r>
      <w:r>
        <w:t>.</w:t>
      </w:r>
      <w:r>
        <w:tab/>
        <w:t>Meaning of mine survey plan</w:t>
      </w:r>
      <w:bookmarkEnd w:id="1039"/>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040" w:name="_Toc161310545"/>
      <w:r>
        <w:rPr>
          <w:rStyle w:val="CharSectno"/>
        </w:rPr>
        <w:t>675S</w:t>
      </w:r>
      <w:r>
        <w:t>.</w:t>
      </w:r>
      <w:r>
        <w:tab/>
        <w:t>Duty to prepare and maintain mine survey plan</w:t>
      </w:r>
      <w:bookmarkEnd w:id="1040"/>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041" w:name="_Toc161310546"/>
      <w:r>
        <w:t>675T.</w:t>
      </w:r>
      <w:r>
        <w:tab/>
        <w:t>Not used</w:t>
      </w:r>
      <w:bookmarkEnd w:id="1041"/>
    </w:p>
    <w:p>
      <w:pPr>
        <w:pStyle w:val="Heading5"/>
      </w:pPr>
      <w:bookmarkStart w:id="1042" w:name="_Toc161310547"/>
      <w:r>
        <w:rPr>
          <w:rStyle w:val="CharSectno"/>
        </w:rPr>
        <w:t>675TA</w:t>
      </w:r>
      <w:r>
        <w:t>.</w:t>
      </w:r>
      <w:r>
        <w:tab/>
        <w:t>Minimum requirements for mine survey plans where underground or quarry operations carried out</w:t>
      </w:r>
      <w:bookmarkEnd w:id="1042"/>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lastRenderedPageBreak/>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043" w:name="_Toc161310548"/>
      <w:r>
        <w:rPr>
          <w:rStyle w:val="CharSectno"/>
        </w:rPr>
        <w:t>675U</w:t>
      </w:r>
      <w:r>
        <w:t>.</w:t>
      </w:r>
      <w:r>
        <w:tab/>
        <w:t>Mine survey plans to be available</w:t>
      </w:r>
      <w:bookmarkEnd w:id="1043"/>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4" w:name="_Toc161310549"/>
      <w:r>
        <w:rPr>
          <w:rStyle w:val="CharSectno"/>
        </w:rPr>
        <w:t>675UA</w:t>
      </w:r>
      <w:r>
        <w:t>.</w:t>
      </w:r>
      <w:r>
        <w:tab/>
        <w:t>Fatal accident site survey plan</w:t>
      </w:r>
      <w:bookmarkEnd w:id="1044"/>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lastRenderedPageBreak/>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5" w:name="_Toc161310550"/>
      <w:r>
        <w:rPr>
          <w:rStyle w:val="CharSectno"/>
        </w:rPr>
        <w:t>675UB</w:t>
      </w:r>
      <w:r>
        <w:t>.</w:t>
      </w:r>
      <w:r>
        <w:tab/>
        <w:t>Duty to provide mine survey plan when mine closed or suspended</w:t>
      </w:r>
      <w:bookmarkEnd w:id="104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lastRenderedPageBreak/>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46" w:name="_Toc161310551"/>
      <w:r>
        <w:rPr>
          <w:rStyle w:val="CharPartNo"/>
        </w:rPr>
        <w:t>Part 10.6</w:t>
      </w:r>
      <w:r>
        <w:t> — </w:t>
      </w:r>
      <w:r>
        <w:rPr>
          <w:rStyle w:val="CharPartText"/>
        </w:rPr>
        <w:t>Provision of information to regulator</w:t>
      </w:r>
      <w:bookmarkEnd w:id="1046"/>
    </w:p>
    <w:p>
      <w:pPr>
        <w:pStyle w:val="Heading5"/>
      </w:pPr>
      <w:bookmarkStart w:id="1047" w:name="_Toc161310552"/>
      <w:r>
        <w:rPr>
          <w:rStyle w:val="CharSectno"/>
        </w:rPr>
        <w:t>675UC</w:t>
      </w:r>
      <w:r>
        <w:t>.</w:t>
      </w:r>
      <w:r>
        <w:tab/>
        <w:t>Information about commencement of non</w:t>
      </w:r>
      <w:r>
        <w:noBreakHyphen/>
        <w:t>exploration mining operations</w:t>
      </w:r>
      <w:bookmarkEnd w:id="1047"/>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lastRenderedPageBreak/>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048" w:name="_Toc161310553"/>
      <w:r>
        <w:rPr>
          <w:rStyle w:val="CharSectno"/>
        </w:rPr>
        <w:lastRenderedPageBreak/>
        <w:t>675UD</w:t>
      </w:r>
      <w:r>
        <w:t>.</w:t>
      </w:r>
      <w:r>
        <w:tab/>
        <w:t>Information about commencement of additional mining operations</w:t>
      </w:r>
      <w:bookmarkEnd w:id="1048"/>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lastRenderedPageBreak/>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049" w:name="_Toc161310554"/>
      <w:r>
        <w:rPr>
          <w:rStyle w:val="CharSectno"/>
        </w:rPr>
        <w:lastRenderedPageBreak/>
        <w:t>675UE</w:t>
      </w:r>
      <w:r>
        <w:t>.</w:t>
      </w:r>
      <w:r>
        <w:tab/>
        <w:t>Request for further information about commencement of mining operations</w:t>
      </w:r>
      <w:bookmarkEnd w:id="1049"/>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lastRenderedPageBreak/>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050" w:name="_Toc161310555"/>
      <w:r>
        <w:rPr>
          <w:rStyle w:val="CharSectno"/>
        </w:rPr>
        <w:t>675UF</w:t>
      </w:r>
      <w:r>
        <w:t>.</w:t>
      </w:r>
      <w:r>
        <w:tab/>
        <w:t>Information about suspension and lifting of suspension</w:t>
      </w:r>
      <w:bookmarkEnd w:id="1050"/>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051" w:name="_Toc161310556"/>
      <w:r>
        <w:rPr>
          <w:rStyle w:val="CharSectno"/>
        </w:rPr>
        <w:lastRenderedPageBreak/>
        <w:t>675UG</w:t>
      </w:r>
      <w:r>
        <w:t>.</w:t>
      </w:r>
      <w:r>
        <w:tab/>
        <w:t>Duty of mine operator to ensure mine is safe and secure during suspension</w:t>
      </w:r>
      <w:bookmarkEnd w:id="1051"/>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61310557"/>
      <w:r>
        <w:rPr>
          <w:rStyle w:val="CharSectno"/>
        </w:rPr>
        <w:t>675UH</w:t>
      </w:r>
      <w:r>
        <w:t>.</w:t>
      </w:r>
      <w:r>
        <w:tab/>
        <w:t>Information about care and maintenance</w:t>
      </w:r>
      <w:bookmarkEnd w:id="1052"/>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lastRenderedPageBreak/>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lastRenderedPageBreak/>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053" w:name="_Toc161310558"/>
      <w:r>
        <w:rPr>
          <w:rStyle w:val="CharSectno"/>
        </w:rPr>
        <w:t>675UI</w:t>
      </w:r>
      <w:r>
        <w:t>.</w:t>
      </w:r>
      <w:r>
        <w:tab/>
        <w:t>Information about closure of mine</w:t>
      </w:r>
      <w:bookmarkEnd w:id="105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lastRenderedPageBreak/>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satisfied that, so far as is reasonably practicable, the mine or part has been made safe and secure on a permanent basis, the regulator must give the relevant person in </w:t>
      </w:r>
      <w:r>
        <w:lastRenderedPageBreak/>
        <w:t>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054" w:name="_Toc161310559"/>
      <w:r>
        <w:rPr>
          <w:rStyle w:val="CharSectno"/>
        </w:rPr>
        <w:t>675UJ</w:t>
      </w:r>
      <w:r>
        <w:t>.</w:t>
      </w:r>
      <w:r>
        <w:tab/>
        <w:t>Information about commencement of exploration operations</w:t>
      </w:r>
      <w:bookmarkEnd w:id="1054"/>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w:t>
      </w:r>
      <w:r>
        <w:lastRenderedPageBreak/>
        <w:t xml:space="preserve">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055" w:name="_Toc161310560"/>
      <w:r>
        <w:rPr>
          <w:rStyle w:val="CharSectno"/>
        </w:rPr>
        <w:t>675UK</w:t>
      </w:r>
      <w:r>
        <w:t>.</w:t>
      </w:r>
      <w:r>
        <w:tab/>
        <w:t>Information about high risk mining activities</w:t>
      </w:r>
      <w:bookmarkEnd w:id="1055"/>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lastRenderedPageBreak/>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lastRenderedPageBreak/>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056" w:name="_Toc161310561"/>
      <w:r>
        <w:rPr>
          <w:rStyle w:val="CharSectno"/>
        </w:rPr>
        <w:t>675UL</w:t>
      </w:r>
      <w:r>
        <w:t>.</w:t>
      </w:r>
      <w:r>
        <w:tab/>
        <w:t>Acknowledging notice about high risk mining activities</w:t>
      </w:r>
      <w:bookmarkEnd w:id="1056"/>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lastRenderedPageBreak/>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057" w:name="_Toc161310562"/>
      <w:r>
        <w:rPr>
          <w:rStyle w:val="CharSectno"/>
        </w:rPr>
        <w:t>675V</w:t>
      </w:r>
      <w:r>
        <w:t>.</w:t>
      </w:r>
      <w:r>
        <w:tab/>
        <w:t>Duty to notify regulator of reportable incidents</w:t>
      </w:r>
      <w:bookmarkEnd w:id="1057"/>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058" w:name="_Toc161310563"/>
      <w:r>
        <w:rPr>
          <w:rStyle w:val="CharSectno"/>
        </w:rPr>
        <w:lastRenderedPageBreak/>
        <w:t>675W</w:t>
      </w:r>
      <w:r>
        <w:t>.</w:t>
      </w:r>
      <w:r>
        <w:tab/>
        <w:t>Quarterly reports</w:t>
      </w:r>
      <w:bookmarkEnd w:id="1058"/>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059" w:name="_Toc161310564"/>
      <w:r>
        <w:rPr>
          <w:rStyle w:val="CharSectno"/>
        </w:rPr>
        <w:t>675X</w:t>
      </w:r>
      <w:r>
        <w:t>.</w:t>
      </w:r>
      <w:r>
        <w:tab/>
        <w:t>Duty to notify mine operator of incidents</w:t>
      </w:r>
      <w:bookmarkEnd w:id="1059"/>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 xml:space="preserve">A person conducting a business or undertaking at a mine who is not the mine operator of the mine must ensure that the mine </w:t>
      </w:r>
      <w:r>
        <w:lastRenderedPageBreak/>
        <w:t>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060" w:name="_Toc161310565"/>
      <w:r>
        <w:rPr>
          <w:rStyle w:val="CharPartNo"/>
        </w:rPr>
        <w:t>Part 10.7</w:t>
      </w:r>
      <w:r>
        <w:t> —</w:t>
      </w:r>
      <w:r>
        <w:rPr>
          <w:rStyle w:val="CharDivText"/>
        </w:rPr>
        <w:t> </w:t>
      </w:r>
      <w:r>
        <w:rPr>
          <w:rStyle w:val="CharPartText"/>
        </w:rPr>
        <w:t>Mine record</w:t>
      </w:r>
      <w:bookmarkEnd w:id="1060"/>
    </w:p>
    <w:p>
      <w:pPr>
        <w:pStyle w:val="Heading5"/>
      </w:pPr>
      <w:bookmarkStart w:id="1061" w:name="_Toc161310566"/>
      <w:r>
        <w:rPr>
          <w:rStyle w:val="CharSectno"/>
        </w:rPr>
        <w:t>675Y</w:t>
      </w:r>
      <w:r>
        <w:t>.</w:t>
      </w:r>
      <w:r>
        <w:tab/>
      </w:r>
      <w:r>
        <w:rPr>
          <w:spacing w:val="-2"/>
        </w:rPr>
        <w:t>Mine record</w:t>
      </w:r>
      <w:bookmarkEnd w:id="1061"/>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lastRenderedPageBreak/>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062" w:name="_Toc161310567"/>
      <w:r>
        <w:rPr>
          <w:rStyle w:val="CharSectno"/>
        </w:rPr>
        <w:t>675Z</w:t>
      </w:r>
      <w:r>
        <w:t>.</w:t>
      </w:r>
      <w:r>
        <w:tab/>
      </w:r>
      <w:r>
        <w:rPr>
          <w:spacing w:val="-2"/>
        </w:rPr>
        <w:t>Mine record must be kept and available</w:t>
      </w:r>
      <w:bookmarkEnd w:id="1062"/>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If the mine operator of a mine changes, the former mine operator of the mine must give the new mine operator the </w:t>
      </w:r>
      <w:r>
        <w:lastRenderedPageBreak/>
        <w:t>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lastRenderedPageBreak/>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063" w:name="_Toc161310568"/>
      <w:r>
        <w:rPr>
          <w:rStyle w:val="CharSectno"/>
        </w:rPr>
        <w:t>675ZA</w:t>
      </w:r>
      <w:r>
        <w:t>.</w:t>
      </w:r>
      <w:r>
        <w:tab/>
        <w:t>Mine record to contain inspection records</w:t>
      </w:r>
      <w:bookmarkEnd w:id="1063"/>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lastRenderedPageBreak/>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064" w:name="_Toc161310569"/>
      <w:r>
        <w:rPr>
          <w:rStyle w:val="CharPartNo"/>
        </w:rPr>
        <w:t>Part 10.7A</w:t>
      </w:r>
      <w:r>
        <w:t> — </w:t>
      </w:r>
      <w:r>
        <w:rPr>
          <w:rStyle w:val="CharPartText"/>
        </w:rPr>
        <w:t>Positions in relation to mines</w:t>
      </w:r>
      <w:bookmarkEnd w:id="1064"/>
    </w:p>
    <w:p>
      <w:pPr>
        <w:pStyle w:val="Heading4"/>
      </w:pPr>
      <w:bookmarkStart w:id="1065" w:name="_Toc161310570"/>
      <w:r>
        <w:rPr>
          <w:rStyle w:val="CharDivNo"/>
        </w:rPr>
        <w:t>Division 1</w:t>
      </w:r>
      <w:r>
        <w:t> — </w:t>
      </w:r>
      <w:r>
        <w:rPr>
          <w:rStyle w:val="CharDivText"/>
        </w:rPr>
        <w:t>Duties to have persons carry out functions of statutory positions</w:t>
      </w:r>
      <w:bookmarkEnd w:id="1065"/>
    </w:p>
    <w:p>
      <w:pPr>
        <w:pStyle w:val="Heading5"/>
      </w:pPr>
      <w:bookmarkStart w:id="1066" w:name="_Toc161310571"/>
      <w:r>
        <w:rPr>
          <w:rStyle w:val="CharSectno"/>
        </w:rPr>
        <w:t>675ZB</w:t>
      </w:r>
      <w:r>
        <w:t>.</w:t>
      </w:r>
      <w:r>
        <w:tab/>
        <w:t>Duties of mine operators in relation to statutory positions at mines</w:t>
      </w:r>
      <w:bookmarkEnd w:id="1066"/>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alternate for the key statutory position and the </w:t>
      </w:r>
      <w:r>
        <w:lastRenderedPageBreak/>
        <w:t>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7" w:name="_Toc161310572"/>
      <w:r>
        <w:rPr>
          <w:rStyle w:val="CharSectno"/>
        </w:rPr>
        <w:t>675ZC</w:t>
      </w:r>
      <w:r>
        <w:t>.</w:t>
      </w:r>
      <w:r>
        <w:tab/>
        <w:t>Sufficient persons must be appointed for statutory positions</w:t>
      </w:r>
      <w:bookmarkEnd w:id="1067"/>
      <w:r>
        <w:t xml:space="preserve"> </w:t>
      </w:r>
    </w:p>
    <w:p>
      <w:pPr>
        <w:pStyle w:val="Subsection"/>
      </w:pPr>
      <w:r>
        <w:tab/>
        <w:t>(1)</w:t>
      </w:r>
      <w:r>
        <w:tab/>
        <w:t xml:space="preserve">The mine operator of a mine must ensure that sufficient appropriate persons for the key statutory positions are appointed as alternates for the positions for the mine so that a person appointed to the key statutory position, or an alternate, is </w:t>
      </w:r>
      <w:r>
        <w:lastRenderedPageBreak/>
        <w:t>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68" w:name="_Toc161310573"/>
      <w:r>
        <w:rPr>
          <w:rStyle w:val="CharDivNo"/>
        </w:rPr>
        <w:t>Division 2</w:t>
      </w:r>
      <w:r>
        <w:t> — </w:t>
      </w:r>
      <w:r>
        <w:rPr>
          <w:rStyle w:val="CharDivText"/>
        </w:rPr>
        <w:t>Mine operator</w:t>
      </w:r>
      <w:bookmarkEnd w:id="1068"/>
    </w:p>
    <w:p>
      <w:pPr>
        <w:pStyle w:val="Heading5"/>
      </w:pPr>
      <w:bookmarkStart w:id="1069" w:name="_Toc161310574"/>
      <w:r>
        <w:rPr>
          <w:rStyle w:val="CharSectno"/>
        </w:rPr>
        <w:t>675ZD</w:t>
      </w:r>
      <w:r>
        <w:t>.</w:t>
      </w:r>
      <w:r>
        <w:tab/>
        <w:t>Information about mine operator</w:t>
      </w:r>
      <w:bookmarkEnd w:id="1069"/>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 xml:space="preserve">The person who becomes the mine operator of a mine when mining operations commence at the mine commits an offence if </w:t>
      </w:r>
      <w:r>
        <w:lastRenderedPageBreak/>
        <w:t>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070" w:name="_Toc161310575"/>
      <w:r>
        <w:rPr>
          <w:rStyle w:val="CharSectno"/>
        </w:rPr>
        <w:t>675ZE</w:t>
      </w:r>
      <w:r>
        <w:t>.</w:t>
      </w:r>
      <w:r>
        <w:tab/>
        <w:t>Duties of mine operator</w:t>
      </w:r>
      <w:bookmarkEnd w:id="1070"/>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071" w:name="_Toc161310576"/>
      <w:r>
        <w:rPr>
          <w:rStyle w:val="CharSectno"/>
        </w:rPr>
        <w:lastRenderedPageBreak/>
        <w:t>675ZF</w:t>
      </w:r>
      <w:r>
        <w:t>.</w:t>
      </w:r>
      <w:r>
        <w:tab/>
        <w:t>Duties of mine operator of exploration mine without workers</w:t>
      </w:r>
      <w:bookmarkEnd w:id="1071"/>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072" w:name="_Toc161310577"/>
      <w:r>
        <w:rPr>
          <w:rStyle w:val="CharSectno"/>
        </w:rPr>
        <w:t>675ZG</w:t>
      </w:r>
      <w:r>
        <w:t>.</w:t>
      </w:r>
      <w:r>
        <w:tab/>
        <w:t>Duties of mine operator of mine where non</w:t>
      </w:r>
      <w:r>
        <w:noBreakHyphen/>
        <w:t>exploration operations are carried out without workers</w:t>
      </w:r>
      <w:bookmarkEnd w:id="1072"/>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1073" w:name="_Toc161310578"/>
      <w:r>
        <w:rPr>
          <w:rStyle w:val="CharDivNo"/>
        </w:rPr>
        <w:lastRenderedPageBreak/>
        <w:t>Division 3</w:t>
      </w:r>
      <w:r>
        <w:t> — </w:t>
      </w:r>
      <w:r>
        <w:rPr>
          <w:rStyle w:val="CharDivText"/>
        </w:rPr>
        <w:t>Site senior executive</w:t>
      </w:r>
      <w:bookmarkEnd w:id="1073"/>
    </w:p>
    <w:p>
      <w:pPr>
        <w:pStyle w:val="Heading5"/>
      </w:pPr>
      <w:bookmarkStart w:id="1074" w:name="_Toc161310579"/>
      <w:r>
        <w:rPr>
          <w:rStyle w:val="CharSectno"/>
        </w:rPr>
        <w:t>675ZH</w:t>
      </w:r>
      <w:r>
        <w:t>.</w:t>
      </w:r>
      <w:r>
        <w:tab/>
        <w:t>Mine to have site senior executive</w:t>
      </w:r>
      <w:bookmarkEnd w:id="1074"/>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 xml:space="preserve">If the regulator requires the appointment under subregulation (3) of a site senior executive for a mine, the mine operator or prospective mine operator of the mine must, before the </w:t>
      </w:r>
      <w:r>
        <w:lastRenderedPageBreak/>
        <w:t>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075" w:name="_Toc161310580"/>
      <w:r>
        <w:rPr>
          <w:rStyle w:val="CharSectno"/>
        </w:rPr>
        <w:t>675ZI</w:t>
      </w:r>
      <w:r>
        <w:t>.</w:t>
      </w:r>
      <w:r>
        <w:tab/>
        <w:t>Appointment of site senior executive</w:t>
      </w:r>
      <w:bookmarkEnd w:id="1075"/>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 xml:space="preserve">If a person ceases to be the site senior executive of a mine, the mine operator of the mine must appoint a person who meets the </w:t>
      </w:r>
      <w:r>
        <w:lastRenderedPageBreak/>
        <w:t>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076" w:name="_Toc161310581"/>
      <w:r>
        <w:rPr>
          <w:rStyle w:val="CharSectno"/>
        </w:rPr>
        <w:t>675ZJ</w:t>
      </w:r>
      <w:r>
        <w:t>.</w:t>
      </w:r>
      <w:r>
        <w:tab/>
        <w:t>Functions of site senior executive</w:t>
      </w:r>
      <w:bookmarkEnd w:id="1076"/>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077" w:name="_Toc161310582"/>
      <w:r>
        <w:rPr>
          <w:rStyle w:val="CharSectno"/>
        </w:rPr>
        <w:t>675ZK</w:t>
      </w:r>
      <w:r>
        <w:t>.</w:t>
      </w:r>
      <w:r>
        <w:tab/>
        <w:t>Information about site senior executive</w:t>
      </w:r>
      <w:bookmarkEnd w:id="1077"/>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lastRenderedPageBreak/>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w:t>
      </w:r>
      <w:r>
        <w:lastRenderedPageBreak/>
        <w:t xml:space="preserve">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078" w:name="_Toc161310583"/>
      <w:r>
        <w:rPr>
          <w:rStyle w:val="CharDivNo"/>
        </w:rPr>
        <w:t>Division 4</w:t>
      </w:r>
      <w:r>
        <w:t> — </w:t>
      </w:r>
      <w:r>
        <w:rPr>
          <w:rStyle w:val="CharDivText"/>
        </w:rPr>
        <w:t>Exploration manager</w:t>
      </w:r>
      <w:bookmarkEnd w:id="1078"/>
    </w:p>
    <w:p>
      <w:pPr>
        <w:pStyle w:val="Heading5"/>
      </w:pPr>
      <w:bookmarkStart w:id="1079" w:name="_Toc161310584"/>
      <w:r>
        <w:rPr>
          <w:rStyle w:val="CharSectno"/>
        </w:rPr>
        <w:t>675ZL</w:t>
      </w:r>
      <w:r>
        <w:t>.</w:t>
      </w:r>
      <w:r>
        <w:tab/>
        <w:t>Exploration mine to have exploration manager</w:t>
      </w:r>
      <w:bookmarkEnd w:id="1079"/>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080" w:name="_Toc161310585"/>
      <w:r>
        <w:rPr>
          <w:rStyle w:val="CharSectno"/>
        </w:rPr>
        <w:t>675ZM</w:t>
      </w:r>
      <w:r>
        <w:t>.</w:t>
      </w:r>
      <w:r>
        <w:tab/>
        <w:t>Appointment of exploration manager</w:t>
      </w:r>
      <w:bookmarkEnd w:id="1080"/>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081" w:name="_Toc161310586"/>
      <w:r>
        <w:rPr>
          <w:rStyle w:val="CharSectno"/>
        </w:rPr>
        <w:lastRenderedPageBreak/>
        <w:t>675ZN</w:t>
      </w:r>
      <w:r>
        <w:t>.</w:t>
      </w:r>
      <w:r>
        <w:tab/>
        <w:t>Functions of exploration manager</w:t>
      </w:r>
      <w:bookmarkEnd w:id="1081"/>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082" w:name="_Toc161310587"/>
      <w:r>
        <w:rPr>
          <w:rStyle w:val="CharSectno"/>
        </w:rPr>
        <w:t>675ZO</w:t>
      </w:r>
      <w:r>
        <w:t>.</w:t>
      </w:r>
      <w:r>
        <w:tab/>
        <w:t>Information about exploration manager</w:t>
      </w:r>
      <w:bookmarkEnd w:id="1082"/>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083" w:name="_Toc161310588"/>
      <w:r>
        <w:rPr>
          <w:rStyle w:val="CharDivNo"/>
        </w:rPr>
        <w:lastRenderedPageBreak/>
        <w:t>Division 5</w:t>
      </w:r>
      <w:r>
        <w:t> — </w:t>
      </w:r>
      <w:r>
        <w:rPr>
          <w:rStyle w:val="CharDivText"/>
        </w:rPr>
        <w:t>Schedule 26 positions</w:t>
      </w:r>
      <w:bookmarkEnd w:id="1083"/>
    </w:p>
    <w:p>
      <w:pPr>
        <w:pStyle w:val="Heading5"/>
      </w:pPr>
      <w:bookmarkStart w:id="1084" w:name="_Toc161310589"/>
      <w:r>
        <w:rPr>
          <w:rStyle w:val="CharSectno"/>
        </w:rPr>
        <w:t>675ZP</w:t>
      </w:r>
      <w:r>
        <w:t>.</w:t>
      </w:r>
      <w:r>
        <w:tab/>
        <w:t>Schedule 26 positions, functions and eligibility requirements</w:t>
      </w:r>
      <w:bookmarkEnd w:id="1084"/>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085" w:name="_Toc161310590"/>
      <w:r>
        <w:rPr>
          <w:rStyle w:val="CharSectno"/>
        </w:rPr>
        <w:t>675ZQ</w:t>
      </w:r>
      <w:r>
        <w:t>.</w:t>
      </w:r>
      <w:r>
        <w:tab/>
        <w:t>Appointment of persons to Schedule 26 positions</w:t>
      </w:r>
      <w:bookmarkEnd w:id="1085"/>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086" w:name="_Toc161310591"/>
      <w:r>
        <w:rPr>
          <w:rStyle w:val="CharDivNo"/>
        </w:rPr>
        <w:t>Division 6</w:t>
      </w:r>
      <w:r>
        <w:t> — </w:t>
      </w:r>
      <w:r>
        <w:rPr>
          <w:rStyle w:val="CharDivText"/>
        </w:rPr>
        <w:t>General provisions about statutory positions</w:t>
      </w:r>
      <w:bookmarkEnd w:id="1086"/>
    </w:p>
    <w:p>
      <w:pPr>
        <w:pStyle w:val="Heading5"/>
      </w:pPr>
      <w:bookmarkStart w:id="1087" w:name="_Toc161310592"/>
      <w:r>
        <w:rPr>
          <w:rStyle w:val="CharSectno"/>
        </w:rPr>
        <w:t>675ZR</w:t>
      </w:r>
      <w:r>
        <w:t>.</w:t>
      </w:r>
      <w:r>
        <w:tab/>
        <w:t>Appointment of alternates for key statutory positions</w:t>
      </w:r>
      <w:bookmarkEnd w:id="1087"/>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088" w:name="_Toc161310593"/>
      <w:r>
        <w:rPr>
          <w:rStyle w:val="CharSectno"/>
        </w:rPr>
        <w:t>675ZS</w:t>
      </w:r>
      <w:r>
        <w:t>.</w:t>
      </w:r>
      <w:r>
        <w:tab/>
        <w:t>Eligibility of persons in key statutory positions to be appointed to particular positions at other mines</w:t>
      </w:r>
      <w:bookmarkEnd w:id="1088"/>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089" w:name="_Toc161310594"/>
      <w:r>
        <w:rPr>
          <w:rStyle w:val="CharSectno"/>
        </w:rPr>
        <w:t>675ZT</w:t>
      </w:r>
      <w:r>
        <w:t>.</w:t>
      </w:r>
      <w:r>
        <w:tab/>
        <w:t>Exemption from requirement to make certain appointments for mine engaged in exploration operations only</w:t>
      </w:r>
      <w:bookmarkEnd w:id="1089"/>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090" w:name="_Toc161310595"/>
      <w:r>
        <w:rPr>
          <w:rStyle w:val="CharSectno"/>
        </w:rPr>
        <w:t>675ZU</w:t>
      </w:r>
      <w:r>
        <w:t>.</w:t>
      </w:r>
      <w:r>
        <w:tab/>
        <w:t>Only 1 person appointed to key statutory positions for a mine</w:t>
      </w:r>
      <w:bookmarkEnd w:id="1090"/>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091" w:name="_Toc161310596"/>
      <w:r>
        <w:rPr>
          <w:rStyle w:val="CharSectno"/>
        </w:rPr>
        <w:t>675ZV</w:t>
      </w:r>
      <w:r>
        <w:t>.</w:t>
      </w:r>
      <w:r>
        <w:tab/>
        <w:t>Accepting appointments under Part</w:t>
      </w:r>
      <w:bookmarkEnd w:id="1091"/>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2" w:name="_Toc161310597"/>
      <w:r>
        <w:rPr>
          <w:rStyle w:val="CharSectno"/>
        </w:rPr>
        <w:t>675ZW</w:t>
      </w:r>
      <w:r>
        <w:t>.</w:t>
      </w:r>
      <w:r>
        <w:tab/>
        <w:t>Recording appointment of persons to statutory positions</w:t>
      </w:r>
      <w:bookmarkEnd w:id="1092"/>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093" w:name="_Toc161310598"/>
      <w:r>
        <w:rPr>
          <w:rStyle w:val="CharSectno"/>
        </w:rPr>
        <w:t>675ZX</w:t>
      </w:r>
      <w:r>
        <w:t>.</w:t>
      </w:r>
      <w:r>
        <w:tab/>
        <w:t>Giving false or misleading information or document about eligibility for statutory position</w:t>
      </w:r>
      <w:bookmarkEnd w:id="1093"/>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094" w:name="_Toc161310599"/>
      <w:r>
        <w:rPr>
          <w:rStyle w:val="CharSectno"/>
        </w:rPr>
        <w:lastRenderedPageBreak/>
        <w:t>675ZY</w:t>
      </w:r>
      <w:r>
        <w:t>.</w:t>
      </w:r>
      <w:r>
        <w:tab/>
        <w:t>Statutory position</w:t>
      </w:r>
      <w:r>
        <w:noBreakHyphen/>
        <w:t>holder to carry out functions</w:t>
      </w:r>
      <w:bookmarkEnd w:id="1094"/>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95" w:name="_Toc161310600"/>
      <w:r>
        <w:rPr>
          <w:rStyle w:val="CharPartNo"/>
        </w:rPr>
        <w:t>Part 10.7B</w:t>
      </w:r>
      <w:r>
        <w:rPr>
          <w:rStyle w:val="CharDivNo"/>
        </w:rPr>
        <w:t> </w:t>
      </w:r>
      <w:r>
        <w:t>—</w:t>
      </w:r>
      <w:r>
        <w:rPr>
          <w:rStyle w:val="CharDivText"/>
        </w:rPr>
        <w:t> </w:t>
      </w:r>
      <w:r>
        <w:rPr>
          <w:rStyle w:val="CharPartText"/>
        </w:rPr>
        <w:t>Statutory certificates</w:t>
      </w:r>
      <w:bookmarkEnd w:id="1095"/>
    </w:p>
    <w:p>
      <w:pPr>
        <w:pStyle w:val="Heading5"/>
      </w:pPr>
      <w:bookmarkStart w:id="1096" w:name="_Toc161310601"/>
      <w:r>
        <w:rPr>
          <w:rStyle w:val="CharSectno"/>
        </w:rPr>
        <w:t>675ZZ</w:t>
      </w:r>
      <w:r>
        <w:t>.</w:t>
      </w:r>
      <w:r>
        <w:tab/>
        <w:t>Meaning of applicant</w:t>
      </w:r>
      <w:bookmarkEnd w:id="1096"/>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097" w:name="_Toc161310602"/>
      <w:r>
        <w:rPr>
          <w:rStyle w:val="CharSectno"/>
        </w:rPr>
        <w:t>675ZZA</w:t>
      </w:r>
      <w:r>
        <w:t>.</w:t>
      </w:r>
      <w:r>
        <w:tab/>
        <w:t>Schedule 27 sets out statutory certificates</w:t>
      </w:r>
      <w:bookmarkEnd w:id="1097"/>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098" w:name="_Toc161310603"/>
      <w:r>
        <w:rPr>
          <w:rStyle w:val="CharSectno"/>
        </w:rPr>
        <w:t>675ZZB</w:t>
      </w:r>
      <w:r>
        <w:t>.</w:t>
      </w:r>
      <w:r>
        <w:tab/>
        <w:t>Applications for statutory certificates</w:t>
      </w:r>
      <w:bookmarkEnd w:id="1098"/>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099" w:name="_Toc161310604"/>
      <w:r>
        <w:rPr>
          <w:rStyle w:val="CharSectno"/>
        </w:rPr>
        <w:t>675ZZC</w:t>
      </w:r>
      <w:r>
        <w:t>.</w:t>
      </w:r>
      <w:r>
        <w:tab/>
        <w:t>Grant of statutory certificate</w:t>
      </w:r>
      <w:bookmarkEnd w:id="1099"/>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100" w:name="_Toc161310605"/>
      <w:r>
        <w:rPr>
          <w:rStyle w:val="CharSectno"/>
        </w:rPr>
        <w:t>675ZZD</w:t>
      </w:r>
      <w:r>
        <w:t>.</w:t>
      </w:r>
      <w:r>
        <w:tab/>
        <w:t>Replacement statutory certificate</w:t>
      </w:r>
      <w:bookmarkEnd w:id="1100"/>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101" w:name="_Toc161310606"/>
      <w:r>
        <w:rPr>
          <w:rStyle w:val="CharSectno"/>
        </w:rPr>
        <w:t>675ZZE</w:t>
      </w:r>
      <w:r>
        <w:t>.</w:t>
      </w:r>
      <w:r>
        <w:tab/>
        <w:t>Suspending or cancelling statutory certificates</w:t>
      </w:r>
      <w:bookmarkEnd w:id="1101"/>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102" w:name="_Toc161310607"/>
      <w:r>
        <w:rPr>
          <w:rStyle w:val="CharSectno"/>
        </w:rPr>
        <w:lastRenderedPageBreak/>
        <w:t>675ZZF</w:t>
      </w:r>
      <w:r>
        <w:t>.</w:t>
      </w:r>
      <w:r>
        <w:tab/>
        <w:t>Register of statutory certificates</w:t>
      </w:r>
      <w:bookmarkEnd w:id="1102"/>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103" w:name="_Toc161310608"/>
      <w:r>
        <w:rPr>
          <w:rStyle w:val="CharPartNo"/>
        </w:rPr>
        <w:t>Part 10.7C</w:t>
      </w:r>
      <w:r>
        <w:t> — </w:t>
      </w:r>
      <w:r>
        <w:rPr>
          <w:rStyle w:val="CharPartText"/>
        </w:rPr>
        <w:t>Assessments and courses for statutory positions and certificates</w:t>
      </w:r>
      <w:bookmarkEnd w:id="1103"/>
    </w:p>
    <w:p>
      <w:pPr>
        <w:pStyle w:val="Heading5"/>
      </w:pPr>
      <w:bookmarkStart w:id="1104" w:name="_Toc161310609"/>
      <w:r>
        <w:rPr>
          <w:rStyle w:val="CharSectno"/>
        </w:rPr>
        <w:t>675ZZG</w:t>
      </w:r>
      <w:r>
        <w:t>.</w:t>
      </w:r>
      <w:r>
        <w:tab/>
        <w:t>Regulator to make determination about mining safety legislation for examinations</w:t>
      </w:r>
      <w:bookmarkEnd w:id="1104"/>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105" w:name="_Toc161310610"/>
      <w:r>
        <w:rPr>
          <w:rStyle w:val="CharSectno"/>
        </w:rPr>
        <w:t>675ZZH</w:t>
      </w:r>
      <w:r>
        <w:t>.</w:t>
      </w:r>
      <w:r>
        <w:tab/>
        <w:t>Applicable legislation examinations</w:t>
      </w:r>
      <w:bookmarkEnd w:id="1105"/>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106" w:name="_Toc161310611"/>
      <w:r>
        <w:rPr>
          <w:rStyle w:val="CharSectno"/>
        </w:rPr>
        <w:lastRenderedPageBreak/>
        <w:t>675ZZI</w:t>
      </w:r>
      <w:r>
        <w:t>.</w:t>
      </w:r>
      <w:r>
        <w:tab/>
        <w:t>Register of persons who pass applicable legislation examinations</w:t>
      </w:r>
      <w:bookmarkEnd w:id="1106"/>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107" w:name="_Toc161310612"/>
      <w:r>
        <w:rPr>
          <w:rStyle w:val="CharSectno"/>
        </w:rPr>
        <w:t>675ZZJ</w:t>
      </w:r>
      <w:r>
        <w:t>.</w:t>
      </w:r>
      <w:r>
        <w:tab/>
        <w:t>Approving WHS risk management units for statutory positions and certificates</w:t>
      </w:r>
      <w:bookmarkEnd w:id="1107"/>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1108" w:name="_Toc161310613"/>
      <w:r>
        <w:rPr>
          <w:rStyle w:val="CharSectno"/>
        </w:rPr>
        <w:t>675ZZK</w:t>
      </w:r>
      <w:r>
        <w:t>.</w:t>
      </w:r>
      <w:r>
        <w:tab/>
        <w:t>Regulator may approve courses for particular statutory positions</w:t>
      </w:r>
      <w:bookmarkEnd w:id="1108"/>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109" w:name="_Toc161310614"/>
      <w:r>
        <w:rPr>
          <w:rStyle w:val="CharSectno"/>
        </w:rPr>
        <w:t>675ZZL</w:t>
      </w:r>
      <w:r>
        <w:t>.</w:t>
      </w:r>
      <w:r>
        <w:tab/>
        <w:t>Referral of application for statutory certificate to relevant competence committee</w:t>
      </w:r>
      <w:bookmarkEnd w:id="1109"/>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110" w:name="_Toc161310615"/>
      <w:r>
        <w:rPr>
          <w:rStyle w:val="CharSectno"/>
        </w:rPr>
        <w:t>675ZZM</w:t>
      </w:r>
      <w:r>
        <w:t>.</w:t>
      </w:r>
      <w:r>
        <w:tab/>
        <w:t>Relevant competence committee to make determination about mining practice examinations</w:t>
      </w:r>
      <w:bookmarkEnd w:id="1110"/>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111" w:name="_Toc161310616"/>
      <w:r>
        <w:rPr>
          <w:rStyle w:val="CharSectno"/>
        </w:rPr>
        <w:t>675ZZN</w:t>
      </w:r>
      <w:r>
        <w:t>.</w:t>
      </w:r>
      <w:r>
        <w:tab/>
        <w:t>Mining practice examinations</w:t>
      </w:r>
      <w:bookmarkEnd w:id="1111"/>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112" w:name="_Toc161310617"/>
      <w:r>
        <w:lastRenderedPageBreak/>
        <w:t>Chapter 11 — General</w:t>
      </w:r>
      <w:bookmarkEnd w:id="1112"/>
    </w:p>
    <w:p>
      <w:pPr>
        <w:pStyle w:val="Heading3"/>
      </w:pPr>
      <w:bookmarkStart w:id="1113" w:name="_Toc161310618"/>
      <w:r>
        <w:rPr>
          <w:rStyle w:val="CharPartNo"/>
        </w:rPr>
        <w:t>Part 11.1</w:t>
      </w:r>
      <w:r>
        <w:t> — </w:t>
      </w:r>
      <w:r>
        <w:rPr>
          <w:rStyle w:val="CharPartText"/>
        </w:rPr>
        <w:t>Review of decisions under these regulations</w:t>
      </w:r>
      <w:bookmarkEnd w:id="1113"/>
    </w:p>
    <w:p>
      <w:pPr>
        <w:pStyle w:val="Heading4"/>
      </w:pPr>
      <w:bookmarkStart w:id="1114" w:name="_Toc161310619"/>
      <w:r>
        <w:rPr>
          <w:rStyle w:val="CharDivNo"/>
        </w:rPr>
        <w:t>Division 1</w:t>
      </w:r>
      <w:r>
        <w:t> — </w:t>
      </w:r>
      <w:r>
        <w:rPr>
          <w:rStyle w:val="CharDivText"/>
        </w:rPr>
        <w:t>Reviewable decisions</w:t>
      </w:r>
      <w:bookmarkEnd w:id="1114"/>
    </w:p>
    <w:p>
      <w:pPr>
        <w:pStyle w:val="Heading5"/>
      </w:pPr>
      <w:bookmarkStart w:id="1115" w:name="_Toc161310620"/>
      <w:r>
        <w:rPr>
          <w:rStyle w:val="CharSectno"/>
        </w:rPr>
        <w:t>676</w:t>
      </w:r>
      <w:r>
        <w:t>.</w:t>
      </w:r>
      <w:r>
        <w:tab/>
        <w:t>Which decisions under these regulations are reviewable</w:t>
      </w:r>
      <w:bookmarkEnd w:id="111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116" w:name="_Toc161310621"/>
      <w:r>
        <w:rPr>
          <w:rStyle w:val="CharDivNo"/>
        </w:rPr>
        <w:t>Division 2</w:t>
      </w:r>
      <w:r>
        <w:t> — </w:t>
      </w:r>
      <w:r>
        <w:rPr>
          <w:rStyle w:val="CharDivText"/>
        </w:rPr>
        <w:t>Internal review</w:t>
      </w:r>
      <w:bookmarkEnd w:id="1116"/>
    </w:p>
    <w:p>
      <w:pPr>
        <w:pStyle w:val="Heading5"/>
      </w:pPr>
      <w:bookmarkStart w:id="1117" w:name="_Toc161310622"/>
      <w:r>
        <w:rPr>
          <w:rStyle w:val="CharSectno"/>
        </w:rPr>
        <w:t>677</w:t>
      </w:r>
      <w:r>
        <w:t>.</w:t>
      </w:r>
      <w:r>
        <w:tab/>
        <w:t>Application</w:t>
      </w:r>
      <w:bookmarkEnd w:id="1117"/>
    </w:p>
    <w:p>
      <w:pPr>
        <w:pStyle w:val="Subsection"/>
      </w:pPr>
      <w:r>
        <w:tab/>
      </w:r>
      <w:r>
        <w:tab/>
        <w:t>This Division does not apply to a reviewable decision made under Part 11.2.</w:t>
      </w:r>
    </w:p>
    <w:p>
      <w:pPr>
        <w:pStyle w:val="Heading5"/>
      </w:pPr>
      <w:bookmarkStart w:id="1118" w:name="_Toc161310623"/>
      <w:r>
        <w:rPr>
          <w:rStyle w:val="CharSectno"/>
        </w:rPr>
        <w:t>678</w:t>
      </w:r>
      <w:r>
        <w:t>.</w:t>
      </w:r>
      <w:r>
        <w:tab/>
        <w:t>Application for internal review</w:t>
      </w:r>
      <w:bookmarkEnd w:id="1118"/>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119" w:name="_Toc161310624"/>
      <w:r>
        <w:rPr>
          <w:rStyle w:val="CharSectno"/>
        </w:rPr>
        <w:lastRenderedPageBreak/>
        <w:t>679</w:t>
      </w:r>
      <w:r>
        <w:t>.</w:t>
      </w:r>
      <w:r>
        <w:tab/>
        <w:t>Internal reviewer</w:t>
      </w:r>
      <w:bookmarkEnd w:id="1119"/>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120" w:name="_Toc161310625"/>
      <w:r>
        <w:rPr>
          <w:rStyle w:val="CharSectno"/>
        </w:rPr>
        <w:t>680</w:t>
      </w:r>
      <w:r>
        <w:t>.</w:t>
      </w:r>
      <w:r>
        <w:tab/>
        <w:t>Decision of internal reviewer</w:t>
      </w:r>
      <w:bookmarkEnd w:id="1120"/>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121" w:name="_Toc161310626"/>
      <w:r>
        <w:rPr>
          <w:rStyle w:val="CharSectno"/>
        </w:rPr>
        <w:lastRenderedPageBreak/>
        <w:t>681</w:t>
      </w:r>
      <w:r>
        <w:t>.</w:t>
      </w:r>
      <w:r>
        <w:tab/>
        <w:t>Decision on internal review</w:t>
      </w:r>
      <w:bookmarkEnd w:id="1121"/>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122" w:name="_Toc161310627"/>
      <w:r>
        <w:rPr>
          <w:rStyle w:val="CharSectno"/>
        </w:rPr>
        <w:t>682</w:t>
      </w:r>
      <w:r>
        <w:t>.</w:t>
      </w:r>
      <w:r>
        <w:tab/>
        <w:t>Internal review: reviewable decision continues</w:t>
      </w:r>
      <w:bookmarkEnd w:id="1122"/>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123" w:name="_Toc161310628"/>
      <w:r>
        <w:rPr>
          <w:rStyle w:val="CharDivNo"/>
        </w:rPr>
        <w:t>Division 3</w:t>
      </w:r>
      <w:r>
        <w:t> — </w:t>
      </w:r>
      <w:r>
        <w:rPr>
          <w:rStyle w:val="CharDivText"/>
        </w:rPr>
        <w:t>External review</w:t>
      </w:r>
      <w:bookmarkEnd w:id="1123"/>
    </w:p>
    <w:p>
      <w:pPr>
        <w:pStyle w:val="Heading5"/>
      </w:pPr>
      <w:bookmarkStart w:id="1124" w:name="_Toc161310629"/>
      <w:r>
        <w:rPr>
          <w:rStyle w:val="CharSectno"/>
        </w:rPr>
        <w:t>683</w:t>
      </w:r>
      <w:r>
        <w:t>.</w:t>
      </w:r>
      <w:r>
        <w:tab/>
        <w:t>Application for external review</w:t>
      </w:r>
      <w:bookmarkEnd w:id="1124"/>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125" w:name="_Toc161310630"/>
      <w:r>
        <w:rPr>
          <w:rStyle w:val="CharPartNo"/>
        </w:rPr>
        <w:lastRenderedPageBreak/>
        <w:t>Part 11.2</w:t>
      </w:r>
      <w:r>
        <w:t> — </w:t>
      </w:r>
      <w:r>
        <w:rPr>
          <w:rStyle w:val="CharPartText"/>
        </w:rPr>
        <w:t>Exemptions</w:t>
      </w:r>
      <w:bookmarkEnd w:id="1125"/>
    </w:p>
    <w:p>
      <w:pPr>
        <w:pStyle w:val="Heading4"/>
      </w:pPr>
      <w:bookmarkStart w:id="1126" w:name="_Toc161310631"/>
      <w:r>
        <w:rPr>
          <w:rStyle w:val="CharDivNo"/>
        </w:rPr>
        <w:t>Division 1</w:t>
      </w:r>
      <w:r>
        <w:t> — </w:t>
      </w:r>
      <w:r>
        <w:rPr>
          <w:rStyle w:val="CharDivText"/>
        </w:rPr>
        <w:t>General</w:t>
      </w:r>
      <w:bookmarkEnd w:id="1126"/>
    </w:p>
    <w:p>
      <w:pPr>
        <w:pStyle w:val="Heading5"/>
      </w:pPr>
      <w:bookmarkStart w:id="1127" w:name="_Toc161310632"/>
      <w:r>
        <w:rPr>
          <w:rStyle w:val="CharSectno"/>
        </w:rPr>
        <w:t>684</w:t>
      </w:r>
      <w:r>
        <w:t>.</w:t>
      </w:r>
      <w:r>
        <w:tab/>
        <w:t>General power to grant exemptions</w:t>
      </w:r>
      <w:bookmarkEnd w:id="112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128" w:name="_Toc161310633"/>
      <w:r>
        <w:rPr>
          <w:rStyle w:val="CharSectno"/>
        </w:rPr>
        <w:t>685</w:t>
      </w:r>
      <w:r>
        <w:t>.</w:t>
      </w:r>
      <w:r>
        <w:tab/>
        <w:t>Matters to be considered in granting exemptions</w:t>
      </w:r>
      <w:bookmarkEnd w:id="1128"/>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129" w:name="_Toc161310634"/>
      <w:r>
        <w:rPr>
          <w:rStyle w:val="CharDivNo"/>
        </w:rPr>
        <w:t>Division 2</w:t>
      </w:r>
      <w:r>
        <w:t> — </w:t>
      </w:r>
      <w:r>
        <w:rPr>
          <w:rStyle w:val="CharDivText"/>
        </w:rPr>
        <w:t>High risk work licences</w:t>
      </w:r>
      <w:bookmarkEnd w:id="1129"/>
    </w:p>
    <w:p>
      <w:pPr>
        <w:pStyle w:val="Heading5"/>
      </w:pPr>
      <w:bookmarkStart w:id="1130" w:name="_Toc161310635"/>
      <w:r>
        <w:rPr>
          <w:rStyle w:val="CharSectno"/>
        </w:rPr>
        <w:t>686</w:t>
      </w:r>
      <w:r>
        <w:t>.</w:t>
      </w:r>
      <w:r>
        <w:tab/>
        <w:t>High risk work licence: exemption</w:t>
      </w:r>
      <w:bookmarkEnd w:id="1130"/>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131" w:name="_Toc161310636"/>
      <w:r>
        <w:rPr>
          <w:rStyle w:val="CharSectno"/>
        </w:rPr>
        <w:t>687</w:t>
      </w:r>
      <w:r>
        <w:t>.</w:t>
      </w:r>
      <w:r>
        <w:tab/>
        <w:t>High risk work licence: regulator to be satisfied about certain matters</w:t>
      </w:r>
      <w:bookmarkEnd w:id="1131"/>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132" w:name="_Toc161310637"/>
      <w:r>
        <w:lastRenderedPageBreak/>
        <w:t>Division 3 — Not used</w:t>
      </w:r>
      <w:bookmarkEnd w:id="1132"/>
    </w:p>
    <w:p>
      <w:pPr>
        <w:pStyle w:val="Heading5"/>
        <w:keepNext w:val="0"/>
      </w:pPr>
      <w:bookmarkStart w:id="1133" w:name="_Toc161310638"/>
      <w:r>
        <w:t>688.</w:t>
      </w:r>
      <w:r>
        <w:tab/>
        <w:t>Not used</w:t>
      </w:r>
      <w:bookmarkEnd w:id="1133"/>
    </w:p>
    <w:p>
      <w:pPr>
        <w:pStyle w:val="Heading5"/>
        <w:keepNext w:val="0"/>
      </w:pPr>
      <w:bookmarkStart w:id="1134" w:name="_Toc161310639"/>
      <w:r>
        <w:t>689.</w:t>
      </w:r>
      <w:r>
        <w:tab/>
        <w:t>Not used</w:t>
      </w:r>
      <w:bookmarkEnd w:id="1134"/>
    </w:p>
    <w:p>
      <w:pPr>
        <w:pStyle w:val="Heading4"/>
      </w:pPr>
      <w:bookmarkStart w:id="1135" w:name="_Toc161310640"/>
      <w:r>
        <w:rPr>
          <w:rStyle w:val="CharDivNo"/>
        </w:rPr>
        <w:t>Division 4</w:t>
      </w:r>
      <w:r>
        <w:t> — </w:t>
      </w:r>
      <w:r>
        <w:rPr>
          <w:rStyle w:val="CharDivText"/>
        </w:rPr>
        <w:t>Exemption process</w:t>
      </w:r>
      <w:bookmarkEnd w:id="1135"/>
    </w:p>
    <w:p>
      <w:pPr>
        <w:pStyle w:val="Heading5"/>
      </w:pPr>
      <w:bookmarkStart w:id="1136" w:name="_Toc161310641"/>
      <w:r>
        <w:rPr>
          <w:rStyle w:val="CharSectno"/>
        </w:rPr>
        <w:t>690</w:t>
      </w:r>
      <w:r>
        <w:t>.</w:t>
      </w:r>
      <w:r>
        <w:tab/>
        <w:t>Application for exemption</w:t>
      </w:r>
      <w:bookmarkEnd w:id="1136"/>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137" w:name="_Toc161310642"/>
      <w:r>
        <w:rPr>
          <w:rStyle w:val="CharSectno"/>
        </w:rPr>
        <w:t>691</w:t>
      </w:r>
      <w:r>
        <w:t>.</w:t>
      </w:r>
      <w:r>
        <w:tab/>
        <w:t>Conditions of exemption</w:t>
      </w:r>
      <w:bookmarkEnd w:id="1137"/>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138" w:name="_Toc161310643"/>
      <w:r>
        <w:rPr>
          <w:rStyle w:val="CharSectno"/>
        </w:rPr>
        <w:lastRenderedPageBreak/>
        <w:t>692</w:t>
      </w:r>
      <w:r>
        <w:t>.</w:t>
      </w:r>
      <w:r>
        <w:tab/>
        <w:t>Form of exemption document</w:t>
      </w:r>
      <w:bookmarkEnd w:id="113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139" w:name="_Toc161310644"/>
      <w:r>
        <w:rPr>
          <w:rStyle w:val="CharSectno"/>
        </w:rPr>
        <w:t>693</w:t>
      </w:r>
      <w:r>
        <w:t>.</w:t>
      </w:r>
      <w:r>
        <w:tab/>
        <w:t>Compliance with conditions of exemption</w:t>
      </w:r>
      <w:bookmarkEnd w:id="1139"/>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140" w:name="_Toc161310645"/>
      <w:r>
        <w:rPr>
          <w:rStyle w:val="CharSectno"/>
        </w:rPr>
        <w:t>694</w:t>
      </w:r>
      <w:r>
        <w:t>.</w:t>
      </w:r>
      <w:r>
        <w:tab/>
        <w:t>Notice of decision in relation to exemption</w:t>
      </w:r>
      <w:bookmarkEnd w:id="1140"/>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141" w:name="_Toc161310646"/>
      <w:r>
        <w:rPr>
          <w:rStyle w:val="CharSectno"/>
        </w:rPr>
        <w:lastRenderedPageBreak/>
        <w:t>695</w:t>
      </w:r>
      <w:r>
        <w:t>.</w:t>
      </w:r>
      <w:r>
        <w:tab/>
        <w:t>Publication of notice of exemption</w:t>
      </w:r>
      <w:bookmarkEnd w:id="114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142" w:name="_Toc161310647"/>
      <w:r>
        <w:rPr>
          <w:rStyle w:val="CharSectno"/>
        </w:rPr>
        <w:t>696</w:t>
      </w:r>
      <w:r>
        <w:t>.</w:t>
      </w:r>
      <w:r>
        <w:tab/>
        <w:t>Notice of refusal of exemption</w:t>
      </w:r>
      <w:bookmarkEnd w:id="1142"/>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143" w:name="_Toc161310648"/>
      <w:r>
        <w:rPr>
          <w:rStyle w:val="CharSectno"/>
        </w:rPr>
        <w:t>697</w:t>
      </w:r>
      <w:r>
        <w:t>.</w:t>
      </w:r>
      <w:r>
        <w:tab/>
        <w:t>Amendment or cancellation of exemption</w:t>
      </w:r>
      <w:bookmarkEnd w:id="114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144" w:name="_Toc161310649"/>
      <w:r>
        <w:rPr>
          <w:rStyle w:val="CharSectno"/>
        </w:rPr>
        <w:t>698</w:t>
      </w:r>
      <w:r>
        <w:t>.</w:t>
      </w:r>
      <w:r>
        <w:tab/>
        <w:t>Notice of amendment or cancellation</w:t>
      </w:r>
      <w:bookmarkEnd w:id="114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145" w:name="_Toc161310650"/>
      <w:r>
        <w:rPr>
          <w:rStyle w:val="CharPartNo"/>
        </w:rPr>
        <w:t>Part 11.2A</w:t>
      </w:r>
      <w:r>
        <w:t> — </w:t>
      </w:r>
      <w:r>
        <w:rPr>
          <w:rStyle w:val="CharPartText"/>
        </w:rPr>
        <w:t>Competence Advisory Committees</w:t>
      </w:r>
      <w:bookmarkEnd w:id="1145"/>
    </w:p>
    <w:p>
      <w:pPr>
        <w:pStyle w:val="Heading4"/>
      </w:pPr>
      <w:bookmarkStart w:id="1146" w:name="_Toc161310651"/>
      <w:r>
        <w:rPr>
          <w:rStyle w:val="CharDivNo"/>
        </w:rPr>
        <w:t>Division 1</w:t>
      </w:r>
      <w:r>
        <w:t> — </w:t>
      </w:r>
      <w:r>
        <w:rPr>
          <w:rStyle w:val="CharDivText"/>
        </w:rPr>
        <w:t>Preliminary</w:t>
      </w:r>
      <w:bookmarkEnd w:id="1146"/>
    </w:p>
    <w:p>
      <w:pPr>
        <w:pStyle w:val="Heading5"/>
      </w:pPr>
      <w:bookmarkStart w:id="1147" w:name="_Toc161310652"/>
      <w:r>
        <w:rPr>
          <w:rStyle w:val="CharSectno"/>
        </w:rPr>
        <w:t>698A</w:t>
      </w:r>
      <w:r>
        <w:t>.</w:t>
      </w:r>
      <w:r>
        <w:tab/>
        <w:t>Terms used</w:t>
      </w:r>
      <w:bookmarkEnd w:id="1147"/>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148" w:name="_Toc161310653"/>
      <w:r>
        <w:rPr>
          <w:rStyle w:val="CharDivNo"/>
        </w:rPr>
        <w:t>Division 2</w:t>
      </w:r>
      <w:r>
        <w:t> — </w:t>
      </w:r>
      <w:r>
        <w:rPr>
          <w:rStyle w:val="CharDivText"/>
        </w:rPr>
        <w:t>Establishment and functions</w:t>
      </w:r>
      <w:bookmarkEnd w:id="1148"/>
    </w:p>
    <w:p>
      <w:pPr>
        <w:pStyle w:val="Heading5"/>
      </w:pPr>
      <w:bookmarkStart w:id="1149" w:name="_Toc161310654"/>
      <w:r>
        <w:rPr>
          <w:rStyle w:val="CharSectno"/>
        </w:rPr>
        <w:t>698B</w:t>
      </w:r>
      <w:r>
        <w:t>.</w:t>
      </w:r>
      <w:r>
        <w:tab/>
        <w:t>Establishment</w:t>
      </w:r>
      <w:bookmarkEnd w:id="1149"/>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150" w:name="_Toc161310655"/>
      <w:r>
        <w:rPr>
          <w:rStyle w:val="CharSectno"/>
        </w:rPr>
        <w:t>698C</w:t>
      </w:r>
      <w:r>
        <w:t>.</w:t>
      </w:r>
      <w:r>
        <w:tab/>
        <w:t>Functions</w:t>
      </w:r>
      <w:bookmarkEnd w:id="1150"/>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151" w:name="_Toc161310656"/>
      <w:r>
        <w:rPr>
          <w:rStyle w:val="CharDivNo"/>
        </w:rPr>
        <w:t>Division 3</w:t>
      </w:r>
      <w:r>
        <w:t> — </w:t>
      </w:r>
      <w:r>
        <w:rPr>
          <w:rStyle w:val="CharDivText"/>
        </w:rPr>
        <w:t>Membership</w:t>
      </w:r>
      <w:bookmarkEnd w:id="1151"/>
    </w:p>
    <w:p>
      <w:pPr>
        <w:pStyle w:val="Heading5"/>
      </w:pPr>
      <w:bookmarkStart w:id="1152" w:name="_Toc161310657"/>
      <w:r>
        <w:rPr>
          <w:rStyle w:val="CharSectno"/>
        </w:rPr>
        <w:t>698D</w:t>
      </w:r>
      <w:r>
        <w:t>.</w:t>
      </w:r>
      <w:r>
        <w:tab/>
        <w:t>Membership of Mining Competence Advisory Committee</w:t>
      </w:r>
      <w:bookmarkEnd w:id="1152"/>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153" w:name="_Toc161310658"/>
      <w:r>
        <w:rPr>
          <w:rStyle w:val="CharSectno"/>
        </w:rPr>
        <w:t>698E</w:t>
      </w:r>
      <w:r>
        <w:t>.</w:t>
      </w:r>
      <w:r>
        <w:tab/>
        <w:t>Membership of Surveyors Competence Advisory Committee</w:t>
      </w:r>
      <w:bookmarkEnd w:id="1153"/>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154" w:name="_Toc161310659"/>
      <w:r>
        <w:rPr>
          <w:rStyle w:val="CharSectno"/>
        </w:rPr>
        <w:t>698F</w:t>
      </w:r>
      <w:r>
        <w:t>.</w:t>
      </w:r>
      <w:r>
        <w:tab/>
        <w:t>Term of appointment</w:t>
      </w:r>
      <w:bookmarkEnd w:id="1154"/>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155" w:name="_Toc161310660"/>
      <w:r>
        <w:rPr>
          <w:rStyle w:val="CharSectno"/>
        </w:rPr>
        <w:t>698G</w:t>
      </w:r>
      <w:r>
        <w:t>.</w:t>
      </w:r>
      <w:r>
        <w:tab/>
        <w:t>Nominations</w:t>
      </w:r>
      <w:bookmarkEnd w:id="1155"/>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156" w:name="_Toc161310661"/>
      <w:r>
        <w:rPr>
          <w:rStyle w:val="CharSectno"/>
        </w:rPr>
        <w:t>698H</w:t>
      </w:r>
      <w:r>
        <w:t>.</w:t>
      </w:r>
      <w:r>
        <w:tab/>
        <w:t>Vacation of office</w:t>
      </w:r>
      <w:bookmarkEnd w:id="1156"/>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157" w:name="_Toc161310662"/>
      <w:r>
        <w:rPr>
          <w:rStyle w:val="CharSectno"/>
        </w:rPr>
        <w:t>698I</w:t>
      </w:r>
      <w:r>
        <w:t>.</w:t>
      </w:r>
      <w:r>
        <w:tab/>
        <w:t>Deputies</w:t>
      </w:r>
      <w:bookmarkEnd w:id="1157"/>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158" w:name="_Toc161310663"/>
      <w:r>
        <w:rPr>
          <w:rStyle w:val="CharDivNo"/>
        </w:rPr>
        <w:t>Division 4</w:t>
      </w:r>
      <w:r>
        <w:t> — </w:t>
      </w:r>
      <w:r>
        <w:rPr>
          <w:rStyle w:val="CharDivText"/>
        </w:rPr>
        <w:t>Practice and procedure</w:t>
      </w:r>
      <w:bookmarkEnd w:id="1158"/>
    </w:p>
    <w:p>
      <w:pPr>
        <w:pStyle w:val="Heading5"/>
      </w:pPr>
      <w:bookmarkStart w:id="1159" w:name="_Toc161310664"/>
      <w:r>
        <w:rPr>
          <w:rStyle w:val="CharSectno"/>
        </w:rPr>
        <w:t>698J</w:t>
      </w:r>
      <w:r>
        <w:t>.</w:t>
      </w:r>
      <w:r>
        <w:tab/>
        <w:t>Quorum</w:t>
      </w:r>
      <w:bookmarkEnd w:id="1159"/>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160" w:name="_Toc161310665"/>
      <w:r>
        <w:rPr>
          <w:rStyle w:val="CharSectno"/>
        </w:rPr>
        <w:lastRenderedPageBreak/>
        <w:t>698K</w:t>
      </w:r>
      <w:r>
        <w:t>.</w:t>
      </w:r>
      <w:r>
        <w:tab/>
        <w:t>Meetings</w:t>
      </w:r>
      <w:bookmarkEnd w:id="1160"/>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161" w:name="_Toc161310666"/>
      <w:r>
        <w:rPr>
          <w:rStyle w:val="CharSectno"/>
        </w:rPr>
        <w:t>698L</w:t>
      </w:r>
      <w:r>
        <w:t>.</w:t>
      </w:r>
      <w:r>
        <w:tab/>
        <w:t>Voting</w:t>
      </w:r>
      <w:bookmarkEnd w:id="1161"/>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162" w:name="_Toc161310667"/>
      <w:r>
        <w:rPr>
          <w:rStyle w:val="CharSectno"/>
        </w:rPr>
        <w:t>698M</w:t>
      </w:r>
      <w:r>
        <w:t>.</w:t>
      </w:r>
      <w:r>
        <w:tab/>
        <w:t>Procedures</w:t>
      </w:r>
      <w:bookmarkEnd w:id="1162"/>
      <w:r>
        <w:t xml:space="preserve"> </w:t>
      </w:r>
    </w:p>
    <w:p>
      <w:pPr>
        <w:pStyle w:val="Subsection"/>
      </w:pPr>
      <w:r>
        <w:tab/>
      </w:r>
      <w:r>
        <w:tab/>
        <w:t>Subject to these regulations, a relevant competence committee may determine its own procedures.</w:t>
      </w:r>
    </w:p>
    <w:p>
      <w:pPr>
        <w:pStyle w:val="Heading3"/>
      </w:pPr>
      <w:bookmarkStart w:id="1163" w:name="_Toc161310668"/>
      <w:r>
        <w:rPr>
          <w:rStyle w:val="CharPartNo"/>
        </w:rPr>
        <w:t>Part 11.2B</w:t>
      </w:r>
      <w:r>
        <w:rPr>
          <w:rStyle w:val="CharDivNo"/>
        </w:rPr>
        <w:t> </w:t>
      </w:r>
      <w:r>
        <w:t>—</w:t>
      </w:r>
      <w:r>
        <w:rPr>
          <w:rStyle w:val="CharDivText"/>
        </w:rPr>
        <w:t> </w:t>
      </w:r>
      <w:r>
        <w:rPr>
          <w:rStyle w:val="CharPartText"/>
        </w:rPr>
        <w:t>Mining and Petroleum Advisory Committee</w:t>
      </w:r>
      <w:bookmarkEnd w:id="1163"/>
    </w:p>
    <w:p>
      <w:pPr>
        <w:pStyle w:val="Heading5"/>
      </w:pPr>
      <w:bookmarkStart w:id="1164" w:name="_Toc161310669"/>
      <w:r>
        <w:rPr>
          <w:rStyle w:val="CharSectno"/>
        </w:rPr>
        <w:t>698N</w:t>
      </w:r>
      <w:r>
        <w:t>.</w:t>
      </w:r>
      <w:r>
        <w:tab/>
        <w:t>Prescribed bodies (Act, Sch. 1 cl. 23)</w:t>
      </w:r>
      <w:bookmarkEnd w:id="1164"/>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165" w:name="_Toc161310670"/>
      <w:r>
        <w:rPr>
          <w:rStyle w:val="CharSectno"/>
        </w:rPr>
        <w:t>698O</w:t>
      </w:r>
      <w:r>
        <w:t>.</w:t>
      </w:r>
      <w:r>
        <w:tab/>
        <w:t>Functions of Mining and Petroleum Advisory Committee relating to mining industry (Act, Sch. 1 cl. 24)</w:t>
      </w:r>
      <w:bookmarkEnd w:id="1165"/>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166" w:name="_Toc161310671"/>
      <w:r>
        <w:rPr>
          <w:rStyle w:val="CharPartNo"/>
        </w:rPr>
        <w:lastRenderedPageBreak/>
        <w:t>Part 11.3</w:t>
      </w:r>
      <w:r>
        <w:rPr>
          <w:rStyle w:val="CharDivNo"/>
        </w:rPr>
        <w:t> </w:t>
      </w:r>
      <w:r>
        <w:t>—</w:t>
      </w:r>
      <w:r>
        <w:rPr>
          <w:rStyle w:val="CharDivText"/>
        </w:rPr>
        <w:t> </w:t>
      </w:r>
      <w:r>
        <w:rPr>
          <w:rStyle w:val="CharPartText"/>
        </w:rPr>
        <w:t>Miscellaneous</w:t>
      </w:r>
      <w:bookmarkEnd w:id="1166"/>
    </w:p>
    <w:p>
      <w:pPr>
        <w:pStyle w:val="Heading5"/>
      </w:pPr>
      <w:bookmarkStart w:id="1167" w:name="_Toc161310672"/>
      <w:r>
        <w:rPr>
          <w:rStyle w:val="CharSectno"/>
        </w:rPr>
        <w:t>699</w:t>
      </w:r>
      <w:r>
        <w:t>.</w:t>
      </w:r>
      <w:r>
        <w:tab/>
        <w:t>Incident notification: prescribed serious illnesses</w:t>
      </w:r>
      <w:bookmarkEnd w:id="1167"/>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168" w:name="_Toc161310673"/>
      <w:r>
        <w:rPr>
          <w:rStyle w:val="CharSectno"/>
        </w:rPr>
        <w:lastRenderedPageBreak/>
        <w:t>700</w:t>
      </w:r>
      <w:r>
        <w:t>.</w:t>
      </w:r>
      <w:r>
        <w:tab/>
        <w:t>Inspectors’ identity cards</w:t>
      </w:r>
      <w:bookmarkEnd w:id="116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169" w:name="_Toc161310674"/>
      <w:r>
        <w:rPr>
          <w:rStyle w:val="CharSectno"/>
        </w:rPr>
        <w:t>701</w:t>
      </w:r>
      <w:r>
        <w:t>.</w:t>
      </w:r>
      <w:r>
        <w:tab/>
        <w:t>Entry warrant</w:t>
      </w:r>
      <w:bookmarkEnd w:id="1169"/>
      <w:r>
        <w:t xml:space="preserve"> </w:t>
      </w:r>
    </w:p>
    <w:p>
      <w:pPr>
        <w:pStyle w:val="Subsection"/>
      </w:pPr>
      <w:r>
        <w:tab/>
      </w:r>
      <w:r>
        <w:tab/>
        <w:t>For the purposes of section 167(6) of the Act, the prescribed form for an entry warrant is Schedule 18A Form 1.</w:t>
      </w:r>
    </w:p>
    <w:p>
      <w:pPr>
        <w:pStyle w:val="Heading5"/>
        <w:keepNext w:val="0"/>
      </w:pPr>
      <w:bookmarkStart w:id="1170" w:name="_Toc161310675"/>
      <w:r>
        <w:rPr>
          <w:rStyle w:val="CharSectno"/>
        </w:rPr>
        <w:t>702</w:t>
      </w:r>
      <w:r>
        <w:t>.</w:t>
      </w:r>
      <w:r>
        <w:tab/>
        <w:t>Not used</w:t>
      </w:r>
      <w:bookmarkEnd w:id="1170"/>
    </w:p>
    <w:p>
      <w:pPr>
        <w:pStyle w:val="Heading5"/>
      </w:pPr>
      <w:bookmarkStart w:id="1171" w:name="_Toc161310676"/>
      <w:r>
        <w:rPr>
          <w:rStyle w:val="CharSectno"/>
        </w:rPr>
        <w:lastRenderedPageBreak/>
        <w:t>703</w:t>
      </w:r>
      <w:r>
        <w:t>.</w:t>
      </w:r>
      <w:r>
        <w:tab/>
        <w:t>Review of decisions under the Act: stay of decision</w:t>
      </w:r>
      <w:bookmarkEnd w:id="117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172" w:name="_Toc161310677"/>
      <w:r>
        <w:rPr>
          <w:rStyle w:val="CharSectno"/>
        </w:rPr>
        <w:t>704</w:t>
      </w:r>
      <w:r>
        <w:t>.</w:t>
      </w:r>
      <w:r>
        <w:tab/>
        <w:t>Confidentiality of information: exception relating to administration or enforcement of other laws</w:t>
      </w:r>
      <w:bookmarkEnd w:id="117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173" w:name="_Toc161310678"/>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173"/>
    </w:p>
    <w:p>
      <w:pPr>
        <w:pStyle w:val="Footnoteheading"/>
      </w:pPr>
      <w:r>
        <w:tab/>
        <w:t>[Heading amended: SL 2023/134 r. 18.]</w:t>
      </w:r>
    </w:p>
    <w:p>
      <w:pPr>
        <w:pStyle w:val="Heading5"/>
      </w:pPr>
      <w:bookmarkStart w:id="1174" w:name="_Toc161310679"/>
      <w:r>
        <w:rPr>
          <w:rStyle w:val="CharSectno"/>
        </w:rPr>
        <w:t>705</w:t>
      </w:r>
      <w:r>
        <w:t>.</w:t>
      </w:r>
      <w:r>
        <w:tab/>
        <w:t>Terms used</w:t>
      </w:r>
      <w:bookmarkEnd w:id="117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175" w:name="_Toc161310680"/>
      <w:r>
        <w:rPr>
          <w:rStyle w:val="CharSectno"/>
        </w:rPr>
        <w:t>706</w:t>
      </w:r>
      <w:r>
        <w:t>.</w:t>
      </w:r>
      <w:r>
        <w:tab/>
        <w:t>Applications pending determination</w:t>
      </w:r>
      <w:bookmarkEnd w:id="1175"/>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176" w:name="_Toc161310681"/>
      <w:r>
        <w:rPr>
          <w:rStyle w:val="CharSectno"/>
        </w:rPr>
        <w:t>707</w:t>
      </w:r>
      <w:r>
        <w:t>.</w:t>
      </w:r>
      <w:r>
        <w:tab/>
        <w:t>Continuation of Board of Examiners in relation to applications for certificates of competency</w:t>
      </w:r>
      <w:bookmarkEnd w:id="1176"/>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177" w:name="_Toc161310682"/>
      <w:r>
        <w:rPr>
          <w:rStyle w:val="CharSectno"/>
        </w:rPr>
        <w:t>708</w:t>
      </w:r>
      <w:r>
        <w:t>.</w:t>
      </w:r>
      <w:r>
        <w:tab/>
        <w:t>References to convictions or findings of guilt</w:t>
      </w:r>
      <w:bookmarkEnd w:id="1177"/>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178" w:name="_Toc161310683"/>
      <w:r>
        <w:rPr>
          <w:rStyle w:val="CharSectno"/>
        </w:rPr>
        <w:t>709</w:t>
      </w:r>
      <w:r>
        <w:t>.</w:t>
      </w:r>
      <w:r>
        <w:tab/>
        <w:t>Emergency plans</w:t>
      </w:r>
      <w:bookmarkEnd w:id="1178"/>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179" w:name="_Toc161310684"/>
      <w:r>
        <w:rPr>
          <w:rStyle w:val="CharSectno"/>
        </w:rPr>
        <w:t>710</w:t>
      </w:r>
      <w:r>
        <w:t>.</w:t>
      </w:r>
      <w:r>
        <w:tab/>
        <w:t>Tobacco smoke underground in underground non</w:t>
      </w:r>
      <w:r>
        <w:noBreakHyphen/>
        <w:t>coal mines</w:t>
      </w:r>
      <w:bookmarkEnd w:id="1179"/>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180" w:name="_Toc161310685"/>
      <w:r>
        <w:rPr>
          <w:rStyle w:val="CharSectno"/>
        </w:rPr>
        <w:lastRenderedPageBreak/>
        <w:t>711</w:t>
      </w:r>
      <w:r>
        <w:t>.</w:t>
      </w:r>
      <w:r>
        <w:tab/>
        <w:t>Materials hoists</w:t>
      </w:r>
      <w:bookmarkEnd w:id="1180"/>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1181" w:name="_Toc161310686"/>
      <w:r>
        <w:rPr>
          <w:rStyle w:val="CharSectno"/>
        </w:rPr>
        <w:t>712</w:t>
      </w:r>
      <w:r>
        <w:t>.</w:t>
      </w:r>
      <w:r>
        <w:tab/>
        <w:t>Concrete placing booms</w:t>
      </w:r>
      <w:bookmarkEnd w:id="118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1182" w:name="_Toc161310687"/>
      <w:r>
        <w:rPr>
          <w:rStyle w:val="CharSectno"/>
        </w:rPr>
        <w:t>713</w:t>
      </w:r>
      <w:r>
        <w:t>.</w:t>
      </w:r>
      <w:r>
        <w:tab/>
        <w:t>Reach stackers</w:t>
      </w:r>
      <w:bookmarkEnd w:id="1182"/>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1183" w:name="_Toc161310688"/>
      <w:r>
        <w:rPr>
          <w:rStyle w:val="CharSectno"/>
        </w:rPr>
        <w:t>714</w:t>
      </w:r>
      <w:r>
        <w:t>.</w:t>
      </w:r>
      <w:r>
        <w:tab/>
        <w:t>Demolition</w:t>
      </w:r>
      <w:bookmarkEnd w:id="1183"/>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184" w:name="_Toc161310689"/>
      <w:r>
        <w:rPr>
          <w:rStyle w:val="CharSectno"/>
        </w:rPr>
        <w:t>715</w:t>
      </w:r>
      <w:r>
        <w:t>.</w:t>
      </w:r>
      <w:r>
        <w:tab/>
        <w:t>Residual current devices</w:t>
      </w:r>
      <w:bookmarkEnd w:id="1184"/>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185" w:name="_Toc161310690"/>
      <w:r>
        <w:rPr>
          <w:rStyle w:val="CharSectno"/>
        </w:rPr>
        <w:t>716</w:t>
      </w:r>
      <w:r>
        <w:t>.</w:t>
      </w:r>
      <w:r>
        <w:tab/>
        <w:t>Plant registered under MSIR</w:t>
      </w:r>
      <w:bookmarkEnd w:id="118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186" w:name="_Toc161310691"/>
      <w:r>
        <w:rPr>
          <w:rStyle w:val="CharSectno"/>
        </w:rPr>
        <w:t>717</w:t>
      </w:r>
      <w:r>
        <w:t>.</w:t>
      </w:r>
      <w:r>
        <w:tab/>
        <w:t>Plant designs and items of plant not registered under MSIR</w:t>
      </w:r>
      <w:bookmarkEnd w:id="1186"/>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187" w:name="_Toc161310692"/>
      <w:r>
        <w:rPr>
          <w:rStyle w:val="CharSectno"/>
        </w:rPr>
        <w:lastRenderedPageBreak/>
        <w:t>718</w:t>
      </w:r>
      <w:r>
        <w:t>.</w:t>
      </w:r>
      <w:r>
        <w:tab/>
        <w:t>Continuation of exemptions from requirements to register plant</w:t>
      </w:r>
      <w:bookmarkEnd w:id="1187"/>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8" w:name="_Toc161310693"/>
      <w:r>
        <w:rPr>
          <w:rStyle w:val="CharSectno"/>
        </w:rPr>
        <w:lastRenderedPageBreak/>
        <w:t>719</w:t>
      </w:r>
      <w:r>
        <w:t>.</w:t>
      </w:r>
      <w:r>
        <w:tab/>
        <w:t>Safe work method statements for high risk construction work</w:t>
      </w:r>
      <w:bookmarkEnd w:id="1188"/>
    </w:p>
    <w:p>
      <w:pPr>
        <w:pStyle w:val="Subsection"/>
      </w:pPr>
      <w:r>
        <w:tab/>
      </w:r>
      <w:r>
        <w:tab/>
        <w:t xml:space="preserve">During the shorter transitional period, Part 6.3 Division 2 does not apply. </w:t>
      </w:r>
    </w:p>
    <w:p>
      <w:pPr>
        <w:pStyle w:val="Heading5"/>
      </w:pPr>
      <w:bookmarkStart w:id="1189" w:name="_Toc161310694"/>
      <w:r>
        <w:rPr>
          <w:rStyle w:val="CharSectno"/>
        </w:rPr>
        <w:t>720</w:t>
      </w:r>
      <w:r>
        <w:t>.</w:t>
      </w:r>
      <w:r>
        <w:tab/>
        <w:t>Tilt up concrete and precast concrete elements</w:t>
      </w:r>
      <w:bookmarkEnd w:id="1189"/>
    </w:p>
    <w:p>
      <w:pPr>
        <w:pStyle w:val="Subsection"/>
      </w:pPr>
      <w:r>
        <w:tab/>
      </w:r>
      <w:r>
        <w:tab/>
        <w:t xml:space="preserve">During the shorter transitional period, Part 6.3 Division 4 does not apply. </w:t>
      </w:r>
    </w:p>
    <w:p>
      <w:pPr>
        <w:pStyle w:val="Heading5"/>
      </w:pPr>
      <w:bookmarkStart w:id="1190" w:name="_Toc161310695"/>
      <w:r>
        <w:rPr>
          <w:rStyle w:val="CharSectno"/>
        </w:rPr>
        <w:t>721</w:t>
      </w:r>
      <w:r>
        <w:t>.</w:t>
      </w:r>
      <w:r>
        <w:tab/>
        <w:t>Additional duties of principal contractors</w:t>
      </w:r>
      <w:bookmarkEnd w:id="1190"/>
    </w:p>
    <w:p>
      <w:pPr>
        <w:pStyle w:val="Subsection"/>
      </w:pPr>
      <w:r>
        <w:tab/>
      </w:r>
      <w:r>
        <w:tab/>
        <w:t xml:space="preserve">During the shorter transitional period, Part 6.4 does not apply. </w:t>
      </w:r>
    </w:p>
    <w:p>
      <w:pPr>
        <w:pStyle w:val="Heading5"/>
      </w:pPr>
      <w:bookmarkStart w:id="1191" w:name="_Toc161310696"/>
      <w:r>
        <w:rPr>
          <w:rStyle w:val="CharSectno"/>
        </w:rPr>
        <w:t>722</w:t>
      </w:r>
      <w:r>
        <w:t>.</w:t>
      </w:r>
      <w:r>
        <w:tab/>
        <w:t>General construction induction training</w:t>
      </w:r>
      <w:bookmarkEnd w:id="1191"/>
    </w:p>
    <w:p>
      <w:pPr>
        <w:pStyle w:val="Subsection"/>
      </w:pPr>
      <w:r>
        <w:tab/>
      </w:r>
      <w:r>
        <w:tab/>
        <w:t xml:space="preserve">During the shorter transitional period, Part 6.5 does not apply. </w:t>
      </w:r>
    </w:p>
    <w:p>
      <w:pPr>
        <w:pStyle w:val="Heading5"/>
      </w:pPr>
      <w:bookmarkStart w:id="1192" w:name="_Toc161310697"/>
      <w:r>
        <w:rPr>
          <w:rStyle w:val="CharSectno"/>
        </w:rPr>
        <w:t>723</w:t>
      </w:r>
      <w:r>
        <w:t>.</w:t>
      </w:r>
      <w:r>
        <w:tab/>
        <w:t>Asbestos register</w:t>
      </w:r>
      <w:bookmarkEnd w:id="1192"/>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193" w:name="_Toc161310698"/>
      <w:r>
        <w:rPr>
          <w:rStyle w:val="CharSectno"/>
        </w:rPr>
        <w:t>724</w:t>
      </w:r>
      <w:r>
        <w:t>.</w:t>
      </w:r>
      <w:r>
        <w:tab/>
        <w:t>Undertaking asbestos removal work without licence</w:t>
      </w:r>
      <w:bookmarkEnd w:id="1193"/>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194" w:name="_Toc161310699"/>
      <w:r>
        <w:rPr>
          <w:rStyle w:val="CharSectno"/>
        </w:rPr>
        <w:lastRenderedPageBreak/>
        <w:t>725</w:t>
      </w:r>
      <w:r>
        <w:t>.</w:t>
      </w:r>
      <w:r>
        <w:tab/>
        <w:t>Licensed asbestos assessors</w:t>
      </w:r>
      <w:bookmarkEnd w:id="1194"/>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195" w:name="_Toc161310700"/>
      <w:r>
        <w:rPr>
          <w:rStyle w:val="CharSectno"/>
        </w:rPr>
        <w:t>726</w:t>
      </w:r>
      <w:r>
        <w:t>.</w:t>
      </w:r>
      <w:r>
        <w:tab/>
        <w:t>Information about commencing or recommencing mining operations given before commencement day</w:t>
      </w:r>
      <w:bookmarkEnd w:id="119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196" w:name="_Toc161310701"/>
      <w:r>
        <w:rPr>
          <w:rStyle w:val="CharSectno"/>
        </w:rPr>
        <w:t>727</w:t>
      </w:r>
      <w:r>
        <w:t>.</w:t>
      </w:r>
      <w:r>
        <w:tab/>
        <w:t>Information about suspending mining operations given before commencement day</w:t>
      </w:r>
      <w:bookmarkEnd w:id="1196"/>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197" w:name="_Toc161310702"/>
      <w:r>
        <w:rPr>
          <w:rStyle w:val="CharSectno"/>
        </w:rPr>
        <w:lastRenderedPageBreak/>
        <w:t>728</w:t>
      </w:r>
      <w:r>
        <w:t>.</w:t>
      </w:r>
      <w:r>
        <w:tab/>
        <w:t>Information about abandoning mining operations given before commencement day</w:t>
      </w:r>
      <w:bookmarkEnd w:id="1197"/>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198" w:name="_Toc161310703"/>
      <w:r>
        <w:rPr>
          <w:rStyle w:val="CharSectno"/>
        </w:rPr>
        <w:t>729</w:t>
      </w:r>
      <w:r>
        <w:t>.</w:t>
      </w:r>
      <w:r>
        <w:tab/>
        <w:t>Exploration operations</w:t>
      </w:r>
      <w:bookmarkEnd w:id="1198"/>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199" w:name="_Toc161310704"/>
      <w:r>
        <w:rPr>
          <w:rStyle w:val="CharSectno"/>
        </w:rPr>
        <w:t>730</w:t>
      </w:r>
      <w:r>
        <w:t>.</w:t>
      </w:r>
      <w:r>
        <w:tab/>
        <w:t>Continuation of approvals under MSIR</w:t>
      </w:r>
      <w:bookmarkEnd w:id="1199"/>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200" w:name="_Toc161310705"/>
      <w:r>
        <w:rPr>
          <w:rStyle w:val="CharSectno"/>
        </w:rPr>
        <w:lastRenderedPageBreak/>
        <w:t>731</w:t>
      </w:r>
      <w:r>
        <w:t>.</w:t>
      </w:r>
      <w:r>
        <w:tab/>
        <w:t>Establishing and implementing mine safety management system for mines</w:t>
      </w:r>
      <w:bookmarkEnd w:id="1200"/>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201" w:name="_Toc161310706"/>
      <w:r>
        <w:rPr>
          <w:rStyle w:val="CharSectno"/>
        </w:rPr>
        <w:t>732</w:t>
      </w:r>
      <w:r>
        <w:t>.</w:t>
      </w:r>
      <w:r>
        <w:tab/>
        <w:t>Contractor’s health and safety management plans</w:t>
      </w:r>
      <w:bookmarkEnd w:id="1201"/>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202" w:name="_Toc161310707"/>
      <w:r>
        <w:rPr>
          <w:rStyle w:val="CharSectno"/>
        </w:rPr>
        <w:t>733</w:t>
      </w:r>
      <w:r>
        <w:t>.</w:t>
      </w:r>
      <w:r>
        <w:tab/>
        <w:t>Principal mining hazard management plans</w:t>
      </w:r>
      <w:bookmarkEnd w:id="1202"/>
    </w:p>
    <w:p>
      <w:pPr>
        <w:pStyle w:val="Subsection"/>
      </w:pPr>
      <w:r>
        <w:tab/>
      </w:r>
      <w:r>
        <w:tab/>
        <w:t>During the shorter transitional period, Part 10.2 Division 2 does not apply.</w:t>
      </w:r>
    </w:p>
    <w:p>
      <w:pPr>
        <w:pStyle w:val="Heading5"/>
      </w:pPr>
      <w:bookmarkStart w:id="1203" w:name="_Toc161310708"/>
      <w:r>
        <w:rPr>
          <w:rStyle w:val="CharSectno"/>
        </w:rPr>
        <w:t>734</w:t>
      </w:r>
      <w:r>
        <w:t>.</w:t>
      </w:r>
      <w:r>
        <w:tab/>
        <w:t>Underground ventilation control plans</w:t>
      </w:r>
      <w:bookmarkEnd w:id="1203"/>
    </w:p>
    <w:p>
      <w:pPr>
        <w:pStyle w:val="Subsection"/>
      </w:pPr>
      <w:r>
        <w:tab/>
      </w:r>
      <w:r>
        <w:tab/>
        <w:t>During the shorter transitional period, regulation 654 does not apply.</w:t>
      </w:r>
    </w:p>
    <w:p>
      <w:pPr>
        <w:pStyle w:val="Heading5"/>
      </w:pPr>
      <w:bookmarkStart w:id="1204" w:name="_Toc161310709"/>
      <w:r>
        <w:rPr>
          <w:rStyle w:val="CharSectno"/>
        </w:rPr>
        <w:t>735</w:t>
      </w:r>
      <w:r>
        <w:t>.</w:t>
      </w:r>
      <w:r>
        <w:tab/>
        <w:t>Health management plans</w:t>
      </w:r>
      <w:bookmarkEnd w:id="1204"/>
    </w:p>
    <w:p>
      <w:pPr>
        <w:pStyle w:val="Subsection"/>
      </w:pPr>
      <w:r>
        <w:tab/>
      </w:r>
      <w:r>
        <w:tab/>
        <w:t>During the shorter transitional period, Part 10.3 Division 1 does not apply.</w:t>
      </w:r>
    </w:p>
    <w:p>
      <w:pPr>
        <w:pStyle w:val="Heading5"/>
      </w:pPr>
      <w:bookmarkStart w:id="1205" w:name="_Toc161310710"/>
      <w:r>
        <w:rPr>
          <w:rStyle w:val="CharSectno"/>
        </w:rPr>
        <w:t>736</w:t>
      </w:r>
      <w:r>
        <w:t>.</w:t>
      </w:r>
      <w:r>
        <w:tab/>
        <w:t>Application of MSIR Parts 11, 12 and 14 to mines</w:t>
      </w:r>
      <w:bookmarkEnd w:id="120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206" w:name="_Toc161310711"/>
      <w:r>
        <w:rPr>
          <w:rStyle w:val="CharSectno"/>
        </w:rPr>
        <w:t>737</w:t>
      </w:r>
      <w:r>
        <w:t>.</w:t>
      </w:r>
      <w:r>
        <w:tab/>
        <w:t>Notices of high risk mining activity</w:t>
      </w:r>
      <w:bookmarkEnd w:id="1206"/>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207" w:name="_Toc161310712"/>
      <w:r>
        <w:rPr>
          <w:rStyle w:val="CharSectno"/>
        </w:rPr>
        <w:lastRenderedPageBreak/>
        <w:t>738</w:t>
      </w:r>
      <w:r>
        <w:t>.</w:t>
      </w:r>
      <w:r>
        <w:tab/>
        <w:t>References to GHS</w:t>
      </w:r>
      <w:bookmarkEnd w:id="120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208" w:name="_Toc161310713"/>
      <w:r>
        <w:rPr>
          <w:rStyle w:val="CharSectno"/>
        </w:rPr>
        <w:t>739</w:t>
      </w:r>
      <w:r>
        <w:t>.</w:t>
      </w:r>
      <w:r>
        <w:tab/>
        <w:t>Principal employers under MSIA taken to be mine operators</w:t>
      </w:r>
      <w:bookmarkEnd w:id="1208"/>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209" w:name="_Toc161310714"/>
      <w:r>
        <w:rPr>
          <w:rStyle w:val="CharSectno"/>
        </w:rPr>
        <w:t>740</w:t>
      </w:r>
      <w:r>
        <w:t>.</w:t>
      </w:r>
      <w:r>
        <w:tab/>
        <w:t>Site senior executives</w:t>
      </w:r>
      <w:bookmarkEnd w:id="1209"/>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1210" w:name="_Toc161310715"/>
      <w:r>
        <w:rPr>
          <w:rStyle w:val="CharSectno"/>
        </w:rPr>
        <w:lastRenderedPageBreak/>
        <w:t>741</w:t>
      </w:r>
      <w:r>
        <w:t>.</w:t>
      </w:r>
      <w:r>
        <w:tab/>
        <w:t>Exploration managers</w:t>
      </w:r>
      <w:bookmarkEnd w:id="1210"/>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1211" w:name="_Toc161310716"/>
      <w:r>
        <w:rPr>
          <w:rStyle w:val="CharSectno"/>
        </w:rPr>
        <w:t>742</w:t>
      </w:r>
      <w:r>
        <w:t>.</w:t>
      </w:r>
      <w:r>
        <w:tab/>
        <w:t>Persons appointed to positions under MSIA taken to be appointed to equivalent Schedule 26 positions</w:t>
      </w:r>
      <w:bookmarkEnd w:id="1211"/>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212" w:name="_Toc161310717"/>
      <w:r>
        <w:rPr>
          <w:rStyle w:val="CharSectno"/>
        </w:rPr>
        <w:t>743</w:t>
      </w:r>
      <w:r>
        <w:t>.</w:t>
      </w:r>
      <w:r>
        <w:tab/>
        <w:t>Statutory supervisors</w:t>
      </w:r>
      <w:bookmarkEnd w:id="1212"/>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213" w:name="_Toc161310718"/>
      <w:r>
        <w:rPr>
          <w:rStyle w:val="CharSectno"/>
        </w:rPr>
        <w:t>744</w:t>
      </w:r>
      <w:r>
        <w:t>.</w:t>
      </w:r>
      <w:r>
        <w:tab/>
        <w:t>Agreements that underground managers need not be appointed</w:t>
      </w:r>
      <w:bookmarkEnd w:id="121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214" w:name="_Toc161310719"/>
      <w:r>
        <w:rPr>
          <w:rStyle w:val="CharSectno"/>
        </w:rPr>
        <w:t>745</w:t>
      </w:r>
      <w:r>
        <w:t>.</w:t>
      </w:r>
      <w:r>
        <w:tab/>
        <w:t>Agreements that quarry managers need not be appointed</w:t>
      </w:r>
      <w:bookmarkEnd w:id="121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215" w:name="_Toc161310720"/>
      <w:r>
        <w:rPr>
          <w:rStyle w:val="CharSectno"/>
        </w:rPr>
        <w:t>746</w:t>
      </w:r>
      <w:r>
        <w:t>.</w:t>
      </w:r>
      <w:r>
        <w:tab/>
        <w:t>Written directives exempting mines from requirement to appoint ventilation officers</w:t>
      </w:r>
      <w:bookmarkEnd w:id="1215"/>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216" w:name="_Toc161310721"/>
      <w:r>
        <w:rPr>
          <w:rStyle w:val="CharSectno"/>
        </w:rPr>
        <w:t>747</w:t>
      </w:r>
      <w:r>
        <w:t>.</w:t>
      </w:r>
      <w:r>
        <w:tab/>
        <w:t>Competency certificates</w:t>
      </w:r>
      <w:bookmarkEnd w:id="1216"/>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1217" w:name="_Toc161310722"/>
      <w:r>
        <w:rPr>
          <w:rStyle w:val="CharSectno"/>
        </w:rPr>
        <w:t>748</w:t>
      </w:r>
      <w:r>
        <w:t>.</w:t>
      </w:r>
      <w:r>
        <w:tab/>
        <w:t>Winding engine driver’s certificates</w:t>
      </w:r>
      <w:bookmarkEnd w:id="1217"/>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218" w:name="_Toc161310723"/>
      <w:r>
        <w:rPr>
          <w:rStyle w:val="CharSectno"/>
        </w:rPr>
        <w:t>749</w:t>
      </w:r>
      <w:r>
        <w:t>.</w:t>
      </w:r>
      <w:r>
        <w:tab/>
        <w:t>Exemptions generally</w:t>
      </w:r>
      <w:bookmarkEnd w:id="1218"/>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219" w:name="_Toc161310724"/>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219"/>
    </w:p>
    <w:p>
      <w:pPr>
        <w:pStyle w:val="Footnoteheading"/>
      </w:pPr>
      <w:r>
        <w:tab/>
        <w:t>[Heading inserted: SL 2023/134 r. 19.]</w:t>
      </w:r>
    </w:p>
    <w:p>
      <w:pPr>
        <w:pStyle w:val="Heading5"/>
      </w:pPr>
      <w:bookmarkStart w:id="1220" w:name="_Toc161310725"/>
      <w:r>
        <w:rPr>
          <w:rStyle w:val="CharSectno"/>
        </w:rPr>
        <w:t>750</w:t>
      </w:r>
      <w:r>
        <w:t>.</w:t>
      </w:r>
      <w:r>
        <w:tab/>
        <w:t>Delayed application of Schedule 3 items 14A and 15A</w:t>
      </w:r>
      <w:bookmarkEnd w:id="1220"/>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21" w:name="_Toc161310726"/>
      <w:r>
        <w:rPr>
          <w:rStyle w:val="CharSchNo"/>
        </w:rPr>
        <w:lastRenderedPageBreak/>
        <w:t>Schedule 1</w:t>
      </w:r>
      <w:r>
        <w:rPr>
          <w:rStyle w:val="CharSDivNo"/>
        </w:rPr>
        <w:t> </w:t>
      </w:r>
      <w:r>
        <w:t>—</w:t>
      </w:r>
      <w:r>
        <w:rPr>
          <w:rStyle w:val="CharSDivText"/>
        </w:rPr>
        <w:t> </w:t>
      </w:r>
      <w:r>
        <w:rPr>
          <w:rStyle w:val="CharSchText"/>
        </w:rPr>
        <w:t>Not used</w:t>
      </w:r>
      <w:bookmarkEnd w:id="1221"/>
    </w:p>
    <w:p>
      <w:pPr>
        <w:pStyle w:val="yScheduleHeading"/>
        <w:pageBreakBefore w:val="0"/>
        <w:spacing w:before="220"/>
      </w:pPr>
      <w:bookmarkStart w:id="1222" w:name="_Toc161310727"/>
      <w:r>
        <w:rPr>
          <w:rStyle w:val="CharSchNo"/>
        </w:rPr>
        <w:t>Schedule 2</w:t>
      </w:r>
      <w:r>
        <w:rPr>
          <w:rStyle w:val="CharSDivNo"/>
        </w:rPr>
        <w:t> </w:t>
      </w:r>
      <w:r>
        <w:t>—</w:t>
      </w:r>
      <w:r>
        <w:rPr>
          <w:rStyle w:val="CharSDivText"/>
        </w:rPr>
        <w:t> </w:t>
      </w:r>
      <w:r>
        <w:rPr>
          <w:rStyle w:val="CharSchText"/>
        </w:rPr>
        <w:t>Not used</w:t>
      </w:r>
      <w:bookmarkEnd w:id="1222"/>
    </w:p>
    <w:p>
      <w:pPr>
        <w:pStyle w:val="yScheduleHeading"/>
      </w:pPr>
      <w:bookmarkStart w:id="1223" w:name="_Toc161310728"/>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122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1224" w:name="_Toc161310729"/>
      <w:r>
        <w:rPr>
          <w:rStyle w:val="CharSClsNo"/>
        </w:rPr>
        <w:t>1</w:t>
      </w:r>
      <w:r>
        <w:t>.</w:t>
      </w:r>
      <w:r>
        <w:tab/>
        <w:t>Boom</w:t>
      </w:r>
      <w:r>
        <w:noBreakHyphen/>
        <w:t>type elevating work platform</w:t>
      </w:r>
      <w:bookmarkEnd w:id="1224"/>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1225" w:name="_Toc161310730"/>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225"/>
    </w:p>
    <w:p>
      <w:pPr>
        <w:pStyle w:val="yShoulderClause"/>
      </w:pPr>
      <w:r>
        <w:t>[r. 81]</w:t>
      </w:r>
    </w:p>
    <w:p>
      <w:pPr>
        <w:pStyle w:val="yHeading5"/>
      </w:pPr>
      <w:bookmarkStart w:id="1226" w:name="_Toc161310731"/>
      <w:r>
        <w:rPr>
          <w:rStyle w:val="CharSClsNo"/>
        </w:rPr>
        <w:t>1</w:t>
      </w:r>
      <w:r>
        <w:t>.</w:t>
      </w:r>
      <w:r>
        <w:tab/>
        <w:t>Purpose of Schedule</w:t>
      </w:r>
      <w:bookmarkEnd w:id="122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227" w:name="_Toc161310732"/>
      <w:r>
        <w:rPr>
          <w:rStyle w:val="CharSchNo"/>
        </w:rPr>
        <w:lastRenderedPageBreak/>
        <w:t>Schedule 5</w:t>
      </w:r>
      <w:r>
        <w:t> — </w:t>
      </w:r>
      <w:r>
        <w:rPr>
          <w:rStyle w:val="CharSchText"/>
        </w:rPr>
        <w:t>Registration of plant and plant designs</w:t>
      </w:r>
      <w:bookmarkEnd w:id="1227"/>
    </w:p>
    <w:p>
      <w:pPr>
        <w:pStyle w:val="yShoulderClause"/>
      </w:pPr>
      <w:r>
        <w:t>[r. 243 and 246]</w:t>
      </w:r>
    </w:p>
    <w:p>
      <w:pPr>
        <w:pStyle w:val="yHeading3"/>
      </w:pPr>
      <w:bookmarkStart w:id="1228" w:name="_Toc161310733"/>
      <w:r>
        <w:rPr>
          <w:rStyle w:val="CharSDivNo"/>
        </w:rPr>
        <w:t>Division 1</w:t>
      </w:r>
      <w:r>
        <w:t> — </w:t>
      </w:r>
      <w:r>
        <w:rPr>
          <w:rStyle w:val="CharSDivText"/>
        </w:rPr>
        <w:t>Plant requiring registration of design</w:t>
      </w:r>
      <w:bookmarkEnd w:id="1228"/>
    </w:p>
    <w:p>
      <w:pPr>
        <w:pStyle w:val="yHeading5"/>
      </w:pPr>
      <w:bookmarkStart w:id="1229" w:name="_Toc161310734"/>
      <w:r>
        <w:rPr>
          <w:rStyle w:val="CharSClsNo"/>
        </w:rPr>
        <w:t>1</w:t>
      </w:r>
      <w:r>
        <w:t>.</w:t>
      </w:r>
      <w:r>
        <w:tab/>
        <w:t>Items of plant requiring registration of design</w:t>
      </w:r>
      <w:bookmarkEnd w:id="122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230" w:name="_Toc161310735"/>
      <w:r>
        <w:rPr>
          <w:rStyle w:val="CharSClsNo"/>
        </w:rPr>
        <w:lastRenderedPageBreak/>
        <w:t>2</w:t>
      </w:r>
      <w:r>
        <w:t>.</w:t>
      </w:r>
      <w:r>
        <w:tab/>
        <w:t>Exceptions</w:t>
      </w:r>
      <w:bookmarkEnd w:id="123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231" w:name="_Toc161310736"/>
      <w:r>
        <w:rPr>
          <w:rStyle w:val="CharSDivNo"/>
        </w:rPr>
        <w:t>Division 2</w:t>
      </w:r>
      <w:r>
        <w:t> — </w:t>
      </w:r>
      <w:r>
        <w:rPr>
          <w:rStyle w:val="CharSDivText"/>
        </w:rPr>
        <w:t>Items of plant requiring registration</w:t>
      </w:r>
      <w:bookmarkEnd w:id="1231"/>
    </w:p>
    <w:p>
      <w:pPr>
        <w:pStyle w:val="yHeading5"/>
      </w:pPr>
      <w:bookmarkStart w:id="1232" w:name="_Toc161310737"/>
      <w:r>
        <w:rPr>
          <w:rStyle w:val="CharSClsNo"/>
        </w:rPr>
        <w:t>3</w:t>
      </w:r>
      <w:r>
        <w:t>.</w:t>
      </w:r>
      <w:r>
        <w:tab/>
        <w:t>Items of plant requiring registration</w:t>
      </w:r>
      <w:bookmarkEnd w:id="1232"/>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233" w:name="_Toc161310738"/>
      <w:r>
        <w:rPr>
          <w:rStyle w:val="CharSClsNo"/>
        </w:rPr>
        <w:t>4</w:t>
      </w:r>
      <w:r>
        <w:t>.</w:t>
      </w:r>
      <w:r>
        <w:tab/>
        <w:t>Exceptions</w:t>
      </w:r>
      <w:bookmarkEnd w:id="123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234" w:name="_Toc161310739"/>
      <w:r>
        <w:rPr>
          <w:rStyle w:val="CharSchNo"/>
        </w:rPr>
        <w:lastRenderedPageBreak/>
        <w:t>Schedule 6</w:t>
      </w:r>
      <w:r>
        <w:rPr>
          <w:rStyle w:val="CharSDivNo"/>
        </w:rPr>
        <w:t> </w:t>
      </w:r>
      <w:r>
        <w:t>—</w:t>
      </w:r>
      <w:r>
        <w:rPr>
          <w:rStyle w:val="CharSDivText"/>
        </w:rPr>
        <w:t> </w:t>
      </w:r>
      <w:r>
        <w:rPr>
          <w:rStyle w:val="CharSchText"/>
        </w:rPr>
        <w:t>Classification of mixtures</w:t>
      </w:r>
      <w:bookmarkEnd w:id="1234"/>
    </w:p>
    <w:p>
      <w:pPr>
        <w:pStyle w:val="yShoulderClause"/>
      </w:pPr>
      <w:r>
        <w:t>[r. 5]</w:t>
      </w:r>
    </w:p>
    <w:p>
      <w:pPr>
        <w:pStyle w:val="yHeading5"/>
      </w:pPr>
      <w:bookmarkStart w:id="1235" w:name="_Toc161310740"/>
      <w:r>
        <w:rPr>
          <w:rStyle w:val="CharSClsNo"/>
        </w:rPr>
        <w:t>1</w:t>
      </w:r>
      <w:r>
        <w:t>.</w:t>
      </w:r>
      <w:r>
        <w:tab/>
        <w:t>Purpose of Schedule</w:t>
      </w:r>
      <w:bookmarkEnd w:id="123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236" w:name="_Toc161310741"/>
      <w:r>
        <w:rPr>
          <w:rStyle w:val="CharSchNo"/>
        </w:rPr>
        <w:lastRenderedPageBreak/>
        <w:t>Schedule 7</w:t>
      </w:r>
      <w:r>
        <w:rPr>
          <w:rStyle w:val="CharSDivNo"/>
        </w:rPr>
        <w:t> </w:t>
      </w:r>
      <w:r>
        <w:t>—</w:t>
      </w:r>
      <w:r>
        <w:rPr>
          <w:rStyle w:val="CharSDivText"/>
        </w:rPr>
        <w:t> </w:t>
      </w:r>
      <w:r>
        <w:rPr>
          <w:rStyle w:val="CharSchText"/>
        </w:rPr>
        <w:t>Safety data sheets</w:t>
      </w:r>
      <w:bookmarkEnd w:id="1236"/>
    </w:p>
    <w:p>
      <w:pPr>
        <w:pStyle w:val="yShoulderClause"/>
      </w:pPr>
      <w:r>
        <w:t>[r. 330 and 331]</w:t>
      </w:r>
    </w:p>
    <w:p>
      <w:pPr>
        <w:pStyle w:val="yHeading5"/>
      </w:pPr>
      <w:bookmarkStart w:id="1237" w:name="_Toc161310742"/>
      <w:r>
        <w:rPr>
          <w:rStyle w:val="CharSClsNo"/>
        </w:rPr>
        <w:t>1</w:t>
      </w:r>
      <w:r>
        <w:t>.</w:t>
      </w:r>
      <w:r>
        <w:tab/>
        <w:t>Safety data sheets: content</w:t>
      </w:r>
      <w:bookmarkEnd w:id="1237"/>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238" w:name="_Toc161310743"/>
      <w:r>
        <w:rPr>
          <w:rStyle w:val="CharSClsNo"/>
        </w:rPr>
        <w:t>2</w:t>
      </w:r>
      <w:r>
        <w:t>.</w:t>
      </w:r>
      <w:r>
        <w:tab/>
        <w:t>Safety data sheets: research chemical, waste product or sample for analysis</w:t>
      </w:r>
      <w:bookmarkEnd w:id="1238"/>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239" w:name="_Toc161310744"/>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239"/>
    </w:p>
    <w:p>
      <w:pPr>
        <w:pStyle w:val="yShoulderClause"/>
      </w:pPr>
      <w:r>
        <w:t>[Sch. 7 cl. 1(2)(c) and Sch. 9 cl. 3(1)(c)]</w:t>
      </w:r>
    </w:p>
    <w:p>
      <w:pPr>
        <w:pStyle w:val="yHeading5"/>
      </w:pPr>
      <w:bookmarkStart w:id="1240" w:name="_Toc161310745"/>
      <w:r>
        <w:rPr>
          <w:rStyle w:val="CharSClsNo"/>
        </w:rPr>
        <w:t>1</w:t>
      </w:r>
      <w:r>
        <w:t>.</w:t>
      </w:r>
      <w:r>
        <w:tab/>
        <w:t>Purpose of Schedule</w:t>
      </w:r>
      <w:bookmarkEnd w:id="124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241" w:name="_Toc161310746"/>
      <w:r>
        <w:rPr>
          <w:rStyle w:val="CharSClsNo"/>
        </w:rPr>
        <w:t>2</w:t>
      </w:r>
      <w:r>
        <w:t>.</w:t>
      </w:r>
      <w:r>
        <w:tab/>
        <w:t>Identity of ingredients to be disclosed</w:t>
      </w:r>
      <w:bookmarkEnd w:id="124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242" w:name="_Toc161310747"/>
      <w:r>
        <w:rPr>
          <w:rStyle w:val="CharSClsNo"/>
        </w:rPr>
        <w:t>3</w:t>
      </w:r>
      <w:r>
        <w:t>.</w:t>
      </w:r>
      <w:r>
        <w:tab/>
        <w:t>Generic names used to disclose identity of ingredients</w:t>
      </w:r>
      <w:bookmarkEnd w:id="1242"/>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243" w:name="_Toc161310748"/>
      <w:r>
        <w:rPr>
          <w:rStyle w:val="CharSClsNo"/>
        </w:rPr>
        <w:t>4</w:t>
      </w:r>
      <w:r>
        <w:t>.</w:t>
      </w:r>
      <w:r>
        <w:tab/>
        <w:t>Disclosing proportions of ingredients</w:t>
      </w:r>
      <w:bookmarkEnd w:id="124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244" w:name="_Toc161310749"/>
      <w:r>
        <w:rPr>
          <w:rStyle w:val="CharSchNo"/>
        </w:rPr>
        <w:lastRenderedPageBreak/>
        <w:t>Schedule 9</w:t>
      </w:r>
      <w:r>
        <w:t> — </w:t>
      </w:r>
      <w:r>
        <w:rPr>
          <w:rStyle w:val="CharSchText"/>
        </w:rPr>
        <w:t>Classification, packaging and labelling requirements</w:t>
      </w:r>
      <w:bookmarkEnd w:id="1244"/>
    </w:p>
    <w:p>
      <w:pPr>
        <w:pStyle w:val="yShoulderClause"/>
      </w:pPr>
      <w:r>
        <w:t>[r. 329, 334 and 335]</w:t>
      </w:r>
    </w:p>
    <w:p>
      <w:pPr>
        <w:pStyle w:val="yHeading3"/>
      </w:pPr>
      <w:bookmarkStart w:id="1245" w:name="_Toc161310750"/>
      <w:r>
        <w:rPr>
          <w:rStyle w:val="CharSDivNo"/>
        </w:rPr>
        <w:t>Division 1</w:t>
      </w:r>
      <w:r>
        <w:t> — </w:t>
      </w:r>
      <w:r>
        <w:rPr>
          <w:rStyle w:val="CharSDivText"/>
        </w:rPr>
        <w:t>Correct classification</w:t>
      </w:r>
      <w:bookmarkEnd w:id="1245"/>
    </w:p>
    <w:p>
      <w:pPr>
        <w:pStyle w:val="yHeading5"/>
      </w:pPr>
      <w:bookmarkStart w:id="1246" w:name="_Toc161310751"/>
      <w:r>
        <w:rPr>
          <w:rStyle w:val="CharSClsNo"/>
        </w:rPr>
        <w:t>1</w:t>
      </w:r>
      <w:r>
        <w:t>.</w:t>
      </w:r>
      <w:r>
        <w:tab/>
        <w:t>Correct classification of a substance, mixture or article</w:t>
      </w:r>
      <w:bookmarkEnd w:id="124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247" w:name="_Toc161310752"/>
      <w:r>
        <w:rPr>
          <w:rStyle w:val="CharSDivNo"/>
        </w:rPr>
        <w:t>Division 2</w:t>
      </w:r>
      <w:r>
        <w:t> — </w:t>
      </w:r>
      <w:r>
        <w:rPr>
          <w:rStyle w:val="CharSDivText"/>
        </w:rPr>
        <w:t>Correct packing</w:t>
      </w:r>
      <w:bookmarkEnd w:id="1247"/>
    </w:p>
    <w:p>
      <w:pPr>
        <w:pStyle w:val="yHeading5"/>
      </w:pPr>
      <w:bookmarkStart w:id="1248" w:name="_Toc161310753"/>
      <w:r>
        <w:rPr>
          <w:rStyle w:val="CharSClsNo"/>
        </w:rPr>
        <w:t>2</w:t>
      </w:r>
      <w:r>
        <w:t>.</w:t>
      </w:r>
      <w:r>
        <w:tab/>
        <w:t>Correctly packing hazardous chemicals</w:t>
      </w:r>
      <w:bookmarkEnd w:id="1248"/>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249" w:name="_Toc161310754"/>
      <w:r>
        <w:rPr>
          <w:rStyle w:val="CharSDivNo"/>
        </w:rPr>
        <w:t>Division 3</w:t>
      </w:r>
      <w:r>
        <w:t> — </w:t>
      </w:r>
      <w:r>
        <w:rPr>
          <w:rStyle w:val="CharSDivText"/>
        </w:rPr>
        <w:t>Correct labelling</w:t>
      </w:r>
      <w:bookmarkEnd w:id="1249"/>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250" w:name="_Toc161310755"/>
      <w:r>
        <w:rPr>
          <w:rStyle w:val="CharSClsNo"/>
        </w:rPr>
        <w:t>3</w:t>
      </w:r>
      <w:r>
        <w:t>.</w:t>
      </w:r>
      <w:r>
        <w:tab/>
        <w:t>Labelling hazardous chemicals: general</w:t>
      </w:r>
      <w:bookmarkEnd w:id="1250"/>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251" w:name="_Toc161310756"/>
      <w:r>
        <w:rPr>
          <w:rStyle w:val="CharSClsNo"/>
        </w:rPr>
        <w:t>4</w:t>
      </w:r>
      <w:r>
        <w:t>.</w:t>
      </w:r>
      <w:r>
        <w:tab/>
        <w:t>Labelling hazardous chemicals: small container</w:t>
      </w:r>
      <w:bookmarkEnd w:id="125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252" w:name="_Toc161310757"/>
      <w:r>
        <w:rPr>
          <w:rStyle w:val="CharSClsNo"/>
        </w:rPr>
        <w:t>5</w:t>
      </w:r>
      <w:r>
        <w:t>.</w:t>
      </w:r>
      <w:r>
        <w:tab/>
        <w:t>Labelling hazardous chemicals: research chemicals or samples for analysis</w:t>
      </w:r>
      <w:bookmarkEnd w:id="1252"/>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253" w:name="_Toc161310758"/>
      <w:r>
        <w:rPr>
          <w:rStyle w:val="CharSClsNo"/>
        </w:rPr>
        <w:t>6</w:t>
      </w:r>
      <w:r>
        <w:t>.</w:t>
      </w:r>
      <w:r>
        <w:tab/>
        <w:t>Labelling hazardous chemicals: decanted or transferred chemicals</w:t>
      </w:r>
      <w:bookmarkEnd w:id="1253"/>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254" w:name="_Toc161310759"/>
      <w:r>
        <w:rPr>
          <w:rStyle w:val="CharSClsNo"/>
        </w:rPr>
        <w:t>7</w:t>
      </w:r>
      <w:r>
        <w:t>.</w:t>
      </w:r>
      <w:r>
        <w:tab/>
        <w:t>Labelling hazardous chemicals: known hazards</w:t>
      </w:r>
      <w:bookmarkEnd w:id="1254"/>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255" w:name="_Toc161310760"/>
      <w:r>
        <w:rPr>
          <w:rStyle w:val="CharSClsNo"/>
        </w:rPr>
        <w:lastRenderedPageBreak/>
        <w:t>8</w:t>
      </w:r>
      <w:r>
        <w:t>.</w:t>
      </w:r>
      <w:r>
        <w:tab/>
        <w:t>Labelling hazardous chemicals: waste products</w:t>
      </w:r>
      <w:bookmarkEnd w:id="1255"/>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256" w:name="_Toc161310761"/>
      <w:r>
        <w:rPr>
          <w:rStyle w:val="CharSClsNo"/>
        </w:rPr>
        <w:t>9</w:t>
      </w:r>
      <w:r>
        <w:t>.</w:t>
      </w:r>
      <w:r>
        <w:tab/>
        <w:t>Labelling hazardous chemicals: explosives</w:t>
      </w:r>
      <w:bookmarkEnd w:id="125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257" w:name="_Toc161310762"/>
      <w:r>
        <w:rPr>
          <w:rStyle w:val="CharSClsNo"/>
        </w:rPr>
        <w:lastRenderedPageBreak/>
        <w:t>10</w:t>
      </w:r>
      <w:r>
        <w:t>.</w:t>
      </w:r>
      <w:r>
        <w:tab/>
        <w:t>Labelling hazardous chemicals: agricultural and veterinary chemicals</w:t>
      </w:r>
      <w:bookmarkEnd w:id="125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258" w:name="_Toc161310763"/>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258"/>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259" w:name="_Toc161310764"/>
      <w:r>
        <w:rPr>
          <w:rStyle w:val="CharSchNo"/>
        </w:rPr>
        <w:lastRenderedPageBreak/>
        <w:t>Schedule 11</w:t>
      </w:r>
      <w:r>
        <w:rPr>
          <w:rStyle w:val="CharSDivNo"/>
        </w:rPr>
        <w:t> </w:t>
      </w:r>
      <w:r>
        <w:t>—</w:t>
      </w:r>
      <w:r>
        <w:rPr>
          <w:rStyle w:val="CharSDivText"/>
        </w:rPr>
        <w:t> </w:t>
      </w:r>
      <w:r>
        <w:rPr>
          <w:rStyle w:val="CharSchText"/>
        </w:rPr>
        <w:t>Not used</w:t>
      </w:r>
      <w:bookmarkEnd w:id="1259"/>
    </w:p>
    <w:p>
      <w:pPr>
        <w:pStyle w:val="yScheduleHeading"/>
        <w:pageBreakBefore w:val="0"/>
        <w:spacing w:before="240"/>
      </w:pPr>
      <w:bookmarkStart w:id="1260" w:name="_Toc161310765"/>
      <w:r>
        <w:t>Schedule 12</w:t>
      </w:r>
      <w:r>
        <w:rPr>
          <w:rStyle w:val="CharSDivNo"/>
        </w:rPr>
        <w:t> </w:t>
      </w:r>
      <w:r>
        <w:t>—</w:t>
      </w:r>
      <w:r>
        <w:rPr>
          <w:rStyle w:val="CharSDivText"/>
        </w:rPr>
        <w:t> </w:t>
      </w:r>
      <w:r>
        <w:t>Not used</w:t>
      </w:r>
      <w:bookmarkEnd w:id="1260"/>
    </w:p>
    <w:p>
      <w:pPr>
        <w:pStyle w:val="yScheduleHeading"/>
        <w:keepNext w:val="0"/>
        <w:pageBreakBefore w:val="0"/>
        <w:spacing w:before="240"/>
      </w:pPr>
      <w:bookmarkStart w:id="1261" w:name="_Toc161310766"/>
      <w:r>
        <w:t>Schedule 13</w:t>
      </w:r>
      <w:r>
        <w:rPr>
          <w:rStyle w:val="CharSDivNo"/>
        </w:rPr>
        <w:t> </w:t>
      </w:r>
      <w:r>
        <w:t>—</w:t>
      </w:r>
      <w:r>
        <w:rPr>
          <w:rStyle w:val="CharSDivText"/>
        </w:rPr>
        <w:t> </w:t>
      </w:r>
      <w:r>
        <w:t>Not used</w:t>
      </w:r>
      <w:bookmarkEnd w:id="1261"/>
    </w:p>
    <w:p>
      <w:pPr>
        <w:pStyle w:val="yScheduleHeading"/>
        <w:spacing w:before="240"/>
      </w:pPr>
      <w:bookmarkStart w:id="1262" w:name="_Toc161310767"/>
      <w:r>
        <w:rPr>
          <w:rStyle w:val="CharSchNo"/>
        </w:rPr>
        <w:lastRenderedPageBreak/>
        <w:t>Schedule 14</w:t>
      </w:r>
      <w:r>
        <w:rPr>
          <w:rStyle w:val="CharSDivNo"/>
        </w:rPr>
        <w:t> </w:t>
      </w:r>
      <w:r>
        <w:t>—</w:t>
      </w:r>
      <w:r>
        <w:rPr>
          <w:rStyle w:val="CharSDivText"/>
        </w:rPr>
        <w:t> </w:t>
      </w:r>
      <w:r>
        <w:rPr>
          <w:rStyle w:val="CharSchText"/>
        </w:rPr>
        <w:t>Requirements for health monitoring</w:t>
      </w:r>
      <w:bookmarkEnd w:id="1262"/>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263" w:name="_Toc161310768"/>
      <w:r>
        <w:rPr>
          <w:rStyle w:val="CharSchNo"/>
        </w:rPr>
        <w:lastRenderedPageBreak/>
        <w:t>Schedule 15</w:t>
      </w:r>
      <w:r>
        <w:rPr>
          <w:rStyle w:val="CharSDivNo"/>
        </w:rPr>
        <w:t> </w:t>
      </w:r>
      <w:r>
        <w:t>—</w:t>
      </w:r>
      <w:r>
        <w:rPr>
          <w:rStyle w:val="CharSDivText"/>
        </w:rPr>
        <w:t> </w:t>
      </w:r>
      <w:r>
        <w:rPr>
          <w:rStyle w:val="CharSchText"/>
        </w:rPr>
        <w:t>Not used</w:t>
      </w:r>
      <w:bookmarkEnd w:id="1263"/>
    </w:p>
    <w:p>
      <w:pPr>
        <w:pStyle w:val="yScheduleHeading"/>
        <w:pageBreakBefore w:val="0"/>
        <w:spacing w:before="240"/>
      </w:pPr>
      <w:bookmarkStart w:id="1264" w:name="_Toc161310769"/>
      <w:r>
        <w:t>Schedule 16</w:t>
      </w:r>
      <w:r>
        <w:rPr>
          <w:rStyle w:val="CharSDivNo"/>
        </w:rPr>
        <w:t> </w:t>
      </w:r>
      <w:r>
        <w:t>—</w:t>
      </w:r>
      <w:r>
        <w:rPr>
          <w:rStyle w:val="CharSDivText"/>
        </w:rPr>
        <w:t> </w:t>
      </w:r>
      <w:r>
        <w:t>Not used</w:t>
      </w:r>
      <w:bookmarkEnd w:id="1264"/>
    </w:p>
    <w:p>
      <w:pPr>
        <w:pStyle w:val="yScheduleHeading"/>
        <w:pageBreakBefore w:val="0"/>
        <w:spacing w:before="240"/>
      </w:pPr>
      <w:bookmarkStart w:id="1265" w:name="_Toc161310770"/>
      <w:r>
        <w:t>Schedule 17</w:t>
      </w:r>
      <w:r>
        <w:rPr>
          <w:rStyle w:val="CharSDivNo"/>
        </w:rPr>
        <w:t> </w:t>
      </w:r>
      <w:r>
        <w:t>—</w:t>
      </w:r>
      <w:r>
        <w:rPr>
          <w:rStyle w:val="CharSDivText"/>
        </w:rPr>
        <w:t> </w:t>
      </w:r>
      <w:r>
        <w:t>Not used</w:t>
      </w:r>
      <w:bookmarkEnd w:id="1265"/>
    </w:p>
    <w:p>
      <w:pPr>
        <w:pStyle w:val="yScheduleHeading"/>
        <w:pageBreakBefore w:val="0"/>
        <w:spacing w:before="240"/>
      </w:pPr>
      <w:bookmarkStart w:id="1266" w:name="_Toc161310771"/>
      <w:r>
        <w:t>Schedule 18 — Not used</w:t>
      </w:r>
      <w:bookmarkEnd w:id="1266"/>
    </w:p>
    <w:p>
      <w:pPr>
        <w:pStyle w:val="yScheduleHeading"/>
      </w:pPr>
      <w:bookmarkStart w:id="1267" w:name="_Toc161310772"/>
      <w:r>
        <w:rPr>
          <w:rStyle w:val="CharSchNo"/>
        </w:rPr>
        <w:lastRenderedPageBreak/>
        <w:t>Schedule 18A</w:t>
      </w:r>
      <w:r>
        <w:rPr>
          <w:rStyle w:val="CharSDivNo"/>
        </w:rPr>
        <w:t> </w:t>
      </w:r>
      <w:r>
        <w:t>—</w:t>
      </w:r>
      <w:r>
        <w:rPr>
          <w:rStyle w:val="CharSDivText"/>
        </w:rPr>
        <w:t> </w:t>
      </w:r>
      <w:r>
        <w:rPr>
          <w:rStyle w:val="CharSchText"/>
        </w:rPr>
        <w:t>Forms</w:t>
      </w:r>
      <w:bookmarkEnd w:id="126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1268" w:name="_Toc161310773"/>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268"/>
    </w:p>
    <w:p>
      <w:pPr>
        <w:pStyle w:val="yShoulderClause"/>
      </w:pPr>
      <w:r>
        <w:t>[r. 628]</w:t>
      </w:r>
    </w:p>
    <w:p>
      <w:pPr>
        <w:pStyle w:val="yHeading5"/>
      </w:pPr>
      <w:bookmarkStart w:id="1269" w:name="_Toc161310774"/>
      <w:r>
        <w:rPr>
          <w:rStyle w:val="CharSClsNo"/>
        </w:rPr>
        <w:t>1</w:t>
      </w:r>
      <w:r>
        <w:t>.</w:t>
      </w:r>
      <w:r>
        <w:tab/>
        <w:t>Geotechnical structure instability</w:t>
      </w:r>
      <w:bookmarkEnd w:id="1269"/>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270" w:name="_Toc161310775"/>
      <w:r>
        <w:rPr>
          <w:rStyle w:val="CharSClsNo"/>
        </w:rPr>
        <w:t>2</w:t>
      </w:r>
      <w:r>
        <w:t>.</w:t>
      </w:r>
      <w:r>
        <w:tab/>
        <w:t>Inrush of any substance</w:t>
      </w:r>
      <w:bookmarkEnd w:id="1270"/>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271" w:name="_Toc161310776"/>
      <w:r>
        <w:rPr>
          <w:rStyle w:val="CharSClsNo"/>
        </w:rPr>
        <w:t>3</w:t>
      </w:r>
      <w:r>
        <w:t>.</w:t>
      </w:r>
      <w:r>
        <w:tab/>
        <w:t>Mine shafts and winding systems</w:t>
      </w:r>
      <w:bookmarkEnd w:id="1271"/>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272" w:name="_Toc161310777"/>
      <w:r>
        <w:rPr>
          <w:rStyle w:val="CharSClsNo"/>
        </w:rPr>
        <w:t>4</w:t>
      </w:r>
      <w:r>
        <w:t>.</w:t>
      </w:r>
      <w:r>
        <w:tab/>
        <w:t xml:space="preserve">Roads </w:t>
      </w:r>
      <w:r>
        <w:rPr>
          <w:szCs w:val="22"/>
        </w:rPr>
        <w:t>and other areas where mobile plant operate</w:t>
      </w:r>
      <w:bookmarkEnd w:id="1272"/>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273" w:name="_Toc161310778"/>
      <w:r>
        <w:rPr>
          <w:rStyle w:val="CharSClsNo"/>
        </w:rPr>
        <w:t>5</w:t>
      </w:r>
      <w:r>
        <w:t>.</w:t>
      </w:r>
      <w:r>
        <w:tab/>
        <w:t>Fire and explosion</w:t>
      </w:r>
      <w:bookmarkEnd w:id="1273"/>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274" w:name="_Toc161310779"/>
      <w:r>
        <w:rPr>
          <w:rStyle w:val="CharSClsNo"/>
        </w:rPr>
        <w:lastRenderedPageBreak/>
        <w:t>6</w:t>
      </w:r>
      <w:r>
        <w:t>.</w:t>
      </w:r>
      <w:r>
        <w:tab/>
        <w:t>Gas outbursts at underground coal mines</w:t>
      </w:r>
      <w:bookmarkEnd w:id="1274"/>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275" w:name="_Toc161310780"/>
      <w:r>
        <w:rPr>
          <w:rStyle w:val="CharSClsNo"/>
        </w:rPr>
        <w:t>7</w:t>
      </w:r>
      <w:r>
        <w:t>.</w:t>
      </w:r>
      <w:r>
        <w:tab/>
        <w:t>Spontaneous combustion at underground coal mines</w:t>
      </w:r>
      <w:bookmarkEnd w:id="1275"/>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276" w:name="_Toc161310781"/>
      <w:r>
        <w:rPr>
          <w:rStyle w:val="CharSchNo"/>
        </w:rPr>
        <w:lastRenderedPageBreak/>
        <w:t>Schedule 20</w:t>
      </w:r>
      <w:r>
        <w:t> — </w:t>
      </w:r>
      <w:r>
        <w:rPr>
          <w:rStyle w:val="CharSchText"/>
        </w:rPr>
        <w:t>Prohibited uses in mines</w:t>
      </w:r>
      <w:bookmarkEnd w:id="1276"/>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277" w:name="_Toc161310782"/>
      <w:r>
        <w:rPr>
          <w:rStyle w:val="CharSchNo"/>
        </w:rPr>
        <w:lastRenderedPageBreak/>
        <w:t>Schedule 21</w:t>
      </w:r>
      <w:r>
        <w:rPr>
          <w:rStyle w:val="CharSDivNo"/>
        </w:rPr>
        <w:t> </w:t>
      </w:r>
      <w:r>
        <w:t>—</w:t>
      </w:r>
      <w:r>
        <w:rPr>
          <w:rStyle w:val="CharSDivText"/>
        </w:rPr>
        <w:t> </w:t>
      </w:r>
      <w:r>
        <w:rPr>
          <w:rStyle w:val="CharSchText"/>
        </w:rPr>
        <w:t>Not used</w:t>
      </w:r>
      <w:bookmarkEnd w:id="1277"/>
    </w:p>
    <w:p>
      <w:pPr>
        <w:pStyle w:val="yScheduleHeading"/>
        <w:spacing w:before="360"/>
      </w:pPr>
      <w:bookmarkStart w:id="1278" w:name="_Toc161310783"/>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1278"/>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279" w:name="_Toc161310784"/>
      <w:r>
        <w:rPr>
          <w:rStyle w:val="CharSchNo"/>
        </w:rPr>
        <w:lastRenderedPageBreak/>
        <w:t>Schedule 23</w:t>
      </w:r>
      <w:r>
        <w:rPr>
          <w:rStyle w:val="CharSDivNo"/>
        </w:rPr>
        <w:t> </w:t>
      </w:r>
      <w:r>
        <w:t>—</w:t>
      </w:r>
      <w:r>
        <w:rPr>
          <w:rStyle w:val="CharSDivText"/>
        </w:rPr>
        <w:t> </w:t>
      </w:r>
      <w:r>
        <w:rPr>
          <w:rStyle w:val="CharSchText"/>
        </w:rPr>
        <w:t>High risk mining activities</w:t>
      </w:r>
      <w:bookmarkEnd w:id="1279"/>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280" w:name="_Toc161310785"/>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280"/>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281" w:name="_Toc161310786"/>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281"/>
    </w:p>
    <w:p>
      <w:pPr>
        <w:pStyle w:val="yShoulderClause"/>
      </w:pPr>
      <w:r>
        <w:t>[r. 675W]</w:t>
      </w:r>
    </w:p>
    <w:p>
      <w:pPr>
        <w:pStyle w:val="yHeading5"/>
      </w:pPr>
      <w:bookmarkStart w:id="1282" w:name="_Toc161310787"/>
      <w:r>
        <w:rPr>
          <w:rStyle w:val="CharSClsNo"/>
        </w:rPr>
        <w:t>1</w:t>
      </w:r>
      <w:r>
        <w:t>.</w:t>
      </w:r>
      <w:r>
        <w:tab/>
        <w:t>Meaning of relevant incident</w:t>
      </w:r>
      <w:bookmarkEnd w:id="1282"/>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283" w:name="_Toc161310788"/>
      <w:r>
        <w:rPr>
          <w:rStyle w:val="CharSClsNo"/>
        </w:rPr>
        <w:t>2</w:t>
      </w:r>
      <w:r>
        <w:t>.</w:t>
      </w:r>
      <w:r>
        <w:tab/>
        <w:t>Mine operator</w:t>
      </w:r>
      <w:bookmarkEnd w:id="1283"/>
    </w:p>
    <w:p>
      <w:pPr>
        <w:pStyle w:val="ySubsection"/>
      </w:pPr>
      <w:r>
        <w:tab/>
      </w:r>
      <w:r>
        <w:tab/>
        <w:t>The name of the mine operator of the mine.</w:t>
      </w:r>
    </w:p>
    <w:p>
      <w:pPr>
        <w:pStyle w:val="yHeading5"/>
      </w:pPr>
      <w:bookmarkStart w:id="1284" w:name="_Toc161310789"/>
      <w:r>
        <w:rPr>
          <w:rStyle w:val="CharSClsNo"/>
        </w:rPr>
        <w:t>3</w:t>
      </w:r>
      <w:r>
        <w:t>.</w:t>
      </w:r>
      <w:r>
        <w:tab/>
        <w:t>The mine</w:t>
      </w:r>
      <w:bookmarkEnd w:id="1284"/>
    </w:p>
    <w:p>
      <w:pPr>
        <w:pStyle w:val="ySubsection"/>
      </w:pPr>
      <w:r>
        <w:tab/>
      </w:r>
      <w:r>
        <w:tab/>
        <w:t>The location of the mine.</w:t>
      </w:r>
    </w:p>
    <w:p>
      <w:pPr>
        <w:pStyle w:val="yHeading5"/>
      </w:pPr>
      <w:bookmarkStart w:id="1285" w:name="_Toc161310790"/>
      <w:r>
        <w:rPr>
          <w:rStyle w:val="CharSClsNo"/>
        </w:rPr>
        <w:t>4</w:t>
      </w:r>
      <w:r>
        <w:t>.</w:t>
      </w:r>
      <w:r>
        <w:tab/>
        <w:t>Commodity processed</w:t>
      </w:r>
      <w:bookmarkEnd w:id="1285"/>
    </w:p>
    <w:p>
      <w:pPr>
        <w:pStyle w:val="ySubsection"/>
      </w:pPr>
      <w:r>
        <w:tab/>
      </w:r>
      <w:r>
        <w:tab/>
        <w:t>A description of the primary commodity processed at the mine during the quarter to which the report relates.</w:t>
      </w:r>
    </w:p>
    <w:p>
      <w:pPr>
        <w:pStyle w:val="yHeading5"/>
      </w:pPr>
      <w:bookmarkStart w:id="1286" w:name="_Toc161310791"/>
      <w:r>
        <w:rPr>
          <w:rStyle w:val="CharSClsNo"/>
        </w:rPr>
        <w:t>5</w:t>
      </w:r>
      <w:r>
        <w:t>.</w:t>
      </w:r>
      <w:r>
        <w:tab/>
        <w:t>Number of workers</w:t>
      </w:r>
      <w:bookmarkEnd w:id="1286"/>
    </w:p>
    <w:p>
      <w:pPr>
        <w:pStyle w:val="ySubsection"/>
      </w:pPr>
      <w:r>
        <w:tab/>
      </w:r>
      <w:r>
        <w:tab/>
        <w:t>The average number of workers who worked at the mine during the quarter to which the report relates.</w:t>
      </w:r>
    </w:p>
    <w:p>
      <w:pPr>
        <w:pStyle w:val="yHeading5"/>
      </w:pPr>
      <w:bookmarkStart w:id="1287" w:name="_Toc161310792"/>
      <w:r>
        <w:rPr>
          <w:rStyle w:val="CharSClsNo"/>
        </w:rPr>
        <w:t>6</w:t>
      </w:r>
      <w:r>
        <w:t>.</w:t>
      </w:r>
      <w:r>
        <w:tab/>
        <w:t>Number of hours worked</w:t>
      </w:r>
      <w:bookmarkEnd w:id="1287"/>
    </w:p>
    <w:p>
      <w:pPr>
        <w:pStyle w:val="ySubsection"/>
      </w:pPr>
      <w:r>
        <w:tab/>
      </w:r>
      <w:r>
        <w:tab/>
        <w:t>The total number of hours (including additional shifts and overtime) worked at the mine during the quarter to which the report relates.</w:t>
      </w:r>
    </w:p>
    <w:p>
      <w:pPr>
        <w:pStyle w:val="yHeading5"/>
      </w:pPr>
      <w:bookmarkStart w:id="1288" w:name="_Toc161310793"/>
      <w:r>
        <w:rPr>
          <w:rStyle w:val="CharSClsNo"/>
        </w:rPr>
        <w:t>7</w:t>
      </w:r>
      <w:r>
        <w:t>.</w:t>
      </w:r>
      <w:r>
        <w:tab/>
        <w:t>Number of relevant incidents</w:t>
      </w:r>
      <w:bookmarkEnd w:id="1288"/>
    </w:p>
    <w:p>
      <w:pPr>
        <w:pStyle w:val="ySubsection"/>
      </w:pPr>
      <w:r>
        <w:tab/>
      </w:r>
      <w:r>
        <w:tab/>
        <w:t>The total number of relevant incidents occurring during the quarter to which the report relates.</w:t>
      </w:r>
    </w:p>
    <w:p>
      <w:pPr>
        <w:pStyle w:val="yHeading5"/>
      </w:pPr>
      <w:bookmarkStart w:id="1289" w:name="_Toc161310794"/>
      <w:r>
        <w:rPr>
          <w:rStyle w:val="CharSClsNo"/>
        </w:rPr>
        <w:t>8</w:t>
      </w:r>
      <w:r>
        <w:t>.</w:t>
      </w:r>
      <w:r>
        <w:tab/>
        <w:t>Number of lost time injuries</w:t>
      </w:r>
      <w:bookmarkEnd w:id="1289"/>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290" w:name="_Toc161310795"/>
      <w:r>
        <w:rPr>
          <w:rStyle w:val="CharSClsNo"/>
        </w:rPr>
        <w:lastRenderedPageBreak/>
        <w:t>9</w:t>
      </w:r>
      <w:r>
        <w:t>.</w:t>
      </w:r>
      <w:r>
        <w:tab/>
        <w:t>Days lost from work</w:t>
      </w:r>
      <w:bookmarkEnd w:id="1290"/>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291" w:name="_Toc161310796"/>
      <w:r>
        <w:rPr>
          <w:rStyle w:val="CharSClsNo"/>
        </w:rPr>
        <w:t>10</w:t>
      </w:r>
      <w:r>
        <w:t>.</w:t>
      </w:r>
      <w:r>
        <w:tab/>
        <w:t>Number of restricted duty days</w:t>
      </w:r>
      <w:bookmarkEnd w:id="1291"/>
    </w:p>
    <w:p>
      <w:pPr>
        <w:pStyle w:val="ySubsection"/>
      </w:pPr>
      <w:r>
        <w:tab/>
      </w:r>
      <w:r>
        <w:tab/>
        <w:t>The total number of days on which workers carried out restricted duties during the quarter to which the report relates as a result of relevant incidents.</w:t>
      </w:r>
    </w:p>
    <w:p>
      <w:pPr>
        <w:pStyle w:val="yHeading5"/>
      </w:pPr>
      <w:bookmarkStart w:id="1292" w:name="_Toc161310797"/>
      <w:r>
        <w:rPr>
          <w:rStyle w:val="CharSClsNo"/>
        </w:rPr>
        <w:t>11</w:t>
      </w:r>
      <w:r>
        <w:t>.</w:t>
      </w:r>
      <w:r>
        <w:tab/>
        <w:t>Number of workers placed on restricted duties</w:t>
      </w:r>
      <w:bookmarkEnd w:id="1292"/>
    </w:p>
    <w:p>
      <w:pPr>
        <w:pStyle w:val="ySubsection"/>
      </w:pPr>
      <w:r>
        <w:tab/>
      </w:r>
      <w:r>
        <w:tab/>
        <w:t>The total number of workers placed on restricted duties during the quarter to which the report relates as a result of relevant incidents.</w:t>
      </w:r>
    </w:p>
    <w:p>
      <w:pPr>
        <w:pStyle w:val="yHeading5"/>
      </w:pPr>
      <w:bookmarkStart w:id="1293" w:name="_Toc161310798"/>
      <w:r>
        <w:rPr>
          <w:rStyle w:val="CharSClsNo"/>
        </w:rPr>
        <w:t>12</w:t>
      </w:r>
      <w:r>
        <w:t>.</w:t>
      </w:r>
      <w:r>
        <w:tab/>
        <w:t>Number of treatment injuries</w:t>
      </w:r>
      <w:bookmarkEnd w:id="1293"/>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294" w:name="_Toc161310799"/>
      <w:r>
        <w:rPr>
          <w:rStyle w:val="CharSClsNo"/>
        </w:rPr>
        <w:t>13</w:t>
      </w:r>
      <w:r>
        <w:t>.</w:t>
      </w:r>
      <w:r>
        <w:tab/>
        <w:t>Number of deaths</w:t>
      </w:r>
      <w:bookmarkEnd w:id="1294"/>
    </w:p>
    <w:p>
      <w:pPr>
        <w:pStyle w:val="ySubsection"/>
      </w:pPr>
      <w:r>
        <w:tab/>
      </w:r>
      <w:r>
        <w:tab/>
        <w:t>The total number of deaths that occurred during the quarter to which the report relates as a result of relevant incidents.</w:t>
      </w:r>
    </w:p>
    <w:p>
      <w:pPr>
        <w:pStyle w:val="yHeading5"/>
      </w:pPr>
      <w:bookmarkStart w:id="1295" w:name="_Toc161310800"/>
      <w:r>
        <w:rPr>
          <w:rStyle w:val="CharSClsNo"/>
        </w:rPr>
        <w:t>14</w:t>
      </w:r>
      <w:r>
        <w:t>.</w:t>
      </w:r>
      <w:r>
        <w:tab/>
        <w:t>Other information</w:t>
      </w:r>
      <w:bookmarkEnd w:id="1295"/>
    </w:p>
    <w:p>
      <w:pPr>
        <w:pStyle w:val="ySubsection"/>
      </w:pPr>
      <w:r>
        <w:tab/>
      </w:r>
      <w:r>
        <w:tab/>
        <w:t>The information set out in Schedule 24 in relation to each relevant incident, if that information has not already been provided to the regulator.</w:t>
      </w:r>
    </w:p>
    <w:p>
      <w:pPr>
        <w:pStyle w:val="yScheduleHeading"/>
      </w:pPr>
      <w:bookmarkStart w:id="1296" w:name="_Toc161310801"/>
      <w:r>
        <w:rPr>
          <w:rStyle w:val="CharSchNo"/>
        </w:rPr>
        <w:lastRenderedPageBreak/>
        <w:t>Schedule 26</w:t>
      </w:r>
      <w:r>
        <w:t> — </w:t>
      </w:r>
      <w:r>
        <w:rPr>
          <w:rStyle w:val="CharSchText"/>
        </w:rPr>
        <w:t>Statutory positions</w:t>
      </w:r>
      <w:bookmarkEnd w:id="1296"/>
      <w:r>
        <w:rPr>
          <w:rStyle w:val="CharSchText"/>
        </w:rPr>
        <w:t xml:space="preserve"> </w:t>
      </w:r>
    </w:p>
    <w:p>
      <w:pPr>
        <w:pStyle w:val="yShoulderClause"/>
      </w:pPr>
      <w:r>
        <w:t>[r. 675ZP]</w:t>
      </w:r>
    </w:p>
    <w:p>
      <w:pPr>
        <w:pStyle w:val="yHeading5"/>
      </w:pPr>
      <w:bookmarkStart w:id="1297" w:name="_Toc161310802"/>
      <w:r>
        <w:rPr>
          <w:rStyle w:val="CharSClsNo"/>
        </w:rPr>
        <w:t>1</w:t>
      </w:r>
      <w:r>
        <w:t>.</w:t>
      </w:r>
      <w:r>
        <w:tab/>
        <w:t>Radiation safety officers</w:t>
      </w:r>
      <w:bookmarkEnd w:id="1297"/>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298" w:name="_Toc161310803"/>
      <w:r>
        <w:rPr>
          <w:rStyle w:val="CharSClsNo"/>
        </w:rPr>
        <w:t>2</w:t>
      </w:r>
      <w:r>
        <w:t>.</w:t>
      </w:r>
      <w:r>
        <w:tab/>
        <w:t>Noise officers</w:t>
      </w:r>
      <w:bookmarkEnd w:id="1298"/>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299" w:name="_Toc161310804"/>
      <w:r>
        <w:rPr>
          <w:rStyle w:val="CharSClsNo"/>
        </w:rPr>
        <w:t>3</w:t>
      </w:r>
      <w:r>
        <w:t>.</w:t>
      </w:r>
      <w:r>
        <w:tab/>
        <w:t>Statutory supervisors</w:t>
      </w:r>
      <w:bookmarkEnd w:id="1299"/>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300" w:name="_Toc161310805"/>
      <w:r>
        <w:rPr>
          <w:rStyle w:val="CharSClsNo"/>
        </w:rPr>
        <w:t>4</w:t>
      </w:r>
      <w:r>
        <w:t>.</w:t>
      </w:r>
      <w:r>
        <w:tab/>
        <w:t>Mine air quality officers</w:t>
      </w:r>
      <w:bookmarkEnd w:id="1300"/>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301" w:name="_Toc161310806"/>
      <w:r>
        <w:rPr>
          <w:rStyle w:val="CharSClsNo"/>
        </w:rPr>
        <w:t>5</w:t>
      </w:r>
      <w:r>
        <w:t>.</w:t>
      </w:r>
      <w:r>
        <w:tab/>
        <w:t>Electrical supervisors</w:t>
      </w:r>
      <w:bookmarkEnd w:id="1301"/>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302" w:name="_Toc161310807"/>
      <w:r>
        <w:rPr>
          <w:rStyle w:val="CharSClsNo"/>
        </w:rPr>
        <w:t>6</w:t>
      </w:r>
      <w:r>
        <w:t>.</w:t>
      </w:r>
      <w:r>
        <w:tab/>
        <w:t>High voltage operators</w:t>
      </w:r>
      <w:bookmarkEnd w:id="1302"/>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303" w:name="_Toc161310808"/>
      <w:r>
        <w:rPr>
          <w:rStyle w:val="CharSClsNo"/>
        </w:rPr>
        <w:t>7</w:t>
      </w:r>
      <w:r>
        <w:t>.</w:t>
      </w:r>
      <w:r>
        <w:tab/>
        <w:t>Underground managers (non</w:t>
      </w:r>
      <w:r>
        <w:noBreakHyphen/>
        <w:t>coal)</w:t>
      </w:r>
      <w:bookmarkEnd w:id="1303"/>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304" w:name="_Toc161310809"/>
      <w:r>
        <w:rPr>
          <w:rStyle w:val="CharSClsNo"/>
        </w:rPr>
        <w:t>8</w:t>
      </w:r>
      <w:r>
        <w:t>.</w:t>
      </w:r>
      <w:r>
        <w:tab/>
        <w:t>Underground managers (coal)</w:t>
      </w:r>
      <w:bookmarkEnd w:id="1304"/>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305" w:name="_Toc161310810"/>
      <w:r>
        <w:rPr>
          <w:rStyle w:val="CharSClsNo"/>
        </w:rPr>
        <w:t>9</w:t>
      </w:r>
      <w:r>
        <w:t>.</w:t>
      </w:r>
      <w:r>
        <w:tab/>
        <w:t>Underground supervisors (non</w:t>
      </w:r>
      <w:r>
        <w:noBreakHyphen/>
        <w:t>coal)</w:t>
      </w:r>
      <w:bookmarkEnd w:id="1305"/>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306" w:name="_Toc161310811"/>
      <w:r>
        <w:rPr>
          <w:rStyle w:val="CharSClsNo"/>
        </w:rPr>
        <w:t>10</w:t>
      </w:r>
      <w:r>
        <w:t>.</w:t>
      </w:r>
      <w:r>
        <w:tab/>
        <w:t>Underground supervisors (coal)</w:t>
      </w:r>
      <w:bookmarkEnd w:id="130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307" w:name="_Toc161310812"/>
      <w:r>
        <w:rPr>
          <w:rStyle w:val="CharSClsNo"/>
        </w:rPr>
        <w:t>11</w:t>
      </w:r>
      <w:r>
        <w:t>.</w:t>
      </w:r>
      <w:r>
        <w:tab/>
        <w:t>Underground ventilation officers</w:t>
      </w:r>
      <w:bookmarkEnd w:id="1307"/>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308" w:name="_Toc161310813"/>
      <w:r>
        <w:rPr>
          <w:rStyle w:val="CharSClsNo"/>
        </w:rPr>
        <w:lastRenderedPageBreak/>
        <w:t>12</w:t>
      </w:r>
      <w:r>
        <w:t>.</w:t>
      </w:r>
      <w:r>
        <w:tab/>
        <w:t>Authorised mine surveyors (underground)</w:t>
      </w:r>
      <w:bookmarkEnd w:id="1308"/>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309" w:name="_Toc161310814"/>
      <w:r>
        <w:rPr>
          <w:rStyle w:val="CharSClsNo"/>
        </w:rPr>
        <w:t>13</w:t>
      </w:r>
      <w:r>
        <w:t>.</w:t>
      </w:r>
      <w:r>
        <w:tab/>
        <w:t>Winding engine drivers</w:t>
      </w:r>
      <w:bookmarkEnd w:id="1309"/>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310" w:name="_Toc161310815"/>
      <w:r>
        <w:rPr>
          <w:rStyle w:val="CharSClsNo"/>
        </w:rPr>
        <w:t>14</w:t>
      </w:r>
      <w:r>
        <w:t>.</w:t>
      </w:r>
      <w:r>
        <w:tab/>
        <w:t>Quarry managers</w:t>
      </w:r>
      <w:bookmarkEnd w:id="1310"/>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311" w:name="_Toc161310816"/>
      <w:r>
        <w:rPr>
          <w:rStyle w:val="CharSClsNo"/>
        </w:rPr>
        <w:t>15</w:t>
      </w:r>
      <w:r>
        <w:t>.</w:t>
      </w:r>
      <w:r>
        <w:tab/>
        <w:t>Authorised mine surveyors (quarry operation)</w:t>
      </w:r>
      <w:bookmarkEnd w:id="1311"/>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312" w:name="_Toc161310817"/>
      <w:r>
        <w:rPr>
          <w:rStyle w:val="CharSchNo"/>
        </w:rPr>
        <w:lastRenderedPageBreak/>
        <w:t>Schedule 27</w:t>
      </w:r>
      <w:r>
        <w:rPr>
          <w:rStyle w:val="CharSDivNo"/>
        </w:rPr>
        <w:t> </w:t>
      </w:r>
      <w:r>
        <w:t>—</w:t>
      </w:r>
      <w:r>
        <w:rPr>
          <w:rStyle w:val="CharSDivText"/>
        </w:rPr>
        <w:t> </w:t>
      </w:r>
      <w:r>
        <w:rPr>
          <w:rStyle w:val="CharSchText"/>
        </w:rPr>
        <w:t>Statutory certificates</w:t>
      </w:r>
      <w:bookmarkEnd w:id="1312"/>
    </w:p>
    <w:p>
      <w:pPr>
        <w:pStyle w:val="yShoulderClause"/>
      </w:pPr>
      <w:r>
        <w:t>[r. 675ZZA]</w:t>
      </w:r>
    </w:p>
    <w:p>
      <w:pPr>
        <w:pStyle w:val="yHeading5"/>
      </w:pPr>
      <w:bookmarkStart w:id="1313" w:name="_Toc161310818"/>
      <w:r>
        <w:rPr>
          <w:rStyle w:val="CharSClsNo"/>
        </w:rPr>
        <w:t>1</w:t>
      </w:r>
      <w:r>
        <w:t>.</w:t>
      </w:r>
      <w:r>
        <w:tab/>
        <w:t>First class mine manager’s certificates for coal mines</w:t>
      </w:r>
      <w:bookmarkEnd w:id="1313"/>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314" w:name="_Toc161310819"/>
      <w:r>
        <w:rPr>
          <w:rStyle w:val="CharSClsNo"/>
        </w:rPr>
        <w:t>2</w:t>
      </w:r>
      <w:r>
        <w:t>.</w:t>
      </w:r>
      <w:r>
        <w:tab/>
        <w:t>First class mine manager’s certificates for non</w:t>
      </w:r>
      <w:r>
        <w:noBreakHyphen/>
        <w:t>coal mines</w:t>
      </w:r>
      <w:bookmarkEnd w:id="131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315" w:name="_Toc161310820"/>
      <w:r>
        <w:rPr>
          <w:rStyle w:val="CharSClsNo"/>
        </w:rPr>
        <w:t>3</w:t>
      </w:r>
      <w:r>
        <w:t>.</w:t>
      </w:r>
      <w:r>
        <w:tab/>
        <w:t>Quarry manager’s certificates</w:t>
      </w:r>
      <w:bookmarkEnd w:id="131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316" w:name="_Toc161310821"/>
      <w:r>
        <w:rPr>
          <w:rStyle w:val="CharSClsNo"/>
        </w:rPr>
        <w:t>4</w:t>
      </w:r>
      <w:r>
        <w:t>.</w:t>
      </w:r>
      <w:r>
        <w:tab/>
        <w:t>Underground supervisor’s certificates</w:t>
      </w:r>
      <w:bookmarkEnd w:id="1316"/>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317" w:name="_Toc161310822"/>
      <w:r>
        <w:rPr>
          <w:rStyle w:val="CharSClsNo"/>
        </w:rPr>
        <w:t>5</w:t>
      </w:r>
      <w:r>
        <w:t>.</w:t>
      </w:r>
      <w:r>
        <w:tab/>
        <w:t>Deputy’s certificates for underground coal mines</w:t>
      </w:r>
      <w:bookmarkEnd w:id="131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318" w:name="_Toc161310823"/>
      <w:r>
        <w:rPr>
          <w:rStyle w:val="CharSClsNo"/>
        </w:rPr>
        <w:lastRenderedPageBreak/>
        <w:t>6</w:t>
      </w:r>
      <w:r>
        <w:t>.</w:t>
      </w:r>
      <w:r>
        <w:tab/>
        <w:t>Restricted quarry manager’s certificates</w:t>
      </w:r>
      <w:bookmarkEnd w:id="1318"/>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1319" w:name="_Toc161310824"/>
      <w:r>
        <w:rPr>
          <w:rStyle w:val="CharSClsNo"/>
        </w:rPr>
        <w:t>7</w:t>
      </w:r>
      <w:r>
        <w:t>.</w:t>
      </w:r>
      <w:r>
        <w:tab/>
        <w:t>Authorised mine surveyor’s certificate (grade 1)</w:t>
      </w:r>
      <w:bookmarkEnd w:id="1319"/>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320" w:name="_Toc161310825"/>
      <w:r>
        <w:rPr>
          <w:rStyle w:val="CharSClsNo"/>
        </w:rPr>
        <w:t>8</w:t>
      </w:r>
      <w:r>
        <w:t>.</w:t>
      </w:r>
      <w:r>
        <w:tab/>
        <w:t>Authorised mine surveyor’s certificate (grade 2)</w:t>
      </w:r>
      <w:bookmarkEnd w:id="1320"/>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1322" w:name="_Toc161310826"/>
      <w:r>
        <w:lastRenderedPageBreak/>
        <w:t>Notes</w:t>
      </w:r>
      <w:bookmarkEnd w:id="1322"/>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pPr>
        <w:pStyle w:val="nHeading3"/>
      </w:pPr>
      <w:bookmarkStart w:id="1323" w:name="_Toc161310827"/>
      <w:r>
        <w:t>Compilation table</w:t>
      </w:r>
      <w:bookmarkEnd w:id="13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3</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7087" w:type="dxa"/>
            <w:gridSpan w:val="3"/>
            <w:tcBorders>
              <w:top w:val="nil"/>
              <w:bottom w:val="single" w:sz="4" w:space="0" w:color="auto"/>
            </w:tcBorders>
          </w:tcPr>
          <w:p>
            <w:pPr>
              <w:pStyle w:val="nTable"/>
              <w:spacing w:after="40"/>
            </w:pPr>
            <w:r>
              <w:rPr>
                <w:b/>
                <w:i/>
                <w:noProof/>
              </w:rPr>
              <w:t>Work Health and Safety (Mines) Regulations 2022</w:t>
            </w:r>
            <w:r>
              <w:rPr>
                <w:b/>
              </w:rPr>
              <w:t xml:space="preserve"> with editorial changes as at 26 Mar 2024</w:t>
            </w:r>
          </w:p>
        </w:tc>
      </w:tr>
    </w:tbl>
    <w:p>
      <w:pPr>
        <w:pStyle w:val="nHeading3"/>
      </w:pPr>
      <w:bookmarkStart w:id="1324" w:name="_Toc161310828"/>
      <w:r>
        <w:t>Uncommenced provisions table</w:t>
      </w:r>
      <w:bookmarkEnd w:id="13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w:t>
            </w:r>
          </w:p>
        </w:tc>
        <w:tc>
          <w:tcPr>
            <w:tcW w:w="1276" w:type="dxa"/>
          </w:tcPr>
          <w:p>
            <w:pPr>
              <w:pStyle w:val="nTable"/>
              <w:spacing w:after="40"/>
            </w:pPr>
            <w:r>
              <w:t>SL 2022/32 11 Mar 2022</w:t>
            </w:r>
          </w:p>
        </w:tc>
        <w:tc>
          <w:tcPr>
            <w:tcW w:w="2693" w:type="dxa"/>
          </w:tcPr>
          <w:p>
            <w:pPr>
              <w:pStyle w:val="nTable"/>
              <w:spacing w:after="40"/>
            </w:pPr>
            <w:r>
              <w:t>31 Mar 2024 (see r. 2(b))</w:t>
            </w:r>
          </w:p>
        </w:tc>
      </w:tr>
    </w:tbl>
    <w:p>
      <w:pPr>
        <w:pStyle w:val="nHeading3"/>
      </w:pPr>
      <w:bookmarkStart w:id="1325" w:name="_Toc161310829"/>
      <w:r>
        <w:lastRenderedPageBreak/>
        <w:t>Editorial changes table</w:t>
      </w:r>
      <w:bookmarkEnd w:id="1325"/>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1326" w:name="_Toc161310830"/>
      <w:r>
        <w:t>Other notes</w:t>
      </w:r>
      <w:bookmarkEnd w:id="1326"/>
    </w:p>
    <w:p>
      <w:pPr>
        <w:pStyle w:val="nNote"/>
      </w:pPr>
      <w:r>
        <w:rPr>
          <w:vertAlign w:val="superscript"/>
        </w:rPr>
        <w:t>1</w:t>
      </w:r>
      <w:r>
        <w:tab/>
        <w:t xml:space="preserve">Formerly known as </w:t>
      </w:r>
      <w:r>
        <w:rPr>
          <w:i/>
          <w:iCs/>
        </w:rPr>
        <w:t>Australian Petroleum Production and Exploration Association Limited</w:t>
      </w:r>
      <w:r>
        <w:t>.</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328" w:name="_Toc161310831"/>
      <w:r>
        <w:rPr>
          <w:sz w:val="28"/>
        </w:rPr>
        <w:lastRenderedPageBreak/>
        <w:t>Defined terms</w:t>
      </w:r>
      <w:bookmarkEnd w:id="1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t>competent assessor</w:t>
      </w:r>
      <w:r>
        <w:tab/>
        <w:t>617(2)</w:t>
      </w:r>
    </w:p>
    <w:p>
      <w:pPr>
        <w:pStyle w:val="DefinedTerms"/>
      </w:pPr>
      <w:r>
        <w:lastRenderedPageBreak/>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w:t>
      </w:r>
      <w:r>
        <w:br/>
      </w:r>
      <w:r>
        <w:tab/>
        <w:t>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t>electrician</w:t>
      </w:r>
      <w:r>
        <w:tab/>
        <w:t>Sch. 26 cl. 5(1)</w:t>
      </w:r>
    </w:p>
    <w:p>
      <w:pPr>
        <w:pStyle w:val="DefinedTerms"/>
      </w:pPr>
      <w:r>
        <w:lastRenderedPageBreak/>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Geocentric Datum of Australia 2020</w:t>
      </w:r>
      <w:r>
        <w:tab/>
        <w:t>675TA(1)</w:t>
      </w:r>
    </w:p>
    <w:p>
      <w:pPr>
        <w:pStyle w:val="DefinedTerms"/>
      </w:pPr>
      <w:r>
        <w:t>geotechnical structure</w:t>
      </w:r>
      <w:r>
        <w:tab/>
        <w:t>5</w:t>
      </w:r>
    </w:p>
    <w:p>
      <w:pPr>
        <w:pStyle w:val="DefinedTerms"/>
      </w:pPr>
      <w:r>
        <w:lastRenderedPageBreak/>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t>LC,peak</w:t>
      </w:r>
      <w:r>
        <w:tab/>
        <w:t>56(2)</w:t>
      </w:r>
    </w:p>
    <w:p>
      <w:pPr>
        <w:pStyle w:val="DefinedTerms"/>
      </w:pPr>
      <w:r>
        <w:lastRenderedPageBreak/>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t>moving</w:t>
      </w:r>
      <w:r>
        <w:tab/>
        <w:t>82(3)</w:t>
      </w:r>
    </w:p>
    <w:p>
      <w:pPr>
        <w:pStyle w:val="DefinedTerms"/>
      </w:pPr>
      <w:r>
        <w:lastRenderedPageBreak/>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lastRenderedPageBreak/>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RPS-9</w:t>
      </w:r>
      <w:r>
        <w:tab/>
        <w:t>641I(1)</w:t>
      </w:r>
    </w:p>
    <w:p>
      <w:pPr>
        <w:pStyle w:val="DefinedTerms"/>
      </w:pPr>
      <w:r>
        <w:lastRenderedPageBreak/>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lastRenderedPageBreak/>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030F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BC2BAE" w14:textId="5728AD60" w:rsidR="002D14CF" w:rsidRDefault="002D14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93DB0">
                        <w:rPr>
                          <w:sz w:val="16"/>
                        </w:rPr>
                        <w:t>2024</w:t>
                      </w:r>
                      <w:r>
                        <w:rPr>
                          <w:sz w:val="16"/>
                        </w:rPr>
                        <w:fldChar w:fldCharType="end"/>
                      </w:r>
                      <w:r>
                        <w:rPr>
                          <w:sz w:val="16"/>
                        </w:rPr>
                        <w:t>.</w:t>
                      </w:r>
                    </w:p>
                    <w:p w14:paraId="59E49B1C" w14:textId="77777777" w:rsidR="002D14CF" w:rsidRDefault="002D14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1F6667" w14:textId="099DB3A5" w:rsidR="002D14CF" w:rsidRDefault="002D14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93DB0">
                        <w:rPr>
                          <w:sz w:val="16"/>
                        </w:rPr>
                        <w:t>2024</w:t>
                      </w:r>
                      <w:r>
                        <w:rPr>
                          <w:sz w:val="16"/>
                        </w:rPr>
                        <w:fldChar w:fldCharType="end"/>
                      </w:r>
                      <w:r>
                        <w:rPr>
                          <w:sz w:val="16"/>
                        </w:rPr>
                        <w:t>.</w:t>
                      </w:r>
                    </w:p>
                    <w:p w14:paraId="79A8401A" w14:textId="77777777" w:rsidR="002D14CF" w:rsidRDefault="002D14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321" w:name="Schedule"/>
    <w:bookmarkEnd w:id="132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7" w:name="Compilation"/>
    <w:bookmarkEnd w:id="132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9" w:name="DefinedTerms"/>
    <w:bookmarkEnd w:id="132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0" w:name="Coversheet"/>
    <w:bookmarkEnd w:id="1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553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1229094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5329"/>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161312</Words>
  <Characters>804951</Characters>
  <Application>Microsoft Office Word</Application>
  <DocSecurity>0</DocSecurity>
  <Lines>23675</Lines>
  <Paragraphs>16377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2022 - 01-a0-00</dc:title>
  <dc:subject/>
  <dc:creator/>
  <cp:keywords/>
  <dc:description/>
  <cp:lastModifiedBy>Master Repository Process</cp:lastModifiedBy>
  <cp:revision>4</cp:revision>
  <cp:lastPrinted>2022-03-04T05:11:00Z</cp:lastPrinted>
  <dcterms:created xsi:type="dcterms:W3CDTF">2025-06-06T03:07:00Z</dcterms:created>
  <dcterms:modified xsi:type="dcterms:W3CDTF">2025-06-06T03:09:00Z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26 Mar 2024</vt:lpwstr>
  </property>
  <property fmtid="{D5CDD505-2E9C-101B-9397-08002B2CF9AE}" pid="5" name="Suffix">
    <vt:lpwstr>01-a0-00</vt:lpwstr>
  </property>
  <property fmtid="{D5CDD505-2E9C-101B-9397-08002B2CF9AE}" pid="6" name="Official">
    <vt:lpwstr/>
  </property>
  <property fmtid="{D5CDD505-2E9C-101B-9397-08002B2CF9AE}" pid="7" name="ReprintNo">
    <vt:lpwstr>1</vt:lpwstr>
  </property>
  <property fmtid="{D5CDD505-2E9C-101B-9397-08002B2CF9AE}" pid="8" name="ReprintedAsAt">
    <vt:filetime>2024-03-25T16:00:00Z</vt:filetime>
  </property>
  <property fmtid="{D5CDD505-2E9C-101B-9397-08002B2CF9AE}" pid="9" name="CommencementDate">
    <vt:lpwstr>20240326</vt:lpwstr>
  </property>
  <property fmtid="{D5CDD505-2E9C-101B-9397-08002B2CF9AE}" pid="10" name="CommencementAsAt">
    <vt:filetime>2024-03-25T16:00:00Z</vt:filetime>
  </property>
  <property fmtid="{D5CDD505-2E9C-101B-9397-08002B2CF9AE}" pid="11" name="CommencementYear">
    <vt:lpwstr>2024</vt:lpwstr>
  </property>
</Properties>
</file>