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ind w:left="284"/>
        <w:outlineLvl w:val="0"/>
      </w:pPr>
      <w:r>
        <w:fldChar w:fldCharType="begin"/>
      </w:r>
      <w:r>
        <w:instrText xml:space="preserve"> STYLEREF "Name Of Act/Reg"</w:instrText>
      </w:r>
      <w:r>
        <w:fldChar w:fldCharType="separate"/>
      </w:r>
      <w:r>
        <w:rPr>
          <w:noProof/>
        </w:rPr>
        <w:t>Work Health and Safety (Mines) Regulations 2022</w:t>
      </w:r>
      <w:r>
        <w:fldChar w:fldCharType="end"/>
      </w:r>
    </w:p>
    <w:p>
      <w:pPr>
        <w:ind w:left="284"/>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26" w:right="566"/>
      </w:pPr>
      <w:r>
        <w:fldChar w:fldCharType="begin"/>
      </w:r>
      <w:r>
        <w:instrText xml:space="preserve"> STYLEREF "Name Of Act/Reg"</w:instrText>
      </w:r>
      <w:r>
        <w:fldChar w:fldCharType="separate"/>
      </w:r>
      <w:r>
        <w:rPr>
          <w:noProof/>
        </w:rPr>
        <w:t>Work Health and Safety (Mines)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_Toc162359389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_Toc162359390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_Toc162359391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_Toc162359392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_Toc162359393 \h </w:instrText>
      </w:r>
      <w:r>
        <w:fldChar w:fldCharType="separate"/>
      </w:r>
      <w:r>
        <w:t>2</w:t>
      </w:r>
      <w:r>
        <w:fldChar w:fldCharType="end"/>
      </w:r>
    </w:p>
    <w:p>
      <w:pPr>
        <w:pStyle w:val="TOC8"/>
        <w:rPr>
          <w:rFonts w:asciiTheme="minorHAnsi" w:eastAsiaTheme="minorEastAsia" w:hAnsiTheme="minorHAnsi" w:cstheme="minorBidi"/>
          <w:szCs w:val="22"/>
        </w:rPr>
      </w:pPr>
      <w:r>
        <w:t>5A.</w:t>
      </w:r>
      <w:r>
        <w:tab/>
        <w:t>Meaning of mine</w:t>
      </w:r>
      <w:r>
        <w:tab/>
      </w:r>
      <w:r>
        <w:fldChar w:fldCharType="begin"/>
      </w:r>
      <w:r>
        <w:instrText xml:space="preserve"> PAGEREF _Toc162359394 \h </w:instrText>
      </w:r>
      <w:r>
        <w:fldChar w:fldCharType="separate"/>
      </w:r>
      <w:r>
        <w:t>47</w:t>
      </w:r>
      <w:r>
        <w:fldChar w:fldCharType="end"/>
      </w:r>
    </w:p>
    <w:p>
      <w:pPr>
        <w:pStyle w:val="TOC8"/>
        <w:rPr>
          <w:rFonts w:asciiTheme="minorHAnsi" w:eastAsiaTheme="minorEastAsia" w:hAnsiTheme="minorHAnsi" w:cstheme="minorBidi"/>
          <w:szCs w:val="22"/>
        </w:rPr>
      </w:pPr>
      <w:r>
        <w:t>5B.</w:t>
      </w:r>
      <w:r>
        <w:tab/>
        <w:t>Meaning of mining operations</w:t>
      </w:r>
      <w:r>
        <w:tab/>
      </w:r>
      <w:r>
        <w:fldChar w:fldCharType="begin"/>
      </w:r>
      <w:r>
        <w:instrText xml:space="preserve"> PAGEREF _Toc162359395 \h </w:instrText>
      </w:r>
      <w:r>
        <w:fldChar w:fldCharType="separate"/>
      </w:r>
      <w:r>
        <w:t>48</w:t>
      </w:r>
      <w:r>
        <w:fldChar w:fldCharType="end"/>
      </w:r>
    </w:p>
    <w:p>
      <w:pPr>
        <w:pStyle w:val="TOC8"/>
        <w:rPr>
          <w:rFonts w:asciiTheme="minorHAnsi" w:eastAsiaTheme="minorEastAsia" w:hAnsiTheme="minorHAnsi" w:cstheme="minorBidi"/>
          <w:szCs w:val="22"/>
        </w:rPr>
      </w:pPr>
      <w:r>
        <w:t>5C.</w:t>
      </w:r>
      <w:r>
        <w:tab/>
        <w:t>Meaning of mine operator</w:t>
      </w:r>
      <w:r>
        <w:tab/>
      </w:r>
      <w:r>
        <w:fldChar w:fldCharType="begin"/>
      </w:r>
      <w:r>
        <w:instrText xml:space="preserve"> PAGEREF _Toc162359396 \h </w:instrText>
      </w:r>
      <w:r>
        <w:fldChar w:fldCharType="separate"/>
      </w:r>
      <w:r>
        <w:t>50</w:t>
      </w:r>
      <w:r>
        <w:fldChar w:fldCharType="end"/>
      </w:r>
    </w:p>
    <w:p>
      <w:pPr>
        <w:pStyle w:val="TOC8"/>
        <w:rPr>
          <w:rFonts w:asciiTheme="minorHAnsi" w:eastAsiaTheme="minorEastAsia" w:hAnsiTheme="minorHAnsi" w:cstheme="minorBidi"/>
          <w:szCs w:val="22"/>
        </w:rPr>
      </w:pPr>
      <w:r>
        <w:t>6.</w:t>
      </w:r>
      <w:r>
        <w:tab/>
        <w:t>Not used</w:t>
      </w:r>
      <w:r>
        <w:tab/>
      </w:r>
      <w:r>
        <w:fldChar w:fldCharType="begin"/>
      </w:r>
      <w:r>
        <w:instrText xml:space="preserve"> PAGEREF _Toc162359397 \h </w:instrText>
      </w:r>
      <w:r>
        <w:fldChar w:fldCharType="separate"/>
      </w:r>
      <w:r>
        <w:t>51</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_Toc162359398 \h </w:instrText>
      </w:r>
      <w:r>
        <w:fldChar w:fldCharType="separate"/>
      </w:r>
      <w:r>
        <w:t>51</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_Toc162359399 \h </w:instrText>
      </w:r>
      <w:r>
        <w:fldChar w:fldCharType="separate"/>
      </w:r>
      <w:r>
        <w:t>51</w:t>
      </w:r>
      <w:r>
        <w:fldChar w:fldCharType="end"/>
      </w:r>
    </w:p>
    <w:p>
      <w:pPr>
        <w:pStyle w:val="TOC8"/>
        <w:rPr>
          <w:rFonts w:asciiTheme="minorHAnsi" w:eastAsiaTheme="minorEastAsia" w:hAnsiTheme="minorHAnsi" w:cstheme="minorBidi"/>
          <w:szCs w:val="22"/>
        </w:rPr>
      </w:pPr>
      <w:r>
        <w:t>7A.</w:t>
      </w:r>
      <w:r>
        <w:tab/>
        <w:t>References to person conducting a business or undertaking include references to mine operators</w:t>
      </w:r>
      <w:r>
        <w:tab/>
      </w:r>
      <w:r>
        <w:fldChar w:fldCharType="begin"/>
      </w:r>
      <w:r>
        <w:instrText xml:space="preserve"> PAGEREF _Toc162359400 \h </w:instrText>
      </w:r>
      <w:r>
        <w:fldChar w:fldCharType="separate"/>
      </w:r>
      <w:r>
        <w:t>52</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_Toc162359401 \h </w:instrText>
      </w:r>
      <w:r>
        <w:fldChar w:fldCharType="separate"/>
      </w:r>
      <w:r>
        <w:t>52</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_Toc162359402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Regulations generally apply to mines</w:t>
      </w:r>
      <w:r>
        <w:tab/>
      </w:r>
      <w:r>
        <w:fldChar w:fldCharType="begin"/>
      </w:r>
      <w:r>
        <w:instrText xml:space="preserve"> PAGEREF _Toc162359404 \h </w:instrText>
      </w:r>
      <w:r>
        <w:fldChar w:fldCharType="separate"/>
      </w:r>
      <w:r>
        <w:t>53</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_Toc162359405 \h </w:instrText>
      </w:r>
      <w:r>
        <w:fldChar w:fldCharType="separate"/>
      </w:r>
      <w:r>
        <w:t>54</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_Toc162359406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_Toc162359408 \h </w:instrText>
      </w:r>
      <w:r>
        <w:fldChar w:fldCharType="separate"/>
      </w:r>
      <w:r>
        <w:t>54</w:t>
      </w:r>
      <w:r>
        <w:fldChar w:fldCharType="end"/>
      </w:r>
    </w:p>
    <w:p>
      <w:pPr>
        <w:pStyle w:val="TOC8"/>
        <w:rPr>
          <w:rFonts w:asciiTheme="minorHAnsi" w:eastAsiaTheme="minorEastAsia" w:hAnsiTheme="minorHAnsi" w:cstheme="minorBidi"/>
          <w:szCs w:val="22"/>
        </w:rPr>
      </w:pPr>
      <w:r>
        <w:lastRenderedPageBreak/>
        <w:t>14.</w:t>
      </w:r>
      <w:r>
        <w:tab/>
        <w:t>Inconsistencies between provisions</w:t>
      </w:r>
      <w:r>
        <w:tab/>
      </w:r>
      <w:r>
        <w:fldChar w:fldCharType="begin"/>
      </w:r>
      <w:r>
        <w:instrText xml:space="preserve"> PAGEREF _Toc162359409 \h </w:instrText>
      </w:r>
      <w:r>
        <w:fldChar w:fldCharType="separate"/>
      </w:r>
      <w:r>
        <w:t>55</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_Toc162359410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_Toc162359414 \h </w:instrText>
      </w:r>
      <w:r>
        <w:fldChar w:fldCharType="separate"/>
      </w:r>
      <w:r>
        <w:t>56</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_Toc162359415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_Toc162359417 \h </w:instrText>
      </w:r>
      <w:r>
        <w:fldChar w:fldCharType="separate"/>
      </w:r>
      <w:r>
        <w:t>57</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_Toc162359418 \h </w:instrText>
      </w:r>
      <w:r>
        <w:fldChar w:fldCharType="separate"/>
      </w:r>
      <w:r>
        <w:t>58</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_Toc162359419 \h </w:instrText>
      </w:r>
      <w:r>
        <w:fldChar w:fldCharType="separate"/>
      </w:r>
      <w:r>
        <w:t>58</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_Toc162359420 \h </w:instrText>
      </w:r>
      <w:r>
        <w:fldChar w:fldCharType="separate"/>
      </w:r>
      <w:r>
        <w:t>59</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_Toc162359421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_Toc162359423 \h </w:instrText>
      </w:r>
      <w:r>
        <w:fldChar w:fldCharType="separate"/>
      </w:r>
      <w:r>
        <w:t>61</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_Toc162359424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_Toc162359426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_Toc162359428 \h </w:instrText>
      </w:r>
      <w:r>
        <w:fldChar w:fldCharType="separate"/>
      </w:r>
      <w:r>
        <w:t>63</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_Toc162359429 \h </w:instrText>
      </w:r>
      <w:r>
        <w:fldChar w:fldCharType="separate"/>
      </w:r>
      <w:r>
        <w:t>63</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_Toc162359430 \h </w:instrText>
      </w:r>
      <w:r>
        <w:fldChar w:fldCharType="separate"/>
      </w:r>
      <w:r>
        <w:t>63</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_Toc162359431 \h </w:instrText>
      </w:r>
      <w:r>
        <w:fldChar w:fldCharType="separate"/>
      </w:r>
      <w:r>
        <w:t>63</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_Toc162359432 \h </w:instrText>
      </w:r>
      <w:r>
        <w:fldChar w:fldCharType="separate"/>
      </w:r>
      <w:r>
        <w:t>63</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_Toc162359433 \h </w:instrText>
      </w:r>
      <w:r>
        <w:fldChar w:fldCharType="separate"/>
      </w:r>
      <w:r>
        <w:t>63</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_Toc162359434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_Toc162359437 \h </w:instrText>
      </w:r>
      <w:r>
        <w:fldChar w:fldCharType="separate"/>
      </w:r>
      <w:r>
        <w:t>64</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_Toc162359438 \h </w:instrText>
      </w:r>
      <w:r>
        <w:fldChar w:fldCharType="separate"/>
      </w:r>
      <w:r>
        <w:t>64</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_Toc162359439 \h </w:instrText>
      </w:r>
      <w:r>
        <w:fldChar w:fldCharType="separate"/>
      </w:r>
      <w:r>
        <w:t>64</w:t>
      </w:r>
      <w:r>
        <w:fldChar w:fldCharType="end"/>
      </w:r>
    </w:p>
    <w:p>
      <w:pPr>
        <w:pStyle w:val="TOC8"/>
        <w:rPr>
          <w:rFonts w:asciiTheme="minorHAnsi" w:eastAsiaTheme="minorEastAsia" w:hAnsiTheme="minorHAnsi" w:cstheme="minorBidi"/>
          <w:szCs w:val="22"/>
        </w:rPr>
      </w:pPr>
      <w:r>
        <w:lastRenderedPageBreak/>
        <w:t>35.</w:t>
      </w:r>
      <w:r>
        <w:tab/>
        <w:t>Managing risks to health and safety</w:t>
      </w:r>
      <w:r>
        <w:tab/>
      </w:r>
      <w:r>
        <w:fldChar w:fldCharType="begin"/>
      </w:r>
      <w:r>
        <w:instrText xml:space="preserve"> PAGEREF _Toc162359440 \h </w:instrText>
      </w:r>
      <w:r>
        <w:fldChar w:fldCharType="separate"/>
      </w:r>
      <w:r>
        <w:t>64</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_Toc162359441 \h </w:instrText>
      </w:r>
      <w:r>
        <w:fldChar w:fldCharType="separate"/>
      </w:r>
      <w:r>
        <w:t>65</w:t>
      </w:r>
      <w:r>
        <w:fldChar w:fldCharType="end"/>
      </w:r>
    </w:p>
    <w:p>
      <w:pPr>
        <w:pStyle w:val="TOC8"/>
        <w:rPr>
          <w:rFonts w:asciiTheme="minorHAnsi" w:eastAsiaTheme="minorEastAsia" w:hAnsiTheme="minorHAnsi" w:cstheme="minorBidi"/>
          <w:szCs w:val="22"/>
        </w:rPr>
      </w:pPr>
      <w:r>
        <w:t>37.</w:t>
      </w:r>
      <w:r>
        <w:tab/>
        <w:t>Maintenance of control measures</w:t>
      </w:r>
      <w:r>
        <w:tab/>
      </w:r>
      <w:r>
        <w:fldChar w:fldCharType="begin"/>
      </w:r>
      <w:r>
        <w:instrText xml:space="preserve"> PAGEREF _Toc162359442 \h </w:instrText>
      </w:r>
      <w:r>
        <w:fldChar w:fldCharType="separate"/>
      </w:r>
      <w:r>
        <w:t>65</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_Toc162359443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_Toc162359446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_Toc162359448 \h </w:instrText>
      </w:r>
      <w:r>
        <w:fldChar w:fldCharType="separate"/>
      </w:r>
      <w:r>
        <w:t>68</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_Toc162359449 \h </w:instrText>
      </w:r>
      <w:r>
        <w:fldChar w:fldCharType="separate"/>
      </w:r>
      <w:r>
        <w:t>69</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_Toc162359450 \h </w:instrText>
      </w:r>
      <w:r>
        <w:fldChar w:fldCharType="separate"/>
      </w:r>
      <w:r>
        <w:t>70</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_Toc162359451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_Toc162359453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_Toc162359455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_Toc162359457 \h </w:instrText>
      </w:r>
      <w:r>
        <w:fldChar w:fldCharType="separate"/>
      </w:r>
      <w:r>
        <w:t>74</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_Toc162359458 \h </w:instrText>
      </w:r>
      <w:r>
        <w:fldChar w:fldCharType="separate"/>
      </w:r>
      <w:r>
        <w:t>76</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_Toc162359459 \h </w:instrText>
      </w:r>
      <w:r>
        <w:fldChar w:fldCharType="separate"/>
      </w:r>
      <w:r>
        <w:t>76</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_Toc162359460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_Toc162359462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_Toc162359464 \h </w:instrText>
      </w:r>
      <w:r>
        <w:fldChar w:fldCharType="separate"/>
      </w:r>
      <w:r>
        <w:t>78</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_Toc162359465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_Toc162359467 \h </w:instrText>
      </w:r>
      <w:r>
        <w:fldChar w:fldCharType="separate"/>
      </w:r>
      <w:r>
        <w:t>80</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_Toc162359468 \h </w:instrText>
      </w:r>
      <w:r>
        <w:fldChar w:fldCharType="separate"/>
      </w:r>
      <w:r>
        <w:t>81</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_Toc162359469 \h </w:instrText>
      </w:r>
      <w:r>
        <w:fldChar w:fldCharType="separate"/>
      </w:r>
      <w:r>
        <w:t>82</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_Toc162359470 \h </w:instrText>
      </w:r>
      <w:r>
        <w:fldChar w:fldCharType="separate"/>
      </w:r>
      <w:r>
        <w:t>83</w:t>
      </w:r>
      <w:r>
        <w:fldChar w:fldCharType="end"/>
      </w:r>
    </w:p>
    <w:p>
      <w:pPr>
        <w:pStyle w:val="TOC8"/>
        <w:rPr>
          <w:rFonts w:asciiTheme="minorHAnsi" w:eastAsiaTheme="minorEastAsia" w:hAnsiTheme="minorHAnsi" w:cstheme="minorBidi"/>
          <w:szCs w:val="22"/>
        </w:rPr>
      </w:pPr>
      <w:r>
        <w:lastRenderedPageBreak/>
        <w:t>50E.</w:t>
      </w:r>
      <w:r>
        <w:tab/>
        <w:t>Defence to r. 50D: smoking in private vehicle or residence</w:t>
      </w:r>
      <w:r>
        <w:tab/>
      </w:r>
      <w:r>
        <w:fldChar w:fldCharType="begin"/>
      </w:r>
      <w:r>
        <w:instrText xml:space="preserve"> PAGEREF _Toc162359471 \h </w:instrText>
      </w:r>
      <w:r>
        <w:fldChar w:fldCharType="separate"/>
      </w:r>
      <w:r>
        <w:t>83</w:t>
      </w:r>
      <w:r>
        <w:fldChar w:fldCharType="end"/>
      </w:r>
    </w:p>
    <w:p>
      <w:pPr>
        <w:pStyle w:val="TOC8"/>
        <w:rPr>
          <w:rFonts w:asciiTheme="minorHAnsi" w:eastAsiaTheme="minorEastAsia" w:hAnsiTheme="minorHAnsi" w:cstheme="minorBidi"/>
          <w:szCs w:val="22"/>
        </w:rPr>
      </w:pPr>
      <w:r>
        <w:t>50F.</w:t>
      </w:r>
      <w:r>
        <w:tab/>
        <w:t>Defence to r. 50D: smoking by actor in a performance</w:t>
      </w:r>
      <w:r>
        <w:tab/>
      </w:r>
      <w:r>
        <w:fldChar w:fldCharType="begin"/>
      </w:r>
      <w:r>
        <w:instrText xml:space="preserve"> PAGEREF _Toc162359472 \h </w:instrText>
      </w:r>
      <w:r>
        <w:fldChar w:fldCharType="separate"/>
      </w:r>
      <w:r>
        <w:t>84</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_Toc162359473 \h </w:instrText>
      </w:r>
      <w:r>
        <w:fldChar w:fldCharType="separate"/>
      </w:r>
      <w:r>
        <w:t>84</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_Toc162359474 \h </w:instrText>
      </w:r>
      <w:r>
        <w:fldChar w:fldCharType="separate"/>
      </w:r>
      <w:r>
        <w:t>84</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_Toc162359475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_Toc162359477 \h </w:instrText>
      </w:r>
      <w:r>
        <w:fldChar w:fldCharType="separate"/>
      </w:r>
      <w:r>
        <w:t>85</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_Toc162359478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_Toc162359480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_Toc162359482 \h </w:instrText>
      </w:r>
      <w:r>
        <w:fldChar w:fldCharType="separate"/>
      </w:r>
      <w:r>
        <w:t>86</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_Toc162359483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_Toc162359485 \h </w:instrText>
      </w:r>
      <w:r>
        <w:fldChar w:fldCharType="separate"/>
      </w:r>
      <w:r>
        <w:t>88</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_Toc162359486 \h </w:instrText>
      </w:r>
      <w:r>
        <w:fldChar w:fldCharType="separate"/>
      </w:r>
      <w:r>
        <w:t>88</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_Toc162359487 \h </w:instrText>
      </w:r>
      <w:r>
        <w:fldChar w:fldCharType="separate"/>
      </w:r>
      <w:r>
        <w:t>88</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_Toc162359488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_Toc162359490 \h </w:instrText>
      </w:r>
      <w:r>
        <w:fldChar w:fldCharType="separate"/>
      </w:r>
      <w:r>
        <w:t>90</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_Toc162359491 \h </w:instrText>
      </w:r>
      <w:r>
        <w:fldChar w:fldCharType="separate"/>
      </w:r>
      <w:r>
        <w:t>90</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_Toc162359492 \h </w:instrText>
      </w:r>
      <w:r>
        <w:fldChar w:fldCharType="separate"/>
      </w:r>
      <w:r>
        <w:t>90</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_Toc162359493 \h </w:instrText>
      </w:r>
      <w:r>
        <w:fldChar w:fldCharType="separate"/>
      </w:r>
      <w:r>
        <w:t>91</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_Toc162359494 \h </w:instrText>
      </w:r>
      <w:r>
        <w:fldChar w:fldCharType="separate"/>
      </w:r>
      <w:r>
        <w:t>91</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_Toc162359495 \h </w:instrText>
      </w:r>
      <w:r>
        <w:fldChar w:fldCharType="separate"/>
      </w:r>
      <w:r>
        <w:t>92</w:t>
      </w:r>
      <w:r>
        <w:fldChar w:fldCharType="end"/>
      </w:r>
    </w:p>
    <w:p>
      <w:pPr>
        <w:pStyle w:val="TOC8"/>
        <w:rPr>
          <w:rFonts w:asciiTheme="minorHAnsi" w:eastAsiaTheme="minorEastAsia" w:hAnsiTheme="minorHAnsi" w:cstheme="minorBidi"/>
          <w:szCs w:val="22"/>
        </w:rPr>
      </w:pPr>
      <w:r>
        <w:t>55JA.</w:t>
      </w:r>
      <w:r>
        <w:tab/>
        <w:t>Person conducting business or undertaking must inform mine operator</w:t>
      </w:r>
      <w:r>
        <w:tab/>
      </w:r>
      <w:r>
        <w:fldChar w:fldCharType="begin"/>
      </w:r>
      <w:r>
        <w:instrText xml:space="preserve"> PAGEREF _Toc162359496 \h </w:instrText>
      </w:r>
      <w:r>
        <w:fldChar w:fldCharType="separate"/>
      </w:r>
      <w:r>
        <w:t>93</w:t>
      </w:r>
      <w:r>
        <w:fldChar w:fldCharType="end"/>
      </w:r>
    </w:p>
    <w:p>
      <w:pPr>
        <w:pStyle w:val="TOC8"/>
        <w:rPr>
          <w:rFonts w:asciiTheme="minorHAnsi" w:eastAsiaTheme="minorEastAsia" w:hAnsiTheme="minorHAnsi" w:cstheme="minorBidi"/>
          <w:szCs w:val="22"/>
        </w:rPr>
      </w:pPr>
      <w:r>
        <w:lastRenderedPageBreak/>
        <w:t>55K.</w:t>
      </w:r>
      <w:r>
        <w:tab/>
        <w:t>Person conducting business or undertaking must ensure confidentiality of medical examination results</w:t>
      </w:r>
      <w:r>
        <w:tab/>
      </w:r>
      <w:r>
        <w:fldChar w:fldCharType="begin"/>
      </w:r>
      <w:r>
        <w:instrText xml:space="preserve"> PAGEREF _Toc162359497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_Toc162359500 \h </w:instrText>
      </w:r>
      <w:r>
        <w:fldChar w:fldCharType="separate"/>
      </w:r>
      <w:r>
        <w:t>94</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_Toc162359501 \h </w:instrText>
      </w:r>
      <w:r>
        <w:fldChar w:fldCharType="separate"/>
      </w:r>
      <w:r>
        <w:t>94</w:t>
      </w:r>
      <w:r>
        <w:fldChar w:fldCharType="end"/>
      </w:r>
    </w:p>
    <w:p>
      <w:pPr>
        <w:pStyle w:val="TOC8"/>
        <w:rPr>
          <w:rFonts w:asciiTheme="minorHAnsi" w:eastAsiaTheme="minorEastAsia" w:hAnsiTheme="minorHAnsi" w:cstheme="minorBidi"/>
          <w:szCs w:val="22"/>
        </w:rPr>
      </w:pPr>
      <w:r>
        <w:t>58.</w:t>
      </w:r>
      <w:r>
        <w:tab/>
        <w:t>Audiometric testing</w:t>
      </w:r>
      <w:r>
        <w:tab/>
      </w:r>
      <w:r>
        <w:fldChar w:fldCharType="begin"/>
      </w:r>
      <w:r>
        <w:instrText xml:space="preserve"> PAGEREF _Toc162359502 \h </w:instrText>
      </w:r>
      <w:r>
        <w:fldChar w:fldCharType="separate"/>
      </w:r>
      <w:r>
        <w:t>95</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_Toc162359503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_Toc162359505 \h </w:instrText>
      </w:r>
      <w:r>
        <w:fldChar w:fldCharType="separate"/>
      </w:r>
      <w:r>
        <w:t>98</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_Toc162359506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_Toc162359509 \h </w:instrText>
      </w:r>
      <w:r>
        <w:fldChar w:fldCharType="separate"/>
      </w:r>
      <w:r>
        <w:t>101</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_Toc162359510 \h </w:instrText>
      </w:r>
      <w:r>
        <w:fldChar w:fldCharType="separate"/>
      </w:r>
      <w:r>
        <w:t>101</w:t>
      </w:r>
      <w:r>
        <w:fldChar w:fldCharType="end"/>
      </w:r>
    </w:p>
    <w:p>
      <w:pPr>
        <w:pStyle w:val="TOC8"/>
        <w:rPr>
          <w:rFonts w:asciiTheme="minorHAnsi" w:eastAsiaTheme="minorEastAsia" w:hAnsiTheme="minorHAnsi" w:cstheme="minorBidi"/>
          <w:szCs w:val="22"/>
        </w:rPr>
      </w:pPr>
      <w:r>
        <w:t>63A.</w:t>
      </w:r>
      <w:r>
        <w:tab/>
        <w:t>Application to mine emergency workers</w:t>
      </w:r>
      <w:r>
        <w:tab/>
      </w:r>
      <w:r>
        <w:fldChar w:fldCharType="begin"/>
      </w:r>
      <w:r>
        <w:instrText xml:space="preserve"> PAGEREF _Toc162359511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_Toc162359513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_Toc162359515 \h </w:instrText>
      </w:r>
      <w:r>
        <w:fldChar w:fldCharType="separate"/>
      </w:r>
      <w:r>
        <w:t>102</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_Toc162359516 \h </w:instrText>
      </w:r>
      <w:r>
        <w:fldChar w:fldCharType="separate"/>
      </w:r>
      <w:r>
        <w:t>103</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_Toc162359517 \h </w:instrText>
      </w:r>
      <w:r>
        <w:fldChar w:fldCharType="separate"/>
      </w:r>
      <w:r>
        <w:t>104</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_Toc162359518 \h </w:instrText>
      </w:r>
      <w:r>
        <w:fldChar w:fldCharType="separate"/>
      </w:r>
      <w:r>
        <w:t>106</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_Toc162359519 \h </w:instrText>
      </w:r>
      <w:r>
        <w:fldChar w:fldCharType="separate"/>
      </w:r>
      <w:r>
        <w:t>106</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_Toc162359520 \h </w:instrText>
      </w:r>
      <w:r>
        <w:fldChar w:fldCharType="separate"/>
      </w:r>
      <w:r>
        <w:t>107</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_Toc162359521 \h </w:instrText>
      </w:r>
      <w:r>
        <w:fldChar w:fldCharType="separate"/>
      </w:r>
      <w:r>
        <w:t>107</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_Toc162359522 \h </w:instrText>
      </w:r>
      <w:r>
        <w:fldChar w:fldCharType="separate"/>
      </w:r>
      <w:r>
        <w:t>108</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_Toc162359523 \h </w:instrText>
      </w:r>
      <w:r>
        <w:fldChar w:fldCharType="separate"/>
      </w:r>
      <w:r>
        <w:t>109</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_Toc162359524 \h </w:instrText>
      </w:r>
      <w:r>
        <w:fldChar w:fldCharType="separate"/>
      </w:r>
      <w:r>
        <w:t>110</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_Toc162359525 \h </w:instrText>
      </w:r>
      <w:r>
        <w:fldChar w:fldCharType="separate"/>
      </w:r>
      <w:r>
        <w:t>111</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_Toc162359526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77.</w:t>
      </w:r>
      <w:r>
        <w:tab/>
        <w:t>Confined space entry permit and risk assessment must be kept</w:t>
      </w:r>
      <w:r>
        <w:tab/>
      </w:r>
      <w:r>
        <w:fldChar w:fldCharType="begin"/>
      </w:r>
      <w:r>
        <w:instrText xml:space="preserve"> PAGEREF _Toc162359527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_Toc162359529 \h </w:instrText>
      </w:r>
      <w:r>
        <w:fldChar w:fldCharType="separate"/>
      </w:r>
      <w:r>
        <w:t>114</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_Toc162359530 \h </w:instrText>
      </w:r>
      <w:r>
        <w:fldChar w:fldCharType="separate"/>
      </w:r>
      <w:r>
        <w:t>115</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_Toc162359531 \h </w:instrText>
      </w:r>
      <w:r>
        <w:fldChar w:fldCharType="separate"/>
      </w:r>
      <w:r>
        <w:t>117</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_Toc162359532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_Toc162359536 \h </w:instrText>
      </w:r>
      <w:r>
        <w:fldChar w:fldCharType="separate"/>
      </w:r>
      <w:r>
        <w:t>120</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_Toc162359537 \h </w:instrText>
      </w:r>
      <w:r>
        <w:fldChar w:fldCharType="separate"/>
      </w:r>
      <w:r>
        <w:t>120</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_Toc162359538 \h </w:instrText>
      </w:r>
      <w:r>
        <w:fldChar w:fldCharType="separate"/>
      </w:r>
      <w:r>
        <w:t>122</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_Toc162359539 \h </w:instrText>
      </w:r>
      <w:r>
        <w:fldChar w:fldCharType="separate"/>
      </w:r>
      <w:r>
        <w:t>122</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_Toc162359540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Not used</w:t>
      </w:r>
      <w:r>
        <w:tab/>
      </w:r>
      <w:r>
        <w:fldChar w:fldCharType="begin"/>
      </w:r>
      <w:r>
        <w:instrText xml:space="preserve"> PAGEREF _Toc162359542 \h </w:instrText>
      </w:r>
      <w:r>
        <w:fldChar w:fldCharType="separate"/>
      </w:r>
      <w:r>
        <w:t>125</w:t>
      </w:r>
      <w:r>
        <w:fldChar w:fldCharType="end"/>
      </w:r>
    </w:p>
    <w:p>
      <w:pPr>
        <w:pStyle w:val="TOC8"/>
        <w:rPr>
          <w:rFonts w:asciiTheme="minorHAnsi" w:eastAsiaTheme="minorEastAsia" w:hAnsiTheme="minorHAnsi" w:cstheme="minorBidi"/>
          <w:szCs w:val="22"/>
        </w:rPr>
      </w:pPr>
      <w:r>
        <w:t>87.</w:t>
      </w:r>
      <w:r>
        <w:tab/>
        <w:t>Not used</w:t>
      </w:r>
      <w:r>
        <w:tab/>
      </w:r>
      <w:r>
        <w:fldChar w:fldCharType="begin"/>
      </w:r>
      <w:r>
        <w:instrText xml:space="preserve"> PAGEREF _Toc162359543 \h </w:instrText>
      </w:r>
      <w:r>
        <w:fldChar w:fldCharType="separate"/>
      </w:r>
      <w:r>
        <w:t>125</w:t>
      </w:r>
      <w:r>
        <w:fldChar w:fldCharType="end"/>
      </w:r>
    </w:p>
    <w:p>
      <w:pPr>
        <w:pStyle w:val="TOC8"/>
        <w:rPr>
          <w:rFonts w:asciiTheme="minorHAnsi" w:eastAsiaTheme="minorEastAsia" w:hAnsiTheme="minorHAnsi" w:cstheme="minorBidi"/>
          <w:szCs w:val="22"/>
        </w:rPr>
      </w:pPr>
      <w:r>
        <w:t>88.</w:t>
      </w:r>
      <w:r>
        <w:tab/>
        <w:t>Not used</w:t>
      </w:r>
      <w:r>
        <w:tab/>
      </w:r>
      <w:r>
        <w:fldChar w:fldCharType="begin"/>
      </w:r>
      <w:r>
        <w:instrText xml:space="preserve"> PAGEREF _Toc162359544 \h </w:instrText>
      </w:r>
      <w:r>
        <w:fldChar w:fldCharType="separate"/>
      </w:r>
      <w:r>
        <w:t>125</w:t>
      </w:r>
      <w:r>
        <w:fldChar w:fldCharType="end"/>
      </w:r>
    </w:p>
    <w:p>
      <w:pPr>
        <w:pStyle w:val="TOC8"/>
        <w:rPr>
          <w:rFonts w:asciiTheme="minorHAnsi" w:eastAsiaTheme="minorEastAsia" w:hAnsiTheme="minorHAnsi" w:cstheme="minorBidi"/>
          <w:szCs w:val="22"/>
        </w:rPr>
      </w:pPr>
      <w:r>
        <w:t>89.</w:t>
      </w:r>
      <w:r>
        <w:tab/>
        <w:t>Not used</w:t>
      </w:r>
      <w:r>
        <w:tab/>
      </w:r>
      <w:r>
        <w:fldChar w:fldCharType="begin"/>
      </w:r>
      <w:r>
        <w:instrText xml:space="preserve"> PAGEREF _Toc162359545 \h </w:instrText>
      </w:r>
      <w:r>
        <w:fldChar w:fldCharType="separate"/>
      </w:r>
      <w:r>
        <w:t>125</w:t>
      </w:r>
      <w:r>
        <w:fldChar w:fldCharType="end"/>
      </w:r>
    </w:p>
    <w:p>
      <w:pPr>
        <w:pStyle w:val="TOC8"/>
        <w:rPr>
          <w:rFonts w:asciiTheme="minorHAnsi" w:eastAsiaTheme="minorEastAsia" w:hAnsiTheme="minorHAnsi" w:cstheme="minorBidi"/>
          <w:szCs w:val="22"/>
        </w:rPr>
      </w:pPr>
      <w:r>
        <w:t>90.</w:t>
      </w:r>
      <w:r>
        <w:tab/>
        <w:t>Not used</w:t>
      </w:r>
      <w:r>
        <w:tab/>
      </w:r>
      <w:r>
        <w:fldChar w:fldCharType="begin"/>
      </w:r>
      <w:r>
        <w:instrText xml:space="preserve"> PAGEREF _Toc162359546 \h </w:instrText>
      </w:r>
      <w:r>
        <w:fldChar w:fldCharType="separate"/>
      </w:r>
      <w:r>
        <w:t>125</w:t>
      </w:r>
      <w:r>
        <w:fldChar w:fldCharType="end"/>
      </w:r>
    </w:p>
    <w:p>
      <w:pPr>
        <w:pStyle w:val="TOC8"/>
        <w:rPr>
          <w:rFonts w:asciiTheme="minorHAnsi" w:eastAsiaTheme="minorEastAsia" w:hAnsiTheme="minorHAnsi" w:cstheme="minorBidi"/>
          <w:szCs w:val="22"/>
        </w:rPr>
      </w:pPr>
      <w:r>
        <w:t>91.</w:t>
      </w:r>
      <w:r>
        <w:tab/>
        <w:t>Not used</w:t>
      </w:r>
      <w:r>
        <w:tab/>
      </w:r>
      <w:r>
        <w:fldChar w:fldCharType="begin"/>
      </w:r>
      <w:r>
        <w:instrText xml:space="preserve"> PAGEREF _Toc162359547 \h </w:instrText>
      </w:r>
      <w:r>
        <w:fldChar w:fldCharType="separate"/>
      </w:r>
      <w:r>
        <w:t>125</w:t>
      </w:r>
      <w:r>
        <w:fldChar w:fldCharType="end"/>
      </w:r>
    </w:p>
    <w:p>
      <w:pPr>
        <w:pStyle w:val="TOC8"/>
        <w:rPr>
          <w:rFonts w:asciiTheme="minorHAnsi" w:eastAsiaTheme="minorEastAsia" w:hAnsiTheme="minorHAnsi" w:cstheme="minorBidi"/>
          <w:szCs w:val="22"/>
        </w:rPr>
      </w:pPr>
      <w:r>
        <w:t>91A.</w:t>
      </w:r>
      <w:r>
        <w:tab/>
        <w:t>Not used</w:t>
      </w:r>
      <w:r>
        <w:tab/>
      </w:r>
      <w:r>
        <w:fldChar w:fldCharType="begin"/>
      </w:r>
      <w:r>
        <w:instrText xml:space="preserve"> PAGEREF _Toc162359548 \h </w:instrText>
      </w:r>
      <w:r>
        <w:fldChar w:fldCharType="separate"/>
      </w:r>
      <w:r>
        <w:t>125</w:t>
      </w:r>
      <w:r>
        <w:fldChar w:fldCharType="end"/>
      </w:r>
    </w:p>
    <w:p>
      <w:pPr>
        <w:pStyle w:val="TOC8"/>
        <w:rPr>
          <w:rFonts w:asciiTheme="minorHAnsi" w:eastAsiaTheme="minorEastAsia" w:hAnsiTheme="minorHAnsi" w:cstheme="minorBidi"/>
          <w:szCs w:val="22"/>
        </w:rPr>
      </w:pPr>
      <w:r>
        <w:t>92.</w:t>
      </w:r>
      <w:r>
        <w:tab/>
        <w:t>Not used</w:t>
      </w:r>
      <w:r>
        <w:tab/>
      </w:r>
      <w:r>
        <w:fldChar w:fldCharType="begin"/>
      </w:r>
      <w:r>
        <w:instrText xml:space="preserve"> PAGEREF _Toc162359549 \h </w:instrText>
      </w:r>
      <w:r>
        <w:fldChar w:fldCharType="separate"/>
      </w:r>
      <w:r>
        <w:t>125</w:t>
      </w:r>
      <w:r>
        <w:fldChar w:fldCharType="end"/>
      </w:r>
    </w:p>
    <w:p>
      <w:pPr>
        <w:pStyle w:val="TOC8"/>
        <w:rPr>
          <w:rFonts w:asciiTheme="minorHAnsi" w:eastAsiaTheme="minorEastAsia" w:hAnsiTheme="minorHAnsi" w:cstheme="minorBidi"/>
          <w:szCs w:val="22"/>
        </w:rPr>
      </w:pPr>
      <w:r>
        <w:t>93.</w:t>
      </w:r>
      <w:r>
        <w:tab/>
        <w:t>Not used</w:t>
      </w:r>
      <w:r>
        <w:tab/>
      </w:r>
      <w:r>
        <w:fldChar w:fldCharType="begin"/>
      </w:r>
      <w:r>
        <w:instrText xml:space="preserve"> PAGEREF _Toc162359550 \h </w:instrText>
      </w:r>
      <w:r>
        <w:fldChar w:fldCharType="separate"/>
      </w:r>
      <w:r>
        <w:t>125</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_Toc162359551 \h </w:instrText>
      </w:r>
      <w:r>
        <w:fldChar w:fldCharType="separate"/>
      </w:r>
      <w:r>
        <w:t>125</w:t>
      </w:r>
      <w:r>
        <w:fldChar w:fldCharType="end"/>
      </w:r>
    </w:p>
    <w:p>
      <w:pPr>
        <w:pStyle w:val="TOC8"/>
        <w:rPr>
          <w:rFonts w:asciiTheme="minorHAnsi" w:eastAsiaTheme="minorEastAsia" w:hAnsiTheme="minorHAnsi" w:cstheme="minorBidi"/>
          <w:szCs w:val="22"/>
        </w:rPr>
      </w:pPr>
      <w:r>
        <w:t>95.</w:t>
      </w:r>
      <w:r>
        <w:tab/>
        <w:t>Not used</w:t>
      </w:r>
      <w:r>
        <w:tab/>
      </w:r>
      <w:r>
        <w:fldChar w:fldCharType="begin"/>
      </w:r>
      <w:r>
        <w:instrText xml:space="preserve"> PAGEREF _Toc162359552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 used</w:t>
      </w:r>
    </w:p>
    <w:p>
      <w:pPr>
        <w:pStyle w:val="TOC8"/>
        <w:rPr>
          <w:rFonts w:asciiTheme="minorHAnsi" w:eastAsiaTheme="minorEastAsia" w:hAnsiTheme="minorHAnsi" w:cstheme="minorBidi"/>
          <w:szCs w:val="22"/>
        </w:rPr>
      </w:pPr>
      <w:r>
        <w:t>96.</w:t>
      </w:r>
      <w:r>
        <w:tab/>
        <w:t>Not used</w:t>
      </w:r>
      <w:r>
        <w:tab/>
      </w:r>
      <w:r>
        <w:fldChar w:fldCharType="begin"/>
      </w:r>
      <w:r>
        <w:instrText xml:space="preserve"> PAGEREF _Toc162359554 \h </w:instrText>
      </w:r>
      <w:r>
        <w:fldChar w:fldCharType="separate"/>
      </w:r>
      <w:r>
        <w:t>126</w:t>
      </w:r>
      <w:r>
        <w:fldChar w:fldCharType="end"/>
      </w:r>
    </w:p>
    <w:p>
      <w:pPr>
        <w:pStyle w:val="TOC8"/>
        <w:rPr>
          <w:rFonts w:asciiTheme="minorHAnsi" w:eastAsiaTheme="minorEastAsia" w:hAnsiTheme="minorHAnsi" w:cstheme="minorBidi"/>
          <w:szCs w:val="22"/>
        </w:rPr>
      </w:pPr>
      <w:r>
        <w:t>97.</w:t>
      </w:r>
      <w:r>
        <w:tab/>
        <w:t>Not used</w:t>
      </w:r>
      <w:r>
        <w:tab/>
      </w:r>
      <w:r>
        <w:fldChar w:fldCharType="begin"/>
      </w:r>
      <w:r>
        <w:instrText xml:space="preserve"> PAGEREF _Toc162359555 \h </w:instrText>
      </w:r>
      <w:r>
        <w:fldChar w:fldCharType="separate"/>
      </w:r>
      <w:r>
        <w:t>126</w:t>
      </w:r>
      <w:r>
        <w:fldChar w:fldCharType="end"/>
      </w:r>
    </w:p>
    <w:p>
      <w:pPr>
        <w:pStyle w:val="TOC8"/>
        <w:rPr>
          <w:rFonts w:asciiTheme="minorHAnsi" w:eastAsiaTheme="minorEastAsia" w:hAnsiTheme="minorHAnsi" w:cstheme="minorBidi"/>
          <w:szCs w:val="22"/>
        </w:rPr>
      </w:pPr>
      <w:r>
        <w:t>98.</w:t>
      </w:r>
      <w:r>
        <w:tab/>
        <w:t>Not used</w:t>
      </w:r>
      <w:r>
        <w:tab/>
      </w:r>
      <w:r>
        <w:fldChar w:fldCharType="begin"/>
      </w:r>
      <w:r>
        <w:instrText xml:space="preserve"> PAGEREF _Toc162359556 \h </w:instrText>
      </w:r>
      <w:r>
        <w:fldChar w:fldCharType="separate"/>
      </w:r>
      <w:r>
        <w:t>126</w:t>
      </w:r>
      <w:r>
        <w:fldChar w:fldCharType="end"/>
      </w:r>
    </w:p>
    <w:p>
      <w:pPr>
        <w:pStyle w:val="TOC8"/>
        <w:rPr>
          <w:rFonts w:asciiTheme="minorHAnsi" w:eastAsiaTheme="minorEastAsia" w:hAnsiTheme="minorHAnsi" w:cstheme="minorBidi"/>
          <w:szCs w:val="22"/>
        </w:rPr>
      </w:pPr>
      <w:r>
        <w:t>99.</w:t>
      </w:r>
      <w:r>
        <w:tab/>
        <w:t>Not used</w:t>
      </w:r>
      <w:r>
        <w:tab/>
      </w:r>
      <w:r>
        <w:fldChar w:fldCharType="begin"/>
      </w:r>
      <w:r>
        <w:instrText xml:space="preserve"> PAGEREF _Toc162359557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100.</w:t>
      </w:r>
      <w:r>
        <w:tab/>
        <w:t>Not used</w:t>
      </w:r>
      <w:r>
        <w:tab/>
      </w:r>
      <w:r>
        <w:fldChar w:fldCharType="begin"/>
      </w:r>
      <w:r>
        <w:instrText xml:space="preserve"> PAGEREF _Toc162359559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101.</w:t>
      </w:r>
      <w:r>
        <w:tab/>
        <w:t>Not used</w:t>
      </w:r>
      <w:r>
        <w:tab/>
      </w:r>
      <w:r>
        <w:fldChar w:fldCharType="begin"/>
      </w:r>
      <w:r>
        <w:instrText xml:space="preserve"> PAGEREF _Toc162359560 \h </w:instrText>
      </w:r>
      <w:r>
        <w:fldChar w:fldCharType="separate"/>
      </w:r>
      <w:r>
        <w:t>126</w:t>
      </w:r>
      <w:r>
        <w:fldChar w:fldCharType="end"/>
      </w:r>
    </w:p>
    <w:p>
      <w:pPr>
        <w:pStyle w:val="TOC8"/>
        <w:rPr>
          <w:rFonts w:asciiTheme="minorHAnsi" w:eastAsiaTheme="minorEastAsia" w:hAnsiTheme="minorHAnsi" w:cstheme="minorBidi"/>
          <w:szCs w:val="22"/>
        </w:rPr>
      </w:pPr>
      <w:r>
        <w:t>102.</w:t>
      </w:r>
      <w:r>
        <w:tab/>
        <w:t>Not used</w:t>
      </w:r>
      <w:r>
        <w:tab/>
      </w:r>
      <w:r>
        <w:fldChar w:fldCharType="begin"/>
      </w:r>
      <w:r>
        <w:instrText xml:space="preserve"> PAGEREF _Toc162359561 \h </w:instrText>
      </w:r>
      <w:r>
        <w:fldChar w:fldCharType="separate"/>
      </w:r>
      <w:r>
        <w:t>126</w:t>
      </w:r>
      <w:r>
        <w:fldChar w:fldCharType="end"/>
      </w:r>
    </w:p>
    <w:p>
      <w:pPr>
        <w:pStyle w:val="TOC8"/>
        <w:rPr>
          <w:rFonts w:asciiTheme="minorHAnsi" w:eastAsiaTheme="minorEastAsia" w:hAnsiTheme="minorHAnsi" w:cstheme="minorBidi"/>
          <w:szCs w:val="22"/>
        </w:rPr>
      </w:pPr>
      <w:r>
        <w:t>103.</w:t>
      </w:r>
      <w:r>
        <w:tab/>
        <w:t>Not used</w:t>
      </w:r>
      <w:r>
        <w:tab/>
      </w:r>
      <w:r>
        <w:fldChar w:fldCharType="begin"/>
      </w:r>
      <w:r>
        <w:instrText xml:space="preserve"> PAGEREF _Toc162359562 \h </w:instrText>
      </w:r>
      <w:r>
        <w:fldChar w:fldCharType="separate"/>
      </w:r>
      <w:r>
        <w:t>126</w:t>
      </w:r>
      <w:r>
        <w:fldChar w:fldCharType="end"/>
      </w:r>
    </w:p>
    <w:p>
      <w:pPr>
        <w:pStyle w:val="TOC8"/>
        <w:rPr>
          <w:rFonts w:asciiTheme="minorHAnsi" w:eastAsiaTheme="minorEastAsia" w:hAnsiTheme="minorHAnsi" w:cstheme="minorBidi"/>
          <w:szCs w:val="22"/>
        </w:rPr>
      </w:pPr>
      <w:r>
        <w:t>104.</w:t>
      </w:r>
      <w:r>
        <w:tab/>
        <w:t>Not used</w:t>
      </w:r>
      <w:r>
        <w:tab/>
      </w:r>
      <w:r>
        <w:fldChar w:fldCharType="begin"/>
      </w:r>
      <w:r>
        <w:instrText xml:space="preserve"> PAGEREF _Toc162359563 \h </w:instrText>
      </w:r>
      <w:r>
        <w:fldChar w:fldCharType="separate"/>
      </w:r>
      <w:r>
        <w:t>126</w:t>
      </w:r>
      <w:r>
        <w:fldChar w:fldCharType="end"/>
      </w:r>
    </w:p>
    <w:p>
      <w:pPr>
        <w:pStyle w:val="TOC8"/>
        <w:rPr>
          <w:rFonts w:asciiTheme="minorHAnsi" w:eastAsiaTheme="minorEastAsia" w:hAnsiTheme="minorHAnsi" w:cstheme="minorBidi"/>
          <w:szCs w:val="22"/>
        </w:rPr>
      </w:pPr>
      <w:r>
        <w:t>105.</w:t>
      </w:r>
      <w:r>
        <w:tab/>
        <w:t>Not used</w:t>
      </w:r>
      <w:r>
        <w:tab/>
      </w:r>
      <w:r>
        <w:fldChar w:fldCharType="begin"/>
      </w:r>
      <w:r>
        <w:instrText xml:space="preserve"> PAGEREF _Toc162359564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 used</w:t>
      </w:r>
    </w:p>
    <w:p>
      <w:pPr>
        <w:pStyle w:val="TOC8"/>
        <w:rPr>
          <w:rFonts w:asciiTheme="minorHAnsi" w:eastAsiaTheme="minorEastAsia" w:hAnsiTheme="minorHAnsi" w:cstheme="minorBidi"/>
          <w:szCs w:val="22"/>
        </w:rPr>
      </w:pPr>
      <w:r>
        <w:t>106.</w:t>
      </w:r>
      <w:r>
        <w:tab/>
        <w:t>Not used</w:t>
      </w:r>
      <w:r>
        <w:tab/>
      </w:r>
      <w:r>
        <w:fldChar w:fldCharType="begin"/>
      </w:r>
      <w:r>
        <w:instrText xml:space="preserve"> PAGEREF _Toc162359566 \h </w:instrText>
      </w:r>
      <w:r>
        <w:fldChar w:fldCharType="separate"/>
      </w:r>
      <w:r>
        <w:t>127</w:t>
      </w:r>
      <w:r>
        <w:fldChar w:fldCharType="end"/>
      </w:r>
    </w:p>
    <w:p>
      <w:pPr>
        <w:pStyle w:val="TOC8"/>
        <w:rPr>
          <w:rFonts w:asciiTheme="minorHAnsi" w:eastAsiaTheme="minorEastAsia" w:hAnsiTheme="minorHAnsi" w:cstheme="minorBidi"/>
          <w:szCs w:val="22"/>
        </w:rPr>
      </w:pPr>
      <w:r>
        <w:t>107.</w:t>
      </w:r>
      <w:r>
        <w:tab/>
        <w:t>Not used</w:t>
      </w:r>
      <w:r>
        <w:tab/>
      </w:r>
      <w:r>
        <w:fldChar w:fldCharType="begin"/>
      </w:r>
      <w:r>
        <w:instrText xml:space="preserve"> PAGEREF _Toc162359567 \h </w:instrText>
      </w:r>
      <w:r>
        <w:fldChar w:fldCharType="separate"/>
      </w:r>
      <w:r>
        <w:t>127</w:t>
      </w:r>
      <w:r>
        <w:fldChar w:fldCharType="end"/>
      </w:r>
    </w:p>
    <w:p>
      <w:pPr>
        <w:pStyle w:val="TOC8"/>
        <w:rPr>
          <w:rFonts w:asciiTheme="minorHAnsi" w:eastAsiaTheme="minorEastAsia" w:hAnsiTheme="minorHAnsi" w:cstheme="minorBidi"/>
          <w:szCs w:val="22"/>
        </w:rPr>
      </w:pPr>
      <w:r>
        <w:t>108.</w:t>
      </w:r>
      <w:r>
        <w:tab/>
        <w:t>Not used</w:t>
      </w:r>
      <w:r>
        <w:tab/>
      </w:r>
      <w:r>
        <w:fldChar w:fldCharType="begin"/>
      </w:r>
      <w:r>
        <w:instrText xml:space="preserve"> PAGEREF _Toc162359568 \h </w:instrText>
      </w:r>
      <w:r>
        <w:fldChar w:fldCharType="separate"/>
      </w:r>
      <w:r>
        <w:t>127</w:t>
      </w:r>
      <w:r>
        <w:fldChar w:fldCharType="end"/>
      </w:r>
    </w:p>
    <w:p>
      <w:pPr>
        <w:pStyle w:val="TOC8"/>
        <w:rPr>
          <w:rFonts w:asciiTheme="minorHAnsi" w:eastAsiaTheme="minorEastAsia" w:hAnsiTheme="minorHAnsi" w:cstheme="minorBidi"/>
          <w:szCs w:val="22"/>
        </w:rPr>
      </w:pPr>
      <w:r>
        <w:t>109.</w:t>
      </w:r>
      <w:r>
        <w:tab/>
        <w:t>Not used</w:t>
      </w:r>
      <w:r>
        <w:tab/>
      </w:r>
      <w:r>
        <w:fldChar w:fldCharType="begin"/>
      </w:r>
      <w:r>
        <w:instrText xml:space="preserve"> PAGEREF _Toc162359569 \h </w:instrText>
      </w:r>
      <w:r>
        <w:fldChar w:fldCharType="separate"/>
      </w:r>
      <w:r>
        <w:t>127</w:t>
      </w:r>
      <w:r>
        <w:fldChar w:fldCharType="end"/>
      </w:r>
    </w:p>
    <w:p>
      <w:pPr>
        <w:pStyle w:val="TOC8"/>
        <w:rPr>
          <w:rFonts w:asciiTheme="minorHAnsi" w:eastAsiaTheme="minorEastAsia" w:hAnsiTheme="minorHAnsi" w:cstheme="minorBidi"/>
          <w:szCs w:val="22"/>
        </w:rPr>
      </w:pPr>
      <w:r>
        <w:t>110.</w:t>
      </w:r>
      <w:r>
        <w:tab/>
        <w:t>Not used</w:t>
      </w:r>
      <w:r>
        <w:tab/>
      </w:r>
      <w:r>
        <w:fldChar w:fldCharType="begin"/>
      </w:r>
      <w:r>
        <w:instrText xml:space="preserve"> PAGEREF _Toc162359570 \h </w:instrText>
      </w:r>
      <w:r>
        <w:fldChar w:fldCharType="separate"/>
      </w:r>
      <w:r>
        <w:t>127</w:t>
      </w:r>
      <w:r>
        <w:fldChar w:fldCharType="end"/>
      </w:r>
    </w:p>
    <w:p>
      <w:pPr>
        <w:pStyle w:val="TOC8"/>
        <w:rPr>
          <w:rFonts w:asciiTheme="minorHAnsi" w:eastAsiaTheme="minorEastAsia" w:hAnsiTheme="minorHAnsi" w:cstheme="minorBidi"/>
          <w:szCs w:val="22"/>
        </w:rPr>
      </w:pPr>
      <w:r>
        <w:t>111.</w:t>
      </w:r>
      <w:r>
        <w:tab/>
        <w:t>Not used</w:t>
      </w:r>
      <w:r>
        <w:tab/>
      </w:r>
      <w:r>
        <w:fldChar w:fldCharType="begin"/>
      </w:r>
      <w:r>
        <w:instrText xml:space="preserve"> PAGEREF _Toc162359571 \h </w:instrText>
      </w:r>
      <w:r>
        <w:fldChar w:fldCharType="separate"/>
      </w:r>
      <w:r>
        <w:t>127</w:t>
      </w:r>
      <w:r>
        <w:fldChar w:fldCharType="end"/>
      </w:r>
    </w:p>
    <w:p>
      <w:pPr>
        <w:pStyle w:val="TOC8"/>
        <w:rPr>
          <w:rFonts w:asciiTheme="minorHAnsi" w:eastAsiaTheme="minorEastAsia" w:hAnsiTheme="minorHAnsi" w:cstheme="minorBidi"/>
          <w:szCs w:val="22"/>
        </w:rPr>
      </w:pPr>
      <w:r>
        <w:t>112.</w:t>
      </w:r>
      <w:r>
        <w:tab/>
        <w:t>Not used</w:t>
      </w:r>
      <w:r>
        <w:tab/>
      </w:r>
      <w:r>
        <w:fldChar w:fldCharType="begin"/>
      </w:r>
      <w:r>
        <w:instrText xml:space="preserve"> PAGEREF _Toc162359572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113.</w:t>
      </w:r>
      <w:r>
        <w:tab/>
        <w:t>Not used</w:t>
      </w:r>
      <w:r>
        <w:tab/>
      </w:r>
      <w:r>
        <w:fldChar w:fldCharType="begin"/>
      </w:r>
      <w:r>
        <w:instrText xml:space="preserve"> PAGEREF _Toc162359574 \h </w:instrText>
      </w:r>
      <w:r>
        <w:fldChar w:fldCharType="separate"/>
      </w:r>
      <w:r>
        <w:t>127</w:t>
      </w:r>
      <w:r>
        <w:fldChar w:fldCharType="end"/>
      </w:r>
    </w:p>
    <w:p>
      <w:pPr>
        <w:pStyle w:val="TOC8"/>
        <w:rPr>
          <w:rFonts w:asciiTheme="minorHAnsi" w:eastAsiaTheme="minorEastAsia" w:hAnsiTheme="minorHAnsi" w:cstheme="minorBidi"/>
          <w:szCs w:val="22"/>
        </w:rPr>
      </w:pPr>
      <w:r>
        <w:t>114.</w:t>
      </w:r>
      <w:r>
        <w:tab/>
        <w:t>Not used</w:t>
      </w:r>
      <w:r>
        <w:tab/>
      </w:r>
      <w:r>
        <w:fldChar w:fldCharType="begin"/>
      </w:r>
      <w:r>
        <w:instrText xml:space="preserve"> PAGEREF _Toc162359575 \h </w:instrText>
      </w:r>
      <w:r>
        <w:fldChar w:fldCharType="separate"/>
      </w:r>
      <w:r>
        <w:t>127</w:t>
      </w:r>
      <w:r>
        <w:fldChar w:fldCharType="end"/>
      </w:r>
    </w:p>
    <w:p>
      <w:pPr>
        <w:pStyle w:val="TOC8"/>
        <w:rPr>
          <w:rFonts w:asciiTheme="minorHAnsi" w:eastAsiaTheme="minorEastAsia" w:hAnsiTheme="minorHAnsi" w:cstheme="minorBidi"/>
          <w:szCs w:val="22"/>
        </w:rPr>
      </w:pPr>
      <w:r>
        <w:t>115.</w:t>
      </w:r>
      <w:r>
        <w:tab/>
        <w:t>Not used</w:t>
      </w:r>
      <w:r>
        <w:tab/>
      </w:r>
      <w:r>
        <w:fldChar w:fldCharType="begin"/>
      </w:r>
      <w:r>
        <w:instrText xml:space="preserve"> PAGEREF _Toc162359576 \h </w:instrText>
      </w:r>
      <w:r>
        <w:fldChar w:fldCharType="separate"/>
      </w:r>
      <w:r>
        <w:t>127</w:t>
      </w:r>
      <w:r>
        <w:fldChar w:fldCharType="end"/>
      </w:r>
    </w:p>
    <w:p>
      <w:pPr>
        <w:pStyle w:val="TOC8"/>
        <w:rPr>
          <w:rFonts w:asciiTheme="minorHAnsi" w:eastAsiaTheme="minorEastAsia" w:hAnsiTheme="minorHAnsi" w:cstheme="minorBidi"/>
          <w:szCs w:val="22"/>
        </w:rPr>
      </w:pPr>
      <w:r>
        <w:t>116.</w:t>
      </w:r>
      <w:r>
        <w:tab/>
        <w:t>Not used</w:t>
      </w:r>
      <w:r>
        <w:tab/>
      </w:r>
      <w:r>
        <w:fldChar w:fldCharType="begin"/>
      </w:r>
      <w:r>
        <w:instrText xml:space="preserve"> PAGEREF _Toc162359577 \h </w:instrText>
      </w:r>
      <w:r>
        <w:fldChar w:fldCharType="separate"/>
      </w:r>
      <w:r>
        <w:t>127</w:t>
      </w:r>
      <w:r>
        <w:fldChar w:fldCharType="end"/>
      </w:r>
    </w:p>
    <w:p>
      <w:pPr>
        <w:pStyle w:val="TOC8"/>
        <w:rPr>
          <w:rFonts w:asciiTheme="minorHAnsi" w:eastAsiaTheme="minorEastAsia" w:hAnsiTheme="minorHAnsi" w:cstheme="minorBidi"/>
          <w:szCs w:val="22"/>
        </w:rPr>
      </w:pPr>
      <w:r>
        <w:t>117.</w:t>
      </w:r>
      <w:r>
        <w:tab/>
        <w:t>Not used</w:t>
      </w:r>
      <w:r>
        <w:tab/>
      </w:r>
      <w:r>
        <w:fldChar w:fldCharType="begin"/>
      </w:r>
      <w:r>
        <w:instrText xml:space="preserve"> PAGEREF _Toc162359578 \h </w:instrText>
      </w:r>
      <w:r>
        <w:fldChar w:fldCharType="separate"/>
      </w:r>
      <w:r>
        <w:t>127</w:t>
      </w:r>
      <w:r>
        <w:fldChar w:fldCharType="end"/>
      </w:r>
    </w:p>
    <w:p>
      <w:pPr>
        <w:pStyle w:val="TOC8"/>
        <w:rPr>
          <w:rFonts w:asciiTheme="minorHAnsi" w:eastAsiaTheme="minorEastAsia" w:hAnsiTheme="minorHAnsi" w:cstheme="minorBidi"/>
          <w:szCs w:val="22"/>
        </w:rPr>
      </w:pPr>
      <w:r>
        <w:t>118.</w:t>
      </w:r>
      <w:r>
        <w:tab/>
        <w:t>Not used</w:t>
      </w:r>
      <w:r>
        <w:tab/>
      </w:r>
      <w:r>
        <w:fldChar w:fldCharType="begin"/>
      </w:r>
      <w:r>
        <w:instrText xml:space="preserve"> PAGEREF _Toc162359579 \h </w:instrText>
      </w:r>
      <w:r>
        <w:fldChar w:fldCharType="separate"/>
      </w:r>
      <w:r>
        <w:t>127</w:t>
      </w:r>
      <w:r>
        <w:fldChar w:fldCharType="end"/>
      </w:r>
    </w:p>
    <w:p>
      <w:pPr>
        <w:pStyle w:val="TOC8"/>
        <w:rPr>
          <w:rFonts w:asciiTheme="minorHAnsi" w:eastAsiaTheme="minorEastAsia" w:hAnsiTheme="minorHAnsi" w:cstheme="minorBidi"/>
          <w:szCs w:val="22"/>
        </w:rPr>
      </w:pPr>
      <w:r>
        <w:t>119.</w:t>
      </w:r>
      <w:r>
        <w:tab/>
        <w:t>Not used</w:t>
      </w:r>
      <w:r>
        <w:tab/>
      </w:r>
      <w:r>
        <w:fldChar w:fldCharType="begin"/>
      </w:r>
      <w:r>
        <w:instrText xml:space="preserve"> PAGEREF _Toc162359580 \h </w:instrText>
      </w:r>
      <w:r>
        <w:fldChar w:fldCharType="separate"/>
      </w:r>
      <w:r>
        <w:t>127</w:t>
      </w:r>
      <w:r>
        <w:fldChar w:fldCharType="end"/>
      </w:r>
    </w:p>
    <w:p>
      <w:pPr>
        <w:pStyle w:val="TOC8"/>
        <w:rPr>
          <w:rFonts w:asciiTheme="minorHAnsi" w:eastAsiaTheme="minorEastAsia" w:hAnsiTheme="minorHAnsi" w:cstheme="minorBidi"/>
          <w:szCs w:val="22"/>
        </w:rPr>
      </w:pPr>
      <w:r>
        <w:t>120.</w:t>
      </w:r>
      <w:r>
        <w:tab/>
        <w:t>Not used</w:t>
      </w:r>
      <w:r>
        <w:tab/>
      </w:r>
      <w:r>
        <w:fldChar w:fldCharType="begin"/>
      </w:r>
      <w:r>
        <w:instrText xml:space="preserve"> PAGEREF _Toc162359581 \h </w:instrText>
      </w:r>
      <w:r>
        <w:fldChar w:fldCharType="separate"/>
      </w:r>
      <w:r>
        <w:t>127</w:t>
      </w:r>
      <w:r>
        <w:fldChar w:fldCharType="end"/>
      </w:r>
    </w:p>
    <w:p>
      <w:pPr>
        <w:pStyle w:val="TOC8"/>
        <w:rPr>
          <w:rFonts w:asciiTheme="minorHAnsi" w:eastAsiaTheme="minorEastAsia" w:hAnsiTheme="minorHAnsi" w:cstheme="minorBidi"/>
          <w:szCs w:val="22"/>
        </w:rPr>
      </w:pPr>
      <w:r>
        <w:t>121.</w:t>
      </w:r>
      <w:r>
        <w:tab/>
        <w:t>Not used</w:t>
      </w:r>
      <w:r>
        <w:tab/>
      </w:r>
      <w:r>
        <w:fldChar w:fldCharType="begin"/>
      </w:r>
      <w:r>
        <w:instrText xml:space="preserve"> PAGEREF _Toc162359582 \h </w:instrText>
      </w:r>
      <w:r>
        <w:fldChar w:fldCharType="separate"/>
      </w:r>
      <w:r>
        <w:t>127</w:t>
      </w:r>
      <w:r>
        <w:fldChar w:fldCharType="end"/>
      </w:r>
    </w:p>
    <w:p>
      <w:pPr>
        <w:pStyle w:val="TOC8"/>
        <w:rPr>
          <w:rFonts w:asciiTheme="minorHAnsi" w:eastAsiaTheme="minorEastAsia" w:hAnsiTheme="minorHAnsi" w:cstheme="minorBidi"/>
          <w:szCs w:val="22"/>
        </w:rPr>
      </w:pPr>
      <w:r>
        <w:t>122.</w:t>
      </w:r>
      <w:r>
        <w:tab/>
        <w:t>Not used</w:t>
      </w:r>
      <w:r>
        <w:tab/>
      </w:r>
      <w:r>
        <w:fldChar w:fldCharType="begin"/>
      </w:r>
      <w:r>
        <w:instrText xml:space="preserve"> PAGEREF _Toc162359583 \h </w:instrText>
      </w:r>
      <w:r>
        <w:fldChar w:fldCharType="separate"/>
      </w:r>
      <w:r>
        <w:t>127</w:t>
      </w:r>
      <w:r>
        <w:fldChar w:fldCharType="end"/>
      </w:r>
    </w:p>
    <w:p>
      <w:pPr>
        <w:pStyle w:val="TOC8"/>
        <w:rPr>
          <w:rFonts w:asciiTheme="minorHAnsi" w:eastAsiaTheme="minorEastAsia" w:hAnsiTheme="minorHAnsi" w:cstheme="minorBidi"/>
          <w:szCs w:val="22"/>
        </w:rPr>
      </w:pPr>
      <w:r>
        <w:t>123.</w:t>
      </w:r>
      <w:r>
        <w:tab/>
        <w:t>Not used</w:t>
      </w:r>
      <w:r>
        <w:tab/>
      </w:r>
      <w:r>
        <w:fldChar w:fldCharType="begin"/>
      </w:r>
      <w:r>
        <w:instrText xml:space="preserve"> PAGEREF _Toc162359584 \h </w:instrText>
      </w:r>
      <w:r>
        <w:fldChar w:fldCharType="separate"/>
      </w:r>
      <w:r>
        <w:t>127</w:t>
      </w:r>
      <w:r>
        <w:fldChar w:fldCharType="end"/>
      </w:r>
    </w:p>
    <w:p>
      <w:pPr>
        <w:pStyle w:val="TOC8"/>
        <w:rPr>
          <w:rFonts w:asciiTheme="minorHAnsi" w:eastAsiaTheme="minorEastAsia" w:hAnsiTheme="minorHAnsi" w:cstheme="minorBidi"/>
          <w:szCs w:val="22"/>
        </w:rPr>
      </w:pPr>
      <w:r>
        <w:t>124.</w:t>
      </w:r>
      <w:r>
        <w:tab/>
        <w:t>Not used</w:t>
      </w:r>
      <w:r>
        <w:tab/>
      </w:r>
      <w:r>
        <w:fldChar w:fldCharType="begin"/>
      </w:r>
      <w:r>
        <w:instrText xml:space="preserve"> PAGEREF _Toc162359585 \h </w:instrText>
      </w:r>
      <w:r>
        <w:fldChar w:fldCharType="separate"/>
      </w:r>
      <w:r>
        <w:t>127</w:t>
      </w:r>
      <w:r>
        <w:fldChar w:fldCharType="end"/>
      </w:r>
    </w:p>
    <w:p>
      <w:pPr>
        <w:pStyle w:val="TOC8"/>
        <w:rPr>
          <w:rFonts w:asciiTheme="minorHAnsi" w:eastAsiaTheme="minorEastAsia" w:hAnsiTheme="minorHAnsi" w:cstheme="minorBidi"/>
          <w:szCs w:val="22"/>
        </w:rPr>
      </w:pPr>
      <w:r>
        <w:t>125.</w:t>
      </w:r>
      <w:r>
        <w:tab/>
        <w:t>Not used</w:t>
      </w:r>
      <w:r>
        <w:tab/>
      </w:r>
      <w:r>
        <w:fldChar w:fldCharType="begin"/>
      </w:r>
      <w:r>
        <w:instrText xml:space="preserve"> PAGEREF _Toc162359586 \h </w:instrText>
      </w:r>
      <w:r>
        <w:fldChar w:fldCharType="separate"/>
      </w:r>
      <w:r>
        <w:t>128</w:t>
      </w:r>
      <w:r>
        <w:fldChar w:fldCharType="end"/>
      </w:r>
    </w:p>
    <w:p>
      <w:pPr>
        <w:pStyle w:val="TOC8"/>
        <w:rPr>
          <w:rFonts w:asciiTheme="minorHAnsi" w:eastAsiaTheme="minorEastAsia" w:hAnsiTheme="minorHAnsi" w:cstheme="minorBidi"/>
          <w:szCs w:val="22"/>
        </w:rPr>
      </w:pPr>
      <w:r>
        <w:t>126.</w:t>
      </w:r>
      <w:r>
        <w:tab/>
        <w:t>Not used</w:t>
      </w:r>
      <w:r>
        <w:tab/>
      </w:r>
      <w:r>
        <w:fldChar w:fldCharType="begin"/>
      </w:r>
      <w:r>
        <w:instrText xml:space="preserve"> PAGEREF _Toc162359587 \h </w:instrText>
      </w:r>
      <w:r>
        <w:fldChar w:fldCharType="separate"/>
      </w:r>
      <w:r>
        <w:t>128</w:t>
      </w:r>
      <w:r>
        <w:fldChar w:fldCharType="end"/>
      </w:r>
    </w:p>
    <w:p>
      <w:pPr>
        <w:pStyle w:val="TOC8"/>
        <w:rPr>
          <w:rFonts w:asciiTheme="minorHAnsi" w:eastAsiaTheme="minorEastAsia" w:hAnsiTheme="minorHAnsi" w:cstheme="minorBidi"/>
          <w:szCs w:val="22"/>
        </w:rPr>
      </w:pPr>
      <w:r>
        <w:t>127.</w:t>
      </w:r>
      <w:r>
        <w:tab/>
        <w:t>Not used</w:t>
      </w:r>
      <w:r>
        <w:tab/>
      </w:r>
      <w:r>
        <w:fldChar w:fldCharType="begin"/>
      </w:r>
      <w:r>
        <w:instrText xml:space="preserve"> PAGEREF _Toc162359588 \h </w:instrText>
      </w:r>
      <w:r>
        <w:fldChar w:fldCharType="separate"/>
      </w:r>
      <w:r>
        <w:t>128</w:t>
      </w:r>
      <w:r>
        <w:fldChar w:fldCharType="end"/>
      </w:r>
    </w:p>
    <w:p>
      <w:pPr>
        <w:pStyle w:val="TOC8"/>
        <w:rPr>
          <w:rFonts w:asciiTheme="minorHAnsi" w:eastAsiaTheme="minorEastAsia" w:hAnsiTheme="minorHAnsi" w:cstheme="minorBidi"/>
          <w:szCs w:val="22"/>
        </w:rPr>
      </w:pPr>
      <w:r>
        <w:t>128.</w:t>
      </w:r>
      <w:r>
        <w:tab/>
        <w:t>Not used</w:t>
      </w:r>
      <w:r>
        <w:tab/>
      </w:r>
      <w:r>
        <w:fldChar w:fldCharType="begin"/>
      </w:r>
      <w:r>
        <w:instrText xml:space="preserve"> PAGEREF _Toc162359589 \h </w:instrText>
      </w:r>
      <w:r>
        <w:fldChar w:fldCharType="separate"/>
      </w:r>
      <w:r>
        <w:t>128</w:t>
      </w:r>
      <w:r>
        <w:fldChar w:fldCharType="end"/>
      </w:r>
    </w:p>
    <w:p>
      <w:pPr>
        <w:pStyle w:val="TOC8"/>
        <w:rPr>
          <w:rFonts w:asciiTheme="minorHAnsi" w:eastAsiaTheme="minorEastAsia" w:hAnsiTheme="minorHAnsi" w:cstheme="minorBidi"/>
          <w:szCs w:val="22"/>
        </w:rPr>
      </w:pPr>
      <w:r>
        <w:t>129.</w:t>
      </w:r>
      <w:r>
        <w:tab/>
        <w:t>Not used</w:t>
      </w:r>
      <w:r>
        <w:tab/>
      </w:r>
      <w:r>
        <w:fldChar w:fldCharType="begin"/>
      </w:r>
      <w:r>
        <w:instrText xml:space="preserve"> PAGEREF _Toc162359590 \h </w:instrText>
      </w:r>
      <w:r>
        <w:fldChar w:fldCharType="separate"/>
      </w:r>
      <w:r>
        <w:t>128</w:t>
      </w:r>
      <w:r>
        <w:fldChar w:fldCharType="end"/>
      </w:r>
    </w:p>
    <w:p>
      <w:pPr>
        <w:pStyle w:val="TOC8"/>
        <w:rPr>
          <w:rFonts w:asciiTheme="minorHAnsi" w:eastAsiaTheme="minorEastAsia" w:hAnsiTheme="minorHAnsi" w:cstheme="minorBidi"/>
          <w:szCs w:val="22"/>
        </w:rPr>
      </w:pPr>
      <w:r>
        <w:t>130.</w:t>
      </w:r>
      <w:r>
        <w:tab/>
        <w:t>Not used</w:t>
      </w:r>
      <w:r>
        <w:tab/>
      </w:r>
      <w:r>
        <w:fldChar w:fldCharType="begin"/>
      </w:r>
      <w:r>
        <w:instrText xml:space="preserve"> PAGEREF _Toc162359591 \h </w:instrText>
      </w:r>
      <w:r>
        <w:fldChar w:fldCharType="separate"/>
      </w:r>
      <w:r>
        <w:t>128</w:t>
      </w:r>
      <w:r>
        <w:fldChar w:fldCharType="end"/>
      </w:r>
    </w:p>
    <w:p>
      <w:pPr>
        <w:pStyle w:val="TOC8"/>
        <w:rPr>
          <w:rFonts w:asciiTheme="minorHAnsi" w:eastAsiaTheme="minorEastAsia" w:hAnsiTheme="minorHAnsi" w:cstheme="minorBidi"/>
          <w:szCs w:val="22"/>
        </w:rPr>
      </w:pPr>
      <w:r>
        <w:t>131.</w:t>
      </w:r>
      <w:r>
        <w:tab/>
        <w:t>Not used</w:t>
      </w:r>
      <w:r>
        <w:tab/>
      </w:r>
      <w:r>
        <w:fldChar w:fldCharType="begin"/>
      </w:r>
      <w:r>
        <w:instrText xml:space="preserve"> PAGEREF _Toc162359592 \h </w:instrText>
      </w:r>
      <w:r>
        <w:fldChar w:fldCharType="separate"/>
      </w:r>
      <w:r>
        <w:t>128</w:t>
      </w:r>
      <w:r>
        <w:fldChar w:fldCharType="end"/>
      </w:r>
    </w:p>
    <w:p>
      <w:pPr>
        <w:pStyle w:val="TOC8"/>
        <w:rPr>
          <w:rFonts w:asciiTheme="minorHAnsi" w:eastAsiaTheme="minorEastAsia" w:hAnsiTheme="minorHAnsi" w:cstheme="minorBidi"/>
          <w:szCs w:val="22"/>
        </w:rPr>
      </w:pPr>
      <w:r>
        <w:t>132.</w:t>
      </w:r>
      <w:r>
        <w:tab/>
        <w:t>Not used</w:t>
      </w:r>
      <w:r>
        <w:tab/>
      </w:r>
      <w:r>
        <w:fldChar w:fldCharType="begin"/>
      </w:r>
      <w:r>
        <w:instrText xml:space="preserve"> PAGEREF _Toc162359593 \h </w:instrText>
      </w:r>
      <w:r>
        <w:fldChar w:fldCharType="separate"/>
      </w:r>
      <w:r>
        <w:t>128</w:t>
      </w:r>
      <w:r>
        <w:fldChar w:fldCharType="end"/>
      </w:r>
    </w:p>
    <w:p>
      <w:pPr>
        <w:pStyle w:val="TOC8"/>
        <w:rPr>
          <w:rFonts w:asciiTheme="minorHAnsi" w:eastAsiaTheme="minorEastAsia" w:hAnsiTheme="minorHAnsi" w:cstheme="minorBidi"/>
          <w:szCs w:val="22"/>
        </w:rPr>
      </w:pPr>
      <w:r>
        <w:t>133.</w:t>
      </w:r>
      <w:r>
        <w:tab/>
        <w:t>Not used</w:t>
      </w:r>
      <w:r>
        <w:tab/>
      </w:r>
      <w:r>
        <w:fldChar w:fldCharType="begin"/>
      </w:r>
      <w:r>
        <w:instrText xml:space="preserve"> PAGEREF _Toc162359594 \h </w:instrText>
      </w:r>
      <w:r>
        <w:fldChar w:fldCharType="separate"/>
      </w:r>
      <w:r>
        <w:t>128</w:t>
      </w:r>
      <w:r>
        <w:fldChar w:fldCharType="end"/>
      </w:r>
    </w:p>
    <w:p>
      <w:pPr>
        <w:pStyle w:val="TOC8"/>
        <w:rPr>
          <w:rFonts w:asciiTheme="minorHAnsi" w:eastAsiaTheme="minorEastAsia" w:hAnsiTheme="minorHAnsi" w:cstheme="minorBidi"/>
          <w:szCs w:val="22"/>
        </w:rPr>
      </w:pPr>
      <w:r>
        <w:t>134.</w:t>
      </w:r>
      <w:r>
        <w:tab/>
        <w:t>Not used</w:t>
      </w:r>
      <w:r>
        <w:tab/>
      </w:r>
      <w:r>
        <w:fldChar w:fldCharType="begin"/>
      </w:r>
      <w:r>
        <w:instrText xml:space="preserve"> PAGEREF _Toc162359595 \h </w:instrText>
      </w:r>
      <w:r>
        <w:fldChar w:fldCharType="separate"/>
      </w:r>
      <w:r>
        <w:t>128</w:t>
      </w:r>
      <w:r>
        <w:fldChar w:fldCharType="end"/>
      </w:r>
    </w:p>
    <w:p>
      <w:pPr>
        <w:pStyle w:val="TOC8"/>
        <w:rPr>
          <w:rFonts w:asciiTheme="minorHAnsi" w:eastAsiaTheme="minorEastAsia" w:hAnsiTheme="minorHAnsi" w:cstheme="minorBidi"/>
          <w:szCs w:val="22"/>
        </w:rPr>
      </w:pPr>
      <w:r>
        <w:t>135.</w:t>
      </w:r>
      <w:r>
        <w:tab/>
        <w:t>Not used</w:t>
      </w:r>
      <w:r>
        <w:tab/>
      </w:r>
      <w:r>
        <w:fldChar w:fldCharType="begin"/>
      </w:r>
      <w:r>
        <w:instrText xml:space="preserve"> PAGEREF _Toc162359596 \h </w:instrText>
      </w:r>
      <w:r>
        <w:fldChar w:fldCharType="separate"/>
      </w:r>
      <w:r>
        <w:t>128</w:t>
      </w:r>
      <w:r>
        <w:fldChar w:fldCharType="end"/>
      </w:r>
    </w:p>
    <w:p>
      <w:pPr>
        <w:pStyle w:val="TOC8"/>
        <w:rPr>
          <w:rFonts w:asciiTheme="minorHAnsi" w:eastAsiaTheme="minorEastAsia" w:hAnsiTheme="minorHAnsi" w:cstheme="minorBidi"/>
          <w:szCs w:val="22"/>
        </w:rPr>
      </w:pPr>
      <w:r>
        <w:t>136.</w:t>
      </w:r>
      <w:r>
        <w:tab/>
        <w:t>Not used</w:t>
      </w:r>
      <w:r>
        <w:tab/>
      </w:r>
      <w:r>
        <w:fldChar w:fldCharType="begin"/>
      </w:r>
      <w:r>
        <w:instrText xml:space="preserve"> PAGEREF _Toc162359597 \h </w:instrText>
      </w:r>
      <w:r>
        <w:fldChar w:fldCharType="separate"/>
      </w:r>
      <w:r>
        <w:t>128</w:t>
      </w:r>
      <w:r>
        <w:fldChar w:fldCharType="end"/>
      </w:r>
    </w:p>
    <w:p>
      <w:pPr>
        <w:pStyle w:val="TOC8"/>
        <w:rPr>
          <w:rFonts w:asciiTheme="minorHAnsi" w:eastAsiaTheme="minorEastAsia" w:hAnsiTheme="minorHAnsi" w:cstheme="minorBidi"/>
          <w:szCs w:val="22"/>
        </w:rPr>
      </w:pPr>
      <w:r>
        <w:t>137.</w:t>
      </w:r>
      <w:r>
        <w:tab/>
        <w:t>Not used</w:t>
      </w:r>
      <w:r>
        <w:tab/>
      </w:r>
      <w:r>
        <w:fldChar w:fldCharType="begin"/>
      </w:r>
      <w:r>
        <w:instrText xml:space="preserve"> PAGEREF _Toc162359598 \h </w:instrText>
      </w:r>
      <w:r>
        <w:fldChar w:fldCharType="separate"/>
      </w:r>
      <w:r>
        <w:t>128</w:t>
      </w:r>
      <w:r>
        <w:fldChar w:fldCharType="end"/>
      </w:r>
    </w:p>
    <w:p>
      <w:pPr>
        <w:pStyle w:val="TOC8"/>
        <w:rPr>
          <w:rFonts w:asciiTheme="minorHAnsi" w:eastAsiaTheme="minorEastAsia" w:hAnsiTheme="minorHAnsi" w:cstheme="minorBidi"/>
          <w:szCs w:val="22"/>
        </w:rPr>
      </w:pPr>
      <w:r>
        <w:t>138.</w:t>
      </w:r>
      <w:r>
        <w:tab/>
        <w:t>Not used</w:t>
      </w:r>
      <w:r>
        <w:tab/>
      </w:r>
      <w:r>
        <w:fldChar w:fldCharType="begin"/>
      </w:r>
      <w:r>
        <w:instrText xml:space="preserve"> PAGEREF _Toc162359599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139.</w:t>
      </w:r>
      <w:r>
        <w:tab/>
        <w:t>Not used</w:t>
      </w:r>
      <w:r>
        <w:tab/>
      </w:r>
      <w:r>
        <w:fldChar w:fldCharType="begin"/>
      </w:r>
      <w:r>
        <w:instrText xml:space="preserve"> PAGEREF _Toc162359600 \h </w:instrText>
      </w:r>
      <w:r>
        <w:fldChar w:fldCharType="separate"/>
      </w:r>
      <w:r>
        <w:t>128</w:t>
      </w:r>
      <w:r>
        <w:fldChar w:fldCharType="end"/>
      </w:r>
    </w:p>
    <w:p>
      <w:pPr>
        <w:pStyle w:val="TOC8"/>
        <w:rPr>
          <w:rFonts w:asciiTheme="minorHAnsi" w:eastAsiaTheme="minorEastAsia" w:hAnsiTheme="minorHAnsi" w:cstheme="minorBidi"/>
          <w:szCs w:val="22"/>
        </w:rPr>
      </w:pPr>
      <w:r>
        <w:t>140.</w:t>
      </w:r>
      <w:r>
        <w:tab/>
        <w:t>Not used</w:t>
      </w:r>
      <w:r>
        <w:tab/>
      </w:r>
      <w:r>
        <w:fldChar w:fldCharType="begin"/>
      </w:r>
      <w:r>
        <w:instrText xml:space="preserve"> PAGEREF _Toc162359601 \h </w:instrText>
      </w:r>
      <w:r>
        <w:fldChar w:fldCharType="separate"/>
      </w:r>
      <w:r>
        <w:t>128</w:t>
      </w:r>
      <w:r>
        <w:fldChar w:fldCharType="end"/>
      </w:r>
    </w:p>
    <w:p>
      <w:pPr>
        <w:pStyle w:val="TOC8"/>
        <w:rPr>
          <w:rFonts w:asciiTheme="minorHAnsi" w:eastAsiaTheme="minorEastAsia" w:hAnsiTheme="minorHAnsi" w:cstheme="minorBidi"/>
          <w:szCs w:val="22"/>
        </w:rPr>
      </w:pPr>
      <w:r>
        <w:t>141.</w:t>
      </w:r>
      <w:r>
        <w:tab/>
        <w:t>Not used</w:t>
      </w:r>
      <w:r>
        <w:tab/>
      </w:r>
      <w:r>
        <w:fldChar w:fldCharType="begin"/>
      </w:r>
      <w:r>
        <w:instrText xml:space="preserve"> PAGEREF _Toc162359602 \h </w:instrText>
      </w:r>
      <w:r>
        <w:fldChar w:fldCharType="separate"/>
      </w:r>
      <w:r>
        <w:t>128</w:t>
      </w:r>
      <w:r>
        <w:fldChar w:fldCharType="end"/>
      </w:r>
    </w:p>
    <w:p>
      <w:pPr>
        <w:pStyle w:val="TOC8"/>
        <w:rPr>
          <w:rFonts w:asciiTheme="minorHAnsi" w:eastAsiaTheme="minorEastAsia" w:hAnsiTheme="minorHAnsi" w:cstheme="minorBidi"/>
          <w:szCs w:val="22"/>
        </w:rPr>
      </w:pPr>
      <w:r>
        <w:t>141A.</w:t>
      </w:r>
      <w:r>
        <w:tab/>
        <w:t>Not used</w:t>
      </w:r>
      <w:r>
        <w:tab/>
      </w:r>
      <w:r>
        <w:fldChar w:fldCharType="begin"/>
      </w:r>
      <w:r>
        <w:instrText xml:space="preserve"> PAGEREF _Toc162359603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_Toc162359606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_Toc162359608 \h </w:instrText>
      </w:r>
      <w:r>
        <w:fldChar w:fldCharType="separate"/>
      </w:r>
      <w:r>
        <w:t>129</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_Toc162359609 \h </w:instrText>
      </w:r>
      <w:r>
        <w:fldChar w:fldCharType="separate"/>
      </w:r>
      <w:r>
        <w:t>129</w:t>
      </w:r>
      <w:r>
        <w:fldChar w:fldCharType="end"/>
      </w:r>
    </w:p>
    <w:p>
      <w:pPr>
        <w:pStyle w:val="TOC8"/>
        <w:rPr>
          <w:rFonts w:asciiTheme="minorHAnsi" w:eastAsiaTheme="minorEastAsia" w:hAnsiTheme="minorHAnsi" w:cstheme="minorBidi"/>
          <w:szCs w:val="22"/>
        </w:rPr>
      </w:pPr>
      <w:r>
        <w:t>142C.</w:t>
      </w:r>
      <w:r>
        <w:tab/>
        <w:t>Requirement to hold demolition licence to carry out Class 2 demolition work</w:t>
      </w:r>
      <w:r>
        <w:tab/>
      </w:r>
      <w:r>
        <w:fldChar w:fldCharType="begin"/>
      </w:r>
      <w:r>
        <w:instrText xml:space="preserve"> PAGEREF _Toc162359610 \h </w:instrText>
      </w:r>
      <w:r>
        <w:fldChar w:fldCharType="separate"/>
      </w:r>
      <w:r>
        <w:t>131</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_Toc162359611 \h </w:instrText>
      </w:r>
      <w:r>
        <w:fldChar w:fldCharType="separate"/>
      </w:r>
      <w:r>
        <w:t>131</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_Toc162359612 \h </w:instrText>
      </w:r>
      <w:r>
        <w:fldChar w:fldCharType="separate"/>
      </w:r>
      <w:r>
        <w:t>132</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_Toc162359613 \h </w:instrText>
      </w:r>
      <w:r>
        <w:fldChar w:fldCharType="separate"/>
      </w:r>
      <w:r>
        <w:t>132</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_Toc162359614 \h </w:instrText>
      </w:r>
      <w:r>
        <w:fldChar w:fldCharType="separate"/>
      </w:r>
      <w:r>
        <w:t>133</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_Toc162359615 \h </w:instrText>
      </w:r>
      <w:r>
        <w:fldChar w:fldCharType="separate"/>
      </w:r>
      <w:r>
        <w:t>134</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_Toc162359616 \h </w:instrText>
      </w:r>
      <w:r>
        <w:fldChar w:fldCharType="separate"/>
      </w:r>
      <w:r>
        <w:t>135</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_Toc162359617 \h </w:instrText>
      </w:r>
      <w:r>
        <w:fldChar w:fldCharType="separate"/>
      </w:r>
      <w:r>
        <w:t>135</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_Toc162359618 \h </w:instrText>
      </w:r>
      <w:r>
        <w:fldChar w:fldCharType="separate"/>
      </w:r>
      <w:r>
        <w:t>136</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_Toc162359619 \h </w:instrText>
      </w:r>
      <w:r>
        <w:fldChar w:fldCharType="separate"/>
      </w:r>
      <w:r>
        <w:t>136</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_Toc162359620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_Toc162359623 \h </w:instrText>
      </w:r>
      <w:r>
        <w:fldChar w:fldCharType="separate"/>
      </w:r>
      <w:r>
        <w:t>139</w:t>
      </w:r>
      <w:r>
        <w:fldChar w:fldCharType="end"/>
      </w:r>
    </w:p>
    <w:p>
      <w:pPr>
        <w:pStyle w:val="TOC8"/>
        <w:rPr>
          <w:rFonts w:asciiTheme="minorHAnsi" w:eastAsiaTheme="minorEastAsia" w:hAnsiTheme="minorHAnsi" w:cstheme="minorBidi"/>
          <w:szCs w:val="22"/>
        </w:rPr>
      </w:pPr>
      <w:r>
        <w:t>142O.</w:t>
      </w:r>
      <w:r>
        <w:tab/>
        <w:t>Not used</w:t>
      </w:r>
      <w:r>
        <w:tab/>
      </w:r>
      <w:r>
        <w:fldChar w:fldCharType="begin"/>
      </w:r>
      <w:r>
        <w:instrText xml:space="preserve"> PAGEREF _Toc162359624 \h </w:instrText>
      </w:r>
      <w:r>
        <w:fldChar w:fldCharType="separate"/>
      </w:r>
      <w:r>
        <w:t>139</w:t>
      </w:r>
      <w:r>
        <w:fldChar w:fldCharType="end"/>
      </w:r>
    </w:p>
    <w:p>
      <w:pPr>
        <w:pStyle w:val="TOC8"/>
        <w:rPr>
          <w:rFonts w:asciiTheme="minorHAnsi" w:eastAsiaTheme="minorEastAsia" w:hAnsiTheme="minorHAnsi" w:cstheme="minorBidi"/>
          <w:szCs w:val="22"/>
        </w:rPr>
      </w:pPr>
      <w:r>
        <w:t>142P.</w:t>
      </w:r>
      <w:r>
        <w:tab/>
        <w:t>Not used</w:t>
      </w:r>
      <w:r>
        <w:tab/>
      </w:r>
      <w:r>
        <w:fldChar w:fldCharType="begin"/>
      </w:r>
      <w:r>
        <w:instrText xml:space="preserve"> PAGEREF _Toc162359625 \h </w:instrText>
      </w:r>
      <w:r>
        <w:fldChar w:fldCharType="separate"/>
      </w:r>
      <w:r>
        <w:t>139</w:t>
      </w:r>
      <w:r>
        <w:fldChar w:fldCharType="end"/>
      </w:r>
    </w:p>
    <w:p>
      <w:pPr>
        <w:pStyle w:val="TOC8"/>
        <w:rPr>
          <w:rFonts w:asciiTheme="minorHAnsi" w:eastAsiaTheme="minorEastAsia" w:hAnsiTheme="minorHAnsi" w:cstheme="minorBidi"/>
          <w:szCs w:val="22"/>
        </w:rPr>
      </w:pPr>
      <w:r>
        <w:t>142Q.</w:t>
      </w:r>
      <w:r>
        <w:tab/>
        <w:t>Not used</w:t>
      </w:r>
      <w:r>
        <w:tab/>
      </w:r>
      <w:r>
        <w:fldChar w:fldCharType="begin"/>
      </w:r>
      <w:r>
        <w:instrText xml:space="preserve"> PAGEREF _Toc162359626 \h </w:instrText>
      </w:r>
      <w:r>
        <w:fldChar w:fldCharType="separate"/>
      </w:r>
      <w:r>
        <w:t>139</w:t>
      </w:r>
      <w:r>
        <w:fldChar w:fldCharType="end"/>
      </w:r>
    </w:p>
    <w:p>
      <w:pPr>
        <w:pStyle w:val="TOC8"/>
        <w:rPr>
          <w:rFonts w:asciiTheme="minorHAnsi" w:eastAsiaTheme="minorEastAsia" w:hAnsiTheme="minorHAnsi" w:cstheme="minorBidi"/>
          <w:szCs w:val="22"/>
        </w:rPr>
      </w:pPr>
      <w:r>
        <w:t>142R.</w:t>
      </w:r>
      <w:r>
        <w:tab/>
        <w:t>Not used</w:t>
      </w:r>
      <w:r>
        <w:tab/>
      </w:r>
      <w:r>
        <w:fldChar w:fldCharType="begin"/>
      </w:r>
      <w:r>
        <w:instrText xml:space="preserve"> PAGEREF _Toc162359627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142S.</w:t>
      </w:r>
      <w:r>
        <w:tab/>
        <w:t>Not used</w:t>
      </w:r>
      <w:r>
        <w:tab/>
      </w:r>
      <w:r>
        <w:fldChar w:fldCharType="begin"/>
      </w:r>
      <w:r>
        <w:instrText xml:space="preserve"> PAGEREF _Toc162359628 \h </w:instrText>
      </w:r>
      <w:r>
        <w:fldChar w:fldCharType="separate"/>
      </w:r>
      <w:r>
        <w:t>139</w:t>
      </w:r>
      <w:r>
        <w:fldChar w:fldCharType="end"/>
      </w:r>
    </w:p>
    <w:p>
      <w:pPr>
        <w:pStyle w:val="TOC8"/>
        <w:rPr>
          <w:rFonts w:asciiTheme="minorHAnsi" w:eastAsiaTheme="minorEastAsia" w:hAnsiTheme="minorHAnsi" w:cstheme="minorBidi"/>
          <w:szCs w:val="22"/>
        </w:rPr>
      </w:pPr>
      <w:r>
        <w:t>142T.</w:t>
      </w:r>
      <w:r>
        <w:tab/>
        <w:t>Not used</w:t>
      </w:r>
      <w:r>
        <w:tab/>
      </w:r>
      <w:r>
        <w:fldChar w:fldCharType="begin"/>
      </w:r>
      <w:r>
        <w:instrText xml:space="preserve"> PAGEREF _Toc162359629 \h </w:instrText>
      </w:r>
      <w:r>
        <w:fldChar w:fldCharType="separate"/>
      </w:r>
      <w:r>
        <w:t>139</w:t>
      </w:r>
      <w:r>
        <w:fldChar w:fldCharType="end"/>
      </w:r>
    </w:p>
    <w:p>
      <w:pPr>
        <w:pStyle w:val="TOC8"/>
        <w:rPr>
          <w:rFonts w:asciiTheme="minorHAnsi" w:eastAsiaTheme="minorEastAsia" w:hAnsiTheme="minorHAnsi" w:cstheme="minorBidi"/>
          <w:szCs w:val="22"/>
        </w:rPr>
      </w:pPr>
      <w:r>
        <w:t>142U.</w:t>
      </w:r>
      <w:r>
        <w:tab/>
        <w:t>Not used</w:t>
      </w:r>
      <w:r>
        <w:tab/>
      </w:r>
      <w:r>
        <w:fldChar w:fldCharType="begin"/>
      </w:r>
      <w:r>
        <w:instrText xml:space="preserve"> PAGEREF _Toc162359630 \h </w:instrText>
      </w:r>
      <w:r>
        <w:fldChar w:fldCharType="separate"/>
      </w:r>
      <w:r>
        <w:t>139</w:t>
      </w:r>
      <w:r>
        <w:fldChar w:fldCharType="end"/>
      </w:r>
    </w:p>
    <w:p>
      <w:pPr>
        <w:pStyle w:val="TOC8"/>
        <w:rPr>
          <w:rFonts w:asciiTheme="minorHAnsi" w:eastAsiaTheme="minorEastAsia" w:hAnsiTheme="minorHAnsi" w:cstheme="minorBidi"/>
          <w:szCs w:val="22"/>
        </w:rPr>
      </w:pPr>
      <w:r>
        <w:t>142V.</w:t>
      </w:r>
      <w:r>
        <w:tab/>
        <w:t>Not used</w:t>
      </w:r>
      <w:r>
        <w:tab/>
      </w:r>
      <w:r>
        <w:fldChar w:fldCharType="begin"/>
      </w:r>
      <w:r>
        <w:instrText xml:space="preserve"> PAGEREF _Toc162359631 \h </w:instrText>
      </w:r>
      <w:r>
        <w:fldChar w:fldCharType="separate"/>
      </w:r>
      <w:r>
        <w:t>139</w:t>
      </w:r>
      <w:r>
        <w:fldChar w:fldCharType="end"/>
      </w:r>
    </w:p>
    <w:p>
      <w:pPr>
        <w:pStyle w:val="TOC8"/>
        <w:rPr>
          <w:rFonts w:asciiTheme="minorHAnsi" w:eastAsiaTheme="minorEastAsia" w:hAnsiTheme="minorHAnsi" w:cstheme="minorBidi"/>
          <w:szCs w:val="22"/>
        </w:rPr>
      </w:pPr>
      <w:r>
        <w:t>142W.</w:t>
      </w:r>
      <w:r>
        <w:tab/>
        <w:t>Not used</w:t>
      </w:r>
      <w:r>
        <w:tab/>
      </w:r>
      <w:r>
        <w:fldChar w:fldCharType="begin"/>
      </w:r>
      <w:r>
        <w:instrText xml:space="preserve"> PAGEREF _Toc162359632 \h </w:instrText>
      </w:r>
      <w:r>
        <w:fldChar w:fldCharType="separate"/>
      </w:r>
      <w:r>
        <w:t>139</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_Toc162359633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143.</w:t>
      </w:r>
      <w:r>
        <w:tab/>
        <w:t>Not used</w:t>
      </w:r>
      <w:r>
        <w:tab/>
      </w:r>
      <w:r>
        <w:fldChar w:fldCharType="begin"/>
      </w:r>
      <w:r>
        <w:instrText xml:space="preserve"> PAGEREF _Toc162359635 \h </w:instrText>
      </w:r>
      <w:r>
        <w:fldChar w:fldCharType="separate"/>
      </w:r>
      <w:r>
        <w:t>140</w:t>
      </w:r>
      <w:r>
        <w:fldChar w:fldCharType="end"/>
      </w:r>
    </w:p>
    <w:p>
      <w:pPr>
        <w:pStyle w:val="TOC8"/>
        <w:rPr>
          <w:rFonts w:asciiTheme="minorHAnsi" w:eastAsiaTheme="minorEastAsia" w:hAnsiTheme="minorHAnsi" w:cstheme="minorBidi"/>
          <w:szCs w:val="22"/>
        </w:rPr>
      </w:pPr>
      <w:r>
        <w:t>143A.</w:t>
      </w:r>
      <w:r>
        <w:tab/>
        <w:t>Not used</w:t>
      </w:r>
      <w:r>
        <w:tab/>
      </w:r>
      <w:r>
        <w:fldChar w:fldCharType="begin"/>
      </w:r>
      <w:r>
        <w:instrText xml:space="preserve"> PAGEREF _Toc162359636 \h </w:instrText>
      </w:r>
      <w:r>
        <w:fldChar w:fldCharType="separate"/>
      </w:r>
      <w:r>
        <w:t>140</w:t>
      </w:r>
      <w:r>
        <w:fldChar w:fldCharType="end"/>
      </w:r>
    </w:p>
    <w:p>
      <w:pPr>
        <w:pStyle w:val="TOC8"/>
        <w:rPr>
          <w:rFonts w:asciiTheme="minorHAnsi" w:eastAsiaTheme="minorEastAsia" w:hAnsiTheme="minorHAnsi" w:cstheme="minorBidi"/>
          <w:szCs w:val="22"/>
        </w:rPr>
      </w:pPr>
      <w:r>
        <w:t>143B.</w:t>
      </w:r>
      <w:r>
        <w:tab/>
        <w:t>Not used</w:t>
      </w:r>
      <w:r>
        <w:tab/>
      </w:r>
      <w:r>
        <w:fldChar w:fldCharType="begin"/>
      </w:r>
      <w:r>
        <w:instrText xml:space="preserve"> PAGEREF _Toc162359637 \h </w:instrText>
      </w:r>
      <w:r>
        <w:fldChar w:fldCharType="separate"/>
      </w:r>
      <w:r>
        <w:t>140</w:t>
      </w:r>
      <w:r>
        <w:fldChar w:fldCharType="end"/>
      </w:r>
    </w:p>
    <w:p>
      <w:pPr>
        <w:pStyle w:val="TOC8"/>
        <w:rPr>
          <w:rFonts w:asciiTheme="minorHAnsi" w:eastAsiaTheme="minorEastAsia" w:hAnsiTheme="minorHAnsi" w:cstheme="minorBidi"/>
          <w:szCs w:val="22"/>
        </w:rPr>
      </w:pPr>
      <w:r>
        <w:t>143C.</w:t>
      </w:r>
      <w:r>
        <w:tab/>
        <w:t>Not used</w:t>
      </w:r>
      <w:r>
        <w:tab/>
      </w:r>
      <w:r>
        <w:fldChar w:fldCharType="begin"/>
      </w:r>
      <w:r>
        <w:instrText xml:space="preserve"> PAGEREF _Toc162359638 \h </w:instrText>
      </w:r>
      <w:r>
        <w:fldChar w:fldCharType="separate"/>
      </w:r>
      <w:r>
        <w:t>140</w:t>
      </w:r>
      <w:r>
        <w:fldChar w:fldCharType="end"/>
      </w:r>
    </w:p>
    <w:p>
      <w:pPr>
        <w:pStyle w:val="TOC8"/>
        <w:rPr>
          <w:rFonts w:asciiTheme="minorHAnsi" w:eastAsiaTheme="minorEastAsia" w:hAnsiTheme="minorHAnsi" w:cstheme="minorBidi"/>
          <w:szCs w:val="22"/>
        </w:rPr>
      </w:pPr>
      <w:r>
        <w:t>143D.</w:t>
      </w:r>
      <w:r>
        <w:tab/>
        <w:t>Not used</w:t>
      </w:r>
      <w:r>
        <w:tab/>
      </w:r>
      <w:r>
        <w:fldChar w:fldCharType="begin"/>
      </w:r>
      <w:r>
        <w:instrText xml:space="preserve"> PAGEREF _Toc162359639 \h </w:instrText>
      </w:r>
      <w:r>
        <w:fldChar w:fldCharType="separate"/>
      </w:r>
      <w:r>
        <w:t>140</w:t>
      </w:r>
      <w:r>
        <w:fldChar w:fldCharType="end"/>
      </w:r>
    </w:p>
    <w:p>
      <w:pPr>
        <w:pStyle w:val="TOC8"/>
        <w:rPr>
          <w:rFonts w:asciiTheme="minorHAnsi" w:eastAsiaTheme="minorEastAsia" w:hAnsiTheme="minorHAnsi" w:cstheme="minorBidi"/>
          <w:szCs w:val="22"/>
        </w:rPr>
      </w:pPr>
      <w:r>
        <w:t>143E.</w:t>
      </w:r>
      <w:r>
        <w:tab/>
        <w:t>Not used</w:t>
      </w:r>
      <w:r>
        <w:tab/>
      </w:r>
      <w:r>
        <w:fldChar w:fldCharType="begin"/>
      </w:r>
      <w:r>
        <w:instrText xml:space="preserve"> PAGEREF _Toc162359640 \h </w:instrText>
      </w:r>
      <w:r>
        <w:fldChar w:fldCharType="separate"/>
      </w:r>
      <w:r>
        <w:t>140</w:t>
      </w:r>
      <w:r>
        <w:fldChar w:fldCharType="end"/>
      </w:r>
    </w:p>
    <w:p>
      <w:pPr>
        <w:pStyle w:val="TOC8"/>
        <w:rPr>
          <w:rFonts w:asciiTheme="minorHAnsi" w:eastAsiaTheme="minorEastAsia" w:hAnsiTheme="minorHAnsi" w:cstheme="minorBidi"/>
          <w:szCs w:val="22"/>
        </w:rPr>
      </w:pPr>
      <w:r>
        <w:t>143F.</w:t>
      </w:r>
      <w:r>
        <w:tab/>
        <w:t>Not used</w:t>
      </w:r>
      <w:r>
        <w:tab/>
      </w:r>
      <w:r>
        <w:fldChar w:fldCharType="begin"/>
      </w:r>
      <w:r>
        <w:instrText xml:space="preserve"> PAGEREF _Toc162359641 \h </w:instrText>
      </w:r>
      <w:r>
        <w:fldChar w:fldCharType="separate"/>
      </w:r>
      <w:r>
        <w:t>140</w:t>
      </w:r>
      <w:r>
        <w:fldChar w:fldCharType="end"/>
      </w:r>
    </w:p>
    <w:p>
      <w:pPr>
        <w:pStyle w:val="TOC8"/>
        <w:rPr>
          <w:rFonts w:asciiTheme="minorHAnsi" w:eastAsiaTheme="minorEastAsia" w:hAnsiTheme="minorHAnsi" w:cstheme="minorBidi"/>
          <w:szCs w:val="22"/>
        </w:rPr>
      </w:pPr>
      <w:r>
        <w:t>143G.</w:t>
      </w:r>
      <w:r>
        <w:tab/>
        <w:t>Not used</w:t>
      </w:r>
      <w:r>
        <w:tab/>
      </w:r>
      <w:r>
        <w:fldChar w:fldCharType="begin"/>
      </w:r>
      <w:r>
        <w:instrText xml:space="preserve"> PAGEREF _Toc162359642 \h </w:instrText>
      </w:r>
      <w:r>
        <w:fldChar w:fldCharType="separate"/>
      </w:r>
      <w:r>
        <w:t>140</w:t>
      </w:r>
      <w:r>
        <w:fldChar w:fldCharType="end"/>
      </w:r>
    </w:p>
    <w:p>
      <w:pPr>
        <w:pStyle w:val="TOC8"/>
        <w:rPr>
          <w:rFonts w:asciiTheme="minorHAnsi" w:eastAsiaTheme="minorEastAsia" w:hAnsiTheme="minorHAnsi" w:cstheme="minorBidi"/>
          <w:szCs w:val="22"/>
        </w:rPr>
      </w:pPr>
      <w:r>
        <w:t>143H.</w:t>
      </w:r>
      <w:r>
        <w:tab/>
        <w:t>Not used</w:t>
      </w:r>
      <w:r>
        <w:tab/>
      </w:r>
      <w:r>
        <w:fldChar w:fldCharType="begin"/>
      </w:r>
      <w:r>
        <w:instrText xml:space="preserve"> PAGEREF _Toc162359643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143I.</w:t>
      </w:r>
      <w:r>
        <w:tab/>
        <w:t>Not used</w:t>
      </w:r>
      <w:r>
        <w:tab/>
      </w:r>
      <w:r>
        <w:fldChar w:fldCharType="begin"/>
      </w:r>
      <w:r>
        <w:instrText xml:space="preserve"> PAGEREF _Toc162359645 \h </w:instrText>
      </w:r>
      <w:r>
        <w:fldChar w:fldCharType="separate"/>
      </w:r>
      <w:r>
        <w:t>141</w:t>
      </w:r>
      <w:r>
        <w:fldChar w:fldCharType="end"/>
      </w:r>
    </w:p>
    <w:p>
      <w:pPr>
        <w:pStyle w:val="TOC8"/>
        <w:rPr>
          <w:rFonts w:asciiTheme="minorHAnsi" w:eastAsiaTheme="minorEastAsia" w:hAnsiTheme="minorHAnsi" w:cstheme="minorBidi"/>
          <w:szCs w:val="22"/>
        </w:rPr>
      </w:pPr>
      <w:r>
        <w:t>143J.</w:t>
      </w:r>
      <w:r>
        <w:tab/>
        <w:t>Not used</w:t>
      </w:r>
      <w:r>
        <w:tab/>
      </w:r>
      <w:r>
        <w:fldChar w:fldCharType="begin"/>
      </w:r>
      <w:r>
        <w:instrText xml:space="preserve"> PAGEREF _Toc162359646 \h </w:instrText>
      </w:r>
      <w:r>
        <w:fldChar w:fldCharType="separate"/>
      </w:r>
      <w:r>
        <w:t>141</w:t>
      </w:r>
      <w:r>
        <w:fldChar w:fldCharType="end"/>
      </w:r>
    </w:p>
    <w:p>
      <w:pPr>
        <w:pStyle w:val="TOC8"/>
        <w:rPr>
          <w:rFonts w:asciiTheme="minorHAnsi" w:eastAsiaTheme="minorEastAsia" w:hAnsiTheme="minorHAnsi" w:cstheme="minorBidi"/>
          <w:szCs w:val="22"/>
        </w:rPr>
      </w:pPr>
      <w:r>
        <w:t>143K.</w:t>
      </w:r>
      <w:r>
        <w:tab/>
        <w:t>Not used</w:t>
      </w:r>
      <w:r>
        <w:tab/>
      </w:r>
      <w:r>
        <w:fldChar w:fldCharType="begin"/>
      </w:r>
      <w:r>
        <w:instrText xml:space="preserve"> PAGEREF _Toc162359647 \h </w:instrText>
      </w:r>
      <w:r>
        <w:fldChar w:fldCharType="separate"/>
      </w:r>
      <w:r>
        <w:t>141</w:t>
      </w:r>
      <w:r>
        <w:fldChar w:fldCharType="end"/>
      </w:r>
    </w:p>
    <w:p>
      <w:pPr>
        <w:pStyle w:val="TOC8"/>
        <w:rPr>
          <w:rFonts w:asciiTheme="minorHAnsi" w:eastAsiaTheme="minorEastAsia" w:hAnsiTheme="minorHAnsi" w:cstheme="minorBidi"/>
          <w:szCs w:val="22"/>
        </w:rPr>
      </w:pPr>
      <w:r>
        <w:t>143L.</w:t>
      </w:r>
      <w:r>
        <w:tab/>
        <w:t>Not used</w:t>
      </w:r>
      <w:r>
        <w:tab/>
      </w:r>
      <w:r>
        <w:fldChar w:fldCharType="begin"/>
      </w:r>
      <w:r>
        <w:instrText xml:space="preserve"> PAGEREF _Toc162359648 \h </w:instrText>
      </w:r>
      <w:r>
        <w:fldChar w:fldCharType="separate"/>
      </w:r>
      <w:r>
        <w:t>141</w:t>
      </w:r>
      <w:r>
        <w:fldChar w:fldCharType="end"/>
      </w:r>
    </w:p>
    <w:p>
      <w:pPr>
        <w:pStyle w:val="TOC8"/>
        <w:rPr>
          <w:rFonts w:asciiTheme="minorHAnsi" w:eastAsiaTheme="minorEastAsia" w:hAnsiTheme="minorHAnsi" w:cstheme="minorBidi"/>
          <w:szCs w:val="22"/>
        </w:rPr>
      </w:pPr>
      <w:r>
        <w:t>143M.</w:t>
      </w:r>
      <w:r>
        <w:tab/>
        <w:t>Not used</w:t>
      </w:r>
      <w:r>
        <w:tab/>
      </w:r>
      <w:r>
        <w:fldChar w:fldCharType="begin"/>
      </w:r>
      <w:r>
        <w:instrText xml:space="preserve"> PAGEREF _Toc162359649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143N.</w:t>
      </w:r>
      <w:r>
        <w:tab/>
        <w:t>Not used</w:t>
      </w:r>
      <w:r>
        <w:tab/>
      </w:r>
      <w:r>
        <w:fldChar w:fldCharType="begin"/>
      </w:r>
      <w:r>
        <w:instrText xml:space="preserve"> PAGEREF _Toc162359651 \h </w:instrText>
      </w:r>
      <w:r>
        <w:fldChar w:fldCharType="separate"/>
      </w:r>
      <w:r>
        <w:t>141</w:t>
      </w:r>
      <w:r>
        <w:fldChar w:fldCharType="end"/>
      </w:r>
    </w:p>
    <w:p>
      <w:pPr>
        <w:pStyle w:val="TOC8"/>
        <w:rPr>
          <w:rFonts w:asciiTheme="minorHAnsi" w:eastAsiaTheme="minorEastAsia" w:hAnsiTheme="minorHAnsi" w:cstheme="minorBidi"/>
          <w:szCs w:val="22"/>
        </w:rPr>
      </w:pPr>
      <w:r>
        <w:t>143O.</w:t>
      </w:r>
      <w:r>
        <w:tab/>
        <w:t>Not used</w:t>
      </w:r>
      <w:r>
        <w:tab/>
      </w:r>
      <w:r>
        <w:fldChar w:fldCharType="begin"/>
      </w:r>
      <w:r>
        <w:instrText xml:space="preserve"> PAGEREF _Toc162359652 \h </w:instrText>
      </w:r>
      <w:r>
        <w:fldChar w:fldCharType="separate"/>
      </w:r>
      <w:r>
        <w:t>141</w:t>
      </w:r>
      <w:r>
        <w:fldChar w:fldCharType="end"/>
      </w:r>
    </w:p>
    <w:p>
      <w:pPr>
        <w:pStyle w:val="TOC8"/>
        <w:rPr>
          <w:rFonts w:asciiTheme="minorHAnsi" w:eastAsiaTheme="minorEastAsia" w:hAnsiTheme="minorHAnsi" w:cstheme="minorBidi"/>
          <w:szCs w:val="22"/>
        </w:rPr>
      </w:pPr>
      <w:r>
        <w:t>143P.</w:t>
      </w:r>
      <w:r>
        <w:tab/>
        <w:t>Not used</w:t>
      </w:r>
      <w:r>
        <w:tab/>
      </w:r>
      <w:r>
        <w:fldChar w:fldCharType="begin"/>
      </w:r>
      <w:r>
        <w:instrText xml:space="preserve"> PAGEREF _Toc162359653 \h </w:instrText>
      </w:r>
      <w:r>
        <w:fldChar w:fldCharType="separate"/>
      </w:r>
      <w:r>
        <w:t>141</w:t>
      </w:r>
      <w:r>
        <w:fldChar w:fldCharType="end"/>
      </w:r>
    </w:p>
    <w:p>
      <w:pPr>
        <w:pStyle w:val="TOC8"/>
        <w:rPr>
          <w:rFonts w:asciiTheme="minorHAnsi" w:eastAsiaTheme="minorEastAsia" w:hAnsiTheme="minorHAnsi" w:cstheme="minorBidi"/>
          <w:szCs w:val="22"/>
        </w:rPr>
      </w:pPr>
      <w:r>
        <w:t>143Q.</w:t>
      </w:r>
      <w:r>
        <w:tab/>
        <w:t>Not used</w:t>
      </w:r>
      <w:r>
        <w:tab/>
      </w:r>
      <w:r>
        <w:fldChar w:fldCharType="begin"/>
      </w:r>
      <w:r>
        <w:instrText xml:space="preserve"> PAGEREF _Toc162359654 \h </w:instrText>
      </w:r>
      <w:r>
        <w:fldChar w:fldCharType="separate"/>
      </w:r>
      <w:r>
        <w:t>141</w:t>
      </w:r>
      <w:r>
        <w:fldChar w:fldCharType="end"/>
      </w:r>
    </w:p>
    <w:p>
      <w:pPr>
        <w:pStyle w:val="TOC8"/>
        <w:rPr>
          <w:rFonts w:asciiTheme="minorHAnsi" w:eastAsiaTheme="minorEastAsia" w:hAnsiTheme="minorHAnsi" w:cstheme="minorBidi"/>
          <w:szCs w:val="22"/>
        </w:rPr>
      </w:pPr>
      <w:r>
        <w:t>143R.</w:t>
      </w:r>
      <w:r>
        <w:tab/>
        <w:t>Not used</w:t>
      </w:r>
      <w:r>
        <w:tab/>
      </w:r>
      <w:r>
        <w:fldChar w:fldCharType="begin"/>
      </w:r>
      <w:r>
        <w:instrText xml:space="preserve"> PAGEREF _Toc162359655 \h </w:instrText>
      </w:r>
      <w:r>
        <w:fldChar w:fldCharType="separate"/>
      </w:r>
      <w:r>
        <w:t>141</w:t>
      </w:r>
      <w:r>
        <w:fldChar w:fldCharType="end"/>
      </w:r>
    </w:p>
    <w:p>
      <w:pPr>
        <w:pStyle w:val="TOC8"/>
        <w:rPr>
          <w:rFonts w:asciiTheme="minorHAnsi" w:eastAsiaTheme="minorEastAsia" w:hAnsiTheme="minorHAnsi" w:cstheme="minorBidi"/>
          <w:szCs w:val="22"/>
        </w:rPr>
      </w:pPr>
      <w:r>
        <w:t>143S.</w:t>
      </w:r>
      <w:r>
        <w:tab/>
        <w:t>Not used</w:t>
      </w:r>
      <w:r>
        <w:tab/>
      </w:r>
      <w:r>
        <w:fldChar w:fldCharType="begin"/>
      </w:r>
      <w:r>
        <w:instrText xml:space="preserve"> PAGEREF _Toc162359656 \h </w:instrText>
      </w:r>
      <w:r>
        <w:fldChar w:fldCharType="separate"/>
      </w:r>
      <w:r>
        <w:t>141</w:t>
      </w:r>
      <w:r>
        <w:fldChar w:fldCharType="end"/>
      </w:r>
    </w:p>
    <w:p>
      <w:pPr>
        <w:pStyle w:val="TOC8"/>
        <w:rPr>
          <w:rFonts w:asciiTheme="minorHAnsi" w:eastAsiaTheme="minorEastAsia" w:hAnsiTheme="minorHAnsi" w:cstheme="minorBidi"/>
          <w:szCs w:val="22"/>
        </w:rPr>
      </w:pPr>
      <w:r>
        <w:t>143T.</w:t>
      </w:r>
      <w:r>
        <w:tab/>
        <w:t>Not used</w:t>
      </w:r>
      <w:r>
        <w:tab/>
      </w:r>
      <w:r>
        <w:fldChar w:fldCharType="begin"/>
      </w:r>
      <w:r>
        <w:instrText xml:space="preserve"> PAGEREF _Toc162359657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_Toc162359660 \h </w:instrText>
      </w:r>
      <w:r>
        <w:fldChar w:fldCharType="separate"/>
      </w:r>
      <w:r>
        <w:t>142</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_Toc162359661 \h </w:instrText>
      </w:r>
      <w:r>
        <w:fldChar w:fldCharType="separate"/>
      </w:r>
      <w:r>
        <w:t>142</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_Toc162359662 \h </w:instrText>
      </w:r>
      <w:r>
        <w:fldChar w:fldCharType="separate"/>
      </w:r>
      <w:r>
        <w:t>142</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_Toc162359663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_Toc162359665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_Toc162359667 \h </w:instrText>
      </w:r>
      <w:r>
        <w:fldChar w:fldCharType="separate"/>
      </w:r>
      <w:r>
        <w:t>143</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_Toc162359668 \h </w:instrText>
      </w:r>
      <w:r>
        <w:fldChar w:fldCharType="separate"/>
      </w:r>
      <w:r>
        <w:t>143</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_Toc162359669 \h </w:instrText>
      </w:r>
      <w:r>
        <w:fldChar w:fldCharType="separate"/>
      </w:r>
      <w:r>
        <w:t>144</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_Toc162359670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_Toc162359672 \h </w:instrText>
      </w:r>
      <w:r>
        <w:fldChar w:fldCharType="separate"/>
      </w:r>
      <w:r>
        <w:t>146</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_Toc162359673 \h </w:instrText>
      </w:r>
      <w:r>
        <w:fldChar w:fldCharType="separate"/>
      </w:r>
      <w:r>
        <w:t>147</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_Toc162359674 \h </w:instrText>
      </w:r>
      <w:r>
        <w:fldChar w:fldCharType="separate"/>
      </w:r>
      <w:r>
        <w:t>149</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_Toc162359675 \h </w:instrText>
      </w:r>
      <w:r>
        <w:fldChar w:fldCharType="separate"/>
      </w:r>
      <w:r>
        <w:t>149</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_Toc162359676 \h </w:instrText>
      </w:r>
      <w:r>
        <w:fldChar w:fldCharType="separate"/>
      </w:r>
      <w:r>
        <w:t>149</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_Toc162359677 \h </w:instrText>
      </w:r>
      <w:r>
        <w:fldChar w:fldCharType="separate"/>
      </w:r>
      <w:r>
        <w:t>149</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_Toc162359678 \h </w:instrText>
      </w:r>
      <w:r>
        <w:fldChar w:fldCharType="separate"/>
      </w:r>
      <w:r>
        <w:t>149</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_Toc162359679 \h </w:instrText>
      </w:r>
      <w:r>
        <w:fldChar w:fldCharType="separate"/>
      </w:r>
      <w:r>
        <w:t>149</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_Toc162359680 \h </w:instrText>
      </w:r>
      <w:r>
        <w:fldChar w:fldCharType="separate"/>
      </w:r>
      <w:r>
        <w:t>149</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_Toc162359681 \h </w:instrText>
      </w:r>
      <w:r>
        <w:fldChar w:fldCharType="separate"/>
      </w:r>
      <w:r>
        <w:t>149</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_Toc162359682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_Toc162359684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_Toc162359686 \h </w:instrText>
      </w:r>
      <w:r>
        <w:fldChar w:fldCharType="separate"/>
      </w:r>
      <w:r>
        <w:t>150</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_Toc162359687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_Toc162359689 \h </w:instrText>
      </w:r>
      <w:r>
        <w:fldChar w:fldCharType="separate"/>
      </w:r>
      <w:r>
        <w:t>152</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_Toc162359690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_Toc162359693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_Toc162359695 \h </w:instrText>
      </w:r>
      <w:r>
        <w:fldChar w:fldCharType="separate"/>
      </w:r>
      <w:r>
        <w:t>155</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_Toc162359696 \h </w:instrText>
      </w:r>
      <w:r>
        <w:fldChar w:fldCharType="separate"/>
      </w:r>
      <w:r>
        <w:t>155</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_Toc162359697 \h </w:instrText>
      </w:r>
      <w:r>
        <w:fldChar w:fldCharType="separate"/>
      </w:r>
      <w:r>
        <w:t>156</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_Toc162359698 \h </w:instrText>
      </w:r>
      <w:r>
        <w:fldChar w:fldCharType="separate"/>
      </w:r>
      <w:r>
        <w:t>156</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_Toc162359699 \h </w:instrText>
      </w:r>
      <w:r>
        <w:fldChar w:fldCharType="separate"/>
      </w:r>
      <w:r>
        <w:t>157</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_Toc162359700 \h </w:instrText>
      </w:r>
      <w:r>
        <w:fldChar w:fldCharType="separate"/>
      </w:r>
      <w:r>
        <w:t>158</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_Toc162359701 \h </w:instrText>
      </w:r>
      <w:r>
        <w:fldChar w:fldCharType="separate"/>
      </w:r>
      <w:r>
        <w:t>158</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_Toc162359702 \h </w:instrText>
      </w:r>
      <w:r>
        <w:fldChar w:fldCharType="separate"/>
      </w:r>
      <w:r>
        <w:t>159</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_Toc162359703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_Toc162359705 \h </w:instrText>
      </w:r>
      <w:r>
        <w:fldChar w:fldCharType="separate"/>
      </w:r>
      <w:r>
        <w:t>160</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_Toc162359706 \h </w:instrText>
      </w:r>
      <w:r>
        <w:fldChar w:fldCharType="separate"/>
      </w:r>
      <w:r>
        <w:t>161</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_Toc162359707 \h </w:instrText>
      </w:r>
      <w:r>
        <w:fldChar w:fldCharType="separate"/>
      </w:r>
      <w:r>
        <w:t>161</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_Toc162359708 \h </w:instrText>
      </w:r>
      <w:r>
        <w:fldChar w:fldCharType="separate"/>
      </w:r>
      <w:r>
        <w:t>162</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_Toc162359709 \h </w:instrText>
      </w:r>
      <w:r>
        <w:fldChar w:fldCharType="separate"/>
      </w:r>
      <w:r>
        <w:t>163</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_Toc162359710 \h </w:instrText>
      </w:r>
      <w:r>
        <w:fldChar w:fldCharType="separate"/>
      </w:r>
      <w:r>
        <w:t>164</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_Toc162359711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_Toc162359713 \h </w:instrText>
      </w:r>
      <w:r>
        <w:fldChar w:fldCharType="separate"/>
      </w:r>
      <w:r>
        <w:t>166</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_Toc162359714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_Toc162359716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Part 4.10 — Not used</w:t>
      </w:r>
    </w:p>
    <w:p>
      <w:pPr>
        <w:pStyle w:val="TOC8"/>
        <w:rPr>
          <w:rFonts w:asciiTheme="minorHAnsi" w:eastAsiaTheme="minorEastAsia" w:hAnsiTheme="minorHAnsi" w:cstheme="minorBidi"/>
          <w:szCs w:val="22"/>
        </w:rPr>
      </w:pPr>
      <w:r>
        <w:t>184B.</w:t>
      </w:r>
      <w:r>
        <w:tab/>
        <w:t>Not used</w:t>
      </w:r>
      <w:r>
        <w:tab/>
      </w:r>
      <w:r>
        <w:fldChar w:fldCharType="begin"/>
      </w:r>
      <w:r>
        <w:instrText xml:space="preserve"> PAGEREF _Toc162359718 \h </w:instrText>
      </w:r>
      <w:r>
        <w:fldChar w:fldCharType="separate"/>
      </w:r>
      <w:r>
        <w:t>168</w:t>
      </w:r>
      <w:r>
        <w:fldChar w:fldCharType="end"/>
      </w:r>
    </w:p>
    <w:p>
      <w:pPr>
        <w:pStyle w:val="TOC8"/>
        <w:rPr>
          <w:rFonts w:asciiTheme="minorHAnsi" w:eastAsiaTheme="minorEastAsia" w:hAnsiTheme="minorHAnsi" w:cstheme="minorBidi"/>
          <w:szCs w:val="22"/>
        </w:rPr>
      </w:pPr>
      <w:r>
        <w:t>184C.</w:t>
      </w:r>
      <w:r>
        <w:tab/>
        <w:t>Not used</w:t>
      </w:r>
      <w:r>
        <w:tab/>
      </w:r>
      <w:r>
        <w:fldChar w:fldCharType="begin"/>
      </w:r>
      <w:r>
        <w:instrText xml:space="preserve"> PAGEREF _Toc162359719 \h </w:instrText>
      </w:r>
      <w:r>
        <w:fldChar w:fldCharType="separate"/>
      </w:r>
      <w:r>
        <w:t>168</w:t>
      </w:r>
      <w:r>
        <w:fldChar w:fldCharType="end"/>
      </w:r>
    </w:p>
    <w:p>
      <w:pPr>
        <w:pStyle w:val="TOC8"/>
        <w:rPr>
          <w:rFonts w:asciiTheme="minorHAnsi" w:eastAsiaTheme="minorEastAsia" w:hAnsiTheme="minorHAnsi" w:cstheme="minorBidi"/>
          <w:szCs w:val="22"/>
        </w:rPr>
      </w:pPr>
      <w:r>
        <w:t>184D.</w:t>
      </w:r>
      <w:r>
        <w:tab/>
        <w:t>Not used</w:t>
      </w:r>
      <w:r>
        <w:tab/>
      </w:r>
      <w:r>
        <w:fldChar w:fldCharType="begin"/>
      </w:r>
      <w:r>
        <w:instrText xml:space="preserve"> PAGEREF _Toc162359720 \h </w:instrText>
      </w:r>
      <w:r>
        <w:fldChar w:fldCharType="separate"/>
      </w:r>
      <w:r>
        <w:t>168</w:t>
      </w:r>
      <w:r>
        <w:fldChar w:fldCharType="end"/>
      </w:r>
    </w:p>
    <w:p>
      <w:pPr>
        <w:pStyle w:val="TOC8"/>
        <w:rPr>
          <w:rFonts w:asciiTheme="minorHAnsi" w:eastAsiaTheme="minorEastAsia" w:hAnsiTheme="minorHAnsi" w:cstheme="minorBidi"/>
          <w:szCs w:val="22"/>
        </w:rPr>
      </w:pPr>
      <w:r>
        <w:t>184E.</w:t>
      </w:r>
      <w:r>
        <w:tab/>
        <w:t>Not used</w:t>
      </w:r>
      <w:r>
        <w:tab/>
      </w:r>
      <w:r>
        <w:fldChar w:fldCharType="begin"/>
      </w:r>
      <w:r>
        <w:instrText xml:space="preserve"> PAGEREF _Toc162359721 \h </w:instrText>
      </w:r>
      <w:r>
        <w:fldChar w:fldCharType="separate"/>
      </w:r>
      <w:r>
        <w:t>169</w:t>
      </w:r>
      <w:r>
        <w:fldChar w:fldCharType="end"/>
      </w:r>
    </w:p>
    <w:p>
      <w:pPr>
        <w:pStyle w:val="TOC8"/>
        <w:rPr>
          <w:rFonts w:asciiTheme="minorHAnsi" w:eastAsiaTheme="minorEastAsia" w:hAnsiTheme="minorHAnsi" w:cstheme="minorBidi"/>
          <w:szCs w:val="22"/>
        </w:rPr>
      </w:pPr>
      <w:r>
        <w:t>184F.</w:t>
      </w:r>
      <w:r>
        <w:tab/>
        <w:t>Not used</w:t>
      </w:r>
      <w:r>
        <w:tab/>
      </w:r>
      <w:r>
        <w:fldChar w:fldCharType="begin"/>
      </w:r>
      <w:r>
        <w:instrText xml:space="preserve"> PAGEREF _Toc162359722 \h </w:instrText>
      </w:r>
      <w:r>
        <w:fldChar w:fldCharType="separate"/>
      </w:r>
      <w:r>
        <w:t>169</w:t>
      </w:r>
      <w:r>
        <w:fldChar w:fldCharType="end"/>
      </w:r>
    </w:p>
    <w:p>
      <w:pPr>
        <w:pStyle w:val="TOC8"/>
        <w:rPr>
          <w:rFonts w:asciiTheme="minorHAnsi" w:eastAsiaTheme="minorEastAsia" w:hAnsiTheme="minorHAnsi" w:cstheme="minorBidi"/>
          <w:szCs w:val="22"/>
        </w:rPr>
      </w:pPr>
      <w:r>
        <w:lastRenderedPageBreak/>
        <w:t>184G.</w:t>
      </w:r>
      <w:r>
        <w:tab/>
        <w:t>Not used</w:t>
      </w:r>
      <w:r>
        <w:tab/>
      </w:r>
      <w:r>
        <w:fldChar w:fldCharType="begin"/>
      </w:r>
      <w:r>
        <w:instrText xml:space="preserve"> PAGEREF _Toc162359723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_Toc162359727 \h </w:instrText>
      </w:r>
      <w:r>
        <w:fldChar w:fldCharType="separate"/>
      </w:r>
      <w:r>
        <w:t>170</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_Toc162359728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_Toc162359730 \h </w:instrText>
      </w:r>
      <w:r>
        <w:fldChar w:fldCharType="separate"/>
      </w:r>
      <w:r>
        <w:t>170</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_Toc162359731 \h </w:instrText>
      </w:r>
      <w:r>
        <w:fldChar w:fldCharType="separate"/>
      </w:r>
      <w:r>
        <w:t>171</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_Toc162359732 \h </w:instrText>
      </w:r>
      <w:r>
        <w:fldChar w:fldCharType="separate"/>
      </w:r>
      <w:r>
        <w:t>172</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_Toc162359733 \h </w:instrText>
      </w:r>
      <w:r>
        <w:fldChar w:fldCharType="separate"/>
      </w:r>
      <w:r>
        <w:t>174</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_Toc162359734 \h </w:instrText>
      </w:r>
      <w:r>
        <w:fldChar w:fldCharType="separate"/>
      </w:r>
      <w:r>
        <w:t>175</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_Toc162359735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_Toc162359737 \h </w:instrText>
      </w:r>
      <w:r>
        <w:fldChar w:fldCharType="separate"/>
      </w:r>
      <w:r>
        <w:t>176</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_Toc162359738 \h </w:instrText>
      </w:r>
      <w:r>
        <w:fldChar w:fldCharType="separate"/>
      </w:r>
      <w:r>
        <w:t>178</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_Toc162359739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_Toc162359741 \h </w:instrText>
      </w:r>
      <w:r>
        <w:fldChar w:fldCharType="separate"/>
      </w:r>
      <w:r>
        <w:t>179</w:t>
      </w:r>
      <w:r>
        <w:fldChar w:fldCharType="end"/>
      </w:r>
    </w:p>
    <w:p>
      <w:pPr>
        <w:pStyle w:val="TOC8"/>
        <w:rPr>
          <w:rFonts w:asciiTheme="minorHAnsi" w:eastAsiaTheme="minorEastAsia" w:hAnsiTheme="minorHAnsi" w:cstheme="minorBidi"/>
          <w:szCs w:val="22"/>
        </w:rPr>
      </w:pPr>
      <w:r>
        <w:t>197.</w:t>
      </w:r>
      <w:r>
        <w:tab/>
        <w:t>Control of risk</w:t>
      </w:r>
      <w:r>
        <w:tab/>
      </w:r>
      <w:r>
        <w:fldChar w:fldCharType="begin"/>
      </w:r>
      <w:r>
        <w:instrText xml:space="preserve"> PAGEREF _Toc162359742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_Toc162359744 \h </w:instrText>
      </w:r>
      <w:r>
        <w:fldChar w:fldCharType="separate"/>
      </w:r>
      <w:r>
        <w:t>181</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_Toc162359745 \h </w:instrText>
      </w:r>
      <w:r>
        <w:fldChar w:fldCharType="separate"/>
      </w:r>
      <w:r>
        <w:t>181</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_Toc162359746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_Toc162359748 \h </w:instrText>
      </w:r>
      <w:r>
        <w:fldChar w:fldCharType="separate"/>
      </w:r>
      <w:r>
        <w:t>182</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_Toc162359749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_Toc162359752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_Toc162359754 \h </w:instrText>
      </w:r>
      <w:r>
        <w:fldChar w:fldCharType="separate"/>
      </w:r>
      <w:r>
        <w:t>184</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_Toc162359755 \h </w:instrText>
      </w:r>
      <w:r>
        <w:fldChar w:fldCharType="separate"/>
      </w:r>
      <w:r>
        <w:t>185</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_Toc162359756 \h </w:instrText>
      </w:r>
      <w:r>
        <w:fldChar w:fldCharType="separate"/>
      </w:r>
      <w:r>
        <w:t>186</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_Toc162359757 \h </w:instrText>
      </w:r>
      <w:r>
        <w:fldChar w:fldCharType="separate"/>
      </w:r>
      <w:r>
        <w:t>187</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_Toc162359758 \h </w:instrText>
      </w:r>
      <w:r>
        <w:fldChar w:fldCharType="separate"/>
      </w:r>
      <w:r>
        <w:t>187</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_Toc162359759 \h </w:instrText>
      </w:r>
      <w:r>
        <w:fldChar w:fldCharType="separate"/>
      </w:r>
      <w:r>
        <w:t>189</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_Toc162359760 \h </w:instrText>
      </w:r>
      <w:r>
        <w:fldChar w:fldCharType="separate"/>
      </w:r>
      <w:r>
        <w:t>189</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_Toc162359761 \h </w:instrText>
      </w:r>
      <w:r>
        <w:fldChar w:fldCharType="separate"/>
      </w:r>
      <w:r>
        <w:t>191</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_Toc162359762 \h </w:instrText>
      </w:r>
      <w:r>
        <w:fldChar w:fldCharType="separate"/>
      </w:r>
      <w:r>
        <w:t>191</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_Toc162359763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_Toc162359765 \h </w:instrText>
      </w:r>
      <w:r>
        <w:fldChar w:fldCharType="separate"/>
      </w:r>
      <w:r>
        <w:t>193</w:t>
      </w:r>
      <w:r>
        <w:fldChar w:fldCharType="end"/>
      </w:r>
    </w:p>
    <w:p>
      <w:pPr>
        <w:pStyle w:val="TOC8"/>
        <w:rPr>
          <w:rFonts w:asciiTheme="minorHAnsi" w:eastAsiaTheme="minorEastAsia" w:hAnsiTheme="minorHAnsi" w:cstheme="minorBidi"/>
          <w:szCs w:val="22"/>
        </w:rPr>
      </w:pPr>
      <w:r>
        <w:t>215.</w:t>
      </w:r>
      <w:r>
        <w:tab/>
        <w:t>Powered mobile plant: specific control measures</w:t>
      </w:r>
      <w:r>
        <w:tab/>
      </w:r>
      <w:r>
        <w:fldChar w:fldCharType="begin"/>
      </w:r>
      <w:r>
        <w:instrText xml:space="preserve"> PAGEREF _Toc162359766 \h </w:instrText>
      </w:r>
      <w:r>
        <w:fldChar w:fldCharType="separate"/>
      </w:r>
      <w:r>
        <w:t>193</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_Toc162359767 \h </w:instrText>
      </w:r>
      <w:r>
        <w:fldChar w:fldCharType="separate"/>
      </w:r>
      <w:r>
        <w:t>194</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_Toc162359768 \h </w:instrText>
      </w:r>
      <w:r>
        <w:fldChar w:fldCharType="separate"/>
      </w:r>
      <w:r>
        <w:t>195</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_Toc162359769 \h </w:instrText>
      </w:r>
      <w:r>
        <w:fldChar w:fldCharType="separate"/>
      </w:r>
      <w:r>
        <w:t>195</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_Toc162359770 \h </w:instrText>
      </w:r>
      <w:r>
        <w:fldChar w:fldCharType="separate"/>
      </w:r>
      <w:r>
        <w:t>196</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_Toc162359771 \h </w:instrText>
      </w:r>
      <w:r>
        <w:fldChar w:fldCharType="separate"/>
      </w:r>
      <w:r>
        <w:t>198</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_Toc162359772 \h </w:instrText>
      </w:r>
      <w:r>
        <w:fldChar w:fldCharType="separate"/>
      </w:r>
      <w:r>
        <w:t>199</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_Toc162359773 \h </w:instrText>
      </w:r>
      <w:r>
        <w:fldChar w:fldCharType="separate"/>
      </w:r>
      <w:r>
        <w:t>200</w:t>
      </w:r>
      <w:r>
        <w:fldChar w:fldCharType="end"/>
      </w:r>
    </w:p>
    <w:p>
      <w:pPr>
        <w:pStyle w:val="TOC8"/>
        <w:rPr>
          <w:rFonts w:asciiTheme="minorHAnsi" w:eastAsiaTheme="minorEastAsia" w:hAnsiTheme="minorHAnsi" w:cstheme="minorBidi"/>
          <w:szCs w:val="22"/>
        </w:rPr>
      </w:pPr>
      <w:r>
        <w:lastRenderedPageBreak/>
        <w:t>223.</w:t>
      </w:r>
      <w:r>
        <w:tab/>
        <w:t>Lasers</w:t>
      </w:r>
      <w:r>
        <w:tab/>
      </w:r>
      <w:r>
        <w:fldChar w:fldCharType="begin"/>
      </w:r>
      <w:r>
        <w:instrText xml:space="preserve"> PAGEREF _Toc162359774 \h </w:instrText>
      </w:r>
      <w:r>
        <w:fldChar w:fldCharType="separate"/>
      </w:r>
      <w:r>
        <w:t>201</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_Toc162359775 \h </w:instrText>
      </w:r>
      <w:r>
        <w:fldChar w:fldCharType="separate"/>
      </w:r>
      <w:r>
        <w:t>202</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_Toc162359776 \h </w:instrText>
      </w:r>
      <w:r>
        <w:fldChar w:fldCharType="separate"/>
      </w:r>
      <w:r>
        <w:t>203</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_Toc162359777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_Toc162359780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_Toc162359782 \h </w:instrText>
      </w:r>
      <w:r>
        <w:fldChar w:fldCharType="separate"/>
      </w:r>
      <w:r>
        <w:t>207</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_Toc162359783 \h </w:instrText>
      </w:r>
      <w:r>
        <w:fldChar w:fldCharType="separate"/>
      </w:r>
      <w:r>
        <w:t>207</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_Toc162359784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_Toc162359786 \h </w:instrText>
      </w:r>
      <w:r>
        <w:fldChar w:fldCharType="separate"/>
      </w:r>
      <w:r>
        <w:t>209</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_Toc162359787 \h </w:instrText>
      </w:r>
      <w:r>
        <w:fldChar w:fldCharType="separate"/>
      </w:r>
      <w:r>
        <w:t>209</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_Toc162359788 \h </w:instrText>
      </w:r>
      <w:r>
        <w:fldChar w:fldCharType="separate"/>
      </w:r>
      <w:r>
        <w:t>209</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_Toc162359789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_Toc162359792 \h </w:instrText>
      </w:r>
      <w:r>
        <w:fldChar w:fldCharType="separate"/>
      </w:r>
      <w:r>
        <w:t>210</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_Toc162359793 \h </w:instrText>
      </w:r>
      <w:r>
        <w:fldChar w:fldCharType="separate"/>
      </w:r>
      <w:r>
        <w:t>212</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_Toc162359794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238.</w:t>
      </w:r>
      <w:r>
        <w:tab/>
        <w:t>Not used</w:t>
      </w:r>
      <w:r>
        <w:tab/>
      </w:r>
      <w:r>
        <w:fldChar w:fldCharType="begin"/>
      </w:r>
      <w:r>
        <w:instrText xml:space="preserve"> PAGEREF _Toc162359796 \h </w:instrText>
      </w:r>
      <w:r>
        <w:fldChar w:fldCharType="separate"/>
      </w:r>
      <w:r>
        <w:t>214</w:t>
      </w:r>
      <w:r>
        <w:fldChar w:fldCharType="end"/>
      </w:r>
    </w:p>
    <w:p>
      <w:pPr>
        <w:pStyle w:val="TOC8"/>
        <w:rPr>
          <w:rFonts w:asciiTheme="minorHAnsi" w:eastAsiaTheme="minorEastAsia" w:hAnsiTheme="minorHAnsi" w:cstheme="minorBidi"/>
          <w:szCs w:val="22"/>
        </w:rPr>
      </w:pPr>
      <w:r>
        <w:t>239.</w:t>
      </w:r>
      <w:r>
        <w:tab/>
        <w:t>Not used</w:t>
      </w:r>
      <w:r>
        <w:tab/>
      </w:r>
      <w:r>
        <w:fldChar w:fldCharType="begin"/>
      </w:r>
      <w:r>
        <w:instrText xml:space="preserve"> PAGEREF _Toc162359797 \h </w:instrText>
      </w:r>
      <w:r>
        <w:fldChar w:fldCharType="separate"/>
      </w:r>
      <w:r>
        <w:t>214</w:t>
      </w:r>
      <w:r>
        <w:fldChar w:fldCharType="end"/>
      </w:r>
    </w:p>
    <w:p>
      <w:pPr>
        <w:pStyle w:val="TOC8"/>
        <w:rPr>
          <w:rFonts w:asciiTheme="minorHAnsi" w:eastAsiaTheme="minorEastAsia" w:hAnsiTheme="minorHAnsi" w:cstheme="minorBidi"/>
          <w:szCs w:val="22"/>
        </w:rPr>
      </w:pPr>
      <w:r>
        <w:t>240.</w:t>
      </w:r>
      <w:r>
        <w:tab/>
        <w:t>Not used</w:t>
      </w:r>
      <w:r>
        <w:tab/>
      </w:r>
      <w:r>
        <w:fldChar w:fldCharType="begin"/>
      </w:r>
      <w:r>
        <w:instrText xml:space="preserve"> PAGEREF _Toc162359798 \h </w:instrText>
      </w:r>
      <w:r>
        <w:fldChar w:fldCharType="separate"/>
      </w:r>
      <w:r>
        <w:t>214</w:t>
      </w:r>
      <w:r>
        <w:fldChar w:fldCharType="end"/>
      </w:r>
    </w:p>
    <w:p>
      <w:pPr>
        <w:pStyle w:val="TOC8"/>
        <w:rPr>
          <w:rFonts w:asciiTheme="minorHAnsi" w:eastAsiaTheme="minorEastAsia" w:hAnsiTheme="minorHAnsi" w:cstheme="minorBidi"/>
          <w:szCs w:val="22"/>
        </w:rPr>
      </w:pPr>
      <w:r>
        <w:t>241.</w:t>
      </w:r>
      <w:r>
        <w:tab/>
        <w:t>Not used</w:t>
      </w:r>
      <w:r>
        <w:tab/>
      </w:r>
      <w:r>
        <w:fldChar w:fldCharType="begin"/>
      </w:r>
      <w:r>
        <w:instrText xml:space="preserve"> PAGEREF _Toc162359799 \h </w:instrText>
      </w:r>
      <w:r>
        <w:fldChar w:fldCharType="separate"/>
      </w:r>
      <w:r>
        <w:t>214</w:t>
      </w:r>
      <w:r>
        <w:fldChar w:fldCharType="end"/>
      </w:r>
    </w:p>
    <w:p>
      <w:pPr>
        <w:pStyle w:val="TOC8"/>
        <w:rPr>
          <w:rFonts w:asciiTheme="minorHAnsi" w:eastAsiaTheme="minorEastAsia" w:hAnsiTheme="minorHAnsi" w:cstheme="minorBidi"/>
          <w:szCs w:val="22"/>
        </w:rPr>
      </w:pPr>
      <w:r>
        <w:lastRenderedPageBreak/>
        <w:t>242.</w:t>
      </w:r>
      <w:r>
        <w:tab/>
        <w:t>Not used</w:t>
      </w:r>
      <w:r>
        <w:tab/>
      </w:r>
      <w:r>
        <w:fldChar w:fldCharType="begin"/>
      </w:r>
      <w:r>
        <w:instrText xml:space="preserve"> PAGEREF _Toc162359800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 xml:space="preserve">Plant design to be registered under </w:t>
      </w:r>
      <w:r>
        <w:rPr>
          <w:i/>
        </w:rPr>
        <w:t>Work Health and Safety (General) Regulations 2022</w:t>
      </w:r>
      <w:r>
        <w:t xml:space="preserve"> Part 5.3</w:t>
      </w:r>
      <w:r>
        <w:tab/>
      </w:r>
      <w:r>
        <w:fldChar w:fldCharType="begin"/>
      </w:r>
      <w:r>
        <w:instrText xml:space="preserve"> PAGEREF _Toc162359803 \h </w:instrText>
      </w:r>
      <w:r>
        <w:fldChar w:fldCharType="separate"/>
      </w:r>
      <w:r>
        <w:t>214</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_Toc162359804 \h </w:instrText>
      </w:r>
      <w:r>
        <w:fldChar w:fldCharType="separate"/>
      </w:r>
      <w:r>
        <w:t>215</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_Toc162359805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_Toc162359807 \h </w:instrText>
      </w:r>
      <w:r>
        <w:fldChar w:fldCharType="separate"/>
      </w:r>
      <w:r>
        <w:t>216</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_Toc162359808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_Toc162359810 \h </w:instrText>
      </w:r>
      <w:r>
        <w:fldChar w:fldCharType="separate"/>
      </w:r>
      <w:r>
        <w:t>216</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_Toc162359811 \h </w:instrText>
      </w:r>
      <w:r>
        <w:fldChar w:fldCharType="separate"/>
      </w:r>
      <w:r>
        <w:t>216</w:t>
      </w:r>
      <w:r>
        <w:fldChar w:fldCharType="end"/>
      </w:r>
    </w:p>
    <w:p>
      <w:pPr>
        <w:pStyle w:val="TOC8"/>
        <w:rPr>
          <w:rFonts w:asciiTheme="minorHAnsi" w:eastAsiaTheme="minorEastAsia" w:hAnsiTheme="minorHAnsi" w:cstheme="minorBidi"/>
          <w:szCs w:val="22"/>
        </w:rPr>
      </w:pPr>
      <w:r>
        <w:t>250.</w:t>
      </w:r>
      <w:r>
        <w:tab/>
        <w:t>Not used</w:t>
      </w:r>
      <w:r>
        <w:tab/>
      </w:r>
      <w:r>
        <w:fldChar w:fldCharType="begin"/>
      </w:r>
      <w:r>
        <w:instrText xml:space="preserve"> PAGEREF _Toc162359812 \h </w:instrText>
      </w:r>
      <w:r>
        <w:fldChar w:fldCharType="separate"/>
      </w:r>
      <w:r>
        <w:t>216</w:t>
      </w:r>
      <w:r>
        <w:fldChar w:fldCharType="end"/>
      </w:r>
    </w:p>
    <w:p>
      <w:pPr>
        <w:pStyle w:val="TOC8"/>
        <w:rPr>
          <w:rFonts w:asciiTheme="minorHAnsi" w:eastAsiaTheme="minorEastAsia" w:hAnsiTheme="minorHAnsi" w:cstheme="minorBidi"/>
          <w:szCs w:val="22"/>
        </w:rPr>
      </w:pPr>
      <w:r>
        <w:t>251.</w:t>
      </w:r>
      <w:r>
        <w:tab/>
        <w:t>Not used</w:t>
      </w:r>
      <w:r>
        <w:tab/>
      </w:r>
      <w:r>
        <w:fldChar w:fldCharType="begin"/>
      </w:r>
      <w:r>
        <w:instrText xml:space="preserve"> PAGEREF _Toc162359813 \h </w:instrText>
      </w:r>
      <w:r>
        <w:fldChar w:fldCharType="separate"/>
      </w:r>
      <w:r>
        <w:t>217</w:t>
      </w:r>
      <w:r>
        <w:fldChar w:fldCharType="end"/>
      </w:r>
    </w:p>
    <w:p>
      <w:pPr>
        <w:pStyle w:val="TOC8"/>
        <w:rPr>
          <w:rFonts w:asciiTheme="minorHAnsi" w:eastAsiaTheme="minorEastAsia" w:hAnsiTheme="minorHAnsi" w:cstheme="minorBidi"/>
          <w:szCs w:val="22"/>
        </w:rPr>
      </w:pPr>
      <w:r>
        <w:t>252.</w:t>
      </w:r>
      <w:r>
        <w:tab/>
        <w:t>Not used</w:t>
      </w:r>
      <w:r>
        <w:tab/>
      </w:r>
      <w:r>
        <w:fldChar w:fldCharType="begin"/>
      </w:r>
      <w:r>
        <w:instrText xml:space="preserve"> PAGEREF _Toc162359814 \h </w:instrText>
      </w:r>
      <w:r>
        <w:fldChar w:fldCharType="separate"/>
      </w:r>
      <w:r>
        <w:t>217</w:t>
      </w:r>
      <w:r>
        <w:fldChar w:fldCharType="end"/>
      </w:r>
    </w:p>
    <w:p>
      <w:pPr>
        <w:pStyle w:val="TOC8"/>
        <w:rPr>
          <w:rFonts w:asciiTheme="minorHAnsi" w:eastAsiaTheme="minorEastAsia" w:hAnsiTheme="minorHAnsi" w:cstheme="minorBidi"/>
          <w:szCs w:val="22"/>
        </w:rPr>
      </w:pPr>
      <w:r>
        <w:t>253.</w:t>
      </w:r>
      <w:r>
        <w:tab/>
        <w:t>Not used</w:t>
      </w:r>
      <w:r>
        <w:tab/>
      </w:r>
      <w:r>
        <w:fldChar w:fldCharType="begin"/>
      </w:r>
      <w:r>
        <w:instrText xml:space="preserve"> PAGEREF _Toc162359815 \h </w:instrText>
      </w:r>
      <w:r>
        <w:fldChar w:fldCharType="separate"/>
      </w:r>
      <w:r>
        <w:t>217</w:t>
      </w:r>
      <w:r>
        <w:fldChar w:fldCharType="end"/>
      </w:r>
    </w:p>
    <w:p>
      <w:pPr>
        <w:pStyle w:val="TOC8"/>
        <w:rPr>
          <w:rFonts w:asciiTheme="minorHAnsi" w:eastAsiaTheme="minorEastAsia" w:hAnsiTheme="minorHAnsi" w:cstheme="minorBidi"/>
          <w:szCs w:val="22"/>
        </w:rPr>
      </w:pPr>
      <w:r>
        <w:t>254.</w:t>
      </w:r>
      <w:r>
        <w:tab/>
        <w:t>Not used</w:t>
      </w:r>
      <w:r>
        <w:tab/>
      </w:r>
      <w:r>
        <w:fldChar w:fldCharType="begin"/>
      </w:r>
      <w:r>
        <w:instrText xml:space="preserve"> PAGEREF _Toc162359816 \h </w:instrText>
      </w:r>
      <w:r>
        <w:fldChar w:fldCharType="separate"/>
      </w:r>
      <w:r>
        <w:t>217</w:t>
      </w:r>
      <w:r>
        <w:fldChar w:fldCharType="end"/>
      </w:r>
    </w:p>
    <w:p>
      <w:pPr>
        <w:pStyle w:val="TOC8"/>
        <w:rPr>
          <w:rFonts w:asciiTheme="minorHAnsi" w:eastAsiaTheme="minorEastAsia" w:hAnsiTheme="minorHAnsi" w:cstheme="minorBidi"/>
          <w:szCs w:val="22"/>
        </w:rPr>
      </w:pPr>
      <w:r>
        <w:t>255.</w:t>
      </w:r>
      <w:r>
        <w:tab/>
        <w:t>Not used</w:t>
      </w:r>
      <w:r>
        <w:tab/>
      </w:r>
      <w:r>
        <w:fldChar w:fldCharType="begin"/>
      </w:r>
      <w:r>
        <w:instrText xml:space="preserve"> PAGEREF _Toc162359817 \h </w:instrText>
      </w:r>
      <w:r>
        <w:fldChar w:fldCharType="separate"/>
      </w:r>
      <w:r>
        <w:t>217</w:t>
      </w:r>
      <w:r>
        <w:fldChar w:fldCharType="end"/>
      </w:r>
    </w:p>
    <w:p>
      <w:pPr>
        <w:pStyle w:val="TOC8"/>
        <w:rPr>
          <w:rFonts w:asciiTheme="minorHAnsi" w:eastAsiaTheme="minorEastAsia" w:hAnsiTheme="minorHAnsi" w:cstheme="minorBidi"/>
          <w:szCs w:val="22"/>
        </w:rPr>
      </w:pPr>
      <w:r>
        <w:t>256.</w:t>
      </w:r>
      <w:r>
        <w:tab/>
        <w:t>Not used</w:t>
      </w:r>
      <w:r>
        <w:tab/>
      </w:r>
      <w:r>
        <w:fldChar w:fldCharType="begin"/>
      </w:r>
      <w:r>
        <w:instrText xml:space="preserve"> PAGEREF _Toc162359818 \h </w:instrText>
      </w:r>
      <w:r>
        <w:fldChar w:fldCharType="separate"/>
      </w:r>
      <w:r>
        <w:t>217</w:t>
      </w:r>
      <w:r>
        <w:fldChar w:fldCharType="end"/>
      </w:r>
    </w:p>
    <w:p>
      <w:pPr>
        <w:pStyle w:val="TOC8"/>
        <w:rPr>
          <w:rFonts w:asciiTheme="minorHAnsi" w:eastAsiaTheme="minorEastAsia" w:hAnsiTheme="minorHAnsi" w:cstheme="minorBidi"/>
          <w:szCs w:val="22"/>
        </w:rPr>
      </w:pPr>
      <w:r>
        <w:t>257.</w:t>
      </w:r>
      <w:r>
        <w:tab/>
        <w:t>Not used</w:t>
      </w:r>
      <w:r>
        <w:tab/>
      </w:r>
      <w:r>
        <w:fldChar w:fldCharType="begin"/>
      </w:r>
      <w:r>
        <w:instrText xml:space="preserve"> PAGEREF _Toc162359819 \h </w:instrText>
      </w:r>
      <w:r>
        <w:fldChar w:fldCharType="separate"/>
      </w:r>
      <w:r>
        <w:t>217</w:t>
      </w:r>
      <w:r>
        <w:fldChar w:fldCharType="end"/>
      </w:r>
    </w:p>
    <w:p>
      <w:pPr>
        <w:pStyle w:val="TOC8"/>
        <w:rPr>
          <w:rFonts w:asciiTheme="minorHAnsi" w:eastAsiaTheme="minorEastAsia" w:hAnsiTheme="minorHAnsi" w:cstheme="minorBidi"/>
          <w:szCs w:val="22"/>
        </w:rPr>
      </w:pPr>
      <w:r>
        <w:t>258.</w:t>
      </w:r>
      <w:r>
        <w:tab/>
        <w:t>Not used</w:t>
      </w:r>
      <w:r>
        <w:tab/>
      </w:r>
      <w:r>
        <w:fldChar w:fldCharType="begin"/>
      </w:r>
      <w:r>
        <w:instrText xml:space="preserve"> PAGEREF _Toc162359820 \h </w:instrText>
      </w:r>
      <w:r>
        <w:fldChar w:fldCharType="separate"/>
      </w:r>
      <w:r>
        <w:t>217</w:t>
      </w:r>
      <w:r>
        <w:fldChar w:fldCharType="end"/>
      </w:r>
    </w:p>
    <w:p>
      <w:pPr>
        <w:pStyle w:val="TOC8"/>
        <w:rPr>
          <w:rFonts w:asciiTheme="minorHAnsi" w:eastAsiaTheme="minorEastAsia" w:hAnsiTheme="minorHAnsi" w:cstheme="minorBidi"/>
          <w:szCs w:val="22"/>
        </w:rPr>
      </w:pPr>
      <w:r>
        <w:t>259.</w:t>
      </w:r>
      <w:r>
        <w:tab/>
        <w:t>Not used</w:t>
      </w:r>
      <w:r>
        <w:tab/>
      </w:r>
      <w:r>
        <w:fldChar w:fldCharType="begin"/>
      </w:r>
      <w:r>
        <w:instrText xml:space="preserve"> PAGEREF _Toc162359821 \h </w:instrText>
      </w:r>
      <w:r>
        <w:fldChar w:fldCharType="separate"/>
      </w:r>
      <w:r>
        <w:t>217</w:t>
      </w:r>
      <w:r>
        <w:fldChar w:fldCharType="end"/>
      </w:r>
    </w:p>
    <w:p>
      <w:pPr>
        <w:pStyle w:val="TOC8"/>
        <w:rPr>
          <w:rFonts w:asciiTheme="minorHAnsi" w:eastAsiaTheme="minorEastAsia" w:hAnsiTheme="minorHAnsi" w:cstheme="minorBidi"/>
          <w:szCs w:val="22"/>
        </w:rPr>
      </w:pPr>
      <w:r>
        <w:t>260.</w:t>
      </w:r>
      <w:r>
        <w:tab/>
        <w:t>Not used</w:t>
      </w:r>
      <w:r>
        <w:tab/>
      </w:r>
      <w:r>
        <w:fldChar w:fldCharType="begin"/>
      </w:r>
      <w:r>
        <w:instrText xml:space="preserve"> PAGEREF _Toc162359822 \h </w:instrText>
      </w:r>
      <w:r>
        <w:fldChar w:fldCharType="separate"/>
      </w:r>
      <w:r>
        <w:t>217</w:t>
      </w:r>
      <w:r>
        <w:fldChar w:fldCharType="end"/>
      </w:r>
    </w:p>
    <w:p>
      <w:pPr>
        <w:pStyle w:val="TOC8"/>
        <w:rPr>
          <w:rFonts w:asciiTheme="minorHAnsi" w:eastAsiaTheme="minorEastAsia" w:hAnsiTheme="minorHAnsi" w:cstheme="minorBidi"/>
          <w:szCs w:val="22"/>
        </w:rPr>
      </w:pPr>
      <w:r>
        <w:t>261.</w:t>
      </w:r>
      <w:r>
        <w:tab/>
        <w:t>Not used</w:t>
      </w:r>
      <w:r>
        <w:tab/>
      </w:r>
      <w:r>
        <w:fldChar w:fldCharType="begin"/>
      </w:r>
      <w:r>
        <w:instrText xml:space="preserve"> PAGEREF _Toc162359823 \h </w:instrText>
      </w:r>
      <w:r>
        <w:fldChar w:fldCharType="separate"/>
      </w:r>
      <w:r>
        <w:t>217</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_Toc162359824 \h </w:instrText>
      </w:r>
      <w:r>
        <w:fldChar w:fldCharType="separate"/>
      </w:r>
      <w:r>
        <w:t>217</w:t>
      </w:r>
      <w:r>
        <w:fldChar w:fldCharType="end"/>
      </w:r>
    </w:p>
    <w:p>
      <w:pPr>
        <w:pStyle w:val="TOC8"/>
        <w:rPr>
          <w:rFonts w:asciiTheme="minorHAnsi" w:eastAsiaTheme="minorEastAsia" w:hAnsiTheme="minorHAnsi" w:cstheme="minorBidi"/>
          <w:szCs w:val="22"/>
        </w:rPr>
      </w:pPr>
      <w:r>
        <w:t>263.</w:t>
      </w:r>
      <w:r>
        <w:tab/>
        <w:t>Not used</w:t>
      </w:r>
      <w:r>
        <w:tab/>
      </w:r>
      <w:r>
        <w:fldChar w:fldCharType="begin"/>
      </w:r>
      <w:r>
        <w:instrText xml:space="preserve"> PAGEREF _Toc162359825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_Toc162359827 \h </w:instrText>
      </w:r>
      <w:r>
        <w:fldChar w:fldCharType="separate"/>
      </w:r>
      <w:r>
        <w:t>218</w:t>
      </w:r>
      <w:r>
        <w:fldChar w:fldCharType="end"/>
      </w:r>
    </w:p>
    <w:p>
      <w:pPr>
        <w:pStyle w:val="TOC8"/>
        <w:rPr>
          <w:rFonts w:asciiTheme="minorHAnsi" w:eastAsiaTheme="minorEastAsia" w:hAnsiTheme="minorHAnsi" w:cstheme="minorBidi"/>
          <w:szCs w:val="22"/>
        </w:rPr>
      </w:pPr>
      <w:r>
        <w:t>265.</w:t>
      </w:r>
      <w:r>
        <w:tab/>
        <w:t>Not used</w:t>
      </w:r>
      <w:r>
        <w:tab/>
      </w:r>
      <w:r>
        <w:fldChar w:fldCharType="begin"/>
      </w:r>
      <w:r>
        <w:instrText xml:space="preserve"> PAGEREF _Toc162359828 \h </w:instrText>
      </w:r>
      <w:r>
        <w:fldChar w:fldCharType="separate"/>
      </w:r>
      <w:r>
        <w:t>218</w:t>
      </w:r>
      <w:r>
        <w:fldChar w:fldCharType="end"/>
      </w:r>
    </w:p>
    <w:p>
      <w:pPr>
        <w:pStyle w:val="TOC8"/>
        <w:rPr>
          <w:rFonts w:asciiTheme="minorHAnsi" w:eastAsiaTheme="minorEastAsia" w:hAnsiTheme="minorHAnsi" w:cstheme="minorBidi"/>
          <w:szCs w:val="22"/>
        </w:rPr>
      </w:pPr>
      <w:r>
        <w:t>266.</w:t>
      </w:r>
      <w:r>
        <w:tab/>
        <w:t>Not used</w:t>
      </w:r>
      <w:r>
        <w:tab/>
      </w:r>
      <w:r>
        <w:fldChar w:fldCharType="begin"/>
      </w:r>
      <w:r>
        <w:instrText xml:space="preserve"> PAGEREF _Toc162359829 \h </w:instrText>
      </w:r>
      <w:r>
        <w:fldChar w:fldCharType="separate"/>
      </w:r>
      <w:r>
        <w:t>218</w:t>
      </w:r>
      <w:r>
        <w:fldChar w:fldCharType="end"/>
      </w:r>
    </w:p>
    <w:p>
      <w:pPr>
        <w:pStyle w:val="TOC8"/>
        <w:rPr>
          <w:rFonts w:asciiTheme="minorHAnsi" w:eastAsiaTheme="minorEastAsia" w:hAnsiTheme="minorHAnsi" w:cstheme="minorBidi"/>
          <w:szCs w:val="22"/>
        </w:rPr>
      </w:pPr>
      <w:r>
        <w:t>267.</w:t>
      </w:r>
      <w:r>
        <w:tab/>
        <w:t>Not used</w:t>
      </w:r>
      <w:r>
        <w:tab/>
      </w:r>
      <w:r>
        <w:fldChar w:fldCharType="begin"/>
      </w:r>
      <w:r>
        <w:instrText xml:space="preserve"> PAGEREF _Toc162359830 \h </w:instrText>
      </w:r>
      <w:r>
        <w:fldChar w:fldCharType="separate"/>
      </w:r>
      <w:r>
        <w:t>218</w:t>
      </w:r>
      <w:r>
        <w:fldChar w:fldCharType="end"/>
      </w:r>
    </w:p>
    <w:p>
      <w:pPr>
        <w:pStyle w:val="TOC8"/>
        <w:rPr>
          <w:rFonts w:asciiTheme="minorHAnsi" w:eastAsiaTheme="minorEastAsia" w:hAnsiTheme="minorHAnsi" w:cstheme="minorBidi"/>
          <w:szCs w:val="22"/>
        </w:rPr>
      </w:pPr>
      <w:r>
        <w:t>268.</w:t>
      </w:r>
      <w:r>
        <w:tab/>
        <w:t>Not used</w:t>
      </w:r>
      <w:r>
        <w:tab/>
      </w:r>
      <w:r>
        <w:fldChar w:fldCharType="begin"/>
      </w:r>
      <w:r>
        <w:instrText xml:space="preserve"> PAGEREF _Toc162359831 \h </w:instrText>
      </w:r>
      <w:r>
        <w:fldChar w:fldCharType="separate"/>
      </w:r>
      <w:r>
        <w:t>218</w:t>
      </w:r>
      <w:r>
        <w:fldChar w:fldCharType="end"/>
      </w:r>
    </w:p>
    <w:p>
      <w:pPr>
        <w:pStyle w:val="TOC8"/>
        <w:rPr>
          <w:rFonts w:asciiTheme="minorHAnsi" w:eastAsiaTheme="minorEastAsia" w:hAnsiTheme="minorHAnsi" w:cstheme="minorBidi"/>
          <w:szCs w:val="22"/>
        </w:rPr>
      </w:pPr>
      <w:r>
        <w:t>269.</w:t>
      </w:r>
      <w:r>
        <w:tab/>
        <w:t>Not used</w:t>
      </w:r>
      <w:r>
        <w:tab/>
      </w:r>
      <w:r>
        <w:fldChar w:fldCharType="begin"/>
      </w:r>
      <w:r>
        <w:instrText xml:space="preserve"> PAGEREF _Toc162359832 \h </w:instrText>
      </w:r>
      <w:r>
        <w:fldChar w:fldCharType="separate"/>
      </w:r>
      <w:r>
        <w:t>218</w:t>
      </w:r>
      <w:r>
        <w:fldChar w:fldCharType="end"/>
      </w:r>
    </w:p>
    <w:p>
      <w:pPr>
        <w:pStyle w:val="TOC8"/>
        <w:rPr>
          <w:rFonts w:asciiTheme="minorHAnsi" w:eastAsiaTheme="minorEastAsia" w:hAnsiTheme="minorHAnsi" w:cstheme="minorBidi"/>
          <w:szCs w:val="22"/>
        </w:rPr>
      </w:pPr>
      <w:r>
        <w:t>270.</w:t>
      </w:r>
      <w:r>
        <w:tab/>
        <w:t>Not used</w:t>
      </w:r>
      <w:r>
        <w:tab/>
      </w:r>
      <w:r>
        <w:fldChar w:fldCharType="begin"/>
      </w:r>
      <w:r>
        <w:instrText xml:space="preserve"> PAGEREF _Toc162359833 \h </w:instrText>
      </w:r>
      <w:r>
        <w:fldChar w:fldCharType="separate"/>
      </w:r>
      <w:r>
        <w:t>218</w:t>
      </w:r>
      <w:r>
        <w:fldChar w:fldCharType="end"/>
      </w:r>
    </w:p>
    <w:p>
      <w:pPr>
        <w:pStyle w:val="TOC8"/>
        <w:rPr>
          <w:rFonts w:asciiTheme="minorHAnsi" w:eastAsiaTheme="minorEastAsia" w:hAnsiTheme="minorHAnsi" w:cstheme="minorBidi"/>
          <w:szCs w:val="22"/>
        </w:rPr>
      </w:pPr>
      <w:r>
        <w:lastRenderedPageBreak/>
        <w:t>271.</w:t>
      </w:r>
      <w:r>
        <w:tab/>
        <w:t>Not used</w:t>
      </w:r>
      <w:r>
        <w:tab/>
      </w:r>
      <w:r>
        <w:fldChar w:fldCharType="begin"/>
      </w:r>
      <w:r>
        <w:instrText xml:space="preserve"> PAGEREF _Toc162359834 \h </w:instrText>
      </w:r>
      <w:r>
        <w:fldChar w:fldCharType="separate"/>
      </w:r>
      <w:r>
        <w:t>218</w:t>
      </w:r>
      <w:r>
        <w:fldChar w:fldCharType="end"/>
      </w:r>
    </w:p>
    <w:p>
      <w:pPr>
        <w:pStyle w:val="TOC8"/>
        <w:rPr>
          <w:rFonts w:asciiTheme="minorHAnsi" w:eastAsiaTheme="minorEastAsia" w:hAnsiTheme="minorHAnsi" w:cstheme="minorBidi"/>
          <w:szCs w:val="22"/>
        </w:rPr>
      </w:pPr>
      <w:r>
        <w:t>272.</w:t>
      </w:r>
      <w:r>
        <w:tab/>
        <w:t>Not used</w:t>
      </w:r>
      <w:r>
        <w:tab/>
      </w:r>
      <w:r>
        <w:fldChar w:fldCharType="begin"/>
      </w:r>
      <w:r>
        <w:instrText xml:space="preserve"> PAGEREF _Toc162359835 \h </w:instrText>
      </w:r>
      <w:r>
        <w:fldChar w:fldCharType="separate"/>
      </w:r>
      <w:r>
        <w:t>218</w:t>
      </w:r>
      <w:r>
        <w:fldChar w:fldCharType="end"/>
      </w:r>
    </w:p>
    <w:p>
      <w:pPr>
        <w:pStyle w:val="TOC8"/>
        <w:rPr>
          <w:rFonts w:asciiTheme="minorHAnsi" w:eastAsiaTheme="minorEastAsia" w:hAnsiTheme="minorHAnsi" w:cstheme="minorBidi"/>
          <w:szCs w:val="22"/>
        </w:rPr>
      </w:pPr>
      <w:r>
        <w:t>273.</w:t>
      </w:r>
      <w:r>
        <w:tab/>
        <w:t>Not used</w:t>
      </w:r>
      <w:r>
        <w:tab/>
      </w:r>
      <w:r>
        <w:fldChar w:fldCharType="begin"/>
      </w:r>
      <w:r>
        <w:instrText xml:space="preserve"> PAGEREF _Toc162359836 \h </w:instrText>
      </w:r>
      <w:r>
        <w:fldChar w:fldCharType="separate"/>
      </w:r>
      <w:r>
        <w:t>218</w:t>
      </w:r>
      <w:r>
        <w:fldChar w:fldCharType="end"/>
      </w:r>
    </w:p>
    <w:p>
      <w:pPr>
        <w:pStyle w:val="TOC8"/>
        <w:rPr>
          <w:rFonts w:asciiTheme="minorHAnsi" w:eastAsiaTheme="minorEastAsia" w:hAnsiTheme="minorHAnsi" w:cstheme="minorBidi"/>
          <w:szCs w:val="22"/>
        </w:rPr>
      </w:pPr>
      <w:r>
        <w:t>274.</w:t>
      </w:r>
      <w:r>
        <w:tab/>
        <w:t>Not used</w:t>
      </w:r>
      <w:r>
        <w:tab/>
      </w:r>
      <w:r>
        <w:fldChar w:fldCharType="begin"/>
      </w:r>
      <w:r>
        <w:instrText xml:space="preserve"> PAGEREF _Toc162359837 \h </w:instrText>
      </w:r>
      <w:r>
        <w:fldChar w:fldCharType="separate"/>
      </w:r>
      <w:r>
        <w:t>218</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_Toc162359838 \h </w:instrText>
      </w:r>
      <w:r>
        <w:fldChar w:fldCharType="separate"/>
      </w:r>
      <w:r>
        <w:t>218</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_Toc162359839 \h </w:instrText>
      </w:r>
      <w:r>
        <w:fldChar w:fldCharType="separate"/>
      </w:r>
      <w:r>
        <w:t>219</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_Toc162359840 \h </w:instrText>
      </w:r>
      <w:r>
        <w:fldChar w:fldCharType="separate"/>
      </w:r>
      <w:r>
        <w:t>219</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_Toc162359841 \h </w:instrText>
      </w:r>
      <w:r>
        <w:fldChar w:fldCharType="separate"/>
      </w:r>
      <w:r>
        <w:t>219</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_Toc162359842 \h </w:instrText>
      </w:r>
      <w:r>
        <w:fldChar w:fldCharType="separate"/>
      </w:r>
      <w:r>
        <w:t>219</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_Toc162359843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281.</w:t>
      </w:r>
      <w:r>
        <w:tab/>
        <w:t>Not used</w:t>
      </w:r>
      <w:r>
        <w:tab/>
      </w:r>
      <w:r>
        <w:fldChar w:fldCharType="begin"/>
      </w:r>
      <w:r>
        <w:instrText xml:space="preserve"> PAGEREF _Toc162359845 \h </w:instrText>
      </w:r>
      <w:r>
        <w:fldChar w:fldCharType="separate"/>
      </w:r>
      <w:r>
        <w:t>219</w:t>
      </w:r>
      <w:r>
        <w:fldChar w:fldCharType="end"/>
      </w:r>
    </w:p>
    <w:p>
      <w:pPr>
        <w:pStyle w:val="TOC8"/>
        <w:rPr>
          <w:rFonts w:asciiTheme="minorHAnsi" w:eastAsiaTheme="minorEastAsia" w:hAnsiTheme="minorHAnsi" w:cstheme="minorBidi"/>
          <w:szCs w:val="22"/>
        </w:rPr>
      </w:pPr>
      <w:r>
        <w:t>282.</w:t>
      </w:r>
      <w:r>
        <w:tab/>
        <w:t>Not used</w:t>
      </w:r>
      <w:r>
        <w:tab/>
      </w:r>
      <w:r>
        <w:fldChar w:fldCharType="begin"/>
      </w:r>
      <w:r>
        <w:instrText xml:space="preserve"> PAGEREF _Toc162359846 \h </w:instrText>
      </w:r>
      <w:r>
        <w:fldChar w:fldCharType="separate"/>
      </w:r>
      <w:r>
        <w:t>219</w:t>
      </w:r>
      <w:r>
        <w:fldChar w:fldCharType="end"/>
      </w:r>
    </w:p>
    <w:p>
      <w:pPr>
        <w:pStyle w:val="TOC8"/>
        <w:rPr>
          <w:rFonts w:asciiTheme="minorHAnsi" w:eastAsiaTheme="minorEastAsia" w:hAnsiTheme="minorHAnsi" w:cstheme="minorBidi"/>
          <w:szCs w:val="22"/>
        </w:rPr>
      </w:pPr>
      <w:r>
        <w:t>283.</w:t>
      </w:r>
      <w:r>
        <w:tab/>
        <w:t>Not used</w:t>
      </w:r>
      <w:r>
        <w:tab/>
      </w:r>
      <w:r>
        <w:fldChar w:fldCharType="begin"/>
      </w:r>
      <w:r>
        <w:instrText xml:space="preserve"> PAGEREF _Toc162359847 \h </w:instrText>
      </w:r>
      <w:r>
        <w:fldChar w:fldCharType="separate"/>
      </w:r>
      <w:r>
        <w:t>219</w:t>
      </w:r>
      <w:r>
        <w:fldChar w:fldCharType="end"/>
      </w:r>
    </w:p>
    <w:p>
      <w:pPr>
        <w:pStyle w:val="TOC8"/>
        <w:rPr>
          <w:rFonts w:asciiTheme="minorHAnsi" w:eastAsiaTheme="minorEastAsia" w:hAnsiTheme="minorHAnsi" w:cstheme="minorBidi"/>
          <w:szCs w:val="22"/>
        </w:rPr>
      </w:pPr>
      <w:r>
        <w:t>284.</w:t>
      </w:r>
      <w:r>
        <w:tab/>
        <w:t>Not used</w:t>
      </w:r>
      <w:r>
        <w:tab/>
      </w:r>
      <w:r>
        <w:fldChar w:fldCharType="begin"/>
      </w:r>
      <w:r>
        <w:instrText xml:space="preserve"> PAGEREF _Toc162359848 \h </w:instrText>
      </w:r>
      <w:r>
        <w:fldChar w:fldCharType="separate"/>
      </w:r>
      <w:r>
        <w:t>219</w:t>
      </w:r>
      <w:r>
        <w:fldChar w:fldCharType="end"/>
      </w:r>
    </w:p>
    <w:p>
      <w:pPr>
        <w:pStyle w:val="TOC8"/>
        <w:rPr>
          <w:rFonts w:asciiTheme="minorHAnsi" w:eastAsiaTheme="minorEastAsia" w:hAnsiTheme="minorHAnsi" w:cstheme="minorBidi"/>
          <w:szCs w:val="22"/>
        </w:rPr>
      </w:pPr>
      <w:r>
        <w:t>285.</w:t>
      </w:r>
      <w:r>
        <w:tab/>
        <w:t>Not used</w:t>
      </w:r>
      <w:r>
        <w:tab/>
      </w:r>
      <w:r>
        <w:fldChar w:fldCharType="begin"/>
      </w:r>
      <w:r>
        <w:instrText xml:space="preserve"> PAGEREF _Toc162359849 \h </w:instrText>
      </w:r>
      <w:r>
        <w:fldChar w:fldCharType="separate"/>
      </w:r>
      <w:r>
        <w:t>219</w:t>
      </w:r>
      <w:r>
        <w:fldChar w:fldCharType="end"/>
      </w:r>
    </w:p>
    <w:p>
      <w:pPr>
        <w:pStyle w:val="TOC8"/>
        <w:rPr>
          <w:rFonts w:asciiTheme="minorHAnsi" w:eastAsiaTheme="minorEastAsia" w:hAnsiTheme="minorHAnsi" w:cstheme="minorBidi"/>
          <w:szCs w:val="22"/>
        </w:rPr>
      </w:pPr>
      <w:r>
        <w:t>286.</w:t>
      </w:r>
      <w:r>
        <w:tab/>
        <w:t>Not used</w:t>
      </w:r>
      <w:r>
        <w:tab/>
      </w:r>
      <w:r>
        <w:fldChar w:fldCharType="begin"/>
      </w:r>
      <w:r>
        <w:instrText xml:space="preserve"> PAGEREF _Toc162359850 \h </w:instrText>
      </w:r>
      <w:r>
        <w:fldChar w:fldCharType="separate"/>
      </w:r>
      <w:r>
        <w:t>220</w:t>
      </w:r>
      <w:r>
        <w:fldChar w:fldCharType="end"/>
      </w:r>
    </w:p>
    <w:p>
      <w:pPr>
        <w:pStyle w:val="TOC8"/>
        <w:rPr>
          <w:rFonts w:asciiTheme="minorHAnsi" w:eastAsiaTheme="minorEastAsia" w:hAnsiTheme="minorHAnsi" w:cstheme="minorBidi"/>
          <w:szCs w:val="22"/>
        </w:rPr>
      </w:pPr>
      <w:r>
        <w:t>287.</w:t>
      </w:r>
      <w:r>
        <w:tab/>
        <w:t>Not used</w:t>
      </w:r>
      <w:r>
        <w:tab/>
      </w:r>
      <w:r>
        <w:fldChar w:fldCharType="begin"/>
      </w:r>
      <w:r>
        <w:instrText xml:space="preserve"> PAGEREF _Toc162359851 \h </w:instrText>
      </w:r>
      <w:r>
        <w:fldChar w:fldCharType="separate"/>
      </w:r>
      <w:r>
        <w:t>220</w:t>
      </w:r>
      <w:r>
        <w:fldChar w:fldCharType="end"/>
      </w:r>
    </w:p>
    <w:p>
      <w:pPr>
        <w:pStyle w:val="TOC8"/>
        <w:rPr>
          <w:rFonts w:asciiTheme="minorHAnsi" w:eastAsiaTheme="minorEastAsia" w:hAnsiTheme="minorHAnsi" w:cstheme="minorBidi"/>
          <w:szCs w:val="22"/>
        </w:rPr>
      </w:pPr>
      <w:r>
        <w:t>288.</w:t>
      </w:r>
      <w:r>
        <w:tab/>
        <w:t>Not used</w:t>
      </w:r>
      <w:r>
        <w:tab/>
      </w:r>
      <w:r>
        <w:fldChar w:fldCharType="begin"/>
      </w:r>
      <w:r>
        <w:instrText xml:space="preserve"> PAGEREF _Toc162359852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288A.</w:t>
      </w:r>
      <w:r>
        <w:tab/>
        <w:t>Not used</w:t>
      </w:r>
      <w:r>
        <w:tab/>
      </w:r>
      <w:r>
        <w:fldChar w:fldCharType="begin"/>
      </w:r>
      <w:r>
        <w:instrText xml:space="preserve"> PAGEREF _Toc162359854 \h </w:instrText>
      </w:r>
      <w:r>
        <w:fldChar w:fldCharType="separate"/>
      </w:r>
      <w:r>
        <w:t>220</w:t>
      </w:r>
      <w:r>
        <w:fldChar w:fldCharType="end"/>
      </w:r>
    </w:p>
    <w:p>
      <w:pPr>
        <w:pStyle w:val="TOC8"/>
        <w:rPr>
          <w:rFonts w:asciiTheme="minorHAnsi" w:eastAsiaTheme="minorEastAsia" w:hAnsiTheme="minorHAnsi" w:cstheme="minorBidi"/>
          <w:szCs w:val="22"/>
        </w:rPr>
      </w:pPr>
      <w:r>
        <w:t>288B.</w:t>
      </w:r>
      <w:r>
        <w:tab/>
        <w:t>Not used</w:t>
      </w:r>
      <w:r>
        <w:tab/>
      </w:r>
      <w:r>
        <w:fldChar w:fldCharType="begin"/>
      </w:r>
      <w:r>
        <w:instrText xml:space="preserve"> PAGEREF _Toc162359855 \h </w:instrText>
      </w:r>
      <w:r>
        <w:fldChar w:fldCharType="separate"/>
      </w:r>
      <w:r>
        <w:t>220</w:t>
      </w:r>
      <w:r>
        <w:fldChar w:fldCharType="end"/>
      </w:r>
    </w:p>
    <w:p>
      <w:pPr>
        <w:pStyle w:val="TOC8"/>
        <w:rPr>
          <w:rFonts w:asciiTheme="minorHAnsi" w:eastAsiaTheme="minorEastAsia" w:hAnsiTheme="minorHAnsi" w:cstheme="minorBidi"/>
          <w:szCs w:val="22"/>
        </w:rPr>
      </w:pPr>
      <w:r>
        <w:t>288C.</w:t>
      </w:r>
      <w:r>
        <w:tab/>
        <w:t>Not used</w:t>
      </w:r>
      <w:r>
        <w:tab/>
      </w:r>
      <w:r>
        <w:fldChar w:fldCharType="begin"/>
      </w:r>
      <w:r>
        <w:instrText xml:space="preserve"> PAGEREF _Toc162359856 \h </w:instrText>
      </w:r>
      <w:r>
        <w:fldChar w:fldCharType="separate"/>
      </w:r>
      <w:r>
        <w:t>220</w:t>
      </w:r>
      <w:r>
        <w:fldChar w:fldCharType="end"/>
      </w:r>
    </w:p>
    <w:p>
      <w:pPr>
        <w:pStyle w:val="TOC8"/>
        <w:rPr>
          <w:rFonts w:asciiTheme="minorHAnsi" w:eastAsiaTheme="minorEastAsia" w:hAnsiTheme="minorHAnsi" w:cstheme="minorBidi"/>
          <w:szCs w:val="22"/>
        </w:rPr>
      </w:pPr>
      <w:r>
        <w:t>288D.</w:t>
      </w:r>
      <w:r>
        <w:tab/>
        <w:t>Not used</w:t>
      </w:r>
      <w:r>
        <w:tab/>
      </w:r>
      <w:r>
        <w:fldChar w:fldCharType="begin"/>
      </w:r>
      <w:r>
        <w:instrText xml:space="preserve"> PAGEREF _Toc162359857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_Toc162359860 \h </w:instrText>
      </w:r>
      <w:r>
        <w:fldChar w:fldCharType="separate"/>
      </w:r>
      <w:r>
        <w:t>221</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_Toc162359861 \h </w:instrText>
      </w:r>
      <w:r>
        <w:fldChar w:fldCharType="separate"/>
      </w:r>
      <w:r>
        <w:t>222</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_Toc162359862 \h </w:instrText>
      </w:r>
      <w:r>
        <w:fldChar w:fldCharType="separate"/>
      </w:r>
      <w:r>
        <w:t>223</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_Toc162359863 \h </w:instrText>
      </w:r>
      <w:r>
        <w:fldChar w:fldCharType="separate"/>
      </w:r>
      <w:r>
        <w:t>224</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_Toc162359864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_Toc162359866 \h </w:instrText>
      </w:r>
      <w:r>
        <w:fldChar w:fldCharType="separate"/>
      </w:r>
      <w:r>
        <w:t>225</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_Toc162359867 \h </w:instrText>
      </w:r>
      <w:r>
        <w:fldChar w:fldCharType="separate"/>
      </w:r>
      <w:r>
        <w:t>226</w:t>
      </w:r>
      <w:r>
        <w:fldChar w:fldCharType="end"/>
      </w:r>
    </w:p>
    <w:p>
      <w:pPr>
        <w:pStyle w:val="TOC8"/>
        <w:rPr>
          <w:rFonts w:asciiTheme="minorHAnsi" w:eastAsiaTheme="minorEastAsia" w:hAnsiTheme="minorHAnsi" w:cstheme="minorBidi"/>
          <w:szCs w:val="22"/>
        </w:rPr>
      </w:pPr>
      <w:r>
        <w:lastRenderedPageBreak/>
        <w:t>296.</w:t>
      </w:r>
      <w:r>
        <w:tab/>
        <w:t>Person who commissions project must give information to principal contractor</w:t>
      </w:r>
      <w:r>
        <w:tab/>
      </w:r>
      <w:r>
        <w:fldChar w:fldCharType="begin"/>
      </w:r>
      <w:r>
        <w:instrText xml:space="preserve"> PAGEREF _Toc162359868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_Toc162359871 \h </w:instrText>
      </w:r>
      <w:r>
        <w:fldChar w:fldCharType="separate"/>
      </w:r>
      <w:r>
        <w:t>227</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_Toc162359872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_Toc162359874 \h </w:instrText>
      </w:r>
      <w:r>
        <w:fldChar w:fldCharType="separate"/>
      </w:r>
      <w:r>
        <w:t>228</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_Toc162359875 \h </w:instrText>
      </w:r>
      <w:r>
        <w:fldChar w:fldCharType="separate"/>
      </w:r>
      <w:r>
        <w:t>229</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_Toc162359876 \h </w:instrText>
      </w:r>
      <w:r>
        <w:fldChar w:fldCharType="separate"/>
      </w:r>
      <w:r>
        <w:t>230</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_Toc162359877 \h </w:instrText>
      </w:r>
      <w:r>
        <w:fldChar w:fldCharType="separate"/>
      </w:r>
      <w:r>
        <w:t>230</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_Toc162359878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_Toc162359880 \h </w:instrText>
      </w:r>
      <w:r>
        <w:fldChar w:fldCharType="separate"/>
      </w:r>
      <w:r>
        <w:t>231</w:t>
      </w:r>
      <w:r>
        <w:fldChar w:fldCharType="end"/>
      </w:r>
    </w:p>
    <w:p>
      <w:pPr>
        <w:pStyle w:val="TOC8"/>
        <w:rPr>
          <w:rFonts w:asciiTheme="minorHAnsi" w:eastAsiaTheme="minorEastAsia" w:hAnsiTheme="minorHAnsi" w:cstheme="minorBidi"/>
          <w:szCs w:val="22"/>
        </w:rPr>
      </w:pPr>
      <w:r>
        <w:t>305.</w:t>
      </w:r>
      <w:r>
        <w:tab/>
        <w:t>Management of risks to health and safety associated with excavation work</w:t>
      </w:r>
      <w:r>
        <w:tab/>
      </w:r>
      <w:r>
        <w:fldChar w:fldCharType="begin"/>
      </w:r>
      <w:r>
        <w:instrText xml:space="preserve"> PAGEREF _Toc162359881 \h </w:instrText>
      </w:r>
      <w:r>
        <w:fldChar w:fldCharType="separate"/>
      </w:r>
      <w:r>
        <w:t>233</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_Toc162359882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_Toc162359884 \h </w:instrText>
      </w:r>
      <w:r>
        <w:fldChar w:fldCharType="separate"/>
      </w:r>
      <w:r>
        <w:t>236</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_Toc162359885 \h </w:instrText>
      </w:r>
      <w:r>
        <w:fldChar w:fldCharType="separate"/>
      </w:r>
      <w:r>
        <w:t>236</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_Toc162359886 \h </w:instrText>
      </w:r>
      <w:r>
        <w:fldChar w:fldCharType="separate"/>
      </w:r>
      <w:r>
        <w:t>237</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_Toc162359887 \h </w:instrText>
      </w:r>
      <w:r>
        <w:fldChar w:fldCharType="separate"/>
      </w:r>
      <w:r>
        <w:t>239</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_Toc162359888 \h </w:instrText>
      </w:r>
      <w:r>
        <w:fldChar w:fldCharType="separate"/>
      </w:r>
      <w:r>
        <w:t>240</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_Toc162359889 \h </w:instrText>
      </w:r>
      <w:r>
        <w:fldChar w:fldCharType="separate"/>
      </w:r>
      <w:r>
        <w:t>240</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_Toc162359890 \h </w:instrText>
      </w:r>
      <w:r>
        <w:fldChar w:fldCharType="separate"/>
      </w:r>
      <w:r>
        <w:t>241</w:t>
      </w:r>
      <w:r>
        <w:fldChar w:fldCharType="end"/>
      </w:r>
    </w:p>
    <w:p>
      <w:pPr>
        <w:pStyle w:val="TOC8"/>
        <w:rPr>
          <w:rFonts w:asciiTheme="minorHAnsi" w:eastAsiaTheme="minorEastAsia" w:hAnsiTheme="minorHAnsi" w:cstheme="minorBidi"/>
          <w:szCs w:val="22"/>
        </w:rPr>
      </w:pPr>
      <w:r>
        <w:lastRenderedPageBreak/>
        <w:t>306H.</w:t>
      </w:r>
      <w:r>
        <w:tab/>
        <w:t>Documents required at construction site where tilt</w:t>
      </w:r>
      <w:r>
        <w:noBreakHyphen/>
        <w:t>up work done</w:t>
      </w:r>
      <w:r>
        <w:tab/>
      </w:r>
      <w:r>
        <w:fldChar w:fldCharType="begin"/>
      </w:r>
      <w:r>
        <w:instrText xml:space="preserve"> PAGEREF _Toc162359891 \h </w:instrText>
      </w:r>
      <w:r>
        <w:fldChar w:fldCharType="separate"/>
      </w:r>
      <w:r>
        <w:t>241</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_Toc162359892 \h </w:instrText>
      </w:r>
      <w:r>
        <w:fldChar w:fldCharType="separate"/>
      </w:r>
      <w:r>
        <w:t>242</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_Toc162359893 \h </w:instrText>
      </w:r>
      <w:r>
        <w:fldChar w:fldCharType="separate"/>
      </w:r>
      <w:r>
        <w:t>243</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_Toc162359894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_Toc162359896 \h </w:instrText>
      </w:r>
      <w:r>
        <w:fldChar w:fldCharType="separate"/>
      </w:r>
      <w:r>
        <w:t>244</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_Toc162359897 \h </w:instrText>
      </w:r>
      <w:r>
        <w:fldChar w:fldCharType="separate"/>
      </w:r>
      <w:r>
        <w:t>244</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_Toc162359898 \h </w:instrText>
      </w:r>
      <w:r>
        <w:fldChar w:fldCharType="separate"/>
      </w:r>
      <w:r>
        <w:t>244</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_Toc162359899 \h </w:instrText>
      </w:r>
      <w:r>
        <w:fldChar w:fldCharType="separate"/>
      </w:r>
      <w:r>
        <w:t>245</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_Toc162359900 \h </w:instrText>
      </w:r>
      <w:r>
        <w:fldChar w:fldCharType="separate"/>
      </w:r>
      <w:r>
        <w:t>246</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_Toc162359901 \h </w:instrText>
      </w:r>
      <w:r>
        <w:fldChar w:fldCharType="separate"/>
      </w:r>
      <w:r>
        <w:t>246</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_Toc162359902 \h </w:instrText>
      </w:r>
      <w:r>
        <w:fldChar w:fldCharType="separate"/>
      </w:r>
      <w:r>
        <w:t>247</w:t>
      </w:r>
      <w:r>
        <w:fldChar w:fldCharType="end"/>
      </w:r>
    </w:p>
    <w:p>
      <w:pPr>
        <w:pStyle w:val="TOC8"/>
        <w:rPr>
          <w:rFonts w:asciiTheme="minorHAnsi" w:eastAsiaTheme="minorEastAsia" w:hAnsiTheme="minorHAnsi" w:cstheme="minorBidi"/>
          <w:szCs w:val="22"/>
        </w:rPr>
      </w:pPr>
      <w:r>
        <w:t>314.</w:t>
      </w:r>
      <w:r>
        <w:tab/>
        <w:t>Further health and safety duties: specific regulations</w:t>
      </w:r>
      <w:r>
        <w:tab/>
      </w:r>
      <w:r>
        <w:fldChar w:fldCharType="begin"/>
      </w:r>
      <w:r>
        <w:instrText xml:space="preserve"> PAGEREF _Toc162359903 \h </w:instrText>
      </w:r>
      <w:r>
        <w:fldChar w:fldCharType="separate"/>
      </w:r>
      <w:r>
        <w:t>248</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_Toc162359904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_Toc162359906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_Toc162359909 \h </w:instrText>
      </w:r>
      <w:r>
        <w:fldChar w:fldCharType="separate"/>
      </w:r>
      <w:r>
        <w:t>250</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_Toc162359910 \h </w:instrText>
      </w:r>
      <w:r>
        <w:fldChar w:fldCharType="separate"/>
      </w:r>
      <w:r>
        <w:t>250</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_Toc162359911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318A.</w:t>
      </w:r>
      <w:r>
        <w:tab/>
        <w:t>Not used</w:t>
      </w:r>
      <w:r>
        <w:tab/>
      </w:r>
      <w:r>
        <w:fldChar w:fldCharType="begin"/>
      </w:r>
      <w:r>
        <w:instrText xml:space="preserve"> PAGEREF _Toc162359913 \h </w:instrText>
      </w:r>
      <w:r>
        <w:fldChar w:fldCharType="separate"/>
      </w:r>
      <w:r>
        <w:t>251</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_Toc162359914 \h </w:instrText>
      </w:r>
      <w:r>
        <w:fldChar w:fldCharType="separate"/>
      </w:r>
      <w:r>
        <w:t>251</w:t>
      </w:r>
      <w:r>
        <w:fldChar w:fldCharType="end"/>
      </w:r>
    </w:p>
    <w:p>
      <w:pPr>
        <w:pStyle w:val="TOC8"/>
        <w:rPr>
          <w:rFonts w:asciiTheme="minorHAnsi" w:eastAsiaTheme="minorEastAsia" w:hAnsiTheme="minorHAnsi" w:cstheme="minorBidi"/>
          <w:szCs w:val="22"/>
        </w:rPr>
      </w:pPr>
      <w:r>
        <w:t>320.</w:t>
      </w:r>
      <w:r>
        <w:tab/>
        <w:t>Not used</w:t>
      </w:r>
      <w:r>
        <w:tab/>
      </w:r>
      <w:r>
        <w:fldChar w:fldCharType="begin"/>
      </w:r>
      <w:r>
        <w:instrText xml:space="preserve"> PAGEREF _Toc162359915 \h </w:instrText>
      </w:r>
      <w:r>
        <w:fldChar w:fldCharType="separate"/>
      </w:r>
      <w:r>
        <w:t>251</w:t>
      </w:r>
      <w:r>
        <w:fldChar w:fldCharType="end"/>
      </w:r>
    </w:p>
    <w:p>
      <w:pPr>
        <w:pStyle w:val="TOC8"/>
        <w:rPr>
          <w:rFonts w:asciiTheme="minorHAnsi" w:eastAsiaTheme="minorEastAsia" w:hAnsiTheme="minorHAnsi" w:cstheme="minorBidi"/>
          <w:szCs w:val="22"/>
        </w:rPr>
      </w:pPr>
      <w:r>
        <w:lastRenderedPageBreak/>
        <w:t>321.</w:t>
      </w:r>
      <w:r>
        <w:tab/>
        <w:t>Not used</w:t>
      </w:r>
      <w:r>
        <w:tab/>
      </w:r>
      <w:r>
        <w:fldChar w:fldCharType="begin"/>
      </w:r>
      <w:r>
        <w:instrText xml:space="preserve"> PAGEREF _Toc162359916 \h </w:instrText>
      </w:r>
      <w:r>
        <w:fldChar w:fldCharType="separate"/>
      </w:r>
      <w:r>
        <w:t>251</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_Toc162359917 \h </w:instrText>
      </w:r>
      <w:r>
        <w:fldChar w:fldCharType="separate"/>
      </w:r>
      <w:r>
        <w:t>251</w:t>
      </w:r>
      <w:r>
        <w:fldChar w:fldCharType="end"/>
      </w:r>
    </w:p>
    <w:p>
      <w:pPr>
        <w:pStyle w:val="TOC8"/>
        <w:rPr>
          <w:rFonts w:asciiTheme="minorHAnsi" w:eastAsiaTheme="minorEastAsia" w:hAnsiTheme="minorHAnsi" w:cstheme="minorBidi"/>
          <w:szCs w:val="22"/>
        </w:rPr>
      </w:pPr>
      <w:r>
        <w:t>323.</w:t>
      </w:r>
      <w:r>
        <w:tab/>
        <w:t>Not used</w:t>
      </w:r>
      <w:r>
        <w:tab/>
      </w:r>
      <w:r>
        <w:fldChar w:fldCharType="begin"/>
      </w:r>
      <w:r>
        <w:instrText xml:space="preserve"> PAGEREF _Toc162359918 \h </w:instrText>
      </w:r>
      <w:r>
        <w:fldChar w:fldCharType="separate"/>
      </w:r>
      <w:r>
        <w:t>251</w:t>
      </w:r>
      <w:r>
        <w:fldChar w:fldCharType="end"/>
      </w:r>
    </w:p>
    <w:p>
      <w:pPr>
        <w:pStyle w:val="TOC8"/>
        <w:rPr>
          <w:rFonts w:asciiTheme="minorHAnsi" w:eastAsiaTheme="minorEastAsia" w:hAnsiTheme="minorHAnsi" w:cstheme="minorBidi"/>
          <w:szCs w:val="22"/>
        </w:rPr>
      </w:pPr>
      <w:r>
        <w:t>324.</w:t>
      </w:r>
      <w:r>
        <w:tab/>
        <w:t>Not used</w:t>
      </w:r>
      <w:r>
        <w:tab/>
      </w:r>
      <w:r>
        <w:fldChar w:fldCharType="begin"/>
      </w:r>
      <w:r>
        <w:instrText xml:space="preserve"> PAGEREF _Toc162359919 \h </w:instrText>
      </w:r>
      <w:r>
        <w:fldChar w:fldCharType="separate"/>
      </w:r>
      <w:r>
        <w:t>251</w:t>
      </w:r>
      <w:r>
        <w:fldChar w:fldCharType="end"/>
      </w:r>
    </w:p>
    <w:p>
      <w:pPr>
        <w:pStyle w:val="TOC8"/>
        <w:rPr>
          <w:rFonts w:asciiTheme="minorHAnsi" w:eastAsiaTheme="minorEastAsia" w:hAnsiTheme="minorHAnsi" w:cstheme="minorBidi"/>
          <w:szCs w:val="22"/>
        </w:rPr>
      </w:pPr>
      <w:r>
        <w:t>325.</w:t>
      </w:r>
      <w:r>
        <w:tab/>
        <w:t>Not used</w:t>
      </w:r>
      <w:r>
        <w:tab/>
      </w:r>
      <w:r>
        <w:fldChar w:fldCharType="begin"/>
      </w:r>
      <w:r>
        <w:instrText xml:space="preserve"> PAGEREF _Toc162359920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_Toc162359922 \h </w:instrText>
      </w:r>
      <w:r>
        <w:fldChar w:fldCharType="separate"/>
      </w:r>
      <w:r>
        <w:t>252</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_Toc162359923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_Toc162359927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_Toc162359930 \h </w:instrText>
      </w:r>
      <w:r>
        <w:fldChar w:fldCharType="separate"/>
      </w:r>
      <w:r>
        <w:t>256</w:t>
      </w:r>
      <w:r>
        <w:fldChar w:fldCharType="end"/>
      </w:r>
    </w:p>
    <w:p>
      <w:pPr>
        <w:pStyle w:val="TOC8"/>
        <w:rPr>
          <w:rFonts w:asciiTheme="minorHAnsi" w:eastAsiaTheme="minorEastAsia" w:hAnsiTheme="minorHAnsi" w:cstheme="minorBidi"/>
          <w:szCs w:val="22"/>
        </w:rPr>
      </w:pPr>
      <w:r>
        <w:t>330.</w:t>
      </w:r>
      <w:r>
        <w:tab/>
        <w:t>Manufacturer or importer to prepare and provide safety data sheets</w:t>
      </w:r>
      <w:r>
        <w:tab/>
      </w:r>
      <w:r>
        <w:fldChar w:fldCharType="begin"/>
      </w:r>
      <w:r>
        <w:instrText xml:space="preserve"> PAGEREF _Toc162359931 \h </w:instrText>
      </w:r>
      <w:r>
        <w:fldChar w:fldCharType="separate"/>
      </w:r>
      <w:r>
        <w:t>256</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_Toc162359932 \h </w:instrText>
      </w:r>
      <w:r>
        <w:fldChar w:fldCharType="separate"/>
      </w:r>
      <w:r>
        <w:t>258</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_Toc162359933 \h </w:instrText>
      </w:r>
      <w:r>
        <w:fldChar w:fldCharType="separate"/>
      </w:r>
      <w:r>
        <w:t>258</w:t>
      </w:r>
      <w:r>
        <w:fldChar w:fldCharType="end"/>
      </w:r>
    </w:p>
    <w:p>
      <w:pPr>
        <w:pStyle w:val="TOC8"/>
        <w:rPr>
          <w:rFonts w:asciiTheme="minorHAnsi" w:eastAsiaTheme="minorEastAsia" w:hAnsiTheme="minorHAnsi" w:cstheme="minorBidi"/>
          <w:szCs w:val="22"/>
        </w:rPr>
      </w:pPr>
      <w:r>
        <w:t>333.</w:t>
      </w:r>
      <w:r>
        <w:tab/>
        <w:t>Emergency disclosure of chemical identities to emergency workers</w:t>
      </w:r>
      <w:r>
        <w:tab/>
      </w:r>
      <w:r>
        <w:fldChar w:fldCharType="begin"/>
      </w:r>
      <w:r>
        <w:instrText xml:space="preserve"> PAGEREF _Toc162359934 \h </w:instrText>
      </w:r>
      <w:r>
        <w:fldChar w:fldCharType="separate"/>
      </w:r>
      <w:r>
        <w:t>259</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_Toc162359935 \h </w:instrText>
      </w:r>
      <w:r>
        <w:fldChar w:fldCharType="separate"/>
      </w:r>
      <w:r>
        <w:t>259</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_Toc162359936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_Toc162359938 \h </w:instrText>
      </w:r>
      <w:r>
        <w:fldChar w:fldCharType="separate"/>
      </w:r>
      <w:r>
        <w:t>261</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_Toc162359939 \h </w:instrText>
      </w:r>
      <w:r>
        <w:fldChar w:fldCharType="separate"/>
      </w:r>
      <w:r>
        <w:t>262</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_Toc162359940 \h </w:instrText>
      </w:r>
      <w:r>
        <w:fldChar w:fldCharType="separate"/>
      </w:r>
      <w:r>
        <w:t>262</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_Toc162359941 \h </w:instrText>
      </w:r>
      <w:r>
        <w:fldChar w:fldCharType="separate"/>
      </w:r>
      <w:r>
        <w:t>263</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_Toc162359942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_Toc162359944 \h </w:instrText>
      </w:r>
      <w:r>
        <w:fldChar w:fldCharType="separate"/>
      </w:r>
      <w:r>
        <w:t>265</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_Toc162359945 \h </w:instrText>
      </w:r>
      <w:r>
        <w:fldChar w:fldCharType="separate"/>
      </w:r>
      <w:r>
        <w:t>266</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_Toc162359946 \h </w:instrText>
      </w:r>
      <w:r>
        <w:fldChar w:fldCharType="separate"/>
      </w:r>
      <w:r>
        <w:t>268</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_Toc162359947 \h </w:instrText>
      </w:r>
      <w:r>
        <w:fldChar w:fldCharType="separate"/>
      </w:r>
      <w:r>
        <w:t>268</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_Toc162359948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_Toc162359951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_Toc162359953 \h </w:instrText>
      </w:r>
      <w:r>
        <w:fldChar w:fldCharType="separate"/>
      </w:r>
      <w:r>
        <w:t>273</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_Toc162359954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_Toc162359956 \h </w:instrText>
      </w:r>
      <w:r>
        <w:fldChar w:fldCharType="separate"/>
      </w:r>
      <w:r>
        <w:t>273</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_Toc162359957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_Toc162359960 \h </w:instrText>
      </w:r>
      <w:r>
        <w:fldChar w:fldCharType="separate"/>
      </w:r>
      <w:r>
        <w:t>273</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_Toc162359961 \h </w:instrText>
      </w:r>
      <w:r>
        <w:fldChar w:fldCharType="separate"/>
      </w:r>
      <w:r>
        <w:t>274</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_Toc162359962 \h </w:instrText>
      </w:r>
      <w:r>
        <w:fldChar w:fldCharType="separate"/>
      </w:r>
      <w:r>
        <w:t>275</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_Toc162359963 \h </w:instrText>
      </w:r>
      <w:r>
        <w:fldChar w:fldCharType="separate"/>
      </w:r>
      <w:r>
        <w:t>276</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_Toc162359964 \h </w:instrText>
      </w:r>
      <w:r>
        <w:fldChar w:fldCharType="separate"/>
      </w:r>
      <w:r>
        <w:t>277</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_Toc162359965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_Toc162359967 \h </w:instrText>
      </w:r>
      <w:r>
        <w:fldChar w:fldCharType="separate"/>
      </w:r>
      <w:r>
        <w:t>278</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_Toc162359968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_Toc162359970 \h </w:instrText>
      </w:r>
      <w:r>
        <w:fldChar w:fldCharType="separate"/>
      </w:r>
      <w:r>
        <w:t>280</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_Toc162359971 \h </w:instrText>
      </w:r>
      <w:r>
        <w:fldChar w:fldCharType="separate"/>
      </w:r>
      <w:r>
        <w:t>281</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_Toc162359972 \h </w:instrText>
      </w:r>
      <w:r>
        <w:fldChar w:fldCharType="separate"/>
      </w:r>
      <w:r>
        <w:t>281</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_Toc162359973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_Toc162359975 \h </w:instrText>
      </w:r>
      <w:r>
        <w:fldChar w:fldCharType="separate"/>
      </w:r>
      <w:r>
        <w:t>282</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_Toc162359976 \h </w:instrText>
      </w:r>
      <w:r>
        <w:fldChar w:fldCharType="separate"/>
      </w:r>
      <w:r>
        <w:t>282</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_Toc162359977 \h </w:instrText>
      </w:r>
      <w:r>
        <w:fldChar w:fldCharType="separate"/>
      </w:r>
      <w:r>
        <w:t>282</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_Toc162359978 \h </w:instrText>
      </w:r>
      <w:r>
        <w:fldChar w:fldCharType="separate"/>
      </w:r>
      <w:r>
        <w:t>282</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_Toc162359979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_Toc162359981 \h </w:instrText>
      </w:r>
      <w:r>
        <w:fldChar w:fldCharType="separate"/>
      </w:r>
      <w:r>
        <w:t>282</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_Toc162359982 \h </w:instrText>
      </w:r>
      <w:r>
        <w:fldChar w:fldCharType="separate"/>
      </w:r>
      <w:r>
        <w:t>283</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_Toc162359983 \h </w:instrText>
      </w:r>
      <w:r>
        <w:fldChar w:fldCharType="separate"/>
      </w:r>
      <w:r>
        <w:t>284</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_Toc162359984 \h </w:instrText>
      </w:r>
      <w:r>
        <w:fldChar w:fldCharType="separate"/>
      </w:r>
      <w:r>
        <w:t>284</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_Toc162359985 \h </w:instrText>
      </w:r>
      <w:r>
        <w:fldChar w:fldCharType="separate"/>
      </w:r>
      <w:r>
        <w:t>285</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_Toc162359986 \h </w:instrText>
      </w:r>
      <w:r>
        <w:fldChar w:fldCharType="separate"/>
      </w:r>
      <w:r>
        <w:t>285</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_Toc162359987 \h </w:instrText>
      </w:r>
      <w:r>
        <w:fldChar w:fldCharType="separate"/>
      </w:r>
      <w:r>
        <w:t>286</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_Toc162359988 \h </w:instrText>
      </w:r>
      <w:r>
        <w:fldChar w:fldCharType="separate"/>
      </w:r>
      <w:r>
        <w:t>287</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_Toc162359989 \h </w:instrText>
      </w:r>
      <w:r>
        <w:fldChar w:fldCharType="separate"/>
      </w:r>
      <w:r>
        <w:t>287</w:t>
      </w:r>
      <w:r>
        <w:fldChar w:fldCharType="end"/>
      </w:r>
    </w:p>
    <w:p>
      <w:pPr>
        <w:pStyle w:val="TOC8"/>
        <w:rPr>
          <w:rFonts w:asciiTheme="minorHAnsi" w:eastAsiaTheme="minorEastAsia" w:hAnsiTheme="minorHAnsi" w:cstheme="minorBidi"/>
          <w:szCs w:val="22"/>
        </w:rPr>
      </w:pPr>
      <w:r>
        <w:t>377.</w:t>
      </w:r>
      <w:r>
        <w:tab/>
        <w:t>Duty to give health monitoring report to relevant persons conducting businesses or undertakings</w:t>
      </w:r>
      <w:r>
        <w:tab/>
      </w:r>
      <w:r>
        <w:fldChar w:fldCharType="begin"/>
      </w:r>
      <w:r>
        <w:instrText xml:space="preserve"> PAGEREF _Toc162359990 \h </w:instrText>
      </w:r>
      <w:r>
        <w:fldChar w:fldCharType="separate"/>
      </w:r>
      <w:r>
        <w:t>287</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_Toc162359991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_Toc162359993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_Toc162359995 \h </w:instrText>
      </w:r>
      <w:r>
        <w:fldChar w:fldCharType="separate"/>
      </w:r>
      <w:r>
        <w:t>289</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_Toc162359996 \h </w:instrText>
      </w:r>
      <w:r>
        <w:fldChar w:fldCharType="separate"/>
      </w:r>
      <w:r>
        <w:t>289</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_Toc162359997 \h </w:instrText>
      </w:r>
      <w:r>
        <w:fldChar w:fldCharType="separate"/>
      </w:r>
      <w:r>
        <w:t>290</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_Toc162359998 \h </w:instrText>
      </w:r>
      <w:r>
        <w:fldChar w:fldCharType="separate"/>
      </w:r>
      <w:r>
        <w:t>290</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_Toc162359999 \h </w:instrText>
      </w:r>
      <w:r>
        <w:fldChar w:fldCharType="separate"/>
      </w:r>
      <w:r>
        <w:t>291</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_Toc162360000 \h </w:instrText>
      </w:r>
      <w:r>
        <w:fldChar w:fldCharType="separate"/>
      </w:r>
      <w:r>
        <w:t>292</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_Toc162360001 \h </w:instrText>
      </w:r>
      <w:r>
        <w:fldChar w:fldCharType="separate"/>
      </w:r>
      <w:r>
        <w:t>293</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_Toc162360002 \h </w:instrText>
      </w:r>
      <w:r>
        <w:fldChar w:fldCharType="separate"/>
      </w:r>
      <w:r>
        <w:t>293</w:t>
      </w:r>
      <w:r>
        <w:fldChar w:fldCharType="end"/>
      </w:r>
    </w:p>
    <w:p>
      <w:pPr>
        <w:pStyle w:val="TOC8"/>
        <w:rPr>
          <w:rFonts w:asciiTheme="minorHAnsi" w:eastAsiaTheme="minorEastAsia" w:hAnsiTheme="minorHAnsi" w:cstheme="minorBidi"/>
          <w:szCs w:val="22"/>
        </w:rPr>
      </w:pPr>
      <w:r>
        <w:lastRenderedPageBreak/>
        <w:t>388.</w:t>
      </w:r>
      <w:r>
        <w:tab/>
        <w:t>Records to be kept</w:t>
      </w:r>
      <w:r>
        <w:tab/>
      </w:r>
      <w:r>
        <w:fldChar w:fldCharType="begin"/>
      </w:r>
      <w:r>
        <w:instrText xml:space="preserve"> PAGEREF _Toc162360003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_Toc162360005 \h </w:instrText>
      </w:r>
      <w:r>
        <w:fldChar w:fldCharType="separate"/>
      </w:r>
      <w:r>
        <w:t>294</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_Toc162360006 \h </w:instrText>
      </w:r>
      <w:r>
        <w:fldChar w:fldCharType="separate"/>
      </w:r>
      <w:r>
        <w:t>295</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_Toc162360007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_Toc162360010 \h </w:instrText>
      </w:r>
      <w:r>
        <w:fldChar w:fldCharType="separate"/>
      </w:r>
      <w:r>
        <w:t>295</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_Toc162360011 \h </w:instrText>
      </w:r>
      <w:r>
        <w:fldChar w:fldCharType="separate"/>
      </w:r>
      <w:r>
        <w:t>297</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_Toc162360012 \h </w:instrText>
      </w:r>
      <w:r>
        <w:fldChar w:fldCharType="separate"/>
      </w:r>
      <w:r>
        <w:t>298</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_Toc162360013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_Toc162360015 \h </w:instrText>
      </w:r>
      <w:r>
        <w:fldChar w:fldCharType="separate"/>
      </w:r>
      <w:r>
        <w:t>299</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_Toc162360016 \h </w:instrText>
      </w:r>
      <w:r>
        <w:fldChar w:fldCharType="separate"/>
      </w:r>
      <w:r>
        <w:t>299</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_Toc162360017 \h </w:instrText>
      </w:r>
      <w:r>
        <w:fldChar w:fldCharType="separate"/>
      </w:r>
      <w:r>
        <w:t>300</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_Toc162360018 \h </w:instrText>
      </w:r>
      <w:r>
        <w:fldChar w:fldCharType="separate"/>
      </w:r>
      <w:r>
        <w:t>300</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_Toc162360019 \h </w:instrText>
      </w:r>
      <w:r>
        <w:fldChar w:fldCharType="separate"/>
      </w:r>
      <w:r>
        <w:t>301</w:t>
      </w:r>
      <w:r>
        <w:fldChar w:fldCharType="end"/>
      </w:r>
    </w:p>
    <w:p>
      <w:pPr>
        <w:pStyle w:val="TOC8"/>
        <w:rPr>
          <w:rFonts w:asciiTheme="minorHAnsi" w:eastAsiaTheme="minorEastAsia" w:hAnsiTheme="minorHAnsi" w:cstheme="minorBidi"/>
          <w:szCs w:val="22"/>
        </w:rPr>
      </w:pPr>
      <w:r>
        <w:t>401.</w:t>
      </w:r>
      <w:r>
        <w:tab/>
        <w:t>Review of control measures</w:t>
      </w:r>
      <w:r>
        <w:tab/>
      </w:r>
      <w:r>
        <w:fldChar w:fldCharType="begin"/>
      </w:r>
      <w:r>
        <w:instrText xml:space="preserve"> PAGEREF _Toc162360020 \h </w:instrText>
      </w:r>
      <w:r>
        <w:fldChar w:fldCharType="separate"/>
      </w:r>
      <w:r>
        <w:t>302</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_Toc162360022 \h </w:instrText>
      </w:r>
      <w:r>
        <w:fldChar w:fldCharType="separate"/>
      </w:r>
      <w:r>
        <w:t>304</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_Toc162360023 \h </w:instrText>
      </w:r>
      <w:r>
        <w:fldChar w:fldCharType="separate"/>
      </w:r>
      <w:r>
        <w:t>305</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_Toc162360024 \h </w:instrText>
      </w:r>
      <w:r>
        <w:fldChar w:fldCharType="separate"/>
      </w:r>
      <w:r>
        <w:t>306</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_Toc162360026 \h </w:instrText>
      </w:r>
      <w:r>
        <w:fldChar w:fldCharType="separate"/>
      </w:r>
      <w:r>
        <w:t>307</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_Toc162360027 \h </w:instrText>
      </w:r>
      <w:r>
        <w:fldChar w:fldCharType="separate"/>
      </w:r>
      <w:r>
        <w:t>308</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_Toc162360028 \h </w:instrText>
      </w:r>
      <w:r>
        <w:fldChar w:fldCharType="separate"/>
      </w:r>
      <w:r>
        <w:t>308</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_Toc162360029 \h </w:instrText>
      </w:r>
      <w:r>
        <w:fldChar w:fldCharType="separate"/>
      </w:r>
      <w:r>
        <w:t>310</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_Toc162360030 \h </w:instrText>
      </w:r>
      <w:r>
        <w:fldChar w:fldCharType="separate"/>
      </w:r>
      <w:r>
        <w:t>311</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_Toc162360031 \h </w:instrText>
      </w:r>
      <w:r>
        <w:fldChar w:fldCharType="separate"/>
      </w:r>
      <w:r>
        <w:t>311</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_Toc162360032 \h </w:instrText>
      </w:r>
      <w:r>
        <w:fldChar w:fldCharType="separate"/>
      </w:r>
      <w:r>
        <w:t>312</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_Toc162360033 \h </w:instrText>
      </w:r>
      <w:r>
        <w:fldChar w:fldCharType="separate"/>
      </w:r>
      <w:r>
        <w:t>313</w:t>
      </w:r>
      <w:r>
        <w:fldChar w:fldCharType="end"/>
      </w:r>
    </w:p>
    <w:p>
      <w:pPr>
        <w:pStyle w:val="TOC8"/>
        <w:rPr>
          <w:rFonts w:asciiTheme="minorHAnsi" w:eastAsiaTheme="minorEastAsia" w:hAnsiTheme="minorHAnsi" w:cstheme="minorBidi"/>
          <w:szCs w:val="22"/>
        </w:rPr>
      </w:pPr>
      <w:r>
        <w:lastRenderedPageBreak/>
        <w:t>413.</w:t>
      </w:r>
      <w:r>
        <w:tab/>
        <w:t>Duty to give health monitoring report to regulator</w:t>
      </w:r>
      <w:r>
        <w:tab/>
      </w:r>
      <w:r>
        <w:fldChar w:fldCharType="begin"/>
      </w:r>
      <w:r>
        <w:instrText xml:space="preserve"> PAGEREF _Toc162360034 \h </w:instrText>
      </w:r>
      <w:r>
        <w:fldChar w:fldCharType="separate"/>
      </w:r>
      <w:r>
        <w:t>313</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_Toc162360035 \h </w:instrText>
      </w:r>
      <w:r>
        <w:fldChar w:fldCharType="separate"/>
      </w:r>
      <w:r>
        <w:t>314</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_Toc162360036 \h </w:instrText>
      </w:r>
      <w:r>
        <w:fldChar w:fldCharType="separate"/>
      </w:r>
      <w:r>
        <w:t>314</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_Toc162360037 \h </w:instrText>
      </w:r>
      <w:r>
        <w:fldChar w:fldCharType="separate"/>
      </w:r>
      <w:r>
        <w:t>315</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_Toc162360038 \h </w:instrText>
      </w:r>
      <w:r>
        <w:fldChar w:fldCharType="separate"/>
      </w:r>
      <w:r>
        <w:t>316</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_Toc162360039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_Toc162360042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_Toc162360044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_Toc162360046 \h </w:instrText>
      </w:r>
      <w:r>
        <w:fldChar w:fldCharType="separate"/>
      </w:r>
      <w:r>
        <w:t>321</w:t>
      </w:r>
      <w:r>
        <w:fldChar w:fldCharType="end"/>
      </w:r>
    </w:p>
    <w:p>
      <w:pPr>
        <w:pStyle w:val="TOC8"/>
        <w:rPr>
          <w:rFonts w:asciiTheme="minorHAnsi" w:eastAsiaTheme="minorEastAsia" w:hAnsiTheme="minorHAnsi" w:cstheme="minorBidi"/>
          <w:szCs w:val="22"/>
        </w:rPr>
      </w:pPr>
      <w:r>
        <w:t>421A.</w:t>
      </w:r>
      <w:r>
        <w:tab/>
        <w:t>Regulator may direct tests for, or removal of, asbestos at workplace</w:t>
      </w:r>
      <w:r>
        <w:tab/>
      </w:r>
      <w:r>
        <w:fldChar w:fldCharType="begin"/>
      </w:r>
      <w:r>
        <w:instrText xml:space="preserve"> PAGEREF _Toc162360047 \h </w:instrText>
      </w:r>
      <w:r>
        <w:fldChar w:fldCharType="separate"/>
      </w:r>
      <w:r>
        <w:t>321</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_Toc162360048 \h </w:instrText>
      </w:r>
      <w:r>
        <w:fldChar w:fldCharType="separate"/>
      </w:r>
      <w:r>
        <w:t>322</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_Toc162360049 \h </w:instrText>
      </w:r>
      <w:r>
        <w:fldChar w:fldCharType="separate"/>
      </w:r>
      <w:r>
        <w:t>323</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_Toc162360050 \h </w:instrText>
      </w:r>
      <w:r>
        <w:fldChar w:fldCharType="separate"/>
      </w:r>
      <w:r>
        <w:t>323</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_Toc162360051 \h </w:instrText>
      </w:r>
      <w:r>
        <w:fldChar w:fldCharType="separate"/>
      </w:r>
      <w:r>
        <w:t>324</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_Toc162360052 \h </w:instrText>
      </w:r>
      <w:r>
        <w:fldChar w:fldCharType="separate"/>
      </w:r>
      <w:r>
        <w:t>325</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_Toc162360053 \h </w:instrText>
      </w:r>
      <w:r>
        <w:fldChar w:fldCharType="separate"/>
      </w:r>
      <w:r>
        <w:t>325</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_Toc162360054 \h </w:instrText>
      </w:r>
      <w:r>
        <w:fldChar w:fldCharType="separate"/>
      </w:r>
      <w:r>
        <w:t>326</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_Toc162360055 \h </w:instrText>
      </w:r>
      <w:r>
        <w:fldChar w:fldCharType="separate"/>
      </w:r>
      <w:r>
        <w:t>326</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_Toc162360056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_Toc162360058 \h </w:instrText>
      </w:r>
      <w:r>
        <w:fldChar w:fldCharType="separate"/>
      </w:r>
      <w:r>
        <w:t>329</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_Toc162360059 \h </w:instrText>
      </w:r>
      <w:r>
        <w:fldChar w:fldCharType="separate"/>
      </w:r>
      <w:r>
        <w:t>329</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_Toc162360060 \h </w:instrText>
      </w:r>
      <w:r>
        <w:fldChar w:fldCharType="separate"/>
      </w:r>
      <w:r>
        <w:t>331</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_Toc162360061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_Toc162360064 \h </w:instrText>
      </w:r>
      <w:r>
        <w:fldChar w:fldCharType="separate"/>
      </w:r>
      <w:r>
        <w:t>332</w:t>
      </w:r>
      <w:r>
        <w:fldChar w:fldCharType="end"/>
      </w:r>
    </w:p>
    <w:p>
      <w:pPr>
        <w:pStyle w:val="TOC8"/>
        <w:rPr>
          <w:rFonts w:asciiTheme="minorHAnsi" w:eastAsiaTheme="minorEastAsia" w:hAnsiTheme="minorHAnsi" w:cstheme="minorBidi"/>
          <w:szCs w:val="22"/>
        </w:rPr>
      </w:pPr>
      <w:r>
        <w:lastRenderedPageBreak/>
        <w:t>436.</w:t>
      </w:r>
      <w:r>
        <w:tab/>
        <w:t>Duty to ensure that appropriate health monitoring is provided</w:t>
      </w:r>
      <w:r>
        <w:tab/>
      </w:r>
      <w:r>
        <w:fldChar w:fldCharType="begin"/>
      </w:r>
      <w:r>
        <w:instrText xml:space="preserve"> PAGEREF _Toc162360065 \h </w:instrText>
      </w:r>
      <w:r>
        <w:fldChar w:fldCharType="separate"/>
      </w:r>
      <w:r>
        <w:t>333</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_Toc162360066 \h </w:instrText>
      </w:r>
      <w:r>
        <w:fldChar w:fldCharType="separate"/>
      </w:r>
      <w:r>
        <w:t>333</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_Toc162360067 \h </w:instrText>
      </w:r>
      <w:r>
        <w:fldChar w:fldCharType="separate"/>
      </w:r>
      <w:r>
        <w:t>334</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_Toc162360068 \h </w:instrText>
      </w:r>
      <w:r>
        <w:fldChar w:fldCharType="separate"/>
      </w:r>
      <w:r>
        <w:t>334</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_Toc162360069 \h </w:instrText>
      </w:r>
      <w:r>
        <w:fldChar w:fldCharType="separate"/>
      </w:r>
      <w:r>
        <w:t>335</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_Toc162360070 \h </w:instrText>
      </w:r>
      <w:r>
        <w:fldChar w:fldCharType="separate"/>
      </w:r>
      <w:r>
        <w:t>336</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_Toc162360071 \h </w:instrText>
      </w:r>
      <w:r>
        <w:fldChar w:fldCharType="separate"/>
      </w:r>
      <w:r>
        <w:t>336</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_Toc162360072 \h </w:instrText>
      </w:r>
      <w:r>
        <w:fldChar w:fldCharType="separate"/>
      </w:r>
      <w:r>
        <w:t>337</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_Toc162360073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_Toc162360075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_Toc162360077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_Toc162360079 \h </w:instrText>
      </w:r>
      <w:r>
        <w:fldChar w:fldCharType="separate"/>
      </w:r>
      <w:r>
        <w:t>340</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_Toc162360080 \h </w:instrText>
      </w:r>
      <w:r>
        <w:fldChar w:fldCharType="separate"/>
      </w:r>
      <w:r>
        <w:t>340</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_Toc162360081 \h </w:instrText>
      </w:r>
      <w:r>
        <w:fldChar w:fldCharType="separate"/>
      </w:r>
      <w:r>
        <w:t>341</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_Toc162360082 \h </w:instrText>
      </w:r>
      <w:r>
        <w:fldChar w:fldCharType="separate"/>
      </w:r>
      <w:r>
        <w:t>341</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_Toc162360083 \h </w:instrText>
      </w:r>
      <w:r>
        <w:fldChar w:fldCharType="separate"/>
      </w:r>
      <w:r>
        <w:t>341</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_Toc162360084 \h </w:instrText>
      </w:r>
      <w:r>
        <w:fldChar w:fldCharType="separate"/>
      </w:r>
      <w:r>
        <w:t>343</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_Toc162360085 \h </w:instrText>
      </w:r>
      <w:r>
        <w:fldChar w:fldCharType="separate"/>
      </w:r>
      <w:r>
        <w:t>343</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_Toc162360086 \h </w:instrText>
      </w:r>
      <w:r>
        <w:fldChar w:fldCharType="separate"/>
      </w:r>
      <w:r>
        <w:t>344</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_Toc162360087 \h </w:instrText>
      </w:r>
      <w:r>
        <w:fldChar w:fldCharType="separate"/>
      </w:r>
      <w:r>
        <w:t>345</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_Toc162360088 \h </w:instrText>
      </w:r>
      <w:r>
        <w:fldChar w:fldCharType="separate"/>
      </w:r>
      <w:r>
        <w:t>346</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_Toc162360089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457A.</w:t>
      </w:r>
      <w:r>
        <w:tab/>
        <w:t>Application of Part</w:t>
      </w:r>
      <w:r>
        <w:tab/>
      </w:r>
      <w:r>
        <w:fldChar w:fldCharType="begin"/>
      </w:r>
      <w:r>
        <w:instrText xml:space="preserve"> PAGEREF _Toc162360091 \h </w:instrText>
      </w:r>
      <w:r>
        <w:fldChar w:fldCharType="separate"/>
      </w:r>
      <w:r>
        <w:t>347</w:t>
      </w:r>
      <w:r>
        <w:fldChar w:fldCharType="end"/>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_Toc162360092 \h </w:instrText>
      </w:r>
      <w:r>
        <w:fldChar w:fldCharType="separate"/>
      </w:r>
      <w:r>
        <w:t>347</w:t>
      </w:r>
      <w:r>
        <w:fldChar w:fldCharType="end"/>
      </w:r>
    </w:p>
    <w:p>
      <w:pPr>
        <w:pStyle w:val="TOC8"/>
        <w:rPr>
          <w:rFonts w:asciiTheme="minorHAnsi" w:eastAsiaTheme="minorEastAsia" w:hAnsiTheme="minorHAnsi" w:cstheme="minorBidi"/>
          <w:szCs w:val="22"/>
        </w:rPr>
      </w:pPr>
      <w:r>
        <w:lastRenderedPageBreak/>
        <w:t>459.</w:t>
      </w:r>
      <w:r>
        <w:tab/>
        <w:t>Asbestos removal supervisor must be present or readily available</w:t>
      </w:r>
      <w:r>
        <w:tab/>
      </w:r>
      <w:r>
        <w:fldChar w:fldCharType="begin"/>
      </w:r>
      <w:r>
        <w:instrText xml:space="preserve"> PAGEREF _Toc162360093 \h </w:instrText>
      </w:r>
      <w:r>
        <w:fldChar w:fldCharType="separate"/>
      </w:r>
      <w:r>
        <w:t>348</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_Toc162360094 \h </w:instrText>
      </w:r>
      <w:r>
        <w:fldChar w:fldCharType="separate"/>
      </w:r>
      <w:r>
        <w:t>348</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_Toc162360095 \h </w:instrText>
      </w:r>
      <w:r>
        <w:fldChar w:fldCharType="separate"/>
      </w:r>
      <w:r>
        <w:t>349</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_Toc162360096 \h </w:instrText>
      </w:r>
      <w:r>
        <w:fldChar w:fldCharType="separate"/>
      </w:r>
      <w:r>
        <w:t>350</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_Toc162360097 \h </w:instrText>
      </w:r>
      <w:r>
        <w:fldChar w:fldCharType="separate"/>
      </w:r>
      <w:r>
        <w:t>350</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_Toc162360098 \h </w:instrText>
      </w:r>
      <w:r>
        <w:fldChar w:fldCharType="separate"/>
      </w:r>
      <w:r>
        <w:t>351</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_Toc162360099 \h </w:instrText>
      </w:r>
      <w:r>
        <w:fldChar w:fldCharType="separate"/>
      </w:r>
      <w:r>
        <w:t>351</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_Toc162360100 \h </w:instrText>
      </w:r>
      <w:r>
        <w:fldChar w:fldCharType="separate"/>
      </w:r>
      <w:r>
        <w:t>352</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_Toc162360101 \h </w:instrText>
      </w:r>
      <w:r>
        <w:fldChar w:fldCharType="separate"/>
      </w:r>
      <w:r>
        <w:t>354</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_Toc162360102 \h </w:instrText>
      </w:r>
      <w:r>
        <w:fldChar w:fldCharType="separate"/>
      </w:r>
      <w:r>
        <w:t>355</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_Toc162360103 \h </w:instrText>
      </w:r>
      <w:r>
        <w:fldChar w:fldCharType="separate"/>
      </w:r>
      <w:r>
        <w:t>356</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_Toc162360104 \h </w:instrText>
      </w:r>
      <w:r>
        <w:fldChar w:fldCharType="separate"/>
      </w:r>
      <w:r>
        <w:t>357</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_Toc162360105 \h </w:instrText>
      </w:r>
      <w:r>
        <w:fldChar w:fldCharType="separate"/>
      </w:r>
      <w:r>
        <w:t>358</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_Toc162360106 \h </w:instrText>
      </w:r>
      <w:r>
        <w:fldChar w:fldCharType="separate"/>
      </w:r>
      <w:r>
        <w:t>359</w:t>
      </w:r>
      <w:r>
        <w:fldChar w:fldCharType="end"/>
      </w:r>
    </w:p>
    <w:p>
      <w:pPr>
        <w:pStyle w:val="TOC8"/>
        <w:rPr>
          <w:rFonts w:asciiTheme="minorHAnsi" w:eastAsiaTheme="minorEastAsia" w:hAnsiTheme="minorHAnsi" w:cstheme="minorBidi"/>
          <w:szCs w:val="22"/>
        </w:rPr>
      </w:pPr>
      <w:r>
        <w:t>473.</w:t>
      </w:r>
      <w:r>
        <w:tab/>
        <w:t>Clearance inspection</w:t>
      </w:r>
      <w:r>
        <w:tab/>
      </w:r>
      <w:r>
        <w:fldChar w:fldCharType="begin"/>
      </w:r>
      <w:r>
        <w:instrText xml:space="preserve"> PAGEREF _Toc162360107 \h </w:instrText>
      </w:r>
      <w:r>
        <w:fldChar w:fldCharType="separate"/>
      </w:r>
      <w:r>
        <w:t>360</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_Toc162360108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_Toc162360110 \h </w:instrText>
      </w:r>
      <w:r>
        <w:fldChar w:fldCharType="separate"/>
      </w:r>
      <w:r>
        <w:t>362</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_Toc162360111 \h </w:instrText>
      </w:r>
      <w:r>
        <w:fldChar w:fldCharType="separate"/>
      </w:r>
      <w:r>
        <w:t>364</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_Toc162360112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_Toc162360114 \h </w:instrText>
      </w:r>
      <w:r>
        <w:fldChar w:fldCharType="separate"/>
      </w:r>
      <w:r>
        <w:t>367</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_Toc162360115 \h </w:instrText>
      </w:r>
      <w:r>
        <w:fldChar w:fldCharType="separate"/>
      </w:r>
      <w:r>
        <w:t>368</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_Toc162360116 \h </w:instrText>
      </w:r>
      <w:r>
        <w:fldChar w:fldCharType="separate"/>
      </w:r>
      <w:r>
        <w:t>368</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_Toc162360117 \h </w:instrText>
      </w:r>
      <w:r>
        <w:fldChar w:fldCharType="separate"/>
      </w:r>
      <w:r>
        <w:t>369</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_Toc162360118 \h </w:instrText>
      </w:r>
      <w:r>
        <w:fldChar w:fldCharType="separate"/>
      </w:r>
      <w:r>
        <w:t>369</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_Toc162360119 \h </w:instrText>
      </w:r>
      <w:r>
        <w:fldChar w:fldCharType="separate"/>
      </w:r>
      <w:r>
        <w:t>370</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_Toc162360120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1A — Application</w:t>
      </w:r>
    </w:p>
    <w:p>
      <w:pPr>
        <w:pStyle w:val="TOC8"/>
        <w:rPr>
          <w:rFonts w:asciiTheme="minorHAnsi" w:eastAsiaTheme="minorEastAsia" w:hAnsiTheme="minorHAnsi" w:cstheme="minorBidi"/>
          <w:szCs w:val="22"/>
        </w:rPr>
      </w:pPr>
      <w:r>
        <w:t>484A.</w:t>
      </w:r>
      <w:r>
        <w:tab/>
        <w:t>Application of Part</w:t>
      </w:r>
      <w:r>
        <w:tab/>
      </w:r>
      <w:r>
        <w:fldChar w:fldCharType="begin"/>
      </w:r>
      <w:r>
        <w:instrText xml:space="preserve"> PAGEREF _Toc162360123 \h </w:instrText>
      </w:r>
      <w:r>
        <w:fldChar w:fldCharType="separate"/>
      </w:r>
      <w:r>
        <w:t>372</w:t>
      </w:r>
      <w:r>
        <w:fldChar w:fldCharType="end"/>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_Toc162360125 \h </w:instrText>
      </w:r>
      <w:r>
        <w:fldChar w:fldCharType="separate"/>
      </w:r>
      <w:r>
        <w:t>373</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_Toc162360126 \h </w:instrText>
      </w:r>
      <w:r>
        <w:fldChar w:fldCharType="separate"/>
      </w:r>
      <w:r>
        <w:t>373</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_Toc162360127 \h </w:instrText>
      </w:r>
      <w:r>
        <w:fldChar w:fldCharType="separate"/>
      </w:r>
      <w:r>
        <w:t>373</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_Toc162360128 \h </w:instrText>
      </w:r>
      <w:r>
        <w:fldChar w:fldCharType="separate"/>
      </w:r>
      <w:r>
        <w:t>374</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_Toc162360130 \h </w:instrText>
      </w:r>
      <w:r>
        <w:fldChar w:fldCharType="separate"/>
      </w:r>
      <w:r>
        <w:t>375</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_Toc162360131 \h </w:instrText>
      </w:r>
      <w:r>
        <w:fldChar w:fldCharType="separate"/>
      </w:r>
      <w:r>
        <w:t>375</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_Toc162360133 \h </w:instrText>
      </w:r>
      <w:r>
        <w:fldChar w:fldCharType="separate"/>
      </w:r>
      <w:r>
        <w:t>375</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_Toc162360134 \h </w:instrText>
      </w:r>
      <w:r>
        <w:fldChar w:fldCharType="separate"/>
      </w:r>
      <w:r>
        <w:t>376</w:t>
      </w:r>
      <w:r>
        <w:fldChar w:fldCharType="end"/>
      </w:r>
    </w:p>
    <w:p>
      <w:pPr>
        <w:pStyle w:val="TOC8"/>
        <w:rPr>
          <w:rFonts w:asciiTheme="minorHAnsi" w:eastAsiaTheme="minorEastAsia" w:hAnsiTheme="minorHAnsi" w:cstheme="minorBidi"/>
          <w:szCs w:val="22"/>
        </w:rPr>
      </w:pPr>
      <w:r>
        <w:t>493.</w:t>
      </w:r>
      <w:r>
        <w:tab/>
        <w:t>Not used</w:t>
      </w:r>
      <w:r>
        <w:tab/>
      </w:r>
      <w:r>
        <w:fldChar w:fldCharType="begin"/>
      </w:r>
      <w:r>
        <w:instrText xml:space="preserve"> PAGEREF _Toc162360135 \h </w:instrText>
      </w:r>
      <w:r>
        <w:fldChar w:fldCharType="separate"/>
      </w:r>
      <w:r>
        <w:t>376</w:t>
      </w:r>
      <w:r>
        <w:fldChar w:fldCharType="end"/>
      </w:r>
    </w:p>
    <w:p>
      <w:pPr>
        <w:pStyle w:val="TOC8"/>
        <w:rPr>
          <w:rFonts w:asciiTheme="minorHAnsi" w:eastAsiaTheme="minorEastAsia" w:hAnsiTheme="minorHAnsi" w:cstheme="minorBidi"/>
          <w:szCs w:val="22"/>
        </w:rPr>
      </w:pPr>
      <w:r>
        <w:t>494.</w:t>
      </w:r>
      <w:r>
        <w:tab/>
        <w:t>Not used</w:t>
      </w:r>
      <w:r>
        <w:tab/>
      </w:r>
      <w:r>
        <w:fldChar w:fldCharType="begin"/>
      </w:r>
      <w:r>
        <w:instrText xml:space="preserve"> PAGEREF _Toc162360136 \h </w:instrText>
      </w:r>
      <w:r>
        <w:fldChar w:fldCharType="separate"/>
      </w:r>
      <w:r>
        <w:t>376</w:t>
      </w:r>
      <w:r>
        <w:fldChar w:fldCharType="end"/>
      </w:r>
    </w:p>
    <w:p>
      <w:pPr>
        <w:pStyle w:val="TOC8"/>
        <w:rPr>
          <w:rFonts w:asciiTheme="minorHAnsi" w:eastAsiaTheme="minorEastAsia" w:hAnsiTheme="minorHAnsi" w:cstheme="minorBidi"/>
          <w:szCs w:val="22"/>
        </w:rPr>
      </w:pPr>
      <w:r>
        <w:t>495.</w:t>
      </w:r>
      <w:r>
        <w:tab/>
        <w:t>Not used</w:t>
      </w:r>
      <w:r>
        <w:tab/>
      </w:r>
      <w:r>
        <w:fldChar w:fldCharType="begin"/>
      </w:r>
      <w:r>
        <w:instrText xml:space="preserve"> PAGEREF _Toc162360137 \h </w:instrText>
      </w:r>
      <w:r>
        <w:fldChar w:fldCharType="separate"/>
      </w:r>
      <w:r>
        <w:t>376</w:t>
      </w:r>
      <w:r>
        <w:fldChar w:fldCharType="end"/>
      </w:r>
    </w:p>
    <w:p>
      <w:pPr>
        <w:pStyle w:val="TOC8"/>
        <w:rPr>
          <w:rFonts w:asciiTheme="minorHAnsi" w:eastAsiaTheme="minorEastAsia" w:hAnsiTheme="minorHAnsi" w:cstheme="minorBidi"/>
          <w:szCs w:val="22"/>
        </w:rPr>
      </w:pPr>
      <w:r>
        <w:t>496.</w:t>
      </w:r>
      <w:r>
        <w:tab/>
        <w:t>Not used</w:t>
      </w:r>
      <w:r>
        <w:tab/>
      </w:r>
      <w:r>
        <w:fldChar w:fldCharType="begin"/>
      </w:r>
      <w:r>
        <w:instrText xml:space="preserve"> PAGEREF _Toc162360138 \h </w:instrText>
      </w:r>
      <w:r>
        <w:fldChar w:fldCharType="separate"/>
      </w:r>
      <w:r>
        <w:t>376</w:t>
      </w:r>
      <w:r>
        <w:fldChar w:fldCharType="end"/>
      </w:r>
    </w:p>
    <w:p>
      <w:pPr>
        <w:pStyle w:val="TOC8"/>
        <w:rPr>
          <w:rFonts w:asciiTheme="minorHAnsi" w:eastAsiaTheme="minorEastAsia" w:hAnsiTheme="minorHAnsi" w:cstheme="minorBidi"/>
          <w:szCs w:val="22"/>
        </w:rPr>
      </w:pPr>
      <w:r>
        <w:t>497.</w:t>
      </w:r>
      <w:r>
        <w:tab/>
        <w:t>Not used</w:t>
      </w:r>
      <w:r>
        <w:tab/>
      </w:r>
      <w:r>
        <w:fldChar w:fldCharType="begin"/>
      </w:r>
      <w:r>
        <w:instrText xml:space="preserve"> PAGEREF _Toc162360139 \h </w:instrText>
      </w:r>
      <w:r>
        <w:fldChar w:fldCharType="separate"/>
      </w:r>
      <w:r>
        <w:t>376</w:t>
      </w:r>
      <w:r>
        <w:fldChar w:fldCharType="end"/>
      </w:r>
    </w:p>
    <w:p>
      <w:pPr>
        <w:pStyle w:val="TOC8"/>
        <w:rPr>
          <w:rFonts w:asciiTheme="minorHAnsi" w:eastAsiaTheme="minorEastAsia" w:hAnsiTheme="minorHAnsi" w:cstheme="minorBidi"/>
          <w:szCs w:val="22"/>
        </w:rPr>
      </w:pPr>
      <w:r>
        <w:t>498.</w:t>
      </w:r>
      <w:r>
        <w:tab/>
        <w:t>Not used</w:t>
      </w:r>
      <w:r>
        <w:tab/>
      </w:r>
      <w:r>
        <w:fldChar w:fldCharType="begin"/>
      </w:r>
      <w:r>
        <w:instrText xml:space="preserve"> PAGEREF _Toc162360140 \h </w:instrText>
      </w:r>
      <w:r>
        <w:fldChar w:fldCharType="separate"/>
      </w:r>
      <w:r>
        <w:t>376</w:t>
      </w:r>
      <w:r>
        <w:fldChar w:fldCharType="end"/>
      </w:r>
    </w:p>
    <w:p>
      <w:pPr>
        <w:pStyle w:val="TOC8"/>
        <w:rPr>
          <w:rFonts w:asciiTheme="minorHAnsi" w:eastAsiaTheme="minorEastAsia" w:hAnsiTheme="minorHAnsi" w:cstheme="minorBidi"/>
          <w:szCs w:val="22"/>
        </w:rPr>
      </w:pPr>
      <w:r>
        <w:t>499.</w:t>
      </w:r>
      <w:r>
        <w:tab/>
        <w:t>Not used</w:t>
      </w:r>
      <w:r>
        <w:tab/>
      </w:r>
      <w:r>
        <w:fldChar w:fldCharType="begin"/>
      </w:r>
      <w:r>
        <w:instrText xml:space="preserve"> PAGEREF _Toc162360141 \h </w:instrText>
      </w:r>
      <w:r>
        <w:fldChar w:fldCharType="separate"/>
      </w:r>
      <w:r>
        <w:t>376</w:t>
      </w:r>
      <w:r>
        <w:fldChar w:fldCharType="end"/>
      </w:r>
    </w:p>
    <w:p>
      <w:pPr>
        <w:pStyle w:val="TOC8"/>
        <w:rPr>
          <w:rFonts w:asciiTheme="minorHAnsi" w:eastAsiaTheme="minorEastAsia" w:hAnsiTheme="minorHAnsi" w:cstheme="minorBidi"/>
          <w:szCs w:val="22"/>
        </w:rPr>
      </w:pPr>
      <w:r>
        <w:t>500.</w:t>
      </w:r>
      <w:r>
        <w:tab/>
        <w:t>Not used</w:t>
      </w:r>
      <w:r>
        <w:tab/>
      </w:r>
      <w:r>
        <w:fldChar w:fldCharType="begin"/>
      </w:r>
      <w:r>
        <w:instrText xml:space="preserve"> PAGEREF _Toc162360142 \h </w:instrText>
      </w:r>
      <w:r>
        <w:fldChar w:fldCharType="separate"/>
      </w:r>
      <w:r>
        <w:t>376</w:t>
      </w:r>
      <w:r>
        <w:fldChar w:fldCharType="end"/>
      </w:r>
    </w:p>
    <w:p>
      <w:pPr>
        <w:pStyle w:val="TOC8"/>
        <w:rPr>
          <w:rFonts w:asciiTheme="minorHAnsi" w:eastAsiaTheme="minorEastAsia" w:hAnsiTheme="minorHAnsi" w:cstheme="minorBidi"/>
          <w:szCs w:val="22"/>
        </w:rPr>
      </w:pPr>
      <w:r>
        <w:t>501.</w:t>
      </w:r>
      <w:r>
        <w:tab/>
        <w:t>Not used</w:t>
      </w:r>
      <w:r>
        <w:tab/>
      </w:r>
      <w:r>
        <w:fldChar w:fldCharType="begin"/>
      </w:r>
      <w:r>
        <w:instrText xml:space="preserve"> PAGEREF _Toc162360143 \h </w:instrText>
      </w:r>
      <w:r>
        <w:fldChar w:fldCharType="separate"/>
      </w:r>
      <w:r>
        <w:t>376</w:t>
      </w:r>
      <w:r>
        <w:fldChar w:fldCharType="end"/>
      </w:r>
    </w:p>
    <w:p>
      <w:pPr>
        <w:pStyle w:val="TOC8"/>
        <w:rPr>
          <w:rFonts w:asciiTheme="minorHAnsi" w:eastAsiaTheme="minorEastAsia" w:hAnsiTheme="minorHAnsi" w:cstheme="minorBidi"/>
          <w:szCs w:val="22"/>
        </w:rPr>
      </w:pPr>
      <w:r>
        <w:t>502.</w:t>
      </w:r>
      <w:r>
        <w:tab/>
        <w:t>Not used</w:t>
      </w:r>
      <w:r>
        <w:tab/>
      </w:r>
      <w:r>
        <w:fldChar w:fldCharType="begin"/>
      </w:r>
      <w:r>
        <w:instrText xml:space="preserve"> PAGEREF _Toc162360144 \h </w:instrText>
      </w:r>
      <w:r>
        <w:fldChar w:fldCharType="separate"/>
      </w:r>
      <w:r>
        <w:t>376</w:t>
      </w:r>
      <w:r>
        <w:fldChar w:fldCharType="end"/>
      </w:r>
    </w:p>
    <w:p>
      <w:pPr>
        <w:pStyle w:val="TOC8"/>
        <w:rPr>
          <w:rFonts w:asciiTheme="minorHAnsi" w:eastAsiaTheme="minorEastAsia" w:hAnsiTheme="minorHAnsi" w:cstheme="minorBidi"/>
          <w:szCs w:val="22"/>
        </w:rPr>
      </w:pPr>
      <w:r>
        <w:t>503.</w:t>
      </w:r>
      <w:r>
        <w:tab/>
        <w:t>Not used</w:t>
      </w:r>
      <w:r>
        <w:tab/>
      </w:r>
      <w:r>
        <w:fldChar w:fldCharType="begin"/>
      </w:r>
      <w:r>
        <w:instrText xml:space="preserve"> PAGEREF _Toc162360145 \h </w:instrText>
      </w:r>
      <w:r>
        <w:fldChar w:fldCharType="separate"/>
      </w:r>
      <w:r>
        <w:t>376</w:t>
      </w:r>
      <w:r>
        <w:fldChar w:fldCharType="end"/>
      </w:r>
    </w:p>
    <w:p>
      <w:pPr>
        <w:pStyle w:val="TOC8"/>
        <w:rPr>
          <w:rFonts w:asciiTheme="minorHAnsi" w:eastAsiaTheme="minorEastAsia" w:hAnsiTheme="minorHAnsi" w:cstheme="minorBidi"/>
          <w:szCs w:val="22"/>
        </w:rPr>
      </w:pPr>
      <w:r>
        <w:t>504.</w:t>
      </w:r>
      <w:r>
        <w:tab/>
        <w:t>Not used</w:t>
      </w:r>
      <w:r>
        <w:tab/>
      </w:r>
      <w:r>
        <w:fldChar w:fldCharType="begin"/>
      </w:r>
      <w:r>
        <w:instrText xml:space="preserve"> PAGEREF _Toc162360146 \h </w:instrText>
      </w:r>
      <w:r>
        <w:fldChar w:fldCharType="separate"/>
      </w:r>
      <w:r>
        <w:t>376</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_Toc162360147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506.</w:t>
      </w:r>
      <w:r>
        <w:tab/>
        <w:t>Not used</w:t>
      </w:r>
      <w:r>
        <w:tab/>
      </w:r>
      <w:r>
        <w:fldChar w:fldCharType="begin"/>
      </w:r>
      <w:r>
        <w:instrText xml:space="preserve"> PAGEREF _Toc162360149 \h </w:instrText>
      </w:r>
      <w:r>
        <w:fldChar w:fldCharType="separate"/>
      </w:r>
      <w:r>
        <w:t>377</w:t>
      </w:r>
      <w:r>
        <w:fldChar w:fldCharType="end"/>
      </w:r>
    </w:p>
    <w:p>
      <w:pPr>
        <w:pStyle w:val="TOC8"/>
        <w:rPr>
          <w:rFonts w:asciiTheme="minorHAnsi" w:eastAsiaTheme="minorEastAsia" w:hAnsiTheme="minorHAnsi" w:cstheme="minorBidi"/>
          <w:szCs w:val="22"/>
        </w:rPr>
      </w:pPr>
      <w:r>
        <w:t>507.</w:t>
      </w:r>
      <w:r>
        <w:tab/>
        <w:t>Not used</w:t>
      </w:r>
      <w:r>
        <w:tab/>
      </w:r>
      <w:r>
        <w:fldChar w:fldCharType="begin"/>
      </w:r>
      <w:r>
        <w:instrText xml:space="preserve"> PAGEREF _Toc162360150 \h </w:instrText>
      </w:r>
      <w:r>
        <w:fldChar w:fldCharType="separate"/>
      </w:r>
      <w:r>
        <w:t>377</w:t>
      </w:r>
      <w:r>
        <w:fldChar w:fldCharType="end"/>
      </w:r>
    </w:p>
    <w:p>
      <w:pPr>
        <w:pStyle w:val="TOC8"/>
        <w:rPr>
          <w:rFonts w:asciiTheme="minorHAnsi" w:eastAsiaTheme="minorEastAsia" w:hAnsiTheme="minorHAnsi" w:cstheme="minorBidi"/>
          <w:szCs w:val="22"/>
        </w:rPr>
      </w:pPr>
      <w:r>
        <w:lastRenderedPageBreak/>
        <w:t>508.</w:t>
      </w:r>
      <w:r>
        <w:tab/>
        <w:t>Not used</w:t>
      </w:r>
      <w:r>
        <w:tab/>
      </w:r>
      <w:r>
        <w:fldChar w:fldCharType="begin"/>
      </w:r>
      <w:r>
        <w:instrText xml:space="preserve"> PAGEREF _Toc162360151 \h </w:instrText>
      </w:r>
      <w:r>
        <w:fldChar w:fldCharType="separate"/>
      </w:r>
      <w:r>
        <w:t>377</w:t>
      </w:r>
      <w:r>
        <w:fldChar w:fldCharType="end"/>
      </w:r>
    </w:p>
    <w:p>
      <w:pPr>
        <w:pStyle w:val="TOC8"/>
        <w:rPr>
          <w:rFonts w:asciiTheme="minorHAnsi" w:eastAsiaTheme="minorEastAsia" w:hAnsiTheme="minorHAnsi" w:cstheme="minorBidi"/>
          <w:szCs w:val="22"/>
        </w:rPr>
      </w:pPr>
      <w:r>
        <w:t>509.</w:t>
      </w:r>
      <w:r>
        <w:tab/>
        <w:t>Not used</w:t>
      </w:r>
      <w:r>
        <w:tab/>
      </w:r>
      <w:r>
        <w:fldChar w:fldCharType="begin"/>
      </w:r>
      <w:r>
        <w:instrText xml:space="preserve"> PAGEREF _Toc162360152 \h </w:instrText>
      </w:r>
      <w:r>
        <w:fldChar w:fldCharType="separate"/>
      </w:r>
      <w:r>
        <w:t>377</w:t>
      </w:r>
      <w:r>
        <w:fldChar w:fldCharType="end"/>
      </w:r>
    </w:p>
    <w:p>
      <w:pPr>
        <w:pStyle w:val="TOC8"/>
        <w:rPr>
          <w:rFonts w:asciiTheme="minorHAnsi" w:eastAsiaTheme="minorEastAsia" w:hAnsiTheme="minorHAnsi" w:cstheme="minorBidi"/>
          <w:szCs w:val="22"/>
        </w:rPr>
      </w:pPr>
      <w:r>
        <w:t>510.</w:t>
      </w:r>
      <w:r>
        <w:tab/>
        <w:t>Not used</w:t>
      </w:r>
      <w:r>
        <w:tab/>
      </w:r>
      <w:r>
        <w:fldChar w:fldCharType="begin"/>
      </w:r>
      <w:r>
        <w:instrText xml:space="preserve"> PAGEREF _Toc162360153 \h </w:instrText>
      </w:r>
      <w:r>
        <w:fldChar w:fldCharType="separate"/>
      </w:r>
      <w:r>
        <w:t>377</w:t>
      </w:r>
      <w:r>
        <w:fldChar w:fldCharType="end"/>
      </w:r>
    </w:p>
    <w:p>
      <w:pPr>
        <w:pStyle w:val="TOC8"/>
        <w:rPr>
          <w:rFonts w:asciiTheme="minorHAnsi" w:eastAsiaTheme="minorEastAsia" w:hAnsiTheme="minorHAnsi" w:cstheme="minorBidi"/>
          <w:szCs w:val="22"/>
        </w:rPr>
      </w:pPr>
      <w:r>
        <w:t>511.</w:t>
      </w:r>
      <w:r>
        <w:tab/>
        <w:t>Not used</w:t>
      </w:r>
      <w:r>
        <w:tab/>
      </w:r>
      <w:r>
        <w:fldChar w:fldCharType="begin"/>
      </w:r>
      <w:r>
        <w:instrText xml:space="preserve"> PAGEREF _Toc162360154 \h </w:instrText>
      </w:r>
      <w:r>
        <w:fldChar w:fldCharType="separate"/>
      </w:r>
      <w:r>
        <w:t>377</w:t>
      </w:r>
      <w:r>
        <w:fldChar w:fldCharType="end"/>
      </w:r>
    </w:p>
    <w:p>
      <w:pPr>
        <w:pStyle w:val="TOC8"/>
        <w:rPr>
          <w:rFonts w:asciiTheme="minorHAnsi" w:eastAsiaTheme="minorEastAsia" w:hAnsiTheme="minorHAnsi" w:cstheme="minorBidi"/>
          <w:szCs w:val="22"/>
        </w:rPr>
      </w:pPr>
      <w:r>
        <w:t>512.</w:t>
      </w:r>
      <w:r>
        <w:tab/>
        <w:t>Not used</w:t>
      </w:r>
      <w:r>
        <w:tab/>
      </w:r>
      <w:r>
        <w:fldChar w:fldCharType="begin"/>
      </w:r>
      <w:r>
        <w:instrText xml:space="preserve"> PAGEREF _Toc162360155 \h </w:instrText>
      </w:r>
      <w:r>
        <w:fldChar w:fldCharType="separate"/>
      </w:r>
      <w:r>
        <w:t>377</w:t>
      </w:r>
      <w:r>
        <w:fldChar w:fldCharType="end"/>
      </w:r>
    </w:p>
    <w:p>
      <w:pPr>
        <w:pStyle w:val="TOC8"/>
        <w:rPr>
          <w:rFonts w:asciiTheme="minorHAnsi" w:eastAsiaTheme="minorEastAsia" w:hAnsiTheme="minorHAnsi" w:cstheme="minorBidi"/>
          <w:szCs w:val="22"/>
        </w:rPr>
      </w:pPr>
      <w:r>
        <w:t>513.</w:t>
      </w:r>
      <w:r>
        <w:tab/>
        <w:t>Not used</w:t>
      </w:r>
      <w:r>
        <w:tab/>
      </w:r>
      <w:r>
        <w:fldChar w:fldCharType="begin"/>
      </w:r>
      <w:r>
        <w:instrText xml:space="preserve"> PAGEREF _Toc162360156 \h </w:instrText>
      </w:r>
      <w:r>
        <w:fldChar w:fldCharType="separate"/>
      </w:r>
      <w:r>
        <w:t>377</w:t>
      </w:r>
      <w:r>
        <w:fldChar w:fldCharType="end"/>
      </w:r>
    </w:p>
    <w:p>
      <w:pPr>
        <w:pStyle w:val="TOC8"/>
        <w:rPr>
          <w:rFonts w:asciiTheme="minorHAnsi" w:eastAsiaTheme="minorEastAsia" w:hAnsiTheme="minorHAnsi" w:cstheme="minorBidi"/>
          <w:szCs w:val="22"/>
        </w:rPr>
      </w:pPr>
      <w:r>
        <w:t>514.</w:t>
      </w:r>
      <w:r>
        <w:tab/>
        <w:t>Not used</w:t>
      </w:r>
      <w:r>
        <w:tab/>
      </w:r>
      <w:r>
        <w:fldChar w:fldCharType="begin"/>
      </w:r>
      <w:r>
        <w:instrText xml:space="preserve"> PAGEREF _Toc162360157 \h </w:instrText>
      </w:r>
      <w:r>
        <w:fldChar w:fldCharType="separate"/>
      </w:r>
      <w:r>
        <w:t>378</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515.</w:t>
      </w:r>
      <w:r>
        <w:tab/>
        <w:t>Not used</w:t>
      </w:r>
      <w:r>
        <w:tab/>
      </w:r>
      <w:r>
        <w:fldChar w:fldCharType="begin"/>
      </w:r>
      <w:r>
        <w:instrText xml:space="preserve"> PAGEREF _Toc162360159 \h </w:instrText>
      </w:r>
      <w:r>
        <w:fldChar w:fldCharType="separate"/>
      </w:r>
      <w:r>
        <w:t>378</w:t>
      </w:r>
      <w:r>
        <w:fldChar w:fldCharType="end"/>
      </w:r>
    </w:p>
    <w:p>
      <w:pPr>
        <w:pStyle w:val="TOC8"/>
        <w:rPr>
          <w:rFonts w:asciiTheme="minorHAnsi" w:eastAsiaTheme="minorEastAsia" w:hAnsiTheme="minorHAnsi" w:cstheme="minorBidi"/>
          <w:szCs w:val="22"/>
        </w:rPr>
      </w:pPr>
      <w:r>
        <w:t>516.</w:t>
      </w:r>
      <w:r>
        <w:tab/>
        <w:t>Not used</w:t>
      </w:r>
      <w:r>
        <w:tab/>
      </w:r>
      <w:r>
        <w:fldChar w:fldCharType="begin"/>
      </w:r>
      <w:r>
        <w:instrText xml:space="preserve"> PAGEREF _Toc162360160 \h </w:instrText>
      </w:r>
      <w:r>
        <w:fldChar w:fldCharType="separate"/>
      </w:r>
      <w:r>
        <w:t>378</w:t>
      </w:r>
      <w:r>
        <w:fldChar w:fldCharType="end"/>
      </w:r>
    </w:p>
    <w:p>
      <w:pPr>
        <w:pStyle w:val="TOC8"/>
        <w:rPr>
          <w:rFonts w:asciiTheme="minorHAnsi" w:eastAsiaTheme="minorEastAsia" w:hAnsiTheme="minorHAnsi" w:cstheme="minorBidi"/>
          <w:szCs w:val="22"/>
        </w:rPr>
      </w:pPr>
      <w:r>
        <w:t>517.</w:t>
      </w:r>
      <w:r>
        <w:tab/>
        <w:t>Not used</w:t>
      </w:r>
      <w:r>
        <w:tab/>
      </w:r>
      <w:r>
        <w:fldChar w:fldCharType="begin"/>
      </w:r>
      <w:r>
        <w:instrText xml:space="preserve"> PAGEREF _Toc162360161 \h </w:instrText>
      </w:r>
      <w:r>
        <w:fldChar w:fldCharType="separate"/>
      </w:r>
      <w:r>
        <w:t>378</w:t>
      </w:r>
      <w:r>
        <w:fldChar w:fldCharType="end"/>
      </w:r>
    </w:p>
    <w:p>
      <w:pPr>
        <w:pStyle w:val="TOC8"/>
        <w:rPr>
          <w:rFonts w:asciiTheme="minorHAnsi" w:eastAsiaTheme="minorEastAsia" w:hAnsiTheme="minorHAnsi" w:cstheme="minorBidi"/>
          <w:szCs w:val="22"/>
        </w:rPr>
      </w:pPr>
      <w:r>
        <w:t>518.</w:t>
      </w:r>
      <w:r>
        <w:tab/>
        <w:t>Not used</w:t>
      </w:r>
      <w:r>
        <w:tab/>
      </w:r>
      <w:r>
        <w:fldChar w:fldCharType="begin"/>
      </w:r>
      <w:r>
        <w:instrText xml:space="preserve"> PAGEREF _Toc162360162 \h </w:instrText>
      </w:r>
      <w:r>
        <w:fldChar w:fldCharType="separate"/>
      </w:r>
      <w:r>
        <w:t>378</w:t>
      </w:r>
      <w:r>
        <w:fldChar w:fldCharType="end"/>
      </w:r>
    </w:p>
    <w:p>
      <w:pPr>
        <w:pStyle w:val="TOC8"/>
        <w:rPr>
          <w:rFonts w:asciiTheme="minorHAnsi" w:eastAsiaTheme="minorEastAsia" w:hAnsiTheme="minorHAnsi" w:cstheme="minorBidi"/>
          <w:szCs w:val="22"/>
        </w:rPr>
      </w:pPr>
      <w:r>
        <w:t>519.</w:t>
      </w:r>
      <w:r>
        <w:tab/>
        <w:t>Not used</w:t>
      </w:r>
      <w:r>
        <w:tab/>
      </w:r>
      <w:r>
        <w:fldChar w:fldCharType="begin"/>
      </w:r>
      <w:r>
        <w:instrText xml:space="preserve"> PAGEREF _Toc162360163 \h </w:instrText>
      </w:r>
      <w:r>
        <w:fldChar w:fldCharType="separate"/>
      </w:r>
      <w:r>
        <w:t>378</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520.</w:t>
      </w:r>
      <w:r>
        <w:tab/>
        <w:t>Not used</w:t>
      </w:r>
      <w:r>
        <w:tab/>
      </w:r>
      <w:r>
        <w:fldChar w:fldCharType="begin"/>
      </w:r>
      <w:r>
        <w:instrText xml:space="preserve"> PAGEREF _Toc162360165 \h </w:instrText>
      </w:r>
      <w:r>
        <w:fldChar w:fldCharType="separate"/>
      </w:r>
      <w:r>
        <w:t>378</w:t>
      </w:r>
      <w:r>
        <w:fldChar w:fldCharType="end"/>
      </w:r>
    </w:p>
    <w:p>
      <w:pPr>
        <w:pStyle w:val="TOC8"/>
        <w:rPr>
          <w:rFonts w:asciiTheme="minorHAnsi" w:eastAsiaTheme="minorEastAsia" w:hAnsiTheme="minorHAnsi" w:cstheme="minorBidi"/>
          <w:szCs w:val="22"/>
        </w:rPr>
      </w:pPr>
      <w:r>
        <w:t>521.</w:t>
      </w:r>
      <w:r>
        <w:tab/>
        <w:t>Not used</w:t>
      </w:r>
      <w:r>
        <w:tab/>
      </w:r>
      <w:r>
        <w:fldChar w:fldCharType="begin"/>
      </w:r>
      <w:r>
        <w:instrText xml:space="preserve"> PAGEREF _Toc162360166 \h </w:instrText>
      </w:r>
      <w:r>
        <w:fldChar w:fldCharType="separate"/>
      </w:r>
      <w:r>
        <w:t>378</w:t>
      </w:r>
      <w:r>
        <w:fldChar w:fldCharType="end"/>
      </w:r>
    </w:p>
    <w:p>
      <w:pPr>
        <w:pStyle w:val="TOC8"/>
        <w:rPr>
          <w:rFonts w:asciiTheme="minorHAnsi" w:eastAsiaTheme="minorEastAsia" w:hAnsiTheme="minorHAnsi" w:cstheme="minorBidi"/>
          <w:szCs w:val="22"/>
        </w:rPr>
      </w:pPr>
      <w:r>
        <w:t>522.</w:t>
      </w:r>
      <w:r>
        <w:tab/>
        <w:t>Not used</w:t>
      </w:r>
      <w:r>
        <w:tab/>
      </w:r>
      <w:r>
        <w:fldChar w:fldCharType="begin"/>
      </w:r>
      <w:r>
        <w:instrText xml:space="preserve"> PAGEREF _Toc162360167 \h </w:instrText>
      </w:r>
      <w:r>
        <w:fldChar w:fldCharType="separate"/>
      </w:r>
      <w:r>
        <w:t>378</w:t>
      </w:r>
      <w:r>
        <w:fldChar w:fldCharType="end"/>
      </w:r>
    </w:p>
    <w:p>
      <w:pPr>
        <w:pStyle w:val="TOC8"/>
        <w:rPr>
          <w:rFonts w:asciiTheme="minorHAnsi" w:eastAsiaTheme="minorEastAsia" w:hAnsiTheme="minorHAnsi" w:cstheme="minorBidi"/>
          <w:szCs w:val="22"/>
        </w:rPr>
      </w:pPr>
      <w:r>
        <w:t>523.</w:t>
      </w:r>
      <w:r>
        <w:tab/>
        <w:t>Not used</w:t>
      </w:r>
      <w:r>
        <w:tab/>
      </w:r>
      <w:r>
        <w:fldChar w:fldCharType="begin"/>
      </w:r>
      <w:r>
        <w:instrText xml:space="preserve"> PAGEREF _Toc162360168 \h </w:instrText>
      </w:r>
      <w:r>
        <w:fldChar w:fldCharType="separate"/>
      </w:r>
      <w:r>
        <w:t>378</w:t>
      </w:r>
      <w:r>
        <w:fldChar w:fldCharType="end"/>
      </w:r>
    </w:p>
    <w:p>
      <w:pPr>
        <w:pStyle w:val="TOC8"/>
        <w:rPr>
          <w:rFonts w:asciiTheme="minorHAnsi" w:eastAsiaTheme="minorEastAsia" w:hAnsiTheme="minorHAnsi" w:cstheme="minorBidi"/>
          <w:szCs w:val="22"/>
        </w:rPr>
      </w:pPr>
      <w:r>
        <w:t>524.</w:t>
      </w:r>
      <w:r>
        <w:tab/>
        <w:t>Not used</w:t>
      </w:r>
      <w:r>
        <w:tab/>
      </w:r>
      <w:r>
        <w:fldChar w:fldCharType="begin"/>
      </w:r>
      <w:r>
        <w:instrText xml:space="preserve"> PAGEREF _Toc162360169 \h </w:instrText>
      </w:r>
      <w:r>
        <w:fldChar w:fldCharType="separate"/>
      </w:r>
      <w:r>
        <w:t>378</w:t>
      </w:r>
      <w:r>
        <w:fldChar w:fldCharType="end"/>
      </w:r>
    </w:p>
    <w:p>
      <w:pPr>
        <w:pStyle w:val="TOC8"/>
        <w:rPr>
          <w:rFonts w:asciiTheme="minorHAnsi" w:eastAsiaTheme="minorEastAsia" w:hAnsiTheme="minorHAnsi" w:cstheme="minorBidi"/>
          <w:szCs w:val="22"/>
        </w:rPr>
      </w:pPr>
      <w:r>
        <w:t>525.</w:t>
      </w:r>
      <w:r>
        <w:tab/>
        <w:t>Not used</w:t>
      </w:r>
      <w:r>
        <w:tab/>
      </w:r>
      <w:r>
        <w:fldChar w:fldCharType="begin"/>
      </w:r>
      <w:r>
        <w:instrText xml:space="preserve"> PAGEREF _Toc162360170 \h </w:instrText>
      </w:r>
      <w:r>
        <w:fldChar w:fldCharType="separate"/>
      </w:r>
      <w:r>
        <w:t>378</w:t>
      </w:r>
      <w:r>
        <w:fldChar w:fldCharType="end"/>
      </w:r>
    </w:p>
    <w:p>
      <w:pPr>
        <w:pStyle w:val="TOC8"/>
        <w:rPr>
          <w:rFonts w:asciiTheme="minorHAnsi" w:eastAsiaTheme="minorEastAsia" w:hAnsiTheme="minorHAnsi" w:cstheme="minorBidi"/>
          <w:szCs w:val="22"/>
        </w:rPr>
      </w:pPr>
      <w:r>
        <w:t>526.</w:t>
      </w:r>
      <w:r>
        <w:tab/>
        <w:t>Not used</w:t>
      </w:r>
      <w:r>
        <w:tab/>
      </w:r>
      <w:r>
        <w:fldChar w:fldCharType="begin"/>
      </w:r>
      <w:r>
        <w:instrText xml:space="preserve"> PAGEREF _Toc162360171 \h </w:instrText>
      </w:r>
      <w:r>
        <w:fldChar w:fldCharType="separate"/>
      </w:r>
      <w:r>
        <w:t>378</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Not used</w:t>
      </w:r>
      <w:r>
        <w:tab/>
      </w:r>
      <w:r>
        <w:fldChar w:fldCharType="begin"/>
      </w:r>
      <w:r>
        <w:instrText xml:space="preserve"> PAGEREF _Toc162360173 \h </w:instrText>
      </w:r>
      <w:r>
        <w:fldChar w:fldCharType="separate"/>
      </w:r>
      <w:r>
        <w:t>378</w:t>
      </w:r>
      <w:r>
        <w:fldChar w:fldCharType="end"/>
      </w:r>
    </w:p>
    <w:p>
      <w:pPr>
        <w:pStyle w:val="TOC8"/>
        <w:rPr>
          <w:rFonts w:asciiTheme="minorHAnsi" w:eastAsiaTheme="minorEastAsia" w:hAnsiTheme="minorHAnsi" w:cstheme="minorBidi"/>
          <w:szCs w:val="22"/>
        </w:rPr>
      </w:pPr>
      <w:r>
        <w:t>528.</w:t>
      </w:r>
      <w:r>
        <w:tab/>
        <w:t>Not used</w:t>
      </w:r>
      <w:r>
        <w:tab/>
      </w:r>
      <w:r>
        <w:fldChar w:fldCharType="begin"/>
      </w:r>
      <w:r>
        <w:instrText xml:space="preserve"> PAGEREF _Toc162360174 \h </w:instrText>
      </w:r>
      <w:r>
        <w:fldChar w:fldCharType="separate"/>
      </w:r>
      <w:r>
        <w:t>378</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_Toc162360175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_Toc162360177 \h </w:instrText>
      </w:r>
      <w:r>
        <w:fldChar w:fldCharType="separate"/>
      </w:r>
      <w:r>
        <w:t>380</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_Toc162360178 \h </w:instrText>
      </w:r>
      <w:r>
        <w:fldChar w:fldCharType="separate"/>
      </w:r>
      <w:r>
        <w:t>380</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_Toc162360179 \h </w:instrText>
      </w:r>
      <w:r>
        <w:fldChar w:fldCharType="separate"/>
      </w:r>
      <w:r>
        <w:t>380</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_Toc162360180 \h </w:instrText>
      </w:r>
      <w:r>
        <w:fldChar w:fldCharType="separate"/>
      </w:r>
      <w:r>
        <w:t>380</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_Toc162360181 \h </w:instrText>
      </w:r>
      <w:r>
        <w:fldChar w:fldCharType="separate"/>
      </w:r>
      <w:r>
        <w:t>380</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_Toc162360182 \h </w:instrText>
      </w:r>
      <w:r>
        <w:fldChar w:fldCharType="separate"/>
      </w:r>
      <w:r>
        <w:t>380</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_Toc162360183 \h </w:instrText>
      </w:r>
      <w:r>
        <w:fldChar w:fldCharType="separate"/>
      </w:r>
      <w:r>
        <w:t>380</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_Toc162360184 \h </w:instrText>
      </w:r>
      <w:r>
        <w:fldChar w:fldCharType="separate"/>
      </w:r>
      <w:r>
        <w:t>380</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_Toc162360185 \h </w:instrText>
      </w:r>
      <w:r>
        <w:fldChar w:fldCharType="separate"/>
      </w:r>
      <w:r>
        <w:t>380</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_Toc162360186 \h </w:instrText>
      </w:r>
      <w:r>
        <w:fldChar w:fldCharType="separate"/>
      </w:r>
      <w:r>
        <w:t>380</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_Toc162360187 \h </w:instrText>
      </w:r>
      <w:r>
        <w:fldChar w:fldCharType="separate"/>
      </w:r>
      <w:r>
        <w:t>380</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_Toc162360188 \h </w:instrText>
      </w:r>
      <w:r>
        <w:fldChar w:fldCharType="separate"/>
      </w:r>
      <w:r>
        <w:t>380</w:t>
      </w:r>
      <w:r>
        <w:fldChar w:fldCharType="end"/>
      </w:r>
    </w:p>
    <w:p>
      <w:pPr>
        <w:pStyle w:val="TOC8"/>
        <w:rPr>
          <w:rFonts w:asciiTheme="minorHAnsi" w:eastAsiaTheme="minorEastAsia" w:hAnsiTheme="minorHAnsi" w:cstheme="minorBidi"/>
          <w:szCs w:val="22"/>
        </w:rPr>
      </w:pPr>
      <w:r>
        <w:lastRenderedPageBreak/>
        <w:t>542.</w:t>
      </w:r>
      <w:r>
        <w:tab/>
        <w:t>Not used</w:t>
      </w:r>
      <w:r>
        <w:tab/>
      </w:r>
      <w:r>
        <w:fldChar w:fldCharType="begin"/>
      </w:r>
      <w:r>
        <w:instrText xml:space="preserve"> PAGEREF _Toc162360189 \h </w:instrText>
      </w:r>
      <w:r>
        <w:fldChar w:fldCharType="separate"/>
      </w:r>
      <w:r>
        <w:t>380</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_Toc162360190 \h </w:instrText>
      </w:r>
      <w:r>
        <w:fldChar w:fldCharType="separate"/>
      </w:r>
      <w:r>
        <w:t>380</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_Toc162360191 \h </w:instrText>
      </w:r>
      <w:r>
        <w:fldChar w:fldCharType="separate"/>
      </w:r>
      <w:r>
        <w:t>380</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_Toc162360192 \h </w:instrText>
      </w:r>
      <w:r>
        <w:fldChar w:fldCharType="separate"/>
      </w:r>
      <w:r>
        <w:t>380</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_Toc162360193 \h </w:instrText>
      </w:r>
      <w:r>
        <w:fldChar w:fldCharType="separate"/>
      </w:r>
      <w:r>
        <w:t>380</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_Toc162360194 \h </w:instrText>
      </w:r>
      <w:r>
        <w:fldChar w:fldCharType="separate"/>
      </w:r>
      <w:r>
        <w:t>381</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_Toc162360195 \h </w:instrText>
      </w:r>
      <w:r>
        <w:fldChar w:fldCharType="separate"/>
      </w:r>
      <w:r>
        <w:t>381</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_Toc162360196 \h </w:instrText>
      </w:r>
      <w:r>
        <w:fldChar w:fldCharType="separate"/>
      </w:r>
      <w:r>
        <w:t>381</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_Toc162360197 \h </w:instrText>
      </w:r>
      <w:r>
        <w:fldChar w:fldCharType="separate"/>
      </w:r>
      <w:r>
        <w:t>381</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_Toc162360198 \h </w:instrText>
      </w:r>
      <w:r>
        <w:fldChar w:fldCharType="separate"/>
      </w:r>
      <w:r>
        <w:t>381</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_Toc162360199 \h </w:instrText>
      </w:r>
      <w:r>
        <w:fldChar w:fldCharType="separate"/>
      </w:r>
      <w:r>
        <w:t>381</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_Toc162360200 \h </w:instrText>
      </w:r>
      <w:r>
        <w:fldChar w:fldCharType="separate"/>
      </w:r>
      <w:r>
        <w:t>381</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_Toc162360201 \h </w:instrText>
      </w:r>
      <w:r>
        <w:fldChar w:fldCharType="separate"/>
      </w:r>
      <w:r>
        <w:t>381</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_Toc162360202 \h </w:instrText>
      </w:r>
      <w:r>
        <w:fldChar w:fldCharType="separate"/>
      </w:r>
      <w:r>
        <w:t>381</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_Toc162360203 \h </w:instrText>
      </w:r>
      <w:r>
        <w:fldChar w:fldCharType="separate"/>
      </w:r>
      <w:r>
        <w:t>381</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_Toc162360204 \h </w:instrText>
      </w:r>
      <w:r>
        <w:fldChar w:fldCharType="separate"/>
      </w:r>
      <w:r>
        <w:t>381</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_Toc162360205 \h </w:instrText>
      </w:r>
      <w:r>
        <w:fldChar w:fldCharType="separate"/>
      </w:r>
      <w:r>
        <w:t>381</w:t>
      </w:r>
      <w:r>
        <w:fldChar w:fldCharType="end"/>
      </w:r>
    </w:p>
    <w:p>
      <w:pPr>
        <w:pStyle w:val="TOC8"/>
        <w:rPr>
          <w:rFonts w:asciiTheme="minorHAnsi" w:eastAsiaTheme="minorEastAsia" w:hAnsiTheme="minorHAnsi" w:cstheme="minorBidi"/>
          <w:szCs w:val="22"/>
        </w:rPr>
      </w:pPr>
      <w:r>
        <w:t>559.</w:t>
      </w:r>
      <w:r>
        <w:tab/>
        <w:t>Not used</w:t>
      </w:r>
      <w:r>
        <w:tab/>
      </w:r>
      <w:r>
        <w:fldChar w:fldCharType="begin"/>
      </w:r>
      <w:r>
        <w:instrText xml:space="preserve"> PAGEREF _Toc162360206 \h </w:instrText>
      </w:r>
      <w:r>
        <w:fldChar w:fldCharType="separate"/>
      </w:r>
      <w:r>
        <w:t>381</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_Toc162360207 \h </w:instrText>
      </w:r>
      <w:r>
        <w:fldChar w:fldCharType="separate"/>
      </w:r>
      <w:r>
        <w:t>381</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_Toc162360208 \h </w:instrText>
      </w:r>
      <w:r>
        <w:fldChar w:fldCharType="separate"/>
      </w:r>
      <w:r>
        <w:t>381</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_Toc162360209 \h </w:instrText>
      </w:r>
      <w:r>
        <w:fldChar w:fldCharType="separate"/>
      </w:r>
      <w:r>
        <w:t>381</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_Toc162360210 \h </w:instrText>
      </w:r>
      <w:r>
        <w:fldChar w:fldCharType="separate"/>
      </w:r>
      <w:r>
        <w:t>381</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_Toc162360211 \h </w:instrText>
      </w:r>
      <w:r>
        <w:fldChar w:fldCharType="separate"/>
      </w:r>
      <w:r>
        <w:t>381</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_Toc162360212 \h </w:instrText>
      </w:r>
      <w:r>
        <w:fldChar w:fldCharType="separate"/>
      </w:r>
      <w:r>
        <w:t>381</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_Toc162360213 \h </w:instrText>
      </w:r>
      <w:r>
        <w:fldChar w:fldCharType="separate"/>
      </w:r>
      <w:r>
        <w:t>381</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_Toc162360214 \h </w:instrText>
      </w:r>
      <w:r>
        <w:fldChar w:fldCharType="separate"/>
      </w:r>
      <w:r>
        <w:t>381</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_Toc162360215 \h </w:instrText>
      </w:r>
      <w:r>
        <w:fldChar w:fldCharType="separate"/>
      </w:r>
      <w:r>
        <w:t>382</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_Toc162360216 \h </w:instrText>
      </w:r>
      <w:r>
        <w:fldChar w:fldCharType="separate"/>
      </w:r>
      <w:r>
        <w:t>382</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_Toc162360217 \h </w:instrText>
      </w:r>
      <w:r>
        <w:fldChar w:fldCharType="separate"/>
      </w:r>
      <w:r>
        <w:t>382</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_Toc162360218 \h </w:instrText>
      </w:r>
      <w:r>
        <w:fldChar w:fldCharType="separate"/>
      </w:r>
      <w:r>
        <w:t>382</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_Toc162360219 \h </w:instrText>
      </w:r>
      <w:r>
        <w:fldChar w:fldCharType="separate"/>
      </w:r>
      <w:r>
        <w:t>382</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_Toc162360220 \h </w:instrText>
      </w:r>
      <w:r>
        <w:fldChar w:fldCharType="separate"/>
      </w:r>
      <w:r>
        <w:t>382</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_Toc162360221 \h </w:instrText>
      </w:r>
      <w:r>
        <w:fldChar w:fldCharType="separate"/>
      </w:r>
      <w:r>
        <w:t>382</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_Toc162360222 \h </w:instrText>
      </w:r>
      <w:r>
        <w:fldChar w:fldCharType="separate"/>
      </w:r>
      <w:r>
        <w:t>382</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_Toc162360223 \h </w:instrText>
      </w:r>
      <w:r>
        <w:fldChar w:fldCharType="separate"/>
      </w:r>
      <w:r>
        <w:t>382</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_Toc162360224 \h </w:instrText>
      </w:r>
      <w:r>
        <w:fldChar w:fldCharType="separate"/>
      </w:r>
      <w:r>
        <w:t>382</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_Toc162360225 \h </w:instrText>
      </w:r>
      <w:r>
        <w:fldChar w:fldCharType="separate"/>
      </w:r>
      <w:r>
        <w:t>382</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_Toc162360226 \h </w:instrText>
      </w:r>
      <w:r>
        <w:fldChar w:fldCharType="separate"/>
      </w:r>
      <w:r>
        <w:t>382</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_Toc162360227 \h </w:instrText>
      </w:r>
      <w:r>
        <w:fldChar w:fldCharType="separate"/>
      </w:r>
      <w:r>
        <w:t>382</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_Toc162360228 \h </w:instrText>
      </w:r>
      <w:r>
        <w:fldChar w:fldCharType="separate"/>
      </w:r>
      <w:r>
        <w:t>382</w:t>
      </w:r>
      <w:r>
        <w:fldChar w:fldCharType="end"/>
      </w:r>
    </w:p>
    <w:p>
      <w:pPr>
        <w:pStyle w:val="TOC8"/>
        <w:rPr>
          <w:rFonts w:asciiTheme="minorHAnsi" w:eastAsiaTheme="minorEastAsia" w:hAnsiTheme="minorHAnsi" w:cstheme="minorBidi"/>
          <w:szCs w:val="22"/>
        </w:rPr>
      </w:pPr>
      <w:r>
        <w:lastRenderedPageBreak/>
        <w:t>582.</w:t>
      </w:r>
      <w:r>
        <w:tab/>
        <w:t>Not used</w:t>
      </w:r>
      <w:r>
        <w:tab/>
      </w:r>
      <w:r>
        <w:fldChar w:fldCharType="begin"/>
      </w:r>
      <w:r>
        <w:instrText xml:space="preserve"> PAGEREF _Toc162360229 \h </w:instrText>
      </w:r>
      <w:r>
        <w:fldChar w:fldCharType="separate"/>
      </w:r>
      <w:r>
        <w:t>382</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_Toc162360230 \h </w:instrText>
      </w:r>
      <w:r>
        <w:fldChar w:fldCharType="separate"/>
      </w:r>
      <w:r>
        <w:t>382</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_Toc162360231 \h </w:instrText>
      </w:r>
      <w:r>
        <w:fldChar w:fldCharType="separate"/>
      </w:r>
      <w:r>
        <w:t>382</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_Toc162360232 \h </w:instrText>
      </w:r>
      <w:r>
        <w:fldChar w:fldCharType="separate"/>
      </w:r>
      <w:r>
        <w:t>382</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_Toc162360233 \h </w:instrText>
      </w:r>
      <w:r>
        <w:fldChar w:fldCharType="separate"/>
      </w:r>
      <w:r>
        <w:t>382</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_Toc162360234 \h </w:instrText>
      </w:r>
      <w:r>
        <w:fldChar w:fldCharType="separate"/>
      </w:r>
      <w:r>
        <w:t>382</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_Toc162360235 \h </w:instrText>
      </w:r>
      <w:r>
        <w:fldChar w:fldCharType="separate"/>
      </w:r>
      <w:r>
        <w:t>382</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_Toc162360236 \h </w:instrText>
      </w:r>
      <w:r>
        <w:fldChar w:fldCharType="separate"/>
      </w:r>
      <w:r>
        <w:t>383</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_Toc162360237 \h </w:instrText>
      </w:r>
      <w:r>
        <w:fldChar w:fldCharType="separate"/>
      </w:r>
      <w:r>
        <w:t>383</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_Toc162360238 \h </w:instrText>
      </w:r>
      <w:r>
        <w:fldChar w:fldCharType="separate"/>
      </w:r>
      <w:r>
        <w:t>383</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_Toc162360239 \h </w:instrText>
      </w:r>
      <w:r>
        <w:fldChar w:fldCharType="separate"/>
      </w:r>
      <w:r>
        <w:t>383</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_Toc162360240 \h </w:instrText>
      </w:r>
      <w:r>
        <w:fldChar w:fldCharType="separate"/>
      </w:r>
      <w:r>
        <w:t>383</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_Toc162360241 \h </w:instrText>
      </w:r>
      <w:r>
        <w:fldChar w:fldCharType="separate"/>
      </w:r>
      <w:r>
        <w:t>383</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_Toc162360242 \h </w:instrText>
      </w:r>
      <w:r>
        <w:fldChar w:fldCharType="separate"/>
      </w:r>
      <w:r>
        <w:t>383</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_Toc162360243 \h </w:instrText>
      </w:r>
      <w:r>
        <w:fldChar w:fldCharType="separate"/>
      </w:r>
      <w:r>
        <w:t>383</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_Toc162360244 \h </w:instrText>
      </w:r>
      <w:r>
        <w:fldChar w:fldCharType="separate"/>
      </w:r>
      <w:r>
        <w:t>383</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_Toc162360245 \h </w:instrText>
      </w:r>
      <w:r>
        <w:fldChar w:fldCharType="separate"/>
      </w:r>
      <w:r>
        <w:t>383</w:t>
      </w:r>
      <w:r>
        <w:fldChar w:fldCharType="end"/>
      </w:r>
    </w:p>
    <w:p>
      <w:pPr>
        <w:pStyle w:val="TOC8"/>
        <w:rPr>
          <w:rFonts w:asciiTheme="minorHAnsi" w:eastAsiaTheme="minorEastAsia" w:hAnsiTheme="minorHAnsi" w:cstheme="minorBidi"/>
          <w:szCs w:val="22"/>
        </w:rPr>
      </w:pPr>
      <w:r>
        <w:t>599.</w:t>
      </w:r>
      <w:r>
        <w:tab/>
        <w:t>Not used</w:t>
      </w:r>
      <w:r>
        <w:tab/>
      </w:r>
      <w:r>
        <w:fldChar w:fldCharType="begin"/>
      </w:r>
      <w:r>
        <w:instrText xml:space="preserve"> PAGEREF _Toc162360246 \h </w:instrText>
      </w:r>
      <w:r>
        <w:fldChar w:fldCharType="separate"/>
      </w:r>
      <w:r>
        <w:t>383</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_Toc162360247 \h </w:instrText>
      </w:r>
      <w:r>
        <w:fldChar w:fldCharType="separate"/>
      </w:r>
      <w:r>
        <w:t>383</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_Toc162360248 \h </w:instrText>
      </w:r>
      <w:r>
        <w:fldChar w:fldCharType="separate"/>
      </w:r>
      <w:r>
        <w:t>383</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_Toc162360249 \h </w:instrText>
      </w:r>
      <w:r>
        <w:fldChar w:fldCharType="separate"/>
      </w:r>
      <w:r>
        <w:t>383</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_Toc162360250 \h </w:instrText>
      </w:r>
      <w:r>
        <w:fldChar w:fldCharType="separate"/>
      </w:r>
      <w:r>
        <w:t>383</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_Toc162360251 \h </w:instrText>
      </w:r>
      <w:r>
        <w:fldChar w:fldCharType="separate"/>
      </w:r>
      <w:r>
        <w:t>383</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_Toc162360252 \h </w:instrText>
      </w:r>
      <w:r>
        <w:fldChar w:fldCharType="separate"/>
      </w:r>
      <w:r>
        <w:t>383</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_Toc162360253 \h </w:instrText>
      </w:r>
      <w:r>
        <w:fldChar w:fldCharType="separate"/>
      </w:r>
      <w:r>
        <w:t>383</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_Toc162360254 \h </w:instrText>
      </w:r>
      <w:r>
        <w:fldChar w:fldCharType="separate"/>
      </w:r>
      <w:r>
        <w:t>383</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_Toc162360255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Chapter 10 — Mines</w:t>
      </w:r>
    </w:p>
    <w:p>
      <w:pPr>
        <w:pStyle w:val="TOC4"/>
        <w:tabs>
          <w:tab w:val="right" w:leader="dot" w:pos="7077"/>
        </w:tabs>
        <w:rPr>
          <w:rFonts w:asciiTheme="minorHAnsi" w:eastAsiaTheme="minorEastAsia" w:hAnsiTheme="minorHAnsi" w:cstheme="minorBidi"/>
          <w:b w:val="0"/>
          <w:szCs w:val="22"/>
        </w:rPr>
      </w:pPr>
      <w:r>
        <w:t>Part 10.1 — Preliminary</w:t>
      </w:r>
    </w:p>
    <w:p>
      <w:pPr>
        <w:pStyle w:val="TOC8"/>
        <w:rPr>
          <w:rFonts w:asciiTheme="minorHAnsi" w:eastAsiaTheme="minorEastAsia" w:hAnsiTheme="minorHAnsi" w:cstheme="minorBidi"/>
          <w:szCs w:val="22"/>
        </w:rPr>
      </w:pPr>
      <w:r>
        <w:t>608A.</w:t>
      </w:r>
      <w:r>
        <w:tab/>
        <w:t>Terms used</w:t>
      </w:r>
      <w:r>
        <w:tab/>
      </w:r>
      <w:r>
        <w:fldChar w:fldCharType="begin"/>
      </w:r>
      <w:r>
        <w:instrText xml:space="preserve"> PAGEREF _Toc162360258 \h </w:instrText>
      </w:r>
      <w:r>
        <w:fldChar w:fldCharType="separate"/>
      </w:r>
      <w:r>
        <w:t>384</w:t>
      </w:r>
      <w:r>
        <w:fldChar w:fldCharType="end"/>
      </w:r>
    </w:p>
    <w:p>
      <w:pPr>
        <w:pStyle w:val="TOC8"/>
        <w:rPr>
          <w:rFonts w:asciiTheme="minorHAnsi" w:eastAsiaTheme="minorEastAsia" w:hAnsiTheme="minorHAnsi" w:cstheme="minorBidi"/>
          <w:szCs w:val="22"/>
        </w:rPr>
      </w:pPr>
      <w:r>
        <w:t>608B.</w:t>
      </w:r>
      <w:r>
        <w:tab/>
        <w:t>Regulator may determine who is not contractor for Chapter</w:t>
      </w:r>
      <w:r>
        <w:tab/>
      </w:r>
      <w:r>
        <w:fldChar w:fldCharType="begin"/>
      </w:r>
      <w:r>
        <w:instrText xml:space="preserve"> PAGEREF _Toc162360259 \h </w:instrText>
      </w:r>
      <w:r>
        <w:fldChar w:fldCharType="separate"/>
      </w:r>
      <w:r>
        <w:t>385</w:t>
      </w:r>
      <w:r>
        <w:fldChar w:fldCharType="end"/>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_Toc162360260 \h </w:instrText>
      </w:r>
      <w:r>
        <w:fldChar w:fldCharType="separate"/>
      </w:r>
      <w:r>
        <w:t>385</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_Toc162360261 \h </w:instrText>
      </w:r>
      <w:r>
        <w:fldChar w:fldCharType="separate"/>
      </w:r>
      <w:r>
        <w:t>385</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_Toc162360262 \h </w:instrText>
      </w:r>
      <w:r>
        <w:fldChar w:fldCharType="separate"/>
      </w:r>
      <w:r>
        <w:t>385</w:t>
      </w:r>
      <w:r>
        <w:fldChar w:fldCharType="end"/>
      </w:r>
    </w:p>
    <w:p>
      <w:pPr>
        <w:pStyle w:val="TOC8"/>
        <w:rPr>
          <w:rFonts w:asciiTheme="minorHAnsi" w:eastAsiaTheme="minorEastAsia" w:hAnsiTheme="minorHAnsi" w:cstheme="minorBidi"/>
          <w:szCs w:val="22"/>
        </w:rPr>
      </w:pPr>
      <w:r>
        <w:t>612.</w:t>
      </w:r>
      <w:r>
        <w:tab/>
        <w:t>Meaning of principal mining hazard</w:t>
      </w:r>
      <w:r>
        <w:tab/>
      </w:r>
      <w:r>
        <w:fldChar w:fldCharType="begin"/>
      </w:r>
      <w:r>
        <w:instrText xml:space="preserve"> PAGEREF _Toc162360263 \h </w:instrText>
      </w:r>
      <w:r>
        <w:fldChar w:fldCharType="separate"/>
      </w:r>
      <w:r>
        <w:t>385</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_Toc162360264 \h </w:instrText>
      </w:r>
      <w:r>
        <w:fldChar w:fldCharType="separate"/>
      </w:r>
      <w:r>
        <w:t>386</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_Toc162360265 \h </w:instrText>
      </w:r>
      <w:r>
        <w:fldChar w:fldCharType="separate"/>
      </w:r>
      <w:r>
        <w:t>386</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_Toc162360266 \h </w:instrText>
      </w:r>
      <w:r>
        <w:fldChar w:fldCharType="separate"/>
      </w:r>
      <w:r>
        <w:t>386</w:t>
      </w:r>
      <w:r>
        <w:fldChar w:fldCharType="end"/>
      </w:r>
    </w:p>
    <w:p>
      <w:pPr>
        <w:pStyle w:val="TOC8"/>
        <w:rPr>
          <w:rFonts w:asciiTheme="minorHAnsi" w:eastAsiaTheme="minorEastAsia" w:hAnsiTheme="minorHAnsi" w:cstheme="minorBidi"/>
          <w:szCs w:val="22"/>
        </w:rPr>
      </w:pPr>
      <w:r>
        <w:lastRenderedPageBreak/>
        <w:t>616.</w:t>
      </w:r>
      <w:r>
        <w:tab/>
        <w:t>Not used</w:t>
      </w:r>
      <w:r>
        <w:tab/>
      </w:r>
      <w:r>
        <w:fldChar w:fldCharType="begin"/>
      </w:r>
      <w:r>
        <w:instrText xml:space="preserve"> PAGEREF _Toc162360267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t>Part 10.2 — Managing risks</w:t>
      </w:r>
    </w:p>
    <w:p>
      <w:pPr>
        <w:pStyle w:val="TOC6"/>
        <w:tabs>
          <w:tab w:val="right" w:leader="dot" w:pos="7077"/>
        </w:tabs>
        <w:rPr>
          <w:rFonts w:asciiTheme="minorHAnsi" w:eastAsiaTheme="minorEastAsia" w:hAnsiTheme="minorHAnsi" w:cstheme="minorBidi"/>
          <w:b w:val="0"/>
          <w:sz w:val="22"/>
          <w:szCs w:val="22"/>
        </w:rPr>
      </w:pPr>
      <w:r>
        <w:t>Division 1 — General requirements</w:t>
      </w:r>
    </w:p>
    <w:p>
      <w:pPr>
        <w:pStyle w:val="TOC6"/>
        <w:tabs>
          <w:tab w:val="right" w:leader="dot" w:pos="7077"/>
        </w:tabs>
        <w:rPr>
          <w:rFonts w:asciiTheme="minorHAnsi" w:eastAsiaTheme="minorEastAsia" w:hAnsiTheme="minorHAnsi" w:cstheme="minorBidi"/>
          <w:b w:val="0"/>
          <w:sz w:val="22"/>
          <w:szCs w:val="22"/>
        </w:rPr>
      </w:pPr>
      <w:r>
        <w:t>Subdivision 1 — Control of risk</w:t>
      </w:r>
    </w:p>
    <w:p>
      <w:pPr>
        <w:pStyle w:val="TOC8"/>
        <w:rPr>
          <w:rFonts w:asciiTheme="minorHAnsi" w:eastAsiaTheme="minorEastAsia" w:hAnsiTheme="minorHAnsi" w:cstheme="minorBidi"/>
          <w:szCs w:val="22"/>
        </w:rPr>
      </w:pPr>
      <w:r>
        <w:t>617.</w:t>
      </w:r>
      <w:r>
        <w:tab/>
        <w:t>Managing risks to health and safety</w:t>
      </w:r>
      <w:r>
        <w:tab/>
      </w:r>
      <w:r>
        <w:fldChar w:fldCharType="begin"/>
      </w:r>
      <w:r>
        <w:instrText xml:space="preserve"> PAGEREF _Toc162360271 \h </w:instrText>
      </w:r>
      <w:r>
        <w:fldChar w:fldCharType="separate"/>
      </w:r>
      <w:r>
        <w:t>386</w:t>
      </w:r>
      <w:r>
        <w:fldChar w:fldCharType="end"/>
      </w:r>
    </w:p>
    <w:p>
      <w:pPr>
        <w:pStyle w:val="TOC8"/>
        <w:rPr>
          <w:rFonts w:asciiTheme="minorHAnsi" w:eastAsiaTheme="minorEastAsia" w:hAnsiTheme="minorHAnsi" w:cstheme="minorBidi"/>
          <w:szCs w:val="22"/>
        </w:rPr>
      </w:pPr>
      <w:r>
        <w:t>618.</w:t>
      </w:r>
      <w:r>
        <w:tab/>
        <w:t>Review of control measures</w:t>
      </w:r>
      <w:r>
        <w:tab/>
      </w:r>
      <w:r>
        <w:fldChar w:fldCharType="begin"/>
      </w:r>
      <w:r>
        <w:instrText xml:space="preserve"> PAGEREF _Toc162360272 \h </w:instrText>
      </w:r>
      <w:r>
        <w:fldChar w:fldCharType="separate"/>
      </w:r>
      <w:r>
        <w:t>387</w:t>
      </w:r>
      <w:r>
        <w:fldChar w:fldCharType="end"/>
      </w:r>
    </w:p>
    <w:p>
      <w:pPr>
        <w:pStyle w:val="TOC8"/>
        <w:rPr>
          <w:rFonts w:asciiTheme="minorHAnsi" w:eastAsiaTheme="minorEastAsia" w:hAnsiTheme="minorHAnsi" w:cstheme="minorBidi"/>
          <w:szCs w:val="22"/>
        </w:rPr>
      </w:pPr>
      <w:r>
        <w:t>619.</w:t>
      </w:r>
      <w:r>
        <w:tab/>
        <w:t>Record of certain reviews of control measures: mine operator</w:t>
      </w:r>
      <w:r>
        <w:tab/>
      </w:r>
      <w:r>
        <w:fldChar w:fldCharType="begin"/>
      </w:r>
      <w:r>
        <w:instrText xml:space="preserve"> PAGEREF _Toc162360273 \h </w:instrText>
      </w:r>
      <w:r>
        <w:fldChar w:fldCharType="separate"/>
      </w:r>
      <w:r>
        <w:t>389</w:t>
      </w:r>
      <w:r>
        <w:fldChar w:fldCharType="end"/>
      </w:r>
    </w:p>
    <w:p>
      <w:pPr>
        <w:pStyle w:val="TOC8"/>
        <w:rPr>
          <w:rFonts w:asciiTheme="minorHAnsi" w:eastAsiaTheme="minorEastAsia" w:hAnsiTheme="minorHAnsi" w:cstheme="minorBidi"/>
          <w:szCs w:val="22"/>
        </w:rPr>
      </w:pPr>
      <w:r>
        <w:t>620.</w:t>
      </w:r>
      <w:r>
        <w:tab/>
        <w:t>Record of certain reviews of control measures: other persons conducting business or undertaking</w:t>
      </w:r>
      <w:r>
        <w:tab/>
      </w:r>
      <w:r>
        <w:fldChar w:fldCharType="begin"/>
      </w:r>
      <w:r>
        <w:instrText xml:space="preserve"> PAGEREF _Toc162360274 \h </w:instrText>
      </w:r>
      <w:r>
        <w:fldChar w:fldCharType="separate"/>
      </w:r>
      <w:r>
        <w:t>390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Mine safety management system</w:t>
      </w:r>
    </w:p>
    <w:p>
      <w:pPr>
        <w:pStyle w:val="TOC8"/>
        <w:rPr>
          <w:rFonts w:asciiTheme="minorHAnsi" w:eastAsiaTheme="minorEastAsia" w:hAnsiTheme="minorHAnsi" w:cstheme="minorBidi"/>
          <w:szCs w:val="22"/>
        </w:rPr>
      </w:pPr>
      <w:r>
        <w:t>621.</w:t>
      </w:r>
      <w:r>
        <w:tab/>
        <w:t>Duty to establish and implement mine safety management system</w:t>
      </w:r>
      <w:r>
        <w:tab/>
      </w:r>
      <w:r>
        <w:fldChar w:fldCharType="begin"/>
      </w:r>
      <w:r>
        <w:instrText xml:space="preserve"> PAGEREF _Toc162360276 \h </w:instrText>
      </w:r>
      <w:r>
        <w:fldChar w:fldCharType="separate"/>
      </w:r>
      <w:r>
        <w:t>390</w:t>
      </w:r>
      <w:r>
        <w:fldChar w:fldCharType="end"/>
      </w:r>
    </w:p>
    <w:p>
      <w:pPr>
        <w:pStyle w:val="TOC8"/>
        <w:rPr>
          <w:rFonts w:asciiTheme="minorHAnsi" w:eastAsiaTheme="minorEastAsia" w:hAnsiTheme="minorHAnsi" w:cstheme="minorBidi"/>
          <w:szCs w:val="22"/>
        </w:rPr>
      </w:pPr>
      <w:r>
        <w:t>621A.</w:t>
      </w:r>
      <w:r>
        <w:tab/>
        <w:t>General requirements for mine safety management system</w:t>
      </w:r>
      <w:r>
        <w:tab/>
      </w:r>
      <w:r>
        <w:fldChar w:fldCharType="begin"/>
      </w:r>
      <w:r>
        <w:instrText xml:space="preserve"> PAGEREF _Toc162360277 \h </w:instrText>
      </w:r>
      <w:r>
        <w:fldChar w:fldCharType="separate"/>
      </w:r>
      <w:r>
        <w:t>391</w:t>
      </w:r>
      <w:r>
        <w:fldChar w:fldCharType="end"/>
      </w:r>
    </w:p>
    <w:p>
      <w:pPr>
        <w:pStyle w:val="TOC8"/>
        <w:rPr>
          <w:rFonts w:asciiTheme="minorHAnsi" w:eastAsiaTheme="minorEastAsia" w:hAnsiTheme="minorHAnsi" w:cstheme="minorBidi"/>
          <w:szCs w:val="22"/>
        </w:rPr>
      </w:pPr>
      <w:r>
        <w:t>622.</w:t>
      </w:r>
      <w:r>
        <w:tab/>
        <w:t>Content of mine safety management system</w:t>
      </w:r>
      <w:r>
        <w:tab/>
      </w:r>
      <w:r>
        <w:fldChar w:fldCharType="begin"/>
      </w:r>
      <w:r>
        <w:instrText xml:space="preserve"> PAGEREF _Toc162360278 \h </w:instrText>
      </w:r>
      <w:r>
        <w:fldChar w:fldCharType="separate"/>
      </w:r>
      <w:r>
        <w:t>392</w:t>
      </w:r>
      <w:r>
        <w:fldChar w:fldCharType="end"/>
      </w:r>
    </w:p>
    <w:p>
      <w:pPr>
        <w:pStyle w:val="TOC8"/>
        <w:rPr>
          <w:rFonts w:asciiTheme="minorHAnsi" w:eastAsiaTheme="minorEastAsia" w:hAnsiTheme="minorHAnsi" w:cstheme="minorBidi"/>
          <w:szCs w:val="22"/>
        </w:rPr>
      </w:pPr>
      <w:r>
        <w:t>623.</w:t>
      </w:r>
      <w:r>
        <w:tab/>
        <w:t>Performance standards and audit</w:t>
      </w:r>
      <w:r>
        <w:tab/>
      </w:r>
      <w:r>
        <w:fldChar w:fldCharType="begin"/>
      </w:r>
      <w:r>
        <w:instrText xml:space="preserve"> PAGEREF _Toc162360279 \h </w:instrText>
      </w:r>
      <w:r>
        <w:fldChar w:fldCharType="separate"/>
      </w:r>
      <w:r>
        <w:t>396</w:t>
      </w:r>
      <w:r>
        <w:fldChar w:fldCharType="end"/>
      </w:r>
    </w:p>
    <w:p>
      <w:pPr>
        <w:pStyle w:val="TOC8"/>
        <w:rPr>
          <w:rFonts w:asciiTheme="minorHAnsi" w:eastAsiaTheme="minorEastAsia" w:hAnsiTheme="minorHAnsi" w:cstheme="minorBidi"/>
          <w:szCs w:val="22"/>
        </w:rPr>
      </w:pPr>
      <w:r>
        <w:t>624.</w:t>
      </w:r>
      <w:r>
        <w:tab/>
        <w:t>Maintenance</w:t>
      </w:r>
      <w:r>
        <w:tab/>
      </w:r>
      <w:r>
        <w:fldChar w:fldCharType="begin"/>
      </w:r>
      <w:r>
        <w:instrText xml:space="preserve"> PAGEREF _Toc162360280 \h </w:instrText>
      </w:r>
      <w:r>
        <w:fldChar w:fldCharType="separate"/>
      </w:r>
      <w:r>
        <w:t>397</w:t>
      </w:r>
      <w:r>
        <w:fldChar w:fldCharType="end"/>
      </w:r>
    </w:p>
    <w:p>
      <w:pPr>
        <w:pStyle w:val="TOC8"/>
        <w:rPr>
          <w:rFonts w:asciiTheme="minorHAnsi" w:eastAsiaTheme="minorEastAsia" w:hAnsiTheme="minorHAnsi" w:cstheme="minorBidi"/>
          <w:szCs w:val="22"/>
        </w:rPr>
      </w:pPr>
      <w:r>
        <w:t>625.</w:t>
      </w:r>
      <w:r>
        <w:tab/>
        <w:t>Review</w:t>
      </w:r>
      <w:r>
        <w:tab/>
      </w:r>
      <w:r>
        <w:fldChar w:fldCharType="begin"/>
      </w:r>
      <w:r>
        <w:instrText xml:space="preserve"> PAGEREF _Toc162360281 \h </w:instrText>
      </w:r>
      <w:r>
        <w:fldChar w:fldCharType="separate"/>
      </w:r>
      <w:r>
        <w:t>397</w:t>
      </w:r>
      <w:r>
        <w:fldChar w:fldCharType="end"/>
      </w:r>
    </w:p>
    <w:p>
      <w:pPr>
        <w:pStyle w:val="TOC8"/>
        <w:rPr>
          <w:rFonts w:asciiTheme="minorHAnsi" w:eastAsiaTheme="minorEastAsia" w:hAnsiTheme="minorHAnsi" w:cstheme="minorBidi"/>
          <w:szCs w:val="22"/>
        </w:rPr>
      </w:pPr>
      <w:r>
        <w:t>625A.</w:t>
      </w:r>
      <w:r>
        <w:tab/>
        <w:t>Consultation requirement for mine safety management system</w:t>
      </w:r>
      <w:r>
        <w:tab/>
      </w:r>
      <w:r>
        <w:fldChar w:fldCharType="begin"/>
      </w:r>
      <w:r>
        <w:instrText xml:space="preserve"> PAGEREF _Toc162360282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2A — Contractors</w:t>
      </w:r>
    </w:p>
    <w:p>
      <w:pPr>
        <w:pStyle w:val="TOC8"/>
        <w:rPr>
          <w:rFonts w:asciiTheme="minorHAnsi" w:eastAsiaTheme="minorEastAsia" w:hAnsiTheme="minorHAnsi" w:cstheme="minorBidi"/>
          <w:szCs w:val="22"/>
        </w:rPr>
      </w:pPr>
      <w:r>
        <w:t>625B.</w:t>
      </w:r>
      <w:r>
        <w:tab/>
        <w:t>Duty of mine operator to provide information to contractor</w:t>
      </w:r>
      <w:r>
        <w:tab/>
      </w:r>
      <w:r>
        <w:fldChar w:fldCharType="begin"/>
      </w:r>
      <w:r>
        <w:instrText xml:space="preserve"> PAGEREF _Toc162360284 \h </w:instrText>
      </w:r>
      <w:r>
        <w:fldChar w:fldCharType="separate"/>
      </w:r>
      <w:r>
        <w:t>399</w:t>
      </w:r>
      <w:r>
        <w:fldChar w:fldCharType="end"/>
      </w:r>
    </w:p>
    <w:p>
      <w:pPr>
        <w:pStyle w:val="TOC8"/>
        <w:rPr>
          <w:rFonts w:asciiTheme="minorHAnsi" w:eastAsiaTheme="minorEastAsia" w:hAnsiTheme="minorHAnsi" w:cstheme="minorBidi"/>
          <w:szCs w:val="22"/>
        </w:rPr>
      </w:pPr>
      <w:r>
        <w:t>625C.</w:t>
      </w:r>
      <w:r>
        <w:tab/>
        <w:t>Duty of contractor to provide information to mine operator</w:t>
      </w:r>
      <w:r>
        <w:tab/>
      </w:r>
      <w:r>
        <w:fldChar w:fldCharType="begin"/>
      </w:r>
      <w:r>
        <w:instrText xml:space="preserve"> PAGEREF _Toc162360285 \h </w:instrText>
      </w:r>
      <w:r>
        <w:fldChar w:fldCharType="separate"/>
      </w:r>
      <w:r>
        <w:t>400</w:t>
      </w:r>
      <w:r>
        <w:fldChar w:fldCharType="end"/>
      </w:r>
    </w:p>
    <w:p>
      <w:pPr>
        <w:pStyle w:val="TOC8"/>
        <w:rPr>
          <w:rFonts w:asciiTheme="minorHAnsi" w:eastAsiaTheme="minorEastAsia" w:hAnsiTheme="minorHAnsi" w:cstheme="minorBidi"/>
          <w:szCs w:val="22"/>
        </w:rPr>
      </w:pPr>
      <w:r>
        <w:t>625D.</w:t>
      </w:r>
      <w:r>
        <w:tab/>
        <w:t>Contractor to be covered by health and safety plan or mine safety management system</w:t>
      </w:r>
      <w:r>
        <w:tab/>
      </w:r>
      <w:r>
        <w:fldChar w:fldCharType="begin"/>
      </w:r>
      <w:r>
        <w:instrText xml:space="preserve"> PAGEREF _Toc162360286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to other mine operators</w:t>
      </w:r>
    </w:p>
    <w:p>
      <w:pPr>
        <w:pStyle w:val="TOC8"/>
        <w:rPr>
          <w:rFonts w:asciiTheme="minorHAnsi" w:eastAsiaTheme="minorEastAsia" w:hAnsiTheme="minorHAnsi" w:cstheme="minorBidi"/>
          <w:szCs w:val="22"/>
        </w:rPr>
      </w:pPr>
      <w:r>
        <w:t>626.</w:t>
      </w:r>
      <w:r>
        <w:tab/>
        <w:t>Duty to provide information to other mine operators</w:t>
      </w:r>
      <w:r>
        <w:tab/>
      </w:r>
      <w:r>
        <w:fldChar w:fldCharType="begin"/>
      </w:r>
      <w:r>
        <w:instrText xml:space="preserve"> PAGEREF _Toc162360288 \h </w:instrText>
      </w:r>
      <w:r>
        <w:fldChar w:fldCharType="separate"/>
      </w:r>
      <w:r>
        <w:t>403</w:t>
      </w:r>
      <w:r>
        <w:fldChar w:fldCharType="end"/>
      </w:r>
    </w:p>
    <w:p>
      <w:pPr>
        <w:pStyle w:val="TOC6"/>
        <w:tabs>
          <w:tab w:val="right" w:leader="dot" w:pos="7077"/>
        </w:tabs>
        <w:rPr>
          <w:rFonts w:asciiTheme="minorHAnsi" w:eastAsiaTheme="minorEastAsia" w:hAnsiTheme="minorHAnsi" w:cstheme="minorBidi"/>
          <w:b w:val="0"/>
          <w:sz w:val="22"/>
          <w:szCs w:val="22"/>
        </w:rPr>
      </w:pPr>
      <w:r>
        <w:t>Division 2 — Principal mining hazard management plans</w:t>
      </w:r>
    </w:p>
    <w:p>
      <w:pPr>
        <w:pStyle w:val="TOC8"/>
        <w:rPr>
          <w:rFonts w:asciiTheme="minorHAnsi" w:eastAsiaTheme="minorEastAsia" w:hAnsiTheme="minorHAnsi" w:cstheme="minorBidi"/>
          <w:szCs w:val="22"/>
        </w:rPr>
      </w:pPr>
      <w:r>
        <w:t>627.</w:t>
      </w:r>
      <w:r>
        <w:tab/>
        <w:t>Identification of principal mining hazards and conduct of risk assessments</w:t>
      </w:r>
      <w:r>
        <w:tab/>
      </w:r>
      <w:r>
        <w:fldChar w:fldCharType="begin"/>
      </w:r>
      <w:r>
        <w:instrText xml:space="preserve"> PAGEREF _Toc162360290 \h </w:instrText>
      </w:r>
      <w:r>
        <w:fldChar w:fldCharType="separate"/>
      </w:r>
      <w:r>
        <w:t>404</w:t>
      </w:r>
      <w:r>
        <w:fldChar w:fldCharType="end"/>
      </w:r>
    </w:p>
    <w:p>
      <w:pPr>
        <w:pStyle w:val="TOC8"/>
        <w:rPr>
          <w:rFonts w:asciiTheme="minorHAnsi" w:eastAsiaTheme="minorEastAsia" w:hAnsiTheme="minorHAnsi" w:cstheme="minorBidi"/>
          <w:szCs w:val="22"/>
        </w:rPr>
      </w:pPr>
      <w:r>
        <w:t>628.</w:t>
      </w:r>
      <w:r>
        <w:tab/>
        <w:t>Preparation of principal mining hazard management plan</w:t>
      </w:r>
      <w:r>
        <w:tab/>
      </w:r>
      <w:r>
        <w:fldChar w:fldCharType="begin"/>
      </w:r>
      <w:r>
        <w:instrText xml:space="preserve"> PAGEREF _Toc162360291 \h </w:instrText>
      </w:r>
      <w:r>
        <w:fldChar w:fldCharType="separate"/>
      </w:r>
      <w:r>
        <w:t>404</w:t>
      </w:r>
      <w:r>
        <w:fldChar w:fldCharType="end"/>
      </w:r>
    </w:p>
    <w:p>
      <w:pPr>
        <w:pStyle w:val="TOC8"/>
        <w:rPr>
          <w:rFonts w:asciiTheme="minorHAnsi" w:eastAsiaTheme="minorEastAsia" w:hAnsiTheme="minorHAnsi" w:cstheme="minorBidi"/>
          <w:szCs w:val="22"/>
        </w:rPr>
      </w:pPr>
      <w:r>
        <w:lastRenderedPageBreak/>
        <w:t>629.</w:t>
      </w:r>
      <w:r>
        <w:tab/>
        <w:t>Review</w:t>
      </w:r>
      <w:r>
        <w:tab/>
      </w:r>
      <w:r>
        <w:fldChar w:fldCharType="begin"/>
      </w:r>
      <w:r>
        <w:instrText xml:space="preserve"> PAGEREF _Toc162360292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Division 3 — Specific control measures — all mines</w:t>
      </w:r>
    </w:p>
    <w:p>
      <w:pPr>
        <w:pStyle w:val="TOC6"/>
        <w:tabs>
          <w:tab w:val="right" w:leader="dot" w:pos="7077"/>
        </w:tabs>
        <w:rPr>
          <w:rFonts w:asciiTheme="minorHAnsi" w:eastAsiaTheme="minorEastAsia" w:hAnsiTheme="minorHAnsi" w:cstheme="minorBidi"/>
          <w:b w:val="0"/>
          <w:sz w:val="22"/>
          <w:szCs w:val="22"/>
        </w:rPr>
      </w:pPr>
      <w:r>
        <w:t>Subdivision 1 — Operational controls</w:t>
      </w:r>
    </w:p>
    <w:p>
      <w:pPr>
        <w:pStyle w:val="TOC8"/>
        <w:rPr>
          <w:rFonts w:asciiTheme="minorHAnsi" w:eastAsiaTheme="minorEastAsia" w:hAnsiTheme="minorHAnsi" w:cstheme="minorBidi"/>
          <w:szCs w:val="22"/>
        </w:rPr>
      </w:pPr>
      <w:r>
        <w:t>630.</w:t>
      </w:r>
      <w:r>
        <w:tab/>
        <w:t>Communication on change of supervisors</w:t>
      </w:r>
      <w:r>
        <w:tab/>
      </w:r>
      <w:r>
        <w:fldChar w:fldCharType="begin"/>
      </w:r>
      <w:r>
        <w:instrText xml:space="preserve"> PAGEREF _Toc162360295 \h </w:instrText>
      </w:r>
      <w:r>
        <w:fldChar w:fldCharType="separate"/>
      </w:r>
      <w:r>
        <w:t>407</w:t>
      </w:r>
      <w:r>
        <w:fldChar w:fldCharType="end"/>
      </w:r>
    </w:p>
    <w:p>
      <w:pPr>
        <w:pStyle w:val="TOC8"/>
        <w:rPr>
          <w:rFonts w:asciiTheme="minorHAnsi" w:eastAsiaTheme="minorEastAsia" w:hAnsiTheme="minorHAnsi" w:cstheme="minorBidi"/>
          <w:szCs w:val="22"/>
        </w:rPr>
      </w:pPr>
      <w:r>
        <w:t>631.</w:t>
      </w:r>
      <w:r>
        <w:tab/>
        <w:t>Movement of mobile plant</w:t>
      </w:r>
      <w:r>
        <w:tab/>
      </w:r>
      <w:r>
        <w:fldChar w:fldCharType="begin"/>
      </w:r>
      <w:r>
        <w:instrText xml:space="preserve"> PAGEREF _Toc162360296 \h </w:instrText>
      </w:r>
      <w:r>
        <w:fldChar w:fldCharType="separate"/>
      </w:r>
      <w:r>
        <w:t>408</w:t>
      </w:r>
      <w:r>
        <w:fldChar w:fldCharType="end"/>
      </w:r>
    </w:p>
    <w:p>
      <w:pPr>
        <w:pStyle w:val="TOC8"/>
        <w:rPr>
          <w:rFonts w:asciiTheme="minorHAnsi" w:eastAsiaTheme="minorEastAsia" w:hAnsiTheme="minorHAnsi" w:cstheme="minorBidi"/>
          <w:szCs w:val="22"/>
        </w:rPr>
      </w:pPr>
      <w:r>
        <w:t>631A.</w:t>
      </w:r>
      <w:r>
        <w:tab/>
        <w:t>Inrush hazards</w:t>
      </w:r>
      <w:r>
        <w:tab/>
      </w:r>
      <w:r>
        <w:fldChar w:fldCharType="begin"/>
      </w:r>
      <w:r>
        <w:instrText xml:space="preserve"> PAGEREF _Toc162360297 \h </w:instrText>
      </w:r>
      <w:r>
        <w:fldChar w:fldCharType="separate"/>
      </w:r>
      <w:r>
        <w:t>409</w:t>
      </w:r>
      <w:r>
        <w:fldChar w:fldCharType="end"/>
      </w:r>
    </w:p>
    <w:p>
      <w:pPr>
        <w:pStyle w:val="TOC8"/>
        <w:rPr>
          <w:rFonts w:asciiTheme="minorHAnsi" w:eastAsiaTheme="minorEastAsia" w:hAnsiTheme="minorHAnsi" w:cstheme="minorBidi"/>
          <w:szCs w:val="22"/>
        </w:rPr>
      </w:pPr>
      <w:r>
        <w:t>631B.</w:t>
      </w:r>
      <w:r>
        <w:tab/>
        <w:t>Geotechnical structures</w:t>
      </w:r>
      <w:r>
        <w:tab/>
      </w:r>
      <w:r>
        <w:fldChar w:fldCharType="begin"/>
      </w:r>
      <w:r>
        <w:instrText xml:space="preserve"> PAGEREF _Toc162360298 \h </w:instrText>
      </w:r>
      <w:r>
        <w:fldChar w:fldCharType="separate"/>
      </w:r>
      <w:r>
        <w:t>409</w:t>
      </w:r>
      <w:r>
        <w:fldChar w:fldCharType="end"/>
      </w:r>
    </w:p>
    <w:p>
      <w:pPr>
        <w:pStyle w:val="TOC8"/>
        <w:rPr>
          <w:rFonts w:asciiTheme="minorHAnsi" w:eastAsiaTheme="minorEastAsia" w:hAnsiTheme="minorHAnsi" w:cstheme="minorBidi"/>
          <w:szCs w:val="22"/>
        </w:rPr>
      </w:pPr>
      <w:r>
        <w:t>631C.</w:t>
      </w:r>
      <w:r>
        <w:tab/>
        <w:t>Quarry operations</w:t>
      </w:r>
      <w:r>
        <w:tab/>
      </w:r>
      <w:r>
        <w:fldChar w:fldCharType="begin"/>
      </w:r>
      <w:r>
        <w:instrText xml:space="preserve"> PAGEREF _Toc162360299 \h </w:instrText>
      </w:r>
      <w:r>
        <w:fldChar w:fldCharType="separate"/>
      </w:r>
      <w:r>
        <w:t>410</w:t>
      </w:r>
      <w:r>
        <w:fldChar w:fldCharType="end"/>
      </w:r>
    </w:p>
    <w:p>
      <w:pPr>
        <w:pStyle w:val="TOC8"/>
        <w:rPr>
          <w:rFonts w:asciiTheme="minorHAnsi" w:eastAsiaTheme="minorEastAsia" w:hAnsiTheme="minorHAnsi" w:cstheme="minorBidi"/>
          <w:szCs w:val="22"/>
        </w:rPr>
      </w:pPr>
      <w:r>
        <w:t>631D.</w:t>
      </w:r>
      <w:r>
        <w:tab/>
        <w:t>Managing risks to health and safety in relation to explosives</w:t>
      </w:r>
      <w:r>
        <w:tab/>
      </w:r>
      <w:r>
        <w:fldChar w:fldCharType="begin"/>
      </w:r>
      <w:r>
        <w:instrText xml:space="preserve"> PAGEREF _Toc162360300 \h </w:instrText>
      </w:r>
      <w:r>
        <w:fldChar w:fldCharType="separate"/>
      </w:r>
      <w:r>
        <w:t>411</w:t>
      </w:r>
      <w:r>
        <w:fldChar w:fldCharType="end"/>
      </w:r>
    </w:p>
    <w:p>
      <w:pPr>
        <w:pStyle w:val="TOC8"/>
        <w:rPr>
          <w:rFonts w:asciiTheme="minorHAnsi" w:eastAsiaTheme="minorEastAsia" w:hAnsiTheme="minorHAnsi" w:cstheme="minorBidi"/>
          <w:szCs w:val="22"/>
        </w:rPr>
      </w:pPr>
      <w:r>
        <w:t>631E.</w:t>
      </w:r>
      <w:r>
        <w:tab/>
        <w:t>Externally</w:t>
      </w:r>
      <w:r>
        <w:noBreakHyphen/>
        <w:t>controlled plant</w:t>
      </w:r>
      <w:r>
        <w:tab/>
      </w:r>
      <w:r>
        <w:fldChar w:fldCharType="begin"/>
      </w:r>
      <w:r>
        <w:instrText xml:space="preserve"> PAGEREF _Toc162360301 \h </w:instrText>
      </w:r>
      <w:r>
        <w:fldChar w:fldCharType="separate"/>
      </w:r>
      <w:r>
        <w:t>412</w:t>
      </w:r>
      <w:r>
        <w:fldChar w:fldCharType="end"/>
      </w:r>
    </w:p>
    <w:p>
      <w:pPr>
        <w:pStyle w:val="TOC8"/>
        <w:rPr>
          <w:rFonts w:asciiTheme="minorHAnsi" w:eastAsiaTheme="minorEastAsia" w:hAnsiTheme="minorHAnsi" w:cstheme="minorBidi"/>
          <w:szCs w:val="22"/>
        </w:rPr>
      </w:pPr>
      <w:r>
        <w:t>632.</w:t>
      </w:r>
      <w:r>
        <w:tab/>
        <w:t>Prohibited uses</w:t>
      </w:r>
      <w:r>
        <w:tab/>
      </w:r>
      <w:r>
        <w:fldChar w:fldCharType="begin"/>
      </w:r>
      <w:r>
        <w:instrText xml:space="preserve"> PAGEREF _Toc162360302 \h </w:instrText>
      </w:r>
      <w:r>
        <w:fldChar w:fldCharType="separate"/>
      </w:r>
      <w:r>
        <w:t>413</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_Toc162360303 \h </w:instrText>
      </w:r>
      <w:r>
        <w:fldChar w:fldCharType="separate"/>
      </w:r>
      <w:r>
        <w:t>414</w:t>
      </w:r>
      <w:r>
        <w:fldChar w:fldCharType="end"/>
      </w:r>
    </w:p>
    <w:p>
      <w:pPr>
        <w:pStyle w:val="TOC8"/>
        <w:rPr>
          <w:rFonts w:asciiTheme="minorHAnsi" w:eastAsiaTheme="minorEastAsia" w:hAnsiTheme="minorHAnsi" w:cstheme="minorBidi"/>
          <w:szCs w:val="22"/>
        </w:rPr>
      </w:pPr>
      <w:r>
        <w:t>634.</w:t>
      </w:r>
      <w:r>
        <w:tab/>
        <w:t>Minimum age to work at mine</w:t>
      </w:r>
      <w:r>
        <w:tab/>
      </w:r>
      <w:r>
        <w:fldChar w:fldCharType="begin"/>
      </w:r>
      <w:r>
        <w:instrText xml:space="preserve"> PAGEREF _Toc162360304 \h </w:instrText>
      </w:r>
      <w:r>
        <w:fldChar w:fldCharType="separate"/>
      </w:r>
      <w:r>
        <w:t>414</w:t>
      </w:r>
      <w:r>
        <w:fldChar w:fldCharType="end"/>
      </w:r>
    </w:p>
    <w:p>
      <w:pPr>
        <w:pStyle w:val="TOC8"/>
        <w:rPr>
          <w:rFonts w:asciiTheme="minorHAnsi" w:eastAsiaTheme="minorEastAsia" w:hAnsiTheme="minorHAnsi" w:cstheme="minorBidi"/>
          <w:szCs w:val="22"/>
        </w:rPr>
      </w:pPr>
      <w:r>
        <w:t>634A.</w:t>
      </w:r>
      <w:r>
        <w:tab/>
        <w:t>Inspections</w:t>
      </w:r>
      <w:r>
        <w:tab/>
      </w:r>
      <w:r>
        <w:fldChar w:fldCharType="begin"/>
      </w:r>
      <w:r>
        <w:instrText xml:space="preserve"> PAGEREF _Toc162360305 \h </w:instrText>
      </w:r>
      <w:r>
        <w:fldChar w:fldCharType="separate"/>
      </w:r>
      <w:r>
        <w:t>414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Air quality and monitoring</w:t>
      </w:r>
    </w:p>
    <w:p>
      <w:pPr>
        <w:pStyle w:val="TOC8"/>
        <w:rPr>
          <w:rFonts w:asciiTheme="minorHAnsi" w:eastAsiaTheme="minorEastAsia" w:hAnsiTheme="minorHAnsi" w:cstheme="minorBidi"/>
          <w:szCs w:val="22"/>
        </w:rPr>
      </w:pPr>
      <w:r>
        <w:t>635.</w:t>
      </w:r>
      <w:r>
        <w:tab/>
        <w:t>Temperature and moisture content of air</w:t>
      </w:r>
      <w:r>
        <w:tab/>
      </w:r>
      <w:r>
        <w:fldChar w:fldCharType="begin"/>
      </w:r>
      <w:r>
        <w:instrText xml:space="preserve"> PAGEREF _Toc162360307 \h </w:instrText>
      </w:r>
      <w:r>
        <w:fldChar w:fldCharType="separate"/>
      </w:r>
      <w:r>
        <w:t>416</w:t>
      </w:r>
      <w:r>
        <w:fldChar w:fldCharType="end"/>
      </w:r>
    </w:p>
    <w:p>
      <w:pPr>
        <w:pStyle w:val="TOC8"/>
        <w:rPr>
          <w:rFonts w:asciiTheme="minorHAnsi" w:eastAsiaTheme="minorEastAsia" w:hAnsiTheme="minorHAnsi" w:cstheme="minorBidi"/>
          <w:szCs w:val="22"/>
        </w:rPr>
      </w:pPr>
      <w:r>
        <w:t>635A.</w:t>
      </w:r>
      <w:r>
        <w:tab/>
        <w:t>Airborne contaminants</w:t>
      </w:r>
      <w:r>
        <w:tab/>
      </w:r>
      <w:r>
        <w:fldChar w:fldCharType="begin"/>
      </w:r>
      <w:r>
        <w:instrText xml:space="preserve"> PAGEREF _Toc162360308 \h </w:instrText>
      </w:r>
      <w:r>
        <w:fldChar w:fldCharType="separate"/>
      </w:r>
      <w:r>
        <w:t>416</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_Toc162360309 \h </w:instrText>
      </w:r>
      <w:r>
        <w:fldChar w:fldCharType="separate"/>
      </w:r>
      <w:r>
        <w:t>417</w:t>
      </w:r>
      <w:r>
        <w:fldChar w:fldCharType="end"/>
      </w:r>
    </w:p>
    <w:p>
      <w:pPr>
        <w:pStyle w:val="TOC8"/>
        <w:rPr>
          <w:rFonts w:asciiTheme="minorHAnsi" w:eastAsiaTheme="minorEastAsia" w:hAnsiTheme="minorHAnsi" w:cstheme="minorBidi"/>
          <w:szCs w:val="22"/>
        </w:rPr>
      </w:pPr>
      <w:r>
        <w:t>637.</w:t>
      </w:r>
      <w:r>
        <w:tab/>
        <w:t>Monitoring airborne contaminant levels</w:t>
      </w:r>
      <w:r>
        <w:tab/>
      </w:r>
      <w:r>
        <w:fldChar w:fldCharType="begin"/>
      </w:r>
      <w:r>
        <w:instrText xml:space="preserve"> PAGEREF _Toc162360310 \h </w:instrText>
      </w:r>
      <w:r>
        <w:fldChar w:fldCharType="separate"/>
      </w:r>
      <w:r>
        <w:t>417</w:t>
      </w:r>
      <w:r>
        <w:fldChar w:fldCharType="end"/>
      </w:r>
    </w:p>
    <w:p>
      <w:pPr>
        <w:pStyle w:val="TOC8"/>
        <w:rPr>
          <w:rFonts w:asciiTheme="minorHAnsi" w:eastAsiaTheme="minorEastAsia" w:hAnsiTheme="minorHAnsi" w:cstheme="minorBidi"/>
          <w:szCs w:val="22"/>
        </w:rPr>
      </w:pPr>
      <w:r>
        <w:t>637A.</w:t>
      </w:r>
      <w:r>
        <w:tab/>
        <w:t>Requirements if airborne exposure standard for mixture or substance exceeded</w:t>
      </w:r>
      <w:r>
        <w:tab/>
      </w:r>
      <w:r>
        <w:fldChar w:fldCharType="begin"/>
      </w:r>
      <w:r>
        <w:instrText xml:space="preserve"> PAGEREF _Toc162360311 \h </w:instrText>
      </w:r>
      <w:r>
        <w:fldChar w:fldCharType="separate"/>
      </w:r>
      <w:r>
        <w:t>418</w:t>
      </w:r>
      <w:r>
        <w:fldChar w:fldCharType="end"/>
      </w:r>
    </w:p>
    <w:p>
      <w:pPr>
        <w:pStyle w:val="TOC8"/>
        <w:rPr>
          <w:rFonts w:asciiTheme="minorHAnsi" w:eastAsiaTheme="minorEastAsia" w:hAnsiTheme="minorHAnsi" w:cstheme="minorBidi"/>
          <w:szCs w:val="22"/>
        </w:rPr>
      </w:pPr>
      <w:r>
        <w:t>638.</w:t>
      </w:r>
      <w:r>
        <w:tab/>
        <w:t>Use of devices for air monitoring</w:t>
      </w:r>
      <w:r>
        <w:tab/>
      </w:r>
      <w:r>
        <w:fldChar w:fldCharType="begin"/>
      </w:r>
      <w:r>
        <w:instrText xml:space="preserve"> PAGEREF _Toc162360312 \h </w:instrText>
      </w:r>
      <w:r>
        <w:fldChar w:fldCharType="separate"/>
      </w:r>
      <w:r>
        <w:t>419</w:t>
      </w:r>
      <w:r>
        <w:fldChar w:fldCharType="end"/>
      </w:r>
    </w:p>
    <w:p>
      <w:pPr>
        <w:pStyle w:val="TOC8"/>
        <w:rPr>
          <w:rFonts w:asciiTheme="minorHAnsi" w:eastAsiaTheme="minorEastAsia" w:hAnsiTheme="minorHAnsi" w:cstheme="minorBidi"/>
          <w:szCs w:val="22"/>
        </w:rPr>
      </w:pPr>
      <w:r>
        <w:t>639.</w:t>
      </w:r>
      <w:r>
        <w:tab/>
        <w:t>Signage relating to air monitoring</w:t>
      </w:r>
      <w:r>
        <w:tab/>
      </w:r>
      <w:r>
        <w:fldChar w:fldCharType="begin"/>
      </w:r>
      <w:r>
        <w:instrText xml:space="preserve"> PAGEREF _Toc162360313 \h </w:instrText>
      </w:r>
      <w:r>
        <w:fldChar w:fldCharType="separate"/>
      </w:r>
      <w:r>
        <w:t>419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Fitness for work</w:t>
      </w:r>
    </w:p>
    <w:p>
      <w:pPr>
        <w:pStyle w:val="TOC8"/>
        <w:rPr>
          <w:rFonts w:asciiTheme="minorHAnsi" w:eastAsiaTheme="minorEastAsia" w:hAnsiTheme="minorHAnsi" w:cstheme="minorBidi"/>
          <w:szCs w:val="22"/>
        </w:rPr>
      </w:pPr>
      <w:r>
        <w:t>640.</w:t>
      </w:r>
      <w:r>
        <w:tab/>
        <w:t>Fatigue</w:t>
      </w:r>
      <w:r>
        <w:tab/>
      </w:r>
      <w:r>
        <w:fldChar w:fldCharType="begin"/>
      </w:r>
      <w:r>
        <w:instrText xml:space="preserve"> PAGEREF _Toc162360315 \h </w:instrText>
      </w:r>
      <w:r>
        <w:fldChar w:fldCharType="separate"/>
      </w:r>
      <w:r>
        <w:t>420</w:t>
      </w:r>
      <w:r>
        <w:fldChar w:fldCharType="end"/>
      </w:r>
    </w:p>
    <w:p>
      <w:pPr>
        <w:pStyle w:val="TOC8"/>
        <w:rPr>
          <w:rFonts w:asciiTheme="minorHAnsi" w:eastAsiaTheme="minorEastAsia" w:hAnsiTheme="minorHAnsi" w:cstheme="minorBidi"/>
          <w:szCs w:val="22"/>
        </w:rPr>
      </w:pPr>
      <w:r>
        <w:t>641.</w:t>
      </w:r>
      <w:r>
        <w:tab/>
        <w:t>Alcohol and drugs</w:t>
      </w:r>
      <w:r>
        <w:tab/>
      </w:r>
      <w:r>
        <w:fldChar w:fldCharType="begin"/>
      </w:r>
      <w:r>
        <w:instrText xml:space="preserve"> PAGEREF _Toc162360316 \h </w:instrText>
      </w:r>
      <w:r>
        <w:fldChar w:fldCharType="separate"/>
      </w:r>
      <w:r>
        <w:t>420</w:t>
      </w:r>
      <w:r>
        <w:fldChar w:fldCharType="end"/>
      </w:r>
    </w:p>
    <w:p>
      <w:pPr>
        <w:pStyle w:val="TOC6"/>
        <w:tabs>
          <w:tab w:val="right" w:leader="dot" w:pos="7077"/>
        </w:tabs>
        <w:rPr>
          <w:rFonts w:asciiTheme="minorHAnsi" w:eastAsiaTheme="minorEastAsia" w:hAnsiTheme="minorHAnsi" w:cstheme="minorBidi"/>
          <w:b w:val="0"/>
          <w:sz w:val="22"/>
          <w:szCs w:val="22"/>
        </w:rPr>
      </w:pPr>
      <w:r>
        <w:t>Subdivision 3A — Electricity in mines</w:t>
      </w:r>
    </w:p>
    <w:p>
      <w:pPr>
        <w:pStyle w:val="TOC8"/>
        <w:rPr>
          <w:rFonts w:asciiTheme="minorHAnsi" w:eastAsiaTheme="minorEastAsia" w:hAnsiTheme="minorHAnsi" w:cstheme="minorBidi"/>
          <w:szCs w:val="22"/>
        </w:rPr>
      </w:pPr>
      <w:r>
        <w:t>641A.</w:t>
      </w:r>
      <w:r>
        <w:tab/>
        <w:t>Managing risks due to electricity</w:t>
      </w:r>
      <w:r>
        <w:tab/>
      </w:r>
      <w:r>
        <w:fldChar w:fldCharType="begin"/>
      </w:r>
      <w:r>
        <w:instrText xml:space="preserve"> PAGEREF _Toc162360318 \h </w:instrText>
      </w:r>
      <w:r>
        <w:fldChar w:fldCharType="separate"/>
      </w:r>
      <w:r>
        <w:t>420</w:t>
      </w:r>
      <w:r>
        <w:fldChar w:fldCharType="end"/>
      </w:r>
    </w:p>
    <w:p>
      <w:pPr>
        <w:pStyle w:val="TOC8"/>
        <w:rPr>
          <w:rFonts w:asciiTheme="minorHAnsi" w:eastAsiaTheme="minorEastAsia" w:hAnsiTheme="minorHAnsi" w:cstheme="minorBidi"/>
          <w:szCs w:val="22"/>
        </w:rPr>
      </w:pPr>
      <w:r>
        <w:t>641B.</w:t>
      </w:r>
      <w:r>
        <w:tab/>
        <w:t>Records to be kept relating to electricity at mine</w:t>
      </w:r>
      <w:r>
        <w:tab/>
      </w:r>
      <w:r>
        <w:fldChar w:fldCharType="begin"/>
      </w:r>
      <w:r>
        <w:instrText xml:space="preserve"> PAGEREF _Toc162360319 \h </w:instrText>
      </w:r>
      <w:r>
        <w:fldChar w:fldCharType="separate"/>
      </w:r>
      <w:r>
        <w:t>421</w:t>
      </w:r>
      <w:r>
        <w:fldChar w:fldCharType="end"/>
      </w:r>
    </w:p>
    <w:p>
      <w:pPr>
        <w:pStyle w:val="TOC8"/>
        <w:rPr>
          <w:rFonts w:asciiTheme="minorHAnsi" w:eastAsiaTheme="minorEastAsia" w:hAnsiTheme="minorHAnsi" w:cstheme="minorBidi"/>
          <w:szCs w:val="22"/>
        </w:rPr>
      </w:pPr>
      <w:r>
        <w:t>641C.</w:t>
      </w:r>
      <w:r>
        <w:tab/>
        <w:t>Electrical log books</w:t>
      </w:r>
      <w:r>
        <w:tab/>
      </w:r>
      <w:r>
        <w:fldChar w:fldCharType="begin"/>
      </w:r>
      <w:r>
        <w:instrText xml:space="preserve"> PAGEREF _Toc162360320 \h </w:instrText>
      </w:r>
      <w:r>
        <w:fldChar w:fldCharType="separate"/>
      </w:r>
      <w:r>
        <w:t>422</w:t>
      </w:r>
      <w:r>
        <w:fldChar w:fldCharType="end"/>
      </w:r>
    </w:p>
    <w:p>
      <w:pPr>
        <w:pStyle w:val="TOC8"/>
        <w:rPr>
          <w:rFonts w:asciiTheme="minorHAnsi" w:eastAsiaTheme="minorEastAsia" w:hAnsiTheme="minorHAnsi" w:cstheme="minorBidi"/>
          <w:szCs w:val="22"/>
        </w:rPr>
      </w:pPr>
      <w:r>
        <w:t>641D.</w:t>
      </w:r>
      <w:r>
        <w:tab/>
        <w:t>Earthing systems</w:t>
      </w:r>
      <w:r>
        <w:tab/>
      </w:r>
      <w:r>
        <w:fldChar w:fldCharType="begin"/>
      </w:r>
      <w:r>
        <w:instrText xml:space="preserve"> PAGEREF _Toc162360321 \h </w:instrText>
      </w:r>
      <w:r>
        <w:fldChar w:fldCharType="separate"/>
      </w:r>
      <w:r>
        <w:t>422</w:t>
      </w:r>
      <w:r>
        <w:fldChar w:fldCharType="end"/>
      </w:r>
    </w:p>
    <w:p>
      <w:pPr>
        <w:pStyle w:val="TOC8"/>
        <w:rPr>
          <w:rFonts w:asciiTheme="minorHAnsi" w:eastAsiaTheme="minorEastAsia" w:hAnsiTheme="minorHAnsi" w:cstheme="minorBidi"/>
          <w:szCs w:val="22"/>
        </w:rPr>
      </w:pPr>
      <w:r>
        <w:t>641E.</w:t>
      </w:r>
      <w:r>
        <w:tab/>
        <w:t>Trailing cables and reeling cables</w:t>
      </w:r>
      <w:r>
        <w:tab/>
      </w:r>
      <w:r>
        <w:fldChar w:fldCharType="begin"/>
      </w:r>
      <w:r>
        <w:instrText xml:space="preserve"> PAGEREF _Toc162360322 \h </w:instrText>
      </w:r>
      <w:r>
        <w:fldChar w:fldCharType="separate"/>
      </w:r>
      <w:r>
        <w:t>423</w:t>
      </w:r>
      <w:r>
        <w:fldChar w:fldCharType="end"/>
      </w:r>
    </w:p>
    <w:p>
      <w:pPr>
        <w:pStyle w:val="TOC8"/>
        <w:rPr>
          <w:rFonts w:asciiTheme="minorHAnsi" w:eastAsiaTheme="minorEastAsia" w:hAnsiTheme="minorHAnsi" w:cstheme="minorBidi"/>
          <w:szCs w:val="22"/>
        </w:rPr>
      </w:pPr>
      <w:r>
        <w:t>641F.</w:t>
      </w:r>
      <w:r>
        <w:tab/>
        <w:t>Earth continuity protection and monitoring</w:t>
      </w:r>
      <w:r>
        <w:tab/>
      </w:r>
      <w:r>
        <w:fldChar w:fldCharType="begin"/>
      </w:r>
      <w:r>
        <w:instrText xml:space="preserve"> PAGEREF _Toc162360323 \h </w:instrText>
      </w:r>
      <w:r>
        <w:fldChar w:fldCharType="separate"/>
      </w:r>
      <w:r>
        <w:t>424</w:t>
      </w:r>
      <w:r>
        <w:fldChar w:fldCharType="end"/>
      </w:r>
    </w:p>
    <w:p>
      <w:pPr>
        <w:pStyle w:val="TOC8"/>
        <w:rPr>
          <w:rFonts w:asciiTheme="minorHAnsi" w:eastAsiaTheme="minorEastAsia" w:hAnsiTheme="minorHAnsi" w:cstheme="minorBidi"/>
          <w:szCs w:val="22"/>
        </w:rPr>
      </w:pPr>
      <w:r>
        <w:t>641G.</w:t>
      </w:r>
      <w:r>
        <w:tab/>
        <w:t>Electrical work to be carried out by licensed persons</w:t>
      </w:r>
      <w:r>
        <w:tab/>
      </w:r>
      <w:r>
        <w:fldChar w:fldCharType="begin"/>
      </w:r>
      <w:r>
        <w:instrText xml:space="preserve"> PAGEREF _Toc162360324 \h </w:instrText>
      </w:r>
      <w:r>
        <w:fldChar w:fldCharType="separate"/>
      </w:r>
      <w:r>
        <w:t>424</w:t>
      </w:r>
      <w:r>
        <w:fldChar w:fldCharType="end"/>
      </w:r>
    </w:p>
    <w:p>
      <w:pPr>
        <w:pStyle w:val="TOC8"/>
        <w:rPr>
          <w:rFonts w:asciiTheme="minorHAnsi" w:eastAsiaTheme="minorEastAsia" w:hAnsiTheme="minorHAnsi" w:cstheme="minorBidi"/>
          <w:szCs w:val="22"/>
        </w:rPr>
      </w:pPr>
      <w:r>
        <w:t>641H.</w:t>
      </w:r>
      <w:r>
        <w:tab/>
        <w:t>Working in close proximity to uninsulated high voltage conductors or components</w:t>
      </w:r>
      <w:r>
        <w:tab/>
      </w:r>
      <w:r>
        <w:fldChar w:fldCharType="begin"/>
      </w:r>
      <w:r>
        <w:instrText xml:space="preserve"> PAGEREF _Toc162360325 \h </w:instrText>
      </w:r>
      <w:r>
        <w:fldChar w:fldCharType="separate"/>
      </w:r>
      <w:r>
        <w:t>425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3B — Radiation in mines</w:t>
      </w:r>
    </w:p>
    <w:p>
      <w:pPr>
        <w:pStyle w:val="TOC8"/>
        <w:rPr>
          <w:rFonts w:asciiTheme="minorHAnsi" w:eastAsiaTheme="minorEastAsia" w:hAnsiTheme="minorHAnsi" w:cstheme="minorBidi"/>
          <w:szCs w:val="22"/>
        </w:rPr>
      </w:pPr>
      <w:r>
        <w:t>641I.</w:t>
      </w:r>
      <w:r>
        <w:tab/>
        <w:t>Terms used</w:t>
      </w:r>
      <w:r>
        <w:tab/>
      </w:r>
      <w:r>
        <w:fldChar w:fldCharType="begin"/>
      </w:r>
      <w:r>
        <w:instrText xml:space="preserve"> PAGEREF _Toc162360327 \h </w:instrText>
      </w:r>
      <w:r>
        <w:fldChar w:fldCharType="separate"/>
      </w:r>
      <w:r>
        <w:t>425</w:t>
      </w:r>
      <w:r>
        <w:fldChar w:fldCharType="end"/>
      </w:r>
    </w:p>
    <w:p>
      <w:pPr>
        <w:pStyle w:val="TOC8"/>
        <w:rPr>
          <w:rFonts w:asciiTheme="minorHAnsi" w:eastAsiaTheme="minorEastAsia" w:hAnsiTheme="minorHAnsi" w:cstheme="minorBidi"/>
          <w:szCs w:val="22"/>
        </w:rPr>
      </w:pPr>
      <w:r>
        <w:t>641J.</w:t>
      </w:r>
      <w:r>
        <w:tab/>
        <w:t xml:space="preserve">Subdivision prevails over </w:t>
      </w:r>
      <w:r>
        <w:rPr>
          <w:i/>
        </w:rPr>
        <w:t>Radiation Safety (General) Regulations 1983</w:t>
      </w:r>
      <w:r>
        <w:tab/>
      </w:r>
      <w:r>
        <w:fldChar w:fldCharType="begin"/>
      </w:r>
      <w:r>
        <w:instrText xml:space="preserve"> PAGEREF _Toc162360328 \h </w:instrText>
      </w:r>
      <w:r>
        <w:fldChar w:fldCharType="separate"/>
      </w:r>
      <w:r>
        <w:t>426</w:t>
      </w:r>
      <w:r>
        <w:fldChar w:fldCharType="end"/>
      </w:r>
    </w:p>
    <w:p>
      <w:pPr>
        <w:pStyle w:val="TOC8"/>
        <w:rPr>
          <w:rFonts w:asciiTheme="minorHAnsi" w:eastAsiaTheme="minorEastAsia" w:hAnsiTheme="minorHAnsi" w:cstheme="minorBidi"/>
          <w:szCs w:val="22"/>
        </w:rPr>
      </w:pPr>
      <w:r>
        <w:t>641K.</w:t>
      </w:r>
      <w:r>
        <w:tab/>
        <w:t>Meaning of radioactive material</w:t>
      </w:r>
      <w:r>
        <w:tab/>
      </w:r>
      <w:r>
        <w:fldChar w:fldCharType="begin"/>
      </w:r>
      <w:r>
        <w:instrText xml:space="preserve"> PAGEREF _Toc162360329 \h </w:instrText>
      </w:r>
      <w:r>
        <w:fldChar w:fldCharType="separate"/>
      </w:r>
      <w:r>
        <w:t>426</w:t>
      </w:r>
      <w:r>
        <w:fldChar w:fldCharType="end"/>
      </w:r>
    </w:p>
    <w:p>
      <w:pPr>
        <w:pStyle w:val="TOC8"/>
        <w:rPr>
          <w:rFonts w:asciiTheme="minorHAnsi" w:eastAsiaTheme="minorEastAsia" w:hAnsiTheme="minorHAnsi" w:cstheme="minorBidi"/>
          <w:szCs w:val="22"/>
        </w:rPr>
      </w:pPr>
      <w:r>
        <w:t>641L.</w:t>
      </w:r>
      <w:r>
        <w:tab/>
        <w:t>Application of Subdivision</w:t>
      </w:r>
      <w:r>
        <w:tab/>
      </w:r>
      <w:r>
        <w:fldChar w:fldCharType="begin"/>
      </w:r>
      <w:r>
        <w:instrText xml:space="preserve"> PAGEREF _Toc162360330 \h </w:instrText>
      </w:r>
      <w:r>
        <w:fldChar w:fldCharType="separate"/>
      </w:r>
      <w:r>
        <w:t>427</w:t>
      </w:r>
      <w:r>
        <w:fldChar w:fldCharType="end"/>
      </w:r>
    </w:p>
    <w:p>
      <w:pPr>
        <w:pStyle w:val="TOC8"/>
        <w:rPr>
          <w:rFonts w:asciiTheme="minorHAnsi" w:eastAsiaTheme="minorEastAsia" w:hAnsiTheme="minorHAnsi" w:cstheme="minorBidi"/>
          <w:szCs w:val="22"/>
        </w:rPr>
      </w:pPr>
      <w:r>
        <w:t>641M.</w:t>
      </w:r>
      <w:r>
        <w:tab/>
        <w:t>Pre</w:t>
      </w:r>
      <w:r>
        <w:noBreakHyphen/>
        <w:t>operational monitoring program</w:t>
      </w:r>
      <w:r>
        <w:tab/>
      </w:r>
      <w:r>
        <w:fldChar w:fldCharType="begin"/>
      </w:r>
      <w:r>
        <w:instrText xml:space="preserve"> PAGEREF _Toc162360331 \h </w:instrText>
      </w:r>
      <w:r>
        <w:fldChar w:fldCharType="separate"/>
      </w:r>
      <w:r>
        <w:t>427</w:t>
      </w:r>
      <w:r>
        <w:fldChar w:fldCharType="end"/>
      </w:r>
    </w:p>
    <w:p>
      <w:pPr>
        <w:pStyle w:val="TOC8"/>
        <w:rPr>
          <w:rFonts w:asciiTheme="minorHAnsi" w:eastAsiaTheme="minorEastAsia" w:hAnsiTheme="minorHAnsi" w:cstheme="minorBidi"/>
          <w:szCs w:val="22"/>
        </w:rPr>
      </w:pPr>
      <w:r>
        <w:t>641N.</w:t>
      </w:r>
      <w:r>
        <w:tab/>
        <w:t>Radiation management plan</w:t>
      </w:r>
      <w:r>
        <w:tab/>
      </w:r>
      <w:r>
        <w:fldChar w:fldCharType="begin"/>
      </w:r>
      <w:r>
        <w:instrText xml:space="preserve"> PAGEREF _Toc162360332 \h </w:instrText>
      </w:r>
      <w:r>
        <w:fldChar w:fldCharType="separate"/>
      </w:r>
      <w:r>
        <w:t>428</w:t>
      </w:r>
      <w:r>
        <w:fldChar w:fldCharType="end"/>
      </w:r>
    </w:p>
    <w:p>
      <w:pPr>
        <w:pStyle w:val="TOC8"/>
        <w:rPr>
          <w:rFonts w:asciiTheme="minorHAnsi" w:eastAsiaTheme="minorEastAsia" w:hAnsiTheme="minorHAnsi" w:cstheme="minorBidi"/>
          <w:szCs w:val="22"/>
        </w:rPr>
      </w:pPr>
      <w:r>
        <w:t>641O.</w:t>
      </w:r>
      <w:r>
        <w:tab/>
        <w:t>Radioactive waste management plan</w:t>
      </w:r>
      <w:r>
        <w:tab/>
      </w:r>
      <w:r>
        <w:fldChar w:fldCharType="begin"/>
      </w:r>
      <w:r>
        <w:instrText xml:space="preserve"> PAGEREF _Toc162360333 \h </w:instrText>
      </w:r>
      <w:r>
        <w:fldChar w:fldCharType="separate"/>
      </w:r>
      <w:r>
        <w:t>429</w:t>
      </w:r>
      <w:r>
        <w:fldChar w:fldCharType="end"/>
      </w:r>
    </w:p>
    <w:p>
      <w:pPr>
        <w:pStyle w:val="TOC8"/>
        <w:rPr>
          <w:rFonts w:asciiTheme="minorHAnsi" w:eastAsiaTheme="minorEastAsia" w:hAnsiTheme="minorHAnsi" w:cstheme="minorBidi"/>
          <w:szCs w:val="22"/>
        </w:rPr>
      </w:pPr>
      <w:r>
        <w:t>641P.</w:t>
      </w:r>
      <w:r>
        <w:tab/>
        <w:t>Dose limits</w:t>
      </w:r>
      <w:r>
        <w:tab/>
      </w:r>
      <w:r>
        <w:fldChar w:fldCharType="begin"/>
      </w:r>
      <w:r>
        <w:instrText xml:space="preserve"> PAGEREF _Toc162360334 \h </w:instrText>
      </w:r>
      <w:r>
        <w:fldChar w:fldCharType="separate"/>
      </w:r>
      <w:r>
        <w:t>430</w:t>
      </w:r>
      <w:r>
        <w:fldChar w:fldCharType="end"/>
      </w:r>
    </w:p>
    <w:p>
      <w:pPr>
        <w:pStyle w:val="TOC8"/>
        <w:rPr>
          <w:rFonts w:asciiTheme="minorHAnsi" w:eastAsiaTheme="minorEastAsia" w:hAnsiTheme="minorHAnsi" w:cstheme="minorBidi"/>
          <w:szCs w:val="22"/>
        </w:rPr>
      </w:pPr>
      <w:r>
        <w:t>641Q.</w:t>
      </w:r>
      <w:r>
        <w:tab/>
        <w:t>Assessment of doses</w:t>
      </w:r>
      <w:r>
        <w:tab/>
      </w:r>
      <w:r>
        <w:fldChar w:fldCharType="begin"/>
      </w:r>
      <w:r>
        <w:instrText xml:space="preserve"> PAGEREF _Toc162360335 \h </w:instrText>
      </w:r>
      <w:r>
        <w:fldChar w:fldCharType="separate"/>
      </w:r>
      <w:r>
        <w:t>431</w:t>
      </w:r>
      <w:r>
        <w:fldChar w:fldCharType="end"/>
      </w:r>
    </w:p>
    <w:p>
      <w:pPr>
        <w:pStyle w:val="TOC8"/>
        <w:rPr>
          <w:rFonts w:asciiTheme="minorHAnsi" w:eastAsiaTheme="minorEastAsia" w:hAnsiTheme="minorHAnsi" w:cstheme="minorBidi"/>
          <w:szCs w:val="22"/>
        </w:rPr>
      </w:pPr>
      <w:r>
        <w:t>641R.</w:t>
      </w:r>
      <w:r>
        <w:tab/>
        <w:t>Controlled areas and supervised areas</w:t>
      </w:r>
      <w:r>
        <w:tab/>
      </w:r>
      <w:r>
        <w:fldChar w:fldCharType="begin"/>
      </w:r>
      <w:r>
        <w:instrText xml:space="preserve"> PAGEREF _Toc162360336 \h </w:instrText>
      </w:r>
      <w:r>
        <w:fldChar w:fldCharType="separate"/>
      </w:r>
      <w:r>
        <w:t>432</w:t>
      </w:r>
      <w:r>
        <w:fldChar w:fldCharType="end"/>
      </w:r>
    </w:p>
    <w:p>
      <w:pPr>
        <w:pStyle w:val="TOC8"/>
        <w:rPr>
          <w:rFonts w:asciiTheme="minorHAnsi" w:eastAsiaTheme="minorEastAsia" w:hAnsiTheme="minorHAnsi" w:cstheme="minorBidi"/>
          <w:szCs w:val="22"/>
        </w:rPr>
      </w:pPr>
      <w:r>
        <w:t>641S.</w:t>
      </w:r>
      <w:r>
        <w:tab/>
        <w:t>Designated workers</w:t>
      </w:r>
      <w:r>
        <w:tab/>
      </w:r>
      <w:r>
        <w:fldChar w:fldCharType="begin"/>
      </w:r>
      <w:r>
        <w:instrText xml:space="preserve"> PAGEREF _Toc162360337 \h </w:instrText>
      </w:r>
      <w:r>
        <w:fldChar w:fldCharType="separate"/>
      </w:r>
      <w:r>
        <w:t>433</w:t>
      </w:r>
      <w:r>
        <w:fldChar w:fldCharType="end"/>
      </w:r>
    </w:p>
    <w:p>
      <w:pPr>
        <w:pStyle w:val="TOC8"/>
        <w:rPr>
          <w:rFonts w:asciiTheme="minorHAnsi" w:eastAsiaTheme="minorEastAsia" w:hAnsiTheme="minorHAnsi" w:cstheme="minorBidi"/>
          <w:szCs w:val="22"/>
        </w:rPr>
      </w:pPr>
      <w:r>
        <w:t>641T.</w:t>
      </w:r>
      <w:r>
        <w:tab/>
        <w:t>Pregnant designated workers</w:t>
      </w:r>
      <w:r>
        <w:tab/>
      </w:r>
      <w:r>
        <w:fldChar w:fldCharType="begin"/>
      </w:r>
      <w:r>
        <w:instrText xml:space="preserve"> PAGEREF _Toc162360338 \h </w:instrText>
      </w:r>
      <w:r>
        <w:fldChar w:fldCharType="separate"/>
      </w:r>
      <w:r>
        <w:t>434</w:t>
      </w:r>
      <w:r>
        <w:fldChar w:fldCharType="end"/>
      </w:r>
    </w:p>
    <w:p>
      <w:pPr>
        <w:pStyle w:val="TOC8"/>
        <w:rPr>
          <w:rFonts w:asciiTheme="minorHAnsi" w:eastAsiaTheme="minorEastAsia" w:hAnsiTheme="minorHAnsi" w:cstheme="minorBidi"/>
          <w:szCs w:val="22"/>
        </w:rPr>
      </w:pPr>
      <w:r>
        <w:t>641U.</w:t>
      </w:r>
      <w:r>
        <w:tab/>
      </w:r>
      <w:r>
        <w:rPr>
          <w:snapToGrid w:val="0"/>
        </w:rPr>
        <w:t>Notifying results of dose assessment of designated workers</w:t>
      </w:r>
      <w:r>
        <w:tab/>
      </w:r>
      <w:r>
        <w:fldChar w:fldCharType="begin"/>
      </w:r>
      <w:r>
        <w:instrText xml:space="preserve"> PAGEREF _Toc162360339 \h </w:instrText>
      </w:r>
      <w:r>
        <w:fldChar w:fldCharType="separate"/>
      </w:r>
      <w:r>
        <w:t>434</w:t>
      </w:r>
      <w:r>
        <w:fldChar w:fldCharType="end"/>
      </w:r>
    </w:p>
    <w:p>
      <w:pPr>
        <w:pStyle w:val="TOC8"/>
        <w:rPr>
          <w:rFonts w:asciiTheme="minorHAnsi" w:eastAsiaTheme="minorEastAsia" w:hAnsiTheme="minorHAnsi" w:cstheme="minorBidi"/>
          <w:szCs w:val="22"/>
        </w:rPr>
      </w:pPr>
      <w:r>
        <w:t>641V.</w:t>
      </w:r>
      <w:r>
        <w:tab/>
        <w:t>Approval to remove or dispose of radioactive material</w:t>
      </w:r>
      <w:r>
        <w:tab/>
      </w:r>
      <w:r>
        <w:fldChar w:fldCharType="begin"/>
      </w:r>
      <w:r>
        <w:instrText xml:space="preserve"> PAGEREF _Toc162360340 \h </w:instrText>
      </w:r>
      <w:r>
        <w:fldChar w:fldCharType="separate"/>
      </w:r>
      <w:r>
        <w:t>435</w:t>
      </w:r>
      <w:r>
        <w:fldChar w:fldCharType="end"/>
      </w:r>
    </w:p>
    <w:p>
      <w:pPr>
        <w:pStyle w:val="TOC8"/>
        <w:rPr>
          <w:rFonts w:asciiTheme="minorHAnsi" w:eastAsiaTheme="minorEastAsia" w:hAnsiTheme="minorHAnsi" w:cstheme="minorBidi"/>
          <w:szCs w:val="22"/>
        </w:rPr>
      </w:pPr>
      <w:r>
        <w:t>641W.</w:t>
      </w:r>
      <w:r>
        <w:tab/>
        <w:t>Approval to use or treat imported radioactive minerals</w:t>
      </w:r>
      <w:r>
        <w:tab/>
      </w:r>
      <w:r>
        <w:fldChar w:fldCharType="begin"/>
      </w:r>
      <w:r>
        <w:instrText xml:space="preserve"> PAGEREF _Toc162360341 \h </w:instrText>
      </w:r>
      <w:r>
        <w:fldChar w:fldCharType="separate"/>
      </w:r>
      <w:r>
        <w:t>435</w:t>
      </w:r>
      <w:r>
        <w:fldChar w:fldCharType="end"/>
      </w:r>
    </w:p>
    <w:p>
      <w:pPr>
        <w:pStyle w:val="TOC8"/>
        <w:rPr>
          <w:rFonts w:asciiTheme="minorHAnsi" w:eastAsiaTheme="minorEastAsia" w:hAnsiTheme="minorHAnsi" w:cstheme="minorBidi"/>
          <w:szCs w:val="22"/>
        </w:rPr>
      </w:pPr>
      <w:r>
        <w:t>641X.</w:t>
      </w:r>
      <w:r>
        <w:tab/>
        <w:t>Discharges</w:t>
      </w:r>
      <w:r>
        <w:tab/>
      </w:r>
      <w:r>
        <w:fldChar w:fldCharType="begin"/>
      </w:r>
      <w:r>
        <w:instrText xml:space="preserve"> PAGEREF _Toc162360342 \h </w:instrText>
      </w:r>
      <w:r>
        <w:fldChar w:fldCharType="separate"/>
      </w:r>
      <w:r>
        <w:t>436</w:t>
      </w:r>
      <w:r>
        <w:fldChar w:fldCharType="end"/>
      </w:r>
    </w:p>
    <w:p>
      <w:pPr>
        <w:pStyle w:val="TOC8"/>
        <w:rPr>
          <w:rFonts w:asciiTheme="minorHAnsi" w:eastAsiaTheme="minorEastAsia" w:hAnsiTheme="minorHAnsi" w:cstheme="minorBidi"/>
          <w:szCs w:val="22"/>
        </w:rPr>
      </w:pPr>
      <w:r>
        <w:t>641Y.</w:t>
      </w:r>
      <w:r>
        <w:tab/>
        <w:t>Notifications, reports and records</w:t>
      </w:r>
      <w:r>
        <w:tab/>
      </w:r>
      <w:r>
        <w:fldChar w:fldCharType="begin"/>
      </w:r>
      <w:r>
        <w:instrText xml:space="preserve"> PAGEREF _Toc162360343 \h </w:instrText>
      </w:r>
      <w:r>
        <w:fldChar w:fldCharType="separate"/>
      </w:r>
      <w:r>
        <w:t>437</w:t>
      </w:r>
      <w:r>
        <w:fldChar w:fldCharType="end"/>
      </w:r>
    </w:p>
    <w:p>
      <w:pPr>
        <w:pStyle w:val="TOC6"/>
        <w:tabs>
          <w:tab w:val="right" w:leader="dot" w:pos="7077"/>
        </w:tabs>
        <w:rPr>
          <w:rFonts w:asciiTheme="minorHAnsi" w:eastAsiaTheme="minorEastAsia" w:hAnsiTheme="minorHAnsi" w:cstheme="minorBidi"/>
          <w:b w:val="0"/>
          <w:sz w:val="22"/>
          <w:szCs w:val="22"/>
        </w:rPr>
      </w:pPr>
      <w:r>
        <w:t>Division 4 — Specific control measures — underground mines</w:t>
      </w:r>
    </w:p>
    <w:p>
      <w:pPr>
        <w:pStyle w:val="TOC6"/>
        <w:tabs>
          <w:tab w:val="right" w:leader="dot" w:pos="7077"/>
        </w:tabs>
        <w:rPr>
          <w:rFonts w:asciiTheme="minorHAnsi" w:eastAsiaTheme="minorEastAsia" w:hAnsiTheme="minorHAnsi" w:cstheme="minorBidi"/>
          <w:b w:val="0"/>
          <w:sz w:val="22"/>
          <w:szCs w:val="22"/>
        </w:rPr>
      </w:pPr>
      <w:r>
        <w:t>Subdivision 1 — All underground mines — operational controls</w:t>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_Toc162360346 \h </w:instrText>
      </w:r>
      <w:r>
        <w:fldChar w:fldCharType="separate"/>
      </w:r>
      <w:r>
        <w:t>438</w:t>
      </w:r>
      <w:r>
        <w:fldChar w:fldCharType="end"/>
      </w:r>
    </w:p>
    <w:p>
      <w:pPr>
        <w:pStyle w:val="TOC8"/>
        <w:rPr>
          <w:rFonts w:asciiTheme="minorHAnsi" w:eastAsiaTheme="minorEastAsia" w:hAnsiTheme="minorHAnsi" w:cstheme="minorBidi"/>
          <w:szCs w:val="22"/>
        </w:rPr>
      </w:pPr>
      <w:r>
        <w:t>642A.</w:t>
      </w:r>
      <w:r>
        <w:tab/>
        <w:t>Managing risks in underground operations</w:t>
      </w:r>
      <w:r>
        <w:tab/>
      </w:r>
      <w:r>
        <w:fldChar w:fldCharType="begin"/>
      </w:r>
      <w:r>
        <w:instrText xml:space="preserve"> PAGEREF _Toc162360347 \h </w:instrText>
      </w:r>
      <w:r>
        <w:fldChar w:fldCharType="separate"/>
      </w:r>
      <w:r>
        <w:t>438</w:t>
      </w:r>
      <w:r>
        <w:fldChar w:fldCharType="end"/>
      </w:r>
    </w:p>
    <w:p>
      <w:pPr>
        <w:pStyle w:val="TOC8"/>
        <w:rPr>
          <w:rFonts w:asciiTheme="minorHAnsi" w:eastAsiaTheme="minorEastAsia" w:hAnsiTheme="minorHAnsi" w:cstheme="minorBidi"/>
          <w:szCs w:val="22"/>
        </w:rPr>
      </w:pPr>
      <w:r>
        <w:t>643.</w:t>
      </w:r>
      <w:r>
        <w:tab/>
        <w:t>Connecting workings</w:t>
      </w:r>
      <w:r>
        <w:tab/>
      </w:r>
      <w:r>
        <w:fldChar w:fldCharType="begin"/>
      </w:r>
      <w:r>
        <w:instrText xml:space="preserve"> PAGEREF _Toc162360348 \h </w:instrText>
      </w:r>
      <w:r>
        <w:fldChar w:fldCharType="separate"/>
      </w:r>
      <w:r>
        <w:t>439</w:t>
      </w:r>
      <w:r>
        <w:fldChar w:fldCharType="end"/>
      </w:r>
    </w:p>
    <w:p>
      <w:pPr>
        <w:pStyle w:val="TOC8"/>
        <w:rPr>
          <w:rFonts w:asciiTheme="minorHAnsi" w:eastAsiaTheme="minorEastAsia" w:hAnsiTheme="minorHAnsi" w:cstheme="minorBidi"/>
          <w:szCs w:val="22"/>
        </w:rPr>
      </w:pPr>
      <w:r>
        <w:t>643A.</w:t>
      </w:r>
      <w:r>
        <w:tab/>
        <w:t>Underground fires</w:t>
      </w:r>
      <w:r>
        <w:tab/>
      </w:r>
      <w:r>
        <w:fldChar w:fldCharType="begin"/>
      </w:r>
      <w:r>
        <w:instrText xml:space="preserve"> PAGEREF _Toc162360349 \h </w:instrText>
      </w:r>
      <w:r>
        <w:fldChar w:fldCharType="separate"/>
      </w:r>
      <w:r>
        <w:t>440</w:t>
      </w:r>
      <w:r>
        <w:fldChar w:fldCharType="end"/>
      </w:r>
    </w:p>
    <w:p>
      <w:pPr>
        <w:pStyle w:val="TOC8"/>
        <w:rPr>
          <w:rFonts w:asciiTheme="minorHAnsi" w:eastAsiaTheme="minorEastAsia" w:hAnsiTheme="minorHAnsi" w:cstheme="minorBidi"/>
          <w:szCs w:val="22"/>
        </w:rPr>
      </w:pPr>
      <w:r>
        <w:t>644.</w:t>
      </w:r>
      <w:r>
        <w:tab/>
        <w:t>Winding systems</w:t>
      </w:r>
      <w:r>
        <w:tab/>
      </w:r>
      <w:r>
        <w:fldChar w:fldCharType="begin"/>
      </w:r>
      <w:r>
        <w:instrText xml:space="preserve"> PAGEREF _Toc162360350 \h </w:instrText>
      </w:r>
      <w:r>
        <w:fldChar w:fldCharType="separate"/>
      </w:r>
      <w:r>
        <w:t>440</w:t>
      </w:r>
      <w:r>
        <w:fldChar w:fldCharType="end"/>
      </w:r>
    </w:p>
    <w:p>
      <w:pPr>
        <w:pStyle w:val="TOC8"/>
        <w:rPr>
          <w:rFonts w:asciiTheme="minorHAnsi" w:eastAsiaTheme="minorEastAsia" w:hAnsiTheme="minorHAnsi" w:cstheme="minorBidi"/>
          <w:szCs w:val="22"/>
        </w:rPr>
      </w:pPr>
      <w:r>
        <w:t>644A.</w:t>
      </w:r>
      <w:r>
        <w:tab/>
        <w:t>Ropes</w:t>
      </w:r>
      <w:r>
        <w:tab/>
      </w:r>
      <w:r>
        <w:fldChar w:fldCharType="begin"/>
      </w:r>
      <w:r>
        <w:instrText xml:space="preserve"> PAGEREF _Toc162360351 \h </w:instrText>
      </w:r>
      <w:r>
        <w:fldChar w:fldCharType="separate"/>
      </w:r>
      <w:r>
        <w:t>442</w:t>
      </w:r>
      <w:r>
        <w:fldChar w:fldCharType="end"/>
      </w:r>
    </w:p>
    <w:p>
      <w:pPr>
        <w:pStyle w:val="TOC8"/>
        <w:rPr>
          <w:rFonts w:asciiTheme="minorHAnsi" w:eastAsiaTheme="minorEastAsia" w:hAnsiTheme="minorHAnsi" w:cstheme="minorBidi"/>
          <w:szCs w:val="22"/>
        </w:rPr>
      </w:pPr>
      <w:r>
        <w:t>645.</w:t>
      </w:r>
      <w:r>
        <w:tab/>
        <w:t>Operation of mine shaft conveyances</w:t>
      </w:r>
      <w:r>
        <w:tab/>
      </w:r>
      <w:r>
        <w:fldChar w:fldCharType="begin"/>
      </w:r>
      <w:r>
        <w:instrText xml:space="preserve"> PAGEREF _Toc162360352 \h </w:instrText>
      </w:r>
      <w:r>
        <w:fldChar w:fldCharType="separate"/>
      </w:r>
      <w:r>
        <w:t>443</w:t>
      </w:r>
      <w:r>
        <w:fldChar w:fldCharType="end"/>
      </w:r>
    </w:p>
    <w:p>
      <w:pPr>
        <w:pStyle w:val="TOC8"/>
        <w:rPr>
          <w:rFonts w:asciiTheme="minorHAnsi" w:eastAsiaTheme="minorEastAsia" w:hAnsiTheme="minorHAnsi" w:cstheme="minorBidi"/>
          <w:szCs w:val="22"/>
        </w:rPr>
      </w:pPr>
      <w:r>
        <w:t>646.</w:t>
      </w:r>
      <w:r>
        <w:tab/>
        <w:t>Gas or dust explosion</w:t>
      </w:r>
      <w:r>
        <w:tab/>
      </w:r>
      <w:r>
        <w:fldChar w:fldCharType="begin"/>
      </w:r>
      <w:r>
        <w:instrText xml:space="preserve"> PAGEREF _Toc162360353 \h </w:instrText>
      </w:r>
      <w:r>
        <w:fldChar w:fldCharType="separate"/>
      </w:r>
      <w:r>
        <w:t>444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 underground mines — air quality and ventilation</w:t>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_Toc162360355 \h </w:instrText>
      </w:r>
      <w:r>
        <w:fldChar w:fldCharType="separate"/>
      </w:r>
      <w:r>
        <w:t>445</w:t>
      </w:r>
      <w:r>
        <w:fldChar w:fldCharType="end"/>
      </w:r>
    </w:p>
    <w:p>
      <w:pPr>
        <w:pStyle w:val="TOC8"/>
        <w:rPr>
          <w:rFonts w:asciiTheme="minorHAnsi" w:eastAsiaTheme="minorEastAsia" w:hAnsiTheme="minorHAnsi" w:cstheme="minorBidi"/>
          <w:szCs w:val="22"/>
        </w:rPr>
      </w:pPr>
      <w:r>
        <w:t>648.</w:t>
      </w:r>
      <w:r>
        <w:tab/>
        <w:t>Air quality — minimum standards for ventilated air</w:t>
      </w:r>
      <w:r>
        <w:tab/>
      </w:r>
      <w:r>
        <w:fldChar w:fldCharType="begin"/>
      </w:r>
      <w:r>
        <w:instrText xml:space="preserve"> PAGEREF _Toc162360356 \h </w:instrText>
      </w:r>
      <w:r>
        <w:fldChar w:fldCharType="separate"/>
      </w:r>
      <w:r>
        <w:t>445</w:t>
      </w:r>
      <w:r>
        <w:fldChar w:fldCharType="end"/>
      </w:r>
    </w:p>
    <w:p>
      <w:pPr>
        <w:pStyle w:val="TOC8"/>
        <w:rPr>
          <w:rFonts w:asciiTheme="minorHAnsi" w:eastAsiaTheme="minorEastAsia" w:hAnsiTheme="minorHAnsi" w:cstheme="minorBidi"/>
          <w:szCs w:val="22"/>
        </w:rPr>
      </w:pPr>
      <w:r>
        <w:t>649.</w:t>
      </w:r>
      <w:r>
        <w:tab/>
        <w:t>Air quality — monitoring</w:t>
      </w:r>
      <w:r>
        <w:tab/>
      </w:r>
      <w:r>
        <w:fldChar w:fldCharType="begin"/>
      </w:r>
      <w:r>
        <w:instrText xml:space="preserve"> PAGEREF _Toc162360357 \h </w:instrText>
      </w:r>
      <w:r>
        <w:fldChar w:fldCharType="separate"/>
      </w:r>
      <w:r>
        <w:t>446</w:t>
      </w:r>
      <w:r>
        <w:fldChar w:fldCharType="end"/>
      </w:r>
    </w:p>
    <w:p>
      <w:pPr>
        <w:pStyle w:val="TOC8"/>
        <w:rPr>
          <w:rFonts w:asciiTheme="minorHAnsi" w:eastAsiaTheme="minorEastAsia" w:hAnsiTheme="minorHAnsi" w:cstheme="minorBidi"/>
          <w:szCs w:val="22"/>
        </w:rPr>
      </w:pPr>
      <w:r>
        <w:lastRenderedPageBreak/>
        <w:t>650.</w:t>
      </w:r>
      <w:r>
        <w:tab/>
        <w:t>Requirements if air quality requirements or exposure standards not complied with</w:t>
      </w:r>
      <w:r>
        <w:tab/>
      </w:r>
      <w:r>
        <w:fldChar w:fldCharType="begin"/>
      </w:r>
      <w:r>
        <w:instrText xml:space="preserve"> PAGEREF _Toc162360358 \h </w:instrText>
      </w:r>
      <w:r>
        <w:fldChar w:fldCharType="separate"/>
      </w:r>
      <w:r>
        <w:t>446</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_Toc162360359 \h </w:instrText>
      </w:r>
      <w:r>
        <w:fldChar w:fldCharType="separate"/>
      </w:r>
      <w:r>
        <w:t>447</w:t>
      </w:r>
      <w:r>
        <w:fldChar w:fldCharType="end"/>
      </w:r>
    </w:p>
    <w:p>
      <w:pPr>
        <w:pStyle w:val="TOC8"/>
        <w:rPr>
          <w:rFonts w:asciiTheme="minorHAnsi" w:eastAsiaTheme="minorEastAsia" w:hAnsiTheme="minorHAnsi" w:cstheme="minorBidi"/>
          <w:szCs w:val="22"/>
        </w:rPr>
      </w:pPr>
      <w:r>
        <w:t>652.</w:t>
      </w:r>
      <w:r>
        <w:tab/>
        <w:t>Ventilation system — further requirements</w:t>
      </w:r>
      <w:r>
        <w:tab/>
      </w:r>
      <w:r>
        <w:fldChar w:fldCharType="begin"/>
      </w:r>
      <w:r>
        <w:instrText xml:space="preserve"> PAGEREF _Toc162360360 \h </w:instrText>
      </w:r>
      <w:r>
        <w:fldChar w:fldCharType="separate"/>
      </w:r>
      <w:r>
        <w:t>448</w:t>
      </w:r>
      <w:r>
        <w:fldChar w:fldCharType="end"/>
      </w:r>
    </w:p>
    <w:p>
      <w:pPr>
        <w:pStyle w:val="TOC8"/>
        <w:rPr>
          <w:rFonts w:asciiTheme="minorHAnsi" w:eastAsiaTheme="minorEastAsia" w:hAnsiTheme="minorHAnsi" w:cstheme="minorBidi"/>
          <w:szCs w:val="22"/>
        </w:rPr>
      </w:pPr>
      <w:r>
        <w:t>653.</w:t>
      </w:r>
      <w:r>
        <w:tab/>
        <w:t>Monitoring and testing of ventilation system</w:t>
      </w:r>
      <w:r>
        <w:tab/>
      </w:r>
      <w:r>
        <w:fldChar w:fldCharType="begin"/>
      </w:r>
      <w:r>
        <w:instrText xml:space="preserve"> PAGEREF _Toc162360361 \h </w:instrText>
      </w:r>
      <w:r>
        <w:fldChar w:fldCharType="separate"/>
      </w:r>
      <w:r>
        <w:t>449</w:t>
      </w:r>
      <w:r>
        <w:fldChar w:fldCharType="end"/>
      </w:r>
    </w:p>
    <w:p>
      <w:pPr>
        <w:pStyle w:val="TOC8"/>
        <w:rPr>
          <w:rFonts w:asciiTheme="minorHAnsi" w:eastAsiaTheme="minorEastAsia" w:hAnsiTheme="minorHAnsi" w:cstheme="minorBidi"/>
          <w:szCs w:val="22"/>
        </w:rPr>
      </w:pPr>
      <w:r>
        <w:t>654.</w:t>
      </w:r>
      <w:r>
        <w:tab/>
        <w:t>Duty to prepare and implement underground ventilation control plan</w:t>
      </w:r>
      <w:r>
        <w:tab/>
      </w:r>
      <w:r>
        <w:fldChar w:fldCharType="begin"/>
      </w:r>
      <w:r>
        <w:instrText xml:space="preserve"> PAGEREF _Toc162360362 \h </w:instrText>
      </w:r>
      <w:r>
        <w:fldChar w:fldCharType="separate"/>
      </w:r>
      <w:r>
        <w:t>449</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_Toc162360363 \h </w:instrText>
      </w:r>
      <w:r>
        <w:fldChar w:fldCharType="separate"/>
      </w:r>
      <w:r>
        <w:t>451</w:t>
      </w:r>
      <w:r>
        <w:fldChar w:fldCharType="end"/>
      </w:r>
    </w:p>
    <w:p>
      <w:pPr>
        <w:pStyle w:val="TOC8"/>
        <w:rPr>
          <w:rFonts w:asciiTheme="minorHAnsi" w:eastAsiaTheme="minorEastAsia" w:hAnsiTheme="minorHAnsi" w:cstheme="minorBidi"/>
          <w:szCs w:val="22"/>
        </w:rPr>
      </w:pPr>
      <w:r>
        <w:t>656.</w:t>
      </w:r>
      <w:r>
        <w:tab/>
        <w:t>Ventilation plan</w:t>
      </w:r>
      <w:r>
        <w:tab/>
      </w:r>
      <w:r>
        <w:fldChar w:fldCharType="begin"/>
      </w:r>
      <w:r>
        <w:instrText xml:space="preserve"> PAGEREF _Toc162360364 \h </w:instrText>
      </w:r>
      <w:r>
        <w:fldChar w:fldCharType="separate"/>
      </w:r>
      <w:r>
        <w:t>451</w:t>
      </w:r>
      <w:r>
        <w:fldChar w:fldCharType="end"/>
      </w:r>
    </w:p>
    <w:p>
      <w:pPr>
        <w:pStyle w:val="TOC8"/>
        <w:rPr>
          <w:rFonts w:asciiTheme="minorHAnsi" w:eastAsiaTheme="minorEastAsia" w:hAnsiTheme="minorHAnsi" w:cstheme="minorBidi"/>
          <w:szCs w:val="22"/>
        </w:rPr>
      </w:pPr>
      <w:r>
        <w:t>656A.</w:t>
      </w:r>
      <w:r>
        <w:tab/>
        <w:t>Diesel units</w:t>
      </w:r>
      <w:r>
        <w:tab/>
      </w:r>
      <w:r>
        <w:fldChar w:fldCharType="begin"/>
      </w:r>
      <w:r>
        <w:instrText xml:space="preserve"> PAGEREF _Toc162360365 \h </w:instrText>
      </w:r>
      <w:r>
        <w:fldChar w:fldCharType="separate"/>
      </w:r>
      <w:r>
        <w:t>452</w:t>
      </w:r>
      <w:r>
        <w:fldChar w:fldCharType="end"/>
      </w:r>
    </w:p>
    <w:p>
      <w:pPr>
        <w:pStyle w:val="TOC8"/>
        <w:rPr>
          <w:rFonts w:asciiTheme="minorHAnsi" w:eastAsiaTheme="minorEastAsia" w:hAnsiTheme="minorHAnsi" w:cstheme="minorBidi"/>
          <w:szCs w:val="22"/>
        </w:rPr>
      </w:pPr>
      <w:r>
        <w:t>656B.</w:t>
      </w:r>
      <w:r>
        <w:tab/>
        <w:t>Exposure standard for diesel particulates</w:t>
      </w:r>
      <w:r>
        <w:tab/>
      </w:r>
      <w:r>
        <w:fldChar w:fldCharType="begin"/>
      </w:r>
      <w:r>
        <w:instrText xml:space="preserve"> PAGEREF _Toc162360366 \h </w:instrText>
      </w:r>
      <w:r>
        <w:fldChar w:fldCharType="separate"/>
      </w:r>
      <w:r>
        <w:t>453</w:t>
      </w:r>
      <w:r>
        <w:fldChar w:fldCharType="end"/>
      </w:r>
    </w:p>
    <w:p>
      <w:pPr>
        <w:pStyle w:val="TOC8"/>
        <w:rPr>
          <w:rFonts w:asciiTheme="minorHAnsi" w:eastAsiaTheme="minorEastAsia" w:hAnsiTheme="minorHAnsi" w:cstheme="minorBidi"/>
          <w:szCs w:val="22"/>
        </w:rPr>
      </w:pPr>
      <w:r>
        <w:t>656C.</w:t>
      </w:r>
      <w:r>
        <w:tab/>
        <w:t>Additional ventilation requirements for diesel units</w:t>
      </w:r>
      <w:r>
        <w:tab/>
      </w:r>
      <w:r>
        <w:fldChar w:fldCharType="begin"/>
      </w:r>
      <w:r>
        <w:instrText xml:space="preserve"> PAGEREF _Toc162360367 \h </w:instrText>
      </w:r>
      <w:r>
        <w:fldChar w:fldCharType="separate"/>
      </w:r>
      <w:r>
        <w:t>453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Underground coal mines</w:t>
      </w:r>
    </w:p>
    <w:p>
      <w:pPr>
        <w:pStyle w:val="TOC8"/>
        <w:rPr>
          <w:rFonts w:asciiTheme="minorHAnsi" w:eastAsiaTheme="minorEastAsia" w:hAnsiTheme="minorHAnsi" w:cstheme="minorBidi"/>
          <w:szCs w:val="22"/>
        </w:rPr>
      </w:pPr>
      <w:r>
        <w:t>657.</w:t>
      </w:r>
      <w:r>
        <w:tab/>
        <w:t>Coal dust explosion</w:t>
      </w:r>
      <w:r>
        <w:tab/>
      </w:r>
      <w:r>
        <w:fldChar w:fldCharType="begin"/>
      </w:r>
      <w:r>
        <w:instrText xml:space="preserve"> PAGEREF _Toc162360369 \h </w:instrText>
      </w:r>
      <w:r>
        <w:fldChar w:fldCharType="separate"/>
      </w:r>
      <w:r>
        <w:t>454</w:t>
      </w:r>
      <w:r>
        <w:fldChar w:fldCharType="end"/>
      </w:r>
    </w:p>
    <w:p>
      <w:pPr>
        <w:pStyle w:val="TOC8"/>
        <w:rPr>
          <w:rFonts w:asciiTheme="minorHAnsi" w:eastAsiaTheme="minorEastAsia" w:hAnsiTheme="minorHAnsi" w:cstheme="minorBidi"/>
          <w:szCs w:val="22"/>
        </w:rPr>
      </w:pPr>
      <w:r>
        <w:t>658.</w:t>
      </w:r>
      <w:r>
        <w:tab/>
        <w:t>Spontaneous combustion</w:t>
      </w:r>
      <w:r>
        <w:tab/>
      </w:r>
      <w:r>
        <w:fldChar w:fldCharType="begin"/>
      </w:r>
      <w:r>
        <w:instrText xml:space="preserve"> PAGEREF _Toc162360370 \h </w:instrText>
      </w:r>
      <w:r>
        <w:fldChar w:fldCharType="separate"/>
      </w:r>
      <w:r>
        <w:t>456</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_Toc162360371 \h </w:instrText>
      </w:r>
      <w:r>
        <w:fldChar w:fldCharType="separate"/>
      </w:r>
      <w:r>
        <w:t>456</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_Toc162360372 \h </w:instrText>
      </w:r>
      <w:r>
        <w:fldChar w:fldCharType="separate"/>
      </w:r>
      <w:r>
        <w:t>456</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_Toc162360373 \h </w:instrText>
      </w:r>
      <w:r>
        <w:fldChar w:fldCharType="separate"/>
      </w:r>
      <w:r>
        <w:t>456</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_Toc162360374 \h </w:instrText>
      </w:r>
      <w:r>
        <w:fldChar w:fldCharType="separate"/>
      </w:r>
      <w:r>
        <w:t>456</w:t>
      </w:r>
      <w:r>
        <w:fldChar w:fldCharType="end"/>
      </w:r>
    </w:p>
    <w:p>
      <w:pPr>
        <w:pStyle w:val="TOC8"/>
        <w:rPr>
          <w:rFonts w:asciiTheme="minorHAnsi" w:eastAsiaTheme="minorEastAsia" w:hAnsiTheme="minorHAnsi" w:cstheme="minorBidi"/>
          <w:szCs w:val="22"/>
        </w:rPr>
      </w:pPr>
      <w:r>
        <w:t>663.</w:t>
      </w:r>
      <w:r>
        <w:tab/>
        <w:t>Additional requirements relating to methane</w:t>
      </w:r>
      <w:r>
        <w:tab/>
      </w:r>
      <w:r>
        <w:fldChar w:fldCharType="begin"/>
      </w:r>
      <w:r>
        <w:instrText xml:space="preserve"> PAGEREF _Toc162360375 \h </w:instrText>
      </w:r>
      <w:r>
        <w:fldChar w:fldCharType="separate"/>
      </w:r>
      <w:r>
        <w:t>456</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Emergency management</w:t>
      </w:r>
    </w:p>
    <w:p>
      <w:pPr>
        <w:pStyle w:val="TOC6"/>
        <w:tabs>
          <w:tab w:val="right" w:leader="dot" w:pos="7077"/>
        </w:tabs>
        <w:rPr>
          <w:rFonts w:asciiTheme="minorHAnsi" w:eastAsiaTheme="minorEastAsia" w:hAnsiTheme="minorHAnsi" w:cstheme="minorBidi"/>
          <w:b w:val="0"/>
          <w:sz w:val="22"/>
          <w:szCs w:val="22"/>
        </w:rPr>
      </w:pPr>
      <w:r>
        <w:t>Subdivision 1 — Emergency plan — all mines</w:t>
      </w:r>
    </w:p>
    <w:p>
      <w:pPr>
        <w:pStyle w:val="TOC8"/>
        <w:rPr>
          <w:rFonts w:asciiTheme="minorHAnsi" w:eastAsiaTheme="minorEastAsia" w:hAnsiTheme="minorHAnsi" w:cstheme="minorBidi"/>
          <w:szCs w:val="22"/>
        </w:rPr>
      </w:pPr>
      <w:r>
        <w:t>664.</w:t>
      </w:r>
      <w:r>
        <w:tab/>
        <w:t>Duty to prepare emergency plan</w:t>
      </w:r>
      <w:r>
        <w:tab/>
      </w:r>
      <w:r>
        <w:fldChar w:fldCharType="begin"/>
      </w:r>
      <w:r>
        <w:instrText xml:space="preserve"> PAGEREF _Toc162360378 \h </w:instrText>
      </w:r>
      <w:r>
        <w:fldChar w:fldCharType="separate"/>
      </w:r>
      <w:r>
        <w:t>458</w:t>
      </w:r>
      <w:r>
        <w:fldChar w:fldCharType="end"/>
      </w:r>
    </w:p>
    <w:p>
      <w:pPr>
        <w:pStyle w:val="TOC8"/>
        <w:rPr>
          <w:rFonts w:asciiTheme="minorHAnsi" w:eastAsiaTheme="minorEastAsia" w:hAnsiTheme="minorHAnsi" w:cstheme="minorBidi"/>
          <w:szCs w:val="22"/>
        </w:rPr>
      </w:pPr>
      <w:r>
        <w:t>665.</w:t>
      </w:r>
      <w:r>
        <w:tab/>
        <w:t>Consultation in preparation of emergency plan</w:t>
      </w:r>
      <w:r>
        <w:tab/>
      </w:r>
      <w:r>
        <w:fldChar w:fldCharType="begin"/>
      </w:r>
      <w:r>
        <w:instrText xml:space="preserve"> PAGEREF _Toc162360379 \h </w:instrText>
      </w:r>
      <w:r>
        <w:fldChar w:fldCharType="separate"/>
      </w:r>
      <w:r>
        <w:t>459</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_Toc162360380 \h </w:instrText>
      </w:r>
      <w:r>
        <w:fldChar w:fldCharType="separate"/>
      </w:r>
      <w:r>
        <w:t>460</w:t>
      </w:r>
      <w:r>
        <w:fldChar w:fldCharType="end"/>
      </w:r>
    </w:p>
    <w:p>
      <w:pPr>
        <w:pStyle w:val="TOC8"/>
        <w:rPr>
          <w:rFonts w:asciiTheme="minorHAnsi" w:eastAsiaTheme="minorEastAsia" w:hAnsiTheme="minorHAnsi" w:cstheme="minorBidi"/>
          <w:szCs w:val="22"/>
        </w:rPr>
      </w:pPr>
      <w:r>
        <w:t>667.</w:t>
      </w:r>
      <w:r>
        <w:tab/>
        <w:t>Copies of emergency plan to be kept and provided</w:t>
      </w:r>
      <w:r>
        <w:tab/>
      </w:r>
      <w:r>
        <w:fldChar w:fldCharType="begin"/>
      </w:r>
      <w:r>
        <w:instrText xml:space="preserve"> PAGEREF _Toc162360381 \h </w:instrText>
      </w:r>
      <w:r>
        <w:fldChar w:fldCharType="separate"/>
      </w:r>
      <w:r>
        <w:t>460</w:t>
      </w:r>
      <w:r>
        <w:fldChar w:fldCharType="end"/>
      </w:r>
    </w:p>
    <w:p>
      <w:pPr>
        <w:pStyle w:val="TOC8"/>
        <w:rPr>
          <w:rFonts w:asciiTheme="minorHAnsi" w:eastAsiaTheme="minorEastAsia" w:hAnsiTheme="minorHAnsi" w:cstheme="minorBidi"/>
          <w:szCs w:val="22"/>
        </w:rPr>
      </w:pPr>
      <w:r>
        <w:t>668.</w:t>
      </w:r>
      <w:r>
        <w:tab/>
        <w:t>Resources for emergency plan</w:t>
      </w:r>
      <w:r>
        <w:tab/>
      </w:r>
      <w:r>
        <w:fldChar w:fldCharType="begin"/>
      </w:r>
      <w:r>
        <w:instrText xml:space="preserve"> PAGEREF _Toc162360382 \h </w:instrText>
      </w:r>
      <w:r>
        <w:fldChar w:fldCharType="separate"/>
      </w:r>
      <w:r>
        <w:t>461</w:t>
      </w:r>
      <w:r>
        <w:fldChar w:fldCharType="end"/>
      </w:r>
    </w:p>
    <w:p>
      <w:pPr>
        <w:pStyle w:val="TOC8"/>
        <w:rPr>
          <w:rFonts w:asciiTheme="minorHAnsi" w:eastAsiaTheme="minorEastAsia" w:hAnsiTheme="minorHAnsi" w:cstheme="minorBidi"/>
          <w:szCs w:val="22"/>
        </w:rPr>
      </w:pPr>
      <w:r>
        <w:t>669.</w:t>
      </w:r>
      <w:r>
        <w:tab/>
        <w:t>Testing of emergency plan</w:t>
      </w:r>
      <w:r>
        <w:tab/>
      </w:r>
      <w:r>
        <w:fldChar w:fldCharType="begin"/>
      </w:r>
      <w:r>
        <w:instrText xml:space="preserve"> PAGEREF _Toc162360383 \h </w:instrText>
      </w:r>
      <w:r>
        <w:fldChar w:fldCharType="separate"/>
      </w:r>
      <w:r>
        <w:t>461</w:t>
      </w:r>
      <w:r>
        <w:fldChar w:fldCharType="end"/>
      </w:r>
    </w:p>
    <w:p>
      <w:pPr>
        <w:pStyle w:val="TOC8"/>
        <w:rPr>
          <w:rFonts w:asciiTheme="minorHAnsi" w:eastAsiaTheme="minorEastAsia" w:hAnsiTheme="minorHAnsi" w:cstheme="minorBidi"/>
          <w:szCs w:val="22"/>
        </w:rPr>
      </w:pPr>
      <w:r>
        <w:t>670.</w:t>
      </w:r>
      <w:r>
        <w:tab/>
        <w:t>Review of emergency plan</w:t>
      </w:r>
      <w:r>
        <w:tab/>
      </w:r>
      <w:r>
        <w:fldChar w:fldCharType="begin"/>
      </w:r>
      <w:r>
        <w:instrText xml:space="preserve"> PAGEREF _Toc162360384 \h </w:instrText>
      </w:r>
      <w:r>
        <w:fldChar w:fldCharType="separate"/>
      </w:r>
      <w:r>
        <w:t>462</w:t>
      </w:r>
      <w:r>
        <w:fldChar w:fldCharType="end"/>
      </w:r>
    </w:p>
    <w:p>
      <w:pPr>
        <w:pStyle w:val="TOC8"/>
        <w:rPr>
          <w:rFonts w:asciiTheme="minorHAnsi" w:eastAsiaTheme="minorEastAsia" w:hAnsiTheme="minorHAnsi" w:cstheme="minorBidi"/>
          <w:szCs w:val="22"/>
        </w:rPr>
      </w:pPr>
      <w:r>
        <w:t>670A.</w:t>
      </w:r>
      <w:r>
        <w:tab/>
        <w:t>Training of workers</w:t>
      </w:r>
      <w:r>
        <w:tab/>
      </w:r>
      <w:r>
        <w:fldChar w:fldCharType="begin"/>
      </w:r>
      <w:r>
        <w:instrText xml:space="preserve"> PAGEREF _Toc162360385 \h </w:instrText>
      </w:r>
      <w:r>
        <w:fldChar w:fldCharType="separate"/>
      </w:r>
      <w:r>
        <w:t>462</w:t>
      </w:r>
      <w:r>
        <w:fldChar w:fldCharType="end"/>
      </w:r>
    </w:p>
    <w:p>
      <w:pPr>
        <w:pStyle w:val="TOC6"/>
        <w:tabs>
          <w:tab w:val="right" w:leader="dot" w:pos="7077"/>
        </w:tabs>
        <w:rPr>
          <w:rFonts w:asciiTheme="minorHAnsi" w:eastAsiaTheme="minorEastAsia" w:hAnsiTheme="minorHAnsi" w:cstheme="minorBidi"/>
          <w:b w:val="0"/>
          <w:sz w:val="22"/>
          <w:szCs w:val="22"/>
        </w:rPr>
      </w:pPr>
      <w:r>
        <w:t>Subdivision 1A — Mine emergency workers — all mines</w:t>
      </w:r>
    </w:p>
    <w:p>
      <w:pPr>
        <w:pStyle w:val="TOC8"/>
        <w:rPr>
          <w:rFonts w:asciiTheme="minorHAnsi" w:eastAsiaTheme="minorEastAsia" w:hAnsiTheme="minorHAnsi" w:cstheme="minorBidi"/>
          <w:szCs w:val="22"/>
        </w:rPr>
      </w:pPr>
      <w:r>
        <w:t>670B.</w:t>
      </w:r>
      <w:r>
        <w:tab/>
        <w:t>Mine emergency workers</w:t>
      </w:r>
      <w:r>
        <w:tab/>
      </w:r>
      <w:r>
        <w:fldChar w:fldCharType="begin"/>
      </w:r>
      <w:r>
        <w:instrText xml:space="preserve"> PAGEREF _Toc162360387 \h </w:instrText>
      </w:r>
      <w:r>
        <w:fldChar w:fldCharType="separate"/>
      </w:r>
      <w:r>
        <w:t>462</w:t>
      </w:r>
      <w:r>
        <w:fldChar w:fldCharType="end"/>
      </w:r>
    </w:p>
    <w:p>
      <w:pPr>
        <w:pStyle w:val="TOC6"/>
        <w:tabs>
          <w:tab w:val="right" w:leader="dot" w:pos="7077"/>
        </w:tabs>
        <w:rPr>
          <w:rFonts w:asciiTheme="minorHAnsi" w:eastAsiaTheme="minorEastAsia" w:hAnsiTheme="minorHAnsi" w:cstheme="minorBidi"/>
          <w:b w:val="0"/>
          <w:sz w:val="22"/>
          <w:szCs w:val="22"/>
        </w:rPr>
      </w:pPr>
      <w:r>
        <w:t>Subdivision 2 — Underground mines</w:t>
      </w:r>
    </w:p>
    <w:p>
      <w:pPr>
        <w:pStyle w:val="TOC8"/>
        <w:rPr>
          <w:rFonts w:asciiTheme="minorHAnsi" w:eastAsiaTheme="minorEastAsia" w:hAnsiTheme="minorHAnsi" w:cstheme="minorBidi"/>
          <w:szCs w:val="22"/>
        </w:rPr>
      </w:pPr>
      <w:r>
        <w:t>671.</w:t>
      </w:r>
      <w:r>
        <w:tab/>
        <w:t>Emergency exits</w:t>
      </w:r>
      <w:r>
        <w:tab/>
      </w:r>
      <w:r>
        <w:fldChar w:fldCharType="begin"/>
      </w:r>
      <w:r>
        <w:instrText xml:space="preserve"> PAGEREF _Toc162360389 \h </w:instrText>
      </w:r>
      <w:r>
        <w:fldChar w:fldCharType="separate"/>
      </w:r>
      <w:r>
        <w:t>463</w:t>
      </w:r>
      <w:r>
        <w:fldChar w:fldCharType="end"/>
      </w:r>
    </w:p>
    <w:p>
      <w:pPr>
        <w:pStyle w:val="TOC8"/>
        <w:rPr>
          <w:rFonts w:asciiTheme="minorHAnsi" w:eastAsiaTheme="minorEastAsia" w:hAnsiTheme="minorHAnsi" w:cstheme="minorBidi"/>
          <w:szCs w:val="22"/>
        </w:rPr>
      </w:pPr>
      <w:r>
        <w:t>672.</w:t>
      </w:r>
      <w:r>
        <w:tab/>
        <w:t>Communication, safe escape and refuge</w:t>
      </w:r>
      <w:r>
        <w:tab/>
      </w:r>
      <w:r>
        <w:fldChar w:fldCharType="begin"/>
      </w:r>
      <w:r>
        <w:instrText xml:space="preserve"> PAGEREF _Toc162360390 \h </w:instrText>
      </w:r>
      <w:r>
        <w:fldChar w:fldCharType="separate"/>
      </w:r>
      <w:r>
        <w:t>464</w:t>
      </w:r>
      <w:r>
        <w:fldChar w:fldCharType="end"/>
      </w:r>
    </w:p>
    <w:p>
      <w:pPr>
        <w:pStyle w:val="TOC8"/>
        <w:rPr>
          <w:rFonts w:asciiTheme="minorHAnsi" w:eastAsiaTheme="minorEastAsia" w:hAnsiTheme="minorHAnsi" w:cstheme="minorBidi"/>
          <w:szCs w:val="22"/>
        </w:rPr>
      </w:pPr>
      <w:r>
        <w:t>673.</w:t>
      </w:r>
      <w:r>
        <w:tab/>
        <w:t>Signage for refuges</w:t>
      </w:r>
      <w:r>
        <w:tab/>
      </w:r>
      <w:r>
        <w:fldChar w:fldCharType="begin"/>
      </w:r>
      <w:r>
        <w:instrText xml:space="preserve"> PAGEREF _Toc162360391 \h </w:instrText>
      </w:r>
      <w:r>
        <w:fldChar w:fldCharType="separate"/>
      </w:r>
      <w:r>
        <w:t>465</w:t>
      </w:r>
      <w:r>
        <w:fldChar w:fldCharType="end"/>
      </w:r>
    </w:p>
    <w:p>
      <w:pPr>
        <w:pStyle w:val="TOC8"/>
        <w:rPr>
          <w:rFonts w:asciiTheme="minorHAnsi" w:eastAsiaTheme="minorEastAsia" w:hAnsiTheme="minorHAnsi" w:cstheme="minorBidi"/>
          <w:szCs w:val="22"/>
        </w:rPr>
      </w:pPr>
      <w:r>
        <w:t>674.</w:t>
      </w:r>
      <w:r>
        <w:tab/>
        <w:t>Self</w:t>
      </w:r>
      <w:r>
        <w:noBreakHyphen/>
        <w:t>rescuers</w:t>
      </w:r>
      <w:r>
        <w:tab/>
      </w:r>
      <w:r>
        <w:fldChar w:fldCharType="begin"/>
      </w:r>
      <w:r>
        <w:instrText xml:space="preserve"> PAGEREF _Toc162360392 \h </w:instrText>
      </w:r>
      <w:r>
        <w:fldChar w:fldCharType="separate"/>
      </w:r>
      <w:r>
        <w:t>465</w:t>
      </w:r>
      <w:r>
        <w:fldChar w:fldCharType="end"/>
      </w:r>
    </w:p>
    <w:p>
      <w:pPr>
        <w:pStyle w:val="TOC8"/>
        <w:rPr>
          <w:rFonts w:asciiTheme="minorHAnsi" w:eastAsiaTheme="minorEastAsia" w:hAnsiTheme="minorHAnsi" w:cstheme="minorBidi"/>
          <w:szCs w:val="22"/>
        </w:rPr>
      </w:pPr>
      <w:r>
        <w:t>674A.</w:t>
      </w:r>
      <w:r>
        <w:tab/>
        <w:t>First aid and rescue equipment</w:t>
      </w:r>
      <w:r>
        <w:tab/>
      </w:r>
      <w:r>
        <w:fldChar w:fldCharType="begin"/>
      </w:r>
      <w:r>
        <w:instrText xml:space="preserve"> PAGEREF _Toc162360393 \h </w:instrText>
      </w:r>
      <w:r>
        <w:fldChar w:fldCharType="separate"/>
      </w:r>
      <w:r>
        <w:t>466</w:t>
      </w:r>
      <w:r>
        <w:fldChar w:fldCharType="end"/>
      </w:r>
    </w:p>
    <w:p>
      <w:pPr>
        <w:pStyle w:val="TOC8"/>
        <w:rPr>
          <w:rFonts w:asciiTheme="minorHAnsi" w:eastAsiaTheme="minorEastAsia" w:hAnsiTheme="minorHAnsi" w:cstheme="minorBidi"/>
          <w:szCs w:val="22"/>
        </w:rPr>
      </w:pPr>
      <w:r>
        <w:lastRenderedPageBreak/>
        <w:t>675.</w:t>
      </w:r>
      <w:r>
        <w:tab/>
        <w:t>Personal protective equipment for emergencies</w:t>
      </w:r>
      <w:r>
        <w:tab/>
      </w:r>
      <w:r>
        <w:fldChar w:fldCharType="begin"/>
      </w:r>
      <w:r>
        <w:instrText xml:space="preserve"> PAGEREF _Toc162360394 \h </w:instrText>
      </w:r>
      <w:r>
        <w:fldChar w:fldCharType="separate"/>
      </w:r>
      <w:r>
        <w:t>466</w:t>
      </w:r>
      <w:r>
        <w:fldChar w:fldCharType="end"/>
      </w:r>
    </w:p>
    <w:p>
      <w:pPr>
        <w:pStyle w:val="TOC8"/>
        <w:rPr>
          <w:rFonts w:asciiTheme="minorHAnsi" w:eastAsiaTheme="minorEastAsia" w:hAnsiTheme="minorHAnsi" w:cstheme="minorBidi"/>
          <w:szCs w:val="22"/>
        </w:rPr>
      </w:pPr>
      <w:r>
        <w:t>675AA.</w:t>
      </w:r>
      <w:r>
        <w:tab/>
        <w:t>Competent persons at surface</w:t>
      </w:r>
      <w:r>
        <w:tab/>
      </w:r>
      <w:r>
        <w:fldChar w:fldCharType="begin"/>
      </w:r>
      <w:r>
        <w:instrText xml:space="preserve"> PAGEREF _Toc162360395 \h </w:instrText>
      </w:r>
      <w:r>
        <w:fldChar w:fldCharType="separate"/>
      </w:r>
      <w:r>
        <w:t>467</w:t>
      </w:r>
      <w:r>
        <w:fldChar w:fldCharType="end"/>
      </w:r>
    </w:p>
    <w:p>
      <w:pPr>
        <w:pStyle w:val="TOC6"/>
        <w:tabs>
          <w:tab w:val="right" w:leader="dot" w:pos="7077"/>
        </w:tabs>
        <w:rPr>
          <w:rFonts w:asciiTheme="minorHAnsi" w:eastAsiaTheme="minorEastAsia" w:hAnsiTheme="minorHAnsi" w:cstheme="minorBidi"/>
          <w:b w:val="0"/>
          <w:sz w:val="22"/>
          <w:szCs w:val="22"/>
        </w:rPr>
      </w:pPr>
      <w:r>
        <w:t>Division 6 — Information, training and instruction</w:t>
      </w:r>
    </w:p>
    <w:p>
      <w:pPr>
        <w:pStyle w:val="TOC8"/>
        <w:rPr>
          <w:rFonts w:asciiTheme="minorHAnsi" w:eastAsiaTheme="minorEastAsia" w:hAnsiTheme="minorHAnsi" w:cstheme="minorBidi"/>
          <w:szCs w:val="22"/>
        </w:rPr>
      </w:pPr>
      <w:r>
        <w:t>675A.</w:t>
      </w:r>
      <w:r>
        <w:tab/>
        <w:t>Duty to inform workers about mine safety management system</w:t>
      </w:r>
      <w:r>
        <w:tab/>
      </w:r>
      <w:r>
        <w:fldChar w:fldCharType="begin"/>
      </w:r>
      <w:r>
        <w:instrText xml:space="preserve"> PAGEREF _Toc162360397 \h </w:instrText>
      </w:r>
      <w:r>
        <w:fldChar w:fldCharType="separate"/>
      </w:r>
      <w:r>
        <w:t>467</w:t>
      </w:r>
      <w:r>
        <w:fldChar w:fldCharType="end"/>
      </w:r>
    </w:p>
    <w:p>
      <w:pPr>
        <w:pStyle w:val="TOC8"/>
        <w:rPr>
          <w:rFonts w:asciiTheme="minorHAnsi" w:eastAsiaTheme="minorEastAsia" w:hAnsiTheme="minorHAnsi" w:cstheme="minorBidi"/>
          <w:szCs w:val="22"/>
        </w:rPr>
      </w:pPr>
      <w:r>
        <w:t>675B.</w:t>
      </w:r>
      <w:r>
        <w:tab/>
        <w:t>Duty to provide information, training and instruction</w:t>
      </w:r>
      <w:r>
        <w:tab/>
      </w:r>
      <w:r>
        <w:fldChar w:fldCharType="begin"/>
      </w:r>
      <w:r>
        <w:instrText xml:space="preserve"> PAGEREF _Toc162360398 \h </w:instrText>
      </w:r>
      <w:r>
        <w:fldChar w:fldCharType="separate"/>
      </w:r>
      <w:r>
        <w:t>468</w:t>
      </w:r>
      <w:r>
        <w:fldChar w:fldCharType="end"/>
      </w:r>
    </w:p>
    <w:p>
      <w:pPr>
        <w:pStyle w:val="TOC8"/>
        <w:rPr>
          <w:rFonts w:asciiTheme="minorHAnsi" w:eastAsiaTheme="minorEastAsia" w:hAnsiTheme="minorHAnsi" w:cstheme="minorBidi"/>
          <w:szCs w:val="22"/>
        </w:rPr>
      </w:pPr>
      <w:r>
        <w:t>675BA.</w:t>
      </w:r>
      <w:r>
        <w:tab/>
        <w:t>Site induction for new workers</w:t>
      </w:r>
      <w:r>
        <w:tab/>
      </w:r>
      <w:r>
        <w:fldChar w:fldCharType="begin"/>
      </w:r>
      <w:r>
        <w:instrText xml:space="preserve"> PAGEREF _Toc162360399 \h </w:instrText>
      </w:r>
      <w:r>
        <w:fldChar w:fldCharType="separate"/>
      </w:r>
      <w:r>
        <w:t>469</w:t>
      </w:r>
      <w:r>
        <w:fldChar w:fldCharType="end"/>
      </w:r>
    </w:p>
    <w:p>
      <w:pPr>
        <w:pStyle w:val="TOC8"/>
        <w:rPr>
          <w:rFonts w:asciiTheme="minorHAnsi" w:eastAsiaTheme="minorEastAsia" w:hAnsiTheme="minorHAnsi" w:cstheme="minorBidi"/>
          <w:szCs w:val="22"/>
        </w:rPr>
      </w:pPr>
      <w:r>
        <w:t>675BB.</w:t>
      </w:r>
      <w:r>
        <w:tab/>
        <w:t>Duty of persons conducting businesses or undertaking to ensure competency of workers</w:t>
      </w:r>
      <w:r>
        <w:tab/>
      </w:r>
      <w:r>
        <w:fldChar w:fldCharType="begin"/>
      </w:r>
      <w:r>
        <w:instrText xml:space="preserve"> PAGEREF _Toc162360400 \h </w:instrText>
      </w:r>
      <w:r>
        <w:fldChar w:fldCharType="separate"/>
      </w:r>
      <w:r>
        <w:t>469</w:t>
      </w:r>
      <w:r>
        <w:fldChar w:fldCharType="end"/>
      </w:r>
    </w:p>
    <w:p>
      <w:pPr>
        <w:pStyle w:val="TOC8"/>
        <w:rPr>
          <w:rFonts w:asciiTheme="minorHAnsi" w:eastAsiaTheme="minorEastAsia" w:hAnsiTheme="minorHAnsi" w:cstheme="minorBidi"/>
          <w:szCs w:val="22"/>
        </w:rPr>
      </w:pPr>
      <w:r>
        <w:t>675C.</w:t>
      </w:r>
      <w:r>
        <w:tab/>
        <w:t>Information for visitors</w:t>
      </w:r>
      <w:r>
        <w:tab/>
      </w:r>
      <w:r>
        <w:fldChar w:fldCharType="begin"/>
      </w:r>
      <w:r>
        <w:instrText xml:space="preserve"> PAGEREF _Toc162360401 \h </w:instrText>
      </w:r>
      <w:r>
        <w:fldChar w:fldCharType="separate"/>
      </w:r>
      <w:r>
        <w:t>470</w:t>
      </w:r>
      <w:r>
        <w:fldChar w:fldCharType="end"/>
      </w:r>
    </w:p>
    <w:p>
      <w:pPr>
        <w:pStyle w:val="TOC8"/>
        <w:rPr>
          <w:rFonts w:asciiTheme="minorHAnsi" w:eastAsiaTheme="minorEastAsia" w:hAnsiTheme="minorHAnsi" w:cstheme="minorBidi"/>
          <w:szCs w:val="22"/>
        </w:rPr>
      </w:pPr>
      <w:r>
        <w:t>675D.</w:t>
      </w:r>
      <w:r>
        <w:tab/>
        <w:t>Review of information, training and instruction</w:t>
      </w:r>
      <w:r>
        <w:tab/>
      </w:r>
      <w:r>
        <w:fldChar w:fldCharType="begin"/>
      </w:r>
      <w:r>
        <w:instrText xml:space="preserve"> PAGEREF _Toc162360402 \h </w:instrText>
      </w:r>
      <w:r>
        <w:fldChar w:fldCharType="separate"/>
      </w:r>
      <w:r>
        <w:t>470</w:t>
      </w:r>
      <w:r>
        <w:fldChar w:fldCharType="end"/>
      </w:r>
    </w:p>
    <w:p>
      <w:pPr>
        <w:pStyle w:val="TOC8"/>
        <w:rPr>
          <w:rFonts w:asciiTheme="minorHAnsi" w:eastAsiaTheme="minorEastAsia" w:hAnsiTheme="minorHAnsi" w:cstheme="minorBidi"/>
          <w:szCs w:val="22"/>
        </w:rPr>
      </w:pPr>
      <w:r>
        <w:t>675E.</w:t>
      </w:r>
      <w:r>
        <w:tab/>
        <w:t>Records of training</w:t>
      </w:r>
      <w:r>
        <w:tab/>
      </w:r>
      <w:r>
        <w:fldChar w:fldCharType="begin"/>
      </w:r>
      <w:r>
        <w:instrText xml:space="preserve"> PAGEREF _Toc162360403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Part 10.3 — Health management and monitoring</w:t>
      </w:r>
    </w:p>
    <w:p>
      <w:pPr>
        <w:pStyle w:val="TOC6"/>
        <w:tabs>
          <w:tab w:val="right" w:leader="dot" w:pos="7077"/>
        </w:tabs>
        <w:rPr>
          <w:rFonts w:asciiTheme="minorHAnsi" w:eastAsiaTheme="minorEastAsia" w:hAnsiTheme="minorHAnsi" w:cstheme="minorBidi"/>
          <w:b w:val="0"/>
          <w:sz w:val="22"/>
          <w:szCs w:val="22"/>
        </w:rPr>
      </w:pPr>
      <w:r>
        <w:t>Division 1 — Health management</w:t>
      </w:r>
    </w:p>
    <w:p>
      <w:pPr>
        <w:pStyle w:val="TOC8"/>
        <w:rPr>
          <w:rFonts w:asciiTheme="minorHAnsi" w:eastAsiaTheme="minorEastAsia" w:hAnsiTheme="minorHAnsi" w:cstheme="minorBidi"/>
          <w:szCs w:val="22"/>
        </w:rPr>
      </w:pPr>
      <w:r>
        <w:t>675EA.</w:t>
      </w:r>
      <w:r>
        <w:tab/>
        <w:t>Duty to prepare and implement health management plan</w:t>
      </w:r>
      <w:r>
        <w:tab/>
      </w:r>
      <w:r>
        <w:fldChar w:fldCharType="begin"/>
      </w:r>
      <w:r>
        <w:instrText xml:space="preserve"> PAGEREF _Toc162360406 \h </w:instrText>
      </w:r>
      <w:r>
        <w:fldChar w:fldCharType="separate"/>
      </w:r>
      <w:r>
        <w:t>471</w:t>
      </w:r>
      <w:r>
        <w:fldChar w:fldCharType="end"/>
      </w:r>
    </w:p>
    <w:p>
      <w:pPr>
        <w:pStyle w:val="TOC8"/>
        <w:rPr>
          <w:rFonts w:asciiTheme="minorHAnsi" w:eastAsiaTheme="minorEastAsia" w:hAnsiTheme="minorHAnsi" w:cstheme="minorBidi"/>
          <w:szCs w:val="22"/>
        </w:rPr>
      </w:pPr>
      <w:r>
        <w:t>675EB.</w:t>
      </w:r>
      <w:r>
        <w:tab/>
        <w:t>Duty to provide information on health management plan</w:t>
      </w:r>
      <w:r>
        <w:tab/>
      </w:r>
      <w:r>
        <w:fldChar w:fldCharType="begin"/>
      </w:r>
      <w:r>
        <w:instrText xml:space="preserve"> PAGEREF _Toc162360407 \h </w:instrText>
      </w:r>
      <w:r>
        <w:fldChar w:fldCharType="separate"/>
      </w:r>
      <w:r>
        <w:t>472</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monitoring</w:t>
      </w:r>
    </w:p>
    <w:p>
      <w:pPr>
        <w:pStyle w:val="TOC8"/>
        <w:rPr>
          <w:rFonts w:asciiTheme="minorHAnsi" w:eastAsiaTheme="minorEastAsia" w:hAnsiTheme="minorHAnsi" w:cstheme="minorBidi"/>
          <w:szCs w:val="22"/>
        </w:rPr>
      </w:pPr>
      <w:r>
        <w:t>675F.</w:t>
      </w:r>
      <w:r>
        <w:tab/>
        <w:t>Health monitoring of workers</w:t>
      </w:r>
      <w:r>
        <w:tab/>
      </w:r>
      <w:r>
        <w:fldChar w:fldCharType="begin"/>
      </w:r>
      <w:r>
        <w:instrText xml:space="preserve"> PAGEREF _Toc162360409 \h </w:instrText>
      </w:r>
      <w:r>
        <w:fldChar w:fldCharType="separate"/>
      </w:r>
      <w:r>
        <w:t>473</w:t>
      </w:r>
      <w:r>
        <w:fldChar w:fldCharType="end"/>
      </w:r>
    </w:p>
    <w:p>
      <w:pPr>
        <w:pStyle w:val="TOC8"/>
        <w:rPr>
          <w:rFonts w:asciiTheme="minorHAnsi" w:eastAsiaTheme="minorEastAsia" w:hAnsiTheme="minorHAnsi" w:cstheme="minorBidi"/>
          <w:szCs w:val="22"/>
        </w:rPr>
      </w:pPr>
      <w:r>
        <w:t>675G.</w:t>
      </w:r>
      <w:r>
        <w:tab/>
        <w:t>Duty to inform of health monitoring</w:t>
      </w:r>
      <w:r>
        <w:tab/>
      </w:r>
      <w:r>
        <w:fldChar w:fldCharType="begin"/>
      </w:r>
      <w:r>
        <w:instrText xml:space="preserve"> PAGEREF _Toc162360410 \h </w:instrText>
      </w:r>
      <w:r>
        <w:fldChar w:fldCharType="separate"/>
      </w:r>
      <w:r>
        <w:t>474</w:t>
      </w:r>
      <w:r>
        <w:fldChar w:fldCharType="end"/>
      </w:r>
    </w:p>
    <w:p>
      <w:pPr>
        <w:pStyle w:val="TOC8"/>
        <w:rPr>
          <w:rFonts w:asciiTheme="minorHAnsi" w:eastAsiaTheme="minorEastAsia" w:hAnsiTheme="minorHAnsi" w:cstheme="minorBidi"/>
          <w:szCs w:val="22"/>
        </w:rPr>
      </w:pPr>
      <w:r>
        <w:t>675H.</w:t>
      </w:r>
      <w:r>
        <w:tab/>
        <w:t>Duty to ensure health monitoring is carried out or supervised by registered medical practitioner with experience</w:t>
      </w:r>
      <w:r>
        <w:tab/>
      </w:r>
      <w:r>
        <w:fldChar w:fldCharType="begin"/>
      </w:r>
      <w:r>
        <w:instrText xml:space="preserve"> PAGEREF _Toc162360411 \h </w:instrText>
      </w:r>
      <w:r>
        <w:fldChar w:fldCharType="separate"/>
      </w:r>
      <w:r>
        <w:t>474</w:t>
      </w:r>
      <w:r>
        <w:fldChar w:fldCharType="end"/>
      </w:r>
    </w:p>
    <w:p>
      <w:pPr>
        <w:pStyle w:val="TOC8"/>
        <w:rPr>
          <w:rFonts w:asciiTheme="minorHAnsi" w:eastAsiaTheme="minorEastAsia" w:hAnsiTheme="minorHAnsi" w:cstheme="minorBidi"/>
          <w:szCs w:val="22"/>
        </w:rPr>
      </w:pPr>
      <w:r>
        <w:t>675I.</w:t>
      </w:r>
      <w:r>
        <w:tab/>
        <w:t>Duty to pay costs of health monitoring</w:t>
      </w:r>
      <w:r>
        <w:tab/>
      </w:r>
      <w:r>
        <w:fldChar w:fldCharType="begin"/>
      </w:r>
      <w:r>
        <w:instrText xml:space="preserve"> PAGEREF _Toc162360412 \h </w:instrText>
      </w:r>
      <w:r>
        <w:fldChar w:fldCharType="separate"/>
      </w:r>
      <w:r>
        <w:t>475</w:t>
      </w:r>
      <w:r>
        <w:fldChar w:fldCharType="end"/>
      </w:r>
    </w:p>
    <w:p>
      <w:pPr>
        <w:pStyle w:val="TOC8"/>
        <w:rPr>
          <w:rFonts w:asciiTheme="minorHAnsi" w:eastAsiaTheme="minorEastAsia" w:hAnsiTheme="minorHAnsi" w:cstheme="minorBidi"/>
          <w:szCs w:val="22"/>
        </w:rPr>
      </w:pPr>
      <w:r>
        <w:t>675J.</w:t>
      </w:r>
      <w:r>
        <w:tab/>
        <w:t>Duty to provide registered medical practitioner with information</w:t>
      </w:r>
      <w:r>
        <w:tab/>
      </w:r>
      <w:r>
        <w:fldChar w:fldCharType="begin"/>
      </w:r>
      <w:r>
        <w:instrText xml:space="preserve"> PAGEREF _Toc162360413 \h </w:instrText>
      </w:r>
      <w:r>
        <w:fldChar w:fldCharType="separate"/>
      </w:r>
      <w:r>
        <w:t>475</w:t>
      </w:r>
      <w:r>
        <w:fldChar w:fldCharType="end"/>
      </w:r>
    </w:p>
    <w:p>
      <w:pPr>
        <w:pStyle w:val="TOC8"/>
        <w:rPr>
          <w:rFonts w:asciiTheme="minorHAnsi" w:eastAsiaTheme="minorEastAsia" w:hAnsiTheme="minorHAnsi" w:cstheme="minorBidi"/>
          <w:szCs w:val="22"/>
        </w:rPr>
      </w:pPr>
      <w:r>
        <w:t>675K.</w:t>
      </w:r>
      <w:r>
        <w:tab/>
        <w:t>Health monitoring report</w:t>
      </w:r>
      <w:r>
        <w:tab/>
      </w:r>
      <w:r>
        <w:fldChar w:fldCharType="begin"/>
      </w:r>
      <w:r>
        <w:instrText xml:space="preserve"> PAGEREF _Toc162360414 \h </w:instrText>
      </w:r>
      <w:r>
        <w:fldChar w:fldCharType="separate"/>
      </w:r>
      <w:r>
        <w:t>476</w:t>
      </w:r>
      <w:r>
        <w:fldChar w:fldCharType="end"/>
      </w:r>
    </w:p>
    <w:p>
      <w:pPr>
        <w:pStyle w:val="TOC8"/>
        <w:rPr>
          <w:rFonts w:asciiTheme="minorHAnsi" w:eastAsiaTheme="minorEastAsia" w:hAnsiTheme="minorHAnsi" w:cstheme="minorBidi"/>
          <w:szCs w:val="22"/>
        </w:rPr>
      </w:pPr>
      <w:r>
        <w:t>675L.</w:t>
      </w:r>
      <w:r>
        <w:tab/>
        <w:t>Person conducting business or undertaking to obtain health monitoring report</w:t>
      </w:r>
      <w:r>
        <w:tab/>
      </w:r>
      <w:r>
        <w:fldChar w:fldCharType="begin"/>
      </w:r>
      <w:r>
        <w:instrText xml:space="preserve"> PAGEREF _Toc162360415 \h </w:instrText>
      </w:r>
      <w:r>
        <w:fldChar w:fldCharType="separate"/>
      </w:r>
      <w:r>
        <w:t>476</w:t>
      </w:r>
      <w:r>
        <w:fldChar w:fldCharType="end"/>
      </w:r>
    </w:p>
    <w:p>
      <w:pPr>
        <w:pStyle w:val="TOC8"/>
        <w:rPr>
          <w:rFonts w:asciiTheme="minorHAnsi" w:eastAsiaTheme="minorEastAsia" w:hAnsiTheme="minorHAnsi" w:cstheme="minorBidi"/>
          <w:szCs w:val="22"/>
        </w:rPr>
      </w:pPr>
      <w:r>
        <w:t>675M.</w:t>
      </w:r>
      <w:r>
        <w:tab/>
        <w:t>Person conducting business or undertaking to give health monitoring report to mine operator</w:t>
      </w:r>
      <w:r>
        <w:tab/>
      </w:r>
      <w:r>
        <w:fldChar w:fldCharType="begin"/>
      </w:r>
      <w:r>
        <w:instrText xml:space="preserve"> PAGEREF _Toc162360416 \h </w:instrText>
      </w:r>
      <w:r>
        <w:fldChar w:fldCharType="separate"/>
      </w:r>
      <w:r>
        <w:t>477</w:t>
      </w:r>
      <w:r>
        <w:fldChar w:fldCharType="end"/>
      </w:r>
    </w:p>
    <w:p>
      <w:pPr>
        <w:pStyle w:val="TOC8"/>
        <w:rPr>
          <w:rFonts w:asciiTheme="minorHAnsi" w:eastAsiaTheme="minorEastAsia" w:hAnsiTheme="minorHAnsi" w:cstheme="minorBidi"/>
          <w:szCs w:val="22"/>
        </w:rPr>
      </w:pPr>
      <w:r>
        <w:t>675N.</w:t>
      </w:r>
      <w:r>
        <w:tab/>
        <w:t>Duty to give health monitoring report to worker</w:t>
      </w:r>
      <w:r>
        <w:tab/>
      </w:r>
      <w:r>
        <w:fldChar w:fldCharType="begin"/>
      </w:r>
      <w:r>
        <w:instrText xml:space="preserve"> PAGEREF _Toc162360417 \h </w:instrText>
      </w:r>
      <w:r>
        <w:fldChar w:fldCharType="separate"/>
      </w:r>
      <w:r>
        <w:t>477</w:t>
      </w:r>
      <w:r>
        <w:fldChar w:fldCharType="end"/>
      </w:r>
    </w:p>
    <w:p>
      <w:pPr>
        <w:pStyle w:val="TOC8"/>
        <w:rPr>
          <w:rFonts w:asciiTheme="minorHAnsi" w:eastAsiaTheme="minorEastAsia" w:hAnsiTheme="minorHAnsi" w:cstheme="minorBidi"/>
          <w:szCs w:val="22"/>
        </w:rPr>
      </w:pPr>
      <w:r>
        <w:t>675O.</w:t>
      </w:r>
      <w:r>
        <w:tab/>
        <w:t>Duty to give health monitoring report to regulator</w:t>
      </w:r>
      <w:r>
        <w:tab/>
      </w:r>
      <w:r>
        <w:fldChar w:fldCharType="begin"/>
      </w:r>
      <w:r>
        <w:instrText xml:space="preserve"> PAGEREF _Toc162360418 \h </w:instrText>
      </w:r>
      <w:r>
        <w:fldChar w:fldCharType="separate"/>
      </w:r>
      <w:r>
        <w:t>477</w:t>
      </w:r>
      <w:r>
        <w:fldChar w:fldCharType="end"/>
      </w:r>
    </w:p>
    <w:p>
      <w:pPr>
        <w:pStyle w:val="TOC8"/>
        <w:rPr>
          <w:rFonts w:asciiTheme="minorHAnsi" w:eastAsiaTheme="minorEastAsia" w:hAnsiTheme="minorHAnsi" w:cstheme="minorBidi"/>
          <w:szCs w:val="22"/>
        </w:rPr>
      </w:pPr>
      <w:r>
        <w:t>675P.</w:t>
      </w:r>
      <w:r>
        <w:tab/>
        <w:t>Health monitoring reports kept as records</w:t>
      </w:r>
      <w:r>
        <w:tab/>
      </w:r>
      <w:r>
        <w:fldChar w:fldCharType="begin"/>
      </w:r>
      <w:r>
        <w:instrText xml:space="preserve"> PAGEREF _Toc162360419 \h </w:instrText>
      </w:r>
      <w:r>
        <w:fldChar w:fldCharType="separate"/>
      </w:r>
      <w:r>
        <w:t>478</w:t>
      </w:r>
      <w:r>
        <w:fldChar w:fldCharType="end"/>
      </w:r>
    </w:p>
    <w:p>
      <w:pPr>
        <w:pStyle w:val="TOC4"/>
        <w:tabs>
          <w:tab w:val="right" w:leader="dot" w:pos="7077"/>
        </w:tabs>
        <w:rPr>
          <w:rFonts w:asciiTheme="minorHAnsi" w:eastAsiaTheme="minorEastAsia" w:hAnsiTheme="minorHAnsi" w:cstheme="minorBidi"/>
          <w:b w:val="0"/>
          <w:szCs w:val="22"/>
        </w:rPr>
      </w:pPr>
      <w:r>
        <w:t>Part 10.4 — Not used</w:t>
      </w:r>
    </w:p>
    <w:p>
      <w:pPr>
        <w:pStyle w:val="TOC8"/>
        <w:rPr>
          <w:rFonts w:asciiTheme="minorHAnsi" w:eastAsiaTheme="minorEastAsia" w:hAnsiTheme="minorHAnsi" w:cstheme="minorBidi"/>
          <w:szCs w:val="22"/>
        </w:rPr>
      </w:pPr>
      <w:r>
        <w:t>675Q.</w:t>
      </w:r>
      <w:r>
        <w:tab/>
        <w:t>Not used</w:t>
      </w:r>
      <w:r>
        <w:tab/>
      </w:r>
      <w:r>
        <w:fldChar w:fldCharType="begin"/>
      </w:r>
      <w:r>
        <w:instrText xml:space="preserve"> PAGEREF _Toc162360421 \h </w:instrText>
      </w:r>
      <w:r>
        <w:fldChar w:fldCharType="separate"/>
      </w:r>
      <w:r>
        <w:t>478</w:t>
      </w:r>
      <w:r>
        <w:fldChar w:fldCharType="end"/>
      </w:r>
    </w:p>
    <w:p>
      <w:pPr>
        <w:pStyle w:val="TOC8"/>
        <w:rPr>
          <w:rFonts w:asciiTheme="minorHAnsi" w:eastAsiaTheme="minorEastAsia" w:hAnsiTheme="minorHAnsi" w:cstheme="minorBidi"/>
          <w:szCs w:val="22"/>
        </w:rPr>
      </w:pPr>
      <w:r>
        <w:lastRenderedPageBreak/>
        <w:t>675R.</w:t>
      </w:r>
      <w:r>
        <w:tab/>
        <w:t>Not used</w:t>
      </w:r>
      <w:r>
        <w:tab/>
      </w:r>
      <w:r>
        <w:fldChar w:fldCharType="begin"/>
      </w:r>
      <w:r>
        <w:instrText xml:space="preserve"> PAGEREF _Toc162360422 \h </w:instrText>
      </w:r>
      <w:r>
        <w:fldChar w:fldCharType="separate"/>
      </w:r>
      <w:r>
        <w:t>478</w:t>
      </w:r>
      <w:r>
        <w:fldChar w:fldCharType="end"/>
      </w:r>
    </w:p>
    <w:p>
      <w:pPr>
        <w:pStyle w:val="TOC4"/>
        <w:tabs>
          <w:tab w:val="right" w:leader="dot" w:pos="7077"/>
        </w:tabs>
        <w:rPr>
          <w:rFonts w:asciiTheme="minorHAnsi" w:eastAsiaTheme="minorEastAsia" w:hAnsiTheme="minorHAnsi" w:cstheme="minorBidi"/>
          <w:b w:val="0"/>
          <w:szCs w:val="22"/>
        </w:rPr>
      </w:pPr>
      <w:r>
        <w:t>Part 10.5 — Mine survey plans</w:t>
      </w:r>
    </w:p>
    <w:p>
      <w:pPr>
        <w:pStyle w:val="TOC8"/>
        <w:rPr>
          <w:rFonts w:asciiTheme="minorHAnsi" w:eastAsiaTheme="minorEastAsia" w:hAnsiTheme="minorHAnsi" w:cstheme="minorBidi"/>
          <w:szCs w:val="22"/>
        </w:rPr>
      </w:pPr>
      <w:r>
        <w:t>675RA.</w:t>
      </w:r>
      <w:r>
        <w:tab/>
        <w:t>Meaning of mine survey plan</w:t>
      </w:r>
      <w:r>
        <w:tab/>
      </w:r>
      <w:r>
        <w:fldChar w:fldCharType="begin"/>
      </w:r>
      <w:r>
        <w:instrText xml:space="preserve"> PAGEREF _Toc162360424 \h </w:instrText>
      </w:r>
      <w:r>
        <w:fldChar w:fldCharType="separate"/>
      </w:r>
      <w:r>
        <w:t>479</w:t>
      </w:r>
      <w:r>
        <w:fldChar w:fldCharType="end"/>
      </w:r>
    </w:p>
    <w:p>
      <w:pPr>
        <w:pStyle w:val="TOC8"/>
        <w:rPr>
          <w:rFonts w:asciiTheme="minorHAnsi" w:eastAsiaTheme="minorEastAsia" w:hAnsiTheme="minorHAnsi" w:cstheme="minorBidi"/>
          <w:szCs w:val="22"/>
        </w:rPr>
      </w:pPr>
      <w:r>
        <w:t>675S.</w:t>
      </w:r>
      <w:r>
        <w:tab/>
        <w:t>Duty to prepare and maintain mine survey plan</w:t>
      </w:r>
      <w:r>
        <w:tab/>
      </w:r>
      <w:r>
        <w:fldChar w:fldCharType="begin"/>
      </w:r>
      <w:r>
        <w:instrText xml:space="preserve"> PAGEREF _Toc162360425 \h </w:instrText>
      </w:r>
      <w:r>
        <w:fldChar w:fldCharType="separate"/>
      </w:r>
      <w:r>
        <w:t>479</w:t>
      </w:r>
      <w:r>
        <w:fldChar w:fldCharType="end"/>
      </w:r>
    </w:p>
    <w:p>
      <w:pPr>
        <w:pStyle w:val="TOC8"/>
        <w:rPr>
          <w:rFonts w:asciiTheme="minorHAnsi" w:eastAsiaTheme="minorEastAsia" w:hAnsiTheme="minorHAnsi" w:cstheme="minorBidi"/>
          <w:szCs w:val="22"/>
        </w:rPr>
      </w:pPr>
      <w:r>
        <w:t>675T.</w:t>
      </w:r>
      <w:r>
        <w:tab/>
        <w:t>Not used</w:t>
      </w:r>
      <w:r>
        <w:tab/>
      </w:r>
      <w:r>
        <w:fldChar w:fldCharType="begin"/>
      </w:r>
      <w:r>
        <w:instrText xml:space="preserve"> PAGEREF _Toc162360426 \h </w:instrText>
      </w:r>
      <w:r>
        <w:fldChar w:fldCharType="separate"/>
      </w:r>
      <w:r>
        <w:t>480</w:t>
      </w:r>
      <w:r>
        <w:fldChar w:fldCharType="end"/>
      </w:r>
    </w:p>
    <w:p>
      <w:pPr>
        <w:pStyle w:val="TOC8"/>
        <w:rPr>
          <w:rFonts w:asciiTheme="minorHAnsi" w:eastAsiaTheme="minorEastAsia" w:hAnsiTheme="minorHAnsi" w:cstheme="minorBidi"/>
          <w:szCs w:val="22"/>
        </w:rPr>
      </w:pPr>
      <w:r>
        <w:t>675TA.</w:t>
      </w:r>
      <w:r>
        <w:tab/>
        <w:t>Minimum requirements for mine survey plans where underground or quarry operations carried out</w:t>
      </w:r>
      <w:r>
        <w:tab/>
      </w:r>
      <w:r>
        <w:fldChar w:fldCharType="begin"/>
      </w:r>
      <w:r>
        <w:instrText xml:space="preserve"> PAGEREF _Toc162360427 \h </w:instrText>
      </w:r>
      <w:r>
        <w:fldChar w:fldCharType="separate"/>
      </w:r>
      <w:r>
        <w:t>480</w:t>
      </w:r>
      <w:r>
        <w:fldChar w:fldCharType="end"/>
      </w:r>
    </w:p>
    <w:p>
      <w:pPr>
        <w:pStyle w:val="TOC8"/>
        <w:rPr>
          <w:rFonts w:asciiTheme="minorHAnsi" w:eastAsiaTheme="minorEastAsia" w:hAnsiTheme="minorHAnsi" w:cstheme="minorBidi"/>
          <w:szCs w:val="22"/>
        </w:rPr>
      </w:pPr>
      <w:r>
        <w:t>675U.</w:t>
      </w:r>
      <w:r>
        <w:tab/>
        <w:t>Mine survey plans to be available</w:t>
      </w:r>
      <w:r>
        <w:tab/>
      </w:r>
      <w:r>
        <w:fldChar w:fldCharType="begin"/>
      </w:r>
      <w:r>
        <w:instrText xml:space="preserve"> PAGEREF _Toc162360428 \h </w:instrText>
      </w:r>
      <w:r>
        <w:fldChar w:fldCharType="separate"/>
      </w:r>
      <w:r>
        <w:t>482</w:t>
      </w:r>
      <w:r>
        <w:fldChar w:fldCharType="end"/>
      </w:r>
    </w:p>
    <w:p>
      <w:pPr>
        <w:pStyle w:val="TOC8"/>
        <w:rPr>
          <w:rFonts w:asciiTheme="minorHAnsi" w:eastAsiaTheme="minorEastAsia" w:hAnsiTheme="minorHAnsi" w:cstheme="minorBidi"/>
          <w:szCs w:val="22"/>
        </w:rPr>
      </w:pPr>
      <w:r>
        <w:t>675UA.</w:t>
      </w:r>
      <w:r>
        <w:tab/>
        <w:t>Fatal accident site survey plan</w:t>
      </w:r>
      <w:r>
        <w:tab/>
      </w:r>
      <w:r>
        <w:fldChar w:fldCharType="begin"/>
      </w:r>
      <w:r>
        <w:instrText xml:space="preserve"> PAGEREF _Toc162360429 \h </w:instrText>
      </w:r>
      <w:r>
        <w:fldChar w:fldCharType="separate"/>
      </w:r>
      <w:r>
        <w:t>482</w:t>
      </w:r>
      <w:r>
        <w:fldChar w:fldCharType="end"/>
      </w:r>
    </w:p>
    <w:p>
      <w:pPr>
        <w:pStyle w:val="TOC8"/>
        <w:rPr>
          <w:rFonts w:asciiTheme="minorHAnsi" w:eastAsiaTheme="minorEastAsia" w:hAnsiTheme="minorHAnsi" w:cstheme="minorBidi"/>
          <w:szCs w:val="22"/>
        </w:rPr>
      </w:pPr>
      <w:r>
        <w:t>675UB.</w:t>
      </w:r>
      <w:r>
        <w:tab/>
        <w:t>Duty to provide mine survey plan when mine closed or suspended</w:t>
      </w:r>
      <w:r>
        <w:tab/>
      </w:r>
      <w:r>
        <w:fldChar w:fldCharType="begin"/>
      </w:r>
      <w:r>
        <w:instrText xml:space="preserve"> PAGEREF _Toc162360430 \h </w:instrText>
      </w:r>
      <w:r>
        <w:fldChar w:fldCharType="separate"/>
      </w:r>
      <w:r>
        <w:t>483</w:t>
      </w:r>
      <w:r>
        <w:fldChar w:fldCharType="end"/>
      </w:r>
    </w:p>
    <w:p>
      <w:pPr>
        <w:pStyle w:val="TOC4"/>
        <w:tabs>
          <w:tab w:val="right" w:leader="dot" w:pos="7077"/>
        </w:tabs>
        <w:rPr>
          <w:rFonts w:asciiTheme="minorHAnsi" w:eastAsiaTheme="minorEastAsia" w:hAnsiTheme="minorHAnsi" w:cstheme="minorBidi"/>
          <w:b w:val="0"/>
          <w:szCs w:val="22"/>
        </w:rPr>
      </w:pPr>
      <w:r>
        <w:t>Part 10.6 — Provision of information to regulator</w:t>
      </w:r>
    </w:p>
    <w:p>
      <w:pPr>
        <w:pStyle w:val="TOC8"/>
        <w:rPr>
          <w:rFonts w:asciiTheme="minorHAnsi" w:eastAsiaTheme="minorEastAsia" w:hAnsiTheme="minorHAnsi" w:cstheme="minorBidi"/>
          <w:szCs w:val="22"/>
        </w:rPr>
      </w:pPr>
      <w:r>
        <w:t>675UC.</w:t>
      </w:r>
      <w:r>
        <w:tab/>
        <w:t>Information about commencement of non</w:t>
      </w:r>
      <w:r>
        <w:noBreakHyphen/>
        <w:t>exploration mining operations</w:t>
      </w:r>
      <w:r>
        <w:tab/>
      </w:r>
      <w:r>
        <w:fldChar w:fldCharType="begin"/>
      </w:r>
      <w:r>
        <w:instrText xml:space="preserve"> PAGEREF _Toc162360432 \h </w:instrText>
      </w:r>
      <w:r>
        <w:fldChar w:fldCharType="separate"/>
      </w:r>
      <w:r>
        <w:t>484</w:t>
      </w:r>
      <w:r>
        <w:fldChar w:fldCharType="end"/>
      </w:r>
    </w:p>
    <w:p>
      <w:pPr>
        <w:pStyle w:val="TOC8"/>
        <w:rPr>
          <w:rFonts w:asciiTheme="minorHAnsi" w:eastAsiaTheme="minorEastAsia" w:hAnsiTheme="minorHAnsi" w:cstheme="minorBidi"/>
          <w:szCs w:val="22"/>
        </w:rPr>
      </w:pPr>
      <w:r>
        <w:t>675UD.</w:t>
      </w:r>
      <w:r>
        <w:tab/>
        <w:t>Information about commencement of additional mining operations</w:t>
      </w:r>
      <w:r>
        <w:tab/>
      </w:r>
      <w:r>
        <w:fldChar w:fldCharType="begin"/>
      </w:r>
      <w:r>
        <w:instrText xml:space="preserve"> PAGEREF _Toc162360433 \h </w:instrText>
      </w:r>
      <w:r>
        <w:fldChar w:fldCharType="separate"/>
      </w:r>
      <w:r>
        <w:t>486</w:t>
      </w:r>
      <w:r>
        <w:fldChar w:fldCharType="end"/>
      </w:r>
    </w:p>
    <w:p>
      <w:pPr>
        <w:pStyle w:val="TOC8"/>
        <w:rPr>
          <w:rFonts w:asciiTheme="minorHAnsi" w:eastAsiaTheme="minorEastAsia" w:hAnsiTheme="minorHAnsi" w:cstheme="minorBidi"/>
          <w:szCs w:val="22"/>
        </w:rPr>
      </w:pPr>
      <w:r>
        <w:t>675UE.</w:t>
      </w:r>
      <w:r>
        <w:tab/>
        <w:t>Request for further information about commencement of mining operations</w:t>
      </w:r>
      <w:r>
        <w:tab/>
      </w:r>
      <w:r>
        <w:fldChar w:fldCharType="begin"/>
      </w:r>
      <w:r>
        <w:instrText xml:space="preserve"> PAGEREF _Toc162360434 \h </w:instrText>
      </w:r>
      <w:r>
        <w:fldChar w:fldCharType="separate"/>
      </w:r>
      <w:r>
        <w:t>488</w:t>
      </w:r>
      <w:r>
        <w:fldChar w:fldCharType="end"/>
      </w:r>
    </w:p>
    <w:p>
      <w:pPr>
        <w:pStyle w:val="TOC8"/>
        <w:rPr>
          <w:rFonts w:asciiTheme="minorHAnsi" w:eastAsiaTheme="minorEastAsia" w:hAnsiTheme="minorHAnsi" w:cstheme="minorBidi"/>
          <w:szCs w:val="22"/>
        </w:rPr>
      </w:pPr>
      <w:r>
        <w:t>675UF.</w:t>
      </w:r>
      <w:r>
        <w:tab/>
        <w:t>Information about suspension and lifting of suspension</w:t>
      </w:r>
      <w:r>
        <w:tab/>
      </w:r>
      <w:r>
        <w:fldChar w:fldCharType="begin"/>
      </w:r>
      <w:r>
        <w:instrText xml:space="preserve"> PAGEREF _Toc162360435 \h </w:instrText>
      </w:r>
      <w:r>
        <w:fldChar w:fldCharType="separate"/>
      </w:r>
      <w:r>
        <w:t>489</w:t>
      </w:r>
      <w:r>
        <w:fldChar w:fldCharType="end"/>
      </w:r>
    </w:p>
    <w:p>
      <w:pPr>
        <w:pStyle w:val="TOC8"/>
        <w:rPr>
          <w:rFonts w:asciiTheme="minorHAnsi" w:eastAsiaTheme="minorEastAsia" w:hAnsiTheme="minorHAnsi" w:cstheme="minorBidi"/>
          <w:szCs w:val="22"/>
        </w:rPr>
      </w:pPr>
      <w:r>
        <w:t>675UG.</w:t>
      </w:r>
      <w:r>
        <w:tab/>
        <w:t>Duty of mine operator to ensure mine is safe and secure during suspension</w:t>
      </w:r>
      <w:r>
        <w:tab/>
      </w:r>
      <w:r>
        <w:fldChar w:fldCharType="begin"/>
      </w:r>
      <w:r>
        <w:instrText xml:space="preserve"> PAGEREF _Toc162360436 \h </w:instrText>
      </w:r>
      <w:r>
        <w:fldChar w:fldCharType="separate"/>
      </w:r>
      <w:r>
        <w:t>491</w:t>
      </w:r>
      <w:r>
        <w:fldChar w:fldCharType="end"/>
      </w:r>
    </w:p>
    <w:p>
      <w:pPr>
        <w:pStyle w:val="TOC8"/>
        <w:rPr>
          <w:rFonts w:asciiTheme="minorHAnsi" w:eastAsiaTheme="minorEastAsia" w:hAnsiTheme="minorHAnsi" w:cstheme="minorBidi"/>
          <w:szCs w:val="22"/>
        </w:rPr>
      </w:pPr>
      <w:r>
        <w:t>675UH.</w:t>
      </w:r>
      <w:r>
        <w:tab/>
        <w:t>Information about care and maintenance</w:t>
      </w:r>
      <w:r>
        <w:tab/>
      </w:r>
      <w:r>
        <w:fldChar w:fldCharType="begin"/>
      </w:r>
      <w:r>
        <w:instrText xml:space="preserve"> PAGEREF _Toc162360437 \h </w:instrText>
      </w:r>
      <w:r>
        <w:fldChar w:fldCharType="separate"/>
      </w:r>
      <w:r>
        <w:t>492</w:t>
      </w:r>
      <w:r>
        <w:fldChar w:fldCharType="end"/>
      </w:r>
    </w:p>
    <w:p>
      <w:pPr>
        <w:pStyle w:val="TOC8"/>
        <w:rPr>
          <w:rFonts w:asciiTheme="minorHAnsi" w:eastAsiaTheme="minorEastAsia" w:hAnsiTheme="minorHAnsi" w:cstheme="minorBidi"/>
          <w:szCs w:val="22"/>
        </w:rPr>
      </w:pPr>
      <w:r>
        <w:t>675UI.</w:t>
      </w:r>
      <w:r>
        <w:tab/>
        <w:t>Information about closure of mine</w:t>
      </w:r>
      <w:r>
        <w:tab/>
      </w:r>
      <w:r>
        <w:fldChar w:fldCharType="begin"/>
      </w:r>
      <w:r>
        <w:instrText xml:space="preserve"> PAGEREF _Toc162360438 \h </w:instrText>
      </w:r>
      <w:r>
        <w:fldChar w:fldCharType="separate"/>
      </w:r>
      <w:r>
        <w:t>493</w:t>
      </w:r>
      <w:r>
        <w:fldChar w:fldCharType="end"/>
      </w:r>
    </w:p>
    <w:p>
      <w:pPr>
        <w:pStyle w:val="TOC8"/>
        <w:rPr>
          <w:rFonts w:asciiTheme="minorHAnsi" w:eastAsiaTheme="minorEastAsia" w:hAnsiTheme="minorHAnsi" w:cstheme="minorBidi"/>
          <w:szCs w:val="22"/>
        </w:rPr>
      </w:pPr>
      <w:r>
        <w:t>675UJ.</w:t>
      </w:r>
      <w:r>
        <w:tab/>
        <w:t>Information about commencement of exploration operations</w:t>
      </w:r>
      <w:r>
        <w:tab/>
      </w:r>
      <w:r>
        <w:fldChar w:fldCharType="begin"/>
      </w:r>
      <w:r>
        <w:instrText xml:space="preserve"> PAGEREF _Toc162360439 \h </w:instrText>
      </w:r>
      <w:r>
        <w:fldChar w:fldCharType="separate"/>
      </w:r>
      <w:r>
        <w:t>495</w:t>
      </w:r>
      <w:r>
        <w:fldChar w:fldCharType="end"/>
      </w:r>
    </w:p>
    <w:p>
      <w:pPr>
        <w:pStyle w:val="TOC8"/>
        <w:rPr>
          <w:rFonts w:asciiTheme="minorHAnsi" w:eastAsiaTheme="minorEastAsia" w:hAnsiTheme="minorHAnsi" w:cstheme="minorBidi"/>
          <w:szCs w:val="22"/>
        </w:rPr>
      </w:pPr>
      <w:r>
        <w:t>675UK.</w:t>
      </w:r>
      <w:r>
        <w:tab/>
        <w:t>Information about high risk mining activities</w:t>
      </w:r>
      <w:r>
        <w:tab/>
      </w:r>
      <w:r>
        <w:fldChar w:fldCharType="begin"/>
      </w:r>
      <w:r>
        <w:instrText xml:space="preserve"> PAGEREF _Toc162360440 \h </w:instrText>
      </w:r>
      <w:r>
        <w:fldChar w:fldCharType="separate"/>
      </w:r>
      <w:r>
        <w:t>496</w:t>
      </w:r>
      <w:r>
        <w:fldChar w:fldCharType="end"/>
      </w:r>
    </w:p>
    <w:p>
      <w:pPr>
        <w:pStyle w:val="TOC8"/>
        <w:rPr>
          <w:rFonts w:asciiTheme="minorHAnsi" w:eastAsiaTheme="minorEastAsia" w:hAnsiTheme="minorHAnsi" w:cstheme="minorBidi"/>
          <w:szCs w:val="22"/>
        </w:rPr>
      </w:pPr>
      <w:r>
        <w:t>675UL.</w:t>
      </w:r>
      <w:r>
        <w:tab/>
        <w:t>Acknowledging notice about high risk mining activities</w:t>
      </w:r>
      <w:r>
        <w:tab/>
      </w:r>
      <w:r>
        <w:fldChar w:fldCharType="begin"/>
      </w:r>
      <w:r>
        <w:instrText xml:space="preserve"> PAGEREF _Toc162360441 \h </w:instrText>
      </w:r>
      <w:r>
        <w:fldChar w:fldCharType="separate"/>
      </w:r>
      <w:r>
        <w:t>499</w:t>
      </w:r>
      <w:r>
        <w:fldChar w:fldCharType="end"/>
      </w:r>
    </w:p>
    <w:p>
      <w:pPr>
        <w:pStyle w:val="TOC8"/>
        <w:rPr>
          <w:rFonts w:asciiTheme="minorHAnsi" w:eastAsiaTheme="minorEastAsia" w:hAnsiTheme="minorHAnsi" w:cstheme="minorBidi"/>
          <w:szCs w:val="22"/>
        </w:rPr>
      </w:pPr>
      <w:r>
        <w:t>675V.</w:t>
      </w:r>
      <w:r>
        <w:tab/>
        <w:t>Duty to notify regulator of reportable incidents</w:t>
      </w:r>
      <w:r>
        <w:tab/>
      </w:r>
      <w:r>
        <w:fldChar w:fldCharType="begin"/>
      </w:r>
      <w:r>
        <w:instrText xml:space="preserve"> PAGEREF _Toc162360442 \h </w:instrText>
      </w:r>
      <w:r>
        <w:fldChar w:fldCharType="separate"/>
      </w:r>
      <w:r>
        <w:t>499</w:t>
      </w:r>
      <w:r>
        <w:fldChar w:fldCharType="end"/>
      </w:r>
    </w:p>
    <w:p>
      <w:pPr>
        <w:pStyle w:val="TOC8"/>
        <w:rPr>
          <w:rFonts w:asciiTheme="minorHAnsi" w:eastAsiaTheme="minorEastAsia" w:hAnsiTheme="minorHAnsi" w:cstheme="minorBidi"/>
          <w:szCs w:val="22"/>
        </w:rPr>
      </w:pPr>
      <w:r>
        <w:t>675W.</w:t>
      </w:r>
      <w:r>
        <w:tab/>
        <w:t>Quarterly reports</w:t>
      </w:r>
      <w:r>
        <w:tab/>
      </w:r>
      <w:r>
        <w:fldChar w:fldCharType="begin"/>
      </w:r>
      <w:r>
        <w:instrText xml:space="preserve"> PAGEREF _Toc162360443 \h </w:instrText>
      </w:r>
      <w:r>
        <w:fldChar w:fldCharType="separate"/>
      </w:r>
      <w:r>
        <w:t>500</w:t>
      </w:r>
      <w:r>
        <w:fldChar w:fldCharType="end"/>
      </w:r>
    </w:p>
    <w:p>
      <w:pPr>
        <w:pStyle w:val="TOC8"/>
        <w:rPr>
          <w:rFonts w:asciiTheme="minorHAnsi" w:eastAsiaTheme="minorEastAsia" w:hAnsiTheme="minorHAnsi" w:cstheme="minorBidi"/>
          <w:szCs w:val="22"/>
        </w:rPr>
      </w:pPr>
      <w:r>
        <w:t>675X.</w:t>
      </w:r>
      <w:r>
        <w:tab/>
        <w:t>Duty to notify mine operator of incidents</w:t>
      </w:r>
      <w:r>
        <w:tab/>
      </w:r>
      <w:r>
        <w:fldChar w:fldCharType="begin"/>
      </w:r>
      <w:r>
        <w:instrText xml:space="preserve"> PAGEREF _Toc162360444 \h </w:instrText>
      </w:r>
      <w:r>
        <w:fldChar w:fldCharType="separate"/>
      </w:r>
      <w:r>
        <w:t>500</w:t>
      </w:r>
      <w:r>
        <w:fldChar w:fldCharType="end"/>
      </w:r>
    </w:p>
    <w:p>
      <w:pPr>
        <w:pStyle w:val="TOC4"/>
        <w:tabs>
          <w:tab w:val="right" w:leader="dot" w:pos="7077"/>
        </w:tabs>
        <w:rPr>
          <w:rFonts w:asciiTheme="minorHAnsi" w:eastAsiaTheme="minorEastAsia" w:hAnsiTheme="minorHAnsi" w:cstheme="minorBidi"/>
          <w:b w:val="0"/>
          <w:szCs w:val="22"/>
        </w:rPr>
      </w:pPr>
      <w:r>
        <w:t>Part 10.7 — Mine record</w:t>
      </w:r>
    </w:p>
    <w:p>
      <w:pPr>
        <w:pStyle w:val="TOC8"/>
        <w:rPr>
          <w:rFonts w:asciiTheme="minorHAnsi" w:eastAsiaTheme="minorEastAsia" w:hAnsiTheme="minorHAnsi" w:cstheme="minorBidi"/>
          <w:szCs w:val="22"/>
        </w:rPr>
      </w:pPr>
      <w:r>
        <w:t>675Y.</w:t>
      </w:r>
      <w:r>
        <w:tab/>
      </w:r>
      <w:r>
        <w:rPr>
          <w:spacing w:val="-2"/>
        </w:rPr>
        <w:t>Mine record</w:t>
      </w:r>
      <w:r>
        <w:tab/>
      </w:r>
      <w:r>
        <w:fldChar w:fldCharType="begin"/>
      </w:r>
      <w:r>
        <w:instrText xml:space="preserve"> PAGEREF _Toc162360446 \h </w:instrText>
      </w:r>
      <w:r>
        <w:fldChar w:fldCharType="separate"/>
      </w:r>
      <w:r>
        <w:t>501</w:t>
      </w:r>
      <w:r>
        <w:fldChar w:fldCharType="end"/>
      </w:r>
    </w:p>
    <w:p>
      <w:pPr>
        <w:pStyle w:val="TOC8"/>
        <w:rPr>
          <w:rFonts w:asciiTheme="minorHAnsi" w:eastAsiaTheme="minorEastAsia" w:hAnsiTheme="minorHAnsi" w:cstheme="minorBidi"/>
          <w:szCs w:val="22"/>
        </w:rPr>
      </w:pPr>
      <w:r>
        <w:t>675Z.</w:t>
      </w:r>
      <w:r>
        <w:tab/>
      </w:r>
      <w:r>
        <w:rPr>
          <w:spacing w:val="-2"/>
        </w:rPr>
        <w:t>Mine record must be kept and available</w:t>
      </w:r>
      <w:r>
        <w:tab/>
      </w:r>
      <w:r>
        <w:fldChar w:fldCharType="begin"/>
      </w:r>
      <w:r>
        <w:instrText xml:space="preserve"> PAGEREF _Toc162360447 \h </w:instrText>
      </w:r>
      <w:r>
        <w:fldChar w:fldCharType="separate"/>
      </w:r>
      <w:r>
        <w:t>502</w:t>
      </w:r>
      <w:r>
        <w:fldChar w:fldCharType="end"/>
      </w:r>
    </w:p>
    <w:p>
      <w:pPr>
        <w:pStyle w:val="TOC8"/>
        <w:rPr>
          <w:rFonts w:asciiTheme="minorHAnsi" w:eastAsiaTheme="minorEastAsia" w:hAnsiTheme="minorHAnsi" w:cstheme="minorBidi"/>
          <w:szCs w:val="22"/>
        </w:rPr>
      </w:pPr>
      <w:r>
        <w:t>675ZA.</w:t>
      </w:r>
      <w:r>
        <w:tab/>
        <w:t>Mine record to contain inspection records</w:t>
      </w:r>
      <w:r>
        <w:tab/>
      </w:r>
      <w:r>
        <w:fldChar w:fldCharType="begin"/>
      </w:r>
      <w:r>
        <w:instrText xml:space="preserve"> PAGEREF _Toc162360448 \h </w:instrText>
      </w:r>
      <w:r>
        <w:fldChar w:fldCharType="separate"/>
      </w:r>
      <w:r>
        <w:t>505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10.7A — Positions in relation to mines</w:t>
      </w:r>
    </w:p>
    <w:p>
      <w:pPr>
        <w:pStyle w:val="TOC6"/>
        <w:tabs>
          <w:tab w:val="right" w:leader="dot" w:pos="7077"/>
        </w:tabs>
        <w:rPr>
          <w:rFonts w:asciiTheme="minorHAnsi" w:eastAsiaTheme="minorEastAsia" w:hAnsiTheme="minorHAnsi" w:cstheme="minorBidi"/>
          <w:b w:val="0"/>
          <w:sz w:val="22"/>
          <w:szCs w:val="22"/>
        </w:rPr>
      </w:pPr>
      <w:r>
        <w:t>Division 1 — Duties to have persons carry out functions of statutory positions</w:t>
      </w:r>
    </w:p>
    <w:p>
      <w:pPr>
        <w:pStyle w:val="TOC8"/>
        <w:rPr>
          <w:rFonts w:asciiTheme="minorHAnsi" w:eastAsiaTheme="minorEastAsia" w:hAnsiTheme="minorHAnsi" w:cstheme="minorBidi"/>
          <w:szCs w:val="22"/>
        </w:rPr>
      </w:pPr>
      <w:r>
        <w:t>675ZB.</w:t>
      </w:r>
      <w:r>
        <w:tab/>
        <w:t>Duties of mine operators in relation to statutory positions at mines</w:t>
      </w:r>
      <w:r>
        <w:tab/>
      </w:r>
      <w:r>
        <w:fldChar w:fldCharType="begin"/>
      </w:r>
      <w:r>
        <w:instrText xml:space="preserve"> PAGEREF _Toc162360451 \h </w:instrText>
      </w:r>
      <w:r>
        <w:fldChar w:fldCharType="separate"/>
      </w:r>
      <w:r>
        <w:t>505</w:t>
      </w:r>
      <w:r>
        <w:fldChar w:fldCharType="end"/>
      </w:r>
    </w:p>
    <w:p>
      <w:pPr>
        <w:pStyle w:val="TOC8"/>
        <w:rPr>
          <w:rFonts w:asciiTheme="minorHAnsi" w:eastAsiaTheme="minorEastAsia" w:hAnsiTheme="minorHAnsi" w:cstheme="minorBidi"/>
          <w:szCs w:val="22"/>
        </w:rPr>
      </w:pPr>
      <w:r>
        <w:t>675ZC.</w:t>
      </w:r>
      <w:r>
        <w:tab/>
        <w:t>Sufficient persons must be appointed for statutory positions</w:t>
      </w:r>
      <w:r>
        <w:tab/>
      </w:r>
      <w:r>
        <w:fldChar w:fldCharType="begin"/>
      </w:r>
      <w:r>
        <w:instrText xml:space="preserve"> PAGEREF _Toc162360452 \h </w:instrText>
      </w:r>
      <w:r>
        <w:fldChar w:fldCharType="separate"/>
      </w:r>
      <w:r>
        <w:t>507</w:t>
      </w:r>
      <w:r>
        <w:fldChar w:fldCharType="end"/>
      </w:r>
    </w:p>
    <w:p>
      <w:pPr>
        <w:pStyle w:val="TOC6"/>
        <w:tabs>
          <w:tab w:val="right" w:leader="dot" w:pos="7077"/>
        </w:tabs>
        <w:rPr>
          <w:rFonts w:asciiTheme="minorHAnsi" w:eastAsiaTheme="minorEastAsia" w:hAnsiTheme="minorHAnsi" w:cstheme="minorBidi"/>
          <w:b w:val="0"/>
          <w:sz w:val="22"/>
          <w:szCs w:val="22"/>
        </w:rPr>
      </w:pPr>
      <w:r>
        <w:t>Division 2 — Mine operator</w:t>
      </w:r>
    </w:p>
    <w:p>
      <w:pPr>
        <w:pStyle w:val="TOC8"/>
        <w:rPr>
          <w:rFonts w:asciiTheme="minorHAnsi" w:eastAsiaTheme="minorEastAsia" w:hAnsiTheme="minorHAnsi" w:cstheme="minorBidi"/>
          <w:szCs w:val="22"/>
        </w:rPr>
      </w:pPr>
      <w:r>
        <w:t>675ZD.</w:t>
      </w:r>
      <w:r>
        <w:tab/>
        <w:t>Information about mine operator</w:t>
      </w:r>
      <w:r>
        <w:tab/>
      </w:r>
      <w:r>
        <w:fldChar w:fldCharType="begin"/>
      </w:r>
      <w:r>
        <w:instrText xml:space="preserve"> PAGEREF _Toc162360454 \h </w:instrText>
      </w:r>
      <w:r>
        <w:fldChar w:fldCharType="separate"/>
      </w:r>
      <w:r>
        <w:t>507</w:t>
      </w:r>
      <w:r>
        <w:fldChar w:fldCharType="end"/>
      </w:r>
    </w:p>
    <w:p>
      <w:pPr>
        <w:pStyle w:val="TOC8"/>
        <w:rPr>
          <w:rFonts w:asciiTheme="minorHAnsi" w:eastAsiaTheme="minorEastAsia" w:hAnsiTheme="minorHAnsi" w:cstheme="minorBidi"/>
          <w:szCs w:val="22"/>
        </w:rPr>
      </w:pPr>
      <w:r>
        <w:t>675ZE.</w:t>
      </w:r>
      <w:r>
        <w:tab/>
        <w:t>Duties of mine operator</w:t>
      </w:r>
      <w:r>
        <w:tab/>
      </w:r>
      <w:r>
        <w:fldChar w:fldCharType="begin"/>
      </w:r>
      <w:r>
        <w:instrText xml:space="preserve"> PAGEREF _Toc162360455 \h </w:instrText>
      </w:r>
      <w:r>
        <w:fldChar w:fldCharType="separate"/>
      </w:r>
      <w:r>
        <w:t>509</w:t>
      </w:r>
      <w:r>
        <w:fldChar w:fldCharType="end"/>
      </w:r>
    </w:p>
    <w:p>
      <w:pPr>
        <w:pStyle w:val="TOC8"/>
        <w:rPr>
          <w:rFonts w:asciiTheme="minorHAnsi" w:eastAsiaTheme="minorEastAsia" w:hAnsiTheme="minorHAnsi" w:cstheme="minorBidi"/>
          <w:szCs w:val="22"/>
        </w:rPr>
      </w:pPr>
      <w:r>
        <w:t>675ZF.</w:t>
      </w:r>
      <w:r>
        <w:tab/>
        <w:t>Duties of mine operator of exploration mine without workers</w:t>
      </w:r>
      <w:r>
        <w:tab/>
      </w:r>
      <w:r>
        <w:fldChar w:fldCharType="begin"/>
      </w:r>
      <w:r>
        <w:instrText xml:space="preserve"> PAGEREF _Toc162360456 \h </w:instrText>
      </w:r>
      <w:r>
        <w:fldChar w:fldCharType="separate"/>
      </w:r>
      <w:r>
        <w:t>510</w:t>
      </w:r>
      <w:r>
        <w:fldChar w:fldCharType="end"/>
      </w:r>
    </w:p>
    <w:p>
      <w:pPr>
        <w:pStyle w:val="TOC8"/>
        <w:rPr>
          <w:rFonts w:asciiTheme="minorHAnsi" w:eastAsiaTheme="minorEastAsia" w:hAnsiTheme="minorHAnsi" w:cstheme="minorBidi"/>
          <w:szCs w:val="22"/>
        </w:rPr>
      </w:pPr>
      <w:r>
        <w:t>675ZG.</w:t>
      </w:r>
      <w:r>
        <w:tab/>
        <w:t>Duties of mine operator of mine where non</w:t>
      </w:r>
      <w:r>
        <w:noBreakHyphen/>
        <w:t>exploration operations are carried out without workers</w:t>
      </w:r>
      <w:r>
        <w:tab/>
      </w:r>
      <w:r>
        <w:fldChar w:fldCharType="begin"/>
      </w:r>
      <w:r>
        <w:instrText xml:space="preserve"> PAGEREF _Toc162360457 \h </w:instrText>
      </w:r>
      <w:r>
        <w:fldChar w:fldCharType="separate"/>
      </w:r>
      <w:r>
        <w:t>510</w:t>
      </w:r>
      <w:r>
        <w:fldChar w:fldCharType="end"/>
      </w:r>
    </w:p>
    <w:p>
      <w:pPr>
        <w:pStyle w:val="TOC6"/>
        <w:tabs>
          <w:tab w:val="right" w:leader="dot" w:pos="7077"/>
        </w:tabs>
        <w:rPr>
          <w:rFonts w:asciiTheme="minorHAnsi" w:eastAsiaTheme="minorEastAsia" w:hAnsiTheme="minorHAnsi" w:cstheme="minorBidi"/>
          <w:b w:val="0"/>
          <w:sz w:val="22"/>
          <w:szCs w:val="22"/>
        </w:rPr>
      </w:pPr>
      <w:r>
        <w:t>Division 3 — Site senior executive</w:t>
      </w:r>
    </w:p>
    <w:p>
      <w:pPr>
        <w:pStyle w:val="TOC8"/>
        <w:rPr>
          <w:rFonts w:asciiTheme="minorHAnsi" w:eastAsiaTheme="minorEastAsia" w:hAnsiTheme="minorHAnsi" w:cstheme="minorBidi"/>
          <w:szCs w:val="22"/>
        </w:rPr>
      </w:pPr>
      <w:r>
        <w:t>675ZH.</w:t>
      </w:r>
      <w:r>
        <w:tab/>
        <w:t>Mine to have site senior executive</w:t>
      </w:r>
      <w:r>
        <w:tab/>
      </w:r>
      <w:r>
        <w:fldChar w:fldCharType="begin"/>
      </w:r>
      <w:r>
        <w:instrText xml:space="preserve"> PAGEREF _Toc162360459 \h </w:instrText>
      </w:r>
      <w:r>
        <w:fldChar w:fldCharType="separate"/>
      </w:r>
      <w:r>
        <w:t>511</w:t>
      </w:r>
      <w:r>
        <w:fldChar w:fldCharType="end"/>
      </w:r>
    </w:p>
    <w:p>
      <w:pPr>
        <w:pStyle w:val="TOC8"/>
        <w:rPr>
          <w:rFonts w:asciiTheme="minorHAnsi" w:eastAsiaTheme="minorEastAsia" w:hAnsiTheme="minorHAnsi" w:cstheme="minorBidi"/>
          <w:szCs w:val="22"/>
        </w:rPr>
      </w:pPr>
      <w:r>
        <w:t>675ZI.</w:t>
      </w:r>
      <w:r>
        <w:tab/>
        <w:t>Appointment of site senior executive</w:t>
      </w:r>
      <w:r>
        <w:tab/>
      </w:r>
      <w:r>
        <w:fldChar w:fldCharType="begin"/>
      </w:r>
      <w:r>
        <w:instrText xml:space="preserve"> PAGEREF _Toc162360460 \h </w:instrText>
      </w:r>
      <w:r>
        <w:fldChar w:fldCharType="separate"/>
      </w:r>
      <w:r>
        <w:t>512</w:t>
      </w:r>
      <w:r>
        <w:fldChar w:fldCharType="end"/>
      </w:r>
    </w:p>
    <w:p>
      <w:pPr>
        <w:pStyle w:val="TOC8"/>
        <w:rPr>
          <w:rFonts w:asciiTheme="minorHAnsi" w:eastAsiaTheme="minorEastAsia" w:hAnsiTheme="minorHAnsi" w:cstheme="minorBidi"/>
          <w:szCs w:val="22"/>
        </w:rPr>
      </w:pPr>
      <w:r>
        <w:t>675ZJ.</w:t>
      </w:r>
      <w:r>
        <w:tab/>
        <w:t>Functions of site senior executive</w:t>
      </w:r>
      <w:r>
        <w:tab/>
      </w:r>
      <w:r>
        <w:fldChar w:fldCharType="begin"/>
      </w:r>
      <w:r>
        <w:instrText xml:space="preserve"> PAGEREF _Toc162360461 \h </w:instrText>
      </w:r>
      <w:r>
        <w:fldChar w:fldCharType="separate"/>
      </w:r>
      <w:r>
        <w:t>513</w:t>
      </w:r>
      <w:r>
        <w:fldChar w:fldCharType="end"/>
      </w:r>
    </w:p>
    <w:p>
      <w:pPr>
        <w:pStyle w:val="TOC8"/>
        <w:rPr>
          <w:rFonts w:asciiTheme="minorHAnsi" w:eastAsiaTheme="minorEastAsia" w:hAnsiTheme="minorHAnsi" w:cstheme="minorBidi"/>
          <w:szCs w:val="22"/>
        </w:rPr>
      </w:pPr>
      <w:r>
        <w:t>675ZK.</w:t>
      </w:r>
      <w:r>
        <w:tab/>
        <w:t>Information about site senior executive</w:t>
      </w:r>
      <w:r>
        <w:tab/>
      </w:r>
      <w:r>
        <w:fldChar w:fldCharType="begin"/>
      </w:r>
      <w:r>
        <w:instrText xml:space="preserve"> PAGEREF _Toc162360462 \h </w:instrText>
      </w:r>
      <w:r>
        <w:fldChar w:fldCharType="separate"/>
      </w:r>
      <w:r>
        <w:t>514</w:t>
      </w:r>
      <w:r>
        <w:fldChar w:fldCharType="end"/>
      </w:r>
    </w:p>
    <w:p>
      <w:pPr>
        <w:pStyle w:val="TOC6"/>
        <w:tabs>
          <w:tab w:val="right" w:leader="dot" w:pos="7077"/>
        </w:tabs>
        <w:rPr>
          <w:rFonts w:asciiTheme="minorHAnsi" w:eastAsiaTheme="minorEastAsia" w:hAnsiTheme="minorHAnsi" w:cstheme="minorBidi"/>
          <w:b w:val="0"/>
          <w:sz w:val="22"/>
          <w:szCs w:val="22"/>
        </w:rPr>
      </w:pPr>
      <w:r>
        <w:t>Division 4 — Exploration manager</w:t>
      </w:r>
    </w:p>
    <w:p>
      <w:pPr>
        <w:pStyle w:val="TOC8"/>
        <w:rPr>
          <w:rFonts w:asciiTheme="minorHAnsi" w:eastAsiaTheme="minorEastAsia" w:hAnsiTheme="minorHAnsi" w:cstheme="minorBidi"/>
          <w:szCs w:val="22"/>
        </w:rPr>
      </w:pPr>
      <w:r>
        <w:t>675ZL.</w:t>
      </w:r>
      <w:r>
        <w:tab/>
        <w:t>Exploration mine to have exploration manager</w:t>
      </w:r>
      <w:r>
        <w:tab/>
      </w:r>
      <w:r>
        <w:fldChar w:fldCharType="begin"/>
      </w:r>
      <w:r>
        <w:instrText xml:space="preserve"> PAGEREF _Toc162360464 \h </w:instrText>
      </w:r>
      <w:r>
        <w:fldChar w:fldCharType="separate"/>
      </w:r>
      <w:r>
        <w:t>515</w:t>
      </w:r>
      <w:r>
        <w:fldChar w:fldCharType="end"/>
      </w:r>
    </w:p>
    <w:p>
      <w:pPr>
        <w:pStyle w:val="TOC8"/>
        <w:rPr>
          <w:rFonts w:asciiTheme="minorHAnsi" w:eastAsiaTheme="minorEastAsia" w:hAnsiTheme="minorHAnsi" w:cstheme="minorBidi"/>
          <w:szCs w:val="22"/>
        </w:rPr>
      </w:pPr>
      <w:r>
        <w:t>675ZM.</w:t>
      </w:r>
      <w:r>
        <w:tab/>
        <w:t>Appointment of exploration manager</w:t>
      </w:r>
      <w:r>
        <w:tab/>
      </w:r>
      <w:r>
        <w:fldChar w:fldCharType="begin"/>
      </w:r>
      <w:r>
        <w:instrText xml:space="preserve"> PAGEREF _Toc162360465 \h </w:instrText>
      </w:r>
      <w:r>
        <w:fldChar w:fldCharType="separate"/>
      </w:r>
      <w:r>
        <w:t>516</w:t>
      </w:r>
      <w:r>
        <w:fldChar w:fldCharType="end"/>
      </w:r>
    </w:p>
    <w:p>
      <w:pPr>
        <w:pStyle w:val="TOC8"/>
        <w:rPr>
          <w:rFonts w:asciiTheme="minorHAnsi" w:eastAsiaTheme="minorEastAsia" w:hAnsiTheme="minorHAnsi" w:cstheme="minorBidi"/>
          <w:szCs w:val="22"/>
        </w:rPr>
      </w:pPr>
      <w:r>
        <w:t>675ZN.</w:t>
      </w:r>
      <w:r>
        <w:tab/>
        <w:t>Functions of exploration manager</w:t>
      </w:r>
      <w:r>
        <w:tab/>
      </w:r>
      <w:r>
        <w:fldChar w:fldCharType="begin"/>
      </w:r>
      <w:r>
        <w:instrText xml:space="preserve"> PAGEREF _Toc162360466 \h </w:instrText>
      </w:r>
      <w:r>
        <w:fldChar w:fldCharType="separate"/>
      </w:r>
      <w:r>
        <w:t>517</w:t>
      </w:r>
      <w:r>
        <w:fldChar w:fldCharType="end"/>
      </w:r>
    </w:p>
    <w:p>
      <w:pPr>
        <w:pStyle w:val="TOC8"/>
        <w:rPr>
          <w:rFonts w:asciiTheme="minorHAnsi" w:eastAsiaTheme="minorEastAsia" w:hAnsiTheme="minorHAnsi" w:cstheme="minorBidi"/>
          <w:szCs w:val="22"/>
        </w:rPr>
      </w:pPr>
      <w:r>
        <w:t>675ZO.</w:t>
      </w:r>
      <w:r>
        <w:tab/>
        <w:t>Information about exploration manager</w:t>
      </w:r>
      <w:r>
        <w:tab/>
      </w:r>
      <w:r>
        <w:fldChar w:fldCharType="begin"/>
      </w:r>
      <w:r>
        <w:instrText xml:space="preserve"> PAGEREF _Toc162360467 \h </w:instrText>
      </w:r>
      <w:r>
        <w:fldChar w:fldCharType="separate"/>
      </w:r>
      <w:r>
        <w:t>517</w:t>
      </w:r>
      <w:r>
        <w:fldChar w:fldCharType="end"/>
      </w:r>
    </w:p>
    <w:p>
      <w:pPr>
        <w:pStyle w:val="TOC6"/>
        <w:tabs>
          <w:tab w:val="right" w:leader="dot" w:pos="7077"/>
        </w:tabs>
        <w:rPr>
          <w:rFonts w:asciiTheme="minorHAnsi" w:eastAsiaTheme="minorEastAsia" w:hAnsiTheme="minorHAnsi" w:cstheme="minorBidi"/>
          <w:b w:val="0"/>
          <w:sz w:val="22"/>
          <w:szCs w:val="22"/>
        </w:rPr>
      </w:pPr>
      <w:r>
        <w:t>Division 5 — Schedule 26 positions</w:t>
      </w:r>
    </w:p>
    <w:p>
      <w:pPr>
        <w:pStyle w:val="TOC8"/>
        <w:rPr>
          <w:rFonts w:asciiTheme="minorHAnsi" w:eastAsiaTheme="minorEastAsia" w:hAnsiTheme="minorHAnsi" w:cstheme="minorBidi"/>
          <w:szCs w:val="22"/>
        </w:rPr>
      </w:pPr>
      <w:r>
        <w:t>675ZP.</w:t>
      </w:r>
      <w:r>
        <w:tab/>
        <w:t>Schedule 26 positions, functions and eligibility requirements</w:t>
      </w:r>
      <w:r>
        <w:tab/>
      </w:r>
      <w:r>
        <w:fldChar w:fldCharType="begin"/>
      </w:r>
      <w:r>
        <w:instrText xml:space="preserve"> PAGEREF _Toc162360469 \h </w:instrText>
      </w:r>
      <w:r>
        <w:fldChar w:fldCharType="separate"/>
      </w:r>
      <w:r>
        <w:t>519</w:t>
      </w:r>
      <w:r>
        <w:fldChar w:fldCharType="end"/>
      </w:r>
    </w:p>
    <w:p>
      <w:pPr>
        <w:pStyle w:val="TOC8"/>
        <w:rPr>
          <w:rFonts w:asciiTheme="minorHAnsi" w:eastAsiaTheme="minorEastAsia" w:hAnsiTheme="minorHAnsi" w:cstheme="minorBidi"/>
          <w:szCs w:val="22"/>
        </w:rPr>
      </w:pPr>
      <w:r>
        <w:t>675ZQ.</w:t>
      </w:r>
      <w:r>
        <w:tab/>
        <w:t>Appointment of persons to Schedule 26 positions</w:t>
      </w:r>
      <w:r>
        <w:tab/>
      </w:r>
      <w:r>
        <w:fldChar w:fldCharType="begin"/>
      </w:r>
      <w:r>
        <w:instrText xml:space="preserve"> PAGEREF _Toc162360470 \h </w:instrText>
      </w:r>
      <w:r>
        <w:fldChar w:fldCharType="separate"/>
      </w:r>
      <w:r>
        <w:t>519</w:t>
      </w:r>
      <w:r>
        <w:fldChar w:fldCharType="end"/>
      </w:r>
    </w:p>
    <w:p>
      <w:pPr>
        <w:pStyle w:val="TOC6"/>
        <w:tabs>
          <w:tab w:val="right" w:leader="dot" w:pos="7077"/>
        </w:tabs>
        <w:rPr>
          <w:rFonts w:asciiTheme="minorHAnsi" w:eastAsiaTheme="minorEastAsia" w:hAnsiTheme="minorHAnsi" w:cstheme="minorBidi"/>
          <w:b w:val="0"/>
          <w:sz w:val="22"/>
          <w:szCs w:val="22"/>
        </w:rPr>
      </w:pPr>
      <w:r>
        <w:t>Division 6 — General provisions about statutory positions</w:t>
      </w:r>
    </w:p>
    <w:p>
      <w:pPr>
        <w:pStyle w:val="TOC8"/>
        <w:rPr>
          <w:rFonts w:asciiTheme="minorHAnsi" w:eastAsiaTheme="minorEastAsia" w:hAnsiTheme="minorHAnsi" w:cstheme="minorBidi"/>
          <w:szCs w:val="22"/>
        </w:rPr>
      </w:pPr>
      <w:r>
        <w:t>675ZR.</w:t>
      </w:r>
      <w:r>
        <w:tab/>
        <w:t>Appointment of alternates for key statutory positions</w:t>
      </w:r>
      <w:r>
        <w:tab/>
      </w:r>
      <w:r>
        <w:fldChar w:fldCharType="begin"/>
      </w:r>
      <w:r>
        <w:instrText xml:space="preserve"> PAGEREF _Toc162360472 \h </w:instrText>
      </w:r>
      <w:r>
        <w:fldChar w:fldCharType="separate"/>
      </w:r>
      <w:r>
        <w:t>520</w:t>
      </w:r>
      <w:r>
        <w:fldChar w:fldCharType="end"/>
      </w:r>
    </w:p>
    <w:p>
      <w:pPr>
        <w:pStyle w:val="TOC8"/>
        <w:rPr>
          <w:rFonts w:asciiTheme="minorHAnsi" w:eastAsiaTheme="minorEastAsia" w:hAnsiTheme="minorHAnsi" w:cstheme="minorBidi"/>
          <w:szCs w:val="22"/>
        </w:rPr>
      </w:pPr>
      <w:r>
        <w:t>675ZS.</w:t>
      </w:r>
      <w:r>
        <w:tab/>
        <w:t>Eligibility of persons in key statutory positions to be appointed to particular positions at other mines</w:t>
      </w:r>
      <w:r>
        <w:tab/>
      </w:r>
      <w:r>
        <w:fldChar w:fldCharType="begin"/>
      </w:r>
      <w:r>
        <w:instrText xml:space="preserve"> PAGEREF _Toc162360473 \h </w:instrText>
      </w:r>
      <w:r>
        <w:fldChar w:fldCharType="separate"/>
      </w:r>
      <w:r>
        <w:t>521</w:t>
      </w:r>
      <w:r>
        <w:fldChar w:fldCharType="end"/>
      </w:r>
    </w:p>
    <w:p>
      <w:pPr>
        <w:pStyle w:val="TOC8"/>
        <w:rPr>
          <w:rFonts w:asciiTheme="minorHAnsi" w:eastAsiaTheme="minorEastAsia" w:hAnsiTheme="minorHAnsi" w:cstheme="minorBidi"/>
          <w:szCs w:val="22"/>
        </w:rPr>
      </w:pPr>
      <w:r>
        <w:t>675ZT.</w:t>
      </w:r>
      <w:r>
        <w:tab/>
        <w:t>Exemption from requirement to make certain appointments for mine engaged in exploration operations only</w:t>
      </w:r>
      <w:r>
        <w:tab/>
      </w:r>
      <w:r>
        <w:fldChar w:fldCharType="begin"/>
      </w:r>
      <w:r>
        <w:instrText xml:space="preserve"> PAGEREF _Toc162360474 \h </w:instrText>
      </w:r>
      <w:r>
        <w:fldChar w:fldCharType="separate"/>
      </w:r>
      <w:r>
        <w:t>521</w:t>
      </w:r>
      <w:r>
        <w:fldChar w:fldCharType="end"/>
      </w:r>
    </w:p>
    <w:p>
      <w:pPr>
        <w:pStyle w:val="TOC8"/>
        <w:rPr>
          <w:rFonts w:asciiTheme="minorHAnsi" w:eastAsiaTheme="minorEastAsia" w:hAnsiTheme="minorHAnsi" w:cstheme="minorBidi"/>
          <w:szCs w:val="22"/>
        </w:rPr>
      </w:pPr>
      <w:r>
        <w:lastRenderedPageBreak/>
        <w:t>675ZU.</w:t>
      </w:r>
      <w:r>
        <w:tab/>
        <w:t>Only 1 person appointed to key statutory positions for a mine</w:t>
      </w:r>
      <w:r>
        <w:tab/>
      </w:r>
      <w:r>
        <w:fldChar w:fldCharType="begin"/>
      </w:r>
      <w:r>
        <w:instrText xml:space="preserve"> PAGEREF _Toc162360475 \h </w:instrText>
      </w:r>
      <w:r>
        <w:fldChar w:fldCharType="separate"/>
      </w:r>
      <w:r>
        <w:t>522</w:t>
      </w:r>
      <w:r>
        <w:fldChar w:fldCharType="end"/>
      </w:r>
    </w:p>
    <w:p>
      <w:pPr>
        <w:pStyle w:val="TOC8"/>
        <w:rPr>
          <w:rFonts w:asciiTheme="minorHAnsi" w:eastAsiaTheme="minorEastAsia" w:hAnsiTheme="minorHAnsi" w:cstheme="minorBidi"/>
          <w:szCs w:val="22"/>
        </w:rPr>
      </w:pPr>
      <w:r>
        <w:t>675ZV.</w:t>
      </w:r>
      <w:r>
        <w:tab/>
        <w:t>Accepting appointments under Part</w:t>
      </w:r>
      <w:r>
        <w:tab/>
      </w:r>
      <w:r>
        <w:fldChar w:fldCharType="begin"/>
      </w:r>
      <w:r>
        <w:instrText xml:space="preserve"> PAGEREF _Toc162360476 \h </w:instrText>
      </w:r>
      <w:r>
        <w:fldChar w:fldCharType="separate"/>
      </w:r>
      <w:r>
        <w:t>522</w:t>
      </w:r>
      <w:r>
        <w:fldChar w:fldCharType="end"/>
      </w:r>
    </w:p>
    <w:p>
      <w:pPr>
        <w:pStyle w:val="TOC8"/>
        <w:rPr>
          <w:rFonts w:asciiTheme="minorHAnsi" w:eastAsiaTheme="minorEastAsia" w:hAnsiTheme="minorHAnsi" w:cstheme="minorBidi"/>
          <w:szCs w:val="22"/>
        </w:rPr>
      </w:pPr>
      <w:r>
        <w:t>675ZW.</w:t>
      </w:r>
      <w:r>
        <w:tab/>
        <w:t>Recording appointment of persons to statutory positions</w:t>
      </w:r>
      <w:r>
        <w:tab/>
      </w:r>
      <w:r>
        <w:fldChar w:fldCharType="begin"/>
      </w:r>
      <w:r>
        <w:instrText xml:space="preserve"> PAGEREF _Toc162360477 \h </w:instrText>
      </w:r>
      <w:r>
        <w:fldChar w:fldCharType="separate"/>
      </w:r>
      <w:r>
        <w:t>522</w:t>
      </w:r>
      <w:r>
        <w:fldChar w:fldCharType="end"/>
      </w:r>
    </w:p>
    <w:p>
      <w:pPr>
        <w:pStyle w:val="TOC8"/>
        <w:rPr>
          <w:rFonts w:asciiTheme="minorHAnsi" w:eastAsiaTheme="minorEastAsia" w:hAnsiTheme="minorHAnsi" w:cstheme="minorBidi"/>
          <w:szCs w:val="22"/>
        </w:rPr>
      </w:pPr>
      <w:r>
        <w:t>675ZX.</w:t>
      </w:r>
      <w:r>
        <w:tab/>
        <w:t>Giving false or misleading information or document about eligibility for statutory position</w:t>
      </w:r>
      <w:r>
        <w:tab/>
      </w:r>
      <w:r>
        <w:fldChar w:fldCharType="begin"/>
      </w:r>
      <w:r>
        <w:instrText xml:space="preserve"> PAGEREF _Toc162360478 \h </w:instrText>
      </w:r>
      <w:r>
        <w:fldChar w:fldCharType="separate"/>
      </w:r>
      <w:r>
        <w:t>523</w:t>
      </w:r>
      <w:r>
        <w:fldChar w:fldCharType="end"/>
      </w:r>
    </w:p>
    <w:p>
      <w:pPr>
        <w:pStyle w:val="TOC8"/>
        <w:rPr>
          <w:rFonts w:asciiTheme="minorHAnsi" w:eastAsiaTheme="minorEastAsia" w:hAnsiTheme="minorHAnsi" w:cstheme="minorBidi"/>
          <w:szCs w:val="22"/>
        </w:rPr>
      </w:pPr>
      <w:r>
        <w:t>675ZY.</w:t>
      </w:r>
      <w:r>
        <w:tab/>
        <w:t>Statutory position</w:t>
      </w:r>
      <w:r>
        <w:noBreakHyphen/>
        <w:t>holder to carry out functions</w:t>
      </w:r>
      <w:r>
        <w:tab/>
      </w:r>
      <w:r>
        <w:fldChar w:fldCharType="begin"/>
      </w:r>
      <w:r>
        <w:instrText xml:space="preserve"> PAGEREF _Toc162360479 \h </w:instrText>
      </w:r>
      <w:r>
        <w:fldChar w:fldCharType="separate"/>
      </w:r>
      <w:r>
        <w:t>524</w:t>
      </w:r>
      <w:r>
        <w:fldChar w:fldCharType="end"/>
      </w:r>
    </w:p>
    <w:p>
      <w:pPr>
        <w:pStyle w:val="TOC4"/>
        <w:tabs>
          <w:tab w:val="right" w:leader="dot" w:pos="7077"/>
        </w:tabs>
        <w:rPr>
          <w:rFonts w:asciiTheme="minorHAnsi" w:eastAsiaTheme="minorEastAsia" w:hAnsiTheme="minorHAnsi" w:cstheme="minorBidi"/>
          <w:b w:val="0"/>
          <w:szCs w:val="22"/>
        </w:rPr>
      </w:pPr>
      <w:r>
        <w:t>Part 10.7B — Statutory certificates</w:t>
      </w:r>
    </w:p>
    <w:p>
      <w:pPr>
        <w:pStyle w:val="TOC8"/>
        <w:rPr>
          <w:rFonts w:asciiTheme="minorHAnsi" w:eastAsiaTheme="minorEastAsia" w:hAnsiTheme="minorHAnsi" w:cstheme="minorBidi"/>
          <w:szCs w:val="22"/>
        </w:rPr>
      </w:pPr>
      <w:r>
        <w:t>675ZZ.</w:t>
      </w:r>
      <w:r>
        <w:tab/>
        <w:t>Meaning of applicant</w:t>
      </w:r>
      <w:r>
        <w:tab/>
      </w:r>
      <w:r>
        <w:fldChar w:fldCharType="begin"/>
      </w:r>
      <w:r>
        <w:instrText xml:space="preserve"> PAGEREF _Toc162360481 \h </w:instrText>
      </w:r>
      <w:r>
        <w:fldChar w:fldCharType="separate"/>
      </w:r>
      <w:r>
        <w:t>524</w:t>
      </w:r>
      <w:r>
        <w:fldChar w:fldCharType="end"/>
      </w:r>
    </w:p>
    <w:p>
      <w:pPr>
        <w:pStyle w:val="TOC8"/>
        <w:rPr>
          <w:rFonts w:asciiTheme="minorHAnsi" w:eastAsiaTheme="minorEastAsia" w:hAnsiTheme="minorHAnsi" w:cstheme="minorBidi"/>
          <w:szCs w:val="22"/>
        </w:rPr>
      </w:pPr>
      <w:r>
        <w:t>675ZZA.</w:t>
      </w:r>
      <w:r>
        <w:tab/>
        <w:t>Schedule 27 sets out statutory certificates</w:t>
      </w:r>
      <w:r>
        <w:tab/>
      </w:r>
      <w:r>
        <w:fldChar w:fldCharType="begin"/>
      </w:r>
      <w:r>
        <w:instrText xml:space="preserve"> PAGEREF _Toc162360482 \h </w:instrText>
      </w:r>
      <w:r>
        <w:fldChar w:fldCharType="separate"/>
      </w:r>
      <w:r>
        <w:t>524</w:t>
      </w:r>
      <w:r>
        <w:fldChar w:fldCharType="end"/>
      </w:r>
    </w:p>
    <w:p>
      <w:pPr>
        <w:pStyle w:val="TOC8"/>
        <w:rPr>
          <w:rFonts w:asciiTheme="minorHAnsi" w:eastAsiaTheme="minorEastAsia" w:hAnsiTheme="minorHAnsi" w:cstheme="minorBidi"/>
          <w:szCs w:val="22"/>
        </w:rPr>
      </w:pPr>
      <w:r>
        <w:t>675ZZB.</w:t>
      </w:r>
      <w:r>
        <w:tab/>
        <w:t>Applications for statutory certificates</w:t>
      </w:r>
      <w:r>
        <w:tab/>
      </w:r>
      <w:r>
        <w:fldChar w:fldCharType="begin"/>
      </w:r>
      <w:r>
        <w:instrText xml:space="preserve"> PAGEREF _Toc162360483 \h </w:instrText>
      </w:r>
      <w:r>
        <w:fldChar w:fldCharType="separate"/>
      </w:r>
      <w:r>
        <w:t>524</w:t>
      </w:r>
      <w:r>
        <w:fldChar w:fldCharType="end"/>
      </w:r>
    </w:p>
    <w:p>
      <w:pPr>
        <w:pStyle w:val="TOC8"/>
        <w:rPr>
          <w:rFonts w:asciiTheme="minorHAnsi" w:eastAsiaTheme="minorEastAsia" w:hAnsiTheme="minorHAnsi" w:cstheme="minorBidi"/>
          <w:szCs w:val="22"/>
        </w:rPr>
      </w:pPr>
      <w:r>
        <w:t>675ZZC.</w:t>
      </w:r>
      <w:r>
        <w:tab/>
        <w:t>Grant of statutory certificate</w:t>
      </w:r>
      <w:r>
        <w:tab/>
      </w:r>
      <w:r>
        <w:fldChar w:fldCharType="begin"/>
      </w:r>
      <w:r>
        <w:instrText xml:space="preserve"> PAGEREF _Toc162360484 \h </w:instrText>
      </w:r>
      <w:r>
        <w:fldChar w:fldCharType="separate"/>
      </w:r>
      <w:r>
        <w:t>525</w:t>
      </w:r>
      <w:r>
        <w:fldChar w:fldCharType="end"/>
      </w:r>
    </w:p>
    <w:p>
      <w:pPr>
        <w:pStyle w:val="TOC8"/>
        <w:rPr>
          <w:rFonts w:asciiTheme="minorHAnsi" w:eastAsiaTheme="minorEastAsia" w:hAnsiTheme="minorHAnsi" w:cstheme="minorBidi"/>
          <w:szCs w:val="22"/>
        </w:rPr>
      </w:pPr>
      <w:r>
        <w:t>675ZZD.</w:t>
      </w:r>
      <w:r>
        <w:tab/>
        <w:t>Replacement statutory certificate</w:t>
      </w:r>
      <w:r>
        <w:tab/>
      </w:r>
      <w:r>
        <w:fldChar w:fldCharType="begin"/>
      </w:r>
      <w:r>
        <w:instrText xml:space="preserve"> PAGEREF _Toc162360485 \h </w:instrText>
      </w:r>
      <w:r>
        <w:fldChar w:fldCharType="separate"/>
      </w:r>
      <w:r>
        <w:t>526</w:t>
      </w:r>
      <w:r>
        <w:fldChar w:fldCharType="end"/>
      </w:r>
    </w:p>
    <w:p>
      <w:pPr>
        <w:pStyle w:val="TOC8"/>
        <w:rPr>
          <w:rFonts w:asciiTheme="minorHAnsi" w:eastAsiaTheme="minorEastAsia" w:hAnsiTheme="minorHAnsi" w:cstheme="minorBidi"/>
          <w:szCs w:val="22"/>
        </w:rPr>
      </w:pPr>
      <w:r>
        <w:t>675ZZE.</w:t>
      </w:r>
      <w:r>
        <w:tab/>
        <w:t>Suspending or cancelling statutory certificates</w:t>
      </w:r>
      <w:r>
        <w:tab/>
      </w:r>
      <w:r>
        <w:fldChar w:fldCharType="begin"/>
      </w:r>
      <w:r>
        <w:instrText xml:space="preserve"> PAGEREF _Toc162360486 \h </w:instrText>
      </w:r>
      <w:r>
        <w:fldChar w:fldCharType="separate"/>
      </w:r>
      <w:r>
        <w:t>526</w:t>
      </w:r>
      <w:r>
        <w:fldChar w:fldCharType="end"/>
      </w:r>
    </w:p>
    <w:p>
      <w:pPr>
        <w:pStyle w:val="TOC8"/>
        <w:rPr>
          <w:rFonts w:asciiTheme="minorHAnsi" w:eastAsiaTheme="minorEastAsia" w:hAnsiTheme="minorHAnsi" w:cstheme="minorBidi"/>
          <w:szCs w:val="22"/>
        </w:rPr>
      </w:pPr>
      <w:r>
        <w:t>675ZZF.</w:t>
      </w:r>
      <w:r>
        <w:tab/>
        <w:t>Register of statutory certificates</w:t>
      </w:r>
      <w:r>
        <w:tab/>
      </w:r>
      <w:r>
        <w:fldChar w:fldCharType="begin"/>
      </w:r>
      <w:r>
        <w:instrText xml:space="preserve"> PAGEREF _Toc162360487 \h </w:instrText>
      </w:r>
      <w:r>
        <w:fldChar w:fldCharType="separate"/>
      </w:r>
      <w:r>
        <w:t>528</w:t>
      </w:r>
      <w:r>
        <w:fldChar w:fldCharType="end"/>
      </w:r>
    </w:p>
    <w:p>
      <w:pPr>
        <w:pStyle w:val="TOC4"/>
        <w:tabs>
          <w:tab w:val="right" w:leader="dot" w:pos="7077"/>
        </w:tabs>
        <w:rPr>
          <w:rFonts w:asciiTheme="minorHAnsi" w:eastAsiaTheme="minorEastAsia" w:hAnsiTheme="minorHAnsi" w:cstheme="minorBidi"/>
          <w:b w:val="0"/>
          <w:szCs w:val="22"/>
        </w:rPr>
      </w:pPr>
      <w:r>
        <w:t>Part 10.7C — Assessments and courses for statutory positions and certificates</w:t>
      </w:r>
    </w:p>
    <w:p>
      <w:pPr>
        <w:pStyle w:val="TOC8"/>
        <w:rPr>
          <w:rFonts w:asciiTheme="minorHAnsi" w:eastAsiaTheme="minorEastAsia" w:hAnsiTheme="minorHAnsi" w:cstheme="minorBidi"/>
          <w:szCs w:val="22"/>
        </w:rPr>
      </w:pPr>
      <w:r>
        <w:t>675ZZG.</w:t>
      </w:r>
      <w:r>
        <w:tab/>
        <w:t>Regulator to make determination about mining safety legislation for examinations</w:t>
      </w:r>
      <w:r>
        <w:tab/>
      </w:r>
      <w:r>
        <w:fldChar w:fldCharType="begin"/>
      </w:r>
      <w:r>
        <w:instrText xml:space="preserve"> PAGEREF _Toc162360489 \h </w:instrText>
      </w:r>
      <w:r>
        <w:fldChar w:fldCharType="separate"/>
      </w:r>
      <w:r>
        <w:t>528</w:t>
      </w:r>
      <w:r>
        <w:fldChar w:fldCharType="end"/>
      </w:r>
    </w:p>
    <w:p>
      <w:pPr>
        <w:pStyle w:val="TOC8"/>
        <w:rPr>
          <w:rFonts w:asciiTheme="minorHAnsi" w:eastAsiaTheme="minorEastAsia" w:hAnsiTheme="minorHAnsi" w:cstheme="minorBidi"/>
          <w:szCs w:val="22"/>
        </w:rPr>
      </w:pPr>
      <w:r>
        <w:t>675ZZH.</w:t>
      </w:r>
      <w:r>
        <w:tab/>
        <w:t>Applicable legislation examinations</w:t>
      </w:r>
      <w:r>
        <w:tab/>
      </w:r>
      <w:r>
        <w:fldChar w:fldCharType="begin"/>
      </w:r>
      <w:r>
        <w:instrText xml:space="preserve"> PAGEREF _Toc162360490 \h </w:instrText>
      </w:r>
      <w:r>
        <w:fldChar w:fldCharType="separate"/>
      </w:r>
      <w:r>
        <w:t>529</w:t>
      </w:r>
      <w:r>
        <w:fldChar w:fldCharType="end"/>
      </w:r>
    </w:p>
    <w:p>
      <w:pPr>
        <w:pStyle w:val="TOC8"/>
        <w:rPr>
          <w:rFonts w:asciiTheme="minorHAnsi" w:eastAsiaTheme="minorEastAsia" w:hAnsiTheme="minorHAnsi" w:cstheme="minorBidi"/>
          <w:szCs w:val="22"/>
        </w:rPr>
      </w:pPr>
      <w:r>
        <w:t>675ZZI.</w:t>
      </w:r>
      <w:r>
        <w:tab/>
        <w:t>Register of persons who pass applicable legislation examinations</w:t>
      </w:r>
      <w:r>
        <w:tab/>
      </w:r>
      <w:r>
        <w:fldChar w:fldCharType="begin"/>
      </w:r>
      <w:r>
        <w:instrText xml:space="preserve"> PAGEREF _Toc162360491 \h </w:instrText>
      </w:r>
      <w:r>
        <w:fldChar w:fldCharType="separate"/>
      </w:r>
      <w:r>
        <w:t>530</w:t>
      </w:r>
      <w:r>
        <w:fldChar w:fldCharType="end"/>
      </w:r>
    </w:p>
    <w:p>
      <w:pPr>
        <w:pStyle w:val="TOC8"/>
        <w:rPr>
          <w:rFonts w:asciiTheme="minorHAnsi" w:eastAsiaTheme="minorEastAsia" w:hAnsiTheme="minorHAnsi" w:cstheme="minorBidi"/>
          <w:szCs w:val="22"/>
        </w:rPr>
      </w:pPr>
      <w:r>
        <w:t>675ZZJ.</w:t>
      </w:r>
      <w:r>
        <w:tab/>
        <w:t>Approving WHS risk management units for statutory positions and certificates</w:t>
      </w:r>
      <w:r>
        <w:tab/>
      </w:r>
      <w:r>
        <w:fldChar w:fldCharType="begin"/>
      </w:r>
      <w:r>
        <w:instrText xml:space="preserve"> PAGEREF _Toc162360492 \h </w:instrText>
      </w:r>
      <w:r>
        <w:fldChar w:fldCharType="separate"/>
      </w:r>
      <w:r>
        <w:t>530</w:t>
      </w:r>
      <w:r>
        <w:fldChar w:fldCharType="end"/>
      </w:r>
    </w:p>
    <w:p>
      <w:pPr>
        <w:pStyle w:val="TOC8"/>
        <w:rPr>
          <w:rFonts w:asciiTheme="minorHAnsi" w:eastAsiaTheme="minorEastAsia" w:hAnsiTheme="minorHAnsi" w:cstheme="minorBidi"/>
          <w:szCs w:val="22"/>
        </w:rPr>
      </w:pPr>
      <w:r>
        <w:t>675ZZK.</w:t>
      </w:r>
      <w:r>
        <w:tab/>
        <w:t>Regulator may approve courses for particular statutory positions</w:t>
      </w:r>
      <w:r>
        <w:tab/>
      </w:r>
      <w:r>
        <w:fldChar w:fldCharType="begin"/>
      </w:r>
      <w:r>
        <w:instrText xml:space="preserve"> PAGEREF _Toc162360493 \h </w:instrText>
      </w:r>
      <w:r>
        <w:fldChar w:fldCharType="separate"/>
      </w:r>
      <w:r>
        <w:t>531</w:t>
      </w:r>
      <w:r>
        <w:fldChar w:fldCharType="end"/>
      </w:r>
    </w:p>
    <w:p>
      <w:pPr>
        <w:pStyle w:val="TOC8"/>
        <w:rPr>
          <w:rFonts w:asciiTheme="minorHAnsi" w:eastAsiaTheme="minorEastAsia" w:hAnsiTheme="minorHAnsi" w:cstheme="minorBidi"/>
          <w:szCs w:val="22"/>
        </w:rPr>
      </w:pPr>
      <w:r>
        <w:t>675ZZL.</w:t>
      </w:r>
      <w:r>
        <w:tab/>
        <w:t>Referral of application for statutory certificate to relevant competence committee</w:t>
      </w:r>
      <w:r>
        <w:tab/>
      </w:r>
      <w:r>
        <w:fldChar w:fldCharType="begin"/>
      </w:r>
      <w:r>
        <w:instrText xml:space="preserve"> PAGEREF _Toc162360494 \h </w:instrText>
      </w:r>
      <w:r>
        <w:fldChar w:fldCharType="separate"/>
      </w:r>
      <w:r>
        <w:t>531</w:t>
      </w:r>
      <w:r>
        <w:fldChar w:fldCharType="end"/>
      </w:r>
    </w:p>
    <w:p>
      <w:pPr>
        <w:pStyle w:val="TOC8"/>
        <w:rPr>
          <w:rFonts w:asciiTheme="minorHAnsi" w:eastAsiaTheme="minorEastAsia" w:hAnsiTheme="minorHAnsi" w:cstheme="minorBidi"/>
          <w:szCs w:val="22"/>
        </w:rPr>
      </w:pPr>
      <w:r>
        <w:t>675ZZM.</w:t>
      </w:r>
      <w:r>
        <w:tab/>
        <w:t>Relevant competence committee to make determination about mining practice examinations</w:t>
      </w:r>
      <w:r>
        <w:tab/>
      </w:r>
      <w:r>
        <w:fldChar w:fldCharType="begin"/>
      </w:r>
      <w:r>
        <w:instrText xml:space="preserve"> PAGEREF _Toc162360495 \h </w:instrText>
      </w:r>
      <w:r>
        <w:fldChar w:fldCharType="separate"/>
      </w:r>
      <w:r>
        <w:t>532</w:t>
      </w:r>
      <w:r>
        <w:fldChar w:fldCharType="end"/>
      </w:r>
    </w:p>
    <w:p>
      <w:pPr>
        <w:pStyle w:val="TOC8"/>
        <w:rPr>
          <w:rFonts w:asciiTheme="minorHAnsi" w:eastAsiaTheme="minorEastAsia" w:hAnsiTheme="minorHAnsi" w:cstheme="minorBidi"/>
          <w:szCs w:val="22"/>
        </w:rPr>
      </w:pPr>
      <w:r>
        <w:t>675ZZN.</w:t>
      </w:r>
      <w:r>
        <w:tab/>
        <w:t>Mining practice examinations</w:t>
      </w:r>
      <w:r>
        <w:tab/>
      </w:r>
      <w:r>
        <w:fldChar w:fldCharType="begin"/>
      </w:r>
      <w:r>
        <w:instrText xml:space="preserve"> PAGEREF _Toc162360496 \h </w:instrText>
      </w:r>
      <w:r>
        <w:fldChar w:fldCharType="separate"/>
      </w:r>
      <w:r>
        <w:t>533</w:t>
      </w:r>
      <w:r>
        <w:fldChar w:fldCharType="end"/>
      </w:r>
    </w:p>
    <w:p>
      <w:pPr>
        <w:pStyle w:val="TOC2"/>
        <w:tabs>
          <w:tab w:val="right" w:leader="dot" w:pos="7077"/>
        </w:tabs>
        <w:rPr>
          <w:rFonts w:asciiTheme="minorHAnsi" w:eastAsiaTheme="minorEastAsia" w:hAnsiTheme="minorHAnsi" w:cstheme="minorBidi"/>
          <w:b w:val="0"/>
          <w:sz w:val="22"/>
          <w:szCs w:val="22"/>
        </w:rPr>
      </w:pPr>
      <w:r>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_Toc162360500 \h </w:instrText>
      </w:r>
      <w:r>
        <w:fldChar w:fldCharType="separate"/>
      </w:r>
      <w:r>
        <w:t>534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_Toc162360502 \h </w:instrText>
      </w:r>
      <w:r>
        <w:fldChar w:fldCharType="separate"/>
      </w:r>
      <w:r>
        <w:t>543</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_Toc162360503 \h </w:instrText>
      </w:r>
      <w:r>
        <w:fldChar w:fldCharType="separate"/>
      </w:r>
      <w:r>
        <w:t>543</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_Toc162360504 \h </w:instrText>
      </w:r>
      <w:r>
        <w:fldChar w:fldCharType="separate"/>
      </w:r>
      <w:r>
        <w:t>544</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_Toc162360505 \h </w:instrText>
      </w:r>
      <w:r>
        <w:fldChar w:fldCharType="separate"/>
      </w:r>
      <w:r>
        <w:t>544</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_Toc162360506 \h </w:instrText>
      </w:r>
      <w:r>
        <w:fldChar w:fldCharType="separate"/>
      </w:r>
      <w:r>
        <w:t>545</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_Toc162360507 \h </w:instrText>
      </w:r>
      <w:r>
        <w:fldChar w:fldCharType="separate"/>
      </w:r>
      <w:r>
        <w:t>545</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_Toc162360509 \h </w:instrText>
      </w:r>
      <w:r>
        <w:fldChar w:fldCharType="separate"/>
      </w:r>
      <w:r>
        <w:t>545</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_Toc162360512 \h </w:instrText>
      </w:r>
      <w:r>
        <w:fldChar w:fldCharType="separate"/>
      </w:r>
      <w:r>
        <w:t>546</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_Toc162360513 \h </w:instrText>
      </w:r>
      <w:r>
        <w:fldChar w:fldCharType="separate"/>
      </w:r>
      <w:r>
        <w:t>546</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_Toc162360515 \h </w:instrText>
      </w:r>
      <w:r>
        <w:fldChar w:fldCharType="separate"/>
      </w:r>
      <w:r>
        <w:t>547</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_Toc162360516 \h </w:instrText>
      </w:r>
      <w:r>
        <w:fldChar w:fldCharType="separate"/>
      </w:r>
      <w:r>
        <w:t>547</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_Toc162360518 \h </w:instrText>
      </w:r>
      <w:r>
        <w:fldChar w:fldCharType="separate"/>
      </w:r>
      <w:r>
        <w:t>548</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_Toc162360519 \h </w:instrText>
      </w:r>
      <w:r>
        <w:fldChar w:fldCharType="separate"/>
      </w:r>
      <w:r>
        <w:t>548</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_Toc162360521 \h </w:instrText>
      </w:r>
      <w:r>
        <w:fldChar w:fldCharType="separate"/>
      </w:r>
      <w:r>
        <w:t>548</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_Toc162360522 \h </w:instrText>
      </w:r>
      <w:r>
        <w:fldChar w:fldCharType="separate"/>
      </w:r>
      <w:r>
        <w:t>548</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_Toc162360523 \h </w:instrText>
      </w:r>
      <w:r>
        <w:fldChar w:fldCharType="separate"/>
      </w:r>
      <w:r>
        <w:t>549</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_Toc162360524 \h </w:instrText>
      </w:r>
      <w:r>
        <w:fldChar w:fldCharType="separate"/>
      </w:r>
      <w:r>
        <w:t>549</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_Toc162360525 \h </w:instrText>
      </w:r>
      <w:r>
        <w:fldChar w:fldCharType="separate"/>
      </w:r>
      <w:r>
        <w:t>549</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_Toc162360526 \h </w:instrText>
      </w:r>
      <w:r>
        <w:fldChar w:fldCharType="separate"/>
      </w:r>
      <w:r>
        <w:t>550</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_Toc162360527 \h </w:instrText>
      </w:r>
      <w:r>
        <w:fldChar w:fldCharType="separate"/>
      </w:r>
      <w:r>
        <w:t>550</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_Toc162360528 \h </w:instrText>
      </w:r>
      <w:r>
        <w:fldChar w:fldCharType="separate"/>
      </w:r>
      <w:r>
        <w:t>550</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_Toc162360529 \h </w:instrText>
      </w:r>
      <w:r>
        <w:fldChar w:fldCharType="separate"/>
      </w:r>
      <w:r>
        <w:t>550</w:t>
      </w:r>
      <w:r>
        <w:fldChar w:fldCharType="end"/>
      </w:r>
    </w:p>
    <w:p>
      <w:pPr>
        <w:pStyle w:val="TOC4"/>
        <w:tabs>
          <w:tab w:val="right" w:leader="dot" w:pos="7077"/>
        </w:tabs>
        <w:rPr>
          <w:rFonts w:asciiTheme="minorHAnsi" w:eastAsiaTheme="minorEastAsia" w:hAnsiTheme="minorHAnsi" w:cstheme="minorBidi"/>
          <w:b w:val="0"/>
          <w:szCs w:val="22"/>
        </w:rPr>
      </w:pPr>
      <w:r>
        <w:t>Part 11.2A — Competence Advisory Committees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698A.</w:t>
      </w:r>
      <w:r>
        <w:tab/>
        <w:t>Terms used</w:t>
      </w:r>
      <w:r>
        <w:tab/>
      </w:r>
      <w:r>
        <w:fldChar w:fldCharType="begin"/>
      </w:r>
      <w:r>
        <w:instrText xml:space="preserve"> PAGEREF _Toc162360532 \h </w:instrText>
      </w:r>
      <w:r>
        <w:fldChar w:fldCharType="separate"/>
      </w:r>
      <w:r>
        <w:t>551</w:t>
      </w:r>
      <w:r>
        <w:fldChar w:fldCharType="end"/>
      </w:r>
    </w:p>
    <w:p>
      <w:pPr>
        <w:pStyle w:val="TOC6"/>
        <w:tabs>
          <w:tab w:val="right" w:leader="dot" w:pos="7077"/>
        </w:tabs>
        <w:rPr>
          <w:rFonts w:asciiTheme="minorHAnsi" w:eastAsiaTheme="minorEastAsia" w:hAnsiTheme="minorHAnsi" w:cstheme="minorBidi"/>
          <w:b w:val="0"/>
          <w:sz w:val="22"/>
          <w:szCs w:val="22"/>
        </w:rPr>
      </w:pPr>
      <w:r>
        <w:t>Division 2 — Establishment and functions</w:t>
      </w:r>
    </w:p>
    <w:p>
      <w:pPr>
        <w:pStyle w:val="TOC8"/>
        <w:rPr>
          <w:rFonts w:asciiTheme="minorHAnsi" w:eastAsiaTheme="minorEastAsia" w:hAnsiTheme="minorHAnsi" w:cstheme="minorBidi"/>
          <w:szCs w:val="22"/>
        </w:rPr>
      </w:pPr>
      <w:r>
        <w:t>698B.</w:t>
      </w:r>
      <w:r>
        <w:tab/>
        <w:t>Establishment</w:t>
      </w:r>
      <w:r>
        <w:tab/>
      </w:r>
      <w:r>
        <w:fldChar w:fldCharType="begin"/>
      </w:r>
      <w:r>
        <w:instrText xml:space="preserve"> PAGEREF _Toc162360534 \h </w:instrText>
      </w:r>
      <w:r>
        <w:fldChar w:fldCharType="separate"/>
      </w:r>
      <w:r>
        <w:t>552</w:t>
      </w:r>
      <w:r>
        <w:fldChar w:fldCharType="end"/>
      </w:r>
    </w:p>
    <w:p>
      <w:pPr>
        <w:pStyle w:val="TOC8"/>
        <w:rPr>
          <w:rFonts w:asciiTheme="minorHAnsi" w:eastAsiaTheme="minorEastAsia" w:hAnsiTheme="minorHAnsi" w:cstheme="minorBidi"/>
          <w:szCs w:val="22"/>
        </w:rPr>
      </w:pPr>
      <w:r>
        <w:t>698C.</w:t>
      </w:r>
      <w:r>
        <w:tab/>
        <w:t>Functions</w:t>
      </w:r>
      <w:r>
        <w:tab/>
      </w:r>
      <w:r>
        <w:fldChar w:fldCharType="begin"/>
      </w:r>
      <w:r>
        <w:instrText xml:space="preserve"> PAGEREF _Toc162360535 \h </w:instrText>
      </w:r>
      <w:r>
        <w:fldChar w:fldCharType="separate"/>
      </w:r>
      <w:r>
        <w:t>552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Membership</w:t>
      </w:r>
    </w:p>
    <w:p>
      <w:pPr>
        <w:pStyle w:val="TOC8"/>
        <w:rPr>
          <w:rFonts w:asciiTheme="minorHAnsi" w:eastAsiaTheme="minorEastAsia" w:hAnsiTheme="minorHAnsi" w:cstheme="minorBidi"/>
          <w:szCs w:val="22"/>
        </w:rPr>
      </w:pPr>
      <w:r>
        <w:t>698D.</w:t>
      </w:r>
      <w:r>
        <w:tab/>
        <w:t>Membership of Mining Competence Advisory Committee</w:t>
      </w:r>
      <w:r>
        <w:tab/>
      </w:r>
      <w:r>
        <w:fldChar w:fldCharType="begin"/>
      </w:r>
      <w:r>
        <w:instrText xml:space="preserve"> PAGEREF _Toc162360537 \h </w:instrText>
      </w:r>
      <w:r>
        <w:fldChar w:fldCharType="separate"/>
      </w:r>
      <w:r>
        <w:t>552</w:t>
      </w:r>
      <w:r>
        <w:fldChar w:fldCharType="end"/>
      </w:r>
    </w:p>
    <w:p>
      <w:pPr>
        <w:pStyle w:val="TOC8"/>
        <w:rPr>
          <w:rFonts w:asciiTheme="minorHAnsi" w:eastAsiaTheme="minorEastAsia" w:hAnsiTheme="minorHAnsi" w:cstheme="minorBidi"/>
          <w:szCs w:val="22"/>
        </w:rPr>
      </w:pPr>
      <w:r>
        <w:t>698E.</w:t>
      </w:r>
      <w:r>
        <w:tab/>
        <w:t>Membership of Surveyors Competence Advisory Committee</w:t>
      </w:r>
      <w:r>
        <w:tab/>
      </w:r>
      <w:r>
        <w:fldChar w:fldCharType="begin"/>
      </w:r>
      <w:r>
        <w:instrText xml:space="preserve"> PAGEREF _Toc162360538 \h </w:instrText>
      </w:r>
      <w:r>
        <w:fldChar w:fldCharType="separate"/>
      </w:r>
      <w:r>
        <w:t>553</w:t>
      </w:r>
      <w:r>
        <w:fldChar w:fldCharType="end"/>
      </w:r>
    </w:p>
    <w:p>
      <w:pPr>
        <w:pStyle w:val="TOC8"/>
        <w:rPr>
          <w:rFonts w:asciiTheme="minorHAnsi" w:eastAsiaTheme="minorEastAsia" w:hAnsiTheme="minorHAnsi" w:cstheme="minorBidi"/>
          <w:szCs w:val="22"/>
        </w:rPr>
      </w:pPr>
      <w:r>
        <w:t>698F.</w:t>
      </w:r>
      <w:r>
        <w:tab/>
        <w:t>Term of appointment</w:t>
      </w:r>
      <w:r>
        <w:tab/>
      </w:r>
      <w:r>
        <w:fldChar w:fldCharType="begin"/>
      </w:r>
      <w:r>
        <w:instrText xml:space="preserve"> PAGEREF _Toc162360539 \h </w:instrText>
      </w:r>
      <w:r>
        <w:fldChar w:fldCharType="separate"/>
      </w:r>
      <w:r>
        <w:t>554</w:t>
      </w:r>
      <w:r>
        <w:fldChar w:fldCharType="end"/>
      </w:r>
    </w:p>
    <w:p>
      <w:pPr>
        <w:pStyle w:val="TOC8"/>
        <w:rPr>
          <w:rFonts w:asciiTheme="minorHAnsi" w:eastAsiaTheme="minorEastAsia" w:hAnsiTheme="minorHAnsi" w:cstheme="minorBidi"/>
          <w:szCs w:val="22"/>
        </w:rPr>
      </w:pPr>
      <w:r>
        <w:t>698G.</w:t>
      </w:r>
      <w:r>
        <w:tab/>
        <w:t>Nominations</w:t>
      </w:r>
      <w:r>
        <w:tab/>
      </w:r>
      <w:r>
        <w:fldChar w:fldCharType="begin"/>
      </w:r>
      <w:r>
        <w:instrText xml:space="preserve"> PAGEREF _Toc162360540 \h </w:instrText>
      </w:r>
      <w:r>
        <w:fldChar w:fldCharType="separate"/>
      </w:r>
      <w:r>
        <w:t>554</w:t>
      </w:r>
      <w:r>
        <w:fldChar w:fldCharType="end"/>
      </w:r>
    </w:p>
    <w:p>
      <w:pPr>
        <w:pStyle w:val="TOC8"/>
        <w:rPr>
          <w:rFonts w:asciiTheme="minorHAnsi" w:eastAsiaTheme="minorEastAsia" w:hAnsiTheme="minorHAnsi" w:cstheme="minorBidi"/>
          <w:szCs w:val="22"/>
        </w:rPr>
      </w:pPr>
      <w:r>
        <w:t>698H.</w:t>
      </w:r>
      <w:r>
        <w:tab/>
        <w:t>Vacation of office</w:t>
      </w:r>
      <w:r>
        <w:tab/>
      </w:r>
      <w:r>
        <w:fldChar w:fldCharType="begin"/>
      </w:r>
      <w:r>
        <w:instrText xml:space="preserve"> PAGEREF _Toc162360541 \h </w:instrText>
      </w:r>
      <w:r>
        <w:fldChar w:fldCharType="separate"/>
      </w:r>
      <w:r>
        <w:t>555</w:t>
      </w:r>
      <w:r>
        <w:fldChar w:fldCharType="end"/>
      </w:r>
    </w:p>
    <w:p>
      <w:pPr>
        <w:pStyle w:val="TOC8"/>
        <w:rPr>
          <w:rFonts w:asciiTheme="minorHAnsi" w:eastAsiaTheme="minorEastAsia" w:hAnsiTheme="minorHAnsi" w:cstheme="minorBidi"/>
          <w:szCs w:val="22"/>
        </w:rPr>
      </w:pPr>
      <w:r>
        <w:t>698I.</w:t>
      </w:r>
      <w:r>
        <w:tab/>
        <w:t>Deputies</w:t>
      </w:r>
      <w:r>
        <w:tab/>
      </w:r>
      <w:r>
        <w:fldChar w:fldCharType="begin"/>
      </w:r>
      <w:r>
        <w:instrText xml:space="preserve"> PAGEREF _Toc162360542 \h </w:instrText>
      </w:r>
      <w:r>
        <w:fldChar w:fldCharType="separate"/>
      </w:r>
      <w:r>
        <w:t>555</w:t>
      </w:r>
      <w:r>
        <w:fldChar w:fldCharType="end"/>
      </w:r>
    </w:p>
    <w:p>
      <w:pPr>
        <w:pStyle w:val="TOC6"/>
        <w:tabs>
          <w:tab w:val="right" w:leader="dot" w:pos="7077"/>
        </w:tabs>
        <w:rPr>
          <w:rFonts w:asciiTheme="minorHAnsi" w:eastAsiaTheme="minorEastAsia" w:hAnsiTheme="minorHAnsi" w:cstheme="minorBidi"/>
          <w:b w:val="0"/>
          <w:sz w:val="22"/>
          <w:szCs w:val="22"/>
        </w:rPr>
      </w:pPr>
      <w:r>
        <w:t>Division 4 — Practice and procedure</w:t>
      </w:r>
    </w:p>
    <w:p>
      <w:pPr>
        <w:pStyle w:val="TOC8"/>
        <w:rPr>
          <w:rFonts w:asciiTheme="minorHAnsi" w:eastAsiaTheme="minorEastAsia" w:hAnsiTheme="minorHAnsi" w:cstheme="minorBidi"/>
          <w:szCs w:val="22"/>
        </w:rPr>
      </w:pPr>
      <w:r>
        <w:t>698J.</w:t>
      </w:r>
      <w:r>
        <w:tab/>
        <w:t>Quorum</w:t>
      </w:r>
      <w:r>
        <w:tab/>
      </w:r>
      <w:r>
        <w:fldChar w:fldCharType="begin"/>
      </w:r>
      <w:r>
        <w:instrText xml:space="preserve"> PAGEREF _Toc162360544 \h </w:instrText>
      </w:r>
      <w:r>
        <w:fldChar w:fldCharType="separate"/>
      </w:r>
      <w:r>
        <w:t>555</w:t>
      </w:r>
      <w:r>
        <w:fldChar w:fldCharType="end"/>
      </w:r>
    </w:p>
    <w:p>
      <w:pPr>
        <w:pStyle w:val="TOC8"/>
        <w:rPr>
          <w:rFonts w:asciiTheme="minorHAnsi" w:eastAsiaTheme="minorEastAsia" w:hAnsiTheme="minorHAnsi" w:cstheme="minorBidi"/>
          <w:szCs w:val="22"/>
        </w:rPr>
      </w:pPr>
      <w:r>
        <w:t>698K.</w:t>
      </w:r>
      <w:r>
        <w:tab/>
        <w:t>Meetings</w:t>
      </w:r>
      <w:r>
        <w:tab/>
      </w:r>
      <w:r>
        <w:fldChar w:fldCharType="begin"/>
      </w:r>
      <w:r>
        <w:instrText xml:space="preserve"> PAGEREF _Toc162360545 \h </w:instrText>
      </w:r>
      <w:r>
        <w:fldChar w:fldCharType="separate"/>
      </w:r>
      <w:r>
        <w:t>556</w:t>
      </w:r>
      <w:r>
        <w:fldChar w:fldCharType="end"/>
      </w:r>
    </w:p>
    <w:p>
      <w:pPr>
        <w:pStyle w:val="TOC8"/>
        <w:rPr>
          <w:rFonts w:asciiTheme="minorHAnsi" w:eastAsiaTheme="minorEastAsia" w:hAnsiTheme="minorHAnsi" w:cstheme="minorBidi"/>
          <w:szCs w:val="22"/>
        </w:rPr>
      </w:pPr>
      <w:r>
        <w:t>698L.</w:t>
      </w:r>
      <w:r>
        <w:tab/>
        <w:t>Voting</w:t>
      </w:r>
      <w:r>
        <w:tab/>
      </w:r>
      <w:r>
        <w:fldChar w:fldCharType="begin"/>
      </w:r>
      <w:r>
        <w:instrText xml:space="preserve"> PAGEREF _Toc162360546 \h </w:instrText>
      </w:r>
      <w:r>
        <w:fldChar w:fldCharType="separate"/>
      </w:r>
      <w:r>
        <w:t>556</w:t>
      </w:r>
      <w:r>
        <w:fldChar w:fldCharType="end"/>
      </w:r>
    </w:p>
    <w:p>
      <w:pPr>
        <w:pStyle w:val="TOC8"/>
        <w:rPr>
          <w:rFonts w:asciiTheme="minorHAnsi" w:eastAsiaTheme="minorEastAsia" w:hAnsiTheme="minorHAnsi" w:cstheme="minorBidi"/>
          <w:szCs w:val="22"/>
        </w:rPr>
      </w:pPr>
      <w:r>
        <w:t>698M.</w:t>
      </w:r>
      <w:r>
        <w:tab/>
        <w:t>Procedures</w:t>
      </w:r>
      <w:r>
        <w:tab/>
      </w:r>
      <w:r>
        <w:fldChar w:fldCharType="begin"/>
      </w:r>
      <w:r>
        <w:instrText xml:space="preserve"> PAGEREF _Toc162360547 \h </w:instrText>
      </w:r>
      <w:r>
        <w:fldChar w:fldCharType="separate"/>
      </w:r>
      <w:r>
        <w:t>556</w:t>
      </w:r>
      <w:r>
        <w:fldChar w:fldCharType="end"/>
      </w:r>
    </w:p>
    <w:p>
      <w:pPr>
        <w:pStyle w:val="TOC4"/>
        <w:tabs>
          <w:tab w:val="right" w:leader="dot" w:pos="7077"/>
        </w:tabs>
        <w:rPr>
          <w:rFonts w:asciiTheme="minorHAnsi" w:eastAsiaTheme="minorEastAsia" w:hAnsiTheme="minorHAnsi" w:cstheme="minorBidi"/>
          <w:b w:val="0"/>
          <w:szCs w:val="22"/>
        </w:rPr>
      </w:pPr>
      <w:r>
        <w:t>Part 11.2B — Mining and Petroleum Advisory Committee</w:t>
      </w:r>
    </w:p>
    <w:p>
      <w:pPr>
        <w:pStyle w:val="TOC8"/>
        <w:rPr>
          <w:rFonts w:asciiTheme="minorHAnsi" w:eastAsiaTheme="minorEastAsia" w:hAnsiTheme="minorHAnsi" w:cstheme="minorBidi"/>
          <w:szCs w:val="22"/>
        </w:rPr>
      </w:pPr>
      <w:r>
        <w:t>698N.</w:t>
      </w:r>
      <w:r>
        <w:tab/>
        <w:t>Prescribed bodies (Act, Sch. 1 cl. 23)</w:t>
      </w:r>
      <w:r>
        <w:tab/>
      </w:r>
      <w:r>
        <w:fldChar w:fldCharType="begin"/>
      </w:r>
      <w:r>
        <w:instrText xml:space="preserve"> PAGEREF _Toc162360549 \h </w:instrText>
      </w:r>
      <w:r>
        <w:fldChar w:fldCharType="separate"/>
      </w:r>
      <w:r>
        <w:t>556</w:t>
      </w:r>
      <w:r>
        <w:fldChar w:fldCharType="end"/>
      </w:r>
    </w:p>
    <w:p>
      <w:pPr>
        <w:pStyle w:val="TOC8"/>
        <w:rPr>
          <w:rFonts w:asciiTheme="minorHAnsi" w:eastAsiaTheme="minorEastAsia" w:hAnsiTheme="minorHAnsi" w:cstheme="minorBidi"/>
          <w:szCs w:val="22"/>
        </w:rPr>
      </w:pPr>
      <w:r>
        <w:t>698O.</w:t>
      </w:r>
      <w:r>
        <w:tab/>
        <w:t>Functions of Mining and Petroleum Advisory Committee relating to mining industry (Act, Sch. 1 cl. 24)</w:t>
      </w:r>
      <w:r>
        <w:tab/>
      </w:r>
      <w:r>
        <w:fldChar w:fldCharType="begin"/>
      </w:r>
      <w:r>
        <w:instrText xml:space="preserve"> PAGEREF _Toc162360550 \h </w:instrText>
      </w:r>
      <w:r>
        <w:fldChar w:fldCharType="separate"/>
      </w:r>
      <w:r>
        <w:t>557</w:t>
      </w:r>
      <w:r>
        <w:fldChar w:fldCharType="end"/>
      </w:r>
    </w:p>
    <w:p>
      <w:pPr>
        <w:pStyle w:val="TOC4"/>
        <w:tabs>
          <w:tab w:val="right" w:leader="dot" w:pos="7077"/>
        </w:tabs>
        <w:rPr>
          <w:rFonts w:asciiTheme="minorHAnsi" w:eastAsiaTheme="minorEastAsia" w:hAnsiTheme="minorHAnsi" w:cstheme="minorBidi"/>
          <w:b w:val="0"/>
          <w:szCs w:val="22"/>
        </w:rPr>
      </w:pPr>
      <w:r>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_Toc162360552 \h </w:instrText>
      </w:r>
      <w:r>
        <w:fldChar w:fldCharType="separate"/>
      </w:r>
      <w:r>
        <w:t>558</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_Toc162360553 \h </w:instrText>
      </w:r>
      <w:r>
        <w:fldChar w:fldCharType="separate"/>
      </w:r>
      <w:r>
        <w:t>559</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_Toc162360554 \h </w:instrText>
      </w:r>
      <w:r>
        <w:fldChar w:fldCharType="separate"/>
      </w:r>
      <w:r>
        <w:t>559</w:t>
      </w:r>
      <w:r>
        <w:fldChar w:fldCharType="end"/>
      </w:r>
    </w:p>
    <w:p>
      <w:pPr>
        <w:pStyle w:val="TOC8"/>
        <w:rPr>
          <w:rFonts w:asciiTheme="minorHAnsi" w:eastAsiaTheme="minorEastAsia" w:hAnsiTheme="minorHAnsi" w:cstheme="minorBidi"/>
          <w:szCs w:val="22"/>
        </w:rPr>
      </w:pPr>
      <w:r>
        <w:t>702.</w:t>
      </w:r>
      <w:r>
        <w:tab/>
        <w:t>Not used</w:t>
      </w:r>
      <w:r>
        <w:tab/>
      </w:r>
      <w:r>
        <w:fldChar w:fldCharType="begin"/>
      </w:r>
      <w:r>
        <w:instrText xml:space="preserve"> PAGEREF _Toc162360555 \h </w:instrText>
      </w:r>
      <w:r>
        <w:fldChar w:fldCharType="separate"/>
      </w:r>
      <w:r>
        <w:t>559</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_Toc162360556 \h </w:instrText>
      </w:r>
      <w:r>
        <w:fldChar w:fldCharType="separate"/>
      </w:r>
      <w:r>
        <w:t>560</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_Toc162360557 \h </w:instrText>
      </w:r>
      <w:r>
        <w:fldChar w:fldCharType="separate"/>
      </w:r>
      <w:r>
        <w:t>560</w:t>
      </w:r>
      <w:r>
        <w:fldChar w:fldCharType="end"/>
      </w:r>
    </w:p>
    <w:p>
      <w:pPr>
        <w:pStyle w:val="TOC4"/>
        <w:tabs>
          <w:tab w:val="right" w:leader="dot" w:pos="7077"/>
        </w:tabs>
        <w:rPr>
          <w:rFonts w:asciiTheme="minorHAnsi" w:eastAsiaTheme="minorEastAsia" w:hAnsiTheme="minorHAnsi" w:cstheme="minorBidi"/>
          <w:b w:val="0"/>
          <w:szCs w:val="22"/>
        </w:rPr>
      </w:pPr>
      <w:r>
        <w:t xml:space="preserve">Part 11.4 — Transitional and savings provisions for </w:t>
      </w:r>
      <w:r>
        <w:rPr>
          <w:i/>
        </w:rPr>
        <w:t>Work Health and Safety (Mines) Regulations 2022</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_Toc162360559 \h </w:instrText>
      </w:r>
      <w:r>
        <w:fldChar w:fldCharType="separate"/>
      </w:r>
      <w:r>
        <w:t>561</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_Toc162360560 \h </w:instrText>
      </w:r>
      <w:r>
        <w:fldChar w:fldCharType="separate"/>
      </w:r>
      <w:r>
        <w:t>561</w:t>
      </w:r>
      <w:r>
        <w:fldChar w:fldCharType="end"/>
      </w:r>
    </w:p>
    <w:p>
      <w:pPr>
        <w:pStyle w:val="TOC8"/>
        <w:rPr>
          <w:rFonts w:asciiTheme="minorHAnsi" w:eastAsiaTheme="minorEastAsia" w:hAnsiTheme="minorHAnsi" w:cstheme="minorBidi"/>
          <w:szCs w:val="22"/>
        </w:rPr>
      </w:pPr>
      <w:r>
        <w:t>707.</w:t>
      </w:r>
      <w:r>
        <w:tab/>
        <w:t>Continuation of Board of Examiners in relation to applications for certificates of competency</w:t>
      </w:r>
      <w:r>
        <w:tab/>
      </w:r>
      <w:r>
        <w:fldChar w:fldCharType="begin"/>
      </w:r>
      <w:r>
        <w:instrText xml:space="preserve"> PAGEREF _Toc162360561 \h </w:instrText>
      </w:r>
      <w:r>
        <w:fldChar w:fldCharType="separate"/>
      </w:r>
      <w:r>
        <w:t>562</w:t>
      </w:r>
      <w:r>
        <w:fldChar w:fldCharType="end"/>
      </w:r>
    </w:p>
    <w:p>
      <w:pPr>
        <w:pStyle w:val="TOC8"/>
        <w:rPr>
          <w:rFonts w:asciiTheme="minorHAnsi" w:eastAsiaTheme="minorEastAsia" w:hAnsiTheme="minorHAnsi" w:cstheme="minorBidi"/>
          <w:szCs w:val="22"/>
        </w:rPr>
      </w:pPr>
      <w:r>
        <w:t>708.</w:t>
      </w:r>
      <w:r>
        <w:tab/>
        <w:t>References to convictions or findings of guilt</w:t>
      </w:r>
      <w:r>
        <w:tab/>
      </w:r>
      <w:r>
        <w:fldChar w:fldCharType="begin"/>
      </w:r>
      <w:r>
        <w:instrText xml:space="preserve"> PAGEREF _Toc162360562 \h </w:instrText>
      </w:r>
      <w:r>
        <w:fldChar w:fldCharType="separate"/>
      </w:r>
      <w:r>
        <w:t>563</w:t>
      </w:r>
      <w:r>
        <w:fldChar w:fldCharType="end"/>
      </w:r>
    </w:p>
    <w:p>
      <w:pPr>
        <w:pStyle w:val="TOC8"/>
        <w:rPr>
          <w:rFonts w:asciiTheme="minorHAnsi" w:eastAsiaTheme="minorEastAsia" w:hAnsiTheme="minorHAnsi" w:cstheme="minorBidi"/>
          <w:szCs w:val="22"/>
        </w:rPr>
      </w:pPr>
      <w:r>
        <w:t>709.</w:t>
      </w:r>
      <w:r>
        <w:tab/>
        <w:t>Emergency plans</w:t>
      </w:r>
      <w:r>
        <w:tab/>
      </w:r>
      <w:r>
        <w:fldChar w:fldCharType="begin"/>
      </w:r>
      <w:r>
        <w:instrText xml:space="preserve"> PAGEREF _Toc162360563 \h </w:instrText>
      </w:r>
      <w:r>
        <w:fldChar w:fldCharType="separate"/>
      </w:r>
      <w:r>
        <w:t>563</w:t>
      </w:r>
      <w:r>
        <w:fldChar w:fldCharType="end"/>
      </w:r>
    </w:p>
    <w:p>
      <w:pPr>
        <w:pStyle w:val="TOC8"/>
        <w:rPr>
          <w:rFonts w:asciiTheme="minorHAnsi" w:eastAsiaTheme="minorEastAsia" w:hAnsiTheme="minorHAnsi" w:cstheme="minorBidi"/>
          <w:szCs w:val="22"/>
        </w:rPr>
      </w:pPr>
      <w:r>
        <w:t>710.</w:t>
      </w:r>
      <w:r>
        <w:tab/>
        <w:t>Tobacco smoke underground in underground non</w:t>
      </w:r>
      <w:r>
        <w:noBreakHyphen/>
        <w:t>coal mines</w:t>
      </w:r>
      <w:r>
        <w:tab/>
      </w:r>
      <w:r>
        <w:fldChar w:fldCharType="begin"/>
      </w:r>
      <w:r>
        <w:instrText xml:space="preserve"> PAGEREF _Toc162360564 \h </w:instrText>
      </w:r>
      <w:r>
        <w:fldChar w:fldCharType="separate"/>
      </w:r>
      <w:r>
        <w:t>563</w:t>
      </w:r>
      <w:r>
        <w:fldChar w:fldCharType="end"/>
      </w:r>
    </w:p>
    <w:p>
      <w:pPr>
        <w:pStyle w:val="TOC8"/>
        <w:rPr>
          <w:rFonts w:asciiTheme="minorHAnsi" w:eastAsiaTheme="minorEastAsia" w:hAnsiTheme="minorHAnsi" w:cstheme="minorBidi"/>
          <w:szCs w:val="22"/>
        </w:rPr>
      </w:pPr>
      <w:r>
        <w:lastRenderedPageBreak/>
        <w:t>711.</w:t>
      </w:r>
      <w:r>
        <w:tab/>
        <w:t>Materials hoists</w:t>
      </w:r>
      <w:r>
        <w:tab/>
      </w:r>
      <w:r>
        <w:fldChar w:fldCharType="begin"/>
      </w:r>
      <w:r>
        <w:instrText xml:space="preserve"> PAGEREF _Toc162360565 \h </w:instrText>
      </w:r>
      <w:r>
        <w:fldChar w:fldCharType="separate"/>
      </w:r>
      <w:r>
        <w:t>564</w:t>
      </w:r>
      <w:r>
        <w:fldChar w:fldCharType="end"/>
      </w:r>
    </w:p>
    <w:p>
      <w:pPr>
        <w:pStyle w:val="TOC8"/>
        <w:rPr>
          <w:rFonts w:asciiTheme="minorHAnsi" w:eastAsiaTheme="minorEastAsia" w:hAnsiTheme="minorHAnsi" w:cstheme="minorBidi"/>
          <w:szCs w:val="22"/>
        </w:rPr>
      </w:pPr>
      <w:r>
        <w:t>712.</w:t>
      </w:r>
      <w:r>
        <w:tab/>
        <w:t>Concrete placing booms</w:t>
      </w:r>
      <w:r>
        <w:tab/>
      </w:r>
      <w:r>
        <w:fldChar w:fldCharType="begin"/>
      </w:r>
      <w:r>
        <w:instrText xml:space="preserve"> PAGEREF _Toc162360566 \h </w:instrText>
      </w:r>
      <w:r>
        <w:fldChar w:fldCharType="separate"/>
      </w:r>
      <w:r>
        <w:t>564</w:t>
      </w:r>
      <w:r>
        <w:fldChar w:fldCharType="end"/>
      </w:r>
    </w:p>
    <w:p>
      <w:pPr>
        <w:pStyle w:val="TOC8"/>
        <w:rPr>
          <w:rFonts w:asciiTheme="minorHAnsi" w:eastAsiaTheme="minorEastAsia" w:hAnsiTheme="minorHAnsi" w:cstheme="minorBidi"/>
          <w:szCs w:val="22"/>
        </w:rPr>
      </w:pPr>
      <w:r>
        <w:t>713.</w:t>
      </w:r>
      <w:r>
        <w:tab/>
        <w:t>Reach stackers</w:t>
      </w:r>
      <w:r>
        <w:tab/>
      </w:r>
      <w:r>
        <w:fldChar w:fldCharType="begin"/>
      </w:r>
      <w:r>
        <w:instrText xml:space="preserve"> PAGEREF _Toc162360567 \h </w:instrText>
      </w:r>
      <w:r>
        <w:fldChar w:fldCharType="separate"/>
      </w:r>
      <w:r>
        <w:t>564</w:t>
      </w:r>
      <w:r>
        <w:fldChar w:fldCharType="end"/>
      </w:r>
    </w:p>
    <w:p>
      <w:pPr>
        <w:pStyle w:val="TOC8"/>
        <w:rPr>
          <w:rFonts w:asciiTheme="minorHAnsi" w:eastAsiaTheme="minorEastAsia" w:hAnsiTheme="minorHAnsi" w:cstheme="minorBidi"/>
          <w:szCs w:val="22"/>
        </w:rPr>
      </w:pPr>
      <w:r>
        <w:t>714.</w:t>
      </w:r>
      <w:r>
        <w:tab/>
        <w:t>Demolition</w:t>
      </w:r>
      <w:r>
        <w:tab/>
      </w:r>
      <w:r>
        <w:fldChar w:fldCharType="begin"/>
      </w:r>
      <w:r>
        <w:instrText xml:space="preserve"> PAGEREF _Toc162360568 \h </w:instrText>
      </w:r>
      <w:r>
        <w:fldChar w:fldCharType="separate"/>
      </w:r>
      <w:r>
        <w:t>564</w:t>
      </w:r>
      <w:r>
        <w:fldChar w:fldCharType="end"/>
      </w:r>
    </w:p>
    <w:p>
      <w:pPr>
        <w:pStyle w:val="TOC8"/>
        <w:rPr>
          <w:rFonts w:asciiTheme="minorHAnsi" w:eastAsiaTheme="minorEastAsia" w:hAnsiTheme="minorHAnsi" w:cstheme="minorBidi"/>
          <w:szCs w:val="22"/>
        </w:rPr>
      </w:pPr>
      <w:r>
        <w:t>715.</w:t>
      </w:r>
      <w:r>
        <w:tab/>
        <w:t>Residual current devices</w:t>
      </w:r>
      <w:r>
        <w:tab/>
      </w:r>
      <w:r>
        <w:fldChar w:fldCharType="begin"/>
      </w:r>
      <w:r>
        <w:instrText xml:space="preserve"> PAGEREF _Toc162360569 \h </w:instrText>
      </w:r>
      <w:r>
        <w:fldChar w:fldCharType="separate"/>
      </w:r>
      <w:r>
        <w:t>564</w:t>
      </w:r>
      <w:r>
        <w:fldChar w:fldCharType="end"/>
      </w:r>
    </w:p>
    <w:p>
      <w:pPr>
        <w:pStyle w:val="TOC8"/>
        <w:rPr>
          <w:rFonts w:asciiTheme="minorHAnsi" w:eastAsiaTheme="minorEastAsia" w:hAnsiTheme="minorHAnsi" w:cstheme="minorBidi"/>
          <w:szCs w:val="22"/>
        </w:rPr>
      </w:pPr>
      <w:r>
        <w:t>716.</w:t>
      </w:r>
      <w:r>
        <w:tab/>
        <w:t>Plant registered under MSIR</w:t>
      </w:r>
      <w:r>
        <w:tab/>
      </w:r>
      <w:r>
        <w:fldChar w:fldCharType="begin"/>
      </w:r>
      <w:r>
        <w:instrText xml:space="preserve"> PAGEREF _Toc162360570 \h </w:instrText>
      </w:r>
      <w:r>
        <w:fldChar w:fldCharType="separate"/>
      </w:r>
      <w:r>
        <w:t>565</w:t>
      </w:r>
      <w:r>
        <w:fldChar w:fldCharType="end"/>
      </w:r>
    </w:p>
    <w:p>
      <w:pPr>
        <w:pStyle w:val="TOC8"/>
        <w:rPr>
          <w:rFonts w:asciiTheme="minorHAnsi" w:eastAsiaTheme="minorEastAsia" w:hAnsiTheme="minorHAnsi" w:cstheme="minorBidi"/>
          <w:szCs w:val="22"/>
        </w:rPr>
      </w:pPr>
      <w:r>
        <w:t>717.</w:t>
      </w:r>
      <w:r>
        <w:tab/>
        <w:t>Plant designs and items of plant not registered under MSIR</w:t>
      </w:r>
      <w:r>
        <w:tab/>
      </w:r>
      <w:r>
        <w:fldChar w:fldCharType="begin"/>
      </w:r>
      <w:r>
        <w:instrText xml:space="preserve"> PAGEREF _Toc162360571 \h </w:instrText>
      </w:r>
      <w:r>
        <w:fldChar w:fldCharType="separate"/>
      </w:r>
      <w:r>
        <w:t>565</w:t>
      </w:r>
      <w:r>
        <w:fldChar w:fldCharType="end"/>
      </w:r>
    </w:p>
    <w:p>
      <w:pPr>
        <w:pStyle w:val="TOC8"/>
        <w:rPr>
          <w:rFonts w:asciiTheme="minorHAnsi" w:eastAsiaTheme="minorEastAsia" w:hAnsiTheme="minorHAnsi" w:cstheme="minorBidi"/>
          <w:szCs w:val="22"/>
        </w:rPr>
      </w:pPr>
      <w:r>
        <w:t>718.</w:t>
      </w:r>
      <w:r>
        <w:tab/>
        <w:t>Continuation of exemptions from requirements to register plant</w:t>
      </w:r>
      <w:r>
        <w:tab/>
      </w:r>
      <w:r>
        <w:fldChar w:fldCharType="begin"/>
      </w:r>
      <w:r>
        <w:instrText xml:space="preserve"> PAGEREF _Toc162360572 \h </w:instrText>
      </w:r>
      <w:r>
        <w:fldChar w:fldCharType="separate"/>
      </w:r>
      <w:r>
        <w:t>566</w:t>
      </w:r>
      <w:r>
        <w:fldChar w:fldCharType="end"/>
      </w:r>
    </w:p>
    <w:p>
      <w:pPr>
        <w:pStyle w:val="TOC8"/>
        <w:rPr>
          <w:rFonts w:asciiTheme="minorHAnsi" w:eastAsiaTheme="minorEastAsia" w:hAnsiTheme="minorHAnsi" w:cstheme="minorBidi"/>
          <w:szCs w:val="22"/>
        </w:rPr>
      </w:pPr>
      <w:r>
        <w:t>719.</w:t>
      </w:r>
      <w:r>
        <w:tab/>
        <w:t>Safe work method statements for high risk construction work</w:t>
      </w:r>
      <w:r>
        <w:tab/>
      </w:r>
      <w:r>
        <w:fldChar w:fldCharType="begin"/>
      </w:r>
      <w:r>
        <w:instrText xml:space="preserve"> PAGEREF _Toc162360573 \h </w:instrText>
      </w:r>
      <w:r>
        <w:fldChar w:fldCharType="separate"/>
      </w:r>
      <w:r>
        <w:t>571</w:t>
      </w:r>
      <w:r>
        <w:fldChar w:fldCharType="end"/>
      </w:r>
    </w:p>
    <w:p>
      <w:pPr>
        <w:pStyle w:val="TOC8"/>
        <w:rPr>
          <w:rFonts w:asciiTheme="minorHAnsi" w:eastAsiaTheme="minorEastAsia" w:hAnsiTheme="minorHAnsi" w:cstheme="minorBidi"/>
          <w:szCs w:val="22"/>
        </w:rPr>
      </w:pPr>
      <w:r>
        <w:t>720.</w:t>
      </w:r>
      <w:r>
        <w:tab/>
        <w:t>Tilt up concrete and precast concrete elements</w:t>
      </w:r>
      <w:r>
        <w:tab/>
      </w:r>
      <w:r>
        <w:fldChar w:fldCharType="begin"/>
      </w:r>
      <w:r>
        <w:instrText xml:space="preserve"> PAGEREF _Toc162360574 \h </w:instrText>
      </w:r>
      <w:r>
        <w:fldChar w:fldCharType="separate"/>
      </w:r>
      <w:r>
        <w:t>571</w:t>
      </w:r>
      <w:r>
        <w:fldChar w:fldCharType="end"/>
      </w:r>
    </w:p>
    <w:p>
      <w:pPr>
        <w:pStyle w:val="TOC8"/>
        <w:rPr>
          <w:rFonts w:asciiTheme="minorHAnsi" w:eastAsiaTheme="minorEastAsia" w:hAnsiTheme="minorHAnsi" w:cstheme="minorBidi"/>
          <w:szCs w:val="22"/>
        </w:rPr>
      </w:pPr>
      <w:r>
        <w:t>721.</w:t>
      </w:r>
      <w:r>
        <w:tab/>
        <w:t>Additional duties of principal contractors</w:t>
      </w:r>
      <w:r>
        <w:tab/>
      </w:r>
      <w:r>
        <w:fldChar w:fldCharType="begin"/>
      </w:r>
      <w:r>
        <w:instrText xml:space="preserve"> PAGEREF _Toc162360575 \h </w:instrText>
      </w:r>
      <w:r>
        <w:fldChar w:fldCharType="separate"/>
      </w:r>
      <w:r>
        <w:t>571</w:t>
      </w:r>
      <w:r>
        <w:fldChar w:fldCharType="end"/>
      </w:r>
    </w:p>
    <w:p>
      <w:pPr>
        <w:pStyle w:val="TOC8"/>
        <w:rPr>
          <w:rFonts w:asciiTheme="minorHAnsi" w:eastAsiaTheme="minorEastAsia" w:hAnsiTheme="minorHAnsi" w:cstheme="minorBidi"/>
          <w:szCs w:val="22"/>
        </w:rPr>
      </w:pPr>
      <w:r>
        <w:t>722.</w:t>
      </w:r>
      <w:r>
        <w:tab/>
        <w:t>General construction induction training</w:t>
      </w:r>
      <w:r>
        <w:tab/>
      </w:r>
      <w:r>
        <w:fldChar w:fldCharType="begin"/>
      </w:r>
      <w:r>
        <w:instrText xml:space="preserve"> PAGEREF _Toc162360576 \h </w:instrText>
      </w:r>
      <w:r>
        <w:fldChar w:fldCharType="separate"/>
      </w:r>
      <w:r>
        <w:t>571</w:t>
      </w:r>
      <w:r>
        <w:fldChar w:fldCharType="end"/>
      </w:r>
    </w:p>
    <w:p>
      <w:pPr>
        <w:pStyle w:val="TOC8"/>
        <w:rPr>
          <w:rFonts w:asciiTheme="minorHAnsi" w:eastAsiaTheme="minorEastAsia" w:hAnsiTheme="minorHAnsi" w:cstheme="minorBidi"/>
          <w:szCs w:val="22"/>
        </w:rPr>
      </w:pPr>
      <w:r>
        <w:t>723.</w:t>
      </w:r>
      <w:r>
        <w:tab/>
        <w:t>Asbestos register</w:t>
      </w:r>
      <w:r>
        <w:tab/>
      </w:r>
      <w:r>
        <w:fldChar w:fldCharType="begin"/>
      </w:r>
      <w:r>
        <w:instrText xml:space="preserve"> PAGEREF _Toc162360577 \h </w:instrText>
      </w:r>
      <w:r>
        <w:fldChar w:fldCharType="separate"/>
      </w:r>
      <w:r>
        <w:t>571</w:t>
      </w:r>
      <w:r>
        <w:fldChar w:fldCharType="end"/>
      </w:r>
    </w:p>
    <w:p>
      <w:pPr>
        <w:pStyle w:val="TOC8"/>
        <w:rPr>
          <w:rFonts w:asciiTheme="minorHAnsi" w:eastAsiaTheme="minorEastAsia" w:hAnsiTheme="minorHAnsi" w:cstheme="minorBidi"/>
          <w:szCs w:val="22"/>
        </w:rPr>
      </w:pPr>
      <w:r>
        <w:t>724.</w:t>
      </w:r>
      <w:r>
        <w:tab/>
        <w:t>Undertaking asbestos removal work without licence</w:t>
      </w:r>
      <w:r>
        <w:tab/>
      </w:r>
      <w:r>
        <w:fldChar w:fldCharType="begin"/>
      </w:r>
      <w:r>
        <w:instrText xml:space="preserve"> PAGEREF _Toc162360578 \h </w:instrText>
      </w:r>
      <w:r>
        <w:fldChar w:fldCharType="separate"/>
      </w:r>
      <w:r>
        <w:t>571</w:t>
      </w:r>
      <w:r>
        <w:fldChar w:fldCharType="end"/>
      </w:r>
    </w:p>
    <w:p>
      <w:pPr>
        <w:pStyle w:val="TOC8"/>
        <w:rPr>
          <w:rFonts w:asciiTheme="minorHAnsi" w:eastAsiaTheme="minorEastAsia" w:hAnsiTheme="minorHAnsi" w:cstheme="minorBidi"/>
          <w:szCs w:val="22"/>
        </w:rPr>
      </w:pPr>
      <w:r>
        <w:t>725.</w:t>
      </w:r>
      <w:r>
        <w:tab/>
        <w:t>Licensed asbestos assessors</w:t>
      </w:r>
      <w:r>
        <w:tab/>
      </w:r>
      <w:r>
        <w:fldChar w:fldCharType="begin"/>
      </w:r>
      <w:r>
        <w:instrText xml:space="preserve"> PAGEREF _Toc162360579 \h </w:instrText>
      </w:r>
      <w:r>
        <w:fldChar w:fldCharType="separate"/>
      </w:r>
      <w:r>
        <w:t>572</w:t>
      </w:r>
      <w:r>
        <w:fldChar w:fldCharType="end"/>
      </w:r>
    </w:p>
    <w:p>
      <w:pPr>
        <w:pStyle w:val="TOC8"/>
        <w:rPr>
          <w:rFonts w:asciiTheme="minorHAnsi" w:eastAsiaTheme="minorEastAsia" w:hAnsiTheme="minorHAnsi" w:cstheme="minorBidi"/>
          <w:szCs w:val="22"/>
        </w:rPr>
      </w:pPr>
      <w:r>
        <w:t>726.</w:t>
      </w:r>
      <w:r>
        <w:tab/>
        <w:t>Information about commencing or recommencing mining operations given before commencement day</w:t>
      </w:r>
      <w:r>
        <w:tab/>
      </w:r>
      <w:r>
        <w:fldChar w:fldCharType="begin"/>
      </w:r>
      <w:r>
        <w:instrText xml:space="preserve"> PAGEREF _Toc162360580 \h </w:instrText>
      </w:r>
      <w:r>
        <w:fldChar w:fldCharType="separate"/>
      </w:r>
      <w:r>
        <w:t>572</w:t>
      </w:r>
      <w:r>
        <w:fldChar w:fldCharType="end"/>
      </w:r>
    </w:p>
    <w:p>
      <w:pPr>
        <w:pStyle w:val="TOC8"/>
        <w:rPr>
          <w:rFonts w:asciiTheme="minorHAnsi" w:eastAsiaTheme="minorEastAsia" w:hAnsiTheme="minorHAnsi" w:cstheme="minorBidi"/>
          <w:szCs w:val="22"/>
        </w:rPr>
      </w:pPr>
      <w:r>
        <w:t>727.</w:t>
      </w:r>
      <w:r>
        <w:tab/>
        <w:t>Information about suspending mining operations given before commencement day</w:t>
      </w:r>
      <w:r>
        <w:tab/>
      </w:r>
      <w:r>
        <w:fldChar w:fldCharType="begin"/>
      </w:r>
      <w:r>
        <w:instrText xml:space="preserve"> PAGEREF _Toc162360581 \h </w:instrText>
      </w:r>
      <w:r>
        <w:fldChar w:fldCharType="separate"/>
      </w:r>
      <w:r>
        <w:t>572</w:t>
      </w:r>
      <w:r>
        <w:fldChar w:fldCharType="end"/>
      </w:r>
    </w:p>
    <w:p>
      <w:pPr>
        <w:pStyle w:val="TOC8"/>
        <w:rPr>
          <w:rFonts w:asciiTheme="minorHAnsi" w:eastAsiaTheme="minorEastAsia" w:hAnsiTheme="minorHAnsi" w:cstheme="minorBidi"/>
          <w:szCs w:val="22"/>
        </w:rPr>
      </w:pPr>
      <w:r>
        <w:t>728.</w:t>
      </w:r>
      <w:r>
        <w:tab/>
        <w:t>Information about abandoning mining operations given before commencement day</w:t>
      </w:r>
      <w:r>
        <w:tab/>
      </w:r>
      <w:r>
        <w:fldChar w:fldCharType="begin"/>
      </w:r>
      <w:r>
        <w:instrText xml:space="preserve"> PAGEREF _Toc162360582 \h </w:instrText>
      </w:r>
      <w:r>
        <w:fldChar w:fldCharType="separate"/>
      </w:r>
      <w:r>
        <w:t>573</w:t>
      </w:r>
      <w:r>
        <w:fldChar w:fldCharType="end"/>
      </w:r>
    </w:p>
    <w:p>
      <w:pPr>
        <w:pStyle w:val="TOC8"/>
        <w:rPr>
          <w:rFonts w:asciiTheme="minorHAnsi" w:eastAsiaTheme="minorEastAsia" w:hAnsiTheme="minorHAnsi" w:cstheme="minorBidi"/>
          <w:szCs w:val="22"/>
        </w:rPr>
      </w:pPr>
      <w:r>
        <w:t>729.</w:t>
      </w:r>
      <w:r>
        <w:tab/>
        <w:t>Exploration operations</w:t>
      </w:r>
      <w:r>
        <w:tab/>
      </w:r>
      <w:r>
        <w:fldChar w:fldCharType="begin"/>
      </w:r>
      <w:r>
        <w:instrText xml:space="preserve"> PAGEREF _Toc162360583 \h </w:instrText>
      </w:r>
      <w:r>
        <w:fldChar w:fldCharType="separate"/>
      </w:r>
      <w:r>
        <w:t>573</w:t>
      </w:r>
      <w:r>
        <w:fldChar w:fldCharType="end"/>
      </w:r>
    </w:p>
    <w:p>
      <w:pPr>
        <w:pStyle w:val="TOC8"/>
        <w:rPr>
          <w:rFonts w:asciiTheme="minorHAnsi" w:eastAsiaTheme="minorEastAsia" w:hAnsiTheme="minorHAnsi" w:cstheme="minorBidi"/>
          <w:szCs w:val="22"/>
        </w:rPr>
      </w:pPr>
      <w:r>
        <w:t>730.</w:t>
      </w:r>
      <w:r>
        <w:tab/>
        <w:t>Continuation of approvals under MSIR</w:t>
      </w:r>
      <w:r>
        <w:tab/>
      </w:r>
      <w:r>
        <w:fldChar w:fldCharType="begin"/>
      </w:r>
      <w:r>
        <w:instrText xml:space="preserve"> PAGEREF _Toc162360584 \h </w:instrText>
      </w:r>
      <w:r>
        <w:fldChar w:fldCharType="separate"/>
      </w:r>
      <w:r>
        <w:t>573</w:t>
      </w:r>
      <w:r>
        <w:fldChar w:fldCharType="end"/>
      </w:r>
    </w:p>
    <w:p>
      <w:pPr>
        <w:pStyle w:val="TOC8"/>
        <w:rPr>
          <w:rFonts w:asciiTheme="minorHAnsi" w:eastAsiaTheme="minorEastAsia" w:hAnsiTheme="minorHAnsi" w:cstheme="minorBidi"/>
          <w:szCs w:val="22"/>
        </w:rPr>
      </w:pPr>
      <w:r>
        <w:t>731.</w:t>
      </w:r>
      <w:r>
        <w:tab/>
        <w:t>Establishing and implementing mine safety management system for mines</w:t>
      </w:r>
      <w:r>
        <w:tab/>
      </w:r>
      <w:r>
        <w:fldChar w:fldCharType="begin"/>
      </w:r>
      <w:r>
        <w:instrText xml:space="preserve"> PAGEREF _Toc162360585 \h </w:instrText>
      </w:r>
      <w:r>
        <w:fldChar w:fldCharType="separate"/>
      </w:r>
      <w:r>
        <w:t>575</w:t>
      </w:r>
      <w:r>
        <w:fldChar w:fldCharType="end"/>
      </w:r>
    </w:p>
    <w:p>
      <w:pPr>
        <w:pStyle w:val="TOC8"/>
        <w:rPr>
          <w:rFonts w:asciiTheme="minorHAnsi" w:eastAsiaTheme="minorEastAsia" w:hAnsiTheme="minorHAnsi" w:cstheme="minorBidi"/>
          <w:szCs w:val="22"/>
        </w:rPr>
      </w:pPr>
      <w:r>
        <w:t>732.</w:t>
      </w:r>
      <w:r>
        <w:tab/>
        <w:t>Contractor’s health and safety management plans</w:t>
      </w:r>
      <w:r>
        <w:tab/>
      </w:r>
      <w:r>
        <w:fldChar w:fldCharType="begin"/>
      </w:r>
      <w:r>
        <w:instrText xml:space="preserve"> PAGEREF _Toc162360586 \h </w:instrText>
      </w:r>
      <w:r>
        <w:fldChar w:fldCharType="separate"/>
      </w:r>
      <w:r>
        <w:t>575</w:t>
      </w:r>
      <w:r>
        <w:fldChar w:fldCharType="end"/>
      </w:r>
    </w:p>
    <w:p>
      <w:pPr>
        <w:pStyle w:val="TOC8"/>
        <w:rPr>
          <w:rFonts w:asciiTheme="minorHAnsi" w:eastAsiaTheme="minorEastAsia" w:hAnsiTheme="minorHAnsi" w:cstheme="minorBidi"/>
          <w:szCs w:val="22"/>
        </w:rPr>
      </w:pPr>
      <w:r>
        <w:t>733.</w:t>
      </w:r>
      <w:r>
        <w:tab/>
        <w:t>Principal mining hazard management plans</w:t>
      </w:r>
      <w:r>
        <w:tab/>
      </w:r>
      <w:r>
        <w:fldChar w:fldCharType="begin"/>
      </w:r>
      <w:r>
        <w:instrText xml:space="preserve"> PAGEREF _Toc162360587 \h </w:instrText>
      </w:r>
      <w:r>
        <w:fldChar w:fldCharType="separate"/>
      </w:r>
      <w:r>
        <w:t>576</w:t>
      </w:r>
      <w:r>
        <w:fldChar w:fldCharType="end"/>
      </w:r>
    </w:p>
    <w:p>
      <w:pPr>
        <w:pStyle w:val="TOC8"/>
        <w:rPr>
          <w:rFonts w:asciiTheme="minorHAnsi" w:eastAsiaTheme="minorEastAsia" w:hAnsiTheme="minorHAnsi" w:cstheme="minorBidi"/>
          <w:szCs w:val="22"/>
        </w:rPr>
      </w:pPr>
      <w:r>
        <w:t>734.</w:t>
      </w:r>
      <w:r>
        <w:tab/>
        <w:t>Underground ventilation control plans</w:t>
      </w:r>
      <w:r>
        <w:tab/>
      </w:r>
      <w:r>
        <w:fldChar w:fldCharType="begin"/>
      </w:r>
      <w:r>
        <w:instrText xml:space="preserve"> PAGEREF _Toc162360588 \h </w:instrText>
      </w:r>
      <w:r>
        <w:fldChar w:fldCharType="separate"/>
      </w:r>
      <w:r>
        <w:t>576</w:t>
      </w:r>
      <w:r>
        <w:fldChar w:fldCharType="end"/>
      </w:r>
    </w:p>
    <w:p>
      <w:pPr>
        <w:pStyle w:val="TOC8"/>
        <w:rPr>
          <w:rFonts w:asciiTheme="minorHAnsi" w:eastAsiaTheme="minorEastAsia" w:hAnsiTheme="minorHAnsi" w:cstheme="minorBidi"/>
          <w:szCs w:val="22"/>
        </w:rPr>
      </w:pPr>
      <w:r>
        <w:t>735.</w:t>
      </w:r>
      <w:r>
        <w:tab/>
        <w:t>Health management plans</w:t>
      </w:r>
      <w:r>
        <w:tab/>
      </w:r>
      <w:r>
        <w:fldChar w:fldCharType="begin"/>
      </w:r>
      <w:r>
        <w:instrText xml:space="preserve"> PAGEREF _Toc162360589 \h </w:instrText>
      </w:r>
      <w:r>
        <w:fldChar w:fldCharType="separate"/>
      </w:r>
      <w:r>
        <w:t>576</w:t>
      </w:r>
      <w:r>
        <w:fldChar w:fldCharType="end"/>
      </w:r>
    </w:p>
    <w:p>
      <w:pPr>
        <w:pStyle w:val="TOC8"/>
        <w:rPr>
          <w:rFonts w:asciiTheme="minorHAnsi" w:eastAsiaTheme="minorEastAsia" w:hAnsiTheme="minorHAnsi" w:cstheme="minorBidi"/>
          <w:szCs w:val="22"/>
        </w:rPr>
      </w:pPr>
      <w:r>
        <w:t>736.</w:t>
      </w:r>
      <w:r>
        <w:tab/>
        <w:t>Application of MSIR Parts 11, 12 and 14 to mines</w:t>
      </w:r>
      <w:r>
        <w:tab/>
      </w:r>
      <w:r>
        <w:fldChar w:fldCharType="begin"/>
      </w:r>
      <w:r>
        <w:instrText xml:space="preserve"> PAGEREF _Toc162360590 \h </w:instrText>
      </w:r>
      <w:r>
        <w:fldChar w:fldCharType="separate"/>
      </w:r>
      <w:r>
        <w:t>576</w:t>
      </w:r>
      <w:r>
        <w:fldChar w:fldCharType="end"/>
      </w:r>
    </w:p>
    <w:p>
      <w:pPr>
        <w:pStyle w:val="TOC8"/>
        <w:rPr>
          <w:rFonts w:asciiTheme="minorHAnsi" w:eastAsiaTheme="minorEastAsia" w:hAnsiTheme="minorHAnsi" w:cstheme="minorBidi"/>
          <w:szCs w:val="22"/>
        </w:rPr>
      </w:pPr>
      <w:r>
        <w:t>737.</w:t>
      </w:r>
      <w:r>
        <w:tab/>
        <w:t>Notices of high risk mining activity</w:t>
      </w:r>
      <w:r>
        <w:tab/>
      </w:r>
      <w:r>
        <w:fldChar w:fldCharType="begin"/>
      </w:r>
      <w:r>
        <w:instrText xml:space="preserve"> PAGEREF _Toc162360591 \h </w:instrText>
      </w:r>
      <w:r>
        <w:fldChar w:fldCharType="separate"/>
      </w:r>
      <w:r>
        <w:t>577</w:t>
      </w:r>
      <w:r>
        <w:fldChar w:fldCharType="end"/>
      </w:r>
    </w:p>
    <w:p>
      <w:pPr>
        <w:pStyle w:val="TOC8"/>
        <w:rPr>
          <w:rFonts w:asciiTheme="minorHAnsi" w:eastAsiaTheme="minorEastAsia" w:hAnsiTheme="minorHAnsi" w:cstheme="minorBidi"/>
          <w:szCs w:val="22"/>
        </w:rPr>
      </w:pPr>
      <w:r>
        <w:t>738.</w:t>
      </w:r>
      <w:r>
        <w:tab/>
        <w:t>References to GHS</w:t>
      </w:r>
      <w:r>
        <w:tab/>
      </w:r>
      <w:r>
        <w:fldChar w:fldCharType="begin"/>
      </w:r>
      <w:r>
        <w:instrText xml:space="preserve"> PAGEREF _Toc162360592 \h </w:instrText>
      </w:r>
      <w:r>
        <w:fldChar w:fldCharType="separate"/>
      </w:r>
      <w:r>
        <w:t>580</w:t>
      </w:r>
      <w:r>
        <w:fldChar w:fldCharType="end"/>
      </w:r>
    </w:p>
    <w:p>
      <w:pPr>
        <w:pStyle w:val="TOC8"/>
        <w:rPr>
          <w:rFonts w:asciiTheme="minorHAnsi" w:eastAsiaTheme="minorEastAsia" w:hAnsiTheme="minorHAnsi" w:cstheme="minorBidi"/>
          <w:szCs w:val="22"/>
        </w:rPr>
      </w:pPr>
      <w:r>
        <w:t>739.</w:t>
      </w:r>
      <w:r>
        <w:tab/>
        <w:t>Principal employers under MSIA taken to be mine operators</w:t>
      </w:r>
      <w:r>
        <w:tab/>
      </w:r>
      <w:r>
        <w:fldChar w:fldCharType="begin"/>
      </w:r>
      <w:r>
        <w:instrText xml:space="preserve"> PAGEREF _Toc162360593 \h </w:instrText>
      </w:r>
      <w:r>
        <w:fldChar w:fldCharType="separate"/>
      </w:r>
      <w:r>
        <w:t>580</w:t>
      </w:r>
      <w:r>
        <w:fldChar w:fldCharType="end"/>
      </w:r>
    </w:p>
    <w:p>
      <w:pPr>
        <w:pStyle w:val="TOC8"/>
        <w:rPr>
          <w:rFonts w:asciiTheme="minorHAnsi" w:eastAsiaTheme="minorEastAsia" w:hAnsiTheme="minorHAnsi" w:cstheme="minorBidi"/>
          <w:szCs w:val="22"/>
        </w:rPr>
      </w:pPr>
      <w:r>
        <w:t>740.</w:t>
      </w:r>
      <w:r>
        <w:tab/>
        <w:t>Site senior executives</w:t>
      </w:r>
      <w:r>
        <w:tab/>
      </w:r>
      <w:r>
        <w:fldChar w:fldCharType="begin"/>
      </w:r>
      <w:r>
        <w:instrText xml:space="preserve"> PAGEREF _Toc162360594 \h </w:instrText>
      </w:r>
      <w:r>
        <w:fldChar w:fldCharType="separate"/>
      </w:r>
      <w:r>
        <w:t>581</w:t>
      </w:r>
      <w:r>
        <w:fldChar w:fldCharType="end"/>
      </w:r>
    </w:p>
    <w:p>
      <w:pPr>
        <w:pStyle w:val="TOC8"/>
        <w:rPr>
          <w:rFonts w:asciiTheme="minorHAnsi" w:eastAsiaTheme="minorEastAsia" w:hAnsiTheme="minorHAnsi" w:cstheme="minorBidi"/>
          <w:szCs w:val="22"/>
        </w:rPr>
      </w:pPr>
      <w:r>
        <w:lastRenderedPageBreak/>
        <w:t>741.</w:t>
      </w:r>
      <w:r>
        <w:tab/>
        <w:t>Exploration managers</w:t>
      </w:r>
      <w:r>
        <w:tab/>
      </w:r>
      <w:r>
        <w:fldChar w:fldCharType="begin"/>
      </w:r>
      <w:r>
        <w:instrText xml:space="preserve"> PAGEREF _Toc162360595 \h </w:instrText>
      </w:r>
      <w:r>
        <w:fldChar w:fldCharType="separate"/>
      </w:r>
      <w:r>
        <w:t>582</w:t>
      </w:r>
      <w:r>
        <w:fldChar w:fldCharType="end"/>
      </w:r>
    </w:p>
    <w:p>
      <w:pPr>
        <w:pStyle w:val="TOC8"/>
        <w:rPr>
          <w:rFonts w:asciiTheme="minorHAnsi" w:eastAsiaTheme="minorEastAsia" w:hAnsiTheme="minorHAnsi" w:cstheme="minorBidi"/>
          <w:szCs w:val="22"/>
        </w:rPr>
      </w:pPr>
      <w:r>
        <w:t>742.</w:t>
      </w:r>
      <w:r>
        <w:tab/>
        <w:t>Persons appointed to positions under MSIA taken to be appointed to equivalent Schedule 26 positions</w:t>
      </w:r>
      <w:r>
        <w:tab/>
      </w:r>
      <w:r>
        <w:fldChar w:fldCharType="begin"/>
      </w:r>
      <w:r>
        <w:instrText xml:space="preserve"> PAGEREF _Toc162360596 \h </w:instrText>
      </w:r>
      <w:r>
        <w:fldChar w:fldCharType="separate"/>
      </w:r>
      <w:r>
        <w:t>583</w:t>
      </w:r>
      <w:r>
        <w:fldChar w:fldCharType="end"/>
      </w:r>
    </w:p>
    <w:p>
      <w:pPr>
        <w:pStyle w:val="TOC8"/>
        <w:rPr>
          <w:rFonts w:asciiTheme="minorHAnsi" w:eastAsiaTheme="minorEastAsia" w:hAnsiTheme="minorHAnsi" w:cstheme="minorBidi"/>
          <w:szCs w:val="22"/>
        </w:rPr>
      </w:pPr>
      <w:r>
        <w:t>743.</w:t>
      </w:r>
      <w:r>
        <w:tab/>
        <w:t>Statutory supervisors</w:t>
      </w:r>
      <w:r>
        <w:tab/>
      </w:r>
      <w:r>
        <w:fldChar w:fldCharType="begin"/>
      </w:r>
      <w:r>
        <w:instrText xml:space="preserve"> PAGEREF _Toc162360597 \h </w:instrText>
      </w:r>
      <w:r>
        <w:fldChar w:fldCharType="separate"/>
      </w:r>
      <w:r>
        <w:t>585</w:t>
      </w:r>
      <w:r>
        <w:fldChar w:fldCharType="end"/>
      </w:r>
    </w:p>
    <w:p>
      <w:pPr>
        <w:pStyle w:val="TOC8"/>
        <w:rPr>
          <w:rFonts w:asciiTheme="minorHAnsi" w:eastAsiaTheme="minorEastAsia" w:hAnsiTheme="minorHAnsi" w:cstheme="minorBidi"/>
          <w:szCs w:val="22"/>
        </w:rPr>
      </w:pPr>
      <w:r>
        <w:t>744.</w:t>
      </w:r>
      <w:r>
        <w:tab/>
        <w:t>Agreements that underground managers need not be appointed</w:t>
      </w:r>
      <w:r>
        <w:tab/>
      </w:r>
      <w:r>
        <w:fldChar w:fldCharType="begin"/>
      </w:r>
      <w:r>
        <w:instrText xml:space="preserve"> PAGEREF _Toc162360598 \h </w:instrText>
      </w:r>
      <w:r>
        <w:fldChar w:fldCharType="separate"/>
      </w:r>
      <w:r>
        <w:t>586</w:t>
      </w:r>
      <w:r>
        <w:fldChar w:fldCharType="end"/>
      </w:r>
    </w:p>
    <w:p>
      <w:pPr>
        <w:pStyle w:val="TOC8"/>
        <w:rPr>
          <w:rFonts w:asciiTheme="minorHAnsi" w:eastAsiaTheme="minorEastAsia" w:hAnsiTheme="minorHAnsi" w:cstheme="minorBidi"/>
          <w:szCs w:val="22"/>
        </w:rPr>
      </w:pPr>
      <w:r>
        <w:t>745.</w:t>
      </w:r>
      <w:r>
        <w:tab/>
        <w:t>Agreements that quarry managers need not be appointed</w:t>
      </w:r>
      <w:r>
        <w:tab/>
      </w:r>
      <w:r>
        <w:fldChar w:fldCharType="begin"/>
      </w:r>
      <w:r>
        <w:instrText xml:space="preserve"> PAGEREF _Toc162360599 \h </w:instrText>
      </w:r>
      <w:r>
        <w:fldChar w:fldCharType="separate"/>
      </w:r>
      <w:r>
        <w:t>587</w:t>
      </w:r>
      <w:r>
        <w:fldChar w:fldCharType="end"/>
      </w:r>
    </w:p>
    <w:p>
      <w:pPr>
        <w:pStyle w:val="TOC8"/>
        <w:rPr>
          <w:rFonts w:asciiTheme="minorHAnsi" w:eastAsiaTheme="minorEastAsia" w:hAnsiTheme="minorHAnsi" w:cstheme="minorBidi"/>
          <w:szCs w:val="22"/>
        </w:rPr>
      </w:pPr>
      <w:r>
        <w:t>746.</w:t>
      </w:r>
      <w:r>
        <w:tab/>
        <w:t>Written directives exempting mines from requirement to appoint ventilation officers</w:t>
      </w:r>
      <w:r>
        <w:tab/>
      </w:r>
      <w:r>
        <w:fldChar w:fldCharType="begin"/>
      </w:r>
      <w:r>
        <w:instrText xml:space="preserve"> PAGEREF _Toc162360600 \h </w:instrText>
      </w:r>
      <w:r>
        <w:fldChar w:fldCharType="separate"/>
      </w:r>
      <w:r>
        <w:t>588</w:t>
      </w:r>
      <w:r>
        <w:fldChar w:fldCharType="end"/>
      </w:r>
    </w:p>
    <w:p>
      <w:pPr>
        <w:pStyle w:val="TOC8"/>
        <w:rPr>
          <w:rFonts w:asciiTheme="minorHAnsi" w:eastAsiaTheme="minorEastAsia" w:hAnsiTheme="minorHAnsi" w:cstheme="minorBidi"/>
          <w:szCs w:val="22"/>
        </w:rPr>
      </w:pPr>
      <w:r>
        <w:t>747.</w:t>
      </w:r>
      <w:r>
        <w:tab/>
        <w:t>Competency certificates</w:t>
      </w:r>
      <w:r>
        <w:tab/>
      </w:r>
      <w:r>
        <w:fldChar w:fldCharType="begin"/>
      </w:r>
      <w:r>
        <w:instrText xml:space="preserve"> PAGEREF _Toc162360601 \h </w:instrText>
      </w:r>
      <w:r>
        <w:fldChar w:fldCharType="separate"/>
      </w:r>
      <w:r>
        <w:t>589</w:t>
      </w:r>
      <w:r>
        <w:fldChar w:fldCharType="end"/>
      </w:r>
    </w:p>
    <w:p>
      <w:pPr>
        <w:pStyle w:val="TOC8"/>
        <w:rPr>
          <w:rFonts w:asciiTheme="minorHAnsi" w:eastAsiaTheme="minorEastAsia" w:hAnsiTheme="minorHAnsi" w:cstheme="minorBidi"/>
          <w:szCs w:val="22"/>
        </w:rPr>
      </w:pPr>
      <w:r>
        <w:t>748.</w:t>
      </w:r>
      <w:r>
        <w:tab/>
        <w:t>Winding engine driver’s certificates</w:t>
      </w:r>
      <w:r>
        <w:tab/>
      </w:r>
      <w:r>
        <w:fldChar w:fldCharType="begin"/>
      </w:r>
      <w:r>
        <w:instrText xml:space="preserve"> PAGEREF _Toc162360602 \h </w:instrText>
      </w:r>
      <w:r>
        <w:fldChar w:fldCharType="separate"/>
      </w:r>
      <w:r>
        <w:t>591</w:t>
      </w:r>
      <w:r>
        <w:fldChar w:fldCharType="end"/>
      </w:r>
    </w:p>
    <w:p>
      <w:pPr>
        <w:pStyle w:val="TOC8"/>
        <w:rPr>
          <w:rFonts w:asciiTheme="minorHAnsi" w:eastAsiaTheme="minorEastAsia" w:hAnsiTheme="minorHAnsi" w:cstheme="minorBidi"/>
          <w:szCs w:val="22"/>
        </w:rPr>
      </w:pPr>
      <w:r>
        <w:t>749.</w:t>
      </w:r>
      <w:r>
        <w:tab/>
        <w:t>Exemptions generally</w:t>
      </w:r>
      <w:r>
        <w:tab/>
      </w:r>
      <w:r>
        <w:fldChar w:fldCharType="begin"/>
      </w:r>
      <w:r>
        <w:instrText xml:space="preserve"> PAGEREF _Toc162360603 \h </w:instrText>
      </w:r>
      <w:r>
        <w:fldChar w:fldCharType="separate"/>
      </w:r>
      <w:r>
        <w:t>592</w:t>
      </w:r>
      <w:r>
        <w:fldChar w:fldCharType="end"/>
      </w:r>
    </w:p>
    <w:p>
      <w:pPr>
        <w:pStyle w:val="TOC4"/>
        <w:tabs>
          <w:tab w:val="right" w:leader="dot" w:pos="7077"/>
        </w:tabs>
        <w:rPr>
          <w:rFonts w:asciiTheme="minorHAnsi" w:eastAsiaTheme="minorEastAsia" w:hAnsiTheme="minorHAnsi" w:cstheme="minorBidi"/>
          <w:b w:val="0"/>
          <w:szCs w:val="22"/>
        </w:rPr>
      </w:pPr>
      <w:r>
        <w:t xml:space="preserve">Part 11.5 — Transitional and savings provisions for </w:t>
      </w:r>
      <w:r>
        <w:rPr>
          <w:i/>
        </w:rPr>
        <w:t>Work Health and Safety Regulations Amendment Regulations (No. 2) 2023</w:t>
      </w:r>
    </w:p>
    <w:p>
      <w:pPr>
        <w:pStyle w:val="TOC8"/>
        <w:rPr>
          <w:rFonts w:asciiTheme="minorHAnsi" w:eastAsiaTheme="minorEastAsia" w:hAnsiTheme="minorHAnsi" w:cstheme="minorBidi"/>
          <w:szCs w:val="22"/>
        </w:rPr>
      </w:pPr>
      <w:r>
        <w:t>750.</w:t>
      </w:r>
      <w:r>
        <w:tab/>
        <w:t>Delayed application of Schedule 3 items 14A and 15A</w:t>
      </w:r>
      <w:r>
        <w:tab/>
      </w:r>
      <w:r>
        <w:fldChar w:fldCharType="begin"/>
      </w:r>
      <w:r>
        <w:instrText xml:space="preserve"> PAGEREF _Toc162360605 \h </w:instrText>
      </w:r>
      <w:r>
        <w:fldChar w:fldCharType="separate"/>
      </w:r>
      <w:r>
        <w:t>593</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Not used</w:t>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_Toc162360609 \h </w:instrText>
      </w:r>
      <w:r>
        <w:fldChar w:fldCharType="separate"/>
      </w:r>
      <w:r>
        <w:t>602</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_Toc162360611 \h </w:instrText>
      </w:r>
      <w:r>
        <w:fldChar w:fldCharType="separate"/>
      </w:r>
      <w:r>
        <w:t>603</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_Toc162360614 \h </w:instrText>
      </w:r>
      <w:r>
        <w:fldChar w:fldCharType="separate"/>
      </w:r>
      <w:r>
        <w:t>607</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_Toc162360615 \h </w:instrText>
      </w:r>
      <w:r>
        <w:fldChar w:fldCharType="separate"/>
      </w:r>
      <w:r>
        <w:t>608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_Toc162360617 \h </w:instrText>
      </w:r>
      <w:r>
        <w:fldChar w:fldCharType="separate"/>
      </w:r>
      <w:r>
        <w:t>608</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_Toc162360618 \h </w:instrText>
      </w:r>
      <w:r>
        <w:fldChar w:fldCharType="separate"/>
      </w:r>
      <w:r>
        <w:t>609</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_Toc162360620 \h </w:instrText>
      </w:r>
      <w:r>
        <w:fldChar w:fldCharType="separate"/>
      </w:r>
      <w:r>
        <w:t>610</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_Toc162360622 \h </w:instrText>
      </w:r>
      <w:r>
        <w:fldChar w:fldCharType="separate"/>
      </w:r>
      <w:r>
        <w:t>615</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_Toc162360623 \h </w:instrText>
      </w:r>
      <w:r>
        <w:fldChar w:fldCharType="separate"/>
      </w:r>
      <w:r>
        <w:t>616</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_Toc162360625 \h </w:instrText>
      </w:r>
      <w:r>
        <w:fldChar w:fldCharType="separate"/>
      </w:r>
      <w:r>
        <w:t>618</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_Toc162360626 \h </w:instrText>
      </w:r>
      <w:r>
        <w:fldChar w:fldCharType="separate"/>
      </w:r>
      <w:r>
        <w:t>618</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_Toc162360627 \h </w:instrText>
      </w:r>
      <w:r>
        <w:fldChar w:fldCharType="separate"/>
      </w:r>
      <w:r>
        <w:t>620</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_Toc162360628 \h </w:instrText>
      </w:r>
      <w:r>
        <w:fldChar w:fldCharType="separate"/>
      </w:r>
      <w:r>
        <w:t>621</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_Toc162360631 \h </w:instrText>
      </w:r>
      <w:r>
        <w:fldChar w:fldCharType="separate"/>
      </w:r>
      <w:r>
        <w:t>622</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_Toc162360633 \h </w:instrText>
      </w:r>
      <w:r>
        <w:fldChar w:fldCharType="separate"/>
      </w:r>
      <w:r>
        <w:t>622</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_Toc162360635 \h </w:instrText>
      </w:r>
      <w:r>
        <w:fldChar w:fldCharType="separate"/>
      </w:r>
      <w:r>
        <w:t>623</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_Toc162360636 \h </w:instrText>
      </w:r>
      <w:r>
        <w:fldChar w:fldCharType="separate"/>
      </w:r>
      <w:r>
        <w:t>624</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_Toc162360637 \h </w:instrText>
      </w:r>
      <w:r>
        <w:fldChar w:fldCharType="separate"/>
      </w:r>
      <w:r>
        <w:t>624</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_Toc162360638 \h </w:instrText>
      </w:r>
      <w:r>
        <w:fldChar w:fldCharType="separate"/>
      </w:r>
      <w:r>
        <w:t>625</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_Toc162360639 \h </w:instrText>
      </w:r>
      <w:r>
        <w:fldChar w:fldCharType="separate"/>
      </w:r>
      <w:r>
        <w:t>625</w:t>
      </w:r>
      <w:r>
        <w:fldChar w:fldCharType="end"/>
      </w:r>
    </w:p>
    <w:p>
      <w:pPr>
        <w:pStyle w:val="TOC8"/>
        <w:rPr>
          <w:rFonts w:asciiTheme="minorHAnsi" w:eastAsiaTheme="minorEastAsia" w:hAnsiTheme="minorHAnsi" w:cstheme="minorBidi"/>
          <w:szCs w:val="22"/>
        </w:rPr>
      </w:pPr>
      <w:r>
        <w:lastRenderedPageBreak/>
        <w:t>8.</w:t>
      </w:r>
      <w:r>
        <w:tab/>
        <w:t>Labelling hazardous chemicals: waste products</w:t>
      </w:r>
      <w:r>
        <w:tab/>
      </w:r>
      <w:r>
        <w:fldChar w:fldCharType="begin"/>
      </w:r>
      <w:r>
        <w:instrText xml:space="preserve"> PAGEREF _Toc162360640 \h </w:instrText>
      </w:r>
      <w:r>
        <w:fldChar w:fldCharType="separate"/>
      </w:r>
      <w:r>
        <w:t>626</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_Toc162360641 \h </w:instrText>
      </w:r>
      <w:r>
        <w:fldChar w:fldCharType="separate"/>
      </w:r>
      <w:r>
        <w:t>626</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_Toc162360642 \h </w:instrText>
      </w:r>
      <w:r>
        <w:fldChar w:fldCharType="separate"/>
      </w:r>
      <w:r>
        <w:t>627</w:t>
      </w:r>
      <w:r>
        <w:fldChar w:fldCharType="end"/>
      </w:r>
    </w:p>
    <w:p>
      <w:pPr>
        <w:pStyle w:val="TOC2"/>
        <w:tabs>
          <w:tab w:val="right" w:leader="dot" w:pos="7077"/>
        </w:tabs>
        <w:rPr>
          <w:rFonts w:asciiTheme="minorHAnsi" w:eastAsiaTheme="minorEastAsia" w:hAnsiTheme="minorHAnsi" w:cstheme="minorBidi"/>
          <w:b w:val="0"/>
          <w:sz w:val="22"/>
          <w:szCs w:val="22"/>
        </w:rPr>
      </w:pPr>
      <w:r>
        <w:t>Schedule 10 — Prohibited carcinogens, restricted 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Schedule 19 — Principal mining hazard management plans — matters to be considered</w:t>
      </w:r>
    </w:p>
    <w:p>
      <w:pPr>
        <w:pStyle w:val="TOC8"/>
        <w:rPr>
          <w:rFonts w:asciiTheme="minorHAnsi" w:eastAsiaTheme="minorEastAsia" w:hAnsiTheme="minorHAnsi" w:cstheme="minorBidi"/>
          <w:szCs w:val="22"/>
        </w:rPr>
      </w:pPr>
      <w:r>
        <w:t>1.</w:t>
      </w:r>
      <w:r>
        <w:tab/>
        <w:t>Geotechnical structure instability</w:t>
      </w:r>
      <w:r>
        <w:tab/>
      </w:r>
      <w:r>
        <w:fldChar w:fldCharType="begin"/>
      </w:r>
      <w:r>
        <w:instrText xml:space="preserve"> PAGEREF _Toc162360654 \h </w:instrText>
      </w:r>
      <w:r>
        <w:fldChar w:fldCharType="separate"/>
      </w:r>
      <w:r>
        <w:t>643</w:t>
      </w:r>
      <w:r>
        <w:fldChar w:fldCharType="end"/>
      </w:r>
    </w:p>
    <w:p>
      <w:pPr>
        <w:pStyle w:val="TOC8"/>
        <w:rPr>
          <w:rFonts w:asciiTheme="minorHAnsi" w:eastAsiaTheme="minorEastAsia" w:hAnsiTheme="minorHAnsi" w:cstheme="minorBidi"/>
          <w:szCs w:val="22"/>
        </w:rPr>
      </w:pPr>
      <w:r>
        <w:t>2.</w:t>
      </w:r>
      <w:r>
        <w:tab/>
        <w:t>Inrush of any substance</w:t>
      </w:r>
      <w:r>
        <w:tab/>
      </w:r>
      <w:r>
        <w:fldChar w:fldCharType="begin"/>
      </w:r>
      <w:r>
        <w:instrText xml:space="preserve"> PAGEREF _Toc162360655 \h </w:instrText>
      </w:r>
      <w:r>
        <w:fldChar w:fldCharType="separate"/>
      </w:r>
      <w:r>
        <w:t>644</w:t>
      </w:r>
      <w:r>
        <w:fldChar w:fldCharType="end"/>
      </w:r>
    </w:p>
    <w:p>
      <w:pPr>
        <w:pStyle w:val="TOC8"/>
        <w:rPr>
          <w:rFonts w:asciiTheme="minorHAnsi" w:eastAsiaTheme="minorEastAsia" w:hAnsiTheme="minorHAnsi" w:cstheme="minorBidi"/>
          <w:szCs w:val="22"/>
        </w:rPr>
      </w:pPr>
      <w:r>
        <w:t>3.</w:t>
      </w:r>
      <w:r>
        <w:tab/>
        <w:t>Mine shafts and winding systems</w:t>
      </w:r>
      <w:r>
        <w:tab/>
      </w:r>
      <w:r>
        <w:fldChar w:fldCharType="begin"/>
      </w:r>
      <w:r>
        <w:instrText xml:space="preserve"> PAGEREF _Toc162360656 \h </w:instrText>
      </w:r>
      <w:r>
        <w:fldChar w:fldCharType="separate"/>
      </w:r>
      <w:r>
        <w:t>646</w:t>
      </w:r>
      <w:r>
        <w:fldChar w:fldCharType="end"/>
      </w:r>
    </w:p>
    <w:p>
      <w:pPr>
        <w:pStyle w:val="TOC8"/>
        <w:rPr>
          <w:rFonts w:asciiTheme="minorHAnsi" w:eastAsiaTheme="minorEastAsia" w:hAnsiTheme="minorHAnsi" w:cstheme="minorBidi"/>
          <w:szCs w:val="22"/>
        </w:rPr>
      </w:pPr>
      <w:r>
        <w:t>4.</w:t>
      </w:r>
      <w:r>
        <w:tab/>
        <w:t>Roads and other areas where mobile plant operate</w:t>
      </w:r>
      <w:r>
        <w:tab/>
      </w:r>
      <w:r>
        <w:fldChar w:fldCharType="begin"/>
      </w:r>
      <w:r>
        <w:instrText xml:space="preserve"> PAGEREF _Toc162360657 \h </w:instrText>
      </w:r>
      <w:r>
        <w:fldChar w:fldCharType="separate"/>
      </w:r>
      <w:r>
        <w:t>647</w:t>
      </w:r>
      <w:r>
        <w:fldChar w:fldCharType="end"/>
      </w:r>
    </w:p>
    <w:p>
      <w:pPr>
        <w:pStyle w:val="TOC8"/>
        <w:rPr>
          <w:rFonts w:asciiTheme="minorHAnsi" w:eastAsiaTheme="minorEastAsia" w:hAnsiTheme="minorHAnsi" w:cstheme="minorBidi"/>
          <w:szCs w:val="22"/>
        </w:rPr>
      </w:pPr>
      <w:r>
        <w:t>5.</w:t>
      </w:r>
      <w:r>
        <w:tab/>
        <w:t>Fire and explosion</w:t>
      </w:r>
      <w:r>
        <w:tab/>
      </w:r>
      <w:r>
        <w:fldChar w:fldCharType="begin"/>
      </w:r>
      <w:r>
        <w:instrText xml:space="preserve"> PAGEREF _Toc162360658 \h </w:instrText>
      </w:r>
      <w:r>
        <w:fldChar w:fldCharType="separate"/>
      </w:r>
      <w:r>
        <w:t>649</w:t>
      </w:r>
      <w:r>
        <w:fldChar w:fldCharType="end"/>
      </w:r>
    </w:p>
    <w:p>
      <w:pPr>
        <w:pStyle w:val="TOC8"/>
        <w:rPr>
          <w:rFonts w:asciiTheme="minorHAnsi" w:eastAsiaTheme="minorEastAsia" w:hAnsiTheme="minorHAnsi" w:cstheme="minorBidi"/>
          <w:szCs w:val="22"/>
        </w:rPr>
      </w:pPr>
      <w:r>
        <w:t>6.</w:t>
      </w:r>
      <w:r>
        <w:tab/>
        <w:t>Gas outbursts at underground coal mines</w:t>
      </w:r>
      <w:r>
        <w:tab/>
      </w:r>
      <w:r>
        <w:fldChar w:fldCharType="begin"/>
      </w:r>
      <w:r>
        <w:instrText xml:space="preserve"> PAGEREF _Toc162360659 \h </w:instrText>
      </w:r>
      <w:r>
        <w:fldChar w:fldCharType="separate"/>
      </w:r>
      <w:r>
        <w:t>651</w:t>
      </w:r>
      <w:r>
        <w:fldChar w:fldCharType="end"/>
      </w:r>
    </w:p>
    <w:p>
      <w:pPr>
        <w:pStyle w:val="TOC8"/>
        <w:rPr>
          <w:rFonts w:asciiTheme="minorHAnsi" w:eastAsiaTheme="minorEastAsia" w:hAnsiTheme="minorHAnsi" w:cstheme="minorBidi"/>
          <w:szCs w:val="22"/>
        </w:rPr>
      </w:pPr>
      <w:r>
        <w:t>7.</w:t>
      </w:r>
      <w:r>
        <w:tab/>
        <w:t>Spontaneous combustion at underground coal mines</w:t>
      </w:r>
      <w:r>
        <w:tab/>
      </w:r>
      <w:r>
        <w:fldChar w:fldCharType="begin"/>
      </w:r>
      <w:r>
        <w:instrText xml:space="preserve"> PAGEREF _Toc162360660 \h </w:instrText>
      </w:r>
      <w:r>
        <w:fldChar w:fldCharType="separate"/>
      </w:r>
      <w:r>
        <w:t>651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20 — Prohibited uses in mines</w:t>
      </w:r>
    </w:p>
    <w:p>
      <w:pPr>
        <w:pStyle w:val="TOC2"/>
        <w:tabs>
          <w:tab w:val="right" w:leader="dot" w:pos="7077"/>
        </w:tabs>
        <w:rPr>
          <w:rFonts w:asciiTheme="minorHAnsi" w:eastAsiaTheme="minorEastAsia" w:hAnsiTheme="minorHAnsi" w:cstheme="minorBidi"/>
          <w:b w:val="0"/>
          <w:sz w:val="22"/>
          <w:szCs w:val="22"/>
        </w:rPr>
      </w:pPr>
      <w:r>
        <w:t>Schedule 21 — Not used</w:t>
      </w:r>
    </w:p>
    <w:p>
      <w:pPr>
        <w:pStyle w:val="TOC2"/>
        <w:tabs>
          <w:tab w:val="right" w:leader="dot" w:pos="7077"/>
        </w:tabs>
        <w:rPr>
          <w:rFonts w:asciiTheme="minorHAnsi" w:eastAsiaTheme="minorEastAsia" w:hAnsiTheme="minorHAnsi" w:cstheme="minorBidi"/>
          <w:b w:val="0"/>
          <w:sz w:val="22"/>
          <w:szCs w:val="22"/>
        </w:rPr>
      </w:pPr>
      <w:r>
        <w:t>Schedule 22 — Matters to be included in emergency plan for a mine</w:t>
      </w:r>
    </w:p>
    <w:p>
      <w:pPr>
        <w:pStyle w:val="TOC2"/>
        <w:tabs>
          <w:tab w:val="right" w:leader="dot" w:pos="7077"/>
        </w:tabs>
        <w:rPr>
          <w:rFonts w:asciiTheme="minorHAnsi" w:eastAsiaTheme="minorEastAsia" w:hAnsiTheme="minorHAnsi" w:cstheme="minorBidi"/>
          <w:b w:val="0"/>
          <w:sz w:val="22"/>
          <w:szCs w:val="22"/>
        </w:rPr>
      </w:pPr>
      <w:r>
        <w:t>Schedule 23 — High risk mining activities</w:t>
      </w:r>
    </w:p>
    <w:p>
      <w:pPr>
        <w:pStyle w:val="TOC2"/>
        <w:tabs>
          <w:tab w:val="right" w:leader="dot" w:pos="7077"/>
        </w:tabs>
        <w:rPr>
          <w:rFonts w:asciiTheme="minorHAnsi" w:eastAsiaTheme="minorEastAsia" w:hAnsiTheme="minorHAnsi" w:cstheme="minorBidi"/>
          <w:b w:val="0"/>
          <w:sz w:val="22"/>
          <w:szCs w:val="22"/>
        </w:rPr>
      </w:pPr>
      <w:r>
        <w:t>Schedule 24 — Information to be included in notification of reportable incidents</w:t>
      </w:r>
    </w:p>
    <w:p>
      <w:pPr>
        <w:pStyle w:val="TOC2"/>
        <w:tabs>
          <w:tab w:val="right" w:leader="dot" w:pos="7077"/>
        </w:tabs>
        <w:rPr>
          <w:rFonts w:asciiTheme="minorHAnsi" w:eastAsiaTheme="minorEastAsia" w:hAnsiTheme="minorHAnsi" w:cstheme="minorBidi"/>
          <w:b w:val="0"/>
          <w:sz w:val="22"/>
          <w:szCs w:val="22"/>
        </w:rPr>
      </w:pPr>
      <w:r>
        <w:t>Schedule 25 — Information to be included in quarterly reports</w:t>
      </w:r>
    </w:p>
    <w:p>
      <w:pPr>
        <w:pStyle w:val="TOC8"/>
        <w:rPr>
          <w:rFonts w:asciiTheme="minorHAnsi" w:eastAsiaTheme="minorEastAsia" w:hAnsiTheme="minorHAnsi" w:cstheme="minorBidi"/>
          <w:szCs w:val="22"/>
        </w:rPr>
      </w:pPr>
      <w:r>
        <w:t>1.</w:t>
      </w:r>
      <w:r>
        <w:tab/>
        <w:t>Meaning of relevant incident</w:t>
      </w:r>
      <w:r>
        <w:tab/>
      </w:r>
      <w:r>
        <w:fldChar w:fldCharType="begin"/>
      </w:r>
      <w:r>
        <w:instrText xml:space="preserve"> PAGEREF _Toc162360667 \h </w:instrText>
      </w:r>
      <w:r>
        <w:fldChar w:fldCharType="separate"/>
      </w:r>
      <w:r>
        <w:t>666</w:t>
      </w:r>
      <w:r>
        <w:fldChar w:fldCharType="end"/>
      </w:r>
    </w:p>
    <w:p>
      <w:pPr>
        <w:pStyle w:val="TOC8"/>
        <w:rPr>
          <w:rFonts w:asciiTheme="minorHAnsi" w:eastAsiaTheme="minorEastAsia" w:hAnsiTheme="minorHAnsi" w:cstheme="minorBidi"/>
          <w:szCs w:val="22"/>
        </w:rPr>
      </w:pPr>
      <w:r>
        <w:t>2.</w:t>
      </w:r>
      <w:r>
        <w:tab/>
        <w:t>Mine operator</w:t>
      </w:r>
      <w:r>
        <w:tab/>
      </w:r>
      <w:r>
        <w:fldChar w:fldCharType="begin"/>
      </w:r>
      <w:r>
        <w:instrText xml:space="preserve"> PAGEREF _Toc162360668 \h </w:instrText>
      </w:r>
      <w:r>
        <w:fldChar w:fldCharType="separate"/>
      </w:r>
      <w:r>
        <w:t>666</w:t>
      </w:r>
      <w:r>
        <w:fldChar w:fldCharType="end"/>
      </w:r>
    </w:p>
    <w:p>
      <w:pPr>
        <w:pStyle w:val="TOC8"/>
        <w:rPr>
          <w:rFonts w:asciiTheme="minorHAnsi" w:eastAsiaTheme="minorEastAsia" w:hAnsiTheme="minorHAnsi" w:cstheme="minorBidi"/>
          <w:szCs w:val="22"/>
        </w:rPr>
      </w:pPr>
      <w:r>
        <w:t>3.</w:t>
      </w:r>
      <w:r>
        <w:tab/>
        <w:t>The mine</w:t>
      </w:r>
      <w:r>
        <w:tab/>
      </w:r>
      <w:r>
        <w:fldChar w:fldCharType="begin"/>
      </w:r>
      <w:r>
        <w:instrText xml:space="preserve"> PAGEREF _Toc162360669 \h </w:instrText>
      </w:r>
      <w:r>
        <w:fldChar w:fldCharType="separate"/>
      </w:r>
      <w:r>
        <w:t>666</w:t>
      </w:r>
      <w:r>
        <w:fldChar w:fldCharType="end"/>
      </w:r>
    </w:p>
    <w:p>
      <w:pPr>
        <w:pStyle w:val="TOC8"/>
        <w:rPr>
          <w:rFonts w:asciiTheme="minorHAnsi" w:eastAsiaTheme="minorEastAsia" w:hAnsiTheme="minorHAnsi" w:cstheme="minorBidi"/>
          <w:szCs w:val="22"/>
        </w:rPr>
      </w:pPr>
      <w:r>
        <w:t>4.</w:t>
      </w:r>
      <w:r>
        <w:tab/>
        <w:t>Commodity processed</w:t>
      </w:r>
      <w:r>
        <w:tab/>
      </w:r>
      <w:r>
        <w:fldChar w:fldCharType="begin"/>
      </w:r>
      <w:r>
        <w:instrText xml:space="preserve"> PAGEREF _Toc162360670 \h </w:instrText>
      </w:r>
      <w:r>
        <w:fldChar w:fldCharType="separate"/>
      </w:r>
      <w:r>
        <w:t>666</w:t>
      </w:r>
      <w:r>
        <w:fldChar w:fldCharType="end"/>
      </w:r>
    </w:p>
    <w:p>
      <w:pPr>
        <w:pStyle w:val="TOC8"/>
        <w:rPr>
          <w:rFonts w:asciiTheme="minorHAnsi" w:eastAsiaTheme="minorEastAsia" w:hAnsiTheme="minorHAnsi" w:cstheme="minorBidi"/>
          <w:szCs w:val="22"/>
        </w:rPr>
      </w:pPr>
      <w:r>
        <w:t>5.</w:t>
      </w:r>
      <w:r>
        <w:tab/>
        <w:t>Number of workers</w:t>
      </w:r>
      <w:r>
        <w:tab/>
      </w:r>
      <w:r>
        <w:fldChar w:fldCharType="begin"/>
      </w:r>
      <w:r>
        <w:instrText xml:space="preserve"> PAGEREF _Toc162360671 \h </w:instrText>
      </w:r>
      <w:r>
        <w:fldChar w:fldCharType="separate"/>
      </w:r>
      <w:r>
        <w:t>666</w:t>
      </w:r>
      <w:r>
        <w:fldChar w:fldCharType="end"/>
      </w:r>
    </w:p>
    <w:p>
      <w:pPr>
        <w:pStyle w:val="TOC8"/>
        <w:rPr>
          <w:rFonts w:asciiTheme="minorHAnsi" w:eastAsiaTheme="minorEastAsia" w:hAnsiTheme="minorHAnsi" w:cstheme="minorBidi"/>
          <w:szCs w:val="22"/>
        </w:rPr>
      </w:pPr>
      <w:r>
        <w:t>6.</w:t>
      </w:r>
      <w:r>
        <w:tab/>
        <w:t>Number of hours worked</w:t>
      </w:r>
      <w:r>
        <w:tab/>
      </w:r>
      <w:r>
        <w:fldChar w:fldCharType="begin"/>
      </w:r>
      <w:r>
        <w:instrText xml:space="preserve"> PAGEREF _Toc162360672 \h </w:instrText>
      </w:r>
      <w:r>
        <w:fldChar w:fldCharType="separate"/>
      </w:r>
      <w:r>
        <w:t>666</w:t>
      </w:r>
      <w:r>
        <w:fldChar w:fldCharType="end"/>
      </w:r>
    </w:p>
    <w:p>
      <w:pPr>
        <w:pStyle w:val="TOC8"/>
        <w:rPr>
          <w:rFonts w:asciiTheme="minorHAnsi" w:eastAsiaTheme="minorEastAsia" w:hAnsiTheme="minorHAnsi" w:cstheme="minorBidi"/>
          <w:szCs w:val="22"/>
        </w:rPr>
      </w:pPr>
      <w:r>
        <w:t>7.</w:t>
      </w:r>
      <w:r>
        <w:tab/>
        <w:t>Number of relevant incidents</w:t>
      </w:r>
      <w:r>
        <w:tab/>
      </w:r>
      <w:r>
        <w:fldChar w:fldCharType="begin"/>
      </w:r>
      <w:r>
        <w:instrText xml:space="preserve"> PAGEREF _Toc162360673 \h </w:instrText>
      </w:r>
      <w:r>
        <w:fldChar w:fldCharType="separate"/>
      </w:r>
      <w:r>
        <w:t>666</w:t>
      </w:r>
      <w:r>
        <w:fldChar w:fldCharType="end"/>
      </w:r>
    </w:p>
    <w:p>
      <w:pPr>
        <w:pStyle w:val="TOC8"/>
        <w:rPr>
          <w:rFonts w:asciiTheme="minorHAnsi" w:eastAsiaTheme="minorEastAsia" w:hAnsiTheme="minorHAnsi" w:cstheme="minorBidi"/>
          <w:szCs w:val="22"/>
        </w:rPr>
      </w:pPr>
      <w:r>
        <w:t>8.</w:t>
      </w:r>
      <w:r>
        <w:tab/>
        <w:t>Number of lost time injuries</w:t>
      </w:r>
      <w:r>
        <w:tab/>
      </w:r>
      <w:r>
        <w:fldChar w:fldCharType="begin"/>
      </w:r>
      <w:r>
        <w:instrText xml:space="preserve"> PAGEREF _Toc162360674 \h </w:instrText>
      </w:r>
      <w:r>
        <w:fldChar w:fldCharType="separate"/>
      </w:r>
      <w:r>
        <w:t>666</w:t>
      </w:r>
      <w:r>
        <w:fldChar w:fldCharType="end"/>
      </w:r>
    </w:p>
    <w:p>
      <w:pPr>
        <w:pStyle w:val="TOC8"/>
        <w:rPr>
          <w:rFonts w:asciiTheme="minorHAnsi" w:eastAsiaTheme="minorEastAsia" w:hAnsiTheme="minorHAnsi" w:cstheme="minorBidi"/>
          <w:szCs w:val="22"/>
        </w:rPr>
      </w:pPr>
      <w:r>
        <w:t>9.</w:t>
      </w:r>
      <w:r>
        <w:tab/>
        <w:t>Days lost from work</w:t>
      </w:r>
      <w:r>
        <w:tab/>
      </w:r>
      <w:r>
        <w:fldChar w:fldCharType="begin"/>
      </w:r>
      <w:r>
        <w:instrText xml:space="preserve"> PAGEREF _Toc162360675 \h </w:instrText>
      </w:r>
      <w:r>
        <w:fldChar w:fldCharType="separate"/>
      </w:r>
      <w:r>
        <w:t>667</w:t>
      </w:r>
      <w:r>
        <w:fldChar w:fldCharType="end"/>
      </w:r>
    </w:p>
    <w:p>
      <w:pPr>
        <w:pStyle w:val="TOC8"/>
        <w:rPr>
          <w:rFonts w:asciiTheme="minorHAnsi" w:eastAsiaTheme="minorEastAsia" w:hAnsiTheme="minorHAnsi" w:cstheme="minorBidi"/>
          <w:szCs w:val="22"/>
        </w:rPr>
      </w:pPr>
      <w:r>
        <w:t>10.</w:t>
      </w:r>
      <w:r>
        <w:tab/>
        <w:t>Number of restricted duty days</w:t>
      </w:r>
      <w:r>
        <w:tab/>
      </w:r>
      <w:r>
        <w:fldChar w:fldCharType="begin"/>
      </w:r>
      <w:r>
        <w:instrText xml:space="preserve"> PAGEREF _Toc162360676 \h </w:instrText>
      </w:r>
      <w:r>
        <w:fldChar w:fldCharType="separate"/>
      </w:r>
      <w:r>
        <w:t>667</w:t>
      </w:r>
      <w:r>
        <w:fldChar w:fldCharType="end"/>
      </w:r>
    </w:p>
    <w:p>
      <w:pPr>
        <w:pStyle w:val="TOC8"/>
        <w:rPr>
          <w:rFonts w:asciiTheme="minorHAnsi" w:eastAsiaTheme="minorEastAsia" w:hAnsiTheme="minorHAnsi" w:cstheme="minorBidi"/>
          <w:szCs w:val="22"/>
        </w:rPr>
      </w:pPr>
      <w:r>
        <w:t>11.</w:t>
      </w:r>
      <w:r>
        <w:tab/>
        <w:t>Number of workers placed on restricted duties</w:t>
      </w:r>
      <w:r>
        <w:tab/>
      </w:r>
      <w:r>
        <w:fldChar w:fldCharType="begin"/>
      </w:r>
      <w:r>
        <w:instrText xml:space="preserve"> PAGEREF _Toc162360677 \h </w:instrText>
      </w:r>
      <w:r>
        <w:fldChar w:fldCharType="separate"/>
      </w:r>
      <w:r>
        <w:t>667</w:t>
      </w:r>
      <w:r>
        <w:fldChar w:fldCharType="end"/>
      </w:r>
    </w:p>
    <w:p>
      <w:pPr>
        <w:pStyle w:val="TOC8"/>
        <w:rPr>
          <w:rFonts w:asciiTheme="minorHAnsi" w:eastAsiaTheme="minorEastAsia" w:hAnsiTheme="minorHAnsi" w:cstheme="minorBidi"/>
          <w:szCs w:val="22"/>
        </w:rPr>
      </w:pPr>
      <w:r>
        <w:t>12.</w:t>
      </w:r>
      <w:r>
        <w:tab/>
        <w:t>Number of treatment injuries</w:t>
      </w:r>
      <w:r>
        <w:tab/>
      </w:r>
      <w:r>
        <w:fldChar w:fldCharType="begin"/>
      </w:r>
      <w:r>
        <w:instrText xml:space="preserve"> PAGEREF _Toc162360678 \h </w:instrText>
      </w:r>
      <w:r>
        <w:fldChar w:fldCharType="separate"/>
      </w:r>
      <w:r>
        <w:t>667</w:t>
      </w:r>
      <w:r>
        <w:fldChar w:fldCharType="end"/>
      </w:r>
    </w:p>
    <w:p>
      <w:pPr>
        <w:pStyle w:val="TOC8"/>
        <w:rPr>
          <w:rFonts w:asciiTheme="minorHAnsi" w:eastAsiaTheme="minorEastAsia" w:hAnsiTheme="minorHAnsi" w:cstheme="minorBidi"/>
          <w:szCs w:val="22"/>
        </w:rPr>
      </w:pPr>
      <w:r>
        <w:t>13.</w:t>
      </w:r>
      <w:r>
        <w:tab/>
        <w:t>Number of deaths</w:t>
      </w:r>
      <w:r>
        <w:tab/>
      </w:r>
      <w:r>
        <w:fldChar w:fldCharType="begin"/>
      </w:r>
      <w:r>
        <w:instrText xml:space="preserve"> PAGEREF _Toc162360679 \h </w:instrText>
      </w:r>
      <w:r>
        <w:fldChar w:fldCharType="separate"/>
      </w:r>
      <w:r>
        <w:t>667</w:t>
      </w:r>
      <w:r>
        <w:fldChar w:fldCharType="end"/>
      </w:r>
    </w:p>
    <w:p>
      <w:pPr>
        <w:pStyle w:val="TOC8"/>
        <w:rPr>
          <w:rFonts w:asciiTheme="minorHAnsi" w:eastAsiaTheme="minorEastAsia" w:hAnsiTheme="minorHAnsi" w:cstheme="minorBidi"/>
          <w:szCs w:val="22"/>
        </w:rPr>
      </w:pPr>
      <w:r>
        <w:t>14.</w:t>
      </w:r>
      <w:r>
        <w:tab/>
        <w:t>Other information</w:t>
      </w:r>
      <w:r>
        <w:tab/>
      </w:r>
      <w:r>
        <w:fldChar w:fldCharType="begin"/>
      </w:r>
      <w:r>
        <w:instrText xml:space="preserve"> PAGEREF _Toc162360680 \h </w:instrText>
      </w:r>
      <w:r>
        <w:fldChar w:fldCharType="separate"/>
      </w:r>
      <w:r>
        <w:t>667</w:t>
      </w:r>
      <w:r>
        <w:fldChar w:fldCharType="end"/>
      </w:r>
    </w:p>
    <w:p>
      <w:pPr>
        <w:pStyle w:val="TOC2"/>
        <w:tabs>
          <w:tab w:val="right" w:leader="dot" w:pos="7077"/>
        </w:tabs>
        <w:rPr>
          <w:rFonts w:asciiTheme="minorHAnsi" w:eastAsiaTheme="minorEastAsia" w:hAnsiTheme="minorHAnsi" w:cstheme="minorBidi"/>
          <w:b w:val="0"/>
          <w:sz w:val="22"/>
          <w:szCs w:val="22"/>
        </w:rPr>
      </w:pPr>
      <w:r>
        <w:t>Schedule 26 — Statutory positions</w:t>
      </w:r>
    </w:p>
    <w:p>
      <w:pPr>
        <w:pStyle w:val="TOC8"/>
        <w:rPr>
          <w:rFonts w:asciiTheme="minorHAnsi" w:eastAsiaTheme="minorEastAsia" w:hAnsiTheme="minorHAnsi" w:cstheme="minorBidi"/>
          <w:szCs w:val="22"/>
        </w:rPr>
      </w:pPr>
      <w:r>
        <w:t>1.</w:t>
      </w:r>
      <w:r>
        <w:tab/>
        <w:t>Radiation safety officers</w:t>
      </w:r>
      <w:r>
        <w:tab/>
      </w:r>
      <w:r>
        <w:fldChar w:fldCharType="begin"/>
      </w:r>
      <w:r>
        <w:instrText xml:space="preserve"> PAGEREF _Toc162360682 \h </w:instrText>
      </w:r>
      <w:r>
        <w:fldChar w:fldCharType="separate"/>
      </w:r>
      <w:r>
        <w:t>668</w:t>
      </w:r>
      <w:r>
        <w:fldChar w:fldCharType="end"/>
      </w:r>
    </w:p>
    <w:p>
      <w:pPr>
        <w:pStyle w:val="TOC8"/>
        <w:rPr>
          <w:rFonts w:asciiTheme="minorHAnsi" w:eastAsiaTheme="minorEastAsia" w:hAnsiTheme="minorHAnsi" w:cstheme="minorBidi"/>
          <w:szCs w:val="22"/>
        </w:rPr>
      </w:pPr>
      <w:r>
        <w:t>2.</w:t>
      </w:r>
      <w:r>
        <w:tab/>
        <w:t>Noise officers</w:t>
      </w:r>
      <w:r>
        <w:tab/>
      </w:r>
      <w:r>
        <w:fldChar w:fldCharType="begin"/>
      </w:r>
      <w:r>
        <w:instrText xml:space="preserve"> PAGEREF _Toc162360683 \h </w:instrText>
      </w:r>
      <w:r>
        <w:fldChar w:fldCharType="separate"/>
      </w:r>
      <w:r>
        <w:t>668</w:t>
      </w:r>
      <w:r>
        <w:fldChar w:fldCharType="end"/>
      </w:r>
    </w:p>
    <w:p>
      <w:pPr>
        <w:pStyle w:val="TOC8"/>
        <w:rPr>
          <w:rFonts w:asciiTheme="minorHAnsi" w:eastAsiaTheme="minorEastAsia" w:hAnsiTheme="minorHAnsi" w:cstheme="minorBidi"/>
          <w:szCs w:val="22"/>
        </w:rPr>
      </w:pPr>
      <w:r>
        <w:t>3.</w:t>
      </w:r>
      <w:r>
        <w:tab/>
        <w:t>Statutory supervisors</w:t>
      </w:r>
      <w:r>
        <w:tab/>
      </w:r>
      <w:r>
        <w:fldChar w:fldCharType="begin"/>
      </w:r>
      <w:r>
        <w:instrText xml:space="preserve"> PAGEREF _Toc162360684 \h </w:instrText>
      </w:r>
      <w:r>
        <w:fldChar w:fldCharType="separate"/>
      </w:r>
      <w:r>
        <w:t>669</w:t>
      </w:r>
      <w:r>
        <w:fldChar w:fldCharType="end"/>
      </w:r>
    </w:p>
    <w:p>
      <w:pPr>
        <w:pStyle w:val="TOC8"/>
        <w:rPr>
          <w:rFonts w:asciiTheme="minorHAnsi" w:eastAsiaTheme="minorEastAsia" w:hAnsiTheme="minorHAnsi" w:cstheme="minorBidi"/>
          <w:szCs w:val="22"/>
        </w:rPr>
      </w:pPr>
      <w:r>
        <w:t>4.</w:t>
      </w:r>
      <w:r>
        <w:tab/>
        <w:t>Mine air quality officers</w:t>
      </w:r>
      <w:r>
        <w:tab/>
      </w:r>
      <w:r>
        <w:fldChar w:fldCharType="begin"/>
      </w:r>
      <w:r>
        <w:instrText xml:space="preserve"> PAGEREF _Toc162360685 \h </w:instrText>
      </w:r>
      <w:r>
        <w:fldChar w:fldCharType="separate"/>
      </w:r>
      <w:r>
        <w:t>671</w:t>
      </w:r>
      <w:r>
        <w:fldChar w:fldCharType="end"/>
      </w:r>
    </w:p>
    <w:p>
      <w:pPr>
        <w:pStyle w:val="TOC8"/>
        <w:rPr>
          <w:rFonts w:asciiTheme="minorHAnsi" w:eastAsiaTheme="minorEastAsia" w:hAnsiTheme="minorHAnsi" w:cstheme="minorBidi"/>
          <w:szCs w:val="22"/>
        </w:rPr>
      </w:pPr>
      <w:r>
        <w:t>5.</w:t>
      </w:r>
      <w:r>
        <w:tab/>
        <w:t>Electrical supervisors</w:t>
      </w:r>
      <w:r>
        <w:tab/>
      </w:r>
      <w:r>
        <w:fldChar w:fldCharType="begin"/>
      </w:r>
      <w:r>
        <w:instrText xml:space="preserve"> PAGEREF _Toc162360686 \h </w:instrText>
      </w:r>
      <w:r>
        <w:fldChar w:fldCharType="separate"/>
      </w:r>
      <w:r>
        <w:t>671</w:t>
      </w:r>
      <w:r>
        <w:fldChar w:fldCharType="end"/>
      </w:r>
    </w:p>
    <w:p>
      <w:pPr>
        <w:pStyle w:val="TOC8"/>
        <w:rPr>
          <w:rFonts w:asciiTheme="minorHAnsi" w:eastAsiaTheme="minorEastAsia" w:hAnsiTheme="minorHAnsi" w:cstheme="minorBidi"/>
          <w:szCs w:val="22"/>
        </w:rPr>
      </w:pPr>
      <w:r>
        <w:lastRenderedPageBreak/>
        <w:t>6.</w:t>
      </w:r>
      <w:r>
        <w:tab/>
        <w:t>High voltage operators</w:t>
      </w:r>
      <w:r>
        <w:tab/>
      </w:r>
      <w:r>
        <w:fldChar w:fldCharType="begin"/>
      </w:r>
      <w:r>
        <w:instrText xml:space="preserve"> PAGEREF _Toc162360687 \h </w:instrText>
      </w:r>
      <w:r>
        <w:fldChar w:fldCharType="separate"/>
      </w:r>
      <w:r>
        <w:t>673</w:t>
      </w:r>
      <w:r>
        <w:fldChar w:fldCharType="end"/>
      </w:r>
    </w:p>
    <w:p>
      <w:pPr>
        <w:pStyle w:val="TOC8"/>
        <w:rPr>
          <w:rFonts w:asciiTheme="minorHAnsi" w:eastAsiaTheme="minorEastAsia" w:hAnsiTheme="minorHAnsi" w:cstheme="minorBidi"/>
          <w:szCs w:val="22"/>
        </w:rPr>
      </w:pPr>
      <w:r>
        <w:t>7.</w:t>
      </w:r>
      <w:r>
        <w:tab/>
        <w:t>Underground managers (non</w:t>
      </w:r>
      <w:r>
        <w:noBreakHyphen/>
        <w:t>coal)</w:t>
      </w:r>
      <w:r>
        <w:tab/>
      </w:r>
      <w:r>
        <w:fldChar w:fldCharType="begin"/>
      </w:r>
      <w:r>
        <w:instrText xml:space="preserve"> PAGEREF _Toc162360688 \h </w:instrText>
      </w:r>
      <w:r>
        <w:fldChar w:fldCharType="separate"/>
      </w:r>
      <w:r>
        <w:t>674</w:t>
      </w:r>
      <w:r>
        <w:fldChar w:fldCharType="end"/>
      </w:r>
    </w:p>
    <w:p>
      <w:pPr>
        <w:pStyle w:val="TOC8"/>
        <w:rPr>
          <w:rFonts w:asciiTheme="minorHAnsi" w:eastAsiaTheme="minorEastAsia" w:hAnsiTheme="minorHAnsi" w:cstheme="minorBidi"/>
          <w:szCs w:val="22"/>
        </w:rPr>
      </w:pPr>
      <w:r>
        <w:t>8.</w:t>
      </w:r>
      <w:r>
        <w:tab/>
        <w:t>Underground managers (coal)</w:t>
      </w:r>
      <w:r>
        <w:tab/>
      </w:r>
      <w:r>
        <w:fldChar w:fldCharType="begin"/>
      </w:r>
      <w:r>
        <w:instrText xml:space="preserve"> PAGEREF _Toc162360689 \h </w:instrText>
      </w:r>
      <w:r>
        <w:fldChar w:fldCharType="separate"/>
      </w:r>
      <w:r>
        <w:t>674</w:t>
      </w:r>
      <w:r>
        <w:fldChar w:fldCharType="end"/>
      </w:r>
    </w:p>
    <w:p>
      <w:pPr>
        <w:pStyle w:val="TOC8"/>
        <w:rPr>
          <w:rFonts w:asciiTheme="minorHAnsi" w:eastAsiaTheme="minorEastAsia" w:hAnsiTheme="minorHAnsi" w:cstheme="minorBidi"/>
          <w:szCs w:val="22"/>
        </w:rPr>
      </w:pPr>
      <w:r>
        <w:t>9.</w:t>
      </w:r>
      <w:r>
        <w:tab/>
        <w:t>Underground supervisors (non</w:t>
      </w:r>
      <w:r>
        <w:noBreakHyphen/>
        <w:t>coal)</w:t>
      </w:r>
      <w:r>
        <w:tab/>
      </w:r>
      <w:r>
        <w:fldChar w:fldCharType="begin"/>
      </w:r>
      <w:r>
        <w:instrText xml:space="preserve"> PAGEREF _Toc162360690 \h </w:instrText>
      </w:r>
      <w:r>
        <w:fldChar w:fldCharType="separate"/>
      </w:r>
      <w:r>
        <w:t>675</w:t>
      </w:r>
      <w:r>
        <w:fldChar w:fldCharType="end"/>
      </w:r>
    </w:p>
    <w:p>
      <w:pPr>
        <w:pStyle w:val="TOC8"/>
        <w:rPr>
          <w:rFonts w:asciiTheme="minorHAnsi" w:eastAsiaTheme="minorEastAsia" w:hAnsiTheme="minorHAnsi" w:cstheme="minorBidi"/>
          <w:szCs w:val="22"/>
        </w:rPr>
      </w:pPr>
      <w:r>
        <w:t>10.</w:t>
      </w:r>
      <w:r>
        <w:tab/>
        <w:t>Underground supervisors (coal)</w:t>
      </w:r>
      <w:r>
        <w:tab/>
      </w:r>
      <w:r>
        <w:fldChar w:fldCharType="begin"/>
      </w:r>
      <w:r>
        <w:instrText xml:space="preserve"> PAGEREF _Toc162360691 \h </w:instrText>
      </w:r>
      <w:r>
        <w:fldChar w:fldCharType="separate"/>
      </w:r>
      <w:r>
        <w:t>676</w:t>
      </w:r>
      <w:r>
        <w:fldChar w:fldCharType="end"/>
      </w:r>
    </w:p>
    <w:p>
      <w:pPr>
        <w:pStyle w:val="TOC8"/>
        <w:rPr>
          <w:rFonts w:asciiTheme="minorHAnsi" w:eastAsiaTheme="minorEastAsia" w:hAnsiTheme="minorHAnsi" w:cstheme="minorBidi"/>
          <w:szCs w:val="22"/>
        </w:rPr>
      </w:pPr>
      <w:r>
        <w:t>11.</w:t>
      </w:r>
      <w:r>
        <w:tab/>
        <w:t>Underground ventilation officers</w:t>
      </w:r>
      <w:r>
        <w:tab/>
      </w:r>
      <w:r>
        <w:fldChar w:fldCharType="begin"/>
      </w:r>
      <w:r>
        <w:instrText xml:space="preserve"> PAGEREF _Toc162360692 \h </w:instrText>
      </w:r>
      <w:r>
        <w:fldChar w:fldCharType="separate"/>
      </w:r>
      <w:r>
        <w:t>677</w:t>
      </w:r>
      <w:r>
        <w:fldChar w:fldCharType="end"/>
      </w:r>
    </w:p>
    <w:p>
      <w:pPr>
        <w:pStyle w:val="TOC8"/>
        <w:rPr>
          <w:rFonts w:asciiTheme="minorHAnsi" w:eastAsiaTheme="minorEastAsia" w:hAnsiTheme="minorHAnsi" w:cstheme="minorBidi"/>
          <w:szCs w:val="22"/>
        </w:rPr>
      </w:pPr>
      <w:r>
        <w:t>12.</w:t>
      </w:r>
      <w:r>
        <w:tab/>
        <w:t>Authorised mine surveyors (underground)</w:t>
      </w:r>
      <w:r>
        <w:tab/>
      </w:r>
      <w:r>
        <w:fldChar w:fldCharType="begin"/>
      </w:r>
      <w:r>
        <w:instrText xml:space="preserve"> PAGEREF _Toc162360693 \h </w:instrText>
      </w:r>
      <w:r>
        <w:fldChar w:fldCharType="separate"/>
      </w:r>
      <w:r>
        <w:t>679</w:t>
      </w:r>
      <w:r>
        <w:fldChar w:fldCharType="end"/>
      </w:r>
    </w:p>
    <w:p>
      <w:pPr>
        <w:pStyle w:val="TOC8"/>
        <w:rPr>
          <w:rFonts w:asciiTheme="minorHAnsi" w:eastAsiaTheme="minorEastAsia" w:hAnsiTheme="minorHAnsi" w:cstheme="minorBidi"/>
          <w:szCs w:val="22"/>
        </w:rPr>
      </w:pPr>
      <w:r>
        <w:t>13.</w:t>
      </w:r>
      <w:r>
        <w:tab/>
        <w:t>Winding engine drivers</w:t>
      </w:r>
      <w:r>
        <w:tab/>
      </w:r>
      <w:r>
        <w:fldChar w:fldCharType="begin"/>
      </w:r>
      <w:r>
        <w:instrText xml:space="preserve"> PAGEREF _Toc162360694 \h </w:instrText>
      </w:r>
      <w:r>
        <w:fldChar w:fldCharType="separate"/>
      </w:r>
      <w:r>
        <w:t>679</w:t>
      </w:r>
      <w:r>
        <w:fldChar w:fldCharType="end"/>
      </w:r>
    </w:p>
    <w:p>
      <w:pPr>
        <w:pStyle w:val="TOC8"/>
        <w:rPr>
          <w:rFonts w:asciiTheme="minorHAnsi" w:eastAsiaTheme="minorEastAsia" w:hAnsiTheme="minorHAnsi" w:cstheme="minorBidi"/>
          <w:szCs w:val="22"/>
        </w:rPr>
      </w:pPr>
      <w:r>
        <w:t>14.</w:t>
      </w:r>
      <w:r>
        <w:tab/>
        <w:t>Quarry managers</w:t>
      </w:r>
      <w:r>
        <w:tab/>
      </w:r>
      <w:r>
        <w:fldChar w:fldCharType="begin"/>
      </w:r>
      <w:r>
        <w:instrText xml:space="preserve"> PAGEREF _Toc162360695 \h </w:instrText>
      </w:r>
      <w:r>
        <w:fldChar w:fldCharType="separate"/>
      </w:r>
      <w:r>
        <w:t>680</w:t>
      </w:r>
      <w:r>
        <w:fldChar w:fldCharType="end"/>
      </w:r>
    </w:p>
    <w:p>
      <w:pPr>
        <w:pStyle w:val="TOC8"/>
        <w:rPr>
          <w:rFonts w:asciiTheme="minorHAnsi" w:eastAsiaTheme="minorEastAsia" w:hAnsiTheme="minorHAnsi" w:cstheme="minorBidi"/>
          <w:szCs w:val="22"/>
        </w:rPr>
      </w:pPr>
      <w:r>
        <w:t>15.</w:t>
      </w:r>
      <w:r>
        <w:tab/>
        <w:t>Authorised mine surveyors (quarry operation)</w:t>
      </w:r>
      <w:r>
        <w:tab/>
      </w:r>
      <w:r>
        <w:fldChar w:fldCharType="begin"/>
      </w:r>
      <w:r>
        <w:instrText xml:space="preserve"> PAGEREF _Toc162360696 \h </w:instrText>
      </w:r>
      <w:r>
        <w:fldChar w:fldCharType="separate"/>
      </w:r>
      <w:r>
        <w:t>681</w:t>
      </w:r>
      <w:r>
        <w:fldChar w:fldCharType="end"/>
      </w:r>
    </w:p>
    <w:p>
      <w:pPr>
        <w:pStyle w:val="TOC2"/>
        <w:tabs>
          <w:tab w:val="right" w:leader="dot" w:pos="7077"/>
        </w:tabs>
        <w:rPr>
          <w:rFonts w:asciiTheme="minorHAnsi" w:eastAsiaTheme="minorEastAsia" w:hAnsiTheme="minorHAnsi" w:cstheme="minorBidi"/>
          <w:b w:val="0"/>
          <w:sz w:val="22"/>
          <w:szCs w:val="22"/>
        </w:rPr>
      </w:pPr>
      <w:r>
        <w:t>Schedule 27 — Statutory certificates</w:t>
      </w:r>
    </w:p>
    <w:p>
      <w:pPr>
        <w:pStyle w:val="TOC8"/>
        <w:rPr>
          <w:rFonts w:asciiTheme="minorHAnsi" w:eastAsiaTheme="minorEastAsia" w:hAnsiTheme="minorHAnsi" w:cstheme="minorBidi"/>
          <w:szCs w:val="22"/>
        </w:rPr>
      </w:pPr>
      <w:r>
        <w:t>1.</w:t>
      </w:r>
      <w:r>
        <w:tab/>
        <w:t>First class mine manager’s certificates for coal mines</w:t>
      </w:r>
      <w:r>
        <w:tab/>
      </w:r>
      <w:r>
        <w:fldChar w:fldCharType="begin"/>
      </w:r>
      <w:r>
        <w:instrText xml:space="preserve"> PAGEREF _Toc162360698 \h </w:instrText>
      </w:r>
      <w:r>
        <w:fldChar w:fldCharType="separate"/>
      </w:r>
      <w:r>
        <w:t>683</w:t>
      </w:r>
      <w:r>
        <w:fldChar w:fldCharType="end"/>
      </w:r>
    </w:p>
    <w:p>
      <w:pPr>
        <w:pStyle w:val="TOC8"/>
        <w:rPr>
          <w:rFonts w:asciiTheme="minorHAnsi" w:eastAsiaTheme="minorEastAsia" w:hAnsiTheme="minorHAnsi" w:cstheme="minorBidi"/>
          <w:szCs w:val="22"/>
        </w:rPr>
      </w:pPr>
      <w:r>
        <w:t>2.</w:t>
      </w:r>
      <w:r>
        <w:tab/>
        <w:t>First class mine manager’s certificates for non</w:t>
      </w:r>
      <w:r>
        <w:noBreakHyphen/>
        <w:t>coal mines</w:t>
      </w:r>
      <w:r>
        <w:tab/>
      </w:r>
      <w:r>
        <w:fldChar w:fldCharType="begin"/>
      </w:r>
      <w:r>
        <w:instrText xml:space="preserve"> PAGEREF _Toc162360699 \h </w:instrText>
      </w:r>
      <w:r>
        <w:fldChar w:fldCharType="separate"/>
      </w:r>
      <w:r>
        <w:t>684</w:t>
      </w:r>
      <w:r>
        <w:fldChar w:fldCharType="end"/>
      </w:r>
    </w:p>
    <w:p>
      <w:pPr>
        <w:pStyle w:val="TOC8"/>
        <w:rPr>
          <w:rFonts w:asciiTheme="minorHAnsi" w:eastAsiaTheme="minorEastAsia" w:hAnsiTheme="minorHAnsi" w:cstheme="minorBidi"/>
          <w:szCs w:val="22"/>
        </w:rPr>
      </w:pPr>
      <w:r>
        <w:t>3.</w:t>
      </w:r>
      <w:r>
        <w:tab/>
        <w:t>Quarry manager’s certificates</w:t>
      </w:r>
      <w:r>
        <w:tab/>
      </w:r>
      <w:r>
        <w:fldChar w:fldCharType="begin"/>
      </w:r>
      <w:r>
        <w:instrText xml:space="preserve"> PAGEREF _Toc162360700 \h </w:instrText>
      </w:r>
      <w:r>
        <w:fldChar w:fldCharType="separate"/>
      </w:r>
      <w:r>
        <w:t>685</w:t>
      </w:r>
      <w:r>
        <w:fldChar w:fldCharType="end"/>
      </w:r>
    </w:p>
    <w:p>
      <w:pPr>
        <w:pStyle w:val="TOC8"/>
        <w:rPr>
          <w:rFonts w:asciiTheme="minorHAnsi" w:eastAsiaTheme="minorEastAsia" w:hAnsiTheme="minorHAnsi" w:cstheme="minorBidi"/>
          <w:szCs w:val="22"/>
        </w:rPr>
      </w:pPr>
      <w:r>
        <w:t>4.</w:t>
      </w:r>
      <w:r>
        <w:tab/>
        <w:t>Underground supervisor’s certificates</w:t>
      </w:r>
      <w:r>
        <w:tab/>
      </w:r>
      <w:r>
        <w:fldChar w:fldCharType="begin"/>
      </w:r>
      <w:r>
        <w:instrText xml:space="preserve"> PAGEREF _Toc162360701 \h </w:instrText>
      </w:r>
      <w:r>
        <w:fldChar w:fldCharType="separate"/>
      </w:r>
      <w:r>
        <w:t>686</w:t>
      </w:r>
      <w:r>
        <w:fldChar w:fldCharType="end"/>
      </w:r>
    </w:p>
    <w:p>
      <w:pPr>
        <w:pStyle w:val="TOC8"/>
        <w:rPr>
          <w:rFonts w:asciiTheme="minorHAnsi" w:eastAsiaTheme="minorEastAsia" w:hAnsiTheme="minorHAnsi" w:cstheme="minorBidi"/>
          <w:szCs w:val="22"/>
        </w:rPr>
      </w:pPr>
      <w:r>
        <w:t>5.</w:t>
      </w:r>
      <w:r>
        <w:tab/>
        <w:t>Deputy’s certificates for underground coal mines</w:t>
      </w:r>
      <w:r>
        <w:tab/>
      </w:r>
      <w:r>
        <w:fldChar w:fldCharType="begin"/>
      </w:r>
      <w:r>
        <w:instrText xml:space="preserve"> PAGEREF _Toc162360702 \h </w:instrText>
      </w:r>
      <w:r>
        <w:fldChar w:fldCharType="separate"/>
      </w:r>
      <w:r>
        <w:t>687</w:t>
      </w:r>
      <w:r>
        <w:fldChar w:fldCharType="end"/>
      </w:r>
    </w:p>
    <w:p>
      <w:pPr>
        <w:pStyle w:val="TOC8"/>
        <w:rPr>
          <w:rFonts w:asciiTheme="minorHAnsi" w:eastAsiaTheme="minorEastAsia" w:hAnsiTheme="minorHAnsi" w:cstheme="minorBidi"/>
          <w:szCs w:val="22"/>
        </w:rPr>
      </w:pPr>
      <w:r>
        <w:t>6.</w:t>
      </w:r>
      <w:r>
        <w:tab/>
        <w:t>Restricted quarry manager’s certificates</w:t>
      </w:r>
      <w:r>
        <w:tab/>
      </w:r>
      <w:r>
        <w:fldChar w:fldCharType="begin"/>
      </w:r>
      <w:r>
        <w:instrText xml:space="preserve"> PAGEREF _Toc162360703 \h </w:instrText>
      </w:r>
      <w:r>
        <w:fldChar w:fldCharType="separate"/>
      </w:r>
      <w:r>
        <w:t>689</w:t>
      </w:r>
      <w:r>
        <w:fldChar w:fldCharType="end"/>
      </w:r>
    </w:p>
    <w:p>
      <w:pPr>
        <w:pStyle w:val="TOC8"/>
        <w:rPr>
          <w:rFonts w:asciiTheme="minorHAnsi" w:eastAsiaTheme="minorEastAsia" w:hAnsiTheme="minorHAnsi" w:cstheme="minorBidi"/>
          <w:szCs w:val="22"/>
        </w:rPr>
      </w:pPr>
      <w:r>
        <w:t>7.</w:t>
      </w:r>
      <w:r>
        <w:tab/>
        <w:t>Authorised mine surveyor’s certificate (grade 1)</w:t>
      </w:r>
      <w:r>
        <w:tab/>
      </w:r>
      <w:r>
        <w:fldChar w:fldCharType="begin"/>
      </w:r>
      <w:r>
        <w:instrText xml:space="preserve"> PAGEREF _Toc162360704 \h </w:instrText>
      </w:r>
      <w:r>
        <w:fldChar w:fldCharType="separate"/>
      </w:r>
      <w:r>
        <w:t>689</w:t>
      </w:r>
      <w:r>
        <w:fldChar w:fldCharType="end"/>
      </w:r>
    </w:p>
    <w:p>
      <w:pPr>
        <w:pStyle w:val="TOC8"/>
        <w:rPr>
          <w:rFonts w:asciiTheme="minorHAnsi" w:eastAsiaTheme="minorEastAsia" w:hAnsiTheme="minorHAnsi" w:cstheme="minorBidi"/>
          <w:szCs w:val="22"/>
        </w:rPr>
      </w:pPr>
      <w:r>
        <w:t>8.</w:t>
      </w:r>
      <w:r>
        <w:tab/>
        <w:t>Authorised mine surveyor’s certificate (grade 2)</w:t>
      </w:r>
      <w:r>
        <w:tab/>
      </w:r>
      <w:r>
        <w:fldChar w:fldCharType="begin"/>
      </w:r>
      <w:r>
        <w:instrText xml:space="preserve"> PAGEREF _Toc162360705 \h </w:instrText>
      </w:r>
      <w:r>
        <w:fldChar w:fldCharType="separate"/>
      </w:r>
      <w:r>
        <w:t>690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_Toc162360707 \h </w:instrText>
      </w:r>
      <w:r>
        <w:fldChar w:fldCharType="separate"/>
      </w:r>
      <w:r>
        <w:t>692</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_Toc162360708 \h </w:instrText>
      </w:r>
      <w:r>
        <w:fldChar w:fldCharType="separate"/>
      </w:r>
      <w:r>
        <w:t>693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_Toc162360709 \h </w:instrText>
      </w:r>
      <w:r>
        <w:fldChar w:fldCharType="separate"/>
      </w:r>
      <w:r>
        <w:t>693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2" w:name="_Toc162351717"/>
      <w:bookmarkStart w:id="3" w:name="_Toc162355505"/>
      <w:bookmarkStart w:id="4" w:name="_Toc162359387"/>
      <w:r>
        <w:t>Chapter 1</w:t>
      </w:r>
      <w:r>
        <w:rPr>
          <w:rStyle w:val="CharDivNo"/>
        </w:rPr>
        <w:t> </w:t>
      </w:r>
      <w:r>
        <w:t>—</w:t>
      </w:r>
      <w:r>
        <w:rPr>
          <w:rStyle w:val="CharDivText"/>
        </w:rPr>
        <w:t> </w:t>
      </w:r>
      <w:r>
        <w:t>Preliminary</w:t>
      </w:r>
      <w:bookmarkEnd w:id="2"/>
      <w:bookmarkEnd w:id="3"/>
      <w:bookmarkEnd w:id="4"/>
    </w:p>
    <w:p>
      <w:pPr>
        <w:pStyle w:val="Heading3"/>
      </w:pPr>
      <w:bookmarkStart w:id="5" w:name="_Toc162351718"/>
      <w:bookmarkStart w:id="6" w:name="_Toc162355506"/>
      <w:bookmarkStart w:id="7" w:name="_Toc162359388"/>
      <w:r>
        <w:rPr>
          <w:rStyle w:val="CharPartNo"/>
        </w:rPr>
        <w:t>Part 1.1</w:t>
      </w:r>
      <w:r>
        <w:rPr>
          <w:rStyle w:val="CharDivNo"/>
        </w:rPr>
        <w:t> </w:t>
      </w:r>
      <w:r>
        <w:t>—</w:t>
      </w:r>
      <w:r>
        <w:rPr>
          <w:rStyle w:val="CharDivText"/>
        </w:rPr>
        <w:t> </w:t>
      </w:r>
      <w:r>
        <w:rPr>
          <w:rStyle w:val="CharPartText"/>
        </w:rPr>
        <w:t>Introductory matters</w:t>
      </w:r>
      <w:bookmarkEnd w:id="5"/>
      <w:bookmarkEnd w:id="6"/>
      <w:bookmarkEnd w:id="7"/>
    </w:p>
    <w:p>
      <w:pPr>
        <w:pStyle w:val="Heading5"/>
      </w:pPr>
      <w:bookmarkStart w:id="8" w:name="_Toc162359389"/>
      <w:r>
        <w:rPr>
          <w:rStyle w:val="CharSectno"/>
        </w:rPr>
        <w:t>1</w:t>
      </w:r>
      <w:r>
        <w:t>.</w:t>
      </w:r>
      <w:r>
        <w:tab/>
        <w:t>Citation</w:t>
      </w:r>
      <w:bookmarkEnd w:id="8"/>
    </w:p>
    <w:p>
      <w:pPr>
        <w:pStyle w:val="Subsection"/>
      </w:pPr>
      <w:r>
        <w:tab/>
      </w:r>
      <w:r>
        <w:tab/>
      </w:r>
      <w:bookmarkStart w:id="9" w:name="Start_Cursor"/>
      <w:bookmarkEnd w:id="9"/>
      <w:r>
        <w:t xml:space="preserve">These </w:t>
      </w:r>
      <w:r>
        <w:rPr>
          <w:spacing w:val="-2"/>
        </w:rPr>
        <w:t>regulations</w:t>
      </w:r>
      <w:r>
        <w:t xml:space="preserve"> are the </w:t>
      </w:r>
      <w:r>
        <w:rPr>
          <w:i/>
        </w:rPr>
        <w:t>Work Health and Safety (Mines) Regulations 2022</w:t>
      </w:r>
      <w:r>
        <w:t>.</w:t>
      </w:r>
    </w:p>
    <w:p>
      <w:pPr>
        <w:pStyle w:val="Heading5"/>
        <w:rPr>
          <w:spacing w:val="-2"/>
        </w:rPr>
      </w:pPr>
      <w:bookmarkStart w:id="10" w:name="_Toc162359390"/>
      <w:r>
        <w:rPr>
          <w:rStyle w:val="CharSectno"/>
        </w:rPr>
        <w:t>2</w:t>
      </w:r>
      <w:r>
        <w:rPr>
          <w:spacing w:val="-2"/>
        </w:rPr>
        <w:t>.</w:t>
      </w:r>
      <w:r>
        <w:rPr>
          <w:spacing w:val="-2"/>
        </w:rPr>
        <w:tab/>
        <w:t>Commencement</w:t>
      </w:r>
      <w:bookmarkEnd w:id="10"/>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w:t>
      </w:r>
      <w:r>
        <w:t>477(1A) and 489(2) — on the day after the period of 12 months beginning on the day referred to in paragraph (a).</w:t>
      </w:r>
    </w:p>
    <w:p>
      <w:pPr>
        <w:pStyle w:val="Footnotesection"/>
      </w:pPr>
      <w:r>
        <w:tab/>
        <w:t>[Regulation 2 amended: SL 2023/22 r. 10.]</w:t>
      </w:r>
    </w:p>
    <w:p>
      <w:pPr>
        <w:pStyle w:val="Heading5"/>
        <w:keepNext w:val="0"/>
      </w:pPr>
      <w:bookmarkStart w:id="11" w:name="_Toc162359391"/>
      <w:r>
        <w:rPr>
          <w:rStyle w:val="CharSectno"/>
        </w:rPr>
        <w:t>3</w:t>
      </w:r>
      <w:r>
        <w:t>.</w:t>
      </w:r>
      <w:r>
        <w:tab/>
        <w:t>Not used</w:t>
      </w:r>
      <w:bookmarkEnd w:id="11"/>
    </w:p>
    <w:p>
      <w:pPr>
        <w:pStyle w:val="Heading5"/>
      </w:pPr>
      <w:bookmarkStart w:id="12" w:name="_Toc162359392"/>
      <w:r>
        <w:rPr>
          <w:rStyle w:val="CharSectno"/>
        </w:rPr>
        <w:lastRenderedPageBreak/>
        <w:t>4</w:t>
      </w:r>
      <w:r>
        <w:t>.</w:t>
      </w:r>
      <w:r>
        <w:tab/>
        <w:t>Not used</w:t>
      </w:r>
      <w:bookmarkEnd w:id="12"/>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13" w:name="_Toc162359393"/>
      <w:r>
        <w:rPr>
          <w:rStyle w:val="CharSectno"/>
        </w:rPr>
        <w:t>5</w:t>
      </w:r>
      <w:r>
        <w:t>.</w:t>
      </w:r>
      <w:r>
        <w:tab/>
        <w:t>Terms used</w:t>
      </w:r>
      <w:bookmarkEnd w:id="1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lastRenderedPageBreak/>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lastRenderedPageBreak/>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lastRenderedPageBreak/>
        <w:tab/>
      </w:r>
      <w:r>
        <w:rPr>
          <w:rStyle w:val="CharDefText"/>
        </w:rPr>
        <w:t>boiler</w:t>
      </w:r>
      <w:r>
        <w:t xml:space="preserve"> — </w:t>
      </w:r>
    </w:p>
    <w:p>
      <w:pPr>
        <w:pStyle w:val="Defpara"/>
        <w:keepNext/>
      </w:pPr>
      <w:r>
        <w:tab/>
        <w:t>(a)</w:t>
      </w:r>
      <w:r>
        <w:tab/>
        <w:t xml:space="preserve">means — </w:t>
      </w:r>
    </w:p>
    <w:p>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has the meaning given in the </w:t>
      </w:r>
      <w:r>
        <w:rPr>
          <w:i/>
        </w:rPr>
        <w:t>Work Health and Safety (General) Regulations 2022</w:t>
      </w:r>
      <w:r>
        <w:t xml:space="preserve"> regulation 5;</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lastRenderedPageBreak/>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lastRenderedPageBreak/>
        <w:tab/>
      </w:r>
      <w:r>
        <w:rPr>
          <w:rStyle w:val="CharDefText"/>
        </w:rPr>
        <w:t>clearance inspection</w:t>
      </w:r>
      <w:r>
        <w:t xml:space="preserve"> has the meaning given in regulation 473(1A);</w:t>
      </w:r>
    </w:p>
    <w:p>
      <w:pPr>
        <w:pStyle w:val="Defstart"/>
        <w:keepNex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lastRenderedPageBreak/>
        <w:tab/>
        <w:t>(e)</w:t>
      </w:r>
      <w:r>
        <w:tab/>
      </w:r>
      <w:r>
        <w:rPr>
          <w:i/>
        </w:rPr>
        <w:t>[not used]</w:t>
      </w:r>
    </w:p>
    <w:p>
      <w:pPr>
        <w:pStyle w:val="Defpara"/>
      </w:pPr>
      <w:r>
        <w:tab/>
        <w:t>(f)</w:t>
      </w:r>
      <w:r>
        <w:tab/>
      </w:r>
      <w:r>
        <w:rPr>
          <w:i/>
        </w:rPr>
        <w:t>[not used]</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an atmosphere that does not have a safe oxygen level</w:t>
            </w:r>
          </w:p>
        </w:tc>
      </w:tr>
      <w:tr>
        <w:trPr>
          <w:cantSplit/>
        </w:trPr>
        <w:tc>
          <w:tcPr>
            <w:tcW w:w="426" w:type="dxa"/>
            <w:noWrap/>
          </w:tcPr>
          <w:p>
            <w:pPr>
              <w:pStyle w:val="TableNAm"/>
            </w:pPr>
            <w:r>
              <w:lastRenderedPageBreak/>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lastRenderedPageBreak/>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lastRenderedPageBreak/>
        <w:tab/>
        <w:t>Note for this definition:</w:t>
      </w:r>
    </w:p>
    <w:p>
      <w:pPr>
        <w:pStyle w:val="PermNoteText"/>
      </w:pPr>
      <w:r>
        <w:tab/>
      </w:r>
      <w:r>
        <w:tab/>
        <w:t>Schedule 9 Division 1 sets out when a hazardous chemical is correctly classified.</w:t>
      </w:r>
    </w:p>
    <w:p>
      <w:pPr>
        <w:pStyle w:val="Defstart"/>
        <w:keepNext/>
      </w:pPr>
      <w:r>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keepNext/>
      </w:pPr>
      <w:r>
        <w:lastRenderedPageBreak/>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lastRenderedPageBreak/>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lastRenderedPageBreak/>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keepNext/>
      </w:pPr>
      <w:r>
        <w:lastRenderedPageBreak/>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keepNext/>
      </w:pPr>
      <w:r>
        <w:lastRenderedPageBreak/>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lastRenderedPageBreak/>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keepNext/>
      </w:pPr>
      <w:r>
        <w:lastRenderedPageBreak/>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lastRenderedPageBreak/>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lastRenderedPageBreak/>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lastRenderedPageBreak/>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pPr>
      <w:r>
        <w:tab/>
      </w:r>
      <w:r>
        <w:tab/>
        <w:t>but</w:t>
      </w:r>
    </w:p>
    <w:p>
      <w:pPr>
        <w:pStyle w:val="Defpara"/>
      </w:pPr>
      <w:r>
        <w:lastRenderedPageBreak/>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lastRenderedPageBreak/>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lastRenderedPageBreak/>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lastRenderedPageBreak/>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lastRenderedPageBreak/>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lastRenderedPageBreak/>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lastRenderedPageBreak/>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lastRenderedPageBreak/>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lastRenderedPageBreak/>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lastRenderedPageBreak/>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lastRenderedPageBreak/>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lastRenderedPageBreak/>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lastRenderedPageBreak/>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lastRenderedPageBreak/>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lastRenderedPageBreak/>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lastRenderedPageBreak/>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lastRenderedPageBreak/>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lastRenderedPageBreak/>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lastRenderedPageBreak/>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lastRenderedPageBreak/>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lastRenderedPageBreak/>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lastRenderedPageBreak/>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lastRenderedPageBreak/>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8; SL 2023/134 r. 12.]</w:t>
      </w:r>
    </w:p>
    <w:p>
      <w:pPr>
        <w:pStyle w:val="Heading5"/>
      </w:pPr>
      <w:bookmarkStart w:id="14" w:name="_Toc162359394"/>
      <w:r>
        <w:rPr>
          <w:rStyle w:val="CharSectno"/>
        </w:rPr>
        <w:t>5A</w:t>
      </w:r>
      <w:r>
        <w:t>.</w:t>
      </w:r>
      <w:r>
        <w:tab/>
        <w:t>Meaning of mine</w:t>
      </w:r>
      <w:bookmarkEnd w:id="14"/>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15" w:name="_Toc162359395"/>
      <w:r>
        <w:rPr>
          <w:rStyle w:val="CharSectno"/>
        </w:rPr>
        <w:lastRenderedPageBreak/>
        <w:t>5B</w:t>
      </w:r>
      <w:r>
        <w:t>.</w:t>
      </w:r>
      <w:r>
        <w:tab/>
        <w:t>Meaning of mining operations</w:t>
      </w:r>
      <w:bookmarkEnd w:id="15"/>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w:t>
      </w:r>
      <w:r>
        <w:lastRenderedPageBreak/>
        <w:t xml:space="preserve">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lastRenderedPageBreak/>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16" w:name="_Toc162359396"/>
      <w:r>
        <w:rPr>
          <w:rStyle w:val="CharSectno"/>
        </w:rPr>
        <w:t>5C</w:t>
      </w:r>
      <w:r>
        <w:t>.</w:t>
      </w:r>
      <w:r>
        <w:tab/>
        <w:t>Meaning of mine operator</w:t>
      </w:r>
      <w:bookmarkEnd w:id="16"/>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lastRenderedPageBreak/>
        <w:tab/>
        <w:t>(b)</w:t>
      </w:r>
      <w:r>
        <w:tab/>
        <w:t>otherwise — is the proprietor, lessee, or occupier of a mine and who has overall control and supervision of the mine and mining operations at the mine.</w:t>
      </w:r>
    </w:p>
    <w:p>
      <w:pPr>
        <w:pStyle w:val="Heading5"/>
        <w:keepNext w:val="0"/>
      </w:pPr>
      <w:bookmarkStart w:id="17" w:name="_Toc162359397"/>
      <w:r>
        <w:rPr>
          <w:rStyle w:val="CharSectno"/>
        </w:rPr>
        <w:t>6</w:t>
      </w:r>
      <w:r>
        <w:t>.</w:t>
      </w:r>
      <w:r>
        <w:tab/>
        <w:t>Not used</w:t>
      </w:r>
      <w:bookmarkEnd w:id="17"/>
    </w:p>
    <w:p>
      <w:pPr>
        <w:pStyle w:val="Heading5"/>
      </w:pPr>
      <w:bookmarkStart w:id="18" w:name="_Toc162359398"/>
      <w:r>
        <w:rPr>
          <w:rStyle w:val="CharSectno"/>
        </w:rPr>
        <w:t>6A</w:t>
      </w:r>
      <w:r>
        <w:t>.</w:t>
      </w:r>
      <w:r>
        <w:tab/>
        <w:t>Corresponding WHS laws prescribed</w:t>
      </w:r>
      <w:bookmarkEnd w:id="18"/>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9" w:name="_Toc162359399"/>
      <w:r>
        <w:rPr>
          <w:rStyle w:val="CharSectno"/>
        </w:rPr>
        <w:t>7</w:t>
      </w:r>
      <w:r>
        <w:t>.</w:t>
      </w:r>
      <w:r>
        <w:tab/>
        <w:t>Meaning of person conducting a business or undertaking: persons excluded</w:t>
      </w:r>
      <w:bookmarkEnd w:id="19"/>
    </w:p>
    <w:p>
      <w:pPr>
        <w:pStyle w:val="Subsection"/>
      </w:pPr>
      <w:r>
        <w:tab/>
      </w:r>
      <w:r>
        <w:tab/>
        <w:t xml:space="preserve">For the purposes of section 5(6) of the Act, an incorporated association may be taken not to be a </w:t>
      </w:r>
      <w:r>
        <w:rPr>
          <w:rStyle w:val="CharDefText"/>
        </w:rPr>
        <w:t xml:space="preserve">person conducting a </w:t>
      </w:r>
      <w:r>
        <w:rPr>
          <w:rStyle w:val="CharDefText"/>
        </w:rPr>
        <w:lastRenderedPageBreak/>
        <w:t>business or undertaking</w:t>
      </w:r>
      <w:r>
        <w:t xml:space="preserve"> if the incorporated association consists of a group of volunteers working together for 1 or more community purposes where — </w:t>
      </w:r>
    </w:p>
    <w:p>
      <w:pPr>
        <w:pStyle w:val="Indenta"/>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20" w:name="_Toc162359400"/>
      <w:r>
        <w:rPr>
          <w:rStyle w:val="CharSectno"/>
        </w:rPr>
        <w:t>7A</w:t>
      </w:r>
      <w:r>
        <w:t>.</w:t>
      </w:r>
      <w:r>
        <w:tab/>
        <w:t>References to person conducting a business or undertaking include references to mine operators</w:t>
      </w:r>
      <w:bookmarkEnd w:id="20"/>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21" w:name="_Toc162359401"/>
      <w:r>
        <w:rPr>
          <w:rStyle w:val="CharSectno"/>
        </w:rPr>
        <w:t>8</w:t>
      </w:r>
      <w:r>
        <w:t>.</w:t>
      </w:r>
      <w:r>
        <w:tab/>
        <w:t>Meaning of supply</w:t>
      </w:r>
      <w:bookmarkEnd w:id="21"/>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22" w:name="_Toc162359402"/>
      <w:r>
        <w:rPr>
          <w:rStyle w:val="CharSectno"/>
        </w:rPr>
        <w:t>9</w:t>
      </w:r>
      <w:r>
        <w:t>.</w:t>
      </w:r>
      <w:r>
        <w:tab/>
        <w:t>Provisions linked to health and safety duties in Act</w:t>
      </w:r>
      <w:bookmarkEnd w:id="22"/>
    </w:p>
    <w:p>
      <w:pPr>
        <w:pStyle w:val="Subsection"/>
        <w:keepNext/>
      </w:pPr>
      <w:r>
        <w:tab/>
      </w:r>
      <w:r>
        <w:tab/>
        <w:t xml:space="preserve">If a note at the foot of a provision of these regulations states “WHS Act” followed by a reference to a section number, the </w:t>
      </w:r>
      <w:r>
        <w:lastRenderedPageBreak/>
        <w:t>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23" w:name="_Toc162351733"/>
      <w:bookmarkStart w:id="24" w:name="_Toc162355521"/>
      <w:bookmarkStart w:id="25" w:name="_Toc162359403"/>
      <w:r>
        <w:rPr>
          <w:rStyle w:val="CharPartNo"/>
        </w:rPr>
        <w:t>Part 1.2</w:t>
      </w:r>
      <w:r>
        <w:rPr>
          <w:rStyle w:val="CharDivNo"/>
        </w:rPr>
        <w:t> </w:t>
      </w:r>
      <w:r>
        <w:t>—</w:t>
      </w:r>
      <w:r>
        <w:rPr>
          <w:rStyle w:val="CharDivText"/>
        </w:rPr>
        <w:t> </w:t>
      </w:r>
      <w:r>
        <w:rPr>
          <w:rStyle w:val="CharPartText"/>
        </w:rPr>
        <w:t>Application</w:t>
      </w:r>
      <w:bookmarkEnd w:id="23"/>
      <w:bookmarkEnd w:id="24"/>
      <w:bookmarkEnd w:id="25"/>
    </w:p>
    <w:p>
      <w:pPr>
        <w:pStyle w:val="Heading5"/>
      </w:pPr>
      <w:bookmarkStart w:id="26" w:name="_Toc162359404"/>
      <w:r>
        <w:rPr>
          <w:rStyle w:val="CharSectno"/>
        </w:rPr>
        <w:t>10</w:t>
      </w:r>
      <w:r>
        <w:t>.</w:t>
      </w:r>
      <w:r>
        <w:tab/>
        <w:t>Regulations generally apply to mines</w:t>
      </w:r>
      <w:bookmarkEnd w:id="26"/>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 xml:space="preserve">Rail Safety National Law </w:t>
      </w:r>
      <w:r>
        <w:rPr>
          <w:i/>
        </w:rPr>
        <w:lastRenderedPageBreak/>
        <w:t>(WA) Act 2015</w:t>
      </w:r>
      <w:r>
        <w:t xml:space="preserve"> and the </w:t>
      </w:r>
      <w:r>
        <w:rPr>
          <w:i/>
        </w:rPr>
        <w:t>Work Health and Safety (General) Regulations 2022</w:t>
      </w:r>
      <w:r>
        <w:t>.</w:t>
      </w:r>
    </w:p>
    <w:p>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27" w:name="_Toc162359405"/>
      <w:r>
        <w:rPr>
          <w:rStyle w:val="CharSectno"/>
        </w:rPr>
        <w:t>11</w:t>
      </w:r>
      <w:r>
        <w:t>.</w:t>
      </w:r>
      <w:r>
        <w:tab/>
        <w:t>Application of regulations</w:t>
      </w:r>
      <w:bookmarkEnd w:id="27"/>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28" w:name="_Toc162359406"/>
      <w:r>
        <w:rPr>
          <w:rStyle w:val="CharSectno"/>
        </w:rPr>
        <w:t>12</w:t>
      </w:r>
      <w:r>
        <w:t>.</w:t>
      </w:r>
      <w:r>
        <w:tab/>
        <w:t>Assessment of risk in relation to a class of hazards, tasks, circumstances or things</w:t>
      </w:r>
      <w:bookmarkEnd w:id="28"/>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9" w:name="_Toc162351737"/>
      <w:bookmarkStart w:id="30" w:name="_Toc162355525"/>
      <w:bookmarkStart w:id="31" w:name="_Toc162359407"/>
      <w:r>
        <w:rPr>
          <w:rStyle w:val="CharPartNo"/>
        </w:rPr>
        <w:t>Part 1.3</w:t>
      </w:r>
      <w:r>
        <w:rPr>
          <w:rStyle w:val="CharDivNo"/>
        </w:rPr>
        <w:t> </w:t>
      </w:r>
      <w:r>
        <w:t>—</w:t>
      </w:r>
      <w:r>
        <w:rPr>
          <w:rStyle w:val="CharDivText"/>
        </w:rPr>
        <w:t> </w:t>
      </w:r>
      <w:r>
        <w:rPr>
          <w:rStyle w:val="CharPartText"/>
        </w:rPr>
        <w:t>Incorporated documents</w:t>
      </w:r>
      <w:bookmarkEnd w:id="29"/>
      <w:bookmarkEnd w:id="30"/>
      <w:bookmarkEnd w:id="31"/>
    </w:p>
    <w:p>
      <w:pPr>
        <w:pStyle w:val="Heading5"/>
      </w:pPr>
      <w:bookmarkStart w:id="32" w:name="_Toc162359408"/>
      <w:r>
        <w:rPr>
          <w:rStyle w:val="CharSectno"/>
        </w:rPr>
        <w:t>13</w:t>
      </w:r>
      <w:r>
        <w:t>.</w:t>
      </w:r>
      <w:r>
        <w:tab/>
        <w:t>Documents incorporated as in force when incorporated</w:t>
      </w:r>
      <w:bookmarkEnd w:id="32"/>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33" w:name="_Toc162359409"/>
      <w:r>
        <w:rPr>
          <w:rStyle w:val="CharSectno"/>
        </w:rPr>
        <w:lastRenderedPageBreak/>
        <w:t>14</w:t>
      </w:r>
      <w:r>
        <w:t>.</w:t>
      </w:r>
      <w:r>
        <w:tab/>
        <w:t>Inconsistencies between provisions</w:t>
      </w:r>
      <w:bookmarkEnd w:id="33"/>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34" w:name="_Toc162359410"/>
      <w:r>
        <w:rPr>
          <w:rStyle w:val="CharSectno"/>
        </w:rPr>
        <w:t>15</w:t>
      </w:r>
      <w:r>
        <w:t>.</w:t>
      </w:r>
      <w:r>
        <w:tab/>
        <w:t>References to standards</w:t>
      </w:r>
      <w:bookmarkEnd w:id="34"/>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35" w:name="_Toc162351741"/>
      <w:bookmarkStart w:id="36" w:name="_Toc162355529"/>
      <w:bookmarkStart w:id="37" w:name="_Toc162359411"/>
      <w:r>
        <w:lastRenderedPageBreak/>
        <w:t>Chapter 2 — Representation and participation</w:t>
      </w:r>
      <w:bookmarkEnd w:id="35"/>
      <w:bookmarkEnd w:id="36"/>
      <w:bookmarkEnd w:id="37"/>
      <w:r>
        <w:t xml:space="preserve"> </w:t>
      </w:r>
    </w:p>
    <w:p>
      <w:pPr>
        <w:pStyle w:val="Heading3"/>
      </w:pPr>
      <w:bookmarkStart w:id="38" w:name="_Toc162351742"/>
      <w:bookmarkStart w:id="39" w:name="_Toc162355530"/>
      <w:bookmarkStart w:id="40" w:name="_Toc162359412"/>
      <w:r>
        <w:rPr>
          <w:rStyle w:val="CharPartNo"/>
        </w:rPr>
        <w:t>Part 2.1</w:t>
      </w:r>
      <w:r>
        <w:t> — </w:t>
      </w:r>
      <w:r>
        <w:rPr>
          <w:rStyle w:val="CharPartText"/>
        </w:rPr>
        <w:t>Representation</w:t>
      </w:r>
      <w:bookmarkEnd w:id="38"/>
      <w:bookmarkEnd w:id="39"/>
      <w:bookmarkEnd w:id="40"/>
    </w:p>
    <w:p>
      <w:pPr>
        <w:pStyle w:val="Heading4"/>
      </w:pPr>
      <w:bookmarkStart w:id="41" w:name="_Toc162351743"/>
      <w:bookmarkStart w:id="42" w:name="_Toc162355531"/>
      <w:bookmarkStart w:id="43" w:name="_Toc162359413"/>
      <w:r>
        <w:rPr>
          <w:rStyle w:val="CharDivNo"/>
        </w:rPr>
        <w:t>Division 1</w:t>
      </w:r>
      <w:r>
        <w:t> — </w:t>
      </w:r>
      <w:r>
        <w:rPr>
          <w:rStyle w:val="CharDivText"/>
        </w:rPr>
        <w:t>Work groups</w:t>
      </w:r>
      <w:bookmarkEnd w:id="41"/>
      <w:bookmarkEnd w:id="42"/>
      <w:bookmarkEnd w:id="43"/>
    </w:p>
    <w:p>
      <w:pPr>
        <w:pStyle w:val="Heading5"/>
      </w:pPr>
      <w:bookmarkStart w:id="44" w:name="_Toc162359414"/>
      <w:r>
        <w:rPr>
          <w:rStyle w:val="CharSectno"/>
        </w:rPr>
        <w:t>16</w:t>
      </w:r>
      <w:r>
        <w:t>.</w:t>
      </w:r>
      <w:r>
        <w:tab/>
        <w:t>Negotiations for and determination of work groups</w:t>
      </w:r>
      <w:bookmarkEnd w:id="44"/>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5" w:name="_Toc162359415"/>
      <w:r>
        <w:rPr>
          <w:rStyle w:val="CharSectno"/>
        </w:rPr>
        <w:t>17</w:t>
      </w:r>
      <w:r>
        <w:t>.</w:t>
      </w:r>
      <w:r>
        <w:tab/>
        <w:t>Matters to be taken into account in negotiations</w:t>
      </w:r>
      <w:bookmarkEnd w:id="45"/>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6" w:name="_Toc162351746"/>
      <w:bookmarkStart w:id="47" w:name="_Toc162355534"/>
      <w:bookmarkStart w:id="48" w:name="_Toc162359416"/>
      <w:r>
        <w:rPr>
          <w:rStyle w:val="CharDivNo"/>
        </w:rPr>
        <w:t>Division 2</w:t>
      </w:r>
      <w:r>
        <w:t> — </w:t>
      </w:r>
      <w:r>
        <w:rPr>
          <w:rStyle w:val="CharDivText"/>
        </w:rPr>
        <w:t>Health and safety representatives</w:t>
      </w:r>
      <w:bookmarkEnd w:id="46"/>
      <w:bookmarkEnd w:id="47"/>
      <w:bookmarkEnd w:id="48"/>
    </w:p>
    <w:p>
      <w:pPr>
        <w:pStyle w:val="Heading5"/>
      </w:pPr>
      <w:bookmarkStart w:id="49" w:name="_Toc162359417"/>
      <w:r>
        <w:rPr>
          <w:rStyle w:val="CharSectno"/>
        </w:rPr>
        <w:t>18</w:t>
      </w:r>
      <w:r>
        <w:t>.</w:t>
      </w:r>
      <w:r>
        <w:tab/>
        <w:t>Procedures for election of health and safety representatives</w:t>
      </w:r>
      <w:bookmarkEnd w:id="49"/>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50" w:name="_Toc162359418"/>
      <w:r>
        <w:rPr>
          <w:rStyle w:val="CharSectno"/>
        </w:rPr>
        <w:t>19</w:t>
      </w:r>
      <w:r>
        <w:t>.</w:t>
      </w:r>
      <w:r>
        <w:tab/>
        <w:t>Person conducting business or undertaking must not delay election</w:t>
      </w:r>
      <w:bookmarkEnd w:id="50"/>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 w:name="_Toc162359419"/>
      <w:r>
        <w:rPr>
          <w:rStyle w:val="CharSectno"/>
        </w:rPr>
        <w:t>20</w:t>
      </w:r>
      <w:r>
        <w:t>.</w:t>
      </w:r>
      <w:r>
        <w:tab/>
        <w:t>Removal of health and safety representatives</w:t>
      </w:r>
      <w:bookmarkEnd w:id="51"/>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52" w:name="_Toc162359420"/>
      <w:r>
        <w:rPr>
          <w:rStyle w:val="CharSectno"/>
        </w:rPr>
        <w:t>20A</w:t>
      </w:r>
      <w:r>
        <w:t>.</w:t>
      </w:r>
      <w:r>
        <w:tab/>
        <w:t>Notice of entry for person assisting health and safety representative</w:t>
      </w:r>
      <w:bookmarkEnd w:id="52"/>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53" w:name="_Toc162359421"/>
      <w:r>
        <w:rPr>
          <w:rStyle w:val="CharSectno"/>
        </w:rPr>
        <w:t>21</w:t>
      </w:r>
      <w:r>
        <w:t>.</w:t>
      </w:r>
      <w:r>
        <w:tab/>
        <w:t>Training for health and safety representatives</w:t>
      </w:r>
      <w:bookmarkEnd w:id="53"/>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4" w:name="_Toc162351752"/>
      <w:bookmarkStart w:id="55" w:name="_Toc162355540"/>
      <w:bookmarkStart w:id="56" w:name="_Toc162359422"/>
      <w:r>
        <w:rPr>
          <w:rStyle w:val="CharPartNo"/>
        </w:rPr>
        <w:lastRenderedPageBreak/>
        <w:t>Part 2.2</w:t>
      </w:r>
      <w:r>
        <w:rPr>
          <w:rStyle w:val="CharDivNo"/>
        </w:rPr>
        <w:t> </w:t>
      </w:r>
      <w:r>
        <w:t>—</w:t>
      </w:r>
      <w:r>
        <w:rPr>
          <w:rStyle w:val="CharDivText"/>
        </w:rPr>
        <w:t> </w:t>
      </w:r>
      <w:r>
        <w:rPr>
          <w:rStyle w:val="CharPartText"/>
        </w:rPr>
        <w:t>Issue resolution</w:t>
      </w:r>
      <w:bookmarkEnd w:id="54"/>
      <w:bookmarkEnd w:id="55"/>
      <w:bookmarkEnd w:id="56"/>
    </w:p>
    <w:p>
      <w:pPr>
        <w:pStyle w:val="Heading5"/>
      </w:pPr>
      <w:bookmarkStart w:id="57" w:name="_Toc162359423"/>
      <w:r>
        <w:rPr>
          <w:rStyle w:val="CharSectno"/>
        </w:rPr>
        <w:t>22</w:t>
      </w:r>
      <w:r>
        <w:t>.</w:t>
      </w:r>
      <w:r>
        <w:tab/>
        <w:t>Agreed procedure: minimum requirements</w:t>
      </w:r>
      <w:bookmarkEnd w:id="57"/>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8" w:name="_Toc162359424"/>
      <w:r>
        <w:rPr>
          <w:rStyle w:val="CharSectno"/>
        </w:rPr>
        <w:t>23</w:t>
      </w:r>
      <w:r>
        <w:t>.</w:t>
      </w:r>
      <w:r>
        <w:tab/>
        <w:t>Default procedure</w:t>
      </w:r>
      <w:bookmarkEnd w:id="58"/>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59" w:name="_Toc162351755"/>
      <w:bookmarkStart w:id="60" w:name="_Toc162355543"/>
      <w:bookmarkStart w:id="61" w:name="_Toc162359425"/>
      <w:r>
        <w:rPr>
          <w:rStyle w:val="CharPartNo"/>
        </w:rPr>
        <w:lastRenderedPageBreak/>
        <w:t>Part 2.3</w:t>
      </w:r>
      <w:r>
        <w:rPr>
          <w:rStyle w:val="CharDivNo"/>
        </w:rPr>
        <w:t> </w:t>
      </w:r>
      <w:r>
        <w:t>—</w:t>
      </w:r>
      <w:r>
        <w:rPr>
          <w:rStyle w:val="CharDivText"/>
        </w:rPr>
        <w:t> </w:t>
      </w:r>
      <w:r>
        <w:rPr>
          <w:rStyle w:val="CharPartText"/>
        </w:rPr>
        <w:t>Cessation of unsafe work</w:t>
      </w:r>
      <w:bookmarkEnd w:id="59"/>
      <w:bookmarkEnd w:id="60"/>
      <w:bookmarkEnd w:id="61"/>
    </w:p>
    <w:p>
      <w:pPr>
        <w:pStyle w:val="Heading5"/>
      </w:pPr>
      <w:bookmarkStart w:id="62" w:name="_Toc162359426"/>
      <w:r>
        <w:rPr>
          <w:rStyle w:val="CharSectno"/>
        </w:rPr>
        <w:t>24</w:t>
      </w:r>
      <w:r>
        <w:t>.</w:t>
      </w:r>
      <w:r>
        <w:tab/>
        <w:t>Continuity of engagement of worker</w:t>
      </w:r>
      <w:bookmarkEnd w:id="62"/>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63" w:name="_Toc162351757"/>
      <w:bookmarkStart w:id="64" w:name="_Toc162355545"/>
      <w:bookmarkStart w:id="65" w:name="_Toc162359427"/>
      <w:r>
        <w:t>Part 2.4</w:t>
      </w:r>
      <w:r>
        <w:rPr>
          <w:rStyle w:val="CharDivNo"/>
        </w:rPr>
        <w:t> </w:t>
      </w:r>
      <w:r>
        <w:t>—</w:t>
      </w:r>
      <w:r>
        <w:rPr>
          <w:rStyle w:val="CharDivText"/>
        </w:rPr>
        <w:t> </w:t>
      </w:r>
      <w:r>
        <w:t>Not used</w:t>
      </w:r>
      <w:bookmarkEnd w:id="63"/>
      <w:bookmarkEnd w:id="64"/>
      <w:bookmarkEnd w:id="65"/>
    </w:p>
    <w:p>
      <w:pPr>
        <w:pStyle w:val="Heading5"/>
        <w:keepNext w:val="0"/>
      </w:pPr>
      <w:bookmarkStart w:id="66" w:name="_Toc162359428"/>
      <w:r>
        <w:rPr>
          <w:rStyle w:val="CharSectno"/>
        </w:rPr>
        <w:t>25</w:t>
      </w:r>
      <w:r>
        <w:t>.</w:t>
      </w:r>
      <w:r>
        <w:tab/>
        <w:t>Not used</w:t>
      </w:r>
      <w:bookmarkEnd w:id="66"/>
    </w:p>
    <w:p>
      <w:pPr>
        <w:pStyle w:val="Heading5"/>
        <w:keepNext w:val="0"/>
      </w:pPr>
      <w:bookmarkStart w:id="67" w:name="_Toc162359429"/>
      <w:r>
        <w:rPr>
          <w:rStyle w:val="CharSectno"/>
        </w:rPr>
        <w:t>26</w:t>
      </w:r>
      <w:r>
        <w:t>.</w:t>
      </w:r>
      <w:r>
        <w:tab/>
        <w:t>Not used</w:t>
      </w:r>
      <w:bookmarkEnd w:id="67"/>
    </w:p>
    <w:p>
      <w:pPr>
        <w:pStyle w:val="Heading5"/>
        <w:keepNext w:val="0"/>
      </w:pPr>
      <w:bookmarkStart w:id="68" w:name="_Toc162359430"/>
      <w:r>
        <w:rPr>
          <w:rStyle w:val="CharSectno"/>
        </w:rPr>
        <w:t>27</w:t>
      </w:r>
      <w:r>
        <w:t>.</w:t>
      </w:r>
      <w:r>
        <w:tab/>
        <w:t>Not used</w:t>
      </w:r>
      <w:bookmarkEnd w:id="68"/>
    </w:p>
    <w:p>
      <w:pPr>
        <w:pStyle w:val="Heading5"/>
        <w:keepNext w:val="0"/>
      </w:pPr>
      <w:bookmarkStart w:id="69" w:name="_Toc162359431"/>
      <w:r>
        <w:rPr>
          <w:rStyle w:val="CharSectno"/>
        </w:rPr>
        <w:t>28</w:t>
      </w:r>
      <w:r>
        <w:t>.</w:t>
      </w:r>
      <w:r>
        <w:tab/>
        <w:t>Not used</w:t>
      </w:r>
      <w:bookmarkEnd w:id="69"/>
    </w:p>
    <w:p>
      <w:pPr>
        <w:pStyle w:val="Heading5"/>
        <w:keepNext w:val="0"/>
      </w:pPr>
      <w:bookmarkStart w:id="70" w:name="_Toc162359432"/>
      <w:r>
        <w:rPr>
          <w:rStyle w:val="CharSectno"/>
        </w:rPr>
        <w:t>29</w:t>
      </w:r>
      <w:r>
        <w:t>.</w:t>
      </w:r>
      <w:r>
        <w:tab/>
        <w:t>Not used</w:t>
      </w:r>
      <w:bookmarkEnd w:id="70"/>
    </w:p>
    <w:p>
      <w:pPr>
        <w:pStyle w:val="Heading5"/>
        <w:keepNext w:val="0"/>
      </w:pPr>
      <w:bookmarkStart w:id="71" w:name="_Toc162359433"/>
      <w:r>
        <w:rPr>
          <w:rStyle w:val="CharSectno"/>
        </w:rPr>
        <w:t>30</w:t>
      </w:r>
      <w:r>
        <w:t>.</w:t>
      </w:r>
      <w:r>
        <w:tab/>
        <w:t>Not used</w:t>
      </w:r>
      <w:bookmarkEnd w:id="71"/>
    </w:p>
    <w:p>
      <w:pPr>
        <w:pStyle w:val="Heading5"/>
        <w:keepNext w:val="0"/>
      </w:pPr>
      <w:bookmarkStart w:id="72" w:name="_Toc162359434"/>
      <w:r>
        <w:rPr>
          <w:rStyle w:val="CharSectno"/>
        </w:rPr>
        <w:t>31</w:t>
      </w:r>
      <w:r>
        <w:t>.</w:t>
      </w:r>
      <w:r>
        <w:tab/>
        <w:t>Not used</w:t>
      </w:r>
      <w:bookmarkEnd w:id="72"/>
    </w:p>
    <w:p>
      <w:pPr>
        <w:pStyle w:val="Heading2"/>
      </w:pPr>
      <w:bookmarkStart w:id="73" w:name="_Toc162351765"/>
      <w:bookmarkStart w:id="74" w:name="_Toc162355553"/>
      <w:bookmarkStart w:id="75" w:name="_Toc162359435"/>
      <w:r>
        <w:lastRenderedPageBreak/>
        <w:t>Chapter 3 — General risk and workplace management</w:t>
      </w:r>
      <w:bookmarkEnd w:id="73"/>
      <w:bookmarkEnd w:id="74"/>
      <w:bookmarkEnd w:id="75"/>
    </w:p>
    <w:p>
      <w:pPr>
        <w:pStyle w:val="Heading3"/>
      </w:pPr>
      <w:bookmarkStart w:id="76" w:name="_Toc162351766"/>
      <w:bookmarkStart w:id="77" w:name="_Toc162355554"/>
      <w:bookmarkStart w:id="78" w:name="_Toc162359436"/>
      <w:r>
        <w:rPr>
          <w:rStyle w:val="CharPartNo"/>
        </w:rPr>
        <w:t>Part 3.1</w:t>
      </w:r>
      <w:r>
        <w:rPr>
          <w:rStyle w:val="CharDivNo"/>
        </w:rPr>
        <w:t> </w:t>
      </w:r>
      <w:r>
        <w:t>—</w:t>
      </w:r>
      <w:r>
        <w:rPr>
          <w:rStyle w:val="CharDivText"/>
        </w:rPr>
        <w:t> </w:t>
      </w:r>
      <w:r>
        <w:rPr>
          <w:rStyle w:val="CharPartText"/>
        </w:rPr>
        <w:t>Managing risks to health and safety</w:t>
      </w:r>
      <w:bookmarkEnd w:id="76"/>
      <w:bookmarkEnd w:id="77"/>
      <w:bookmarkEnd w:id="78"/>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79" w:name="_Toc162359437"/>
      <w:r>
        <w:rPr>
          <w:rStyle w:val="CharSectno"/>
        </w:rPr>
        <w:t>32</w:t>
      </w:r>
      <w:r>
        <w:t>.</w:t>
      </w:r>
      <w:r>
        <w:tab/>
        <w:t>Application of Part</w:t>
      </w:r>
      <w:bookmarkEnd w:id="79"/>
    </w:p>
    <w:p>
      <w:pPr>
        <w:pStyle w:val="Subsection"/>
      </w:pPr>
      <w:r>
        <w:tab/>
      </w:r>
      <w:r>
        <w:tab/>
        <w:t>This Part applies to a person conducting a business or undertaking who has a duty under these regulations to manage risks to health and safety.</w:t>
      </w:r>
    </w:p>
    <w:p>
      <w:pPr>
        <w:pStyle w:val="Heading5"/>
      </w:pPr>
      <w:bookmarkStart w:id="80" w:name="_Toc162359438"/>
      <w:r>
        <w:rPr>
          <w:rStyle w:val="CharSectno"/>
        </w:rPr>
        <w:t>33</w:t>
      </w:r>
      <w:r>
        <w:t>.</w:t>
      </w:r>
      <w:r>
        <w:tab/>
        <w:t>Specific requirements must be complied with</w:t>
      </w:r>
      <w:bookmarkEnd w:id="80"/>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81" w:name="_Toc162359439"/>
      <w:r>
        <w:rPr>
          <w:rStyle w:val="CharSectno"/>
        </w:rPr>
        <w:t>34</w:t>
      </w:r>
      <w:r>
        <w:t>.</w:t>
      </w:r>
      <w:r>
        <w:tab/>
        <w:t>Duty to identify hazards</w:t>
      </w:r>
      <w:bookmarkEnd w:id="81"/>
    </w:p>
    <w:p>
      <w:pPr>
        <w:pStyle w:val="Subsection"/>
      </w:pPr>
      <w:r>
        <w:tab/>
      </w:r>
      <w:r>
        <w:tab/>
        <w:t>A duty holder, in managing risks to health and safety, must identify reasonably foreseeable hazards that could give rise to risks to health and safety.</w:t>
      </w:r>
    </w:p>
    <w:p>
      <w:pPr>
        <w:pStyle w:val="Heading5"/>
      </w:pPr>
      <w:bookmarkStart w:id="82" w:name="_Toc162359440"/>
      <w:r>
        <w:rPr>
          <w:rStyle w:val="CharSectno"/>
        </w:rPr>
        <w:t>35</w:t>
      </w:r>
      <w:r>
        <w:t>.</w:t>
      </w:r>
      <w:r>
        <w:tab/>
        <w:t>Managing risks to health and safety</w:t>
      </w:r>
      <w:bookmarkEnd w:id="82"/>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83" w:name="_Toc162359441"/>
      <w:r>
        <w:rPr>
          <w:rStyle w:val="CharSectno"/>
        </w:rPr>
        <w:lastRenderedPageBreak/>
        <w:t>36</w:t>
      </w:r>
      <w:r>
        <w:t>.</w:t>
      </w:r>
      <w:r>
        <w:tab/>
        <w:t>Hierarchy of control measures</w:t>
      </w:r>
      <w:bookmarkEnd w:id="83"/>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84" w:name="_Toc162359442"/>
      <w:r>
        <w:rPr>
          <w:rStyle w:val="CharSectno"/>
        </w:rPr>
        <w:t>37</w:t>
      </w:r>
      <w:r>
        <w:t>.</w:t>
      </w:r>
      <w:r>
        <w:tab/>
        <w:t>Maintenance of control measures</w:t>
      </w:r>
      <w:bookmarkEnd w:id="84"/>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85" w:name="_Toc162359443"/>
      <w:r>
        <w:rPr>
          <w:rStyle w:val="CharSectno"/>
        </w:rPr>
        <w:lastRenderedPageBreak/>
        <w:t>38</w:t>
      </w:r>
      <w:r>
        <w:t>.</w:t>
      </w:r>
      <w:r>
        <w:tab/>
        <w:t>Review of control measures</w:t>
      </w:r>
      <w:bookmarkEnd w:id="85"/>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86" w:name="_Toc162351774"/>
      <w:bookmarkStart w:id="87" w:name="_Toc162355562"/>
      <w:bookmarkStart w:id="88" w:name="_Toc162359444"/>
      <w:r>
        <w:rPr>
          <w:rStyle w:val="CharPartNo"/>
        </w:rPr>
        <w:t>Part 3.2</w:t>
      </w:r>
      <w:r>
        <w:t> — </w:t>
      </w:r>
      <w:r>
        <w:rPr>
          <w:rStyle w:val="CharPartText"/>
        </w:rPr>
        <w:t>General workplace management</w:t>
      </w:r>
      <w:bookmarkEnd w:id="86"/>
      <w:bookmarkEnd w:id="87"/>
      <w:bookmarkEnd w:id="88"/>
    </w:p>
    <w:p>
      <w:pPr>
        <w:pStyle w:val="Heading4"/>
      </w:pPr>
      <w:bookmarkStart w:id="89" w:name="_Toc162351775"/>
      <w:bookmarkStart w:id="90" w:name="_Toc162355563"/>
      <w:bookmarkStart w:id="91" w:name="_Toc162359445"/>
      <w:r>
        <w:rPr>
          <w:rStyle w:val="CharDivNo"/>
        </w:rPr>
        <w:t>Division 1</w:t>
      </w:r>
      <w:r>
        <w:t> — </w:t>
      </w:r>
      <w:r>
        <w:rPr>
          <w:rStyle w:val="CharDivText"/>
        </w:rPr>
        <w:t>Information, training and instruction</w:t>
      </w:r>
      <w:bookmarkEnd w:id="89"/>
      <w:bookmarkEnd w:id="90"/>
      <w:bookmarkEnd w:id="91"/>
    </w:p>
    <w:p>
      <w:pPr>
        <w:pStyle w:val="Heading5"/>
      </w:pPr>
      <w:bookmarkStart w:id="92" w:name="_Toc162359446"/>
      <w:r>
        <w:rPr>
          <w:rStyle w:val="CharSectno"/>
        </w:rPr>
        <w:t>39</w:t>
      </w:r>
      <w:r>
        <w:t>.</w:t>
      </w:r>
      <w:r>
        <w:tab/>
        <w:t>Provision of information, training and instruction</w:t>
      </w:r>
      <w:bookmarkEnd w:id="92"/>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93" w:name="_Toc162351777"/>
      <w:bookmarkStart w:id="94" w:name="_Toc162355565"/>
      <w:bookmarkStart w:id="95" w:name="_Toc162359447"/>
      <w:r>
        <w:rPr>
          <w:rStyle w:val="CharDivNo"/>
        </w:rPr>
        <w:t>Division 2</w:t>
      </w:r>
      <w:r>
        <w:t> — </w:t>
      </w:r>
      <w:r>
        <w:rPr>
          <w:rStyle w:val="CharDivText"/>
        </w:rPr>
        <w:t>General working environment</w:t>
      </w:r>
      <w:bookmarkEnd w:id="93"/>
      <w:bookmarkEnd w:id="94"/>
      <w:bookmarkEnd w:id="95"/>
    </w:p>
    <w:p>
      <w:pPr>
        <w:pStyle w:val="Heading5"/>
      </w:pPr>
      <w:bookmarkStart w:id="96" w:name="_Toc162359448"/>
      <w:r>
        <w:rPr>
          <w:rStyle w:val="CharSectno"/>
        </w:rPr>
        <w:t>40</w:t>
      </w:r>
      <w:r>
        <w:t>.</w:t>
      </w:r>
      <w:r>
        <w:tab/>
        <w:t>Duty in relation to general workplace facilities</w:t>
      </w:r>
      <w:bookmarkEnd w:id="96"/>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lastRenderedPageBreak/>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 w:name="_Toc162359449"/>
      <w:r>
        <w:rPr>
          <w:rStyle w:val="CharSectno"/>
        </w:rPr>
        <w:t>41</w:t>
      </w:r>
      <w:r>
        <w:t>.</w:t>
      </w:r>
      <w:r>
        <w:tab/>
        <w:t>Duty to provide and maintain adequate and accessible facilities</w:t>
      </w:r>
      <w:bookmarkEnd w:id="97"/>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w:t>
      </w:r>
      <w:r>
        <w:lastRenderedPageBreak/>
        <w:t xml:space="preserve">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98" w:name="_Toc162359450"/>
      <w:r>
        <w:rPr>
          <w:rStyle w:val="CharSectno"/>
        </w:rPr>
        <w:t>41A</w:t>
      </w:r>
      <w:r>
        <w:t>.</w:t>
      </w:r>
      <w:r>
        <w:tab/>
        <w:t>Duty to protect from extremes of heat and cold</w:t>
      </w:r>
      <w:bookmarkEnd w:id="98"/>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99" w:name="_Toc162359451"/>
      <w:r>
        <w:rPr>
          <w:rStyle w:val="CharSectno"/>
        </w:rPr>
        <w:lastRenderedPageBreak/>
        <w:t>41B</w:t>
      </w:r>
      <w:r>
        <w:t>.</w:t>
      </w:r>
      <w:r>
        <w:tab/>
        <w:t>Duty to provide adequate seating</w:t>
      </w:r>
      <w:bookmarkEnd w:id="99"/>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0" w:name="_Toc162351782"/>
      <w:bookmarkStart w:id="101" w:name="_Toc162355570"/>
      <w:bookmarkStart w:id="102" w:name="_Toc162359452"/>
      <w:r>
        <w:rPr>
          <w:rStyle w:val="CharDivNo"/>
        </w:rPr>
        <w:t>Division 3</w:t>
      </w:r>
      <w:r>
        <w:t> — </w:t>
      </w:r>
      <w:r>
        <w:rPr>
          <w:rStyle w:val="CharDivText"/>
        </w:rPr>
        <w:t>First aid</w:t>
      </w:r>
      <w:bookmarkEnd w:id="100"/>
      <w:bookmarkEnd w:id="101"/>
      <w:bookmarkEnd w:id="102"/>
    </w:p>
    <w:p>
      <w:pPr>
        <w:pStyle w:val="Heading5"/>
      </w:pPr>
      <w:bookmarkStart w:id="103" w:name="_Toc162359453"/>
      <w:r>
        <w:rPr>
          <w:rStyle w:val="CharSectno"/>
        </w:rPr>
        <w:t>42</w:t>
      </w:r>
      <w:r>
        <w:t>.</w:t>
      </w:r>
      <w:r>
        <w:tab/>
        <w:t>Duty to provide first aid</w:t>
      </w:r>
      <w:bookmarkEnd w:id="103"/>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lastRenderedPageBreak/>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04" w:name="_Toc162351784"/>
      <w:bookmarkStart w:id="105" w:name="_Toc162355572"/>
      <w:bookmarkStart w:id="106" w:name="_Toc162359454"/>
      <w:r>
        <w:rPr>
          <w:rStyle w:val="CharDivNo"/>
        </w:rPr>
        <w:lastRenderedPageBreak/>
        <w:t>Division 4</w:t>
      </w:r>
      <w:r>
        <w:t> — </w:t>
      </w:r>
      <w:r>
        <w:rPr>
          <w:rStyle w:val="CharDivText"/>
        </w:rPr>
        <w:t>Emergency plans</w:t>
      </w:r>
      <w:bookmarkEnd w:id="104"/>
      <w:bookmarkEnd w:id="105"/>
      <w:bookmarkEnd w:id="106"/>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107" w:name="_Toc162359455"/>
      <w:r>
        <w:rPr>
          <w:rStyle w:val="CharSectno"/>
        </w:rPr>
        <w:t>43</w:t>
      </w:r>
      <w:r>
        <w:t>.</w:t>
      </w:r>
      <w:r>
        <w:tab/>
        <w:t>Duty to prepare, maintain and implement emergency plan</w:t>
      </w:r>
      <w:bookmarkEnd w:id="107"/>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108" w:name="_Toc162351786"/>
      <w:bookmarkStart w:id="109" w:name="_Toc162355574"/>
      <w:bookmarkStart w:id="110" w:name="_Toc162359456"/>
      <w:r>
        <w:rPr>
          <w:rStyle w:val="CharDivNo"/>
        </w:rPr>
        <w:t>Division 5</w:t>
      </w:r>
      <w:r>
        <w:t> — </w:t>
      </w:r>
      <w:r>
        <w:rPr>
          <w:rStyle w:val="CharDivText"/>
        </w:rPr>
        <w:t>Personal protective equipment</w:t>
      </w:r>
      <w:bookmarkEnd w:id="108"/>
      <w:bookmarkEnd w:id="109"/>
      <w:bookmarkEnd w:id="110"/>
    </w:p>
    <w:p>
      <w:pPr>
        <w:pStyle w:val="Heading5"/>
      </w:pPr>
      <w:bookmarkStart w:id="111" w:name="_Toc162359457"/>
      <w:r>
        <w:rPr>
          <w:rStyle w:val="CharSectno"/>
        </w:rPr>
        <w:t>44</w:t>
      </w:r>
      <w:r>
        <w:t>.</w:t>
      </w:r>
      <w:r>
        <w:tab/>
        <w:t>Provision to workers and use of personal protective equipment</w:t>
      </w:r>
      <w:bookmarkEnd w:id="111"/>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12" w:name="_Toc162359458"/>
      <w:r>
        <w:rPr>
          <w:rStyle w:val="CharSectno"/>
        </w:rPr>
        <w:t>45</w:t>
      </w:r>
      <w:r>
        <w:t>.</w:t>
      </w:r>
      <w:r>
        <w:tab/>
        <w:t>Personal protective equipment used by other persons</w:t>
      </w:r>
      <w:bookmarkEnd w:id="112"/>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 w:name="_Toc162359459"/>
      <w:r>
        <w:rPr>
          <w:rStyle w:val="CharSectno"/>
        </w:rPr>
        <w:t>46</w:t>
      </w:r>
      <w:r>
        <w:t>.</w:t>
      </w:r>
      <w:r>
        <w:tab/>
        <w:t>Duties of worker</w:t>
      </w:r>
      <w:bookmarkEnd w:id="113"/>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4" w:name="_Toc162359460"/>
      <w:r>
        <w:rPr>
          <w:rStyle w:val="CharSectno"/>
        </w:rPr>
        <w:t>47</w:t>
      </w:r>
      <w:r>
        <w:t>.</w:t>
      </w:r>
      <w:r>
        <w:tab/>
        <w:t>Duty of person other than worker</w:t>
      </w:r>
      <w:bookmarkEnd w:id="114"/>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5" w:name="_Toc162351791"/>
      <w:bookmarkStart w:id="116" w:name="_Toc162355579"/>
      <w:bookmarkStart w:id="117" w:name="_Toc162359461"/>
      <w:r>
        <w:rPr>
          <w:rStyle w:val="CharDivNo"/>
        </w:rPr>
        <w:t>Division 6</w:t>
      </w:r>
      <w:r>
        <w:t> — </w:t>
      </w:r>
      <w:r>
        <w:rPr>
          <w:rStyle w:val="CharDivText"/>
        </w:rPr>
        <w:t>Remote or isolated work</w:t>
      </w:r>
      <w:bookmarkEnd w:id="115"/>
      <w:bookmarkEnd w:id="116"/>
      <w:bookmarkEnd w:id="117"/>
    </w:p>
    <w:p>
      <w:pPr>
        <w:pStyle w:val="Heading5"/>
      </w:pPr>
      <w:bookmarkStart w:id="118" w:name="_Toc162359462"/>
      <w:r>
        <w:rPr>
          <w:rStyle w:val="CharSectno"/>
        </w:rPr>
        <w:t>48</w:t>
      </w:r>
      <w:r>
        <w:t>.</w:t>
      </w:r>
      <w:r>
        <w:tab/>
        <w:t>Remote or isolated work</w:t>
      </w:r>
      <w:bookmarkEnd w:id="118"/>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lastRenderedPageBreak/>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19" w:name="_Toc162351793"/>
      <w:bookmarkStart w:id="120" w:name="_Toc162355581"/>
      <w:bookmarkStart w:id="121" w:name="_Toc162359463"/>
      <w:r>
        <w:rPr>
          <w:rStyle w:val="CharDivNo"/>
        </w:rPr>
        <w:t>Division 7</w:t>
      </w:r>
      <w:r>
        <w:t> — </w:t>
      </w:r>
      <w:r>
        <w:rPr>
          <w:rStyle w:val="CharDivText"/>
        </w:rPr>
        <w:t>Managing risks from airborne contaminants</w:t>
      </w:r>
      <w:bookmarkEnd w:id="119"/>
      <w:bookmarkEnd w:id="120"/>
      <w:bookmarkEnd w:id="121"/>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122" w:name="_Toc162359464"/>
      <w:r>
        <w:rPr>
          <w:rStyle w:val="CharSectno"/>
        </w:rPr>
        <w:t>49</w:t>
      </w:r>
      <w:r>
        <w:t>.</w:t>
      </w:r>
      <w:r>
        <w:tab/>
        <w:t>Ensuring exposure standards for substances and mixtures not exceeded</w:t>
      </w:r>
      <w:bookmarkEnd w:id="122"/>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there is no exposure standard for a particular substance or mixture, the mine operator of a mine must ensure that no person </w:t>
      </w:r>
      <w:r>
        <w:lastRenderedPageBreak/>
        <w:t>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123" w:name="_Toc162359465"/>
      <w:r>
        <w:rPr>
          <w:rStyle w:val="CharSectno"/>
        </w:rPr>
        <w:t>50</w:t>
      </w:r>
      <w:r>
        <w:t>.</w:t>
      </w:r>
      <w:r>
        <w:tab/>
        <w:t>Monitoring airborne contaminant levels</w:t>
      </w:r>
      <w:bookmarkEnd w:id="123"/>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lastRenderedPageBreak/>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124" w:name="_Toc162351796"/>
      <w:bookmarkStart w:id="125" w:name="_Toc162355584"/>
      <w:bookmarkStart w:id="126" w:name="_Toc162359466"/>
      <w:r>
        <w:rPr>
          <w:rStyle w:val="CharDivNo"/>
        </w:rPr>
        <w:t>Division 7A</w:t>
      </w:r>
      <w:r>
        <w:t> — </w:t>
      </w:r>
      <w:r>
        <w:rPr>
          <w:rStyle w:val="CharDivText"/>
        </w:rPr>
        <w:t>Protection from tobacco smoke</w:t>
      </w:r>
      <w:bookmarkEnd w:id="124"/>
      <w:bookmarkEnd w:id="125"/>
      <w:bookmarkEnd w:id="126"/>
    </w:p>
    <w:p>
      <w:pPr>
        <w:pStyle w:val="Heading5"/>
      </w:pPr>
      <w:bookmarkStart w:id="127" w:name="_Toc162359467"/>
      <w:r>
        <w:rPr>
          <w:rStyle w:val="CharSectno"/>
        </w:rPr>
        <w:t>50A</w:t>
      </w:r>
      <w:r>
        <w:t>.</w:t>
      </w:r>
      <w:r>
        <w:tab/>
        <w:t>Terms used</w:t>
      </w:r>
      <w:bookmarkEnd w:id="127"/>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lastRenderedPageBreak/>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128" w:name="_Toc162359468"/>
      <w:r>
        <w:rPr>
          <w:rStyle w:val="CharSectno"/>
        </w:rPr>
        <w:t>50B</w:t>
      </w:r>
      <w:r>
        <w:t>.</w:t>
      </w:r>
      <w:r>
        <w:tab/>
        <w:t>Meaning of enclosed workplace</w:t>
      </w:r>
      <w:bookmarkEnd w:id="128"/>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lastRenderedPageBreak/>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29" w:name="_Toc162359469"/>
      <w:r>
        <w:rPr>
          <w:rStyle w:val="CharSectno"/>
        </w:rPr>
        <w:t>50C</w:t>
      </w:r>
      <w:r>
        <w:t>.</w:t>
      </w:r>
      <w:r>
        <w:tab/>
        <w:t>Assessment of notional vertical surface area</w:t>
      </w:r>
      <w:bookmarkEnd w:id="129"/>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lastRenderedPageBreak/>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30" w:name="_Toc162359470"/>
      <w:r>
        <w:rPr>
          <w:rStyle w:val="CharSectno"/>
        </w:rPr>
        <w:t>50D</w:t>
      </w:r>
      <w:r>
        <w:t>.</w:t>
      </w:r>
      <w:r>
        <w:tab/>
        <w:t>Persons not to smoke in enclosed workplace</w:t>
      </w:r>
      <w:bookmarkEnd w:id="130"/>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 w:name="_Toc162359471"/>
      <w:r>
        <w:rPr>
          <w:rStyle w:val="CharSectno"/>
        </w:rPr>
        <w:t>50E</w:t>
      </w:r>
      <w:r>
        <w:t>.</w:t>
      </w:r>
      <w:r>
        <w:tab/>
        <w:t xml:space="preserve">Defence to r. </w:t>
      </w:r>
      <w:r>
        <w:rPr>
          <w:rStyle w:val="CharSectno"/>
        </w:rPr>
        <w:t>50D</w:t>
      </w:r>
      <w:r>
        <w:t>: smoking in private vehicle or residence</w:t>
      </w:r>
      <w:bookmarkEnd w:id="131"/>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lastRenderedPageBreak/>
        <w:tab/>
        <w:t>(ii)</w:t>
      </w:r>
      <w:r>
        <w:tab/>
        <w:t>who, in the case of a worker, is also a worker at the workplace.</w:t>
      </w:r>
    </w:p>
    <w:p>
      <w:pPr>
        <w:pStyle w:val="Heading5"/>
      </w:pPr>
      <w:bookmarkStart w:id="132" w:name="_Toc162359472"/>
      <w:r>
        <w:rPr>
          <w:rStyle w:val="CharSectno"/>
        </w:rPr>
        <w:t>50F</w:t>
      </w:r>
      <w:r>
        <w:t>.</w:t>
      </w:r>
      <w:r>
        <w:tab/>
        <w:t xml:space="preserve">Defence to r. </w:t>
      </w:r>
      <w:r>
        <w:rPr>
          <w:rStyle w:val="CharSectno"/>
        </w:rPr>
        <w:t>50D</w:t>
      </w:r>
      <w:r>
        <w:t>: smoking by actor in a performance</w:t>
      </w:r>
      <w:bookmarkEnd w:id="132"/>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33" w:name="_Toc162359473"/>
      <w:r>
        <w:rPr>
          <w:rStyle w:val="CharSectno"/>
        </w:rPr>
        <w:t>50G</w:t>
      </w:r>
      <w:r>
        <w:t>.</w:t>
      </w:r>
      <w:r>
        <w:tab/>
        <w:t>Certain persons to give notice of smoking restrictions</w:t>
      </w:r>
      <w:bookmarkEnd w:id="133"/>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4" w:name="_Toc162359474"/>
      <w:r>
        <w:rPr>
          <w:rStyle w:val="CharSectno"/>
        </w:rPr>
        <w:t>50H</w:t>
      </w:r>
      <w:r>
        <w:t>.</w:t>
      </w:r>
      <w:r>
        <w:tab/>
        <w:t>Inspectors may require certain persons to extinguish tobacco products</w:t>
      </w:r>
      <w:bookmarkEnd w:id="134"/>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pPr>
      <w:r>
        <w:tab/>
        <w:t>(2)</w:t>
      </w:r>
      <w:r>
        <w:tab/>
        <w:t>A person must comply with an inspector’s requirement under subregulation (1).</w:t>
      </w:r>
    </w:p>
    <w:p>
      <w:pPr>
        <w:pStyle w:val="Penstart"/>
      </w:pPr>
      <w:r>
        <w:tab/>
        <w:t>Penalty for this subregulation: a fine of $7 000.</w:t>
      </w:r>
    </w:p>
    <w:p>
      <w:pPr>
        <w:pStyle w:val="Heading5"/>
      </w:pPr>
      <w:bookmarkStart w:id="135" w:name="_Toc162359475"/>
      <w:r>
        <w:rPr>
          <w:rStyle w:val="CharSectno"/>
        </w:rPr>
        <w:t>50I</w:t>
      </w:r>
      <w:r>
        <w:t>.</w:t>
      </w:r>
      <w:r>
        <w:tab/>
        <w:t>Exposure to secondhand smoke</w:t>
      </w:r>
      <w:bookmarkEnd w:id="135"/>
    </w:p>
    <w:p>
      <w:pPr>
        <w:pStyle w:val="Subsection"/>
        <w:keepNext/>
      </w:pPr>
      <w:r>
        <w:tab/>
      </w:r>
      <w:r>
        <w:tab/>
        <w:t xml:space="preserve">A person conducting a business or undertaking at, or a person with management or control of, an enclosed workplace, must ensure, so far as is reasonably practicable, that persons at the </w:t>
      </w:r>
      <w:r>
        <w:lastRenderedPageBreak/>
        <w:t>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6" w:name="_Toc162351806"/>
      <w:bookmarkStart w:id="137" w:name="_Toc162355594"/>
      <w:bookmarkStart w:id="138" w:name="_Toc162359476"/>
      <w:r>
        <w:rPr>
          <w:rStyle w:val="CharDivNo"/>
        </w:rPr>
        <w:t>Division 8</w:t>
      </w:r>
      <w:r>
        <w:t> — </w:t>
      </w:r>
      <w:r>
        <w:rPr>
          <w:rStyle w:val="CharDivText"/>
        </w:rPr>
        <w:t>Hazardous atmospheres</w:t>
      </w:r>
      <w:bookmarkEnd w:id="136"/>
      <w:bookmarkEnd w:id="137"/>
      <w:bookmarkEnd w:id="138"/>
    </w:p>
    <w:p>
      <w:pPr>
        <w:pStyle w:val="Heading5"/>
      </w:pPr>
      <w:bookmarkStart w:id="139" w:name="_Toc162359477"/>
      <w:r>
        <w:rPr>
          <w:rStyle w:val="CharSectno"/>
        </w:rPr>
        <w:t>51</w:t>
      </w:r>
      <w:r>
        <w:t>.</w:t>
      </w:r>
      <w:r>
        <w:tab/>
        <w:t>Managing risks to health and safety</w:t>
      </w:r>
      <w:bookmarkEnd w:id="139"/>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140" w:name="_Toc162359478"/>
      <w:r>
        <w:rPr>
          <w:rStyle w:val="CharSectno"/>
        </w:rPr>
        <w:t>52</w:t>
      </w:r>
      <w:r>
        <w:t>.</w:t>
      </w:r>
      <w:r>
        <w:tab/>
        <w:t>Ignition sources</w:t>
      </w:r>
      <w:bookmarkEnd w:id="140"/>
    </w:p>
    <w:p>
      <w:pPr>
        <w:pStyle w:val="Subsection"/>
        <w:keepNext/>
      </w:pPr>
      <w:r>
        <w:tab/>
        <w:t>(1)</w:t>
      </w:r>
      <w:r>
        <w:tab/>
        <w:t xml:space="preserve">A person conducting a business or undertaking at a workplace must manage risks to health and safety associated with an ignition source in a hazardous atmosphere (as defined in </w:t>
      </w:r>
      <w:r>
        <w:lastRenderedPageBreak/>
        <w:t>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41" w:name="_Toc162351809"/>
      <w:bookmarkStart w:id="142" w:name="_Toc162355597"/>
      <w:bookmarkStart w:id="143" w:name="_Toc162359479"/>
      <w:r>
        <w:rPr>
          <w:rStyle w:val="CharDivNo"/>
        </w:rPr>
        <w:t>Division 9</w:t>
      </w:r>
      <w:r>
        <w:t> — </w:t>
      </w:r>
      <w:r>
        <w:rPr>
          <w:rStyle w:val="CharDivText"/>
        </w:rPr>
        <w:t>Storage of flammable or combustible substances</w:t>
      </w:r>
      <w:bookmarkEnd w:id="141"/>
      <w:bookmarkEnd w:id="142"/>
      <w:bookmarkEnd w:id="143"/>
    </w:p>
    <w:p>
      <w:pPr>
        <w:pStyle w:val="Heading5"/>
      </w:pPr>
      <w:bookmarkStart w:id="144" w:name="_Toc162359480"/>
      <w:r>
        <w:rPr>
          <w:rStyle w:val="CharSectno"/>
        </w:rPr>
        <w:t>53</w:t>
      </w:r>
      <w:r>
        <w:t>.</w:t>
      </w:r>
      <w:r>
        <w:tab/>
        <w:t>Flammable and combustible material not to be accumulated</w:t>
      </w:r>
      <w:bookmarkEnd w:id="144"/>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45" w:name="_Toc162351811"/>
      <w:bookmarkStart w:id="146" w:name="_Toc162355599"/>
      <w:bookmarkStart w:id="147" w:name="_Toc162359481"/>
      <w:r>
        <w:rPr>
          <w:rStyle w:val="CharDivNo"/>
        </w:rPr>
        <w:t>Division 10</w:t>
      </w:r>
      <w:r>
        <w:t> — </w:t>
      </w:r>
      <w:r>
        <w:rPr>
          <w:rStyle w:val="CharDivText"/>
        </w:rPr>
        <w:t>Falling objects</w:t>
      </w:r>
      <w:bookmarkEnd w:id="145"/>
      <w:bookmarkEnd w:id="146"/>
      <w:bookmarkEnd w:id="147"/>
    </w:p>
    <w:p>
      <w:pPr>
        <w:pStyle w:val="Heading5"/>
      </w:pPr>
      <w:bookmarkStart w:id="148" w:name="_Toc162359482"/>
      <w:r>
        <w:rPr>
          <w:rStyle w:val="CharSectno"/>
        </w:rPr>
        <w:t>54</w:t>
      </w:r>
      <w:r>
        <w:t>.</w:t>
      </w:r>
      <w:r>
        <w:tab/>
        <w:t>Management of risk of falling objects</w:t>
      </w:r>
      <w:bookmarkEnd w:id="148"/>
    </w:p>
    <w:p>
      <w:pPr>
        <w:pStyle w:val="Subsection"/>
        <w:keepNext/>
      </w:pPr>
      <w:r>
        <w:tab/>
      </w:r>
      <w:r>
        <w:tab/>
        <w:t xml:space="preserve">A person conducting a business or undertaking at a workplace must manage, in accordance with Part 3.1, risks to health and </w:t>
      </w:r>
      <w:r>
        <w:lastRenderedPageBreak/>
        <w:t>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49" w:name="_Toc162359483"/>
      <w:r>
        <w:rPr>
          <w:rStyle w:val="CharSectno"/>
        </w:rPr>
        <w:t>55</w:t>
      </w:r>
      <w:r>
        <w:t>.</w:t>
      </w:r>
      <w:r>
        <w:tab/>
        <w:t>Minimising risk associated with falling objects</w:t>
      </w:r>
      <w:bookmarkEnd w:id="149"/>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50" w:name="_Toc162351814"/>
      <w:bookmarkStart w:id="151" w:name="_Toc162355602"/>
      <w:bookmarkStart w:id="152" w:name="_Toc162359484"/>
      <w:r>
        <w:rPr>
          <w:rStyle w:val="CharDivNo"/>
        </w:rPr>
        <w:lastRenderedPageBreak/>
        <w:t>Division 11</w:t>
      </w:r>
      <w:r>
        <w:t> — </w:t>
      </w:r>
      <w:r>
        <w:rPr>
          <w:rStyle w:val="CharDivText"/>
        </w:rPr>
        <w:t>Psychosocial risks</w:t>
      </w:r>
      <w:bookmarkEnd w:id="150"/>
      <w:bookmarkEnd w:id="151"/>
      <w:bookmarkEnd w:id="152"/>
    </w:p>
    <w:p>
      <w:pPr>
        <w:pStyle w:val="Footnoteheading"/>
        <w:keepNext/>
      </w:pPr>
      <w:r>
        <w:tab/>
        <w:t>[Heading inserted: SL 2022/214 r. 9.]</w:t>
      </w:r>
    </w:p>
    <w:p>
      <w:pPr>
        <w:pStyle w:val="Heading5"/>
      </w:pPr>
      <w:bookmarkStart w:id="153" w:name="_Toc162359485"/>
      <w:r>
        <w:rPr>
          <w:rStyle w:val="CharSectno"/>
        </w:rPr>
        <w:t>55A</w:t>
      </w:r>
      <w:r>
        <w:t>.</w:t>
      </w:r>
      <w:r>
        <w:tab/>
        <w:t>Meaning of psychosocial hazard</w:t>
      </w:r>
      <w:bookmarkEnd w:id="153"/>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9.]</w:t>
      </w:r>
    </w:p>
    <w:p>
      <w:pPr>
        <w:pStyle w:val="Heading5"/>
      </w:pPr>
      <w:bookmarkStart w:id="154" w:name="_Toc162359486"/>
      <w:r>
        <w:rPr>
          <w:rStyle w:val="CharSectno"/>
        </w:rPr>
        <w:t>55B</w:t>
      </w:r>
      <w:r>
        <w:t>.</w:t>
      </w:r>
      <w:r>
        <w:tab/>
        <w:t>Meaning of psychosocial risk</w:t>
      </w:r>
      <w:bookmarkEnd w:id="154"/>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9.]</w:t>
      </w:r>
    </w:p>
    <w:p>
      <w:pPr>
        <w:pStyle w:val="Heading5"/>
      </w:pPr>
      <w:bookmarkStart w:id="155" w:name="_Toc162359487"/>
      <w:r>
        <w:rPr>
          <w:rStyle w:val="CharSectno"/>
        </w:rPr>
        <w:t>55C</w:t>
      </w:r>
      <w:r>
        <w:t>.</w:t>
      </w:r>
      <w:r>
        <w:tab/>
        <w:t>Managing psychosocial risks</w:t>
      </w:r>
      <w:bookmarkEnd w:id="155"/>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9.]</w:t>
      </w:r>
    </w:p>
    <w:p>
      <w:pPr>
        <w:pStyle w:val="Heading5"/>
      </w:pPr>
      <w:bookmarkStart w:id="156" w:name="_Toc162359488"/>
      <w:r>
        <w:rPr>
          <w:rStyle w:val="CharSectno"/>
        </w:rPr>
        <w:t>55D</w:t>
      </w:r>
      <w:r>
        <w:t>.</w:t>
      </w:r>
      <w:r>
        <w:tab/>
        <w:t>Control measures</w:t>
      </w:r>
      <w:bookmarkEnd w:id="156"/>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lastRenderedPageBreak/>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r>
        <w:tab/>
        <w:t>[Regulation 55D inserted: SL 2022/214 r. 9.]</w:t>
      </w:r>
    </w:p>
    <w:p>
      <w:pPr>
        <w:pStyle w:val="Heading3"/>
      </w:pPr>
      <w:bookmarkStart w:id="157" w:name="_Toc162351819"/>
      <w:bookmarkStart w:id="158" w:name="_Toc162355607"/>
      <w:bookmarkStart w:id="159" w:name="_Toc162359489"/>
      <w:r>
        <w:rPr>
          <w:rStyle w:val="CharDivNo"/>
        </w:rPr>
        <w:t>Division 12</w:t>
      </w:r>
      <w:r>
        <w:t> — </w:t>
      </w:r>
      <w:r>
        <w:rPr>
          <w:rStyle w:val="CharDivText"/>
        </w:rPr>
        <w:t>Directed medical examinations</w:t>
      </w:r>
      <w:bookmarkEnd w:id="157"/>
      <w:bookmarkEnd w:id="158"/>
      <w:bookmarkEnd w:id="159"/>
    </w:p>
    <w:p>
      <w:pPr>
        <w:pStyle w:val="Footnoteheading"/>
      </w:pPr>
      <w:r>
        <w:tab/>
        <w:t>[Heading inserted: SL 2022/214 r. 9.]</w:t>
      </w:r>
    </w:p>
    <w:p>
      <w:pPr>
        <w:pStyle w:val="Heading5"/>
      </w:pPr>
      <w:bookmarkStart w:id="160" w:name="_Toc162359490"/>
      <w:r>
        <w:rPr>
          <w:rStyle w:val="CharSectno"/>
        </w:rPr>
        <w:t>55E</w:t>
      </w:r>
      <w:r>
        <w:t>.</w:t>
      </w:r>
      <w:r>
        <w:tab/>
        <w:t>Meaning of medical examination notice</w:t>
      </w:r>
      <w:bookmarkEnd w:id="160"/>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9.]</w:t>
      </w:r>
    </w:p>
    <w:p>
      <w:pPr>
        <w:pStyle w:val="Heading5"/>
      </w:pPr>
      <w:bookmarkStart w:id="161" w:name="_Toc162359491"/>
      <w:r>
        <w:rPr>
          <w:rStyle w:val="CharSectno"/>
        </w:rPr>
        <w:t>55F</w:t>
      </w:r>
      <w:r>
        <w:t>.</w:t>
      </w:r>
      <w:r>
        <w:tab/>
        <w:t>Regulator may direct medical examination of workers</w:t>
      </w:r>
      <w:bookmarkEnd w:id="161"/>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9.]</w:t>
      </w:r>
    </w:p>
    <w:p>
      <w:pPr>
        <w:pStyle w:val="Heading5"/>
      </w:pPr>
      <w:bookmarkStart w:id="162" w:name="_Toc162359492"/>
      <w:r>
        <w:rPr>
          <w:rStyle w:val="CharSectno"/>
        </w:rPr>
        <w:t>55G</w:t>
      </w:r>
      <w:r>
        <w:t>.</w:t>
      </w:r>
      <w:r>
        <w:tab/>
        <w:t>Worker to choose registered medical practitioner</w:t>
      </w:r>
      <w:bookmarkEnd w:id="162"/>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9.]</w:t>
      </w:r>
    </w:p>
    <w:p>
      <w:pPr>
        <w:pStyle w:val="Heading5"/>
      </w:pPr>
      <w:bookmarkStart w:id="163" w:name="_Toc162359493"/>
      <w:r>
        <w:rPr>
          <w:rStyle w:val="CharSectno"/>
        </w:rPr>
        <w:t>55H</w:t>
      </w:r>
      <w:r>
        <w:t>.</w:t>
      </w:r>
      <w:r>
        <w:tab/>
        <w:t>Person conducting business or undertaking must comply with medical examination notice</w:t>
      </w:r>
      <w:bookmarkEnd w:id="163"/>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r>
        <w:tab/>
        <w:t>[Regulation 55H inserted: SL 2022/214 r. 9.]</w:t>
      </w:r>
    </w:p>
    <w:p>
      <w:pPr>
        <w:pStyle w:val="Heading5"/>
      </w:pPr>
      <w:bookmarkStart w:id="164" w:name="_Toc162359494"/>
      <w:r>
        <w:rPr>
          <w:rStyle w:val="CharSectno"/>
        </w:rPr>
        <w:t>55I</w:t>
      </w:r>
      <w:r>
        <w:t>.</w:t>
      </w:r>
      <w:r>
        <w:tab/>
        <w:t>Duties of registered medical practitioner conducting examination</w:t>
      </w:r>
      <w:bookmarkEnd w:id="164"/>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9.]</w:t>
      </w:r>
    </w:p>
    <w:p>
      <w:pPr>
        <w:pStyle w:val="Heading5"/>
      </w:pPr>
      <w:bookmarkStart w:id="165" w:name="_Toc162359495"/>
      <w:r>
        <w:rPr>
          <w:rStyle w:val="CharSectno"/>
        </w:rPr>
        <w:t>55J</w:t>
      </w:r>
      <w:r>
        <w:t>.</w:t>
      </w:r>
      <w:r>
        <w:tab/>
        <w:t>Regulator must inform person conducting business or undertaking</w:t>
      </w:r>
      <w:bookmarkEnd w:id="165"/>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lastRenderedPageBreak/>
        <w:tab/>
        <w:t>(b)</w:t>
      </w:r>
      <w:r>
        <w:tab/>
        <w:t>any need for remedial action.</w:t>
      </w:r>
    </w:p>
    <w:p>
      <w:pPr>
        <w:pStyle w:val="Footnotesection"/>
      </w:pPr>
      <w:r>
        <w:tab/>
        <w:t>[Regulation 55J inserted: SL 2022/214 r. 9.]</w:t>
      </w:r>
    </w:p>
    <w:p>
      <w:pPr>
        <w:pStyle w:val="Heading5"/>
      </w:pPr>
      <w:bookmarkStart w:id="166" w:name="_Toc162359496"/>
      <w:r>
        <w:rPr>
          <w:rStyle w:val="CharSectno"/>
        </w:rPr>
        <w:t>55JA</w:t>
      </w:r>
      <w:r>
        <w:t>.</w:t>
      </w:r>
      <w:r>
        <w:tab/>
        <w:t>Person conducting business or undertaking must inform mine operator</w:t>
      </w:r>
      <w:bookmarkEnd w:id="166"/>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55JA inserted: SL 2022/214 r. 9.]</w:t>
      </w:r>
    </w:p>
    <w:p>
      <w:pPr>
        <w:pStyle w:val="Heading5"/>
      </w:pPr>
      <w:bookmarkStart w:id="167" w:name="_Toc162359497"/>
      <w:r>
        <w:rPr>
          <w:rStyle w:val="CharSectno"/>
        </w:rPr>
        <w:t>55K</w:t>
      </w:r>
      <w:r>
        <w:t>.</w:t>
      </w:r>
      <w:r>
        <w:tab/>
        <w:t>Person conducting business or undertaking must ensure confidentiality of medical examination results</w:t>
      </w:r>
      <w:bookmarkEnd w:id="167"/>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168" w:name="_Toc162351828"/>
      <w:bookmarkStart w:id="169" w:name="_Toc162355616"/>
      <w:bookmarkStart w:id="170" w:name="_Toc162359498"/>
      <w:r>
        <w:lastRenderedPageBreak/>
        <w:t>Chapter 4 —</w:t>
      </w:r>
      <w:r>
        <w:rPr>
          <w:rStyle w:val="CharDivText"/>
        </w:rPr>
        <w:t> </w:t>
      </w:r>
      <w:r>
        <w:t>Hazardous work</w:t>
      </w:r>
      <w:bookmarkEnd w:id="168"/>
      <w:bookmarkEnd w:id="169"/>
      <w:bookmarkEnd w:id="170"/>
    </w:p>
    <w:p>
      <w:pPr>
        <w:pStyle w:val="Heading3"/>
      </w:pPr>
      <w:bookmarkStart w:id="171" w:name="_Toc162351829"/>
      <w:bookmarkStart w:id="172" w:name="_Toc162355617"/>
      <w:bookmarkStart w:id="173" w:name="_Toc162359499"/>
      <w:r>
        <w:rPr>
          <w:rStyle w:val="CharPartNo"/>
        </w:rPr>
        <w:t>Part 4.1</w:t>
      </w:r>
      <w:r>
        <w:rPr>
          <w:rStyle w:val="CharDivNo"/>
        </w:rPr>
        <w:t> </w:t>
      </w:r>
      <w:r>
        <w:t>—</w:t>
      </w:r>
      <w:r>
        <w:rPr>
          <w:rStyle w:val="CharDivText"/>
        </w:rPr>
        <w:t> </w:t>
      </w:r>
      <w:r>
        <w:rPr>
          <w:rStyle w:val="CharPartText"/>
        </w:rPr>
        <w:t>Noise</w:t>
      </w:r>
      <w:bookmarkEnd w:id="171"/>
      <w:bookmarkEnd w:id="172"/>
      <w:bookmarkEnd w:id="173"/>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174" w:name="_Toc162359500"/>
      <w:r>
        <w:rPr>
          <w:rStyle w:val="CharSectno"/>
        </w:rPr>
        <w:t>56</w:t>
      </w:r>
      <w:r>
        <w:t>.</w:t>
      </w:r>
      <w:r>
        <w:tab/>
        <w:t>Meaning of exposure standard for noise</w:t>
      </w:r>
      <w:bookmarkEnd w:id="174"/>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75" w:name="_Toc162359501"/>
      <w:r>
        <w:rPr>
          <w:rStyle w:val="CharSectno"/>
        </w:rPr>
        <w:t>57</w:t>
      </w:r>
      <w:r>
        <w:t>.</w:t>
      </w:r>
      <w:r>
        <w:tab/>
        <w:t>Managing risk of hearing loss from noise</w:t>
      </w:r>
      <w:bookmarkEnd w:id="175"/>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6" w:name="_Toc96682091"/>
      <w:bookmarkStart w:id="177" w:name="_Toc96700919"/>
      <w:bookmarkStart w:id="178" w:name="_Toc162359502"/>
      <w:r>
        <w:rPr>
          <w:rStyle w:val="CharSectno"/>
        </w:rPr>
        <w:t>58</w:t>
      </w:r>
      <w:r>
        <w:t>.</w:t>
      </w:r>
      <w:r>
        <w:tab/>
        <w:t>Audiometric testing</w:t>
      </w:r>
      <w:bookmarkEnd w:id="176"/>
      <w:bookmarkEnd w:id="177"/>
      <w:bookmarkEnd w:id="178"/>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179" w:name="_Toc162359503"/>
      <w:r>
        <w:rPr>
          <w:rStyle w:val="CharSectno"/>
        </w:rPr>
        <w:lastRenderedPageBreak/>
        <w:t>59</w:t>
      </w:r>
      <w:r>
        <w:t>.</w:t>
      </w:r>
      <w:r>
        <w:tab/>
        <w:t>Duties of designers, manufacturers, importers and suppliers of plant</w:t>
      </w:r>
      <w:bookmarkEnd w:id="179"/>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lastRenderedPageBreak/>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80" w:name="_Toc162351834"/>
      <w:bookmarkStart w:id="181" w:name="_Toc162355622"/>
      <w:bookmarkStart w:id="182" w:name="_Toc162359504"/>
      <w:r>
        <w:rPr>
          <w:rStyle w:val="CharPartNo"/>
        </w:rPr>
        <w:lastRenderedPageBreak/>
        <w:t>Part 4.2</w:t>
      </w:r>
      <w:r>
        <w:rPr>
          <w:rStyle w:val="CharDivNo"/>
        </w:rPr>
        <w:t> </w:t>
      </w:r>
      <w:r>
        <w:t>—</w:t>
      </w:r>
      <w:r>
        <w:rPr>
          <w:rStyle w:val="CharDivText"/>
        </w:rPr>
        <w:t> </w:t>
      </w:r>
      <w:r>
        <w:rPr>
          <w:rStyle w:val="CharPartText"/>
        </w:rPr>
        <w:t>Hazardous manual tasks</w:t>
      </w:r>
      <w:bookmarkEnd w:id="180"/>
      <w:bookmarkEnd w:id="181"/>
      <w:bookmarkEnd w:id="182"/>
    </w:p>
    <w:p>
      <w:pPr>
        <w:pStyle w:val="Heading5"/>
      </w:pPr>
      <w:bookmarkStart w:id="183" w:name="_Toc162359505"/>
      <w:r>
        <w:rPr>
          <w:rStyle w:val="CharSectno"/>
        </w:rPr>
        <w:t>60</w:t>
      </w:r>
      <w:r>
        <w:t>.</w:t>
      </w:r>
      <w:r>
        <w:tab/>
        <w:t>Managing risks to health and safety</w:t>
      </w:r>
      <w:bookmarkEnd w:id="183"/>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84" w:name="_Toc162359506"/>
      <w:r>
        <w:rPr>
          <w:rStyle w:val="CharSectno"/>
        </w:rPr>
        <w:t>61</w:t>
      </w:r>
      <w:r>
        <w:t>.</w:t>
      </w:r>
      <w:r>
        <w:tab/>
        <w:t>Duties of designers, manufacturers, importers and suppliers of plant or structures</w:t>
      </w:r>
      <w:bookmarkEnd w:id="184"/>
    </w:p>
    <w:p>
      <w:pPr>
        <w:pStyle w:val="Subsection"/>
        <w:keepNext/>
      </w:pPr>
      <w:r>
        <w:tab/>
        <w:t>(1)</w:t>
      </w:r>
      <w:r>
        <w:tab/>
        <w:t xml:space="preserve">A designer of plant or a structure must ensure that the plant or structure is designed so as to eliminate the need for any </w:t>
      </w:r>
      <w:r>
        <w:lastRenderedPageBreak/>
        <w:t>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it is not reasonably practicable to comply with subregulation (4), the manufacturer must ensure that the plant or structure is manufactured so that the need for any hazardous </w:t>
      </w:r>
      <w:r>
        <w:lastRenderedPageBreak/>
        <w:t>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3"/>
      </w:pPr>
      <w:bookmarkStart w:id="185" w:name="_Toc162351837"/>
      <w:bookmarkStart w:id="186" w:name="_Toc162355625"/>
      <w:bookmarkStart w:id="187" w:name="_Toc162359507"/>
      <w:r>
        <w:rPr>
          <w:rStyle w:val="CharPartNo"/>
        </w:rPr>
        <w:t>Part 4.3</w:t>
      </w:r>
      <w:r>
        <w:t> — </w:t>
      </w:r>
      <w:r>
        <w:rPr>
          <w:rStyle w:val="CharPartText"/>
        </w:rPr>
        <w:t>Confined spaces</w:t>
      </w:r>
      <w:bookmarkEnd w:id="185"/>
      <w:bookmarkEnd w:id="186"/>
      <w:bookmarkEnd w:id="187"/>
    </w:p>
    <w:p>
      <w:pPr>
        <w:pStyle w:val="Heading4"/>
      </w:pPr>
      <w:bookmarkStart w:id="188" w:name="_Toc162351838"/>
      <w:bookmarkStart w:id="189" w:name="_Toc162355626"/>
      <w:bookmarkStart w:id="190" w:name="_Toc162359508"/>
      <w:r>
        <w:rPr>
          <w:rStyle w:val="CharDivNo"/>
        </w:rPr>
        <w:t>Division 1</w:t>
      </w:r>
      <w:r>
        <w:t> — </w:t>
      </w:r>
      <w:r>
        <w:rPr>
          <w:rStyle w:val="CharDivText"/>
        </w:rPr>
        <w:t>Preliminary</w:t>
      </w:r>
      <w:bookmarkEnd w:id="188"/>
      <w:bookmarkEnd w:id="189"/>
      <w:bookmarkEnd w:id="190"/>
    </w:p>
    <w:p>
      <w:pPr>
        <w:pStyle w:val="Heading5"/>
      </w:pPr>
      <w:bookmarkStart w:id="191" w:name="_Toc162359509"/>
      <w:r>
        <w:rPr>
          <w:rStyle w:val="CharSectno"/>
        </w:rPr>
        <w:t>62</w:t>
      </w:r>
      <w:r>
        <w:t>.</w:t>
      </w:r>
      <w:r>
        <w:tab/>
        <w:t>Confined spaces to which Part applies</w:t>
      </w:r>
      <w:bookmarkEnd w:id="191"/>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192" w:name="_Toc162359510"/>
      <w:r>
        <w:rPr>
          <w:rStyle w:val="CharSectno"/>
        </w:rPr>
        <w:t>63</w:t>
      </w:r>
      <w:r>
        <w:t>.</w:t>
      </w:r>
      <w:r>
        <w:tab/>
        <w:t>Application to emergency service workers</w:t>
      </w:r>
      <w:bookmarkEnd w:id="192"/>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193" w:name="_Toc162359511"/>
      <w:r>
        <w:rPr>
          <w:rStyle w:val="CharSectno"/>
        </w:rPr>
        <w:t>63A</w:t>
      </w:r>
      <w:r>
        <w:t>.</w:t>
      </w:r>
      <w:r>
        <w:tab/>
        <w:t>Application to mine emergency workers</w:t>
      </w:r>
      <w:bookmarkEnd w:id="193"/>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194" w:name="_Toc162351842"/>
      <w:bookmarkStart w:id="195" w:name="_Toc162355630"/>
      <w:bookmarkStart w:id="196" w:name="_Toc162359512"/>
      <w:r>
        <w:rPr>
          <w:rStyle w:val="CharDivNo"/>
        </w:rPr>
        <w:lastRenderedPageBreak/>
        <w:t>Division 2</w:t>
      </w:r>
      <w:r>
        <w:t> — </w:t>
      </w:r>
      <w:r>
        <w:rPr>
          <w:rStyle w:val="CharDivText"/>
        </w:rPr>
        <w:t>Duties of designer, manufacturer, importer, supplier, installer and constructor of plant or structure</w:t>
      </w:r>
      <w:bookmarkEnd w:id="194"/>
      <w:bookmarkEnd w:id="195"/>
      <w:bookmarkEnd w:id="196"/>
    </w:p>
    <w:p>
      <w:pPr>
        <w:pStyle w:val="Heading5"/>
      </w:pPr>
      <w:bookmarkStart w:id="197" w:name="_Toc162359513"/>
      <w:r>
        <w:rPr>
          <w:rStyle w:val="CharSectno"/>
        </w:rPr>
        <w:t>64</w:t>
      </w:r>
      <w:r>
        <w:t>.</w:t>
      </w:r>
      <w:r>
        <w:tab/>
        <w:t>Duty to eliminate or minimise risk</w:t>
      </w:r>
      <w:bookmarkEnd w:id="197"/>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8" w:name="_Toc162351844"/>
      <w:bookmarkStart w:id="199" w:name="_Toc162355632"/>
      <w:bookmarkStart w:id="200" w:name="_Toc162359514"/>
      <w:r>
        <w:rPr>
          <w:rStyle w:val="CharDivNo"/>
        </w:rPr>
        <w:t>Division 3</w:t>
      </w:r>
      <w:r>
        <w:t> — </w:t>
      </w:r>
      <w:r>
        <w:rPr>
          <w:rStyle w:val="CharDivText"/>
        </w:rPr>
        <w:t>Duties of person conducting business or undertaking</w:t>
      </w:r>
      <w:bookmarkEnd w:id="198"/>
      <w:bookmarkEnd w:id="199"/>
      <w:bookmarkEnd w:id="200"/>
    </w:p>
    <w:p>
      <w:pPr>
        <w:pStyle w:val="Heading5"/>
      </w:pPr>
      <w:bookmarkStart w:id="201" w:name="_Toc162359515"/>
      <w:r>
        <w:rPr>
          <w:rStyle w:val="CharSectno"/>
        </w:rPr>
        <w:t>65</w:t>
      </w:r>
      <w:r>
        <w:t>.</w:t>
      </w:r>
      <w:r>
        <w:tab/>
        <w:t>Entry into confined space must comply with Division</w:t>
      </w:r>
      <w:bookmarkEnd w:id="201"/>
    </w:p>
    <w:p>
      <w:pPr>
        <w:pStyle w:val="Subsection"/>
      </w:pPr>
      <w:r>
        <w:tab/>
      </w:r>
      <w:r>
        <w:tab/>
        <w:t xml:space="preserve">A person conducting a business or undertaking must ensure, so far as is reasonably practicable, that a worker does not enter a </w:t>
      </w:r>
      <w:r>
        <w:lastRenderedPageBreak/>
        <w:t>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2" w:name="_Toc162359516"/>
      <w:r>
        <w:rPr>
          <w:rStyle w:val="CharSectno"/>
        </w:rPr>
        <w:t>66</w:t>
      </w:r>
      <w:r>
        <w:t>.</w:t>
      </w:r>
      <w:r>
        <w:tab/>
        <w:t>Managing risks to health and safety</w:t>
      </w:r>
      <w:bookmarkEnd w:id="202"/>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3" w:name="_Toc162359517"/>
      <w:r>
        <w:rPr>
          <w:rStyle w:val="CharSectno"/>
        </w:rPr>
        <w:t>67</w:t>
      </w:r>
      <w:r>
        <w:t>.</w:t>
      </w:r>
      <w:r>
        <w:tab/>
        <w:t>Confined space entry permit</w:t>
      </w:r>
      <w:bookmarkEnd w:id="203"/>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lastRenderedPageBreak/>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4" w:name="_Toc162359518"/>
      <w:r>
        <w:rPr>
          <w:rStyle w:val="CharSectno"/>
        </w:rPr>
        <w:t>68</w:t>
      </w:r>
      <w:r>
        <w:t>.</w:t>
      </w:r>
      <w:r>
        <w:tab/>
        <w:t>Signage</w:t>
      </w:r>
      <w:bookmarkEnd w:id="204"/>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205" w:name="_Toc162359519"/>
      <w:r>
        <w:rPr>
          <w:rStyle w:val="CharSectno"/>
        </w:rPr>
        <w:t>69</w:t>
      </w:r>
      <w:r>
        <w:t>.</w:t>
      </w:r>
      <w:r>
        <w:tab/>
        <w:t>Communication and safety monitoring</w:t>
      </w:r>
      <w:bookmarkEnd w:id="205"/>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lastRenderedPageBreak/>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6" w:name="_Toc162359520"/>
      <w:r>
        <w:rPr>
          <w:rStyle w:val="CharSectno"/>
        </w:rPr>
        <w:t>70</w:t>
      </w:r>
      <w:r>
        <w:t>.</w:t>
      </w:r>
      <w:r>
        <w:tab/>
        <w:t>Specific control: connected plant and services</w:t>
      </w:r>
      <w:bookmarkEnd w:id="206"/>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7" w:name="_Toc162359521"/>
      <w:r>
        <w:rPr>
          <w:rStyle w:val="CharSectno"/>
        </w:rPr>
        <w:t>71</w:t>
      </w:r>
      <w:r>
        <w:t>.</w:t>
      </w:r>
      <w:r>
        <w:tab/>
        <w:t>Specific control: atmosphere</w:t>
      </w:r>
      <w:bookmarkEnd w:id="207"/>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lastRenderedPageBreak/>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08" w:name="_Toc162359522"/>
      <w:r>
        <w:rPr>
          <w:rStyle w:val="CharSectno"/>
        </w:rPr>
        <w:t>72</w:t>
      </w:r>
      <w:r>
        <w:t>.</w:t>
      </w:r>
      <w:r>
        <w:tab/>
        <w:t>Specific control: flammable gases and vapours</w:t>
      </w:r>
      <w:bookmarkEnd w:id="208"/>
    </w:p>
    <w:p>
      <w:pPr>
        <w:pStyle w:val="Subsection"/>
      </w:pPr>
      <w:r>
        <w:tab/>
        <w:t>(1)</w:t>
      </w:r>
      <w:r>
        <w:tab/>
        <w:t xml:space="preserve">A person conducting a business or undertaking must ensure, so far as is reasonably practicable, that while work is being carried </w:t>
      </w:r>
      <w:r>
        <w:lastRenderedPageBreak/>
        <w:t>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9" w:name="_Toc162359523"/>
      <w:r>
        <w:rPr>
          <w:rStyle w:val="CharSectno"/>
        </w:rPr>
        <w:t>73</w:t>
      </w:r>
      <w:r>
        <w:t>.</w:t>
      </w:r>
      <w:r>
        <w:tab/>
        <w:t>Specific control: fire and explosion</w:t>
      </w:r>
      <w:bookmarkEnd w:id="209"/>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0" w:name="_Toc162359524"/>
      <w:r>
        <w:rPr>
          <w:rStyle w:val="CharSectno"/>
        </w:rPr>
        <w:lastRenderedPageBreak/>
        <w:t>74</w:t>
      </w:r>
      <w:r>
        <w:t>.</w:t>
      </w:r>
      <w:r>
        <w:tab/>
        <w:t>Emergency procedures</w:t>
      </w:r>
      <w:bookmarkEnd w:id="210"/>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11" w:name="_Toc162359525"/>
      <w:r>
        <w:rPr>
          <w:rStyle w:val="CharSectno"/>
        </w:rPr>
        <w:lastRenderedPageBreak/>
        <w:t>75</w:t>
      </w:r>
      <w:r>
        <w:t>.</w:t>
      </w:r>
      <w:r>
        <w:tab/>
        <w:t>Personal protective equipment in emergencies</w:t>
      </w:r>
      <w:bookmarkEnd w:id="211"/>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12" w:name="_Toc162359526"/>
      <w:r>
        <w:rPr>
          <w:rStyle w:val="CharSectno"/>
        </w:rPr>
        <w:lastRenderedPageBreak/>
        <w:t>76</w:t>
      </w:r>
      <w:r>
        <w:t>.</w:t>
      </w:r>
      <w:r>
        <w:tab/>
        <w:t>Information, training and instruction for workers</w:t>
      </w:r>
      <w:bookmarkEnd w:id="212"/>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13" w:name="_Toc162359527"/>
      <w:r>
        <w:rPr>
          <w:rStyle w:val="CharSectno"/>
        </w:rPr>
        <w:t>77</w:t>
      </w:r>
      <w:r>
        <w:t>.</w:t>
      </w:r>
      <w:r>
        <w:tab/>
        <w:t>Confined space entry permit and risk assessment must be kept</w:t>
      </w:r>
      <w:bookmarkEnd w:id="213"/>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14" w:name="_Toc162351858"/>
      <w:bookmarkStart w:id="215" w:name="_Toc162355646"/>
      <w:bookmarkStart w:id="216" w:name="_Toc162359528"/>
      <w:r>
        <w:rPr>
          <w:rStyle w:val="CharPartNo"/>
        </w:rPr>
        <w:t>Part 4.4</w:t>
      </w:r>
      <w:r>
        <w:rPr>
          <w:rStyle w:val="CharDivNo"/>
        </w:rPr>
        <w:t> </w:t>
      </w:r>
      <w:r>
        <w:t>—</w:t>
      </w:r>
      <w:r>
        <w:rPr>
          <w:rStyle w:val="CharDivText"/>
        </w:rPr>
        <w:t> </w:t>
      </w:r>
      <w:r>
        <w:rPr>
          <w:rStyle w:val="CharPartText"/>
        </w:rPr>
        <w:t>Falls</w:t>
      </w:r>
      <w:bookmarkEnd w:id="214"/>
      <w:bookmarkEnd w:id="215"/>
      <w:bookmarkEnd w:id="216"/>
    </w:p>
    <w:p>
      <w:pPr>
        <w:pStyle w:val="Heading5"/>
      </w:pPr>
      <w:bookmarkStart w:id="217" w:name="_Toc162359529"/>
      <w:r>
        <w:rPr>
          <w:rStyle w:val="CharSectno"/>
        </w:rPr>
        <w:t>78</w:t>
      </w:r>
      <w:r>
        <w:t>.</w:t>
      </w:r>
      <w:r>
        <w:tab/>
        <w:t>Management of risk of fall</w:t>
      </w:r>
      <w:bookmarkEnd w:id="217"/>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18" w:name="_Toc162359530"/>
      <w:r>
        <w:rPr>
          <w:rStyle w:val="CharSectno"/>
        </w:rPr>
        <w:t>79</w:t>
      </w:r>
      <w:r>
        <w:t>.</w:t>
      </w:r>
      <w:r>
        <w:tab/>
        <w:t>Specific requirements to minimise risk of fall</w:t>
      </w:r>
      <w:bookmarkEnd w:id="218"/>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lastRenderedPageBreak/>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lastRenderedPageBreak/>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19" w:name="_Toc162359531"/>
      <w:r>
        <w:rPr>
          <w:rStyle w:val="CharSectno"/>
        </w:rPr>
        <w:t>79A</w:t>
      </w:r>
      <w:r>
        <w:t>.</w:t>
      </w:r>
      <w:r>
        <w:tab/>
        <w:t>Duties of certain persons as to holes or openings in floors</w:t>
      </w:r>
      <w:bookmarkEnd w:id="219"/>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 xml:space="preserve">is covered with a material that is securely fixed to the floor and is strong enough to prevent </w:t>
      </w:r>
      <w:r>
        <w:lastRenderedPageBreak/>
        <w:t>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lastRenderedPageBreak/>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0" w:name="_Toc162359532"/>
      <w:r>
        <w:rPr>
          <w:rStyle w:val="CharSectno"/>
        </w:rPr>
        <w:t>80</w:t>
      </w:r>
      <w:r>
        <w:t>.</w:t>
      </w:r>
      <w:r>
        <w:tab/>
        <w:t>Emergency and rescue procedures</w:t>
      </w:r>
      <w:bookmarkEnd w:id="220"/>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21" w:name="_Toc162351863"/>
      <w:bookmarkStart w:id="222" w:name="_Toc162355651"/>
      <w:bookmarkStart w:id="223" w:name="_Toc162359533"/>
      <w:r>
        <w:rPr>
          <w:rStyle w:val="CharPartNo"/>
        </w:rPr>
        <w:t>Part 4.5</w:t>
      </w:r>
      <w:r>
        <w:t> — </w:t>
      </w:r>
      <w:r>
        <w:rPr>
          <w:rStyle w:val="CharPartText"/>
        </w:rPr>
        <w:t>High risk work</w:t>
      </w:r>
      <w:bookmarkEnd w:id="221"/>
      <w:bookmarkEnd w:id="222"/>
      <w:bookmarkEnd w:id="223"/>
    </w:p>
    <w:p>
      <w:pPr>
        <w:pStyle w:val="Heading4"/>
      </w:pPr>
      <w:bookmarkStart w:id="224" w:name="_Toc162351864"/>
      <w:bookmarkStart w:id="225" w:name="_Toc162355652"/>
      <w:bookmarkStart w:id="226" w:name="_Toc162359534"/>
      <w:r>
        <w:rPr>
          <w:rStyle w:val="CharDivNo"/>
        </w:rPr>
        <w:t>Division 1</w:t>
      </w:r>
      <w:r>
        <w:t> — </w:t>
      </w:r>
      <w:r>
        <w:rPr>
          <w:rStyle w:val="CharDivText"/>
        </w:rPr>
        <w:t>Licensing of high risk work</w:t>
      </w:r>
      <w:bookmarkEnd w:id="224"/>
      <w:bookmarkEnd w:id="225"/>
      <w:bookmarkEnd w:id="226"/>
    </w:p>
    <w:p>
      <w:pPr>
        <w:pStyle w:val="Heading4"/>
      </w:pPr>
      <w:bookmarkStart w:id="227" w:name="_Toc162351865"/>
      <w:bookmarkStart w:id="228" w:name="_Toc162355653"/>
      <w:bookmarkStart w:id="229" w:name="_Toc162359535"/>
      <w:r>
        <w:t>Subdivision 1 — Requirement to be licensed</w:t>
      </w:r>
      <w:bookmarkEnd w:id="227"/>
      <w:bookmarkEnd w:id="228"/>
      <w:bookmarkEnd w:id="229"/>
    </w:p>
    <w:p>
      <w:pPr>
        <w:pStyle w:val="Heading5"/>
      </w:pPr>
      <w:bookmarkStart w:id="230" w:name="_Toc162359536"/>
      <w:r>
        <w:rPr>
          <w:rStyle w:val="CharSectno"/>
        </w:rPr>
        <w:t>81</w:t>
      </w:r>
      <w:r>
        <w:t>.</w:t>
      </w:r>
      <w:r>
        <w:tab/>
        <w:t>Licence required to carry out high risk work</w:t>
      </w:r>
      <w:bookmarkEnd w:id="230"/>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31" w:name="_Toc162359537"/>
      <w:r>
        <w:rPr>
          <w:rStyle w:val="CharSectno"/>
        </w:rPr>
        <w:t>82</w:t>
      </w:r>
      <w:r>
        <w:t>.</w:t>
      </w:r>
      <w:r>
        <w:tab/>
        <w:t>Exceptions</w:t>
      </w:r>
      <w:bookmarkEnd w:id="231"/>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lastRenderedPageBreak/>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lastRenderedPageBreak/>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32" w:name="_Toc162359538"/>
      <w:r>
        <w:rPr>
          <w:rStyle w:val="CharSectno"/>
        </w:rPr>
        <w:t>83</w:t>
      </w:r>
      <w:r>
        <w:t>.</w:t>
      </w:r>
      <w:r>
        <w:tab/>
        <w:t>Recognition of high risk work licences in other jurisdictions</w:t>
      </w:r>
      <w:bookmarkEnd w:id="232"/>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33" w:name="_Toc162359539"/>
      <w:r>
        <w:rPr>
          <w:rStyle w:val="CharSectno"/>
        </w:rPr>
        <w:t>84</w:t>
      </w:r>
      <w:r>
        <w:t>.</w:t>
      </w:r>
      <w:r>
        <w:tab/>
        <w:t>Duty of person conducting business or undertaking to ensure direct supervision</w:t>
      </w:r>
      <w:bookmarkEnd w:id="233"/>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lastRenderedPageBreak/>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34" w:name="_Toc162359540"/>
      <w:r>
        <w:rPr>
          <w:rStyle w:val="CharSectno"/>
        </w:rPr>
        <w:t>85</w:t>
      </w:r>
      <w:r>
        <w:t>.</w:t>
      </w:r>
      <w:r>
        <w:tab/>
        <w:t>Evidence of licence: duty of person conducting business or undertaking</w:t>
      </w:r>
      <w:bookmarkEnd w:id="234"/>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A person conducting a business or undertaking at a workplace must not direct or allow a worker to carry out high risk work in the circumstances referred to in regulation 82(1) unless the person sees written evidence provided by the worker that the </w:t>
      </w:r>
      <w:r>
        <w:lastRenderedPageBreak/>
        <w:t>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35" w:name="_Toc162351871"/>
      <w:bookmarkStart w:id="236" w:name="_Toc162355659"/>
      <w:bookmarkStart w:id="237" w:name="_Toc162359541"/>
      <w:r>
        <w:t>Subdivision 2 — Licensing process</w:t>
      </w:r>
      <w:bookmarkEnd w:id="235"/>
      <w:bookmarkEnd w:id="236"/>
      <w:bookmarkEnd w:id="237"/>
    </w:p>
    <w:p>
      <w:pPr>
        <w:pStyle w:val="Heading5"/>
        <w:keepNext w:val="0"/>
      </w:pPr>
      <w:bookmarkStart w:id="238" w:name="_Toc162359542"/>
      <w:r>
        <w:t>86.</w:t>
      </w:r>
      <w:r>
        <w:tab/>
        <w:t>Not used</w:t>
      </w:r>
      <w:bookmarkEnd w:id="238"/>
    </w:p>
    <w:p>
      <w:pPr>
        <w:pStyle w:val="Heading5"/>
        <w:keepNext w:val="0"/>
      </w:pPr>
      <w:bookmarkStart w:id="239" w:name="_Toc162359543"/>
      <w:r>
        <w:t>87.</w:t>
      </w:r>
      <w:r>
        <w:tab/>
        <w:t>Not used</w:t>
      </w:r>
      <w:bookmarkEnd w:id="239"/>
    </w:p>
    <w:p>
      <w:pPr>
        <w:pStyle w:val="Heading5"/>
        <w:keepNext w:val="0"/>
      </w:pPr>
      <w:bookmarkStart w:id="240" w:name="_Toc162359544"/>
      <w:r>
        <w:t>88.</w:t>
      </w:r>
      <w:r>
        <w:tab/>
        <w:t>Not used</w:t>
      </w:r>
      <w:bookmarkEnd w:id="240"/>
    </w:p>
    <w:p>
      <w:pPr>
        <w:pStyle w:val="Heading5"/>
        <w:keepNext w:val="0"/>
      </w:pPr>
      <w:bookmarkStart w:id="241" w:name="_Toc162359545"/>
      <w:r>
        <w:t>89.</w:t>
      </w:r>
      <w:r>
        <w:tab/>
        <w:t>Not used</w:t>
      </w:r>
      <w:bookmarkEnd w:id="241"/>
    </w:p>
    <w:p>
      <w:pPr>
        <w:pStyle w:val="Heading5"/>
        <w:keepNext w:val="0"/>
      </w:pPr>
      <w:bookmarkStart w:id="242" w:name="_Toc162359546"/>
      <w:r>
        <w:t>90.</w:t>
      </w:r>
      <w:r>
        <w:tab/>
        <w:t>Not used</w:t>
      </w:r>
      <w:bookmarkEnd w:id="242"/>
    </w:p>
    <w:p>
      <w:pPr>
        <w:pStyle w:val="Heading5"/>
        <w:keepNext w:val="0"/>
      </w:pPr>
      <w:bookmarkStart w:id="243" w:name="_Toc162359547"/>
      <w:r>
        <w:t>91.</w:t>
      </w:r>
      <w:r>
        <w:tab/>
        <w:t>Not used</w:t>
      </w:r>
      <w:bookmarkEnd w:id="243"/>
    </w:p>
    <w:p>
      <w:pPr>
        <w:pStyle w:val="Heading5"/>
        <w:keepNext w:val="0"/>
      </w:pPr>
      <w:bookmarkStart w:id="244" w:name="_Toc162359548"/>
      <w:r>
        <w:t>91A.</w:t>
      </w:r>
      <w:r>
        <w:tab/>
        <w:t>Not used</w:t>
      </w:r>
      <w:bookmarkEnd w:id="244"/>
    </w:p>
    <w:p>
      <w:pPr>
        <w:pStyle w:val="Heading5"/>
        <w:keepNext w:val="0"/>
      </w:pPr>
      <w:bookmarkStart w:id="245" w:name="_Toc162359549"/>
      <w:r>
        <w:t>92.</w:t>
      </w:r>
      <w:r>
        <w:tab/>
        <w:t>Not used</w:t>
      </w:r>
      <w:bookmarkEnd w:id="245"/>
    </w:p>
    <w:p>
      <w:pPr>
        <w:pStyle w:val="Heading5"/>
        <w:keepNext w:val="0"/>
      </w:pPr>
      <w:bookmarkStart w:id="246" w:name="_Toc162359550"/>
      <w:r>
        <w:t>93.</w:t>
      </w:r>
      <w:r>
        <w:tab/>
        <w:t>Not used</w:t>
      </w:r>
      <w:bookmarkEnd w:id="246"/>
    </w:p>
    <w:p>
      <w:pPr>
        <w:pStyle w:val="Heading5"/>
      </w:pPr>
      <w:bookmarkStart w:id="247" w:name="_Toc162359551"/>
      <w:r>
        <w:rPr>
          <w:rStyle w:val="CharSectno"/>
        </w:rPr>
        <w:t>94</w:t>
      </w:r>
      <w:r>
        <w:t>.</w:t>
      </w:r>
      <w:r>
        <w:tab/>
        <w:t>Licence document to be available</w:t>
      </w:r>
      <w:bookmarkEnd w:id="247"/>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98.</w:t>
      </w:r>
    </w:p>
    <w:p>
      <w:pPr>
        <w:pStyle w:val="Footnotesection"/>
      </w:pPr>
      <w:r>
        <w:tab/>
        <w:t>[Regulation 94 amended: SL 2023/134 r. 13.]</w:t>
      </w:r>
    </w:p>
    <w:p>
      <w:pPr>
        <w:pStyle w:val="Heading5"/>
        <w:keepNext w:val="0"/>
      </w:pPr>
      <w:bookmarkStart w:id="248" w:name="_Toc162359552"/>
      <w:r>
        <w:t>95.</w:t>
      </w:r>
      <w:r>
        <w:tab/>
        <w:t>Not used</w:t>
      </w:r>
      <w:bookmarkEnd w:id="248"/>
    </w:p>
    <w:p>
      <w:pPr>
        <w:pStyle w:val="Heading4"/>
      </w:pPr>
      <w:bookmarkStart w:id="249" w:name="_Toc162351883"/>
      <w:bookmarkStart w:id="250" w:name="_Toc162355671"/>
      <w:bookmarkStart w:id="251" w:name="_Toc162359553"/>
      <w:r>
        <w:t>Subdivision 3 — Not used</w:t>
      </w:r>
      <w:bookmarkEnd w:id="249"/>
      <w:bookmarkEnd w:id="250"/>
      <w:bookmarkEnd w:id="251"/>
    </w:p>
    <w:p>
      <w:pPr>
        <w:pStyle w:val="Heading5"/>
      </w:pPr>
      <w:bookmarkStart w:id="252" w:name="_Toc162359554"/>
      <w:r>
        <w:t>96.</w:t>
      </w:r>
      <w:r>
        <w:tab/>
        <w:t>Not used</w:t>
      </w:r>
      <w:bookmarkEnd w:id="252"/>
    </w:p>
    <w:p>
      <w:pPr>
        <w:pStyle w:val="Heading5"/>
      </w:pPr>
      <w:bookmarkStart w:id="253" w:name="_Toc162359555"/>
      <w:r>
        <w:t>97.</w:t>
      </w:r>
      <w:r>
        <w:tab/>
        <w:t>Not used</w:t>
      </w:r>
      <w:bookmarkEnd w:id="253"/>
    </w:p>
    <w:p>
      <w:pPr>
        <w:pStyle w:val="Heading5"/>
      </w:pPr>
      <w:bookmarkStart w:id="254" w:name="_Toc162359556"/>
      <w:r>
        <w:t>98.</w:t>
      </w:r>
      <w:r>
        <w:tab/>
        <w:t>Not used</w:t>
      </w:r>
      <w:bookmarkEnd w:id="254"/>
    </w:p>
    <w:p>
      <w:pPr>
        <w:pStyle w:val="Heading5"/>
        <w:keepNext w:val="0"/>
      </w:pPr>
      <w:bookmarkStart w:id="255" w:name="_Toc162359557"/>
      <w:r>
        <w:t>99.</w:t>
      </w:r>
      <w:r>
        <w:tab/>
        <w:t>Not used</w:t>
      </w:r>
      <w:bookmarkEnd w:id="255"/>
    </w:p>
    <w:p>
      <w:pPr>
        <w:pStyle w:val="Heading4"/>
      </w:pPr>
      <w:bookmarkStart w:id="256" w:name="_Toc162351888"/>
      <w:bookmarkStart w:id="257" w:name="_Toc162355676"/>
      <w:bookmarkStart w:id="258" w:name="_Toc162359558"/>
      <w:r>
        <w:t>Subdivision 4 — Not used</w:t>
      </w:r>
      <w:bookmarkEnd w:id="256"/>
      <w:bookmarkEnd w:id="257"/>
      <w:bookmarkEnd w:id="258"/>
    </w:p>
    <w:p>
      <w:pPr>
        <w:pStyle w:val="Heading5"/>
      </w:pPr>
      <w:bookmarkStart w:id="259" w:name="_Toc162359559"/>
      <w:r>
        <w:t>100.</w:t>
      </w:r>
      <w:r>
        <w:tab/>
        <w:t>Not used</w:t>
      </w:r>
      <w:bookmarkEnd w:id="259"/>
    </w:p>
    <w:p>
      <w:pPr>
        <w:pStyle w:val="Heading5"/>
      </w:pPr>
      <w:bookmarkStart w:id="260" w:name="_Toc162359560"/>
      <w:r>
        <w:t>101.</w:t>
      </w:r>
      <w:r>
        <w:tab/>
        <w:t>Not used</w:t>
      </w:r>
      <w:bookmarkEnd w:id="260"/>
    </w:p>
    <w:p>
      <w:pPr>
        <w:pStyle w:val="Heading5"/>
        <w:keepNext w:val="0"/>
      </w:pPr>
      <w:bookmarkStart w:id="261" w:name="_Toc162359561"/>
      <w:r>
        <w:t>102.</w:t>
      </w:r>
      <w:r>
        <w:tab/>
        <w:t>Not used</w:t>
      </w:r>
      <w:bookmarkEnd w:id="261"/>
    </w:p>
    <w:p>
      <w:pPr>
        <w:pStyle w:val="Heading5"/>
        <w:keepNext w:val="0"/>
      </w:pPr>
      <w:bookmarkStart w:id="262" w:name="_Toc162359562"/>
      <w:r>
        <w:t>103.</w:t>
      </w:r>
      <w:r>
        <w:tab/>
        <w:t>Not used</w:t>
      </w:r>
      <w:bookmarkEnd w:id="262"/>
    </w:p>
    <w:p>
      <w:pPr>
        <w:pStyle w:val="Heading5"/>
        <w:keepNext w:val="0"/>
      </w:pPr>
      <w:bookmarkStart w:id="263" w:name="_Toc162359563"/>
      <w:r>
        <w:t>104.</w:t>
      </w:r>
      <w:r>
        <w:tab/>
        <w:t>Not used</w:t>
      </w:r>
      <w:bookmarkEnd w:id="263"/>
    </w:p>
    <w:p>
      <w:pPr>
        <w:pStyle w:val="Heading5"/>
        <w:keepNext w:val="0"/>
      </w:pPr>
      <w:bookmarkStart w:id="264" w:name="_Toc162359564"/>
      <w:r>
        <w:t>105.</w:t>
      </w:r>
      <w:r>
        <w:tab/>
        <w:t>Not used</w:t>
      </w:r>
      <w:bookmarkEnd w:id="264"/>
    </w:p>
    <w:p>
      <w:pPr>
        <w:pStyle w:val="Heading4"/>
      </w:pPr>
      <w:bookmarkStart w:id="265" w:name="_Toc162351895"/>
      <w:bookmarkStart w:id="266" w:name="_Toc162355683"/>
      <w:bookmarkStart w:id="267" w:name="_Toc162359565"/>
      <w:r>
        <w:lastRenderedPageBreak/>
        <w:t>Subdivision 5 — Not used</w:t>
      </w:r>
      <w:bookmarkEnd w:id="265"/>
      <w:bookmarkEnd w:id="266"/>
      <w:bookmarkEnd w:id="267"/>
    </w:p>
    <w:p>
      <w:pPr>
        <w:pStyle w:val="Heading5"/>
      </w:pPr>
      <w:bookmarkStart w:id="268" w:name="_Toc162359566"/>
      <w:r>
        <w:t>106.</w:t>
      </w:r>
      <w:r>
        <w:tab/>
        <w:t>Not used</w:t>
      </w:r>
      <w:bookmarkEnd w:id="268"/>
    </w:p>
    <w:p>
      <w:pPr>
        <w:pStyle w:val="Heading5"/>
        <w:keepNext w:val="0"/>
      </w:pPr>
      <w:bookmarkStart w:id="269" w:name="_Toc162359567"/>
      <w:r>
        <w:t>107.</w:t>
      </w:r>
      <w:r>
        <w:tab/>
        <w:t>Not used</w:t>
      </w:r>
      <w:bookmarkEnd w:id="269"/>
    </w:p>
    <w:p>
      <w:pPr>
        <w:pStyle w:val="Heading5"/>
        <w:keepNext w:val="0"/>
      </w:pPr>
      <w:bookmarkStart w:id="270" w:name="_Toc162359568"/>
      <w:r>
        <w:t>108.</w:t>
      </w:r>
      <w:r>
        <w:tab/>
        <w:t>Not used</w:t>
      </w:r>
      <w:bookmarkEnd w:id="270"/>
    </w:p>
    <w:p>
      <w:pPr>
        <w:pStyle w:val="Heading5"/>
        <w:keepNext w:val="0"/>
      </w:pPr>
      <w:bookmarkStart w:id="271" w:name="_Toc162359569"/>
      <w:r>
        <w:t>109.</w:t>
      </w:r>
      <w:r>
        <w:tab/>
        <w:t>Not used</w:t>
      </w:r>
      <w:bookmarkEnd w:id="271"/>
    </w:p>
    <w:p>
      <w:pPr>
        <w:pStyle w:val="Heading5"/>
        <w:keepNext w:val="0"/>
      </w:pPr>
      <w:bookmarkStart w:id="272" w:name="_Toc162359570"/>
      <w:r>
        <w:t>110.</w:t>
      </w:r>
      <w:r>
        <w:tab/>
        <w:t>Not used</w:t>
      </w:r>
      <w:bookmarkEnd w:id="272"/>
    </w:p>
    <w:p>
      <w:pPr>
        <w:pStyle w:val="Heading5"/>
        <w:keepNext w:val="0"/>
      </w:pPr>
      <w:bookmarkStart w:id="273" w:name="_Toc162359571"/>
      <w:r>
        <w:t>111.</w:t>
      </w:r>
      <w:r>
        <w:tab/>
        <w:t>Not used</w:t>
      </w:r>
      <w:bookmarkEnd w:id="273"/>
    </w:p>
    <w:p>
      <w:pPr>
        <w:pStyle w:val="Heading5"/>
        <w:keepNext w:val="0"/>
      </w:pPr>
      <w:bookmarkStart w:id="274" w:name="_Toc162359572"/>
      <w:r>
        <w:t>112.</w:t>
      </w:r>
      <w:r>
        <w:tab/>
        <w:t>Not used</w:t>
      </w:r>
      <w:bookmarkEnd w:id="274"/>
    </w:p>
    <w:p>
      <w:pPr>
        <w:pStyle w:val="Heading4"/>
      </w:pPr>
      <w:bookmarkStart w:id="275" w:name="_Toc162351903"/>
      <w:bookmarkStart w:id="276" w:name="_Toc162355691"/>
      <w:bookmarkStart w:id="277" w:name="_Toc162359573"/>
      <w:r>
        <w:t>Division 2 — Not used</w:t>
      </w:r>
      <w:bookmarkEnd w:id="275"/>
      <w:bookmarkEnd w:id="276"/>
      <w:bookmarkEnd w:id="277"/>
    </w:p>
    <w:p>
      <w:pPr>
        <w:pStyle w:val="Heading5"/>
      </w:pPr>
      <w:bookmarkStart w:id="278" w:name="_Toc162359574"/>
      <w:r>
        <w:t>113.</w:t>
      </w:r>
      <w:r>
        <w:tab/>
        <w:t>Not used</w:t>
      </w:r>
      <w:bookmarkEnd w:id="278"/>
    </w:p>
    <w:p>
      <w:pPr>
        <w:pStyle w:val="Heading5"/>
        <w:keepNext w:val="0"/>
      </w:pPr>
      <w:bookmarkStart w:id="279" w:name="_Toc162359575"/>
      <w:r>
        <w:t>114.</w:t>
      </w:r>
      <w:r>
        <w:tab/>
        <w:t>Not used</w:t>
      </w:r>
      <w:bookmarkEnd w:id="279"/>
    </w:p>
    <w:p>
      <w:pPr>
        <w:pStyle w:val="Heading5"/>
        <w:keepNext w:val="0"/>
      </w:pPr>
      <w:bookmarkStart w:id="280" w:name="_Toc162359576"/>
      <w:r>
        <w:t>115.</w:t>
      </w:r>
      <w:r>
        <w:tab/>
        <w:t>Not used</w:t>
      </w:r>
      <w:bookmarkEnd w:id="280"/>
    </w:p>
    <w:p>
      <w:pPr>
        <w:pStyle w:val="Heading5"/>
        <w:keepNext w:val="0"/>
      </w:pPr>
      <w:bookmarkStart w:id="281" w:name="_Toc162359577"/>
      <w:r>
        <w:t>116.</w:t>
      </w:r>
      <w:r>
        <w:tab/>
        <w:t>Not used</w:t>
      </w:r>
      <w:bookmarkEnd w:id="281"/>
    </w:p>
    <w:p>
      <w:pPr>
        <w:pStyle w:val="Heading5"/>
        <w:keepNext w:val="0"/>
      </w:pPr>
      <w:bookmarkStart w:id="282" w:name="_Toc162359578"/>
      <w:r>
        <w:t>117.</w:t>
      </w:r>
      <w:r>
        <w:tab/>
        <w:t>Not used</w:t>
      </w:r>
      <w:bookmarkEnd w:id="282"/>
    </w:p>
    <w:p>
      <w:pPr>
        <w:pStyle w:val="Heading5"/>
        <w:keepNext w:val="0"/>
      </w:pPr>
      <w:bookmarkStart w:id="283" w:name="_Toc162359579"/>
      <w:r>
        <w:t>118.</w:t>
      </w:r>
      <w:r>
        <w:tab/>
        <w:t>Not used</w:t>
      </w:r>
      <w:bookmarkEnd w:id="283"/>
    </w:p>
    <w:p>
      <w:pPr>
        <w:pStyle w:val="Heading5"/>
        <w:keepNext w:val="0"/>
      </w:pPr>
      <w:bookmarkStart w:id="284" w:name="_Toc162359580"/>
      <w:r>
        <w:t>119.</w:t>
      </w:r>
      <w:r>
        <w:tab/>
        <w:t>Not used</w:t>
      </w:r>
      <w:bookmarkEnd w:id="284"/>
    </w:p>
    <w:p>
      <w:pPr>
        <w:pStyle w:val="Heading5"/>
        <w:keepNext w:val="0"/>
      </w:pPr>
      <w:bookmarkStart w:id="285" w:name="_Toc162359581"/>
      <w:r>
        <w:t>120.</w:t>
      </w:r>
      <w:r>
        <w:tab/>
        <w:t>Not used</w:t>
      </w:r>
      <w:bookmarkEnd w:id="285"/>
    </w:p>
    <w:p>
      <w:pPr>
        <w:pStyle w:val="Heading5"/>
        <w:keepNext w:val="0"/>
      </w:pPr>
      <w:bookmarkStart w:id="286" w:name="_Toc162359582"/>
      <w:r>
        <w:t>121.</w:t>
      </w:r>
      <w:r>
        <w:tab/>
        <w:t>Not used</w:t>
      </w:r>
      <w:bookmarkEnd w:id="286"/>
    </w:p>
    <w:p>
      <w:pPr>
        <w:pStyle w:val="Heading5"/>
        <w:keepNext w:val="0"/>
      </w:pPr>
      <w:bookmarkStart w:id="287" w:name="_Toc162359583"/>
      <w:r>
        <w:t>122.</w:t>
      </w:r>
      <w:r>
        <w:tab/>
        <w:t>Not used</w:t>
      </w:r>
      <w:bookmarkEnd w:id="287"/>
    </w:p>
    <w:p>
      <w:pPr>
        <w:pStyle w:val="Heading5"/>
        <w:keepNext w:val="0"/>
      </w:pPr>
      <w:bookmarkStart w:id="288" w:name="_Toc162359584"/>
      <w:r>
        <w:t>123.</w:t>
      </w:r>
      <w:r>
        <w:tab/>
        <w:t>Not used</w:t>
      </w:r>
      <w:bookmarkEnd w:id="288"/>
    </w:p>
    <w:p>
      <w:pPr>
        <w:pStyle w:val="Heading5"/>
        <w:keepNext w:val="0"/>
      </w:pPr>
      <w:bookmarkStart w:id="289" w:name="_Toc162359585"/>
      <w:r>
        <w:t>124.</w:t>
      </w:r>
      <w:r>
        <w:tab/>
        <w:t>Not used</w:t>
      </w:r>
      <w:bookmarkEnd w:id="289"/>
    </w:p>
    <w:p>
      <w:pPr>
        <w:pStyle w:val="Heading5"/>
        <w:keepNext w:val="0"/>
      </w:pPr>
      <w:bookmarkStart w:id="290" w:name="_Toc162359586"/>
      <w:r>
        <w:lastRenderedPageBreak/>
        <w:t>125.</w:t>
      </w:r>
      <w:r>
        <w:tab/>
        <w:t>Not used</w:t>
      </w:r>
      <w:bookmarkEnd w:id="290"/>
    </w:p>
    <w:p>
      <w:pPr>
        <w:pStyle w:val="Heading5"/>
        <w:keepNext w:val="0"/>
      </w:pPr>
      <w:bookmarkStart w:id="291" w:name="_Toc162359587"/>
      <w:r>
        <w:t>126.</w:t>
      </w:r>
      <w:r>
        <w:tab/>
        <w:t>Not used</w:t>
      </w:r>
      <w:bookmarkEnd w:id="291"/>
    </w:p>
    <w:p>
      <w:pPr>
        <w:pStyle w:val="Heading5"/>
        <w:keepNext w:val="0"/>
      </w:pPr>
      <w:bookmarkStart w:id="292" w:name="_Toc162359588"/>
      <w:r>
        <w:t>127.</w:t>
      </w:r>
      <w:r>
        <w:tab/>
        <w:t>Not used</w:t>
      </w:r>
      <w:bookmarkEnd w:id="292"/>
    </w:p>
    <w:p>
      <w:pPr>
        <w:pStyle w:val="Heading5"/>
        <w:keepNext w:val="0"/>
      </w:pPr>
      <w:bookmarkStart w:id="293" w:name="_Toc162359589"/>
      <w:r>
        <w:t>128.</w:t>
      </w:r>
      <w:r>
        <w:tab/>
        <w:t>Not used</w:t>
      </w:r>
      <w:bookmarkEnd w:id="293"/>
    </w:p>
    <w:p>
      <w:pPr>
        <w:pStyle w:val="Heading5"/>
        <w:keepNext w:val="0"/>
      </w:pPr>
      <w:bookmarkStart w:id="294" w:name="_Toc162359590"/>
      <w:r>
        <w:t>129.</w:t>
      </w:r>
      <w:r>
        <w:tab/>
        <w:t>Not used</w:t>
      </w:r>
      <w:bookmarkEnd w:id="294"/>
    </w:p>
    <w:p>
      <w:pPr>
        <w:pStyle w:val="Heading5"/>
        <w:keepNext w:val="0"/>
      </w:pPr>
      <w:bookmarkStart w:id="295" w:name="_Toc162359591"/>
      <w:r>
        <w:t>130.</w:t>
      </w:r>
      <w:r>
        <w:tab/>
        <w:t>Not used</w:t>
      </w:r>
      <w:bookmarkEnd w:id="295"/>
    </w:p>
    <w:p>
      <w:pPr>
        <w:pStyle w:val="Heading5"/>
        <w:keepNext w:val="0"/>
      </w:pPr>
      <w:bookmarkStart w:id="296" w:name="_Toc162359592"/>
      <w:r>
        <w:t>131.</w:t>
      </w:r>
      <w:r>
        <w:tab/>
        <w:t>Not used</w:t>
      </w:r>
      <w:bookmarkEnd w:id="296"/>
    </w:p>
    <w:p>
      <w:pPr>
        <w:pStyle w:val="Heading5"/>
        <w:keepNext w:val="0"/>
      </w:pPr>
      <w:bookmarkStart w:id="297" w:name="_Toc162359593"/>
      <w:r>
        <w:t>132.</w:t>
      </w:r>
      <w:r>
        <w:tab/>
        <w:t>Not used</w:t>
      </w:r>
      <w:bookmarkEnd w:id="297"/>
    </w:p>
    <w:p>
      <w:pPr>
        <w:pStyle w:val="Heading5"/>
        <w:keepNext w:val="0"/>
      </w:pPr>
      <w:bookmarkStart w:id="298" w:name="_Toc162359594"/>
      <w:r>
        <w:t>133.</w:t>
      </w:r>
      <w:r>
        <w:tab/>
        <w:t>Not used</w:t>
      </w:r>
      <w:bookmarkEnd w:id="298"/>
    </w:p>
    <w:p>
      <w:pPr>
        <w:pStyle w:val="Heading5"/>
        <w:keepNext w:val="0"/>
      </w:pPr>
      <w:bookmarkStart w:id="299" w:name="_Toc162359595"/>
      <w:r>
        <w:t>134.</w:t>
      </w:r>
      <w:r>
        <w:tab/>
        <w:t>Not used</w:t>
      </w:r>
      <w:bookmarkEnd w:id="299"/>
    </w:p>
    <w:p>
      <w:pPr>
        <w:pStyle w:val="Heading5"/>
        <w:keepNext w:val="0"/>
      </w:pPr>
      <w:bookmarkStart w:id="300" w:name="_Toc162359596"/>
      <w:r>
        <w:t>135.</w:t>
      </w:r>
      <w:r>
        <w:tab/>
        <w:t>Not used</w:t>
      </w:r>
      <w:bookmarkEnd w:id="300"/>
    </w:p>
    <w:p>
      <w:pPr>
        <w:pStyle w:val="Heading5"/>
        <w:keepNext w:val="0"/>
      </w:pPr>
      <w:bookmarkStart w:id="301" w:name="_Toc162359597"/>
      <w:r>
        <w:t>136.</w:t>
      </w:r>
      <w:r>
        <w:tab/>
        <w:t>Not used</w:t>
      </w:r>
      <w:bookmarkEnd w:id="301"/>
    </w:p>
    <w:p>
      <w:pPr>
        <w:pStyle w:val="Heading5"/>
        <w:keepNext w:val="0"/>
      </w:pPr>
      <w:bookmarkStart w:id="302" w:name="_Toc162359598"/>
      <w:r>
        <w:t>137.</w:t>
      </w:r>
      <w:r>
        <w:tab/>
        <w:t>Not used</w:t>
      </w:r>
      <w:bookmarkEnd w:id="302"/>
    </w:p>
    <w:p>
      <w:pPr>
        <w:pStyle w:val="Heading5"/>
        <w:keepNext w:val="0"/>
      </w:pPr>
      <w:bookmarkStart w:id="303" w:name="_Toc162359599"/>
      <w:r>
        <w:t>138.</w:t>
      </w:r>
      <w:r>
        <w:tab/>
        <w:t>Not used</w:t>
      </w:r>
      <w:bookmarkEnd w:id="303"/>
    </w:p>
    <w:p>
      <w:pPr>
        <w:pStyle w:val="Heading5"/>
        <w:keepNext w:val="0"/>
      </w:pPr>
      <w:bookmarkStart w:id="304" w:name="_Toc162359600"/>
      <w:r>
        <w:t>139.</w:t>
      </w:r>
      <w:r>
        <w:tab/>
        <w:t>Not used</w:t>
      </w:r>
      <w:bookmarkEnd w:id="304"/>
    </w:p>
    <w:p>
      <w:pPr>
        <w:pStyle w:val="Heading5"/>
        <w:keepNext w:val="0"/>
      </w:pPr>
      <w:bookmarkStart w:id="305" w:name="_Toc162359601"/>
      <w:r>
        <w:t>140.</w:t>
      </w:r>
      <w:r>
        <w:tab/>
        <w:t>Not used</w:t>
      </w:r>
      <w:bookmarkEnd w:id="305"/>
    </w:p>
    <w:p>
      <w:pPr>
        <w:pStyle w:val="Heading5"/>
        <w:keepNext w:val="0"/>
      </w:pPr>
      <w:bookmarkStart w:id="306" w:name="_Toc162359602"/>
      <w:r>
        <w:t>141.</w:t>
      </w:r>
      <w:r>
        <w:tab/>
        <w:t>Not used</w:t>
      </w:r>
      <w:bookmarkEnd w:id="306"/>
    </w:p>
    <w:p>
      <w:pPr>
        <w:pStyle w:val="Heading5"/>
        <w:keepNext w:val="0"/>
      </w:pPr>
      <w:bookmarkStart w:id="307" w:name="_Toc162359603"/>
      <w:r>
        <w:t>141A.</w:t>
      </w:r>
      <w:r>
        <w:tab/>
        <w:t>Not used</w:t>
      </w:r>
      <w:bookmarkEnd w:id="307"/>
    </w:p>
    <w:p>
      <w:pPr>
        <w:pStyle w:val="Heading3"/>
      </w:pPr>
      <w:bookmarkStart w:id="308" w:name="_Toc162351934"/>
      <w:bookmarkStart w:id="309" w:name="_Toc162355722"/>
      <w:bookmarkStart w:id="310" w:name="_Toc162359604"/>
      <w:r>
        <w:rPr>
          <w:rStyle w:val="CharPartNo"/>
        </w:rPr>
        <w:lastRenderedPageBreak/>
        <w:t>Part 4.6</w:t>
      </w:r>
      <w:r>
        <w:t> — </w:t>
      </w:r>
      <w:r>
        <w:rPr>
          <w:rStyle w:val="CharPartText"/>
        </w:rPr>
        <w:t>Demolition work</w:t>
      </w:r>
      <w:bookmarkEnd w:id="308"/>
      <w:bookmarkEnd w:id="309"/>
      <w:bookmarkEnd w:id="310"/>
    </w:p>
    <w:p>
      <w:pPr>
        <w:pStyle w:val="Heading4"/>
      </w:pPr>
      <w:bookmarkStart w:id="311" w:name="_Toc162351935"/>
      <w:bookmarkStart w:id="312" w:name="_Toc162355723"/>
      <w:bookmarkStart w:id="313" w:name="_Toc162359605"/>
      <w:r>
        <w:t>Division 1 — Not used</w:t>
      </w:r>
      <w:bookmarkEnd w:id="311"/>
      <w:bookmarkEnd w:id="312"/>
      <w:bookmarkEnd w:id="313"/>
    </w:p>
    <w:p>
      <w:pPr>
        <w:pStyle w:val="Heading5"/>
        <w:keepNext w:val="0"/>
      </w:pPr>
      <w:bookmarkStart w:id="314" w:name="_Toc162359606"/>
      <w:r>
        <w:t>142.</w:t>
      </w:r>
      <w:r>
        <w:tab/>
        <w:t>Not used</w:t>
      </w:r>
      <w:bookmarkEnd w:id="314"/>
    </w:p>
    <w:p>
      <w:pPr>
        <w:pStyle w:val="Heading4"/>
      </w:pPr>
      <w:bookmarkStart w:id="315" w:name="_Toc162351937"/>
      <w:bookmarkStart w:id="316" w:name="_Toc162355725"/>
      <w:bookmarkStart w:id="317" w:name="_Toc162359607"/>
      <w:r>
        <w:rPr>
          <w:rStyle w:val="CharDivNo"/>
        </w:rPr>
        <w:t>Division 2</w:t>
      </w:r>
      <w:r>
        <w:t> — </w:t>
      </w:r>
      <w:r>
        <w:rPr>
          <w:rStyle w:val="CharDivText"/>
        </w:rPr>
        <w:t>Conduct of demolition work</w:t>
      </w:r>
      <w:bookmarkEnd w:id="315"/>
      <w:bookmarkEnd w:id="316"/>
      <w:bookmarkEnd w:id="317"/>
    </w:p>
    <w:p>
      <w:pPr>
        <w:pStyle w:val="Heading5"/>
      </w:pPr>
      <w:bookmarkStart w:id="318" w:name="_Toc162359608"/>
      <w:r>
        <w:rPr>
          <w:rStyle w:val="CharSectno"/>
        </w:rPr>
        <w:t>142A</w:t>
      </w:r>
      <w:r>
        <w:t>.</w:t>
      </w:r>
      <w:r>
        <w:tab/>
        <w:t>Application of Division</w:t>
      </w:r>
      <w:bookmarkEnd w:id="318"/>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19" w:name="_Toc162359609"/>
      <w:r>
        <w:rPr>
          <w:rStyle w:val="CharSectno"/>
        </w:rPr>
        <w:t>142B</w:t>
      </w:r>
      <w:r>
        <w:t>.</w:t>
      </w:r>
      <w:r>
        <w:tab/>
        <w:t>Requirement to hold Class 1 demolition licence</w:t>
      </w:r>
      <w:bookmarkEnd w:id="319"/>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lastRenderedPageBreak/>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20" w:name="_Toc162359610"/>
      <w:r>
        <w:rPr>
          <w:rStyle w:val="CharSectno"/>
        </w:rPr>
        <w:lastRenderedPageBreak/>
        <w:t>142C</w:t>
      </w:r>
      <w:r>
        <w:t>.</w:t>
      </w:r>
      <w:r>
        <w:tab/>
        <w:t>Requirement to hold demolition licence to carry out Class 2 demolition work</w:t>
      </w:r>
      <w:bookmarkEnd w:id="320"/>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14.]</w:t>
      </w:r>
    </w:p>
    <w:p>
      <w:pPr>
        <w:pStyle w:val="Heading5"/>
      </w:pPr>
      <w:bookmarkStart w:id="321" w:name="_Toc162359611"/>
      <w:r>
        <w:rPr>
          <w:rStyle w:val="CharSectno"/>
        </w:rPr>
        <w:t>142D</w:t>
      </w:r>
      <w:r>
        <w:t>.</w:t>
      </w:r>
      <w:r>
        <w:tab/>
        <w:t>Demolition work must be conducted by competent persons</w:t>
      </w:r>
      <w:bookmarkEnd w:id="321"/>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22" w:name="_Toc162359612"/>
      <w:r>
        <w:rPr>
          <w:rStyle w:val="CharSectno"/>
        </w:rPr>
        <w:lastRenderedPageBreak/>
        <w:t>142E</w:t>
      </w:r>
      <w:r>
        <w:t>.</w:t>
      </w:r>
      <w:r>
        <w:tab/>
        <w:t>Demolition work must be supervised by nominated supervisor</w:t>
      </w:r>
      <w:bookmarkEnd w:id="322"/>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23" w:name="_Toc162359613"/>
      <w:r>
        <w:rPr>
          <w:rStyle w:val="CharSectno"/>
        </w:rPr>
        <w:t>142F</w:t>
      </w:r>
      <w:r>
        <w:t>.</w:t>
      </w:r>
      <w:r>
        <w:tab/>
        <w:t>Regulator to be notified of proposed Class 1 or 2 demolition work in accordance with standard</w:t>
      </w:r>
      <w:bookmarkEnd w:id="323"/>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keepNext/>
      </w:pPr>
      <w:r>
        <w:lastRenderedPageBreak/>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324" w:name="_Toc162359614"/>
      <w:r>
        <w:rPr>
          <w:rStyle w:val="CharSectno"/>
        </w:rPr>
        <w:t>142G</w:t>
      </w:r>
      <w:r>
        <w:t>.</w:t>
      </w:r>
      <w:r>
        <w:tab/>
        <w:t>Application for approval of regulator for proposed Class 1 or 2 demolition work not in accordance with standard</w:t>
      </w:r>
      <w:bookmarkEnd w:id="324"/>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lastRenderedPageBreak/>
        <w:tab/>
        <w:t>(b)</w:t>
      </w:r>
      <w:r>
        <w:tab/>
        <w:t>such other information as the regulator requires to consider the application.</w:t>
      </w:r>
    </w:p>
    <w:p>
      <w:pPr>
        <w:pStyle w:val="Heading5"/>
      </w:pPr>
      <w:bookmarkStart w:id="325" w:name="_Toc162359615"/>
      <w:r>
        <w:rPr>
          <w:rStyle w:val="CharSectno"/>
        </w:rPr>
        <w:t>142H</w:t>
      </w:r>
      <w:r>
        <w:t>.</w:t>
      </w:r>
      <w:r>
        <w:tab/>
        <w:t>Regulator’s functions as to application under r. 142G</w:t>
      </w:r>
      <w:bookmarkEnd w:id="325"/>
    </w:p>
    <w:p>
      <w:pPr>
        <w:pStyle w:val="Subsection"/>
      </w:pPr>
      <w:r>
        <w:tab/>
        <w:t>(1)</w:t>
      </w:r>
      <w:r>
        <w:tab/>
        <w:t>The regulator must acknowledge the receipt of an application under regulation 142G within 10 days of receiving the application.</w:t>
      </w:r>
    </w:p>
    <w:p>
      <w:pPr>
        <w:pStyle w:val="Subsection"/>
        <w:keepNext/>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26" w:name="_Toc162359616"/>
      <w:r>
        <w:rPr>
          <w:rStyle w:val="CharSectno"/>
        </w:rPr>
        <w:lastRenderedPageBreak/>
        <w:t>142I</w:t>
      </w:r>
      <w:r>
        <w:t>.</w:t>
      </w:r>
      <w:r>
        <w:tab/>
        <w:t>Class 1 or 2 demolition work not to be done without notification or approval or until conditions set</w:t>
      </w:r>
      <w:bookmarkEnd w:id="326"/>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27" w:name="_Toc162359617"/>
      <w:r>
        <w:rPr>
          <w:rStyle w:val="CharSectno"/>
        </w:rPr>
        <w:t>142J</w:t>
      </w:r>
      <w:r>
        <w:t>.</w:t>
      </w:r>
      <w:r>
        <w:tab/>
        <w:t>Demolition work other than Class 1 or 2 demolition work to be in accordance with standard</w:t>
      </w:r>
      <w:bookmarkEnd w:id="327"/>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28" w:name="_Toc162359618"/>
      <w:r>
        <w:rPr>
          <w:rStyle w:val="CharSectno"/>
        </w:rPr>
        <w:lastRenderedPageBreak/>
        <w:t>142K</w:t>
      </w:r>
      <w:r>
        <w:t>.</w:t>
      </w:r>
      <w:r>
        <w:tab/>
        <w:t>Class 1 or 2 demolition work to be in accordance with standard or approval</w:t>
      </w:r>
      <w:bookmarkEnd w:id="328"/>
    </w:p>
    <w:p>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29" w:name="_Toc162359619"/>
      <w:r>
        <w:rPr>
          <w:rStyle w:val="CharSectno"/>
        </w:rPr>
        <w:t>142L</w:t>
      </w:r>
      <w:r>
        <w:t>.</w:t>
      </w:r>
      <w:r>
        <w:tab/>
        <w:t>Documents to be kept at demolition workplace</w:t>
      </w:r>
      <w:bookmarkEnd w:id="329"/>
    </w:p>
    <w:p>
      <w:pPr>
        <w:pStyle w:val="Subsection"/>
      </w:pPr>
      <w:r>
        <w:tab/>
        <w:t>(1)</w:t>
      </w:r>
      <w:r>
        <w:tab/>
        <w:t xml:space="preserve">A person who holds a demolition licence must ensure that at all times when Class 1 demolition work or Class 2 demolition work </w:t>
      </w:r>
      <w:r>
        <w:lastRenderedPageBreak/>
        <w:t>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30" w:name="_Toc162359620"/>
      <w:r>
        <w:rPr>
          <w:rStyle w:val="CharSectno"/>
        </w:rPr>
        <w:t>142M</w:t>
      </w:r>
      <w:r>
        <w:t>.</w:t>
      </w:r>
      <w:r>
        <w:tab/>
        <w:t>Requirements for scaffold used in demolition work</w:t>
      </w:r>
      <w:bookmarkEnd w:id="330"/>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lastRenderedPageBreak/>
        <w:tab/>
        <w:t>(c)</w:t>
      </w:r>
      <w:r>
        <w:tab/>
        <w:t>has a closely boarded platform with a minimum width of 1 metre that abuts on the face of the structure at the working level; and</w:t>
      </w:r>
    </w:p>
    <w:p>
      <w:pPr>
        <w:pStyle w:val="Indenta"/>
        <w:keepNext/>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31" w:name="_Toc162351951"/>
      <w:bookmarkStart w:id="332" w:name="_Toc162355739"/>
      <w:bookmarkStart w:id="333" w:name="_Toc162359621"/>
      <w:r>
        <w:rPr>
          <w:rStyle w:val="CharPartNo"/>
        </w:rPr>
        <w:lastRenderedPageBreak/>
        <w:t>Part 4.6A</w:t>
      </w:r>
      <w:r>
        <w:t> — </w:t>
      </w:r>
      <w:r>
        <w:rPr>
          <w:rStyle w:val="CharPartText"/>
        </w:rPr>
        <w:t>Licensing of demolition work</w:t>
      </w:r>
      <w:bookmarkEnd w:id="331"/>
      <w:bookmarkEnd w:id="332"/>
      <w:bookmarkEnd w:id="333"/>
    </w:p>
    <w:p>
      <w:pPr>
        <w:pStyle w:val="Heading4"/>
      </w:pPr>
      <w:bookmarkStart w:id="334" w:name="_Toc162351952"/>
      <w:bookmarkStart w:id="335" w:name="_Toc162355740"/>
      <w:bookmarkStart w:id="336" w:name="_Toc162359622"/>
      <w:r>
        <w:rPr>
          <w:rStyle w:val="CharDivNo"/>
        </w:rPr>
        <w:t>Division 1</w:t>
      </w:r>
      <w:r>
        <w:t> — </w:t>
      </w:r>
      <w:r>
        <w:rPr>
          <w:rStyle w:val="CharDivText"/>
        </w:rPr>
        <w:t>Licensing process</w:t>
      </w:r>
      <w:bookmarkEnd w:id="334"/>
      <w:bookmarkEnd w:id="335"/>
      <w:bookmarkEnd w:id="336"/>
    </w:p>
    <w:p>
      <w:pPr>
        <w:pStyle w:val="Heading5"/>
      </w:pPr>
      <w:bookmarkStart w:id="337" w:name="_Toc162359623"/>
      <w:r>
        <w:rPr>
          <w:rStyle w:val="CharSectno"/>
        </w:rPr>
        <w:t>142N</w:t>
      </w:r>
      <w:r>
        <w:t>.</w:t>
      </w:r>
      <w:r>
        <w:tab/>
        <w:t>Application for demolition licence</w:t>
      </w:r>
      <w:bookmarkEnd w:id="337"/>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338" w:name="_Toc162359624"/>
      <w:r>
        <w:t>142O.</w:t>
      </w:r>
      <w:r>
        <w:tab/>
        <w:t>Not used</w:t>
      </w:r>
      <w:bookmarkEnd w:id="338"/>
    </w:p>
    <w:p>
      <w:pPr>
        <w:pStyle w:val="Heading5"/>
        <w:keepNext w:val="0"/>
      </w:pPr>
      <w:bookmarkStart w:id="339" w:name="_Toc162359625"/>
      <w:r>
        <w:t>142P.</w:t>
      </w:r>
      <w:r>
        <w:tab/>
        <w:t>Not used</w:t>
      </w:r>
      <w:bookmarkEnd w:id="339"/>
    </w:p>
    <w:p>
      <w:pPr>
        <w:pStyle w:val="Heading5"/>
        <w:keepNext w:val="0"/>
      </w:pPr>
      <w:bookmarkStart w:id="340" w:name="_Toc162359626"/>
      <w:r>
        <w:t>142Q.</w:t>
      </w:r>
      <w:r>
        <w:tab/>
        <w:t>Not used</w:t>
      </w:r>
      <w:bookmarkEnd w:id="340"/>
    </w:p>
    <w:p>
      <w:pPr>
        <w:pStyle w:val="Heading5"/>
        <w:keepNext w:val="0"/>
      </w:pPr>
      <w:bookmarkStart w:id="341" w:name="_Toc162359627"/>
      <w:r>
        <w:t>142R.</w:t>
      </w:r>
      <w:r>
        <w:tab/>
        <w:t>Not used</w:t>
      </w:r>
      <w:bookmarkEnd w:id="341"/>
    </w:p>
    <w:p>
      <w:pPr>
        <w:pStyle w:val="Heading5"/>
        <w:keepNext w:val="0"/>
      </w:pPr>
      <w:bookmarkStart w:id="342" w:name="_Toc162359628"/>
      <w:r>
        <w:t>142S.</w:t>
      </w:r>
      <w:r>
        <w:tab/>
        <w:t>Not used</w:t>
      </w:r>
      <w:bookmarkEnd w:id="342"/>
    </w:p>
    <w:p>
      <w:pPr>
        <w:pStyle w:val="Heading5"/>
        <w:keepNext w:val="0"/>
      </w:pPr>
      <w:bookmarkStart w:id="343" w:name="_Toc162359629"/>
      <w:r>
        <w:t>142T.</w:t>
      </w:r>
      <w:r>
        <w:tab/>
        <w:t>Not used</w:t>
      </w:r>
      <w:bookmarkEnd w:id="343"/>
    </w:p>
    <w:p>
      <w:pPr>
        <w:pStyle w:val="Heading5"/>
        <w:keepNext w:val="0"/>
      </w:pPr>
      <w:bookmarkStart w:id="344" w:name="_Toc162359630"/>
      <w:r>
        <w:t>142U.</w:t>
      </w:r>
      <w:r>
        <w:tab/>
        <w:t>Not used</w:t>
      </w:r>
      <w:bookmarkEnd w:id="344"/>
    </w:p>
    <w:p>
      <w:pPr>
        <w:pStyle w:val="Heading5"/>
        <w:keepNext w:val="0"/>
      </w:pPr>
      <w:bookmarkStart w:id="345" w:name="_Toc162359631"/>
      <w:r>
        <w:t>142V.</w:t>
      </w:r>
      <w:r>
        <w:tab/>
        <w:t>Not used</w:t>
      </w:r>
      <w:bookmarkEnd w:id="345"/>
    </w:p>
    <w:p>
      <w:pPr>
        <w:pStyle w:val="Heading5"/>
        <w:keepNext w:val="0"/>
      </w:pPr>
      <w:bookmarkStart w:id="346" w:name="_Toc162359632"/>
      <w:r>
        <w:t>142W.</w:t>
      </w:r>
      <w:r>
        <w:tab/>
        <w:t>Not used</w:t>
      </w:r>
      <w:bookmarkEnd w:id="346"/>
    </w:p>
    <w:p>
      <w:pPr>
        <w:pStyle w:val="Heading5"/>
      </w:pPr>
      <w:bookmarkStart w:id="347" w:name="_Toc162359633"/>
      <w:r>
        <w:rPr>
          <w:rStyle w:val="CharSectno"/>
        </w:rPr>
        <w:lastRenderedPageBreak/>
        <w:t>142X</w:t>
      </w:r>
      <w:r>
        <w:t>.</w:t>
      </w:r>
      <w:r>
        <w:tab/>
        <w:t>Licence document to be available</w:t>
      </w:r>
      <w:bookmarkEnd w:id="347"/>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348" w:name="_Toc162351964"/>
      <w:bookmarkStart w:id="349" w:name="_Toc162355752"/>
      <w:bookmarkStart w:id="350" w:name="_Toc162359634"/>
      <w:r>
        <w:t>Division 2 — Not used</w:t>
      </w:r>
      <w:bookmarkEnd w:id="348"/>
      <w:bookmarkEnd w:id="349"/>
      <w:bookmarkEnd w:id="350"/>
    </w:p>
    <w:p>
      <w:pPr>
        <w:pStyle w:val="Heading5"/>
      </w:pPr>
      <w:bookmarkStart w:id="351" w:name="_Toc162359635"/>
      <w:r>
        <w:t>143.</w:t>
      </w:r>
      <w:r>
        <w:tab/>
        <w:t>Not used</w:t>
      </w:r>
      <w:bookmarkEnd w:id="351"/>
    </w:p>
    <w:p>
      <w:pPr>
        <w:pStyle w:val="Heading5"/>
        <w:keepNext w:val="0"/>
      </w:pPr>
      <w:bookmarkStart w:id="352" w:name="_Toc162359636"/>
      <w:r>
        <w:t>143A.</w:t>
      </w:r>
      <w:r>
        <w:tab/>
        <w:t>Not used</w:t>
      </w:r>
      <w:bookmarkEnd w:id="352"/>
    </w:p>
    <w:p>
      <w:pPr>
        <w:pStyle w:val="Heading5"/>
        <w:keepNext w:val="0"/>
      </w:pPr>
      <w:bookmarkStart w:id="353" w:name="_Toc162359637"/>
      <w:r>
        <w:t>143B.</w:t>
      </w:r>
      <w:r>
        <w:tab/>
        <w:t>Not used</w:t>
      </w:r>
      <w:bookmarkEnd w:id="353"/>
    </w:p>
    <w:p>
      <w:pPr>
        <w:pStyle w:val="Heading5"/>
        <w:keepNext w:val="0"/>
      </w:pPr>
      <w:bookmarkStart w:id="354" w:name="_Toc162359638"/>
      <w:r>
        <w:t>143C.</w:t>
      </w:r>
      <w:r>
        <w:tab/>
        <w:t>Not used</w:t>
      </w:r>
      <w:bookmarkEnd w:id="354"/>
    </w:p>
    <w:p>
      <w:pPr>
        <w:pStyle w:val="Heading5"/>
        <w:keepNext w:val="0"/>
      </w:pPr>
      <w:bookmarkStart w:id="355" w:name="_Toc162359639"/>
      <w:r>
        <w:t>143D.</w:t>
      </w:r>
      <w:r>
        <w:tab/>
        <w:t>Not used</w:t>
      </w:r>
      <w:bookmarkEnd w:id="355"/>
    </w:p>
    <w:p>
      <w:pPr>
        <w:pStyle w:val="Heading5"/>
        <w:keepNext w:val="0"/>
      </w:pPr>
      <w:bookmarkStart w:id="356" w:name="_Toc162359640"/>
      <w:r>
        <w:t>143E.</w:t>
      </w:r>
      <w:r>
        <w:tab/>
        <w:t>Not used</w:t>
      </w:r>
      <w:bookmarkEnd w:id="356"/>
    </w:p>
    <w:p>
      <w:pPr>
        <w:pStyle w:val="Heading5"/>
        <w:keepNext w:val="0"/>
      </w:pPr>
      <w:bookmarkStart w:id="357" w:name="_Toc162359641"/>
      <w:r>
        <w:t>143F.</w:t>
      </w:r>
      <w:r>
        <w:tab/>
        <w:t>Not used</w:t>
      </w:r>
      <w:bookmarkEnd w:id="357"/>
    </w:p>
    <w:p>
      <w:pPr>
        <w:pStyle w:val="Heading5"/>
        <w:keepNext w:val="0"/>
      </w:pPr>
      <w:bookmarkStart w:id="358" w:name="_Toc162359642"/>
      <w:r>
        <w:t>143G.</w:t>
      </w:r>
      <w:r>
        <w:tab/>
        <w:t>Not used</w:t>
      </w:r>
      <w:bookmarkEnd w:id="358"/>
    </w:p>
    <w:p>
      <w:pPr>
        <w:pStyle w:val="Heading5"/>
        <w:keepNext w:val="0"/>
      </w:pPr>
      <w:bookmarkStart w:id="359" w:name="_Toc162359643"/>
      <w:r>
        <w:t>143H.</w:t>
      </w:r>
      <w:r>
        <w:tab/>
        <w:t>Not used</w:t>
      </w:r>
      <w:bookmarkEnd w:id="359"/>
    </w:p>
    <w:p>
      <w:pPr>
        <w:pStyle w:val="Heading4"/>
      </w:pPr>
      <w:bookmarkStart w:id="360" w:name="_Toc162351974"/>
      <w:bookmarkStart w:id="361" w:name="_Toc162355762"/>
      <w:bookmarkStart w:id="362" w:name="_Toc162359644"/>
      <w:r>
        <w:lastRenderedPageBreak/>
        <w:t>Division 3 — Not used</w:t>
      </w:r>
      <w:bookmarkEnd w:id="360"/>
      <w:bookmarkEnd w:id="361"/>
      <w:bookmarkEnd w:id="362"/>
    </w:p>
    <w:p>
      <w:pPr>
        <w:pStyle w:val="Heading5"/>
      </w:pPr>
      <w:bookmarkStart w:id="363" w:name="_Toc162359645"/>
      <w:r>
        <w:t>143I.</w:t>
      </w:r>
      <w:r>
        <w:tab/>
        <w:t>Not used</w:t>
      </w:r>
      <w:bookmarkEnd w:id="363"/>
    </w:p>
    <w:p>
      <w:pPr>
        <w:pStyle w:val="Heading5"/>
        <w:keepNext w:val="0"/>
      </w:pPr>
      <w:bookmarkStart w:id="364" w:name="_Toc162359646"/>
      <w:r>
        <w:t>143J.</w:t>
      </w:r>
      <w:r>
        <w:tab/>
        <w:t>Not used</w:t>
      </w:r>
      <w:bookmarkEnd w:id="364"/>
    </w:p>
    <w:p>
      <w:pPr>
        <w:pStyle w:val="Heading5"/>
        <w:keepNext w:val="0"/>
      </w:pPr>
      <w:bookmarkStart w:id="365" w:name="_Toc162359647"/>
      <w:r>
        <w:t>143K.</w:t>
      </w:r>
      <w:r>
        <w:tab/>
        <w:t>Not used</w:t>
      </w:r>
      <w:bookmarkEnd w:id="365"/>
    </w:p>
    <w:p>
      <w:pPr>
        <w:pStyle w:val="Heading5"/>
        <w:keepNext w:val="0"/>
      </w:pPr>
      <w:bookmarkStart w:id="366" w:name="_Toc162359648"/>
      <w:r>
        <w:t>143L.</w:t>
      </w:r>
      <w:r>
        <w:tab/>
        <w:t>Not used</w:t>
      </w:r>
      <w:bookmarkEnd w:id="366"/>
    </w:p>
    <w:p>
      <w:pPr>
        <w:pStyle w:val="Heading5"/>
        <w:keepNext w:val="0"/>
      </w:pPr>
      <w:bookmarkStart w:id="367" w:name="_Toc162359649"/>
      <w:r>
        <w:t>143M.</w:t>
      </w:r>
      <w:r>
        <w:tab/>
        <w:t>Not used</w:t>
      </w:r>
      <w:bookmarkEnd w:id="367"/>
    </w:p>
    <w:p>
      <w:pPr>
        <w:pStyle w:val="Heading4"/>
      </w:pPr>
      <w:bookmarkStart w:id="368" w:name="_Toc162351980"/>
      <w:bookmarkStart w:id="369" w:name="_Toc162355768"/>
      <w:bookmarkStart w:id="370" w:name="_Toc162359650"/>
      <w:r>
        <w:t>Division 4 — Not used</w:t>
      </w:r>
      <w:bookmarkEnd w:id="368"/>
      <w:bookmarkEnd w:id="369"/>
      <w:bookmarkEnd w:id="370"/>
    </w:p>
    <w:p>
      <w:pPr>
        <w:pStyle w:val="Heading5"/>
      </w:pPr>
      <w:bookmarkStart w:id="371" w:name="_Toc162359651"/>
      <w:r>
        <w:t>143N.</w:t>
      </w:r>
      <w:r>
        <w:tab/>
        <w:t>Not used</w:t>
      </w:r>
      <w:bookmarkEnd w:id="371"/>
    </w:p>
    <w:p>
      <w:pPr>
        <w:pStyle w:val="Heading5"/>
        <w:keepNext w:val="0"/>
      </w:pPr>
      <w:bookmarkStart w:id="372" w:name="_Toc162359652"/>
      <w:r>
        <w:t>143O.</w:t>
      </w:r>
      <w:r>
        <w:tab/>
        <w:t>Not used</w:t>
      </w:r>
      <w:bookmarkEnd w:id="372"/>
    </w:p>
    <w:p>
      <w:pPr>
        <w:pStyle w:val="Heading5"/>
        <w:keepNext w:val="0"/>
      </w:pPr>
      <w:bookmarkStart w:id="373" w:name="_Toc162359653"/>
      <w:r>
        <w:t>143P.</w:t>
      </w:r>
      <w:r>
        <w:tab/>
        <w:t>Not used</w:t>
      </w:r>
      <w:bookmarkEnd w:id="373"/>
    </w:p>
    <w:p>
      <w:pPr>
        <w:pStyle w:val="Heading5"/>
        <w:keepNext w:val="0"/>
      </w:pPr>
      <w:bookmarkStart w:id="374" w:name="_Toc162359654"/>
      <w:r>
        <w:t>143Q.</w:t>
      </w:r>
      <w:r>
        <w:tab/>
        <w:t>Not used</w:t>
      </w:r>
      <w:bookmarkEnd w:id="374"/>
    </w:p>
    <w:p>
      <w:pPr>
        <w:pStyle w:val="Heading5"/>
        <w:keepNext w:val="0"/>
      </w:pPr>
      <w:bookmarkStart w:id="375" w:name="_Toc162359655"/>
      <w:r>
        <w:t>143R.</w:t>
      </w:r>
      <w:r>
        <w:tab/>
        <w:t>Not used</w:t>
      </w:r>
      <w:bookmarkEnd w:id="375"/>
    </w:p>
    <w:p>
      <w:pPr>
        <w:pStyle w:val="Heading5"/>
        <w:keepNext w:val="0"/>
      </w:pPr>
      <w:bookmarkStart w:id="376" w:name="_Toc162359656"/>
      <w:r>
        <w:t>143S.</w:t>
      </w:r>
      <w:r>
        <w:tab/>
        <w:t>Not used</w:t>
      </w:r>
      <w:bookmarkEnd w:id="376"/>
    </w:p>
    <w:p>
      <w:pPr>
        <w:pStyle w:val="Heading5"/>
        <w:keepNext w:val="0"/>
      </w:pPr>
      <w:bookmarkStart w:id="377" w:name="_Toc162359657"/>
      <w:r>
        <w:t>143T.</w:t>
      </w:r>
      <w:r>
        <w:tab/>
        <w:t>Not used</w:t>
      </w:r>
      <w:bookmarkEnd w:id="377"/>
    </w:p>
    <w:p>
      <w:pPr>
        <w:pStyle w:val="Heading3"/>
      </w:pPr>
      <w:bookmarkStart w:id="378" w:name="_Toc162351988"/>
      <w:bookmarkStart w:id="379" w:name="_Toc162355776"/>
      <w:bookmarkStart w:id="380" w:name="_Toc162359658"/>
      <w:r>
        <w:rPr>
          <w:rStyle w:val="CharPartNo"/>
        </w:rPr>
        <w:lastRenderedPageBreak/>
        <w:t>Part 4.7</w:t>
      </w:r>
      <w:r>
        <w:t> — </w:t>
      </w:r>
      <w:r>
        <w:rPr>
          <w:rStyle w:val="CharPartText"/>
        </w:rPr>
        <w:t>General electrical safety in workplaces and energised electrical work</w:t>
      </w:r>
      <w:bookmarkEnd w:id="378"/>
      <w:bookmarkEnd w:id="379"/>
      <w:bookmarkEnd w:id="380"/>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381" w:name="_Toc162351989"/>
      <w:bookmarkStart w:id="382" w:name="_Toc162355777"/>
      <w:bookmarkStart w:id="383" w:name="_Toc162359659"/>
      <w:r>
        <w:rPr>
          <w:rStyle w:val="CharDivNo"/>
        </w:rPr>
        <w:t>Division 1</w:t>
      </w:r>
      <w:r>
        <w:t> — </w:t>
      </w:r>
      <w:r>
        <w:rPr>
          <w:rStyle w:val="CharDivText"/>
        </w:rPr>
        <w:t>Preliminary</w:t>
      </w:r>
      <w:bookmarkEnd w:id="381"/>
      <w:bookmarkEnd w:id="382"/>
      <w:bookmarkEnd w:id="383"/>
    </w:p>
    <w:p>
      <w:pPr>
        <w:pStyle w:val="Heading5"/>
      </w:pPr>
      <w:bookmarkStart w:id="384" w:name="_Toc162359660"/>
      <w:r>
        <w:rPr>
          <w:rStyle w:val="CharSectno"/>
        </w:rPr>
        <w:t>144</w:t>
      </w:r>
      <w:r>
        <w:t>.</w:t>
      </w:r>
      <w:r>
        <w:tab/>
        <w:t>Meaning of electrical equipment</w:t>
      </w:r>
      <w:bookmarkEnd w:id="384"/>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385" w:name="_Toc162359661"/>
      <w:r>
        <w:rPr>
          <w:rStyle w:val="CharSectno"/>
        </w:rPr>
        <w:t>145</w:t>
      </w:r>
      <w:r>
        <w:t>.</w:t>
      </w:r>
      <w:r>
        <w:tab/>
        <w:t>Meaning of electrical installation</w:t>
      </w:r>
      <w:bookmarkEnd w:id="385"/>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386" w:name="_Toc162359662"/>
      <w:r>
        <w:rPr>
          <w:rStyle w:val="CharSectno"/>
        </w:rPr>
        <w:t>146</w:t>
      </w:r>
      <w:r>
        <w:t>.</w:t>
      </w:r>
      <w:r>
        <w:tab/>
        <w:t>Meaning of electrical work</w:t>
      </w:r>
      <w:bookmarkEnd w:id="386"/>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387" w:name="_Toc162359663"/>
      <w:r>
        <w:rPr>
          <w:rStyle w:val="CharSectno"/>
        </w:rPr>
        <w:t>146A</w:t>
      </w:r>
      <w:r>
        <w:t>.</w:t>
      </w:r>
      <w:r>
        <w:tab/>
        <w:t>References to electricity distributor in AS/NZS 3012:2010</w:t>
      </w:r>
      <w:bookmarkEnd w:id="387"/>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388" w:name="_Toc162351994"/>
      <w:bookmarkStart w:id="389" w:name="_Toc162355782"/>
      <w:bookmarkStart w:id="390" w:name="_Toc162359664"/>
      <w:r>
        <w:rPr>
          <w:rStyle w:val="CharDivNo"/>
        </w:rPr>
        <w:lastRenderedPageBreak/>
        <w:t>Division 2</w:t>
      </w:r>
      <w:r>
        <w:t> — </w:t>
      </w:r>
      <w:r>
        <w:rPr>
          <w:rStyle w:val="CharDivText"/>
        </w:rPr>
        <w:t>General risk management</w:t>
      </w:r>
      <w:bookmarkEnd w:id="388"/>
      <w:bookmarkEnd w:id="389"/>
      <w:bookmarkEnd w:id="390"/>
    </w:p>
    <w:p>
      <w:pPr>
        <w:pStyle w:val="Heading5"/>
      </w:pPr>
      <w:bookmarkStart w:id="391" w:name="_Toc162359665"/>
      <w:r>
        <w:rPr>
          <w:rStyle w:val="CharSectno"/>
        </w:rPr>
        <w:t>147</w:t>
      </w:r>
      <w:r>
        <w:t>.</w:t>
      </w:r>
      <w:r>
        <w:tab/>
        <w:t>Risk management</w:t>
      </w:r>
      <w:bookmarkEnd w:id="391"/>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392" w:name="_Toc162351996"/>
      <w:bookmarkStart w:id="393" w:name="_Toc162355784"/>
      <w:bookmarkStart w:id="394" w:name="_Toc162359666"/>
      <w:r>
        <w:rPr>
          <w:rStyle w:val="CharDivNo"/>
        </w:rPr>
        <w:t>Division 3</w:t>
      </w:r>
      <w:r>
        <w:t> — </w:t>
      </w:r>
      <w:r>
        <w:rPr>
          <w:rStyle w:val="CharDivText"/>
        </w:rPr>
        <w:t>Electrical equipment and electrical installations</w:t>
      </w:r>
      <w:bookmarkEnd w:id="392"/>
      <w:bookmarkEnd w:id="393"/>
      <w:bookmarkEnd w:id="394"/>
    </w:p>
    <w:p>
      <w:pPr>
        <w:pStyle w:val="Heading5"/>
      </w:pPr>
      <w:bookmarkStart w:id="395" w:name="_Toc162359667"/>
      <w:r>
        <w:rPr>
          <w:rStyle w:val="CharSectno"/>
        </w:rPr>
        <w:t>148</w:t>
      </w:r>
      <w:r>
        <w:t>.</w:t>
      </w:r>
      <w:r>
        <w:tab/>
        <w:t>Electrical equipment and electrical installations to which Division applies</w:t>
      </w:r>
      <w:bookmarkEnd w:id="395"/>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396" w:name="_Toc162359668"/>
      <w:r>
        <w:rPr>
          <w:rStyle w:val="CharSectno"/>
        </w:rPr>
        <w:t>149</w:t>
      </w:r>
      <w:r>
        <w:t>.</w:t>
      </w:r>
      <w:r>
        <w:tab/>
        <w:t>Unsafe electrical equipment</w:t>
      </w:r>
      <w:bookmarkEnd w:id="396"/>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lastRenderedPageBreak/>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397" w:name="_Toc162359669"/>
      <w:r>
        <w:rPr>
          <w:rStyle w:val="CharSectno"/>
        </w:rPr>
        <w:t>150</w:t>
      </w:r>
      <w:r>
        <w:t>.</w:t>
      </w:r>
      <w:r>
        <w:tab/>
        <w:t>Inspection and testing of electrical equipment</w:t>
      </w:r>
      <w:bookmarkEnd w:id="397"/>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lastRenderedPageBreak/>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398" w:name="_Toc162359670"/>
      <w:r>
        <w:rPr>
          <w:rStyle w:val="CharSectno"/>
        </w:rPr>
        <w:lastRenderedPageBreak/>
        <w:t>151</w:t>
      </w:r>
      <w:r>
        <w:t>.</w:t>
      </w:r>
      <w:r>
        <w:tab/>
        <w:t>Untested electrical equipment not to be used</w:t>
      </w:r>
      <w:bookmarkEnd w:id="398"/>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399" w:name="_Toc162352001"/>
      <w:bookmarkStart w:id="400" w:name="_Toc162355789"/>
      <w:bookmarkStart w:id="401" w:name="_Toc162359671"/>
      <w:r>
        <w:rPr>
          <w:rStyle w:val="CharDivNo"/>
        </w:rPr>
        <w:t>Division 4</w:t>
      </w:r>
      <w:r>
        <w:t> — </w:t>
      </w:r>
      <w:r>
        <w:rPr>
          <w:rStyle w:val="CharDivText"/>
        </w:rPr>
        <w:t>Electrical work on energised electrical equipment</w:t>
      </w:r>
      <w:bookmarkEnd w:id="399"/>
      <w:bookmarkEnd w:id="400"/>
      <w:bookmarkEnd w:id="401"/>
    </w:p>
    <w:p>
      <w:pPr>
        <w:pStyle w:val="Heading5"/>
      </w:pPr>
      <w:bookmarkStart w:id="402" w:name="_Toc162359672"/>
      <w:r>
        <w:rPr>
          <w:rStyle w:val="CharSectno"/>
        </w:rPr>
        <w:t>152</w:t>
      </w:r>
      <w:r>
        <w:t>.</w:t>
      </w:r>
      <w:r>
        <w:tab/>
        <w:t>Electrical work</w:t>
      </w:r>
      <w:bookmarkEnd w:id="402"/>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03" w:name="_Toc162359673"/>
      <w:r>
        <w:rPr>
          <w:rStyle w:val="CharSectno"/>
        </w:rPr>
        <w:lastRenderedPageBreak/>
        <w:t>153</w:t>
      </w:r>
      <w:r>
        <w:t>.</w:t>
      </w:r>
      <w:r>
        <w:tab/>
        <w:t>Work in roof spaces</w:t>
      </w:r>
      <w:bookmarkEnd w:id="403"/>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roof space of a building to which subregulation (2) or (3) applies is divided into separate parts, such that a person cannot </w:t>
      </w:r>
      <w:r>
        <w:lastRenderedPageBreak/>
        <w:t>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lastRenderedPageBreak/>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404" w:name="_Toc162359674"/>
      <w:r>
        <w:t>154.</w:t>
      </w:r>
      <w:r>
        <w:tab/>
        <w:t>Not used</w:t>
      </w:r>
      <w:bookmarkEnd w:id="404"/>
    </w:p>
    <w:p>
      <w:pPr>
        <w:pStyle w:val="Heading5"/>
        <w:keepNext w:val="0"/>
      </w:pPr>
      <w:bookmarkStart w:id="405" w:name="_Toc162359675"/>
      <w:r>
        <w:t>155.</w:t>
      </w:r>
      <w:r>
        <w:tab/>
        <w:t>Not used</w:t>
      </w:r>
      <w:bookmarkEnd w:id="405"/>
    </w:p>
    <w:p>
      <w:pPr>
        <w:pStyle w:val="Heading5"/>
        <w:keepNext w:val="0"/>
      </w:pPr>
      <w:bookmarkStart w:id="406" w:name="_Toc162359676"/>
      <w:r>
        <w:t>156.</w:t>
      </w:r>
      <w:r>
        <w:tab/>
        <w:t>Not used</w:t>
      </w:r>
      <w:bookmarkEnd w:id="406"/>
    </w:p>
    <w:p>
      <w:pPr>
        <w:pStyle w:val="Heading5"/>
        <w:keepNext w:val="0"/>
      </w:pPr>
      <w:bookmarkStart w:id="407" w:name="_Toc162359677"/>
      <w:r>
        <w:t>157.</w:t>
      </w:r>
      <w:r>
        <w:tab/>
        <w:t>Not used</w:t>
      </w:r>
      <w:bookmarkEnd w:id="407"/>
    </w:p>
    <w:p>
      <w:pPr>
        <w:pStyle w:val="Heading5"/>
        <w:keepNext w:val="0"/>
      </w:pPr>
      <w:bookmarkStart w:id="408" w:name="_Toc162359678"/>
      <w:r>
        <w:t>158.</w:t>
      </w:r>
      <w:r>
        <w:tab/>
        <w:t>Not used</w:t>
      </w:r>
      <w:bookmarkEnd w:id="408"/>
    </w:p>
    <w:p>
      <w:pPr>
        <w:pStyle w:val="Heading5"/>
        <w:keepNext w:val="0"/>
      </w:pPr>
      <w:bookmarkStart w:id="409" w:name="_Toc162359679"/>
      <w:r>
        <w:t>159.</w:t>
      </w:r>
      <w:r>
        <w:tab/>
        <w:t>Not used</w:t>
      </w:r>
      <w:bookmarkEnd w:id="409"/>
    </w:p>
    <w:p>
      <w:pPr>
        <w:pStyle w:val="Heading5"/>
        <w:keepNext w:val="0"/>
      </w:pPr>
      <w:bookmarkStart w:id="410" w:name="_Toc162359680"/>
      <w:r>
        <w:t>160.</w:t>
      </w:r>
      <w:r>
        <w:tab/>
        <w:t>Not used</w:t>
      </w:r>
      <w:bookmarkEnd w:id="410"/>
    </w:p>
    <w:p>
      <w:pPr>
        <w:pStyle w:val="Heading5"/>
        <w:keepNext w:val="0"/>
      </w:pPr>
      <w:bookmarkStart w:id="411" w:name="_Toc162359681"/>
      <w:r>
        <w:t>161.</w:t>
      </w:r>
      <w:r>
        <w:tab/>
        <w:t>Not used</w:t>
      </w:r>
      <w:bookmarkEnd w:id="411"/>
    </w:p>
    <w:p>
      <w:pPr>
        <w:pStyle w:val="Heading5"/>
        <w:keepNext w:val="0"/>
      </w:pPr>
      <w:bookmarkStart w:id="412" w:name="_Toc162359682"/>
      <w:r>
        <w:t>162.</w:t>
      </w:r>
      <w:r>
        <w:tab/>
        <w:t>Not used</w:t>
      </w:r>
      <w:bookmarkEnd w:id="412"/>
    </w:p>
    <w:p>
      <w:pPr>
        <w:pStyle w:val="Heading4"/>
      </w:pPr>
      <w:bookmarkStart w:id="413" w:name="_Toc162352013"/>
      <w:bookmarkStart w:id="414" w:name="_Toc162355801"/>
      <w:bookmarkStart w:id="415" w:name="_Toc162359683"/>
      <w:r>
        <w:rPr>
          <w:rStyle w:val="CharDivNo"/>
        </w:rPr>
        <w:lastRenderedPageBreak/>
        <w:t>Division 5</w:t>
      </w:r>
      <w:r>
        <w:t> — </w:t>
      </w:r>
      <w:r>
        <w:rPr>
          <w:rStyle w:val="CharDivText"/>
        </w:rPr>
        <w:t>Electrical equipment and installations and construction work: additional duties</w:t>
      </w:r>
      <w:bookmarkEnd w:id="413"/>
      <w:bookmarkEnd w:id="414"/>
      <w:bookmarkEnd w:id="415"/>
    </w:p>
    <w:p>
      <w:pPr>
        <w:pStyle w:val="Heading5"/>
      </w:pPr>
      <w:bookmarkStart w:id="416" w:name="_Toc162359684"/>
      <w:r>
        <w:rPr>
          <w:rStyle w:val="CharSectno"/>
        </w:rPr>
        <w:t>163</w:t>
      </w:r>
      <w:r>
        <w:t>.</w:t>
      </w:r>
      <w:r>
        <w:tab/>
        <w:t>Duty of person conducting business or undertaking</w:t>
      </w:r>
      <w:bookmarkEnd w:id="416"/>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417" w:name="_Toc162352015"/>
      <w:bookmarkStart w:id="418" w:name="_Toc162355803"/>
      <w:bookmarkStart w:id="419" w:name="_Toc162359685"/>
      <w:r>
        <w:rPr>
          <w:rStyle w:val="CharDivNo"/>
        </w:rPr>
        <w:t>Division 6</w:t>
      </w:r>
      <w:r>
        <w:t> — </w:t>
      </w:r>
      <w:r>
        <w:rPr>
          <w:rStyle w:val="CharDivText"/>
        </w:rPr>
        <w:t>Residual current devices</w:t>
      </w:r>
      <w:bookmarkEnd w:id="417"/>
      <w:bookmarkEnd w:id="418"/>
      <w:bookmarkEnd w:id="419"/>
    </w:p>
    <w:p>
      <w:pPr>
        <w:pStyle w:val="Heading5"/>
      </w:pPr>
      <w:bookmarkStart w:id="420" w:name="_Toc162359686"/>
      <w:r>
        <w:rPr>
          <w:rStyle w:val="CharSectno"/>
        </w:rPr>
        <w:t>164</w:t>
      </w:r>
      <w:r>
        <w:t>.</w:t>
      </w:r>
      <w:r>
        <w:tab/>
        <w:t>Use of socket outlets in hostile operating environment</w:t>
      </w:r>
      <w:bookmarkEnd w:id="420"/>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421" w:name="_Toc162359687"/>
      <w:r>
        <w:rPr>
          <w:rStyle w:val="CharSectno"/>
        </w:rPr>
        <w:lastRenderedPageBreak/>
        <w:t>165</w:t>
      </w:r>
      <w:r>
        <w:t>.</w:t>
      </w:r>
      <w:r>
        <w:tab/>
        <w:t>Testing of residual current devices</w:t>
      </w:r>
      <w:bookmarkEnd w:id="421"/>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22" w:name="_Toc162352018"/>
      <w:bookmarkStart w:id="423" w:name="_Toc162355806"/>
      <w:bookmarkStart w:id="424" w:name="_Toc162359688"/>
      <w:r>
        <w:rPr>
          <w:rStyle w:val="CharDivNo"/>
        </w:rPr>
        <w:t>Division 7</w:t>
      </w:r>
      <w:r>
        <w:t> — </w:t>
      </w:r>
      <w:r>
        <w:rPr>
          <w:rStyle w:val="CharDivText"/>
        </w:rPr>
        <w:t>Overhead and underground electric lines</w:t>
      </w:r>
      <w:bookmarkEnd w:id="422"/>
      <w:bookmarkEnd w:id="423"/>
      <w:bookmarkEnd w:id="424"/>
    </w:p>
    <w:p>
      <w:pPr>
        <w:pStyle w:val="Heading5"/>
      </w:pPr>
      <w:bookmarkStart w:id="425" w:name="_Toc162359689"/>
      <w:r>
        <w:rPr>
          <w:rStyle w:val="CharSectno"/>
        </w:rPr>
        <w:t>166</w:t>
      </w:r>
      <w:r>
        <w:t>.</w:t>
      </w:r>
      <w:r>
        <w:tab/>
        <w:t>Duty of person conducting a business or undertaking: underground electric lines</w:t>
      </w:r>
      <w:bookmarkEnd w:id="425"/>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426" w:name="_Toc162359690"/>
      <w:r>
        <w:rPr>
          <w:rStyle w:val="CharSectno"/>
        </w:rPr>
        <w:t>166A</w:t>
      </w:r>
      <w:r>
        <w:t>.</w:t>
      </w:r>
      <w:r>
        <w:tab/>
        <w:t>Duty of person conducting a business or undertaking: overhead electric lines</w:t>
      </w:r>
      <w:bookmarkEnd w:id="426"/>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427" w:name="_Toc162352021"/>
      <w:bookmarkStart w:id="428" w:name="_Toc162355809"/>
      <w:bookmarkStart w:id="429" w:name="_Toc162359691"/>
      <w:r>
        <w:rPr>
          <w:rStyle w:val="CharPartNo"/>
        </w:rPr>
        <w:t>Part 4.8</w:t>
      </w:r>
      <w:r>
        <w:t> — </w:t>
      </w:r>
      <w:r>
        <w:rPr>
          <w:rStyle w:val="CharPartText"/>
        </w:rPr>
        <w:t>Diving work</w:t>
      </w:r>
      <w:bookmarkEnd w:id="427"/>
      <w:bookmarkEnd w:id="428"/>
      <w:bookmarkEnd w:id="429"/>
    </w:p>
    <w:p>
      <w:pPr>
        <w:pStyle w:val="Heading4"/>
      </w:pPr>
      <w:bookmarkStart w:id="430" w:name="_Toc162352022"/>
      <w:bookmarkStart w:id="431" w:name="_Toc162355810"/>
      <w:bookmarkStart w:id="432" w:name="_Toc162359692"/>
      <w:r>
        <w:rPr>
          <w:rStyle w:val="CharDivNo"/>
        </w:rPr>
        <w:t>Division 1</w:t>
      </w:r>
      <w:r>
        <w:t> — </w:t>
      </w:r>
      <w:r>
        <w:rPr>
          <w:rStyle w:val="CharDivText"/>
        </w:rPr>
        <w:t>Preliminary</w:t>
      </w:r>
      <w:bookmarkEnd w:id="430"/>
      <w:bookmarkEnd w:id="431"/>
      <w:bookmarkEnd w:id="432"/>
    </w:p>
    <w:p>
      <w:pPr>
        <w:pStyle w:val="Heading5"/>
      </w:pPr>
      <w:bookmarkStart w:id="433" w:name="_Toc162359693"/>
      <w:r>
        <w:rPr>
          <w:rStyle w:val="CharSectno"/>
        </w:rPr>
        <w:t>167</w:t>
      </w:r>
      <w:r>
        <w:t>.</w:t>
      </w:r>
      <w:r>
        <w:tab/>
        <w:t>Purpose of Part</w:t>
      </w:r>
      <w:bookmarkEnd w:id="433"/>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434" w:name="_Toc162352024"/>
      <w:bookmarkStart w:id="435" w:name="_Toc162355812"/>
      <w:bookmarkStart w:id="436" w:name="_Toc162359694"/>
      <w:r>
        <w:rPr>
          <w:rStyle w:val="CharDivNo"/>
        </w:rPr>
        <w:lastRenderedPageBreak/>
        <w:t>Division 2</w:t>
      </w:r>
      <w:r>
        <w:t> — </w:t>
      </w:r>
      <w:r>
        <w:rPr>
          <w:rStyle w:val="CharDivText"/>
        </w:rPr>
        <w:t>General diving work: fitness and competence of worker</w:t>
      </w:r>
      <w:bookmarkEnd w:id="434"/>
      <w:bookmarkEnd w:id="435"/>
      <w:bookmarkEnd w:id="436"/>
    </w:p>
    <w:p>
      <w:pPr>
        <w:pStyle w:val="Heading5"/>
      </w:pPr>
      <w:bookmarkStart w:id="437" w:name="_Toc162359695"/>
      <w:r>
        <w:rPr>
          <w:rStyle w:val="CharSectno"/>
        </w:rPr>
        <w:t>168</w:t>
      </w:r>
      <w:r>
        <w:t>.</w:t>
      </w:r>
      <w:r>
        <w:tab/>
        <w:t>Person conducting business or undertaking must ensure fitness of workers</w:t>
      </w:r>
      <w:bookmarkEnd w:id="437"/>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38" w:name="_Toc162359696"/>
      <w:r>
        <w:rPr>
          <w:rStyle w:val="CharSectno"/>
        </w:rPr>
        <w:t>169</w:t>
      </w:r>
      <w:r>
        <w:t>.</w:t>
      </w:r>
      <w:r>
        <w:tab/>
        <w:t>Certificate of medical fitness</w:t>
      </w:r>
      <w:bookmarkEnd w:id="438"/>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pPr>
        <w:pStyle w:val="Heading5"/>
      </w:pPr>
      <w:bookmarkStart w:id="439" w:name="_Toc162359697"/>
      <w:r>
        <w:rPr>
          <w:rStyle w:val="CharSectno"/>
        </w:rPr>
        <w:t>170</w:t>
      </w:r>
      <w:r>
        <w:t>.</w:t>
      </w:r>
      <w:r>
        <w:tab/>
        <w:t>Duty to keep certificate of medical fitness</w:t>
      </w:r>
      <w:bookmarkEnd w:id="439"/>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40" w:name="_Toc162359698"/>
      <w:r>
        <w:rPr>
          <w:rStyle w:val="CharSectno"/>
        </w:rPr>
        <w:t>171</w:t>
      </w:r>
      <w:r>
        <w:t>.</w:t>
      </w:r>
      <w:r>
        <w:tab/>
        <w:t>Competence of worker: general diving work: qualifications</w:t>
      </w:r>
      <w:bookmarkEnd w:id="440"/>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41" w:name="_Toc162359699"/>
      <w:r>
        <w:rPr>
          <w:rStyle w:val="CharSectno"/>
        </w:rPr>
        <w:t>171A</w:t>
      </w:r>
      <w:r>
        <w:t>.</w:t>
      </w:r>
      <w:r>
        <w:tab/>
        <w:t>Competence of worker: general diving work: knowledge and skill</w:t>
      </w:r>
      <w:bookmarkEnd w:id="441"/>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lastRenderedPageBreak/>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42" w:name="_Toc162359700"/>
      <w:r>
        <w:rPr>
          <w:rStyle w:val="CharSectno"/>
        </w:rPr>
        <w:t>172</w:t>
      </w:r>
      <w:r>
        <w:t>.</w:t>
      </w:r>
      <w:r>
        <w:tab/>
        <w:t>Competence of worker: incidental diving work</w:t>
      </w:r>
      <w:bookmarkEnd w:id="442"/>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443" w:name="_Toc162359701"/>
      <w:r>
        <w:rPr>
          <w:rStyle w:val="CharSectno"/>
        </w:rPr>
        <w:t>173</w:t>
      </w:r>
      <w:r>
        <w:t>.</w:t>
      </w:r>
      <w:r>
        <w:tab/>
        <w:t>Competence of worker: limited scientific diving work</w:t>
      </w:r>
      <w:bookmarkEnd w:id="443"/>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lastRenderedPageBreak/>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444" w:name="_Toc162359702"/>
      <w:r>
        <w:rPr>
          <w:rStyle w:val="CharSectno"/>
        </w:rPr>
        <w:t>174</w:t>
      </w:r>
      <w:r>
        <w:t>.</w:t>
      </w:r>
      <w:r>
        <w:tab/>
        <w:t>Competence of competent person supervising general diving work</w:t>
      </w:r>
      <w:bookmarkEnd w:id="444"/>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445" w:name="_Toc162359703"/>
      <w:r>
        <w:rPr>
          <w:rStyle w:val="CharSectno"/>
        </w:rPr>
        <w:t>175</w:t>
      </w:r>
      <w:r>
        <w:t>.</w:t>
      </w:r>
      <w:r>
        <w:tab/>
        <w:t>Evidence of competence: duty of person conducting business or undertaking</w:t>
      </w:r>
      <w:bookmarkEnd w:id="445"/>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46" w:name="_Toc162352034"/>
      <w:bookmarkStart w:id="447" w:name="_Toc162355822"/>
      <w:bookmarkStart w:id="448" w:name="_Toc162359704"/>
      <w:r>
        <w:rPr>
          <w:rStyle w:val="CharDivNo"/>
        </w:rPr>
        <w:t>Division 3</w:t>
      </w:r>
      <w:r>
        <w:t> — </w:t>
      </w:r>
      <w:r>
        <w:rPr>
          <w:rStyle w:val="CharDivText"/>
        </w:rPr>
        <w:t>Managing risks: general diving work</w:t>
      </w:r>
      <w:bookmarkEnd w:id="446"/>
      <w:bookmarkEnd w:id="447"/>
      <w:bookmarkEnd w:id="448"/>
    </w:p>
    <w:p>
      <w:pPr>
        <w:pStyle w:val="Heading5"/>
      </w:pPr>
      <w:bookmarkStart w:id="449" w:name="_Toc162359705"/>
      <w:r>
        <w:rPr>
          <w:rStyle w:val="CharSectno"/>
        </w:rPr>
        <w:t>176</w:t>
      </w:r>
      <w:r>
        <w:t>.</w:t>
      </w:r>
      <w:r>
        <w:tab/>
        <w:t>Management of risks to health and safety</w:t>
      </w:r>
      <w:bookmarkEnd w:id="449"/>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50" w:name="_Toc162359706"/>
      <w:r>
        <w:rPr>
          <w:rStyle w:val="CharSectno"/>
        </w:rPr>
        <w:t>177</w:t>
      </w:r>
      <w:r>
        <w:t>.</w:t>
      </w:r>
      <w:r>
        <w:tab/>
        <w:t>Appointment of competent person to supervise diving work</w:t>
      </w:r>
      <w:bookmarkEnd w:id="450"/>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451" w:name="_Toc162359707"/>
      <w:r>
        <w:rPr>
          <w:rStyle w:val="CharSectno"/>
        </w:rPr>
        <w:t>178</w:t>
      </w:r>
      <w:r>
        <w:t>.</w:t>
      </w:r>
      <w:r>
        <w:tab/>
        <w:t>Additional control: dive plan</w:t>
      </w:r>
      <w:bookmarkEnd w:id="451"/>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452" w:name="_Toc162359708"/>
      <w:r>
        <w:rPr>
          <w:rStyle w:val="CharSectno"/>
        </w:rPr>
        <w:t>179</w:t>
      </w:r>
      <w:r>
        <w:t>.</w:t>
      </w:r>
      <w:r>
        <w:tab/>
        <w:t>Dive plan must be complied with</w:t>
      </w:r>
      <w:bookmarkEnd w:id="452"/>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3" w:name="_Toc162359709"/>
      <w:r>
        <w:rPr>
          <w:rStyle w:val="CharSectno"/>
        </w:rPr>
        <w:lastRenderedPageBreak/>
        <w:t>180</w:t>
      </w:r>
      <w:r>
        <w:t>.</w:t>
      </w:r>
      <w:r>
        <w:tab/>
        <w:t>Additional control: dive safety log to be kept</w:t>
      </w:r>
      <w:bookmarkEnd w:id="453"/>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lastRenderedPageBreak/>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54" w:name="_Toc162359710"/>
      <w:r>
        <w:rPr>
          <w:rStyle w:val="CharSectno"/>
        </w:rPr>
        <w:t>181</w:t>
      </w:r>
      <w:r>
        <w:t>.</w:t>
      </w:r>
      <w:r>
        <w:tab/>
        <w:t>Use of dive safety log</w:t>
      </w:r>
      <w:bookmarkEnd w:id="454"/>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lastRenderedPageBreak/>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455" w:name="_Toc162359711"/>
      <w:r>
        <w:rPr>
          <w:rStyle w:val="CharSectno"/>
        </w:rPr>
        <w:t>182</w:t>
      </w:r>
      <w:r>
        <w:t>.</w:t>
      </w:r>
      <w:r>
        <w:tab/>
        <w:t>Record keeping</w:t>
      </w:r>
      <w:bookmarkEnd w:id="455"/>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56" w:name="_Toc162352042"/>
      <w:bookmarkStart w:id="457" w:name="_Toc162355830"/>
      <w:bookmarkStart w:id="458" w:name="_Toc162359712"/>
      <w:r>
        <w:rPr>
          <w:rStyle w:val="CharDivNo"/>
        </w:rPr>
        <w:t>Division 4</w:t>
      </w:r>
      <w:r>
        <w:t> — </w:t>
      </w:r>
      <w:r>
        <w:rPr>
          <w:rStyle w:val="CharDivText"/>
        </w:rPr>
        <w:t>High risk diving work</w:t>
      </w:r>
      <w:bookmarkEnd w:id="456"/>
      <w:bookmarkEnd w:id="457"/>
      <w:bookmarkEnd w:id="458"/>
    </w:p>
    <w:p>
      <w:pPr>
        <w:pStyle w:val="Heading5"/>
      </w:pPr>
      <w:bookmarkStart w:id="459" w:name="_Toc162359713"/>
      <w:r>
        <w:rPr>
          <w:rStyle w:val="CharSectno"/>
        </w:rPr>
        <w:t>183</w:t>
      </w:r>
      <w:r>
        <w:t>.</w:t>
      </w:r>
      <w:r>
        <w:tab/>
        <w:t>Duties of person conducting business or undertaking</w:t>
      </w:r>
      <w:bookmarkEnd w:id="459"/>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lastRenderedPageBreak/>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60" w:name="_Toc162359714"/>
      <w:r>
        <w:rPr>
          <w:rStyle w:val="CharSectno"/>
        </w:rPr>
        <w:t>184</w:t>
      </w:r>
      <w:r>
        <w:t>.</w:t>
      </w:r>
      <w:r>
        <w:tab/>
        <w:t>Duty of worker: competence</w:t>
      </w:r>
      <w:bookmarkEnd w:id="460"/>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461" w:name="_Toc162352045"/>
      <w:bookmarkStart w:id="462" w:name="_Toc162355833"/>
      <w:bookmarkStart w:id="463" w:name="_Toc162359715"/>
      <w:r>
        <w:rPr>
          <w:rStyle w:val="CharPartNo"/>
        </w:rPr>
        <w:t>Part 4.9</w:t>
      </w:r>
      <w:r>
        <w:rPr>
          <w:rStyle w:val="CharDivNo"/>
        </w:rPr>
        <w:t> </w:t>
      </w:r>
      <w:r>
        <w:t>—</w:t>
      </w:r>
      <w:r>
        <w:rPr>
          <w:rStyle w:val="CharDivText"/>
        </w:rPr>
        <w:t> </w:t>
      </w:r>
      <w:r>
        <w:rPr>
          <w:rStyle w:val="CharPartText"/>
        </w:rPr>
        <w:t>Use of power tools on engineered stone products</w:t>
      </w:r>
      <w:bookmarkEnd w:id="461"/>
      <w:bookmarkEnd w:id="462"/>
      <w:bookmarkEnd w:id="463"/>
    </w:p>
    <w:p>
      <w:pPr>
        <w:pStyle w:val="Heading5"/>
      </w:pPr>
      <w:bookmarkStart w:id="464" w:name="_Toc162359716"/>
      <w:r>
        <w:rPr>
          <w:rStyle w:val="CharSectno"/>
        </w:rPr>
        <w:t>184A</w:t>
      </w:r>
      <w:r>
        <w:t>.</w:t>
      </w:r>
      <w:r>
        <w:tab/>
        <w:t>Use of power tools on engineered stone products</w:t>
      </w:r>
      <w:bookmarkEnd w:id="464"/>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 xml:space="preserve">a commercially available on tool extraction system connected to a Dust Class H Vacuum or </w:t>
      </w:r>
      <w:r>
        <w:lastRenderedPageBreak/>
        <w:t>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465" w:name="_Toc162352047"/>
      <w:bookmarkStart w:id="466" w:name="_Toc162355835"/>
      <w:bookmarkStart w:id="467" w:name="_Toc162359717"/>
      <w:r>
        <w:t>Part 4.10 — Not used</w:t>
      </w:r>
      <w:bookmarkEnd w:id="465"/>
      <w:bookmarkEnd w:id="466"/>
      <w:bookmarkEnd w:id="467"/>
    </w:p>
    <w:p>
      <w:pPr>
        <w:pStyle w:val="Heading5"/>
        <w:keepNext w:val="0"/>
        <w:keepLines w:val="0"/>
      </w:pPr>
      <w:bookmarkStart w:id="468" w:name="_Toc162359718"/>
      <w:r>
        <w:t>184B.</w:t>
      </w:r>
      <w:r>
        <w:tab/>
        <w:t>Not used</w:t>
      </w:r>
      <w:bookmarkEnd w:id="468"/>
    </w:p>
    <w:p>
      <w:pPr>
        <w:pStyle w:val="Heading5"/>
        <w:keepNext w:val="0"/>
        <w:keepLines w:val="0"/>
      </w:pPr>
      <w:bookmarkStart w:id="469" w:name="_Toc162359719"/>
      <w:r>
        <w:t>184C.</w:t>
      </w:r>
      <w:r>
        <w:tab/>
        <w:t>Not used</w:t>
      </w:r>
      <w:bookmarkEnd w:id="469"/>
    </w:p>
    <w:p>
      <w:pPr>
        <w:pStyle w:val="Heading5"/>
        <w:keepNext w:val="0"/>
        <w:keepLines w:val="0"/>
      </w:pPr>
      <w:bookmarkStart w:id="470" w:name="_Toc162359720"/>
      <w:r>
        <w:t>184D.</w:t>
      </w:r>
      <w:r>
        <w:tab/>
        <w:t>Not used</w:t>
      </w:r>
      <w:bookmarkEnd w:id="470"/>
    </w:p>
    <w:p>
      <w:pPr>
        <w:pStyle w:val="Heading5"/>
        <w:keepNext w:val="0"/>
        <w:keepLines w:val="0"/>
      </w:pPr>
      <w:bookmarkStart w:id="471" w:name="_Toc162359721"/>
      <w:r>
        <w:lastRenderedPageBreak/>
        <w:t>184E.</w:t>
      </w:r>
      <w:r>
        <w:tab/>
        <w:t>Not used</w:t>
      </w:r>
      <w:bookmarkEnd w:id="471"/>
    </w:p>
    <w:p>
      <w:pPr>
        <w:pStyle w:val="Heading5"/>
        <w:keepNext w:val="0"/>
        <w:keepLines w:val="0"/>
      </w:pPr>
      <w:bookmarkStart w:id="472" w:name="_Toc162359722"/>
      <w:r>
        <w:t>184F.</w:t>
      </w:r>
      <w:r>
        <w:tab/>
        <w:t>Not used</w:t>
      </w:r>
      <w:bookmarkEnd w:id="472"/>
    </w:p>
    <w:p>
      <w:pPr>
        <w:pStyle w:val="Heading5"/>
        <w:keepNext w:val="0"/>
        <w:keepLines w:val="0"/>
      </w:pPr>
      <w:bookmarkStart w:id="473" w:name="_Toc162359723"/>
      <w:r>
        <w:t>184G.</w:t>
      </w:r>
      <w:r>
        <w:tab/>
        <w:t>Not used</w:t>
      </w:r>
      <w:bookmarkEnd w:id="473"/>
    </w:p>
    <w:p>
      <w:pPr>
        <w:pStyle w:val="Heading2"/>
      </w:pPr>
      <w:bookmarkStart w:id="474" w:name="_Toc162352054"/>
      <w:bookmarkStart w:id="475" w:name="_Toc162355842"/>
      <w:bookmarkStart w:id="476" w:name="_Toc162359724"/>
      <w:r>
        <w:lastRenderedPageBreak/>
        <w:t>Chapter 5 — Plant and structures</w:t>
      </w:r>
      <w:bookmarkEnd w:id="474"/>
      <w:bookmarkEnd w:id="475"/>
      <w:bookmarkEnd w:id="476"/>
      <w:r>
        <w:t xml:space="preserve"> </w:t>
      </w:r>
    </w:p>
    <w:p>
      <w:pPr>
        <w:pStyle w:val="Heading3"/>
      </w:pPr>
      <w:bookmarkStart w:id="477" w:name="_Toc162352055"/>
      <w:bookmarkStart w:id="478" w:name="_Toc162355843"/>
      <w:bookmarkStart w:id="479" w:name="_Toc162359725"/>
      <w:r>
        <w:rPr>
          <w:rStyle w:val="CharPartNo"/>
        </w:rPr>
        <w:t>Part 5.1</w:t>
      </w:r>
      <w:r>
        <w:t> — </w:t>
      </w:r>
      <w:r>
        <w:rPr>
          <w:rStyle w:val="CharPartText"/>
        </w:rPr>
        <w:t>General duties for plant and structures</w:t>
      </w:r>
      <w:bookmarkEnd w:id="477"/>
      <w:bookmarkEnd w:id="478"/>
      <w:bookmarkEnd w:id="479"/>
    </w:p>
    <w:p>
      <w:pPr>
        <w:pStyle w:val="Heading4"/>
      </w:pPr>
      <w:bookmarkStart w:id="480" w:name="_Toc162352056"/>
      <w:bookmarkStart w:id="481" w:name="_Toc162355844"/>
      <w:bookmarkStart w:id="482" w:name="_Toc162359726"/>
      <w:r>
        <w:rPr>
          <w:rStyle w:val="CharDivNo"/>
        </w:rPr>
        <w:t>Division 1</w:t>
      </w:r>
      <w:r>
        <w:t> — </w:t>
      </w:r>
      <w:r>
        <w:rPr>
          <w:rStyle w:val="CharDivText"/>
        </w:rPr>
        <w:t>Preliminary</w:t>
      </w:r>
      <w:bookmarkEnd w:id="480"/>
      <w:bookmarkEnd w:id="481"/>
      <w:bookmarkEnd w:id="482"/>
    </w:p>
    <w:p>
      <w:pPr>
        <w:pStyle w:val="Heading5"/>
      </w:pPr>
      <w:bookmarkStart w:id="483" w:name="_Toc162359727"/>
      <w:r>
        <w:rPr>
          <w:rStyle w:val="CharSectno"/>
        </w:rPr>
        <w:t>185</w:t>
      </w:r>
      <w:r>
        <w:t>.</w:t>
      </w:r>
      <w:r>
        <w:tab/>
        <w:t>Application of Part to plant</w:t>
      </w:r>
      <w:bookmarkEnd w:id="483"/>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484" w:name="_Toc162359728"/>
      <w:r>
        <w:rPr>
          <w:rStyle w:val="CharSectno"/>
        </w:rPr>
        <w:t>186</w:t>
      </w:r>
      <w:r>
        <w:t>.</w:t>
      </w:r>
      <w:r>
        <w:tab/>
        <w:t>Application of Part to structures</w:t>
      </w:r>
      <w:bookmarkEnd w:id="484"/>
    </w:p>
    <w:p>
      <w:pPr>
        <w:pStyle w:val="Subsection"/>
      </w:pPr>
      <w:r>
        <w:tab/>
      </w:r>
      <w:r>
        <w:tab/>
        <w:t>This Part applies to structures as provided in this Part.</w:t>
      </w:r>
    </w:p>
    <w:p>
      <w:pPr>
        <w:pStyle w:val="Heading4"/>
      </w:pPr>
      <w:bookmarkStart w:id="485" w:name="_Toc162352059"/>
      <w:bookmarkStart w:id="486" w:name="_Toc162355847"/>
      <w:bookmarkStart w:id="487" w:name="_Toc162359729"/>
      <w:r>
        <w:rPr>
          <w:rStyle w:val="CharDivNo"/>
        </w:rPr>
        <w:t>Division 2</w:t>
      </w:r>
      <w:r>
        <w:t> — </w:t>
      </w:r>
      <w:r>
        <w:rPr>
          <w:rStyle w:val="CharDivText"/>
        </w:rPr>
        <w:t>Duties of persons conducting businesses or undertakings that design plant</w:t>
      </w:r>
      <w:bookmarkEnd w:id="485"/>
      <w:bookmarkEnd w:id="486"/>
      <w:bookmarkEnd w:id="487"/>
    </w:p>
    <w:p>
      <w:pPr>
        <w:pStyle w:val="Heading5"/>
      </w:pPr>
      <w:bookmarkStart w:id="488" w:name="_Toc162359730"/>
      <w:r>
        <w:rPr>
          <w:rStyle w:val="CharSectno"/>
        </w:rPr>
        <w:t>187</w:t>
      </w:r>
      <w:r>
        <w:t>.</w:t>
      </w:r>
      <w:r>
        <w:tab/>
        <w:t>Provision of information to manufacturer</w:t>
      </w:r>
      <w:bookmarkEnd w:id="488"/>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89" w:name="_Toc162359731"/>
      <w:r>
        <w:rPr>
          <w:rStyle w:val="CharSectno"/>
        </w:rPr>
        <w:t>188</w:t>
      </w:r>
      <w:r>
        <w:t>.</w:t>
      </w:r>
      <w:r>
        <w:tab/>
        <w:t>Hazard identified in design during manufacture</w:t>
      </w:r>
      <w:bookmarkEnd w:id="489"/>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90" w:name="_Toc162359732"/>
      <w:r>
        <w:rPr>
          <w:rStyle w:val="CharSectno"/>
        </w:rPr>
        <w:t>189</w:t>
      </w:r>
      <w:r>
        <w:t>.</w:t>
      </w:r>
      <w:r>
        <w:tab/>
        <w:t>Guarding</w:t>
      </w:r>
      <w:bookmarkEnd w:id="490"/>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1" w:name="_Toc162359733"/>
      <w:r>
        <w:rPr>
          <w:rStyle w:val="CharSectno"/>
        </w:rPr>
        <w:t>190</w:t>
      </w:r>
      <w:r>
        <w:t>.</w:t>
      </w:r>
      <w:r>
        <w:tab/>
        <w:t>Operational controls</w:t>
      </w:r>
      <w:bookmarkEnd w:id="491"/>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2" w:name="_Toc162359734"/>
      <w:r>
        <w:rPr>
          <w:rStyle w:val="CharSectno"/>
        </w:rPr>
        <w:t>191</w:t>
      </w:r>
      <w:r>
        <w:t>.</w:t>
      </w:r>
      <w:r>
        <w:tab/>
        <w:t>Emergency stop controls</w:t>
      </w:r>
      <w:bookmarkEnd w:id="492"/>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3" w:name="_Toc162359735"/>
      <w:r>
        <w:rPr>
          <w:rStyle w:val="CharSectno"/>
        </w:rPr>
        <w:t>192</w:t>
      </w:r>
      <w:r>
        <w:t>.</w:t>
      </w:r>
      <w:r>
        <w:tab/>
        <w:t>Warning devices</w:t>
      </w:r>
      <w:bookmarkEnd w:id="493"/>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94" w:name="_Toc162352066"/>
      <w:bookmarkStart w:id="495" w:name="_Toc162355854"/>
      <w:bookmarkStart w:id="496" w:name="_Toc162359736"/>
      <w:r>
        <w:rPr>
          <w:rStyle w:val="CharDivNo"/>
        </w:rPr>
        <w:t>Division 3</w:t>
      </w:r>
      <w:r>
        <w:t> — </w:t>
      </w:r>
      <w:r>
        <w:rPr>
          <w:rStyle w:val="CharDivText"/>
        </w:rPr>
        <w:t>Duties of persons conducting businesses or undertakings that manufacture plant</w:t>
      </w:r>
      <w:bookmarkEnd w:id="494"/>
      <w:bookmarkEnd w:id="495"/>
      <w:bookmarkEnd w:id="496"/>
    </w:p>
    <w:p>
      <w:pPr>
        <w:pStyle w:val="Heading5"/>
      </w:pPr>
      <w:bookmarkStart w:id="497" w:name="_Toc162359737"/>
      <w:r>
        <w:rPr>
          <w:rStyle w:val="CharSectno"/>
        </w:rPr>
        <w:t>193</w:t>
      </w:r>
      <w:r>
        <w:t>.</w:t>
      </w:r>
      <w:r>
        <w:tab/>
        <w:t>Control of risk</w:t>
      </w:r>
      <w:bookmarkEnd w:id="497"/>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498" w:name="_Toc162359738"/>
      <w:r>
        <w:rPr>
          <w:rStyle w:val="CharSectno"/>
        </w:rPr>
        <w:t>194</w:t>
      </w:r>
      <w:r>
        <w:t>.</w:t>
      </w:r>
      <w:r>
        <w:tab/>
        <w:t>Guarding</w:t>
      </w:r>
      <w:bookmarkEnd w:id="498"/>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9" w:name="_Toc162359739"/>
      <w:r>
        <w:rPr>
          <w:rStyle w:val="CharSectno"/>
        </w:rPr>
        <w:lastRenderedPageBreak/>
        <w:t>195</w:t>
      </w:r>
      <w:r>
        <w:t>.</w:t>
      </w:r>
      <w:r>
        <w:tab/>
        <w:t>Information must be obtained and provided</w:t>
      </w:r>
      <w:bookmarkEnd w:id="499"/>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00" w:name="_Toc162352070"/>
      <w:bookmarkStart w:id="501" w:name="_Toc162355858"/>
      <w:bookmarkStart w:id="502" w:name="_Toc162359740"/>
      <w:r>
        <w:rPr>
          <w:rStyle w:val="CharDivNo"/>
        </w:rPr>
        <w:t>Division 4</w:t>
      </w:r>
      <w:r>
        <w:t> — </w:t>
      </w:r>
      <w:r>
        <w:rPr>
          <w:rStyle w:val="CharDivText"/>
        </w:rPr>
        <w:t>Duties of persons conducting businesses or undertakings that import plant</w:t>
      </w:r>
      <w:bookmarkEnd w:id="500"/>
      <w:bookmarkEnd w:id="501"/>
      <w:bookmarkEnd w:id="502"/>
    </w:p>
    <w:p>
      <w:pPr>
        <w:pStyle w:val="Heading5"/>
      </w:pPr>
      <w:bookmarkStart w:id="503" w:name="_Toc162359741"/>
      <w:r>
        <w:rPr>
          <w:rStyle w:val="CharSectno"/>
        </w:rPr>
        <w:t>196</w:t>
      </w:r>
      <w:r>
        <w:t>.</w:t>
      </w:r>
      <w:r>
        <w:tab/>
        <w:t>Information to be obtained and provided by importer</w:t>
      </w:r>
      <w:bookmarkEnd w:id="503"/>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04" w:name="_Toc162359742"/>
      <w:r>
        <w:rPr>
          <w:rStyle w:val="CharSectno"/>
        </w:rPr>
        <w:t>197</w:t>
      </w:r>
      <w:r>
        <w:t>.</w:t>
      </w:r>
      <w:r>
        <w:tab/>
        <w:t>Control of risk</w:t>
      </w:r>
      <w:bookmarkEnd w:id="504"/>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05" w:name="_Toc162352073"/>
      <w:bookmarkStart w:id="506" w:name="_Toc162355861"/>
      <w:bookmarkStart w:id="507" w:name="_Toc162359743"/>
      <w:r>
        <w:rPr>
          <w:rStyle w:val="CharDivNo"/>
        </w:rPr>
        <w:lastRenderedPageBreak/>
        <w:t>Division 5</w:t>
      </w:r>
      <w:r>
        <w:t> — </w:t>
      </w:r>
      <w:r>
        <w:rPr>
          <w:rStyle w:val="CharDivText"/>
        </w:rPr>
        <w:t>Duties of persons conducting businesses or undertakings that supply plant</w:t>
      </w:r>
      <w:bookmarkEnd w:id="505"/>
      <w:bookmarkEnd w:id="506"/>
      <w:bookmarkEnd w:id="507"/>
    </w:p>
    <w:p>
      <w:pPr>
        <w:pStyle w:val="Heading5"/>
      </w:pPr>
      <w:bookmarkStart w:id="508" w:name="_Toc162359744"/>
      <w:r>
        <w:rPr>
          <w:rStyle w:val="CharSectno"/>
        </w:rPr>
        <w:t>198</w:t>
      </w:r>
      <w:r>
        <w:t>.</w:t>
      </w:r>
      <w:r>
        <w:tab/>
        <w:t>Information to be obtained and provided by supplier</w:t>
      </w:r>
      <w:bookmarkEnd w:id="508"/>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09" w:name="_Toc162359745"/>
      <w:r>
        <w:rPr>
          <w:rStyle w:val="CharSectno"/>
        </w:rPr>
        <w:t>199</w:t>
      </w:r>
      <w:r>
        <w:t>.</w:t>
      </w:r>
      <w:r>
        <w:tab/>
        <w:t>Supply of second</w:t>
      </w:r>
      <w:r>
        <w:noBreakHyphen/>
        <w:t>hand plant: duties of supplier</w:t>
      </w:r>
      <w:bookmarkEnd w:id="509"/>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This regulation does not apply to plant to be used for scrap or spare parts.</w:t>
      </w:r>
    </w:p>
    <w:p>
      <w:pPr>
        <w:pStyle w:val="Heading5"/>
      </w:pPr>
      <w:bookmarkStart w:id="510" w:name="_Toc162359746"/>
      <w:r>
        <w:rPr>
          <w:rStyle w:val="CharSectno"/>
        </w:rPr>
        <w:t>200</w:t>
      </w:r>
      <w:r>
        <w:t>.</w:t>
      </w:r>
      <w:r>
        <w:tab/>
        <w:t>Second</w:t>
      </w:r>
      <w:r>
        <w:noBreakHyphen/>
        <w:t>hand plant to be used for scrap or spare parts</w:t>
      </w:r>
      <w:bookmarkEnd w:id="510"/>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11" w:name="_Toc162352077"/>
      <w:bookmarkStart w:id="512" w:name="_Toc162355865"/>
      <w:bookmarkStart w:id="513" w:name="_Toc162359747"/>
      <w:r>
        <w:rPr>
          <w:rStyle w:val="CharDivNo"/>
        </w:rPr>
        <w:t>Division 6</w:t>
      </w:r>
      <w:r>
        <w:t> — </w:t>
      </w:r>
      <w:r>
        <w:rPr>
          <w:rStyle w:val="CharDivText"/>
        </w:rPr>
        <w:t>Duties of persons conducting businesses or undertakings that install, construct or commission plant or structures</w:t>
      </w:r>
      <w:bookmarkEnd w:id="511"/>
      <w:bookmarkEnd w:id="512"/>
      <w:bookmarkEnd w:id="513"/>
    </w:p>
    <w:p>
      <w:pPr>
        <w:pStyle w:val="Heading5"/>
      </w:pPr>
      <w:bookmarkStart w:id="514" w:name="_Toc162359748"/>
      <w:r>
        <w:rPr>
          <w:rStyle w:val="CharSectno"/>
        </w:rPr>
        <w:t>201</w:t>
      </w:r>
      <w:r>
        <w:t>.</w:t>
      </w:r>
      <w:r>
        <w:tab/>
        <w:t>Duties of persons conducting businesses or undertakings that install, construct or commission plant</w:t>
      </w:r>
      <w:bookmarkEnd w:id="514"/>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lastRenderedPageBreak/>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515" w:name="_Toc162359749"/>
      <w:r>
        <w:rPr>
          <w:rStyle w:val="CharSectno"/>
        </w:rPr>
        <w:t>202</w:t>
      </w:r>
      <w:r>
        <w:t>.</w:t>
      </w:r>
      <w:r>
        <w:tab/>
        <w:t>Duties of persons conducting businesses or undertakings that install, construct or commission structures</w:t>
      </w:r>
      <w:bookmarkEnd w:id="515"/>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16" w:name="_Toc162352080"/>
      <w:bookmarkStart w:id="517" w:name="_Toc162355868"/>
      <w:bookmarkStart w:id="518" w:name="_Toc162359750"/>
      <w:r>
        <w:rPr>
          <w:rStyle w:val="CharDivNo"/>
        </w:rPr>
        <w:t>Division 7</w:t>
      </w:r>
      <w:r>
        <w:t> — </w:t>
      </w:r>
      <w:r>
        <w:rPr>
          <w:rStyle w:val="CharDivText"/>
        </w:rPr>
        <w:t>General duties of a person conducting a business or undertaking involving the management or control of plant</w:t>
      </w:r>
      <w:bookmarkEnd w:id="516"/>
      <w:bookmarkEnd w:id="517"/>
      <w:bookmarkEnd w:id="518"/>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519" w:name="_Toc162352081"/>
      <w:bookmarkStart w:id="520" w:name="_Toc162355869"/>
      <w:bookmarkStart w:id="521" w:name="_Toc162359751"/>
      <w:r>
        <w:lastRenderedPageBreak/>
        <w:t>Subdivision 1 — Management of risks</w:t>
      </w:r>
      <w:bookmarkEnd w:id="519"/>
      <w:bookmarkEnd w:id="520"/>
      <w:bookmarkEnd w:id="521"/>
    </w:p>
    <w:p>
      <w:pPr>
        <w:pStyle w:val="Heading5"/>
      </w:pPr>
      <w:bookmarkStart w:id="522" w:name="_Toc162359752"/>
      <w:r>
        <w:rPr>
          <w:rStyle w:val="CharSectno"/>
        </w:rPr>
        <w:t>203</w:t>
      </w:r>
      <w:r>
        <w:t>.</w:t>
      </w:r>
      <w:r>
        <w:tab/>
        <w:t>Management of risks to health and safety</w:t>
      </w:r>
      <w:bookmarkEnd w:id="522"/>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523" w:name="_Toc162352083"/>
      <w:bookmarkStart w:id="524" w:name="_Toc162355871"/>
      <w:bookmarkStart w:id="525" w:name="_Toc162359753"/>
      <w:r>
        <w:t>Subdivision 2 — Additional control measures for general plant</w:t>
      </w:r>
      <w:bookmarkEnd w:id="523"/>
      <w:bookmarkEnd w:id="524"/>
      <w:bookmarkEnd w:id="525"/>
    </w:p>
    <w:p>
      <w:pPr>
        <w:pStyle w:val="Heading5"/>
      </w:pPr>
      <w:bookmarkStart w:id="526" w:name="_Toc162359754"/>
      <w:r>
        <w:rPr>
          <w:rStyle w:val="CharSectno"/>
        </w:rPr>
        <w:t>204</w:t>
      </w:r>
      <w:r>
        <w:t>.</w:t>
      </w:r>
      <w:r>
        <w:tab/>
        <w:t>Control of risks arising from installation or commissioning</w:t>
      </w:r>
      <w:bookmarkEnd w:id="526"/>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7" w:name="_Toc162359755"/>
      <w:r>
        <w:rPr>
          <w:rStyle w:val="CharSectno"/>
        </w:rPr>
        <w:t>205</w:t>
      </w:r>
      <w:r>
        <w:t>.</w:t>
      </w:r>
      <w:r>
        <w:tab/>
        <w:t>Preventing unauthorised alterations to or interference with plant</w:t>
      </w:r>
      <w:bookmarkEnd w:id="527"/>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lastRenderedPageBreak/>
        <w:tab/>
        <w:t>(b)</w:t>
      </w:r>
      <w:r>
        <w:tab/>
        <w:t>for a body corporate, a fine of $35 000.</w:t>
      </w:r>
    </w:p>
    <w:p>
      <w:pPr>
        <w:pStyle w:val="Heading5"/>
      </w:pPr>
      <w:bookmarkStart w:id="528" w:name="_Toc162359756"/>
      <w:r>
        <w:rPr>
          <w:rStyle w:val="CharSectno"/>
        </w:rPr>
        <w:t>206</w:t>
      </w:r>
      <w:r>
        <w:t>.</w:t>
      </w:r>
      <w:r>
        <w:tab/>
        <w:t>Proper use of plant and controls</w:t>
      </w:r>
      <w:bookmarkEnd w:id="528"/>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9" w:name="_Toc162359757"/>
      <w:r>
        <w:rPr>
          <w:rStyle w:val="CharSectno"/>
        </w:rPr>
        <w:lastRenderedPageBreak/>
        <w:t>207</w:t>
      </w:r>
      <w:r>
        <w:t>.</w:t>
      </w:r>
      <w:r>
        <w:tab/>
        <w:t>Plant not in use</w:t>
      </w:r>
      <w:bookmarkEnd w:id="529"/>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0" w:name="_Toc162359758"/>
      <w:r>
        <w:rPr>
          <w:rStyle w:val="CharSectno"/>
        </w:rPr>
        <w:t>208</w:t>
      </w:r>
      <w:r>
        <w:t>.</w:t>
      </w:r>
      <w:r>
        <w:tab/>
        <w:t>Guarding</w:t>
      </w:r>
      <w:bookmarkEnd w:id="530"/>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 xml:space="preserve">sensing safeguarding system that eliminates any risk arising from the area of the plant </w:t>
      </w:r>
      <w:r>
        <w:lastRenderedPageBreak/>
        <w:t>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lastRenderedPageBreak/>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1" w:name="_Toc162359759"/>
      <w:r>
        <w:rPr>
          <w:rStyle w:val="CharSectno"/>
        </w:rPr>
        <w:t>209</w:t>
      </w:r>
      <w:r>
        <w:t>.</w:t>
      </w:r>
      <w:r>
        <w:tab/>
        <w:t>Guarding and insulation from heat and cold</w:t>
      </w:r>
      <w:bookmarkEnd w:id="531"/>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2" w:name="_Toc162359760"/>
      <w:r>
        <w:rPr>
          <w:rStyle w:val="CharSectno"/>
        </w:rPr>
        <w:t>210</w:t>
      </w:r>
      <w:r>
        <w:t>.</w:t>
      </w:r>
      <w:r>
        <w:tab/>
        <w:t>Operational controls</w:t>
      </w:r>
      <w:bookmarkEnd w:id="532"/>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3" w:name="_Toc162359761"/>
      <w:r>
        <w:rPr>
          <w:rStyle w:val="CharSectno"/>
        </w:rPr>
        <w:lastRenderedPageBreak/>
        <w:t>211</w:t>
      </w:r>
      <w:r>
        <w:t>.</w:t>
      </w:r>
      <w:r>
        <w:tab/>
        <w:t>Emergency stops</w:t>
      </w:r>
      <w:bookmarkEnd w:id="533"/>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4" w:name="_Toc162359762"/>
      <w:r>
        <w:rPr>
          <w:rStyle w:val="CharSectno"/>
        </w:rPr>
        <w:t>212</w:t>
      </w:r>
      <w:r>
        <w:t>.</w:t>
      </w:r>
      <w:r>
        <w:tab/>
        <w:t>Warning devices</w:t>
      </w:r>
      <w:bookmarkEnd w:id="534"/>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lastRenderedPageBreak/>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5" w:name="_Toc162359763"/>
      <w:r>
        <w:rPr>
          <w:rStyle w:val="CharSectno"/>
        </w:rPr>
        <w:t>213</w:t>
      </w:r>
      <w:r>
        <w:t>.</w:t>
      </w:r>
      <w:r>
        <w:tab/>
        <w:t>Maintenance and inspection of plant</w:t>
      </w:r>
      <w:bookmarkEnd w:id="535"/>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536" w:name="_Toc162352094"/>
      <w:bookmarkStart w:id="537" w:name="_Toc162355882"/>
      <w:bookmarkStart w:id="538" w:name="_Toc162359764"/>
      <w:r>
        <w:t>Subdivision 3 — Additional control measures for certain plant</w:t>
      </w:r>
      <w:bookmarkEnd w:id="536"/>
      <w:bookmarkEnd w:id="537"/>
      <w:bookmarkEnd w:id="538"/>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539" w:name="_Toc162359765"/>
      <w:r>
        <w:rPr>
          <w:rStyle w:val="CharSectno"/>
        </w:rPr>
        <w:lastRenderedPageBreak/>
        <w:t>214</w:t>
      </w:r>
      <w:r>
        <w:t>.</w:t>
      </w:r>
      <w:r>
        <w:tab/>
        <w:t>Powered mobile plant: general control of risk</w:t>
      </w:r>
      <w:bookmarkEnd w:id="539"/>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540" w:name="_Toc162359766"/>
      <w:r>
        <w:rPr>
          <w:rStyle w:val="CharSectno"/>
        </w:rPr>
        <w:t>215</w:t>
      </w:r>
      <w:r>
        <w:t>.</w:t>
      </w:r>
      <w:r>
        <w:tab/>
        <w:t>Powered mobile plant: specific control measures</w:t>
      </w:r>
      <w:bookmarkEnd w:id="540"/>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1" w:name="_Toc162359767"/>
      <w:r>
        <w:rPr>
          <w:rStyle w:val="CharSectno"/>
        </w:rPr>
        <w:t>216</w:t>
      </w:r>
      <w:r>
        <w:t>.</w:t>
      </w:r>
      <w:r>
        <w:tab/>
        <w:t>Roll</w:t>
      </w:r>
      <w:r>
        <w:noBreakHyphen/>
        <w:t>over protection on tractors</w:t>
      </w:r>
      <w:bookmarkEnd w:id="541"/>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542" w:name="_Toc162359768"/>
      <w:r>
        <w:t>217.</w:t>
      </w:r>
      <w:r>
        <w:tab/>
        <w:t>Not used</w:t>
      </w:r>
      <w:bookmarkEnd w:id="542"/>
    </w:p>
    <w:p>
      <w:pPr>
        <w:pStyle w:val="Heading5"/>
      </w:pPr>
      <w:bookmarkStart w:id="543" w:name="_Toc162359769"/>
      <w:r>
        <w:rPr>
          <w:rStyle w:val="CharSectno"/>
        </w:rPr>
        <w:t>218</w:t>
      </w:r>
      <w:r>
        <w:t>.</w:t>
      </w:r>
      <w:r>
        <w:tab/>
        <w:t>Industrial lift trucks</w:t>
      </w:r>
      <w:bookmarkEnd w:id="543"/>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lastRenderedPageBreak/>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544" w:name="_Toc162359770"/>
      <w:r>
        <w:rPr>
          <w:rStyle w:val="CharSectno"/>
        </w:rPr>
        <w:t>219</w:t>
      </w:r>
      <w:r>
        <w:t>.</w:t>
      </w:r>
      <w:r>
        <w:tab/>
        <w:t>Plant that lifts or suspends loads</w:t>
      </w:r>
      <w:bookmarkEnd w:id="544"/>
    </w:p>
    <w:p>
      <w:pPr>
        <w:pStyle w:val="Subsection"/>
      </w:pPr>
      <w:r>
        <w:tab/>
        <w:t>(1)</w:t>
      </w:r>
      <w:r>
        <w:tab/>
        <w:t>This regulation applies in relation to plant that is used to lift or suspend persons or things.</w:t>
      </w:r>
    </w:p>
    <w:p>
      <w:pPr>
        <w:pStyle w:val="Subsection"/>
      </w:pPr>
      <w:r>
        <w:lastRenderedPageBreak/>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5" w:name="_Toc162359771"/>
      <w:r>
        <w:rPr>
          <w:rStyle w:val="CharSectno"/>
        </w:rPr>
        <w:t>220</w:t>
      </w:r>
      <w:r>
        <w:t>.</w:t>
      </w:r>
      <w:r>
        <w:tab/>
        <w:t>Exception: plant not specifically designed to lift or suspend a person</w:t>
      </w:r>
      <w:bookmarkEnd w:id="545"/>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lastRenderedPageBreak/>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546" w:name="_Toc162359772"/>
      <w:r>
        <w:rPr>
          <w:rStyle w:val="CharSectno"/>
        </w:rPr>
        <w:t>221</w:t>
      </w:r>
      <w:r>
        <w:t>.</w:t>
      </w:r>
      <w:r>
        <w:tab/>
        <w:t>Plant used in connection with tree lopping</w:t>
      </w:r>
      <w:bookmarkEnd w:id="546"/>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lastRenderedPageBreak/>
        <w:tab/>
        <w:t>(2)</w:t>
      </w:r>
      <w:r>
        <w:tab/>
      </w:r>
      <w:r>
        <w:rPr>
          <w:i/>
        </w:rPr>
        <w:t>[not used]</w:t>
      </w:r>
    </w:p>
    <w:p>
      <w:pPr>
        <w:pStyle w:val="Heading5"/>
      </w:pPr>
      <w:bookmarkStart w:id="547" w:name="_Toc162359773"/>
      <w:r>
        <w:rPr>
          <w:rStyle w:val="CharSectno"/>
        </w:rPr>
        <w:t>222</w:t>
      </w:r>
      <w:r>
        <w:t>.</w:t>
      </w:r>
      <w:r>
        <w:tab/>
        <w:t>Industrial robots</w:t>
      </w:r>
      <w:bookmarkEnd w:id="547"/>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548" w:name="_Toc162359774"/>
      <w:r>
        <w:rPr>
          <w:rStyle w:val="CharSectno"/>
        </w:rPr>
        <w:lastRenderedPageBreak/>
        <w:t>223</w:t>
      </w:r>
      <w:r>
        <w:t>.</w:t>
      </w:r>
      <w:r>
        <w:tab/>
        <w:t>Lasers</w:t>
      </w:r>
      <w:bookmarkEnd w:id="548"/>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9" w:name="_Toc162359775"/>
      <w:r>
        <w:rPr>
          <w:rStyle w:val="CharSectno"/>
        </w:rPr>
        <w:t>224</w:t>
      </w:r>
      <w:r>
        <w:t>.</w:t>
      </w:r>
      <w:r>
        <w:tab/>
        <w:t>Pressure equipment</w:t>
      </w:r>
      <w:bookmarkEnd w:id="549"/>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50" w:name="_Toc162359776"/>
      <w:r>
        <w:rPr>
          <w:rStyle w:val="CharSectno"/>
        </w:rPr>
        <w:lastRenderedPageBreak/>
        <w:t>225</w:t>
      </w:r>
      <w:r>
        <w:t>.</w:t>
      </w:r>
      <w:r>
        <w:tab/>
        <w:t>Scaffolds</w:t>
      </w:r>
      <w:bookmarkEnd w:id="550"/>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lastRenderedPageBreak/>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15.]</w:t>
      </w:r>
    </w:p>
    <w:p>
      <w:pPr>
        <w:pStyle w:val="Heading5"/>
      </w:pPr>
      <w:bookmarkStart w:id="551" w:name="_Toc162359777"/>
      <w:r>
        <w:rPr>
          <w:rStyle w:val="CharSectno"/>
        </w:rPr>
        <w:t>226</w:t>
      </w:r>
      <w:r>
        <w:t>.</w:t>
      </w:r>
      <w:r>
        <w:tab/>
        <w:t>Plant with presence</w:t>
      </w:r>
      <w:r>
        <w:noBreakHyphen/>
        <w:t>sensing safeguarding system: records</w:t>
      </w:r>
      <w:bookmarkEnd w:id="551"/>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lastRenderedPageBreak/>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552" w:name="_Toc162352108"/>
      <w:bookmarkStart w:id="553" w:name="_Toc162355896"/>
      <w:bookmarkStart w:id="554" w:name="_Toc162359778"/>
      <w:r>
        <w:rPr>
          <w:rStyle w:val="CharPartNo"/>
        </w:rPr>
        <w:t>Part 5.2</w:t>
      </w:r>
      <w:r>
        <w:t> — </w:t>
      </w:r>
      <w:r>
        <w:rPr>
          <w:rStyle w:val="CharPartText"/>
        </w:rPr>
        <w:t>Additional duties relating to registered plant and plant designs</w:t>
      </w:r>
      <w:bookmarkEnd w:id="552"/>
      <w:bookmarkEnd w:id="553"/>
      <w:bookmarkEnd w:id="554"/>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555" w:name="_Toc162352109"/>
      <w:bookmarkStart w:id="556" w:name="_Toc162355897"/>
      <w:bookmarkStart w:id="557" w:name="_Toc162359779"/>
      <w:r>
        <w:rPr>
          <w:rStyle w:val="CharDivNo"/>
        </w:rPr>
        <w:t>Division 1</w:t>
      </w:r>
      <w:r>
        <w:t> — </w:t>
      </w:r>
      <w:r>
        <w:rPr>
          <w:rStyle w:val="CharDivText"/>
        </w:rPr>
        <w:t>Application of Part</w:t>
      </w:r>
      <w:bookmarkEnd w:id="555"/>
      <w:bookmarkEnd w:id="556"/>
      <w:bookmarkEnd w:id="557"/>
    </w:p>
    <w:p>
      <w:pPr>
        <w:pStyle w:val="Heading5"/>
      </w:pPr>
      <w:bookmarkStart w:id="558" w:name="_Toc162359780"/>
      <w:r>
        <w:rPr>
          <w:rStyle w:val="CharSectno"/>
        </w:rPr>
        <w:t>227</w:t>
      </w:r>
      <w:r>
        <w:t>.</w:t>
      </w:r>
      <w:r>
        <w:tab/>
        <w:t>Application of Part</w:t>
      </w:r>
      <w:bookmarkEnd w:id="558"/>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lastRenderedPageBreak/>
        <w:tab/>
        <w:t>(b)</w:t>
      </w:r>
      <w:r>
        <w:tab/>
        <w:t xml:space="preserve">plant the design of which is required to be registered under the </w:t>
      </w:r>
      <w:r>
        <w:rPr>
          <w:i/>
        </w:rPr>
        <w:t>Work Health and Safety (General) Regulations 2022</w:t>
      </w:r>
      <w:r>
        <w:t xml:space="preserve"> Part 5.3.</w:t>
      </w:r>
    </w:p>
    <w:p>
      <w:pPr>
        <w:pStyle w:val="Heading4"/>
      </w:pPr>
      <w:bookmarkStart w:id="559" w:name="_Toc162352111"/>
      <w:bookmarkStart w:id="560" w:name="_Toc162355899"/>
      <w:bookmarkStart w:id="561" w:name="_Toc162359781"/>
      <w:r>
        <w:rPr>
          <w:rStyle w:val="CharDivNo"/>
        </w:rPr>
        <w:t>Division 2</w:t>
      </w:r>
      <w:r>
        <w:t> — </w:t>
      </w:r>
      <w:r>
        <w:rPr>
          <w:rStyle w:val="CharDivText"/>
        </w:rPr>
        <w:t>Duty of person conducting a business or undertaking who designs plant to record plant design</w:t>
      </w:r>
      <w:bookmarkEnd w:id="559"/>
      <w:bookmarkEnd w:id="560"/>
      <w:bookmarkEnd w:id="561"/>
    </w:p>
    <w:p>
      <w:pPr>
        <w:pStyle w:val="Heading5"/>
      </w:pPr>
      <w:bookmarkStart w:id="562" w:name="_Toc162359782"/>
      <w:r>
        <w:rPr>
          <w:rStyle w:val="CharSectno"/>
        </w:rPr>
        <w:t>228</w:t>
      </w:r>
      <w:r>
        <w:t>.</w:t>
      </w:r>
      <w:r>
        <w:tab/>
        <w:t>Records and information</w:t>
      </w:r>
      <w:bookmarkEnd w:id="562"/>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63" w:name="_Toc162359783"/>
      <w:r>
        <w:rPr>
          <w:rStyle w:val="CharSectno"/>
        </w:rPr>
        <w:t>229</w:t>
      </w:r>
      <w:r>
        <w:t>.</w:t>
      </w:r>
      <w:r>
        <w:tab/>
        <w:t>Record of standards or engineering principles used</w:t>
      </w:r>
      <w:bookmarkEnd w:id="563"/>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64" w:name="_Toc162359784"/>
      <w:r>
        <w:rPr>
          <w:rStyle w:val="CharSectno"/>
        </w:rPr>
        <w:t>230</w:t>
      </w:r>
      <w:r>
        <w:t>.</w:t>
      </w:r>
      <w:r>
        <w:tab/>
        <w:t>Records to be available for inspection</w:t>
      </w:r>
      <w:bookmarkEnd w:id="564"/>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65" w:name="_Toc162352115"/>
      <w:bookmarkStart w:id="566" w:name="_Toc162355903"/>
      <w:bookmarkStart w:id="567" w:name="_Toc162359785"/>
      <w:r>
        <w:rPr>
          <w:rStyle w:val="CharDivNo"/>
        </w:rPr>
        <w:lastRenderedPageBreak/>
        <w:t>Division 3</w:t>
      </w:r>
      <w:r>
        <w:t> — </w:t>
      </w:r>
      <w:r>
        <w:rPr>
          <w:rStyle w:val="CharDivText"/>
        </w:rPr>
        <w:t>Duties of a person conducting a business or undertaking</w:t>
      </w:r>
      <w:bookmarkEnd w:id="565"/>
      <w:bookmarkEnd w:id="566"/>
      <w:bookmarkEnd w:id="567"/>
    </w:p>
    <w:p>
      <w:pPr>
        <w:pStyle w:val="Heading5"/>
      </w:pPr>
      <w:bookmarkStart w:id="568" w:name="_Toc162359786"/>
      <w:r>
        <w:rPr>
          <w:rStyle w:val="CharSectno"/>
        </w:rPr>
        <w:t>231</w:t>
      </w:r>
      <w:r>
        <w:t>.</w:t>
      </w:r>
      <w:r>
        <w:tab/>
        <w:t>Duty of persons conducting businesses or undertakings that manufacture plant</w:t>
      </w:r>
      <w:bookmarkEnd w:id="568"/>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69" w:name="_Toc162359787"/>
      <w:r>
        <w:rPr>
          <w:rStyle w:val="CharSectno"/>
        </w:rPr>
        <w:t>232</w:t>
      </w:r>
      <w:r>
        <w:t>.</w:t>
      </w:r>
      <w:r>
        <w:tab/>
        <w:t>Duty of persons conducting businesses or undertakings that import plant</w:t>
      </w:r>
      <w:bookmarkEnd w:id="569"/>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0" w:name="_Toc162359788"/>
      <w:r>
        <w:rPr>
          <w:rStyle w:val="CharSectno"/>
        </w:rPr>
        <w:t>233</w:t>
      </w:r>
      <w:r>
        <w:t>.</w:t>
      </w:r>
      <w:r>
        <w:tab/>
        <w:t>Duty of persons conducting businesses or undertakings that supply plant</w:t>
      </w:r>
      <w:bookmarkEnd w:id="570"/>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1" w:name="_Toc162359789"/>
      <w:r>
        <w:rPr>
          <w:rStyle w:val="CharSectno"/>
        </w:rPr>
        <w:lastRenderedPageBreak/>
        <w:t>234</w:t>
      </w:r>
      <w:r>
        <w:t>.</w:t>
      </w:r>
      <w:r>
        <w:tab/>
        <w:t>Duty of persons conducting businesses or undertakings that commission plant</w:t>
      </w:r>
      <w:bookmarkEnd w:id="571"/>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572" w:name="_Toc162352120"/>
      <w:bookmarkStart w:id="573" w:name="_Toc162355908"/>
      <w:bookmarkStart w:id="574" w:name="_Toc162359790"/>
      <w:r>
        <w:rPr>
          <w:rStyle w:val="CharDivNo"/>
        </w:rPr>
        <w:t>Division 4</w:t>
      </w:r>
      <w:r>
        <w:t> — </w:t>
      </w:r>
      <w:r>
        <w:rPr>
          <w:rStyle w:val="CharDivText"/>
        </w:rPr>
        <w:t>Duties of a person conducting a business or undertaking involving the management or control of plant</w:t>
      </w:r>
      <w:bookmarkEnd w:id="572"/>
      <w:bookmarkEnd w:id="573"/>
      <w:bookmarkEnd w:id="574"/>
    </w:p>
    <w:p>
      <w:pPr>
        <w:pStyle w:val="Heading4"/>
      </w:pPr>
      <w:bookmarkStart w:id="575" w:name="_Toc162352121"/>
      <w:bookmarkStart w:id="576" w:name="_Toc162355909"/>
      <w:bookmarkStart w:id="577" w:name="_Toc162359791"/>
      <w:r>
        <w:t>Subdivision 1 — Control measures for registered plant</w:t>
      </w:r>
      <w:bookmarkEnd w:id="575"/>
      <w:bookmarkEnd w:id="576"/>
      <w:bookmarkEnd w:id="577"/>
    </w:p>
    <w:p>
      <w:pPr>
        <w:pStyle w:val="Heading5"/>
      </w:pPr>
      <w:bookmarkStart w:id="578" w:name="_Toc162359792"/>
      <w:r>
        <w:rPr>
          <w:rStyle w:val="CharSectno"/>
        </w:rPr>
        <w:t>235</w:t>
      </w:r>
      <w:r>
        <w:t>.</w:t>
      </w:r>
      <w:r>
        <w:tab/>
        <w:t>Major inspection of registered mobile cranes and tower cranes</w:t>
      </w:r>
      <w:bookmarkEnd w:id="578"/>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lastRenderedPageBreak/>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579" w:name="_Toc162359793"/>
      <w:r>
        <w:rPr>
          <w:rStyle w:val="CharSectno"/>
        </w:rPr>
        <w:t>236</w:t>
      </w:r>
      <w:r>
        <w:t>.</w:t>
      </w:r>
      <w:r>
        <w:tab/>
        <w:t>Lifts</w:t>
      </w:r>
      <w:bookmarkEnd w:id="579"/>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80" w:name="_Toc162359794"/>
      <w:r>
        <w:rPr>
          <w:rStyle w:val="CharSectno"/>
        </w:rPr>
        <w:t>237</w:t>
      </w:r>
      <w:r>
        <w:t>.</w:t>
      </w:r>
      <w:r>
        <w:tab/>
        <w:t>Records of plant</w:t>
      </w:r>
      <w:bookmarkEnd w:id="580"/>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81" w:name="_Toc162352125"/>
      <w:bookmarkStart w:id="582" w:name="_Toc162355913"/>
      <w:bookmarkStart w:id="583" w:name="_Toc162359795"/>
      <w:r>
        <w:t>Subdivision 2 — Not used</w:t>
      </w:r>
      <w:bookmarkEnd w:id="581"/>
      <w:bookmarkEnd w:id="582"/>
      <w:bookmarkEnd w:id="583"/>
    </w:p>
    <w:p>
      <w:pPr>
        <w:pStyle w:val="Heading5"/>
      </w:pPr>
      <w:bookmarkStart w:id="584" w:name="_Toc162359796"/>
      <w:r>
        <w:t>238.</w:t>
      </w:r>
      <w:r>
        <w:tab/>
        <w:t>Not used</w:t>
      </w:r>
      <w:bookmarkEnd w:id="584"/>
    </w:p>
    <w:p>
      <w:pPr>
        <w:pStyle w:val="Heading5"/>
        <w:keepNext w:val="0"/>
      </w:pPr>
      <w:bookmarkStart w:id="585" w:name="_Toc162359797"/>
      <w:r>
        <w:t>239.</w:t>
      </w:r>
      <w:r>
        <w:tab/>
        <w:t>Not used</w:t>
      </w:r>
      <w:bookmarkEnd w:id="585"/>
    </w:p>
    <w:p>
      <w:pPr>
        <w:pStyle w:val="Heading5"/>
        <w:keepNext w:val="0"/>
      </w:pPr>
      <w:bookmarkStart w:id="586" w:name="_Toc162359798"/>
      <w:r>
        <w:t>240.</w:t>
      </w:r>
      <w:r>
        <w:tab/>
        <w:t>Not used</w:t>
      </w:r>
      <w:bookmarkEnd w:id="586"/>
    </w:p>
    <w:p>
      <w:pPr>
        <w:pStyle w:val="Heading5"/>
        <w:keepNext w:val="0"/>
      </w:pPr>
      <w:bookmarkStart w:id="587" w:name="_Toc162359799"/>
      <w:r>
        <w:t>241.</w:t>
      </w:r>
      <w:r>
        <w:tab/>
        <w:t>Not used</w:t>
      </w:r>
      <w:bookmarkEnd w:id="587"/>
    </w:p>
    <w:p>
      <w:pPr>
        <w:pStyle w:val="Heading5"/>
        <w:keepNext w:val="0"/>
      </w:pPr>
      <w:bookmarkStart w:id="588" w:name="_Toc162359800"/>
      <w:r>
        <w:t>242.</w:t>
      </w:r>
      <w:r>
        <w:tab/>
        <w:t>Not used</w:t>
      </w:r>
      <w:bookmarkEnd w:id="588"/>
    </w:p>
    <w:p>
      <w:pPr>
        <w:pStyle w:val="Heading3"/>
      </w:pPr>
      <w:bookmarkStart w:id="589" w:name="_Toc162352131"/>
      <w:bookmarkStart w:id="590" w:name="_Toc162355919"/>
      <w:bookmarkStart w:id="591" w:name="_Toc162359801"/>
      <w:r>
        <w:rPr>
          <w:rStyle w:val="CharPartNo"/>
        </w:rPr>
        <w:t>Part 5.3</w:t>
      </w:r>
      <w:r>
        <w:t> — </w:t>
      </w:r>
      <w:r>
        <w:rPr>
          <w:rStyle w:val="CharPartText"/>
        </w:rPr>
        <w:t>Registration of plant designs and items of plant</w:t>
      </w:r>
      <w:bookmarkEnd w:id="589"/>
      <w:bookmarkEnd w:id="590"/>
      <w:bookmarkEnd w:id="591"/>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592" w:name="_Toc162352132"/>
      <w:bookmarkStart w:id="593" w:name="_Toc162355920"/>
      <w:bookmarkStart w:id="594" w:name="_Toc162359802"/>
      <w:r>
        <w:rPr>
          <w:rStyle w:val="CharDivNo"/>
        </w:rPr>
        <w:t>Division 1</w:t>
      </w:r>
      <w:r>
        <w:t> — </w:t>
      </w:r>
      <w:r>
        <w:rPr>
          <w:rStyle w:val="CharDivText"/>
        </w:rPr>
        <w:t>Plant designs to be registered</w:t>
      </w:r>
      <w:bookmarkEnd w:id="592"/>
      <w:bookmarkEnd w:id="593"/>
      <w:bookmarkEnd w:id="594"/>
    </w:p>
    <w:p>
      <w:pPr>
        <w:pStyle w:val="Heading5"/>
      </w:pPr>
      <w:bookmarkStart w:id="595" w:name="_Toc162359803"/>
      <w:r>
        <w:rPr>
          <w:rStyle w:val="CharSectno"/>
        </w:rPr>
        <w:t>243</w:t>
      </w:r>
      <w:r>
        <w:t>.</w:t>
      </w:r>
      <w:r>
        <w:tab/>
        <w:t xml:space="preserve">Plant design to be registered under </w:t>
      </w:r>
      <w:r>
        <w:rPr>
          <w:i/>
        </w:rPr>
        <w:t>Work Health and Safety (General) Regulations 2022</w:t>
      </w:r>
      <w:r>
        <w:t xml:space="preserve"> Part 5.3</w:t>
      </w:r>
      <w:bookmarkEnd w:id="595"/>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596" w:name="_Toc162359804"/>
      <w:r>
        <w:rPr>
          <w:rStyle w:val="CharSectno"/>
        </w:rPr>
        <w:lastRenderedPageBreak/>
        <w:t>244</w:t>
      </w:r>
      <w:r>
        <w:t>.</w:t>
      </w:r>
      <w:r>
        <w:tab/>
        <w:t>Altered plant designs to be registered</w:t>
      </w:r>
      <w:bookmarkEnd w:id="596"/>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597" w:name="_Toc162359805"/>
      <w:r>
        <w:rPr>
          <w:rStyle w:val="CharSectno"/>
        </w:rPr>
        <w:t>245</w:t>
      </w:r>
      <w:r>
        <w:t>.</w:t>
      </w:r>
      <w:r>
        <w:tab/>
        <w:t>Recognition of designs registered by corresponding regulator</w:t>
      </w:r>
      <w:bookmarkEnd w:id="597"/>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598" w:name="_Toc162352136"/>
      <w:bookmarkStart w:id="599" w:name="_Toc162355924"/>
      <w:bookmarkStart w:id="600" w:name="_Toc162359806"/>
      <w:r>
        <w:rPr>
          <w:rStyle w:val="CharDivNo"/>
        </w:rPr>
        <w:lastRenderedPageBreak/>
        <w:t>Division 2</w:t>
      </w:r>
      <w:r>
        <w:t> — </w:t>
      </w:r>
      <w:r>
        <w:rPr>
          <w:rStyle w:val="CharDivText"/>
        </w:rPr>
        <w:t>Items of plant to be registered</w:t>
      </w:r>
      <w:bookmarkEnd w:id="598"/>
      <w:bookmarkEnd w:id="599"/>
      <w:bookmarkEnd w:id="600"/>
    </w:p>
    <w:p>
      <w:pPr>
        <w:pStyle w:val="Heading5"/>
      </w:pPr>
      <w:bookmarkStart w:id="601" w:name="_Toc162359807"/>
      <w:r>
        <w:rPr>
          <w:rStyle w:val="CharSectno"/>
        </w:rPr>
        <w:t>246</w:t>
      </w:r>
      <w:r>
        <w:t>.</w:t>
      </w:r>
      <w:r>
        <w:tab/>
        <w:t>Items of plant to be registered</w:t>
      </w:r>
      <w:bookmarkEnd w:id="601"/>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602" w:name="_Toc162359808"/>
      <w:r>
        <w:rPr>
          <w:rStyle w:val="CharSectno"/>
        </w:rPr>
        <w:t>247</w:t>
      </w:r>
      <w:r>
        <w:t>.</w:t>
      </w:r>
      <w:r>
        <w:tab/>
        <w:t>Recognition of plant registered by corresponding regulator</w:t>
      </w:r>
      <w:bookmarkEnd w:id="602"/>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603" w:name="_Toc162352139"/>
      <w:bookmarkStart w:id="604" w:name="_Toc162355927"/>
      <w:bookmarkStart w:id="605" w:name="_Toc162359809"/>
      <w:r>
        <w:rPr>
          <w:rStyle w:val="CharDivNo"/>
        </w:rPr>
        <w:t>Division 3</w:t>
      </w:r>
      <w:r>
        <w:t> — </w:t>
      </w:r>
      <w:r>
        <w:rPr>
          <w:rStyle w:val="CharDivText"/>
        </w:rPr>
        <w:t>Registration process for plant designs</w:t>
      </w:r>
      <w:bookmarkEnd w:id="603"/>
      <w:bookmarkEnd w:id="604"/>
      <w:bookmarkEnd w:id="605"/>
    </w:p>
    <w:p>
      <w:pPr>
        <w:pStyle w:val="Heading5"/>
      </w:pPr>
      <w:bookmarkStart w:id="606" w:name="_Toc162359810"/>
      <w:r>
        <w:rPr>
          <w:rStyle w:val="CharSectno"/>
        </w:rPr>
        <w:t>248</w:t>
      </w:r>
      <w:r>
        <w:t>.</w:t>
      </w:r>
      <w:r>
        <w:tab/>
        <w:t>Application of Division</w:t>
      </w:r>
      <w:bookmarkEnd w:id="606"/>
    </w:p>
    <w:p>
      <w:pPr>
        <w:pStyle w:val="Subsection"/>
      </w:pPr>
      <w:r>
        <w:tab/>
      </w:r>
      <w:r>
        <w:tab/>
        <w:t>This Division applies to the registration of a design of an item of plant specified in Schedule 5 Division 1.</w:t>
      </w:r>
    </w:p>
    <w:p>
      <w:pPr>
        <w:pStyle w:val="Heading5"/>
      </w:pPr>
      <w:bookmarkStart w:id="607" w:name="_Toc162359811"/>
      <w:r>
        <w:rPr>
          <w:rStyle w:val="CharSectno"/>
        </w:rPr>
        <w:t>249</w:t>
      </w:r>
      <w:r>
        <w:t>.</w:t>
      </w:r>
      <w:r>
        <w:tab/>
        <w:t>Who can apply to register a plant design</w:t>
      </w:r>
      <w:bookmarkEnd w:id="607"/>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608" w:name="_Toc162359812"/>
      <w:r>
        <w:t>250.</w:t>
      </w:r>
      <w:r>
        <w:tab/>
        <w:t>Not used</w:t>
      </w:r>
      <w:bookmarkEnd w:id="608"/>
    </w:p>
    <w:p>
      <w:pPr>
        <w:pStyle w:val="Heading5"/>
        <w:keepNext w:val="0"/>
      </w:pPr>
      <w:bookmarkStart w:id="609" w:name="_Toc162359813"/>
      <w:r>
        <w:lastRenderedPageBreak/>
        <w:t>251.</w:t>
      </w:r>
      <w:r>
        <w:tab/>
        <w:t>Not used</w:t>
      </w:r>
      <w:bookmarkEnd w:id="609"/>
    </w:p>
    <w:p>
      <w:pPr>
        <w:pStyle w:val="Heading5"/>
        <w:keepNext w:val="0"/>
      </w:pPr>
      <w:bookmarkStart w:id="610" w:name="_Toc162359814"/>
      <w:r>
        <w:t>252.</w:t>
      </w:r>
      <w:r>
        <w:tab/>
        <w:t>Not used</w:t>
      </w:r>
      <w:bookmarkEnd w:id="610"/>
    </w:p>
    <w:p>
      <w:pPr>
        <w:pStyle w:val="Heading5"/>
        <w:keepNext w:val="0"/>
      </w:pPr>
      <w:bookmarkStart w:id="611" w:name="_Toc162359815"/>
      <w:r>
        <w:t>253.</w:t>
      </w:r>
      <w:r>
        <w:tab/>
        <w:t>Not used</w:t>
      </w:r>
      <w:bookmarkEnd w:id="611"/>
    </w:p>
    <w:p>
      <w:pPr>
        <w:pStyle w:val="Heading5"/>
        <w:keepNext w:val="0"/>
      </w:pPr>
      <w:bookmarkStart w:id="612" w:name="_Toc162359816"/>
      <w:r>
        <w:t>254.</w:t>
      </w:r>
      <w:r>
        <w:tab/>
        <w:t>Not used</w:t>
      </w:r>
      <w:bookmarkEnd w:id="612"/>
    </w:p>
    <w:p>
      <w:pPr>
        <w:pStyle w:val="Heading5"/>
        <w:keepNext w:val="0"/>
      </w:pPr>
      <w:bookmarkStart w:id="613" w:name="_Toc162359817"/>
      <w:r>
        <w:t>255.</w:t>
      </w:r>
      <w:r>
        <w:tab/>
        <w:t>Not used</w:t>
      </w:r>
      <w:bookmarkEnd w:id="613"/>
    </w:p>
    <w:p>
      <w:pPr>
        <w:pStyle w:val="Heading5"/>
        <w:keepNext w:val="0"/>
      </w:pPr>
      <w:bookmarkStart w:id="614" w:name="_Toc162359818"/>
      <w:r>
        <w:t>256.</w:t>
      </w:r>
      <w:r>
        <w:tab/>
        <w:t>Not used</w:t>
      </w:r>
      <w:bookmarkEnd w:id="614"/>
    </w:p>
    <w:p>
      <w:pPr>
        <w:pStyle w:val="Heading5"/>
        <w:keepNext w:val="0"/>
      </w:pPr>
      <w:bookmarkStart w:id="615" w:name="_Toc162359819"/>
      <w:r>
        <w:t>257.</w:t>
      </w:r>
      <w:r>
        <w:tab/>
        <w:t>Not used</w:t>
      </w:r>
      <w:bookmarkEnd w:id="615"/>
    </w:p>
    <w:p>
      <w:pPr>
        <w:pStyle w:val="Heading5"/>
        <w:keepNext w:val="0"/>
      </w:pPr>
      <w:bookmarkStart w:id="616" w:name="_Toc162359820"/>
      <w:r>
        <w:t>258.</w:t>
      </w:r>
      <w:r>
        <w:tab/>
        <w:t>Not used</w:t>
      </w:r>
      <w:bookmarkEnd w:id="616"/>
    </w:p>
    <w:p>
      <w:pPr>
        <w:pStyle w:val="Heading5"/>
        <w:keepNext w:val="0"/>
      </w:pPr>
      <w:bookmarkStart w:id="617" w:name="_Toc162359821"/>
      <w:r>
        <w:t>259.</w:t>
      </w:r>
      <w:r>
        <w:tab/>
        <w:t>Not used</w:t>
      </w:r>
      <w:bookmarkEnd w:id="617"/>
    </w:p>
    <w:p>
      <w:pPr>
        <w:pStyle w:val="Heading5"/>
        <w:keepNext w:val="0"/>
      </w:pPr>
      <w:bookmarkStart w:id="618" w:name="_Toc162359822"/>
      <w:r>
        <w:t>260.</w:t>
      </w:r>
      <w:r>
        <w:tab/>
        <w:t>Not used</w:t>
      </w:r>
      <w:bookmarkEnd w:id="618"/>
    </w:p>
    <w:p>
      <w:pPr>
        <w:pStyle w:val="Heading5"/>
        <w:keepNext w:val="0"/>
      </w:pPr>
      <w:bookmarkStart w:id="619" w:name="_Toc162359823"/>
      <w:r>
        <w:t>261.</w:t>
      </w:r>
      <w:r>
        <w:tab/>
        <w:t>Not used</w:t>
      </w:r>
      <w:bookmarkEnd w:id="619"/>
    </w:p>
    <w:p>
      <w:pPr>
        <w:pStyle w:val="Heading5"/>
      </w:pPr>
      <w:bookmarkStart w:id="620" w:name="_Toc162359824"/>
      <w:r>
        <w:rPr>
          <w:rStyle w:val="CharSectno"/>
        </w:rPr>
        <w:t>262</w:t>
      </w:r>
      <w:r>
        <w:t>.</w:t>
      </w:r>
      <w:r>
        <w:tab/>
        <w:t>Registration document to be available</w:t>
      </w:r>
      <w:bookmarkEnd w:id="620"/>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lastRenderedPageBreak/>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621" w:name="_Toc162359825"/>
      <w:r>
        <w:t>263.</w:t>
      </w:r>
      <w:r>
        <w:tab/>
        <w:t>Not used</w:t>
      </w:r>
      <w:bookmarkEnd w:id="621"/>
    </w:p>
    <w:p>
      <w:pPr>
        <w:pStyle w:val="Heading4"/>
      </w:pPr>
      <w:bookmarkStart w:id="622" w:name="_Toc162352156"/>
      <w:bookmarkStart w:id="623" w:name="_Toc162355944"/>
      <w:bookmarkStart w:id="624" w:name="_Toc162359826"/>
      <w:r>
        <w:rPr>
          <w:rStyle w:val="CharDivNo"/>
        </w:rPr>
        <w:t>Division 4</w:t>
      </w:r>
      <w:r>
        <w:t> — </w:t>
      </w:r>
      <w:r>
        <w:rPr>
          <w:rStyle w:val="CharDivText"/>
        </w:rPr>
        <w:t>Registration process for an item of plant</w:t>
      </w:r>
      <w:bookmarkEnd w:id="622"/>
      <w:bookmarkEnd w:id="623"/>
      <w:bookmarkEnd w:id="624"/>
    </w:p>
    <w:p>
      <w:pPr>
        <w:pStyle w:val="Heading5"/>
      </w:pPr>
      <w:bookmarkStart w:id="625" w:name="_Toc162359827"/>
      <w:r>
        <w:rPr>
          <w:rStyle w:val="CharSectno"/>
        </w:rPr>
        <w:t>264</w:t>
      </w:r>
      <w:r>
        <w:t>.</w:t>
      </w:r>
      <w:r>
        <w:tab/>
        <w:t>Application of Division</w:t>
      </w:r>
      <w:bookmarkEnd w:id="625"/>
    </w:p>
    <w:p>
      <w:pPr>
        <w:pStyle w:val="Subsection"/>
      </w:pPr>
      <w:r>
        <w:tab/>
      </w:r>
      <w:r>
        <w:tab/>
        <w:t>This Division applies in relation to the registration of an item of plant specified in Schedule 5 Division 2 as requiring registration.</w:t>
      </w:r>
    </w:p>
    <w:p>
      <w:pPr>
        <w:pStyle w:val="Heading5"/>
      </w:pPr>
      <w:bookmarkStart w:id="626" w:name="_Toc162359828"/>
      <w:r>
        <w:t>265.</w:t>
      </w:r>
      <w:r>
        <w:tab/>
        <w:t>Not used</w:t>
      </w:r>
      <w:bookmarkEnd w:id="626"/>
    </w:p>
    <w:p>
      <w:pPr>
        <w:pStyle w:val="Heading5"/>
        <w:keepNext w:val="0"/>
      </w:pPr>
      <w:bookmarkStart w:id="627" w:name="_Toc162359829"/>
      <w:r>
        <w:t>266.</w:t>
      </w:r>
      <w:r>
        <w:tab/>
        <w:t>Not used</w:t>
      </w:r>
      <w:bookmarkEnd w:id="627"/>
    </w:p>
    <w:p>
      <w:pPr>
        <w:pStyle w:val="Heading5"/>
        <w:keepNext w:val="0"/>
      </w:pPr>
      <w:bookmarkStart w:id="628" w:name="_Toc162359830"/>
      <w:r>
        <w:t>267.</w:t>
      </w:r>
      <w:r>
        <w:tab/>
        <w:t>Not used</w:t>
      </w:r>
      <w:bookmarkEnd w:id="628"/>
    </w:p>
    <w:p>
      <w:pPr>
        <w:pStyle w:val="Heading5"/>
        <w:keepNext w:val="0"/>
      </w:pPr>
      <w:bookmarkStart w:id="629" w:name="_Toc162359831"/>
      <w:r>
        <w:t>268.</w:t>
      </w:r>
      <w:r>
        <w:tab/>
        <w:t>Not used</w:t>
      </w:r>
      <w:bookmarkEnd w:id="629"/>
    </w:p>
    <w:p>
      <w:pPr>
        <w:pStyle w:val="Heading5"/>
        <w:keepNext w:val="0"/>
      </w:pPr>
      <w:bookmarkStart w:id="630" w:name="_Toc162359832"/>
      <w:r>
        <w:t>269.</w:t>
      </w:r>
      <w:r>
        <w:tab/>
        <w:t>Not used</w:t>
      </w:r>
      <w:bookmarkEnd w:id="630"/>
    </w:p>
    <w:p>
      <w:pPr>
        <w:pStyle w:val="Heading5"/>
        <w:keepNext w:val="0"/>
      </w:pPr>
      <w:bookmarkStart w:id="631" w:name="_Toc162359833"/>
      <w:r>
        <w:t>270.</w:t>
      </w:r>
      <w:r>
        <w:tab/>
        <w:t>Not used</w:t>
      </w:r>
      <w:bookmarkEnd w:id="631"/>
    </w:p>
    <w:p>
      <w:pPr>
        <w:pStyle w:val="Heading5"/>
        <w:keepNext w:val="0"/>
      </w:pPr>
      <w:bookmarkStart w:id="632" w:name="_Toc162359834"/>
      <w:r>
        <w:t>271.</w:t>
      </w:r>
      <w:r>
        <w:tab/>
        <w:t>Not used</w:t>
      </w:r>
      <w:bookmarkEnd w:id="632"/>
    </w:p>
    <w:p>
      <w:pPr>
        <w:pStyle w:val="Heading5"/>
        <w:keepNext w:val="0"/>
      </w:pPr>
      <w:bookmarkStart w:id="633" w:name="_Toc162359835"/>
      <w:r>
        <w:t>272.</w:t>
      </w:r>
      <w:r>
        <w:tab/>
        <w:t>Not used</w:t>
      </w:r>
      <w:bookmarkEnd w:id="633"/>
    </w:p>
    <w:p>
      <w:pPr>
        <w:pStyle w:val="Heading5"/>
        <w:keepNext w:val="0"/>
      </w:pPr>
      <w:bookmarkStart w:id="634" w:name="_Toc162359836"/>
      <w:r>
        <w:t>273.</w:t>
      </w:r>
      <w:r>
        <w:tab/>
        <w:t>Not used</w:t>
      </w:r>
      <w:bookmarkEnd w:id="634"/>
    </w:p>
    <w:p>
      <w:pPr>
        <w:pStyle w:val="Heading5"/>
        <w:keepNext w:val="0"/>
      </w:pPr>
      <w:bookmarkStart w:id="635" w:name="_Toc162359837"/>
      <w:r>
        <w:t>274.</w:t>
      </w:r>
      <w:r>
        <w:tab/>
        <w:t>Not used</w:t>
      </w:r>
      <w:bookmarkEnd w:id="635"/>
    </w:p>
    <w:p>
      <w:pPr>
        <w:pStyle w:val="Heading5"/>
      </w:pPr>
      <w:bookmarkStart w:id="636" w:name="_Toc162359838"/>
      <w:r>
        <w:rPr>
          <w:rStyle w:val="CharSectno"/>
        </w:rPr>
        <w:t>275</w:t>
      </w:r>
      <w:r>
        <w:t>.</w:t>
      </w:r>
      <w:r>
        <w:tab/>
        <w:t>Registration document to be available</w:t>
      </w:r>
      <w:bookmarkEnd w:id="636"/>
    </w:p>
    <w:p>
      <w:pPr>
        <w:pStyle w:val="Subsection"/>
      </w:pPr>
      <w:r>
        <w:tab/>
        <w:t>(1)</w:t>
      </w:r>
      <w:r>
        <w:tab/>
        <w:t xml:space="preserve">The holder of the registration of an item of plant must keep the registration document issued under the </w:t>
      </w:r>
      <w:r>
        <w:rPr>
          <w:i/>
        </w:rPr>
        <w:t xml:space="preserve">Work Health and Safety </w:t>
      </w:r>
      <w:r>
        <w:rPr>
          <w:i/>
        </w:rPr>
        <w:lastRenderedPageBreak/>
        <w:t>(General)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637" w:name="_Toc162359839"/>
      <w:r>
        <w:t>276.</w:t>
      </w:r>
      <w:r>
        <w:tab/>
        <w:t>Not used</w:t>
      </w:r>
      <w:bookmarkEnd w:id="637"/>
    </w:p>
    <w:p>
      <w:pPr>
        <w:pStyle w:val="Heading5"/>
        <w:keepNext w:val="0"/>
      </w:pPr>
      <w:bookmarkStart w:id="638" w:name="_Toc162359840"/>
      <w:r>
        <w:t>277.</w:t>
      </w:r>
      <w:r>
        <w:tab/>
        <w:t>Not used</w:t>
      </w:r>
      <w:bookmarkEnd w:id="638"/>
    </w:p>
    <w:p>
      <w:pPr>
        <w:pStyle w:val="Heading5"/>
        <w:keepNext w:val="0"/>
      </w:pPr>
      <w:bookmarkStart w:id="639" w:name="_Toc162359841"/>
      <w:r>
        <w:t>278.</w:t>
      </w:r>
      <w:r>
        <w:tab/>
        <w:t>Not used</w:t>
      </w:r>
      <w:bookmarkEnd w:id="639"/>
    </w:p>
    <w:p>
      <w:pPr>
        <w:pStyle w:val="Heading5"/>
        <w:keepNext w:val="0"/>
      </w:pPr>
      <w:bookmarkStart w:id="640" w:name="_Toc162359842"/>
      <w:r>
        <w:t>279.</w:t>
      </w:r>
      <w:r>
        <w:tab/>
        <w:t>Not used</w:t>
      </w:r>
      <w:bookmarkEnd w:id="640"/>
    </w:p>
    <w:p>
      <w:pPr>
        <w:pStyle w:val="Heading5"/>
        <w:keepNext w:val="0"/>
      </w:pPr>
      <w:bookmarkStart w:id="641" w:name="_Toc162359843"/>
      <w:r>
        <w:t>280.</w:t>
      </w:r>
      <w:r>
        <w:tab/>
        <w:t>Not used</w:t>
      </w:r>
      <w:bookmarkEnd w:id="641"/>
    </w:p>
    <w:p>
      <w:pPr>
        <w:pStyle w:val="Heading4"/>
      </w:pPr>
      <w:bookmarkStart w:id="642" w:name="_Toc162352174"/>
      <w:bookmarkStart w:id="643" w:name="_Toc162355962"/>
      <w:bookmarkStart w:id="644" w:name="_Toc162359844"/>
      <w:r>
        <w:t>Division 5 — Not used</w:t>
      </w:r>
      <w:bookmarkEnd w:id="642"/>
      <w:bookmarkEnd w:id="643"/>
      <w:bookmarkEnd w:id="644"/>
    </w:p>
    <w:p>
      <w:pPr>
        <w:pStyle w:val="Heading5"/>
      </w:pPr>
      <w:bookmarkStart w:id="645" w:name="_Toc162359845"/>
      <w:r>
        <w:t>281.</w:t>
      </w:r>
      <w:r>
        <w:tab/>
        <w:t>Not used</w:t>
      </w:r>
      <w:bookmarkEnd w:id="645"/>
    </w:p>
    <w:p>
      <w:pPr>
        <w:pStyle w:val="Heading5"/>
        <w:keepNext w:val="0"/>
      </w:pPr>
      <w:bookmarkStart w:id="646" w:name="_Toc162359846"/>
      <w:r>
        <w:t>282.</w:t>
      </w:r>
      <w:r>
        <w:tab/>
        <w:t>Not used</w:t>
      </w:r>
      <w:bookmarkEnd w:id="646"/>
    </w:p>
    <w:p>
      <w:pPr>
        <w:pStyle w:val="Heading5"/>
        <w:keepNext w:val="0"/>
      </w:pPr>
      <w:bookmarkStart w:id="647" w:name="_Toc162359847"/>
      <w:r>
        <w:t>283.</w:t>
      </w:r>
      <w:r>
        <w:tab/>
        <w:t>Not used</w:t>
      </w:r>
      <w:bookmarkEnd w:id="647"/>
    </w:p>
    <w:p>
      <w:pPr>
        <w:pStyle w:val="Heading5"/>
        <w:keepNext w:val="0"/>
      </w:pPr>
      <w:bookmarkStart w:id="648" w:name="_Toc162359848"/>
      <w:r>
        <w:t>284.</w:t>
      </w:r>
      <w:r>
        <w:tab/>
        <w:t>Not used</w:t>
      </w:r>
      <w:bookmarkEnd w:id="648"/>
    </w:p>
    <w:p>
      <w:pPr>
        <w:pStyle w:val="Heading5"/>
        <w:keepNext w:val="0"/>
      </w:pPr>
      <w:bookmarkStart w:id="649" w:name="_Toc162359849"/>
      <w:r>
        <w:t>285.</w:t>
      </w:r>
      <w:r>
        <w:tab/>
        <w:t>Not used</w:t>
      </w:r>
      <w:bookmarkEnd w:id="649"/>
    </w:p>
    <w:p>
      <w:pPr>
        <w:pStyle w:val="Heading5"/>
        <w:keepNext w:val="0"/>
      </w:pPr>
      <w:bookmarkStart w:id="650" w:name="_Toc162359850"/>
      <w:r>
        <w:lastRenderedPageBreak/>
        <w:t>286.</w:t>
      </w:r>
      <w:r>
        <w:tab/>
        <w:t>Not used</w:t>
      </w:r>
      <w:bookmarkEnd w:id="650"/>
    </w:p>
    <w:p>
      <w:pPr>
        <w:pStyle w:val="Heading5"/>
        <w:keepNext w:val="0"/>
      </w:pPr>
      <w:bookmarkStart w:id="651" w:name="_Toc162359851"/>
      <w:r>
        <w:t>287.</w:t>
      </w:r>
      <w:r>
        <w:tab/>
        <w:t>Not used</w:t>
      </w:r>
      <w:bookmarkEnd w:id="651"/>
    </w:p>
    <w:p>
      <w:pPr>
        <w:pStyle w:val="Heading5"/>
        <w:keepNext w:val="0"/>
      </w:pPr>
      <w:bookmarkStart w:id="652" w:name="_Toc162359852"/>
      <w:r>
        <w:t>288.</w:t>
      </w:r>
      <w:r>
        <w:tab/>
        <w:t>Not used</w:t>
      </w:r>
      <w:bookmarkEnd w:id="652"/>
    </w:p>
    <w:p>
      <w:pPr>
        <w:pStyle w:val="Heading4"/>
      </w:pPr>
      <w:bookmarkStart w:id="653" w:name="_Toc162352183"/>
      <w:bookmarkStart w:id="654" w:name="_Toc162355971"/>
      <w:bookmarkStart w:id="655" w:name="_Toc162359853"/>
      <w:r>
        <w:t>Division 6 — Not used</w:t>
      </w:r>
      <w:bookmarkEnd w:id="653"/>
      <w:bookmarkEnd w:id="654"/>
      <w:bookmarkEnd w:id="655"/>
    </w:p>
    <w:p>
      <w:pPr>
        <w:pStyle w:val="Heading5"/>
      </w:pPr>
      <w:bookmarkStart w:id="656" w:name="_Toc162359854"/>
      <w:r>
        <w:t>288A.</w:t>
      </w:r>
      <w:r>
        <w:tab/>
        <w:t>Not used</w:t>
      </w:r>
      <w:bookmarkEnd w:id="656"/>
    </w:p>
    <w:p>
      <w:pPr>
        <w:pStyle w:val="Heading5"/>
        <w:keepNext w:val="0"/>
      </w:pPr>
      <w:bookmarkStart w:id="657" w:name="_Toc162359855"/>
      <w:r>
        <w:t>288B.</w:t>
      </w:r>
      <w:r>
        <w:tab/>
        <w:t>Not used</w:t>
      </w:r>
      <w:bookmarkEnd w:id="657"/>
    </w:p>
    <w:p>
      <w:pPr>
        <w:pStyle w:val="Heading5"/>
        <w:keepNext w:val="0"/>
      </w:pPr>
      <w:bookmarkStart w:id="658" w:name="_Toc162359856"/>
      <w:r>
        <w:t>288C.</w:t>
      </w:r>
      <w:r>
        <w:tab/>
        <w:t>Not used</w:t>
      </w:r>
      <w:bookmarkEnd w:id="658"/>
    </w:p>
    <w:p>
      <w:pPr>
        <w:pStyle w:val="Heading5"/>
        <w:keepNext w:val="0"/>
      </w:pPr>
      <w:bookmarkStart w:id="659" w:name="_Toc162359857"/>
      <w:r>
        <w:t>288D.</w:t>
      </w:r>
      <w:r>
        <w:tab/>
        <w:t>Not used</w:t>
      </w:r>
      <w:bookmarkEnd w:id="659"/>
    </w:p>
    <w:p>
      <w:pPr>
        <w:pStyle w:val="Heading2"/>
      </w:pPr>
      <w:bookmarkStart w:id="660" w:name="_Toc162352188"/>
      <w:bookmarkStart w:id="661" w:name="_Toc162355976"/>
      <w:bookmarkStart w:id="662" w:name="_Toc162359858"/>
      <w:r>
        <w:lastRenderedPageBreak/>
        <w:t>Chapter 6</w:t>
      </w:r>
      <w:r>
        <w:rPr>
          <w:rStyle w:val="CharDivNo"/>
        </w:rPr>
        <w:t> </w:t>
      </w:r>
      <w:r>
        <w:t>—</w:t>
      </w:r>
      <w:r>
        <w:rPr>
          <w:rStyle w:val="CharDivText"/>
        </w:rPr>
        <w:t> </w:t>
      </w:r>
      <w:r>
        <w:t>Construction work</w:t>
      </w:r>
      <w:bookmarkEnd w:id="660"/>
      <w:bookmarkEnd w:id="661"/>
      <w:bookmarkEnd w:id="662"/>
    </w:p>
    <w:p>
      <w:pPr>
        <w:pStyle w:val="Heading3"/>
      </w:pPr>
      <w:bookmarkStart w:id="663" w:name="_Toc162352189"/>
      <w:bookmarkStart w:id="664" w:name="_Toc162355977"/>
      <w:bookmarkStart w:id="665" w:name="_Toc162359859"/>
      <w:r>
        <w:rPr>
          <w:rStyle w:val="CharPartNo"/>
        </w:rPr>
        <w:t>Part 6.1</w:t>
      </w:r>
      <w:r>
        <w:rPr>
          <w:rStyle w:val="CharDivNo"/>
        </w:rPr>
        <w:t> </w:t>
      </w:r>
      <w:r>
        <w:t>—</w:t>
      </w:r>
      <w:r>
        <w:rPr>
          <w:rStyle w:val="CharDivText"/>
        </w:rPr>
        <w:t> </w:t>
      </w:r>
      <w:r>
        <w:rPr>
          <w:rStyle w:val="CharPartText"/>
        </w:rPr>
        <w:t>Preliminary</w:t>
      </w:r>
      <w:bookmarkEnd w:id="663"/>
      <w:bookmarkEnd w:id="664"/>
      <w:bookmarkEnd w:id="665"/>
    </w:p>
    <w:p>
      <w:pPr>
        <w:pStyle w:val="Heading5"/>
      </w:pPr>
      <w:bookmarkStart w:id="666" w:name="_Toc162359860"/>
      <w:r>
        <w:rPr>
          <w:rStyle w:val="CharSectno"/>
        </w:rPr>
        <w:t>289</w:t>
      </w:r>
      <w:r>
        <w:t>.</w:t>
      </w:r>
      <w:r>
        <w:tab/>
        <w:t>Meaning of construction work</w:t>
      </w:r>
      <w:bookmarkEnd w:id="666"/>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667" w:name="_Toc162359861"/>
      <w:r>
        <w:rPr>
          <w:rStyle w:val="CharSectno"/>
        </w:rPr>
        <w:t>290</w:t>
      </w:r>
      <w:r>
        <w:t>.</w:t>
      </w:r>
      <w:r>
        <w:tab/>
        <w:t>Meaning of structure</w:t>
      </w:r>
      <w:bookmarkEnd w:id="667"/>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668" w:name="_Toc162359862"/>
      <w:r>
        <w:rPr>
          <w:rStyle w:val="CharSectno"/>
        </w:rPr>
        <w:t>291</w:t>
      </w:r>
      <w:r>
        <w:t>.</w:t>
      </w:r>
      <w:r>
        <w:tab/>
        <w:t>Meaning of high risk construction work</w:t>
      </w:r>
      <w:bookmarkEnd w:id="668"/>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669" w:name="_Toc162359863"/>
      <w:r>
        <w:rPr>
          <w:rStyle w:val="CharSectno"/>
        </w:rPr>
        <w:t>292</w:t>
      </w:r>
      <w:r>
        <w:t>.</w:t>
      </w:r>
      <w:r>
        <w:tab/>
        <w:t>Meaning of construction project</w:t>
      </w:r>
      <w:bookmarkEnd w:id="669"/>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670" w:name="_Toc162359864"/>
      <w:r>
        <w:rPr>
          <w:rStyle w:val="CharSectno"/>
        </w:rPr>
        <w:t>293</w:t>
      </w:r>
      <w:r>
        <w:t>.</w:t>
      </w:r>
      <w:r>
        <w:tab/>
        <w:t>Meaning of principal contractor</w:t>
      </w:r>
      <w:bookmarkEnd w:id="670"/>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671" w:name="_Toc162352195"/>
      <w:bookmarkStart w:id="672" w:name="_Toc162355983"/>
      <w:bookmarkStart w:id="673" w:name="_Toc162359865"/>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671"/>
      <w:bookmarkEnd w:id="672"/>
      <w:bookmarkEnd w:id="673"/>
    </w:p>
    <w:p>
      <w:pPr>
        <w:pStyle w:val="Heading5"/>
      </w:pPr>
      <w:bookmarkStart w:id="674" w:name="_Toc162359866"/>
      <w:r>
        <w:rPr>
          <w:rStyle w:val="CharSectno"/>
        </w:rPr>
        <w:t>294</w:t>
      </w:r>
      <w:r>
        <w:t>.</w:t>
      </w:r>
      <w:r>
        <w:tab/>
        <w:t>Person who commissions work must consult with designer</w:t>
      </w:r>
      <w:bookmarkEnd w:id="674"/>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675" w:name="_Toc162359867"/>
      <w:r>
        <w:rPr>
          <w:rStyle w:val="CharSectno"/>
        </w:rPr>
        <w:t>295</w:t>
      </w:r>
      <w:r>
        <w:t>.</w:t>
      </w:r>
      <w:r>
        <w:tab/>
        <w:t>Designer must give safety report to person who commissions design</w:t>
      </w:r>
      <w:bookmarkEnd w:id="675"/>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76" w:name="_Toc162359868"/>
      <w:r>
        <w:rPr>
          <w:rStyle w:val="CharSectno"/>
        </w:rPr>
        <w:t>296</w:t>
      </w:r>
      <w:r>
        <w:t>.</w:t>
      </w:r>
      <w:r>
        <w:tab/>
        <w:t>Person who commissions project must give information to principal contractor</w:t>
      </w:r>
      <w:bookmarkEnd w:id="676"/>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677" w:name="_Toc162352199"/>
      <w:bookmarkStart w:id="678" w:name="_Toc162355987"/>
      <w:bookmarkStart w:id="679" w:name="_Toc162359869"/>
      <w:r>
        <w:rPr>
          <w:rStyle w:val="CharPartNo"/>
        </w:rPr>
        <w:t>Part 6.3</w:t>
      </w:r>
      <w:r>
        <w:t> — </w:t>
      </w:r>
      <w:r>
        <w:rPr>
          <w:rStyle w:val="CharPartText"/>
        </w:rPr>
        <w:t>Duties of person conducting business or undertaking</w:t>
      </w:r>
      <w:bookmarkEnd w:id="677"/>
      <w:bookmarkEnd w:id="678"/>
      <w:bookmarkEnd w:id="679"/>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680" w:name="_Toc162352200"/>
      <w:bookmarkStart w:id="681" w:name="_Toc162355988"/>
      <w:bookmarkStart w:id="682" w:name="_Toc162359870"/>
      <w:r>
        <w:rPr>
          <w:rStyle w:val="CharDivNo"/>
        </w:rPr>
        <w:t>Division 1</w:t>
      </w:r>
      <w:r>
        <w:t> — </w:t>
      </w:r>
      <w:r>
        <w:rPr>
          <w:rStyle w:val="CharDivText"/>
        </w:rPr>
        <w:t>General</w:t>
      </w:r>
      <w:bookmarkEnd w:id="680"/>
      <w:bookmarkEnd w:id="681"/>
      <w:bookmarkEnd w:id="682"/>
    </w:p>
    <w:p>
      <w:pPr>
        <w:pStyle w:val="Heading5"/>
      </w:pPr>
      <w:bookmarkStart w:id="683" w:name="_Toc162359871"/>
      <w:r>
        <w:rPr>
          <w:rStyle w:val="CharSectno"/>
        </w:rPr>
        <w:t>297</w:t>
      </w:r>
      <w:r>
        <w:t>.</w:t>
      </w:r>
      <w:r>
        <w:tab/>
        <w:t>Management of risks to health and safety</w:t>
      </w:r>
      <w:bookmarkEnd w:id="683"/>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684" w:name="_Toc162359872"/>
      <w:r>
        <w:rPr>
          <w:rStyle w:val="CharSectno"/>
        </w:rPr>
        <w:t>298</w:t>
      </w:r>
      <w:r>
        <w:t>.</w:t>
      </w:r>
      <w:r>
        <w:tab/>
        <w:t>Security of workplace</w:t>
      </w:r>
      <w:bookmarkEnd w:id="684"/>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685" w:name="_Toc162352203"/>
      <w:bookmarkStart w:id="686" w:name="_Toc162355991"/>
      <w:bookmarkStart w:id="687" w:name="_Toc162359873"/>
      <w:r>
        <w:rPr>
          <w:rStyle w:val="CharDivNo"/>
        </w:rPr>
        <w:t>Division 2</w:t>
      </w:r>
      <w:r>
        <w:t> — </w:t>
      </w:r>
      <w:r>
        <w:rPr>
          <w:rStyle w:val="CharDivText"/>
        </w:rPr>
        <w:t>High risk construction work: safe work method statements</w:t>
      </w:r>
      <w:bookmarkEnd w:id="685"/>
      <w:bookmarkEnd w:id="686"/>
      <w:bookmarkEnd w:id="687"/>
    </w:p>
    <w:p>
      <w:pPr>
        <w:pStyle w:val="Heading5"/>
      </w:pPr>
      <w:bookmarkStart w:id="688" w:name="_Toc162359874"/>
      <w:r>
        <w:rPr>
          <w:rStyle w:val="CharSectno"/>
        </w:rPr>
        <w:t>299</w:t>
      </w:r>
      <w:r>
        <w:t>.</w:t>
      </w:r>
      <w:r>
        <w:tab/>
        <w:t>Safe work method statement required for high risk construction work</w:t>
      </w:r>
      <w:bookmarkEnd w:id="688"/>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689" w:name="_Toc162359875"/>
      <w:r>
        <w:rPr>
          <w:rStyle w:val="CharSectno"/>
        </w:rPr>
        <w:t>300</w:t>
      </w:r>
      <w:r>
        <w:t>.</w:t>
      </w:r>
      <w:r>
        <w:tab/>
        <w:t>Compliance with safe work method statement</w:t>
      </w:r>
      <w:bookmarkEnd w:id="689"/>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lastRenderedPageBreak/>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90" w:name="_Toc162359876"/>
      <w:r>
        <w:rPr>
          <w:rStyle w:val="CharSectno"/>
        </w:rPr>
        <w:t>301</w:t>
      </w:r>
      <w:r>
        <w:t>.</w:t>
      </w:r>
      <w:r>
        <w:tab/>
        <w:t>Safe work method statement: copy to be given to principal contractor</w:t>
      </w:r>
      <w:bookmarkEnd w:id="690"/>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91" w:name="_Toc162359877"/>
      <w:r>
        <w:rPr>
          <w:rStyle w:val="CharSectno"/>
        </w:rPr>
        <w:t>302</w:t>
      </w:r>
      <w:r>
        <w:t>.</w:t>
      </w:r>
      <w:r>
        <w:tab/>
        <w:t>Review of safe work method statement</w:t>
      </w:r>
      <w:bookmarkEnd w:id="691"/>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92" w:name="_Toc162359878"/>
      <w:r>
        <w:rPr>
          <w:rStyle w:val="CharSectno"/>
        </w:rPr>
        <w:t>303</w:t>
      </w:r>
      <w:r>
        <w:t>.</w:t>
      </w:r>
      <w:r>
        <w:tab/>
        <w:t>Safe work method statement must be kept</w:t>
      </w:r>
      <w:bookmarkEnd w:id="692"/>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93" w:name="_Toc162352209"/>
      <w:bookmarkStart w:id="694" w:name="_Toc162355997"/>
      <w:bookmarkStart w:id="695" w:name="_Toc162359879"/>
      <w:r>
        <w:rPr>
          <w:rStyle w:val="CharDivNo"/>
        </w:rPr>
        <w:t>Division 3</w:t>
      </w:r>
      <w:r>
        <w:t> — </w:t>
      </w:r>
      <w:r>
        <w:rPr>
          <w:rStyle w:val="CharDivText"/>
        </w:rPr>
        <w:t>Excavation work</w:t>
      </w:r>
      <w:bookmarkEnd w:id="693"/>
      <w:bookmarkEnd w:id="694"/>
      <w:bookmarkEnd w:id="695"/>
    </w:p>
    <w:p>
      <w:pPr>
        <w:pStyle w:val="Heading5"/>
      </w:pPr>
      <w:bookmarkStart w:id="696" w:name="_Toc162359880"/>
      <w:r>
        <w:rPr>
          <w:rStyle w:val="CharSectno"/>
        </w:rPr>
        <w:t>304</w:t>
      </w:r>
      <w:r>
        <w:t>.</w:t>
      </w:r>
      <w:r>
        <w:tab/>
        <w:t>Excavation work: underground essential services information</w:t>
      </w:r>
      <w:bookmarkEnd w:id="696"/>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697" w:name="_Toc162359881"/>
      <w:r>
        <w:rPr>
          <w:rStyle w:val="CharSectno"/>
        </w:rPr>
        <w:t>305</w:t>
      </w:r>
      <w:r>
        <w:t>.</w:t>
      </w:r>
      <w:r>
        <w:tab/>
        <w:t>Management of risks to health and safety associated with excavation work</w:t>
      </w:r>
      <w:bookmarkEnd w:id="697"/>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698" w:name="_Toc162359882"/>
      <w:r>
        <w:rPr>
          <w:rStyle w:val="CharSectno"/>
        </w:rPr>
        <w:t>306</w:t>
      </w:r>
      <w:r>
        <w:t>.</w:t>
      </w:r>
      <w:r>
        <w:tab/>
        <w:t>Additional controls: trenches</w:t>
      </w:r>
      <w:bookmarkEnd w:id="698"/>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699" w:name="_Toc162352213"/>
      <w:bookmarkStart w:id="700" w:name="_Toc162356001"/>
      <w:bookmarkStart w:id="701" w:name="_Toc162359883"/>
      <w:r>
        <w:rPr>
          <w:rStyle w:val="CharDivNo"/>
        </w:rPr>
        <w:lastRenderedPageBreak/>
        <w:t>Division 4</w:t>
      </w:r>
      <w:r>
        <w:t> — </w:t>
      </w:r>
      <w:r>
        <w:rPr>
          <w:rStyle w:val="CharDivText"/>
        </w:rPr>
        <w:t>Tilt</w:t>
      </w:r>
      <w:r>
        <w:rPr>
          <w:rStyle w:val="CharDivText"/>
        </w:rPr>
        <w:noBreakHyphen/>
        <w:t>up concrete and precast concrete elements</w:t>
      </w:r>
      <w:bookmarkEnd w:id="699"/>
      <w:bookmarkEnd w:id="700"/>
      <w:bookmarkEnd w:id="701"/>
    </w:p>
    <w:p>
      <w:pPr>
        <w:pStyle w:val="Heading5"/>
      </w:pPr>
      <w:bookmarkStart w:id="702" w:name="_Toc162359884"/>
      <w:r>
        <w:rPr>
          <w:rStyle w:val="CharSectno"/>
        </w:rPr>
        <w:t>306A</w:t>
      </w:r>
      <w:r>
        <w:t>.</w:t>
      </w:r>
      <w:r>
        <w:tab/>
        <w:t>Terms used</w:t>
      </w:r>
      <w:bookmarkEnd w:id="702"/>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703" w:name="_Toc162359885"/>
      <w:r>
        <w:rPr>
          <w:rStyle w:val="CharSectno"/>
        </w:rPr>
        <w:t>306B</w:t>
      </w:r>
      <w:r>
        <w:t>.</w:t>
      </w:r>
      <w:r>
        <w:tab/>
        <w:t>Regulator to be notified of proposed manufacture of concrete panel</w:t>
      </w:r>
      <w:bookmarkEnd w:id="703"/>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 xml:space="preserve">A person who, at a construction site where a concrete panel is proposed to be manufactured, is the principal contractor must </w:t>
      </w:r>
      <w:r>
        <w:lastRenderedPageBreak/>
        <w:t>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04" w:name="_Toc162359886"/>
      <w:r>
        <w:rPr>
          <w:rStyle w:val="CharSectno"/>
        </w:rPr>
        <w:t>306C</w:t>
      </w:r>
      <w:r>
        <w:t>.</w:t>
      </w:r>
      <w:r>
        <w:tab/>
        <w:t>Concrete panels to be designed and made in accordance with standard</w:t>
      </w:r>
      <w:bookmarkEnd w:id="704"/>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5" w:name="_Toc162359887"/>
      <w:r>
        <w:rPr>
          <w:rStyle w:val="CharSectno"/>
        </w:rPr>
        <w:lastRenderedPageBreak/>
        <w:t>306D</w:t>
      </w:r>
      <w:r>
        <w:t>.</w:t>
      </w:r>
      <w:r>
        <w:tab/>
        <w:t>Concrete panel at construction site to be transported, craned, stored and erected in accordance with standard</w:t>
      </w:r>
      <w:bookmarkEnd w:id="705"/>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706" w:name="_Toc162359888"/>
      <w:r>
        <w:rPr>
          <w:rStyle w:val="CharSectno"/>
        </w:rPr>
        <w:t>306E</w:t>
      </w:r>
      <w:r>
        <w:t>.</w:t>
      </w:r>
      <w:r>
        <w:tab/>
        <w:t>Concrete panel at construction site to be temporarily braced in accordance with standard</w:t>
      </w:r>
      <w:bookmarkEnd w:id="706"/>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707" w:name="_Toc162359889"/>
      <w:r>
        <w:rPr>
          <w:rStyle w:val="CharSectno"/>
        </w:rPr>
        <w:t>306F</w:t>
      </w:r>
      <w:r>
        <w:t>.</w:t>
      </w:r>
      <w:r>
        <w:tab/>
        <w:t>Concrete panel to be fixed and temporary bracing to be removed in accordance with standard</w:t>
      </w:r>
      <w:bookmarkEnd w:id="707"/>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08" w:name="_Toc162359890"/>
      <w:r>
        <w:rPr>
          <w:rStyle w:val="CharSectno"/>
        </w:rPr>
        <w:t>306G</w:t>
      </w:r>
      <w:r>
        <w:t>.</w:t>
      </w:r>
      <w:r>
        <w:tab/>
        <w:t>Tilt</w:t>
      </w:r>
      <w:r>
        <w:noBreakHyphen/>
        <w:t>up work at construction site not to be done unless regulator notified under r. 306B</w:t>
      </w:r>
      <w:bookmarkEnd w:id="708"/>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09" w:name="_Toc162359891"/>
      <w:r>
        <w:rPr>
          <w:rStyle w:val="CharSectno"/>
        </w:rPr>
        <w:t>306H</w:t>
      </w:r>
      <w:r>
        <w:t>.</w:t>
      </w:r>
      <w:r>
        <w:tab/>
        <w:t>Documents required at construction site where tilt</w:t>
      </w:r>
      <w:r>
        <w:noBreakHyphen/>
        <w:t>up work done</w:t>
      </w:r>
      <w:bookmarkEnd w:id="709"/>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0" w:name="_Toc162359892"/>
      <w:r>
        <w:rPr>
          <w:rStyle w:val="CharSectno"/>
        </w:rPr>
        <w:t>306I</w:t>
      </w:r>
      <w:r>
        <w:t>.</w:t>
      </w:r>
      <w:r>
        <w:tab/>
        <w:t>Duty of principal contractor etc. to limit entry to construction site area where tilt</w:t>
      </w:r>
      <w:r>
        <w:noBreakHyphen/>
        <w:t>up work being done</w:t>
      </w:r>
      <w:bookmarkEnd w:id="710"/>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711" w:name="_Toc162359893"/>
      <w:r>
        <w:rPr>
          <w:rStyle w:val="CharSectno"/>
        </w:rPr>
        <w:t>306J</w:t>
      </w:r>
      <w:r>
        <w:t>.</w:t>
      </w:r>
      <w:r>
        <w:tab/>
        <w:t>Certain persons to ensure only trained persons manufacture concrete panels</w:t>
      </w:r>
      <w:bookmarkEnd w:id="711"/>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2" w:name="_Toc162359894"/>
      <w:r>
        <w:rPr>
          <w:rStyle w:val="CharSectno"/>
        </w:rPr>
        <w:t>306K</w:t>
      </w:r>
      <w:r>
        <w:t>.</w:t>
      </w:r>
      <w:r>
        <w:tab/>
        <w:t>Certain persons to ensure only trained persons do tilt</w:t>
      </w:r>
      <w:r>
        <w:noBreakHyphen/>
        <w:t>up work other than manufacturing concrete panels</w:t>
      </w:r>
      <w:bookmarkEnd w:id="712"/>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713" w:name="_Toc162352225"/>
      <w:bookmarkStart w:id="714" w:name="_Toc162356013"/>
      <w:bookmarkStart w:id="715" w:name="_Toc162359895"/>
      <w:r>
        <w:rPr>
          <w:rStyle w:val="CharPartNo"/>
        </w:rPr>
        <w:t>Part 6.4</w:t>
      </w:r>
      <w:r>
        <w:rPr>
          <w:rStyle w:val="CharDivNo"/>
        </w:rPr>
        <w:t> </w:t>
      </w:r>
      <w:r>
        <w:t>—</w:t>
      </w:r>
      <w:r>
        <w:rPr>
          <w:rStyle w:val="CharDivText"/>
        </w:rPr>
        <w:t> </w:t>
      </w:r>
      <w:r>
        <w:rPr>
          <w:rStyle w:val="CharPartText"/>
        </w:rPr>
        <w:t>Additional duties of principal contractor</w:t>
      </w:r>
      <w:bookmarkEnd w:id="713"/>
      <w:bookmarkEnd w:id="714"/>
      <w:bookmarkEnd w:id="715"/>
    </w:p>
    <w:p>
      <w:pPr>
        <w:pStyle w:val="Heading5"/>
      </w:pPr>
      <w:bookmarkStart w:id="716" w:name="_Toc162359896"/>
      <w:r>
        <w:rPr>
          <w:rStyle w:val="CharSectno"/>
        </w:rPr>
        <w:t>307</w:t>
      </w:r>
      <w:r>
        <w:t>.</w:t>
      </w:r>
      <w:r>
        <w:tab/>
        <w:t>Application of Part</w:t>
      </w:r>
      <w:bookmarkEnd w:id="716"/>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717" w:name="_Toc162359897"/>
      <w:r>
        <w:rPr>
          <w:rStyle w:val="CharSectno"/>
        </w:rPr>
        <w:t>308</w:t>
      </w:r>
      <w:r>
        <w:t>.</w:t>
      </w:r>
      <w:r>
        <w:tab/>
        <w:t>Not used</w:t>
      </w:r>
      <w:bookmarkEnd w:id="717"/>
    </w:p>
    <w:p>
      <w:pPr>
        <w:pStyle w:val="Heading5"/>
      </w:pPr>
      <w:bookmarkStart w:id="718" w:name="_Toc162359898"/>
      <w:r>
        <w:rPr>
          <w:rStyle w:val="CharSectno"/>
        </w:rPr>
        <w:t>309</w:t>
      </w:r>
      <w:r>
        <w:t>.</w:t>
      </w:r>
      <w:r>
        <w:tab/>
        <w:t>WHS management plan: preparation</w:t>
      </w:r>
      <w:bookmarkEnd w:id="718"/>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719" w:name="_Toc162359899"/>
      <w:r>
        <w:rPr>
          <w:rStyle w:val="CharSectno"/>
        </w:rPr>
        <w:t>310</w:t>
      </w:r>
      <w:r>
        <w:t>.</w:t>
      </w:r>
      <w:r>
        <w:tab/>
        <w:t>WHS management plan: duty to inform</w:t>
      </w:r>
      <w:bookmarkEnd w:id="719"/>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lastRenderedPageBreak/>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20" w:name="_Toc162359900"/>
      <w:r>
        <w:rPr>
          <w:rStyle w:val="CharSectno"/>
        </w:rPr>
        <w:t>311</w:t>
      </w:r>
      <w:r>
        <w:t>.</w:t>
      </w:r>
      <w:r>
        <w:tab/>
        <w:t>WHS management plan: review</w:t>
      </w:r>
      <w:bookmarkEnd w:id="720"/>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21" w:name="_Toc162359901"/>
      <w:r>
        <w:rPr>
          <w:rStyle w:val="CharSectno"/>
        </w:rPr>
        <w:t>312</w:t>
      </w:r>
      <w:r>
        <w:t>.</w:t>
      </w:r>
      <w:r>
        <w:tab/>
        <w:t>High risk construction work: safe work method statements</w:t>
      </w:r>
      <w:bookmarkEnd w:id="721"/>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 xml:space="preserve">The WHS management plan contains arrangements for cooperation between persons conducting a business or undertaking at the </w:t>
      </w:r>
      <w:r>
        <w:lastRenderedPageBreak/>
        <w:t>construction project workplace, including in relation to the preparation of safe work method statements (see regulation 309(2)(b) and (e)).</w:t>
      </w:r>
    </w:p>
    <w:p>
      <w:pPr>
        <w:pStyle w:val="Heading5"/>
      </w:pPr>
      <w:bookmarkStart w:id="722" w:name="_Toc162359902"/>
      <w:r>
        <w:rPr>
          <w:rStyle w:val="CharSectno"/>
        </w:rPr>
        <w:t>313</w:t>
      </w:r>
      <w:r>
        <w:t>.</w:t>
      </w:r>
      <w:r>
        <w:tab/>
        <w:t>Copy of WHS management plan must be kept</w:t>
      </w:r>
      <w:bookmarkEnd w:id="722"/>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723" w:name="_Toc162359903"/>
      <w:r>
        <w:rPr>
          <w:rStyle w:val="CharSectno"/>
        </w:rPr>
        <w:t>314</w:t>
      </w:r>
      <w:r>
        <w:t>.</w:t>
      </w:r>
      <w:r>
        <w:tab/>
        <w:t>Further health and safety duties: specific regulations</w:t>
      </w:r>
      <w:bookmarkEnd w:id="723"/>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724" w:name="_Toc162359904"/>
      <w:r>
        <w:rPr>
          <w:rStyle w:val="CharSectno"/>
        </w:rPr>
        <w:lastRenderedPageBreak/>
        <w:t>315</w:t>
      </w:r>
      <w:r>
        <w:t>.</w:t>
      </w:r>
      <w:r>
        <w:tab/>
        <w:t>Further health and safety duties: specific risks</w:t>
      </w:r>
      <w:bookmarkEnd w:id="724"/>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725" w:name="_Toc162352235"/>
      <w:bookmarkStart w:id="726" w:name="_Toc162356023"/>
      <w:bookmarkStart w:id="727" w:name="_Toc162359905"/>
      <w:r>
        <w:rPr>
          <w:rStyle w:val="CharPartNo"/>
        </w:rPr>
        <w:t>Part 6.4A</w:t>
      </w:r>
      <w:r>
        <w:rPr>
          <w:rStyle w:val="CharDivNo"/>
        </w:rPr>
        <w:t> </w:t>
      </w:r>
      <w:r>
        <w:t>—</w:t>
      </w:r>
      <w:r>
        <w:rPr>
          <w:rStyle w:val="CharDivText"/>
        </w:rPr>
        <w:t> </w:t>
      </w:r>
      <w:r>
        <w:rPr>
          <w:rStyle w:val="CharPartText"/>
        </w:rPr>
        <w:t>Duties of local government</w:t>
      </w:r>
      <w:bookmarkEnd w:id="725"/>
      <w:bookmarkEnd w:id="726"/>
      <w:bookmarkEnd w:id="727"/>
    </w:p>
    <w:p>
      <w:pPr>
        <w:pStyle w:val="Heading5"/>
      </w:pPr>
      <w:bookmarkStart w:id="728" w:name="_Toc162359906"/>
      <w:r>
        <w:rPr>
          <w:rStyle w:val="CharSectno"/>
        </w:rPr>
        <w:t>315A</w:t>
      </w:r>
      <w:r>
        <w:t>.</w:t>
      </w:r>
      <w:r>
        <w:tab/>
        <w:t>Local government to notify regulator of construction work permits</w:t>
      </w:r>
      <w:bookmarkEnd w:id="728"/>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729" w:name="_Toc162352237"/>
      <w:bookmarkStart w:id="730" w:name="_Toc162356025"/>
      <w:bookmarkStart w:id="731" w:name="_Toc162359907"/>
      <w:r>
        <w:rPr>
          <w:rStyle w:val="CharPartNo"/>
        </w:rPr>
        <w:lastRenderedPageBreak/>
        <w:t>Part 6.5</w:t>
      </w:r>
      <w:r>
        <w:t> — </w:t>
      </w:r>
      <w:r>
        <w:rPr>
          <w:rStyle w:val="CharPartText"/>
        </w:rPr>
        <w:t>General construction induction training</w:t>
      </w:r>
      <w:bookmarkEnd w:id="729"/>
      <w:bookmarkEnd w:id="730"/>
      <w:bookmarkEnd w:id="731"/>
    </w:p>
    <w:p>
      <w:pPr>
        <w:pStyle w:val="Heading4"/>
      </w:pPr>
      <w:bookmarkStart w:id="732" w:name="_Toc162352238"/>
      <w:bookmarkStart w:id="733" w:name="_Toc162356026"/>
      <w:bookmarkStart w:id="734" w:name="_Toc162359908"/>
      <w:r>
        <w:rPr>
          <w:rStyle w:val="CharDivNo"/>
        </w:rPr>
        <w:t>Division 1</w:t>
      </w:r>
      <w:r>
        <w:t> — </w:t>
      </w:r>
      <w:r>
        <w:rPr>
          <w:rStyle w:val="CharDivText"/>
        </w:rPr>
        <w:t>General construction induction training requirements</w:t>
      </w:r>
      <w:bookmarkEnd w:id="732"/>
      <w:bookmarkEnd w:id="733"/>
      <w:bookmarkEnd w:id="734"/>
    </w:p>
    <w:p>
      <w:pPr>
        <w:pStyle w:val="Heading5"/>
      </w:pPr>
      <w:bookmarkStart w:id="735" w:name="_Toc162359909"/>
      <w:r>
        <w:rPr>
          <w:rStyle w:val="CharSectno"/>
        </w:rPr>
        <w:t>316</w:t>
      </w:r>
      <w:r>
        <w:t>.</w:t>
      </w:r>
      <w:r>
        <w:tab/>
        <w:t>Duty to provide general construction induction training</w:t>
      </w:r>
      <w:bookmarkEnd w:id="735"/>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36" w:name="_Toc162359910"/>
      <w:r>
        <w:rPr>
          <w:rStyle w:val="CharSectno"/>
        </w:rPr>
        <w:t>317</w:t>
      </w:r>
      <w:r>
        <w:t>.</w:t>
      </w:r>
      <w:r>
        <w:tab/>
        <w:t>Duty to ensure worker has been trained</w:t>
      </w:r>
      <w:bookmarkEnd w:id="736"/>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37" w:name="_Toc162359911"/>
      <w:r>
        <w:rPr>
          <w:rStyle w:val="CharSectno"/>
        </w:rPr>
        <w:t>318</w:t>
      </w:r>
      <w:r>
        <w:t>.</w:t>
      </w:r>
      <w:r>
        <w:tab/>
        <w:t>Recognition of general construction induction training cards issued in other jurisdictions</w:t>
      </w:r>
      <w:bookmarkEnd w:id="737"/>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738" w:name="_Toc162352242"/>
      <w:bookmarkStart w:id="739" w:name="_Toc162356030"/>
      <w:bookmarkStart w:id="740" w:name="_Toc162359912"/>
      <w:r>
        <w:t>Division 2 — Not used</w:t>
      </w:r>
      <w:bookmarkEnd w:id="738"/>
      <w:bookmarkEnd w:id="739"/>
      <w:bookmarkEnd w:id="740"/>
    </w:p>
    <w:p>
      <w:pPr>
        <w:pStyle w:val="Heading5"/>
      </w:pPr>
      <w:bookmarkStart w:id="741" w:name="_Toc162359913"/>
      <w:r>
        <w:t>318A.</w:t>
      </w:r>
      <w:r>
        <w:tab/>
        <w:t>Not used</w:t>
      </w:r>
      <w:bookmarkEnd w:id="741"/>
    </w:p>
    <w:p>
      <w:pPr>
        <w:pStyle w:val="Heading5"/>
        <w:keepNext w:val="0"/>
      </w:pPr>
      <w:bookmarkStart w:id="742" w:name="_Toc162359914"/>
      <w:r>
        <w:t>319.</w:t>
      </w:r>
      <w:r>
        <w:tab/>
        <w:t>Not used</w:t>
      </w:r>
      <w:bookmarkEnd w:id="742"/>
    </w:p>
    <w:p>
      <w:pPr>
        <w:pStyle w:val="Heading5"/>
        <w:keepNext w:val="0"/>
      </w:pPr>
      <w:bookmarkStart w:id="743" w:name="_Toc162359915"/>
      <w:r>
        <w:t>320.</w:t>
      </w:r>
      <w:r>
        <w:tab/>
        <w:t>Not used</w:t>
      </w:r>
      <w:bookmarkEnd w:id="743"/>
    </w:p>
    <w:p>
      <w:pPr>
        <w:pStyle w:val="Heading5"/>
        <w:keepNext w:val="0"/>
      </w:pPr>
      <w:bookmarkStart w:id="744" w:name="_Toc162359916"/>
      <w:r>
        <w:t>321.</w:t>
      </w:r>
      <w:r>
        <w:tab/>
        <w:t>Not used</w:t>
      </w:r>
      <w:bookmarkEnd w:id="744"/>
    </w:p>
    <w:p>
      <w:pPr>
        <w:pStyle w:val="Heading5"/>
        <w:keepNext w:val="0"/>
      </w:pPr>
      <w:bookmarkStart w:id="745" w:name="_Toc162359917"/>
      <w:r>
        <w:t>322.</w:t>
      </w:r>
      <w:r>
        <w:tab/>
        <w:t>Not used</w:t>
      </w:r>
      <w:bookmarkEnd w:id="745"/>
    </w:p>
    <w:p>
      <w:pPr>
        <w:pStyle w:val="Heading5"/>
        <w:keepNext w:val="0"/>
      </w:pPr>
      <w:bookmarkStart w:id="746" w:name="_Toc162359918"/>
      <w:r>
        <w:t>323.</w:t>
      </w:r>
      <w:r>
        <w:tab/>
        <w:t>Not used</w:t>
      </w:r>
      <w:bookmarkEnd w:id="746"/>
    </w:p>
    <w:p>
      <w:pPr>
        <w:pStyle w:val="Heading5"/>
        <w:keepNext w:val="0"/>
      </w:pPr>
      <w:bookmarkStart w:id="747" w:name="_Toc162359919"/>
      <w:r>
        <w:t>324.</w:t>
      </w:r>
      <w:r>
        <w:tab/>
        <w:t>Not used</w:t>
      </w:r>
      <w:bookmarkEnd w:id="747"/>
    </w:p>
    <w:p>
      <w:pPr>
        <w:pStyle w:val="Heading5"/>
        <w:keepNext w:val="0"/>
      </w:pPr>
      <w:bookmarkStart w:id="748" w:name="_Toc162359920"/>
      <w:r>
        <w:lastRenderedPageBreak/>
        <w:t>325.</w:t>
      </w:r>
      <w:r>
        <w:tab/>
        <w:t>Not used</w:t>
      </w:r>
      <w:bookmarkEnd w:id="748"/>
    </w:p>
    <w:p>
      <w:pPr>
        <w:pStyle w:val="Heading4"/>
      </w:pPr>
      <w:bookmarkStart w:id="749" w:name="_Toc162352251"/>
      <w:bookmarkStart w:id="750" w:name="_Toc162356039"/>
      <w:bookmarkStart w:id="751" w:name="_Toc162359921"/>
      <w:r>
        <w:rPr>
          <w:rStyle w:val="CharDivNo"/>
        </w:rPr>
        <w:t>Division 3</w:t>
      </w:r>
      <w:r>
        <w:t> — </w:t>
      </w:r>
      <w:r>
        <w:rPr>
          <w:rStyle w:val="CharDivText"/>
        </w:rPr>
        <w:t>Duties of workers</w:t>
      </w:r>
      <w:bookmarkEnd w:id="749"/>
      <w:bookmarkEnd w:id="750"/>
      <w:bookmarkEnd w:id="751"/>
    </w:p>
    <w:p>
      <w:pPr>
        <w:pStyle w:val="Heading5"/>
      </w:pPr>
      <w:bookmarkStart w:id="752" w:name="_Toc162359922"/>
      <w:r>
        <w:rPr>
          <w:rStyle w:val="CharSectno"/>
        </w:rPr>
        <w:t>326</w:t>
      </w:r>
      <w:r>
        <w:t>.</w:t>
      </w:r>
      <w:r>
        <w:tab/>
        <w:t>Duties of workers</w:t>
      </w:r>
      <w:bookmarkEnd w:id="752"/>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753" w:name="_Toc162359923"/>
      <w:r>
        <w:rPr>
          <w:rStyle w:val="CharSectno"/>
        </w:rPr>
        <w:lastRenderedPageBreak/>
        <w:t>327</w:t>
      </w:r>
      <w:r>
        <w:t>.</w:t>
      </w:r>
      <w:r>
        <w:tab/>
        <w:t>Alteration of general construction induction training card</w:t>
      </w:r>
      <w:bookmarkEnd w:id="753"/>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754" w:name="_Toc162352254"/>
      <w:bookmarkStart w:id="755" w:name="_Toc162356042"/>
      <w:bookmarkStart w:id="756" w:name="_Toc162359924"/>
      <w:r>
        <w:lastRenderedPageBreak/>
        <w:t>Chapter 7 — Hazardous chemicals</w:t>
      </w:r>
      <w:bookmarkEnd w:id="754"/>
      <w:bookmarkEnd w:id="755"/>
      <w:bookmarkEnd w:id="756"/>
    </w:p>
    <w:p>
      <w:pPr>
        <w:pStyle w:val="Heading3"/>
      </w:pPr>
      <w:bookmarkStart w:id="757" w:name="_Toc162352255"/>
      <w:bookmarkStart w:id="758" w:name="_Toc162356043"/>
      <w:bookmarkStart w:id="759" w:name="_Toc162359925"/>
      <w:r>
        <w:rPr>
          <w:rStyle w:val="CharPartNo"/>
        </w:rPr>
        <w:t>Part 7.1</w:t>
      </w:r>
      <w:r>
        <w:t> — </w:t>
      </w:r>
      <w:r>
        <w:rPr>
          <w:rStyle w:val="CharPartText"/>
        </w:rPr>
        <w:t>Hazardous chemicals</w:t>
      </w:r>
      <w:bookmarkEnd w:id="757"/>
      <w:bookmarkEnd w:id="758"/>
      <w:bookmarkEnd w:id="759"/>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760" w:name="_Toc162352256"/>
      <w:bookmarkStart w:id="761" w:name="_Toc162356044"/>
      <w:bookmarkStart w:id="762" w:name="_Toc162359926"/>
      <w:r>
        <w:rPr>
          <w:rStyle w:val="CharDivNo"/>
        </w:rPr>
        <w:t>Division 1</w:t>
      </w:r>
      <w:r>
        <w:t> — </w:t>
      </w:r>
      <w:r>
        <w:rPr>
          <w:rStyle w:val="CharDivText"/>
        </w:rPr>
        <w:t>Application</w:t>
      </w:r>
      <w:bookmarkEnd w:id="760"/>
      <w:bookmarkEnd w:id="761"/>
      <w:bookmarkEnd w:id="762"/>
    </w:p>
    <w:p>
      <w:pPr>
        <w:pStyle w:val="Heading5"/>
      </w:pPr>
      <w:bookmarkStart w:id="763" w:name="_Toc162359927"/>
      <w:r>
        <w:rPr>
          <w:rStyle w:val="CharSectno"/>
        </w:rPr>
        <w:t>328</w:t>
      </w:r>
      <w:r>
        <w:t>.</w:t>
      </w:r>
      <w:r>
        <w:tab/>
        <w:t>Application</w:t>
      </w:r>
      <w:bookmarkEnd w:id="763"/>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764" w:name="_Toc162352258"/>
      <w:bookmarkStart w:id="765" w:name="_Toc162356046"/>
      <w:bookmarkStart w:id="766" w:name="_Toc162359928"/>
      <w:r>
        <w:rPr>
          <w:rStyle w:val="CharDivNo"/>
        </w:rPr>
        <w:lastRenderedPageBreak/>
        <w:t>Division 2</w:t>
      </w:r>
      <w:r>
        <w:t> — </w:t>
      </w:r>
      <w:r>
        <w:rPr>
          <w:rStyle w:val="CharDivText"/>
        </w:rPr>
        <w:t>Obligations relating to safety data sheets and other matters</w:t>
      </w:r>
      <w:bookmarkEnd w:id="764"/>
      <w:bookmarkEnd w:id="765"/>
      <w:bookmarkEnd w:id="766"/>
    </w:p>
    <w:p>
      <w:pPr>
        <w:pStyle w:val="Heading4"/>
      </w:pPr>
      <w:bookmarkStart w:id="767" w:name="_Toc162352259"/>
      <w:bookmarkStart w:id="768" w:name="_Toc162356047"/>
      <w:bookmarkStart w:id="769" w:name="_Toc162359929"/>
      <w:r>
        <w:t>Subdivision 1 — Obligations of manufacturers and importers</w:t>
      </w:r>
      <w:bookmarkEnd w:id="767"/>
      <w:bookmarkEnd w:id="768"/>
      <w:bookmarkEnd w:id="769"/>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770" w:name="_Toc162359930"/>
      <w:r>
        <w:rPr>
          <w:rStyle w:val="CharSectno"/>
        </w:rPr>
        <w:t>329</w:t>
      </w:r>
      <w:r>
        <w:t>.</w:t>
      </w:r>
      <w:r>
        <w:tab/>
        <w:t>Classification of hazardous chemicals</w:t>
      </w:r>
      <w:bookmarkEnd w:id="770"/>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71" w:name="_Toc162359931"/>
      <w:r>
        <w:rPr>
          <w:rStyle w:val="CharSectno"/>
        </w:rPr>
        <w:t>330</w:t>
      </w:r>
      <w:r>
        <w:t>.</w:t>
      </w:r>
      <w:r>
        <w:tab/>
        <w:t>Manufacturer or importer to prepare and provide safety data sheets</w:t>
      </w:r>
      <w:bookmarkEnd w:id="771"/>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772" w:name="_Toc162359932"/>
      <w:r>
        <w:rPr>
          <w:rStyle w:val="CharSectno"/>
        </w:rPr>
        <w:lastRenderedPageBreak/>
        <w:t>331</w:t>
      </w:r>
      <w:r>
        <w:t>.</w:t>
      </w:r>
      <w:r>
        <w:tab/>
        <w:t>Safety data sheets: research chemical, waste product or sample for analysis</w:t>
      </w:r>
      <w:bookmarkEnd w:id="772"/>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3" w:name="_Toc162359933"/>
      <w:r>
        <w:rPr>
          <w:rStyle w:val="CharSectno"/>
        </w:rPr>
        <w:t>332</w:t>
      </w:r>
      <w:r>
        <w:t>.</w:t>
      </w:r>
      <w:r>
        <w:tab/>
        <w:t>Emergency disclosure of chemical identities to registered medical practitioner</w:t>
      </w:r>
      <w:bookmarkEnd w:id="773"/>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4" w:name="_Toc162359934"/>
      <w:r>
        <w:rPr>
          <w:rStyle w:val="CharSectno"/>
        </w:rPr>
        <w:t>333</w:t>
      </w:r>
      <w:r>
        <w:t>.</w:t>
      </w:r>
      <w:r>
        <w:tab/>
        <w:t>Emergency disclosure of chemical identities to emergency workers</w:t>
      </w:r>
      <w:bookmarkEnd w:id="774"/>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75" w:name="_Toc162359935"/>
      <w:r>
        <w:rPr>
          <w:rStyle w:val="CharSectno"/>
        </w:rPr>
        <w:t>334</w:t>
      </w:r>
      <w:r>
        <w:t>.</w:t>
      </w:r>
      <w:r>
        <w:tab/>
        <w:t>Packing hazardous chemicals</w:t>
      </w:r>
      <w:bookmarkEnd w:id="775"/>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76" w:name="_Toc162359936"/>
      <w:r>
        <w:rPr>
          <w:rStyle w:val="CharSectno"/>
        </w:rPr>
        <w:t>335</w:t>
      </w:r>
      <w:r>
        <w:t>.</w:t>
      </w:r>
      <w:r>
        <w:tab/>
        <w:t>Labelling hazardous chemicals</w:t>
      </w:r>
      <w:bookmarkEnd w:id="776"/>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777" w:name="_Toc162352267"/>
      <w:bookmarkStart w:id="778" w:name="_Toc162356055"/>
      <w:bookmarkStart w:id="779" w:name="_Toc162359937"/>
      <w:r>
        <w:t>Subdivision 2 — Obligations of suppliers</w:t>
      </w:r>
      <w:bookmarkEnd w:id="777"/>
      <w:bookmarkEnd w:id="778"/>
      <w:bookmarkEnd w:id="779"/>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780" w:name="_Toc162359938"/>
      <w:r>
        <w:rPr>
          <w:rStyle w:val="CharSectno"/>
        </w:rPr>
        <w:t>336</w:t>
      </w:r>
      <w:r>
        <w:t>.</w:t>
      </w:r>
      <w:r>
        <w:tab/>
        <w:t>Restriction on age of person who can supply hazardous chemicals</w:t>
      </w:r>
      <w:bookmarkEnd w:id="780"/>
    </w:p>
    <w:p>
      <w:pPr>
        <w:pStyle w:val="Subsection"/>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781" w:name="_Toc162359939"/>
      <w:r>
        <w:rPr>
          <w:rStyle w:val="CharSectno"/>
        </w:rPr>
        <w:t>337</w:t>
      </w:r>
      <w:r>
        <w:t>.</w:t>
      </w:r>
      <w:r>
        <w:tab/>
        <w:t>Retailer or supplier packing hazardous chemicals</w:t>
      </w:r>
      <w:bookmarkEnd w:id="781"/>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82" w:name="_Toc162359940"/>
      <w:r>
        <w:rPr>
          <w:rStyle w:val="CharSectno"/>
        </w:rPr>
        <w:t>338</w:t>
      </w:r>
      <w:r>
        <w:t>.</w:t>
      </w:r>
      <w:r>
        <w:tab/>
        <w:t>Supplier labelling hazardous chemicals</w:t>
      </w:r>
      <w:bookmarkEnd w:id="782"/>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783" w:name="_Toc162359941"/>
      <w:r>
        <w:rPr>
          <w:rStyle w:val="CharSectno"/>
        </w:rPr>
        <w:t>339</w:t>
      </w:r>
      <w:r>
        <w:t>.</w:t>
      </w:r>
      <w:r>
        <w:tab/>
        <w:t>Supplier to provide safety data sheets</w:t>
      </w:r>
      <w:bookmarkEnd w:id="783"/>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784" w:name="_Toc162359942"/>
      <w:r>
        <w:rPr>
          <w:rStyle w:val="CharSectno"/>
        </w:rPr>
        <w:t>340</w:t>
      </w:r>
      <w:r>
        <w:t>.</w:t>
      </w:r>
      <w:r>
        <w:tab/>
        <w:t>Supply of prohibited and restricted carcinogens</w:t>
      </w:r>
      <w:bookmarkEnd w:id="784"/>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85" w:name="_Toc162352273"/>
      <w:bookmarkStart w:id="786" w:name="_Toc162356061"/>
      <w:bookmarkStart w:id="787" w:name="_Toc162359943"/>
      <w:r>
        <w:t>Subdivision 3 — Obligations of persons conducting businesses or undertakings</w:t>
      </w:r>
      <w:bookmarkEnd w:id="785"/>
      <w:bookmarkEnd w:id="786"/>
      <w:bookmarkEnd w:id="787"/>
    </w:p>
    <w:p>
      <w:pPr>
        <w:pStyle w:val="Heading5"/>
      </w:pPr>
      <w:bookmarkStart w:id="788" w:name="_Toc162359944"/>
      <w:r>
        <w:rPr>
          <w:rStyle w:val="CharSectno"/>
        </w:rPr>
        <w:t>341</w:t>
      </w:r>
      <w:r>
        <w:t>.</w:t>
      </w:r>
      <w:r>
        <w:tab/>
        <w:t>Labelling hazardous chemicals: general requirement</w:t>
      </w:r>
      <w:bookmarkEnd w:id="788"/>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789" w:name="_Toc162359945"/>
      <w:r>
        <w:rPr>
          <w:rStyle w:val="CharSectno"/>
        </w:rPr>
        <w:t>342</w:t>
      </w:r>
      <w:r>
        <w:t>.</w:t>
      </w:r>
      <w:r>
        <w:tab/>
        <w:t>Labelling hazardous chemicals: containers</w:t>
      </w:r>
      <w:bookmarkEnd w:id="789"/>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790" w:name="_Toc162359946"/>
      <w:r>
        <w:rPr>
          <w:rStyle w:val="CharSectno"/>
        </w:rPr>
        <w:t>343</w:t>
      </w:r>
      <w:r>
        <w:t>.</w:t>
      </w:r>
      <w:r>
        <w:tab/>
        <w:t>Labelling hazardous chemicals: pipe work</w:t>
      </w:r>
      <w:bookmarkEnd w:id="790"/>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91" w:name="_Toc162359947"/>
      <w:r>
        <w:rPr>
          <w:rStyle w:val="CharSectno"/>
        </w:rPr>
        <w:t>344</w:t>
      </w:r>
      <w:r>
        <w:t>.</w:t>
      </w:r>
      <w:r>
        <w:tab/>
        <w:t>Person conducting business or undertaking to obtain and give access to safety data sheets</w:t>
      </w:r>
      <w:bookmarkEnd w:id="791"/>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 xml:space="preserve">if the person is not able to obtain the safety data sheet under subparagraph (i) — as soon as practicable after the hazardous chemical is first </w:t>
      </w:r>
      <w:r>
        <w:lastRenderedPageBreak/>
        <w:t>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lastRenderedPageBreak/>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lastRenderedPageBreak/>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92" w:name="_Toc162359948"/>
      <w:r>
        <w:rPr>
          <w:rStyle w:val="CharSectno"/>
        </w:rPr>
        <w:t>345</w:t>
      </w:r>
      <w:r>
        <w:t>.</w:t>
      </w:r>
      <w:r>
        <w:tab/>
        <w:t>Changes to safety data sheets</w:t>
      </w:r>
      <w:bookmarkEnd w:id="792"/>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793" w:name="_Toc162352279"/>
      <w:bookmarkStart w:id="794" w:name="_Toc162356067"/>
      <w:bookmarkStart w:id="795" w:name="_Toc162359949"/>
      <w:r>
        <w:rPr>
          <w:rStyle w:val="CharDivNo"/>
        </w:rPr>
        <w:lastRenderedPageBreak/>
        <w:t>Division 3</w:t>
      </w:r>
      <w:r>
        <w:t> — </w:t>
      </w:r>
      <w:r>
        <w:rPr>
          <w:rStyle w:val="CharDivText"/>
        </w:rPr>
        <w:t>Register of hazardous chemicals</w:t>
      </w:r>
      <w:bookmarkEnd w:id="793"/>
      <w:bookmarkEnd w:id="794"/>
      <w:bookmarkEnd w:id="795"/>
    </w:p>
    <w:p>
      <w:pPr>
        <w:pStyle w:val="Heading4"/>
      </w:pPr>
      <w:bookmarkStart w:id="796" w:name="_Toc162352280"/>
      <w:bookmarkStart w:id="797" w:name="_Toc162356068"/>
      <w:bookmarkStart w:id="798" w:name="_Toc162359950"/>
      <w:r>
        <w:t>Subdivision 1 — Hazardous chemicals register</w:t>
      </w:r>
      <w:bookmarkEnd w:id="796"/>
      <w:bookmarkEnd w:id="797"/>
      <w:bookmarkEnd w:id="798"/>
    </w:p>
    <w:p>
      <w:pPr>
        <w:pStyle w:val="Heading5"/>
      </w:pPr>
      <w:bookmarkStart w:id="799" w:name="_Toc162359951"/>
      <w:r>
        <w:rPr>
          <w:rStyle w:val="CharSectno"/>
        </w:rPr>
        <w:t>346</w:t>
      </w:r>
      <w:r>
        <w:t>.</w:t>
      </w:r>
      <w:r>
        <w:tab/>
        <w:t>Hazardous chemicals register</w:t>
      </w:r>
      <w:bookmarkEnd w:id="799"/>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800" w:name="_Toc162352282"/>
      <w:bookmarkStart w:id="801" w:name="_Toc162356070"/>
      <w:bookmarkStart w:id="802" w:name="_Toc162359952"/>
      <w:r>
        <w:t>Subdivision 2 — Not used</w:t>
      </w:r>
      <w:bookmarkEnd w:id="800"/>
      <w:bookmarkEnd w:id="801"/>
      <w:bookmarkEnd w:id="802"/>
    </w:p>
    <w:p>
      <w:pPr>
        <w:pStyle w:val="Heading5"/>
      </w:pPr>
      <w:bookmarkStart w:id="803" w:name="_Toc162359953"/>
      <w:r>
        <w:t>347.</w:t>
      </w:r>
      <w:r>
        <w:tab/>
        <w:t>Not used</w:t>
      </w:r>
      <w:bookmarkEnd w:id="803"/>
    </w:p>
    <w:p>
      <w:pPr>
        <w:pStyle w:val="Heading5"/>
        <w:keepNext w:val="0"/>
      </w:pPr>
      <w:bookmarkStart w:id="804" w:name="_Toc162359954"/>
      <w:r>
        <w:t>348.</w:t>
      </w:r>
      <w:r>
        <w:tab/>
        <w:t>Not used</w:t>
      </w:r>
      <w:bookmarkEnd w:id="804"/>
    </w:p>
    <w:p>
      <w:pPr>
        <w:pStyle w:val="Heading4"/>
      </w:pPr>
      <w:bookmarkStart w:id="805" w:name="_Toc162352285"/>
      <w:bookmarkStart w:id="806" w:name="_Toc162356073"/>
      <w:bookmarkStart w:id="807" w:name="_Toc162359955"/>
      <w:r>
        <w:t>Division 4 — Not used</w:t>
      </w:r>
      <w:bookmarkEnd w:id="805"/>
      <w:bookmarkEnd w:id="806"/>
      <w:bookmarkEnd w:id="807"/>
    </w:p>
    <w:p>
      <w:pPr>
        <w:pStyle w:val="Heading5"/>
      </w:pPr>
      <w:bookmarkStart w:id="808" w:name="_Toc162359956"/>
      <w:r>
        <w:t>349.</w:t>
      </w:r>
      <w:r>
        <w:tab/>
        <w:t>Not used</w:t>
      </w:r>
      <w:bookmarkEnd w:id="808"/>
    </w:p>
    <w:p>
      <w:pPr>
        <w:pStyle w:val="Heading5"/>
        <w:keepNext w:val="0"/>
      </w:pPr>
      <w:bookmarkStart w:id="809" w:name="_Toc162359957"/>
      <w:r>
        <w:t>350.</w:t>
      </w:r>
      <w:r>
        <w:tab/>
        <w:t>Not used</w:t>
      </w:r>
      <w:bookmarkEnd w:id="809"/>
    </w:p>
    <w:p>
      <w:pPr>
        <w:pStyle w:val="Heading4"/>
      </w:pPr>
      <w:bookmarkStart w:id="810" w:name="_Toc162352288"/>
      <w:bookmarkStart w:id="811" w:name="_Toc162356076"/>
      <w:bookmarkStart w:id="812" w:name="_Toc162359958"/>
      <w:r>
        <w:rPr>
          <w:rStyle w:val="CharDivNo"/>
        </w:rPr>
        <w:t>Division 5</w:t>
      </w:r>
      <w:r>
        <w:t> — </w:t>
      </w:r>
      <w:r>
        <w:rPr>
          <w:rStyle w:val="CharDivText"/>
        </w:rPr>
        <w:t>Control of risk: obligations of persons conducting businesses or undertakings</w:t>
      </w:r>
      <w:bookmarkEnd w:id="810"/>
      <w:bookmarkEnd w:id="811"/>
      <w:bookmarkEnd w:id="812"/>
    </w:p>
    <w:p>
      <w:pPr>
        <w:pStyle w:val="Heading4"/>
      </w:pPr>
      <w:bookmarkStart w:id="813" w:name="_Toc162352289"/>
      <w:bookmarkStart w:id="814" w:name="_Toc162356077"/>
      <w:bookmarkStart w:id="815" w:name="_Toc162359959"/>
      <w:r>
        <w:t>Subdivision 1 — General obligations relating to management of risk</w:t>
      </w:r>
      <w:bookmarkEnd w:id="813"/>
      <w:bookmarkEnd w:id="814"/>
      <w:bookmarkEnd w:id="815"/>
    </w:p>
    <w:p>
      <w:pPr>
        <w:pStyle w:val="Heading5"/>
      </w:pPr>
      <w:bookmarkStart w:id="816" w:name="_Toc162359960"/>
      <w:r>
        <w:rPr>
          <w:rStyle w:val="CharSectno"/>
        </w:rPr>
        <w:t>351</w:t>
      </w:r>
      <w:r>
        <w:t>.</w:t>
      </w:r>
      <w:r>
        <w:tab/>
        <w:t>Management of risks to health or safety</w:t>
      </w:r>
      <w:bookmarkEnd w:id="816"/>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817" w:name="_Toc162359961"/>
      <w:r>
        <w:rPr>
          <w:rStyle w:val="CharSectno"/>
        </w:rPr>
        <w:t>352</w:t>
      </w:r>
      <w:r>
        <w:t>.</w:t>
      </w:r>
      <w:r>
        <w:tab/>
        <w:t>Review of control measures</w:t>
      </w:r>
      <w:bookmarkEnd w:id="817"/>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18" w:name="_Toc162359962"/>
      <w:r>
        <w:rPr>
          <w:rStyle w:val="CharSectno"/>
        </w:rPr>
        <w:t>353</w:t>
      </w:r>
      <w:r>
        <w:t>.</w:t>
      </w:r>
      <w:r>
        <w:tab/>
        <w:t>Safety signs</w:t>
      </w:r>
      <w:bookmarkEnd w:id="818"/>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819" w:name="_Toc162359963"/>
      <w:r>
        <w:rPr>
          <w:rStyle w:val="CharSectno"/>
        </w:rPr>
        <w:t>354</w:t>
      </w:r>
      <w:r>
        <w:t>.</w:t>
      </w:r>
      <w:r>
        <w:tab/>
        <w:t>Identification of risk of physical or chemical reaction</w:t>
      </w:r>
      <w:bookmarkEnd w:id="819"/>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820" w:name="_Toc162359964"/>
      <w:r>
        <w:rPr>
          <w:rStyle w:val="CharSectno"/>
        </w:rPr>
        <w:t>355</w:t>
      </w:r>
      <w:r>
        <w:t>.</w:t>
      </w:r>
      <w:r>
        <w:tab/>
        <w:t>Specific control: fire and explosion</w:t>
      </w:r>
      <w:bookmarkEnd w:id="820"/>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1" w:name="_Toc162359965"/>
      <w:r>
        <w:rPr>
          <w:rStyle w:val="CharSectno"/>
        </w:rPr>
        <w:t>356</w:t>
      </w:r>
      <w:r>
        <w:t>.</w:t>
      </w:r>
      <w:r>
        <w:tab/>
        <w:t>Keeping hazardous chemicals stable</w:t>
      </w:r>
      <w:bookmarkEnd w:id="821"/>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822" w:name="_Toc162352296"/>
      <w:bookmarkStart w:id="823" w:name="_Toc162356084"/>
      <w:bookmarkStart w:id="824" w:name="_Toc162359966"/>
      <w:r>
        <w:t>Subdivision 2 — Spills and damage</w:t>
      </w:r>
      <w:bookmarkEnd w:id="822"/>
      <w:bookmarkEnd w:id="823"/>
      <w:bookmarkEnd w:id="824"/>
    </w:p>
    <w:p>
      <w:pPr>
        <w:pStyle w:val="Heading5"/>
      </w:pPr>
      <w:bookmarkStart w:id="825" w:name="_Toc162359967"/>
      <w:r>
        <w:rPr>
          <w:rStyle w:val="CharSectno"/>
        </w:rPr>
        <w:t>357</w:t>
      </w:r>
      <w:r>
        <w:t>.</w:t>
      </w:r>
      <w:r>
        <w:tab/>
        <w:t>Containing and managing spills</w:t>
      </w:r>
      <w:bookmarkEnd w:id="825"/>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826" w:name="_Toc162359968"/>
      <w:r>
        <w:rPr>
          <w:rStyle w:val="CharSectno"/>
        </w:rPr>
        <w:t>358</w:t>
      </w:r>
      <w:r>
        <w:t>.</w:t>
      </w:r>
      <w:r>
        <w:tab/>
        <w:t>Protecting hazardous chemicals from damage</w:t>
      </w:r>
      <w:bookmarkEnd w:id="826"/>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827" w:name="_Toc162352299"/>
      <w:bookmarkStart w:id="828" w:name="_Toc162356087"/>
      <w:bookmarkStart w:id="829" w:name="_Toc162359969"/>
      <w:r>
        <w:t>Subdivision 3 — Emergency plans and safety equipment</w:t>
      </w:r>
      <w:bookmarkEnd w:id="827"/>
      <w:bookmarkEnd w:id="828"/>
      <w:bookmarkEnd w:id="829"/>
    </w:p>
    <w:p>
      <w:pPr>
        <w:pStyle w:val="Heading5"/>
      </w:pPr>
      <w:bookmarkStart w:id="830" w:name="_Toc162359970"/>
      <w:r>
        <w:rPr>
          <w:rStyle w:val="CharSectno"/>
        </w:rPr>
        <w:t>359</w:t>
      </w:r>
      <w:r>
        <w:t>.</w:t>
      </w:r>
      <w:r>
        <w:tab/>
        <w:t>Fire protection and firefighting equipment</w:t>
      </w:r>
      <w:bookmarkEnd w:id="830"/>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31" w:name="_Toc162359971"/>
      <w:r>
        <w:rPr>
          <w:rStyle w:val="CharSectno"/>
        </w:rPr>
        <w:t>360</w:t>
      </w:r>
      <w:r>
        <w:t>.</w:t>
      </w:r>
      <w:r>
        <w:tab/>
        <w:t>Emergency equipment</w:t>
      </w:r>
      <w:bookmarkEnd w:id="831"/>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832" w:name="_Toc162359972"/>
      <w:r>
        <w:rPr>
          <w:rStyle w:val="CharSectno"/>
        </w:rPr>
        <w:t>361</w:t>
      </w:r>
      <w:r>
        <w:t>.</w:t>
      </w:r>
      <w:r>
        <w:tab/>
        <w:t>Not used</w:t>
      </w:r>
      <w:bookmarkEnd w:id="832"/>
    </w:p>
    <w:p>
      <w:pPr>
        <w:pStyle w:val="Heading5"/>
      </w:pPr>
      <w:bookmarkStart w:id="833" w:name="_Toc162359973"/>
      <w:r>
        <w:rPr>
          <w:rStyle w:val="CharSectno"/>
        </w:rPr>
        <w:lastRenderedPageBreak/>
        <w:t>362</w:t>
      </w:r>
      <w:r>
        <w:t>.</w:t>
      </w:r>
      <w:r>
        <w:tab/>
        <w:t>Safety equipment</w:t>
      </w:r>
      <w:bookmarkEnd w:id="833"/>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34" w:name="_Toc162352304"/>
      <w:bookmarkStart w:id="835" w:name="_Toc162356092"/>
      <w:bookmarkStart w:id="836" w:name="_Toc162359974"/>
      <w:r>
        <w:t>Subdivision 4 — Not used</w:t>
      </w:r>
      <w:bookmarkEnd w:id="834"/>
      <w:bookmarkEnd w:id="835"/>
      <w:bookmarkEnd w:id="836"/>
    </w:p>
    <w:p>
      <w:pPr>
        <w:pStyle w:val="Heading5"/>
      </w:pPr>
      <w:bookmarkStart w:id="837" w:name="_Toc162359975"/>
      <w:r>
        <w:rPr>
          <w:rStyle w:val="CharSectno"/>
        </w:rPr>
        <w:t>363</w:t>
      </w:r>
      <w:r>
        <w:t>.</w:t>
      </w:r>
      <w:r>
        <w:tab/>
        <w:t>Not used</w:t>
      </w:r>
      <w:bookmarkEnd w:id="837"/>
    </w:p>
    <w:p>
      <w:pPr>
        <w:pStyle w:val="Heading5"/>
        <w:keepNext w:val="0"/>
      </w:pPr>
      <w:bookmarkStart w:id="838" w:name="_Toc162359976"/>
      <w:r>
        <w:rPr>
          <w:rStyle w:val="CharSectno"/>
        </w:rPr>
        <w:t>364</w:t>
      </w:r>
      <w:r>
        <w:t>.</w:t>
      </w:r>
      <w:r>
        <w:tab/>
        <w:t>Not used</w:t>
      </w:r>
      <w:bookmarkEnd w:id="838"/>
    </w:p>
    <w:p>
      <w:pPr>
        <w:pStyle w:val="Heading5"/>
        <w:keepNext w:val="0"/>
      </w:pPr>
      <w:bookmarkStart w:id="839" w:name="_Toc162359977"/>
      <w:r>
        <w:rPr>
          <w:rStyle w:val="CharSectno"/>
        </w:rPr>
        <w:t>365</w:t>
      </w:r>
      <w:r>
        <w:t>.</w:t>
      </w:r>
      <w:r>
        <w:tab/>
        <w:t>Not used</w:t>
      </w:r>
      <w:bookmarkEnd w:id="839"/>
    </w:p>
    <w:p>
      <w:pPr>
        <w:pStyle w:val="Heading5"/>
        <w:keepNext w:val="0"/>
      </w:pPr>
      <w:bookmarkStart w:id="840" w:name="_Toc162359978"/>
      <w:r>
        <w:rPr>
          <w:rStyle w:val="CharSectno"/>
        </w:rPr>
        <w:t>366</w:t>
      </w:r>
      <w:r>
        <w:t>.</w:t>
      </w:r>
      <w:r>
        <w:tab/>
        <w:t>Not used</w:t>
      </w:r>
      <w:bookmarkEnd w:id="840"/>
    </w:p>
    <w:p>
      <w:pPr>
        <w:pStyle w:val="Heading5"/>
        <w:keepNext w:val="0"/>
      </w:pPr>
      <w:bookmarkStart w:id="841" w:name="_Toc162359979"/>
      <w:r>
        <w:rPr>
          <w:rStyle w:val="CharSectno"/>
        </w:rPr>
        <w:t>367</w:t>
      </w:r>
      <w:r>
        <w:t>.</w:t>
      </w:r>
      <w:r>
        <w:tab/>
        <w:t>Not used</w:t>
      </w:r>
      <w:bookmarkEnd w:id="841"/>
    </w:p>
    <w:p>
      <w:pPr>
        <w:pStyle w:val="Heading4"/>
      </w:pPr>
      <w:bookmarkStart w:id="842" w:name="_Toc162352310"/>
      <w:bookmarkStart w:id="843" w:name="_Toc162356098"/>
      <w:bookmarkStart w:id="844" w:name="_Toc162359980"/>
      <w:r>
        <w:rPr>
          <w:rStyle w:val="CharDivNo"/>
        </w:rPr>
        <w:t>Division 6</w:t>
      </w:r>
      <w:r>
        <w:t> — </w:t>
      </w:r>
      <w:r>
        <w:rPr>
          <w:rStyle w:val="CharDivText"/>
        </w:rPr>
        <w:t>Health monitoring</w:t>
      </w:r>
      <w:bookmarkEnd w:id="842"/>
      <w:bookmarkEnd w:id="843"/>
      <w:bookmarkEnd w:id="844"/>
    </w:p>
    <w:p>
      <w:pPr>
        <w:pStyle w:val="Heading5"/>
      </w:pPr>
      <w:bookmarkStart w:id="845" w:name="_Toc162359981"/>
      <w:r>
        <w:rPr>
          <w:rStyle w:val="CharSectno"/>
        </w:rPr>
        <w:t>368</w:t>
      </w:r>
      <w:r>
        <w:t>.</w:t>
      </w:r>
      <w:r>
        <w:tab/>
        <w:t>Duty to provide health monitoring</w:t>
      </w:r>
      <w:bookmarkEnd w:id="845"/>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846" w:name="_Toc162359982"/>
      <w:r>
        <w:rPr>
          <w:rStyle w:val="CharSectno"/>
        </w:rPr>
        <w:t>369</w:t>
      </w:r>
      <w:r>
        <w:t>.</w:t>
      </w:r>
      <w:r>
        <w:tab/>
        <w:t>Duty to inform of health monitoring</w:t>
      </w:r>
      <w:bookmarkEnd w:id="846"/>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47" w:name="_Toc162359983"/>
      <w:r>
        <w:rPr>
          <w:rStyle w:val="CharSectno"/>
        </w:rPr>
        <w:lastRenderedPageBreak/>
        <w:t>370</w:t>
      </w:r>
      <w:r>
        <w:t>.</w:t>
      </w:r>
      <w:r>
        <w:tab/>
        <w:t>Duty to ensure that appropriate health monitoring is provided</w:t>
      </w:r>
      <w:bookmarkEnd w:id="847"/>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48" w:name="_Toc162359984"/>
      <w:r>
        <w:rPr>
          <w:rStyle w:val="CharSectno"/>
        </w:rPr>
        <w:t>371</w:t>
      </w:r>
      <w:r>
        <w:t>.</w:t>
      </w:r>
      <w:r>
        <w:tab/>
        <w:t>Duty to ensure health monitoring is supervised by registered medical practitioner with experience</w:t>
      </w:r>
      <w:bookmarkEnd w:id="848"/>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49" w:name="_Toc162359985"/>
      <w:r>
        <w:rPr>
          <w:rStyle w:val="CharSectno"/>
        </w:rPr>
        <w:lastRenderedPageBreak/>
        <w:t>372</w:t>
      </w:r>
      <w:r>
        <w:t>.</w:t>
      </w:r>
      <w:r>
        <w:tab/>
        <w:t>Duty to pay costs of health monitoring</w:t>
      </w:r>
      <w:bookmarkEnd w:id="849"/>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850" w:name="_Toc162359986"/>
      <w:r>
        <w:rPr>
          <w:rStyle w:val="CharSectno"/>
        </w:rPr>
        <w:t>373</w:t>
      </w:r>
      <w:r>
        <w:t>.</w:t>
      </w:r>
      <w:r>
        <w:tab/>
        <w:t>Information that must be provided to registered medical practitioner</w:t>
      </w:r>
      <w:bookmarkEnd w:id="850"/>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1" w:name="_Toc162359987"/>
      <w:r>
        <w:rPr>
          <w:rStyle w:val="CharSectno"/>
        </w:rPr>
        <w:lastRenderedPageBreak/>
        <w:t>374</w:t>
      </w:r>
      <w:r>
        <w:t>.</w:t>
      </w:r>
      <w:r>
        <w:tab/>
        <w:t>Duty to obtain health monitoring report</w:t>
      </w:r>
      <w:bookmarkEnd w:id="851"/>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852" w:name="_Toc162359988"/>
      <w:r>
        <w:rPr>
          <w:rStyle w:val="CharSectno"/>
        </w:rPr>
        <w:lastRenderedPageBreak/>
        <w:t>375</w:t>
      </w:r>
      <w:r>
        <w:t>.</w:t>
      </w:r>
      <w:r>
        <w:tab/>
        <w:t>Duty to give health monitoring report to worker</w:t>
      </w:r>
      <w:bookmarkEnd w:id="852"/>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3" w:name="_Toc162359989"/>
      <w:r>
        <w:rPr>
          <w:rStyle w:val="CharSectno"/>
        </w:rPr>
        <w:t>376</w:t>
      </w:r>
      <w:r>
        <w:t>.</w:t>
      </w:r>
      <w:r>
        <w:tab/>
        <w:t>Duty to give health monitoring report to regulator</w:t>
      </w:r>
      <w:bookmarkEnd w:id="853"/>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4" w:name="_Toc162359990"/>
      <w:r>
        <w:rPr>
          <w:rStyle w:val="CharSectno"/>
        </w:rPr>
        <w:t>377</w:t>
      </w:r>
      <w:r>
        <w:t>.</w:t>
      </w:r>
      <w:r>
        <w:tab/>
        <w:t>Duty to give health monitoring report to relevant persons conducting businesses or undertakings</w:t>
      </w:r>
      <w:bookmarkEnd w:id="854"/>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5" w:name="_Toc162359991"/>
      <w:r>
        <w:rPr>
          <w:rStyle w:val="CharSectno"/>
        </w:rPr>
        <w:t>378</w:t>
      </w:r>
      <w:r>
        <w:t>.</w:t>
      </w:r>
      <w:r>
        <w:tab/>
        <w:t>Health monitoring records</w:t>
      </w:r>
      <w:bookmarkEnd w:id="855"/>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856" w:name="_Toc162352322"/>
      <w:bookmarkStart w:id="857" w:name="_Toc162356110"/>
      <w:bookmarkStart w:id="858" w:name="_Toc162359992"/>
      <w:r>
        <w:rPr>
          <w:rStyle w:val="CharDivNo"/>
        </w:rPr>
        <w:t>Division 7</w:t>
      </w:r>
      <w:r>
        <w:t> — </w:t>
      </w:r>
      <w:r>
        <w:rPr>
          <w:rStyle w:val="CharDivText"/>
        </w:rPr>
        <w:t>Induction, information, training and supervision</w:t>
      </w:r>
      <w:bookmarkEnd w:id="856"/>
      <w:bookmarkEnd w:id="857"/>
      <w:bookmarkEnd w:id="858"/>
    </w:p>
    <w:p>
      <w:pPr>
        <w:pStyle w:val="Heading5"/>
      </w:pPr>
      <w:bookmarkStart w:id="859" w:name="_Toc162359993"/>
      <w:r>
        <w:rPr>
          <w:rStyle w:val="CharSectno"/>
        </w:rPr>
        <w:t>379</w:t>
      </w:r>
      <w:r>
        <w:t>.</w:t>
      </w:r>
      <w:r>
        <w:tab/>
        <w:t>Duty to provide supervision</w:t>
      </w:r>
      <w:bookmarkEnd w:id="859"/>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860" w:name="_Toc162352324"/>
      <w:bookmarkStart w:id="861" w:name="_Toc162356112"/>
      <w:bookmarkStart w:id="862" w:name="_Toc162359994"/>
      <w:r>
        <w:rPr>
          <w:rStyle w:val="CharDivNo"/>
        </w:rPr>
        <w:t>Division 8</w:t>
      </w:r>
      <w:r>
        <w:t> — </w:t>
      </w:r>
      <w:r>
        <w:rPr>
          <w:rStyle w:val="CharDivText"/>
        </w:rPr>
        <w:t>Prohibition, authorisation and restricted use</w:t>
      </w:r>
      <w:bookmarkEnd w:id="860"/>
      <w:bookmarkEnd w:id="861"/>
      <w:bookmarkEnd w:id="862"/>
    </w:p>
    <w:p>
      <w:pPr>
        <w:pStyle w:val="Heading5"/>
      </w:pPr>
      <w:bookmarkStart w:id="863" w:name="_Toc162359995"/>
      <w:r>
        <w:rPr>
          <w:rStyle w:val="CharSectno"/>
        </w:rPr>
        <w:t>380</w:t>
      </w:r>
      <w:r>
        <w:t>.</w:t>
      </w:r>
      <w:r>
        <w:tab/>
        <w:t>Using, handling and storing prohibited carcinogens</w:t>
      </w:r>
      <w:bookmarkEnd w:id="863"/>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864" w:name="_Toc162359996"/>
      <w:r>
        <w:rPr>
          <w:rStyle w:val="CharSectno"/>
        </w:rPr>
        <w:t>381</w:t>
      </w:r>
      <w:r>
        <w:t>.</w:t>
      </w:r>
      <w:r>
        <w:tab/>
        <w:t>Using, handling and storing restricted carcinogens</w:t>
      </w:r>
      <w:bookmarkEnd w:id="864"/>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865" w:name="_Toc162359997"/>
      <w:r>
        <w:rPr>
          <w:rStyle w:val="CharSectno"/>
        </w:rPr>
        <w:t>382</w:t>
      </w:r>
      <w:r>
        <w:t>.</w:t>
      </w:r>
      <w:r>
        <w:tab/>
        <w:t>Using, handling and storing restricted hazardous chemicals</w:t>
      </w:r>
      <w:bookmarkEnd w:id="865"/>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866" w:name="_Toc162359998"/>
      <w:r>
        <w:rPr>
          <w:rStyle w:val="CharSectno"/>
        </w:rPr>
        <w:t>383</w:t>
      </w:r>
      <w:r>
        <w:t>.</w:t>
      </w:r>
      <w:r>
        <w:tab/>
        <w:t>Application for authorisation to use, handle or store prohibited and restricted carcinogens</w:t>
      </w:r>
      <w:bookmarkEnd w:id="866"/>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867" w:name="_Toc162359999"/>
      <w:r>
        <w:rPr>
          <w:rStyle w:val="CharSectno"/>
        </w:rPr>
        <w:t>384</w:t>
      </w:r>
      <w:r>
        <w:t>.</w:t>
      </w:r>
      <w:r>
        <w:tab/>
        <w:t>Authorisation to use, handle or store prohibited carcinogens and restricted carcinogens</w:t>
      </w:r>
      <w:bookmarkEnd w:id="867"/>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868" w:name="_Toc162360000"/>
      <w:r>
        <w:rPr>
          <w:rStyle w:val="CharSectno"/>
        </w:rPr>
        <w:t>385</w:t>
      </w:r>
      <w:r>
        <w:t>.</w:t>
      </w:r>
      <w:r>
        <w:tab/>
        <w:t>Changes to information in application to be reported</w:t>
      </w:r>
      <w:bookmarkEnd w:id="868"/>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69" w:name="_Toc162360001"/>
      <w:r>
        <w:rPr>
          <w:rStyle w:val="CharSectno"/>
        </w:rPr>
        <w:lastRenderedPageBreak/>
        <w:t>386</w:t>
      </w:r>
      <w:r>
        <w:t>.</w:t>
      </w:r>
      <w:r>
        <w:tab/>
        <w:t>Regulator may cancel authorisation</w:t>
      </w:r>
      <w:bookmarkEnd w:id="869"/>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870" w:name="_Toc162360002"/>
      <w:r>
        <w:rPr>
          <w:rStyle w:val="CharSectno"/>
        </w:rPr>
        <w:t>387</w:t>
      </w:r>
      <w:r>
        <w:t>.</w:t>
      </w:r>
      <w:r>
        <w:tab/>
        <w:t>Statement of exposure to be given to workers</w:t>
      </w:r>
      <w:bookmarkEnd w:id="870"/>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71" w:name="_Toc162360003"/>
      <w:r>
        <w:rPr>
          <w:rStyle w:val="CharSectno"/>
        </w:rPr>
        <w:t>388</w:t>
      </w:r>
      <w:r>
        <w:t>.</w:t>
      </w:r>
      <w:r>
        <w:tab/>
        <w:t>Records to be kept</w:t>
      </w:r>
      <w:bookmarkEnd w:id="871"/>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872" w:name="_Toc162352334"/>
      <w:bookmarkStart w:id="873" w:name="_Toc162356122"/>
      <w:bookmarkStart w:id="874" w:name="_Toc162360004"/>
      <w:r>
        <w:t>Division 9 — Not used</w:t>
      </w:r>
      <w:bookmarkEnd w:id="872"/>
      <w:bookmarkEnd w:id="873"/>
      <w:bookmarkEnd w:id="874"/>
    </w:p>
    <w:p>
      <w:pPr>
        <w:pStyle w:val="Heading5"/>
        <w:keepNext w:val="0"/>
      </w:pPr>
      <w:bookmarkStart w:id="875" w:name="_Toc162360005"/>
      <w:r>
        <w:t>389.</w:t>
      </w:r>
      <w:r>
        <w:tab/>
        <w:t>Not used</w:t>
      </w:r>
      <w:bookmarkEnd w:id="875"/>
    </w:p>
    <w:p>
      <w:pPr>
        <w:pStyle w:val="Heading5"/>
      </w:pPr>
      <w:bookmarkStart w:id="876" w:name="_Toc162360006"/>
      <w:r>
        <w:lastRenderedPageBreak/>
        <w:t>390.</w:t>
      </w:r>
      <w:r>
        <w:tab/>
        <w:t>Not used</w:t>
      </w:r>
      <w:bookmarkEnd w:id="876"/>
    </w:p>
    <w:p>
      <w:pPr>
        <w:pStyle w:val="Heading5"/>
        <w:keepNext w:val="0"/>
      </w:pPr>
      <w:bookmarkStart w:id="877" w:name="_Toc162360007"/>
      <w:r>
        <w:t>391.</w:t>
      </w:r>
      <w:r>
        <w:tab/>
        <w:t>Not used</w:t>
      </w:r>
      <w:bookmarkEnd w:id="877"/>
    </w:p>
    <w:p>
      <w:pPr>
        <w:pStyle w:val="Heading3"/>
      </w:pPr>
      <w:bookmarkStart w:id="878" w:name="_Toc162352338"/>
      <w:bookmarkStart w:id="879" w:name="_Toc162356126"/>
      <w:bookmarkStart w:id="880" w:name="_Toc162360008"/>
      <w:r>
        <w:rPr>
          <w:rStyle w:val="CharPartNo"/>
        </w:rPr>
        <w:t>Part 7.2</w:t>
      </w:r>
      <w:r>
        <w:t> — </w:t>
      </w:r>
      <w:r>
        <w:rPr>
          <w:rStyle w:val="CharPartText"/>
        </w:rPr>
        <w:t>Lead</w:t>
      </w:r>
      <w:bookmarkEnd w:id="878"/>
      <w:bookmarkEnd w:id="879"/>
      <w:bookmarkEnd w:id="880"/>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881" w:name="_Toc162352339"/>
      <w:bookmarkStart w:id="882" w:name="_Toc162356127"/>
      <w:bookmarkStart w:id="883" w:name="_Toc162360009"/>
      <w:r>
        <w:rPr>
          <w:rStyle w:val="CharDivNo"/>
        </w:rPr>
        <w:t>Division 1</w:t>
      </w:r>
      <w:r>
        <w:t> — </w:t>
      </w:r>
      <w:r>
        <w:rPr>
          <w:rStyle w:val="CharDivText"/>
        </w:rPr>
        <w:t>Lead process</w:t>
      </w:r>
      <w:bookmarkEnd w:id="881"/>
      <w:bookmarkEnd w:id="882"/>
      <w:bookmarkEnd w:id="883"/>
    </w:p>
    <w:p>
      <w:pPr>
        <w:pStyle w:val="Heading5"/>
      </w:pPr>
      <w:bookmarkStart w:id="884" w:name="_Toc162360010"/>
      <w:r>
        <w:rPr>
          <w:rStyle w:val="CharSectno"/>
        </w:rPr>
        <w:t>392</w:t>
      </w:r>
      <w:r>
        <w:t>.</w:t>
      </w:r>
      <w:r>
        <w:tab/>
        <w:t>Meaning of lead process</w:t>
      </w:r>
      <w:bookmarkEnd w:id="884"/>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885" w:name="_Toc162360011"/>
      <w:r>
        <w:rPr>
          <w:rStyle w:val="CharSectno"/>
        </w:rPr>
        <w:t>393</w:t>
      </w:r>
      <w:r>
        <w:t>.</w:t>
      </w:r>
      <w:r>
        <w:tab/>
        <w:t>Regulator may decide lead process</w:t>
      </w:r>
      <w:bookmarkEnd w:id="885"/>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886" w:name="_Toc162360012"/>
      <w:r>
        <w:rPr>
          <w:rStyle w:val="CharSectno"/>
        </w:rPr>
        <w:lastRenderedPageBreak/>
        <w:t>394</w:t>
      </w:r>
      <w:r>
        <w:t>.</w:t>
      </w:r>
      <w:r>
        <w:tab/>
        <w:t>Meaning of lead risk work</w:t>
      </w:r>
      <w:bookmarkEnd w:id="886"/>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887" w:name="_Toc162360013"/>
      <w:r>
        <w:rPr>
          <w:rStyle w:val="CharSectno"/>
        </w:rPr>
        <w:t>395</w:t>
      </w:r>
      <w:r>
        <w:t>.</w:t>
      </w:r>
      <w:r>
        <w:tab/>
        <w:t>Duty to give information about health risks of lead process</w:t>
      </w:r>
      <w:bookmarkEnd w:id="887"/>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888" w:name="_Toc162352344"/>
      <w:bookmarkStart w:id="889" w:name="_Toc162356132"/>
      <w:bookmarkStart w:id="890" w:name="_Toc162360014"/>
      <w:r>
        <w:rPr>
          <w:rStyle w:val="CharDivNo"/>
        </w:rPr>
        <w:t>Division 2</w:t>
      </w:r>
      <w:r>
        <w:t> — </w:t>
      </w:r>
      <w:r>
        <w:rPr>
          <w:rStyle w:val="CharDivText"/>
        </w:rPr>
        <w:t>Control of risk</w:t>
      </w:r>
      <w:bookmarkEnd w:id="888"/>
      <w:bookmarkEnd w:id="889"/>
      <w:bookmarkEnd w:id="890"/>
    </w:p>
    <w:p>
      <w:pPr>
        <w:pStyle w:val="Heading5"/>
      </w:pPr>
      <w:bookmarkStart w:id="891" w:name="_Toc162360015"/>
      <w:r>
        <w:rPr>
          <w:rStyle w:val="CharSectno"/>
        </w:rPr>
        <w:t>396</w:t>
      </w:r>
      <w:r>
        <w:t>.</w:t>
      </w:r>
      <w:r>
        <w:tab/>
        <w:t>Containment of lead contamination</w:t>
      </w:r>
      <w:bookmarkEnd w:id="891"/>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2" w:name="_Toc162360016"/>
      <w:r>
        <w:rPr>
          <w:rStyle w:val="CharSectno"/>
        </w:rPr>
        <w:t>397</w:t>
      </w:r>
      <w:r>
        <w:t>.</w:t>
      </w:r>
      <w:r>
        <w:tab/>
        <w:t>Cleaning methods</w:t>
      </w:r>
      <w:bookmarkEnd w:id="892"/>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3" w:name="_Toc162360017"/>
      <w:r>
        <w:rPr>
          <w:rStyle w:val="CharSectno"/>
        </w:rPr>
        <w:lastRenderedPageBreak/>
        <w:t>398</w:t>
      </w:r>
      <w:r>
        <w:t>.</w:t>
      </w:r>
      <w:r>
        <w:tab/>
        <w:t>Prohibition on eating, drinking and smoking</w:t>
      </w:r>
      <w:bookmarkEnd w:id="893"/>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94" w:name="_Toc162360018"/>
      <w:r>
        <w:rPr>
          <w:rStyle w:val="CharSectno"/>
        </w:rPr>
        <w:t>399</w:t>
      </w:r>
      <w:r>
        <w:t>.</w:t>
      </w:r>
      <w:r>
        <w:tab/>
        <w:t>Provision of changing and washing facilities</w:t>
      </w:r>
      <w:bookmarkEnd w:id="894"/>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5" w:name="_Toc162360019"/>
      <w:r>
        <w:rPr>
          <w:rStyle w:val="CharSectno"/>
        </w:rPr>
        <w:t>400</w:t>
      </w:r>
      <w:r>
        <w:t>.</w:t>
      </w:r>
      <w:r>
        <w:tab/>
        <w:t>Laundering, disposal and removal of personal protective equipment</w:t>
      </w:r>
      <w:bookmarkEnd w:id="895"/>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6" w:name="_Toc162360020"/>
      <w:r>
        <w:rPr>
          <w:rStyle w:val="CharSectno"/>
        </w:rPr>
        <w:t>401</w:t>
      </w:r>
      <w:r>
        <w:t>.</w:t>
      </w:r>
      <w:r>
        <w:tab/>
        <w:t>Review of control measures</w:t>
      </w:r>
      <w:bookmarkEnd w:id="896"/>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897" w:name="_Toc162352351"/>
      <w:bookmarkStart w:id="898" w:name="_Toc162356139"/>
      <w:bookmarkStart w:id="899" w:name="_Toc162360021"/>
      <w:r>
        <w:rPr>
          <w:rStyle w:val="CharDivNo"/>
        </w:rPr>
        <w:t>Division 3</w:t>
      </w:r>
      <w:r>
        <w:t> — </w:t>
      </w:r>
      <w:r>
        <w:rPr>
          <w:rStyle w:val="CharDivText"/>
        </w:rPr>
        <w:t>Lead risk work</w:t>
      </w:r>
      <w:bookmarkEnd w:id="897"/>
      <w:bookmarkEnd w:id="898"/>
      <w:bookmarkEnd w:id="899"/>
    </w:p>
    <w:p>
      <w:pPr>
        <w:pStyle w:val="Heading5"/>
      </w:pPr>
      <w:bookmarkStart w:id="900" w:name="_Toc162360022"/>
      <w:r>
        <w:rPr>
          <w:rStyle w:val="CharSectno"/>
        </w:rPr>
        <w:t>402</w:t>
      </w:r>
      <w:r>
        <w:t>.</w:t>
      </w:r>
      <w:r>
        <w:tab/>
        <w:t>Identifying lead risk work</w:t>
      </w:r>
      <w:bookmarkEnd w:id="900"/>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901" w:name="_Toc162360023"/>
      <w:r>
        <w:rPr>
          <w:rStyle w:val="CharSectno"/>
        </w:rPr>
        <w:t>403</w:t>
      </w:r>
      <w:r>
        <w:t>.</w:t>
      </w:r>
      <w:r>
        <w:tab/>
        <w:t>Notification of lead risk work</w:t>
      </w:r>
      <w:bookmarkEnd w:id="901"/>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902" w:name="_Toc162360024"/>
      <w:r>
        <w:rPr>
          <w:rStyle w:val="CharSectno"/>
        </w:rPr>
        <w:t>404</w:t>
      </w:r>
      <w:r>
        <w:t>.</w:t>
      </w:r>
      <w:r>
        <w:tab/>
        <w:t>Changes to information in notification of lead risk work</w:t>
      </w:r>
      <w:bookmarkEnd w:id="902"/>
    </w:p>
    <w:p>
      <w:pPr>
        <w:pStyle w:val="Subsection"/>
      </w:pPr>
      <w:r>
        <w:tab/>
        <w:t>(1)</w:t>
      </w:r>
      <w:r>
        <w:tab/>
        <w:t xml:space="preserve">A person conducting a business or undertaking at a workplace must give the regulator written notice of any change in the information given in a notice under regulation 403 before the </w:t>
      </w:r>
      <w:r>
        <w:lastRenderedPageBreak/>
        <w:t>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03" w:name="_Toc162352355"/>
      <w:bookmarkStart w:id="904" w:name="_Toc162356143"/>
      <w:bookmarkStart w:id="905" w:name="_Toc162360025"/>
      <w:r>
        <w:rPr>
          <w:rStyle w:val="CharDivNo"/>
        </w:rPr>
        <w:t>Division 4</w:t>
      </w:r>
      <w:r>
        <w:t> — </w:t>
      </w:r>
      <w:r>
        <w:rPr>
          <w:rStyle w:val="CharDivText"/>
        </w:rPr>
        <w:t>Health monitoring</w:t>
      </w:r>
      <w:bookmarkEnd w:id="903"/>
      <w:bookmarkEnd w:id="904"/>
      <w:bookmarkEnd w:id="905"/>
    </w:p>
    <w:p>
      <w:pPr>
        <w:pStyle w:val="Heading5"/>
      </w:pPr>
      <w:bookmarkStart w:id="906" w:name="_Toc162360026"/>
      <w:r>
        <w:rPr>
          <w:rStyle w:val="CharSectno"/>
        </w:rPr>
        <w:t>405</w:t>
      </w:r>
      <w:r>
        <w:t>.</w:t>
      </w:r>
      <w:r>
        <w:tab/>
        <w:t>Duty to provide health monitoring before first commencing lead risk work</w:t>
      </w:r>
      <w:bookmarkEnd w:id="906"/>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7" w:name="_Toc162360027"/>
      <w:r>
        <w:rPr>
          <w:rStyle w:val="CharSectno"/>
        </w:rPr>
        <w:t>406</w:t>
      </w:r>
      <w:r>
        <w:t>.</w:t>
      </w:r>
      <w:r>
        <w:tab/>
        <w:t>Duty to ensure that appropriate health monitoring is provided</w:t>
      </w:r>
      <w:bookmarkEnd w:id="907"/>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08" w:name="_Toc162360028"/>
      <w:r>
        <w:rPr>
          <w:rStyle w:val="CharSectno"/>
        </w:rPr>
        <w:t>407</w:t>
      </w:r>
      <w:r>
        <w:t>.</w:t>
      </w:r>
      <w:r>
        <w:tab/>
        <w:t>Frequency of biological monitoring</w:t>
      </w:r>
      <w:bookmarkEnd w:id="908"/>
    </w:p>
    <w:p>
      <w:pPr>
        <w:pStyle w:val="Subsection"/>
        <w:keepNext/>
      </w:pPr>
      <w:r>
        <w:tab/>
        <w:t>(1)</w:t>
      </w:r>
      <w:r>
        <w:tab/>
        <w:t xml:space="preserve">A person conducting a business or undertaking at a workplace must arrange for biological monitoring of each worker who </w:t>
      </w:r>
      <w:r>
        <w:lastRenderedPageBreak/>
        <w:t xml:space="preserve">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9" w:name="_Toc162360029"/>
      <w:r>
        <w:rPr>
          <w:rStyle w:val="CharSectno"/>
        </w:rPr>
        <w:t>408</w:t>
      </w:r>
      <w:r>
        <w:t>.</w:t>
      </w:r>
      <w:r>
        <w:tab/>
        <w:t>Duty to ensure health monitoring is supervised by registered medical practitioner with relevant experience</w:t>
      </w:r>
      <w:bookmarkEnd w:id="909"/>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0" w:name="_Toc162360030"/>
      <w:r>
        <w:rPr>
          <w:rStyle w:val="CharSectno"/>
        </w:rPr>
        <w:t>409</w:t>
      </w:r>
      <w:r>
        <w:t>.</w:t>
      </w:r>
      <w:r>
        <w:tab/>
        <w:t>Duty to pay costs of health monitoring</w:t>
      </w:r>
      <w:bookmarkEnd w:id="910"/>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11" w:name="_Toc162360031"/>
      <w:r>
        <w:rPr>
          <w:rStyle w:val="CharSectno"/>
        </w:rPr>
        <w:t>410</w:t>
      </w:r>
      <w:r>
        <w:t>.</w:t>
      </w:r>
      <w:r>
        <w:tab/>
        <w:t>Information that must be provided to registered medical practitioner</w:t>
      </w:r>
      <w:bookmarkEnd w:id="911"/>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12" w:name="_Toc162360032"/>
      <w:r>
        <w:rPr>
          <w:rStyle w:val="CharSectno"/>
        </w:rPr>
        <w:t>411</w:t>
      </w:r>
      <w:r>
        <w:t>.</w:t>
      </w:r>
      <w:r>
        <w:tab/>
        <w:t>Duty to obtain health monitoring report</w:t>
      </w:r>
      <w:bookmarkEnd w:id="912"/>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lastRenderedPageBreak/>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913" w:name="_Toc162360033"/>
      <w:r>
        <w:rPr>
          <w:rStyle w:val="CharSectno"/>
        </w:rPr>
        <w:t>412</w:t>
      </w:r>
      <w:r>
        <w:t>.</w:t>
      </w:r>
      <w:r>
        <w:tab/>
        <w:t>Duty to give health monitoring report to worker</w:t>
      </w:r>
      <w:bookmarkEnd w:id="913"/>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4" w:name="_Toc162360034"/>
      <w:r>
        <w:rPr>
          <w:rStyle w:val="CharSectno"/>
        </w:rPr>
        <w:t>413</w:t>
      </w:r>
      <w:r>
        <w:t>.</w:t>
      </w:r>
      <w:r>
        <w:tab/>
        <w:t>Duty to give health monitoring report to regulator</w:t>
      </w:r>
      <w:bookmarkEnd w:id="914"/>
    </w:p>
    <w:p>
      <w:pPr>
        <w:pStyle w:val="Subsection"/>
        <w:keepNext/>
      </w:pPr>
      <w:r>
        <w:tab/>
      </w:r>
      <w:r>
        <w:tab/>
        <w:t xml:space="preserve">The registered medical practitioner who prepares the health monitoring report must give a copy of the health monitoring </w:t>
      </w:r>
      <w:r>
        <w:lastRenderedPageBreak/>
        <w:t xml:space="preserve">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5" w:name="_Toc162360035"/>
      <w:r>
        <w:rPr>
          <w:rStyle w:val="CharSectno"/>
        </w:rPr>
        <w:t>414</w:t>
      </w:r>
      <w:r>
        <w:t>.</w:t>
      </w:r>
      <w:r>
        <w:tab/>
        <w:t>Duty to give health monitoring report to relevant persons conducting businesses or undertakings</w:t>
      </w:r>
      <w:bookmarkEnd w:id="915"/>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6" w:name="_Toc162360036"/>
      <w:r>
        <w:rPr>
          <w:rStyle w:val="CharSectno"/>
        </w:rPr>
        <w:t>415</w:t>
      </w:r>
      <w:r>
        <w:t>.</w:t>
      </w:r>
      <w:r>
        <w:tab/>
        <w:t>Removal of worker from lead risk work</w:t>
      </w:r>
      <w:bookmarkEnd w:id="916"/>
    </w:p>
    <w:p>
      <w:pPr>
        <w:pStyle w:val="Subsection"/>
        <w:keepNext/>
      </w:pPr>
      <w:r>
        <w:tab/>
        <w:t>(1)</w:t>
      </w:r>
      <w:r>
        <w:tab/>
        <w:t xml:space="preserve">A person conducting a business or undertaking for which a worker is carrying out work must immediately remove the </w:t>
      </w:r>
      <w:r>
        <w:lastRenderedPageBreak/>
        <w:t xml:space="preserve">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17" w:name="_Toc162360037"/>
      <w:r>
        <w:rPr>
          <w:rStyle w:val="CharSectno"/>
        </w:rPr>
        <w:t>416</w:t>
      </w:r>
      <w:r>
        <w:t>.</w:t>
      </w:r>
      <w:r>
        <w:tab/>
        <w:t>Duty to ensure medical examination if worker removed from lead risk work</w:t>
      </w:r>
      <w:bookmarkEnd w:id="917"/>
    </w:p>
    <w:p>
      <w:pPr>
        <w:pStyle w:val="Subsection"/>
      </w:pPr>
      <w:r>
        <w:tab/>
        <w:t>(1)</w:t>
      </w:r>
      <w:r>
        <w:tab/>
        <w:t>This regulation applies if a worker is removed from carrying out lead risk work under regulation 415.</w:t>
      </w:r>
    </w:p>
    <w:p>
      <w:pPr>
        <w:pStyle w:val="Subsection"/>
      </w:pPr>
      <w:r>
        <w:tab/>
        <w:t>(2)</w:t>
      </w:r>
      <w:r>
        <w:tab/>
        <w:t xml:space="preserve">The person conducting the business or undertaking who removes the worker from carrying out lead risk work must </w:t>
      </w:r>
      <w:r>
        <w:lastRenderedPageBreak/>
        <w:t>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8" w:name="_Toc162360038"/>
      <w:r>
        <w:rPr>
          <w:rStyle w:val="CharSectno"/>
        </w:rPr>
        <w:t>417</w:t>
      </w:r>
      <w:r>
        <w:t>.</w:t>
      </w:r>
      <w:r>
        <w:tab/>
        <w:t>Return to lead risk work after removal</w:t>
      </w:r>
      <w:bookmarkEnd w:id="918"/>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9" w:name="_Toc162360039"/>
      <w:r>
        <w:rPr>
          <w:rStyle w:val="CharSectno"/>
        </w:rPr>
        <w:t>418</w:t>
      </w:r>
      <w:r>
        <w:t>.</w:t>
      </w:r>
      <w:r>
        <w:tab/>
        <w:t>Health monitoring records</w:t>
      </w:r>
      <w:bookmarkEnd w:id="91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920" w:name="_Toc162352370"/>
      <w:bookmarkStart w:id="921" w:name="_Toc162356158"/>
      <w:bookmarkStart w:id="922" w:name="_Toc162360040"/>
      <w:r>
        <w:lastRenderedPageBreak/>
        <w:t>Chapter 8 — Asbestos</w:t>
      </w:r>
      <w:bookmarkEnd w:id="920"/>
      <w:bookmarkEnd w:id="921"/>
      <w:bookmarkEnd w:id="922"/>
    </w:p>
    <w:p>
      <w:pPr>
        <w:pStyle w:val="Heading3"/>
      </w:pPr>
      <w:bookmarkStart w:id="923" w:name="_Toc162352371"/>
      <w:bookmarkStart w:id="924" w:name="_Toc162356159"/>
      <w:bookmarkStart w:id="925" w:name="_Toc162360041"/>
      <w:r>
        <w:rPr>
          <w:rStyle w:val="CharPartNo"/>
        </w:rPr>
        <w:t>Part 8.1</w:t>
      </w:r>
      <w:r>
        <w:rPr>
          <w:rStyle w:val="CharDivNo"/>
        </w:rPr>
        <w:t> </w:t>
      </w:r>
      <w:r>
        <w:t>—</w:t>
      </w:r>
      <w:r>
        <w:rPr>
          <w:rStyle w:val="CharDivText"/>
        </w:rPr>
        <w:t> </w:t>
      </w:r>
      <w:r>
        <w:rPr>
          <w:rStyle w:val="CharPartText"/>
        </w:rPr>
        <w:t>Prohibitions and authorised conduct</w:t>
      </w:r>
      <w:bookmarkEnd w:id="923"/>
      <w:bookmarkEnd w:id="924"/>
      <w:bookmarkEnd w:id="925"/>
    </w:p>
    <w:p>
      <w:pPr>
        <w:pStyle w:val="Heading5"/>
      </w:pPr>
      <w:bookmarkStart w:id="926" w:name="_Toc162360042"/>
      <w:r>
        <w:rPr>
          <w:rStyle w:val="CharSectno"/>
        </w:rPr>
        <w:t>419</w:t>
      </w:r>
      <w:r>
        <w:t>.</w:t>
      </w:r>
      <w:r>
        <w:tab/>
        <w:t>Work involving asbestos or ACM: prohibitions and exceptions</w:t>
      </w:r>
      <w:bookmarkEnd w:id="926"/>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lastRenderedPageBreak/>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927" w:name="_Toc162352373"/>
      <w:bookmarkStart w:id="928" w:name="_Toc162356161"/>
      <w:bookmarkStart w:id="929" w:name="_Toc162360043"/>
      <w:r>
        <w:rPr>
          <w:rStyle w:val="CharPartNo"/>
        </w:rPr>
        <w:t>Part 8.2</w:t>
      </w:r>
      <w:r>
        <w:rPr>
          <w:rStyle w:val="CharDivNo"/>
        </w:rPr>
        <w:t> </w:t>
      </w:r>
      <w:r>
        <w:t>—</w:t>
      </w:r>
      <w:r>
        <w:rPr>
          <w:rStyle w:val="CharDivText"/>
        </w:rPr>
        <w:t> </w:t>
      </w:r>
      <w:r>
        <w:rPr>
          <w:rStyle w:val="CharPartText"/>
        </w:rPr>
        <w:t>General duty</w:t>
      </w:r>
      <w:bookmarkEnd w:id="927"/>
      <w:bookmarkEnd w:id="928"/>
      <w:bookmarkEnd w:id="929"/>
    </w:p>
    <w:p>
      <w:pPr>
        <w:pStyle w:val="Heading5"/>
      </w:pPr>
      <w:bookmarkStart w:id="930" w:name="_Toc162360044"/>
      <w:r>
        <w:rPr>
          <w:rStyle w:val="CharSectno"/>
        </w:rPr>
        <w:t>420</w:t>
      </w:r>
      <w:r>
        <w:t>.</w:t>
      </w:r>
      <w:r>
        <w:tab/>
        <w:t>Exposure to airborne asbestos at workplace</w:t>
      </w:r>
      <w:bookmarkEnd w:id="930"/>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lastRenderedPageBreak/>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931" w:name="_Toc162352375"/>
      <w:bookmarkStart w:id="932" w:name="_Toc162356163"/>
      <w:bookmarkStart w:id="933" w:name="_Toc162360045"/>
      <w:r>
        <w:rPr>
          <w:rStyle w:val="CharPartNo"/>
        </w:rPr>
        <w:t>Part 8.3</w:t>
      </w:r>
      <w:r>
        <w:rPr>
          <w:rStyle w:val="CharDivNo"/>
        </w:rPr>
        <w:t> </w:t>
      </w:r>
      <w:r>
        <w:t>—</w:t>
      </w:r>
      <w:r>
        <w:rPr>
          <w:rStyle w:val="CharDivText"/>
        </w:rPr>
        <w:t> </w:t>
      </w:r>
      <w:r>
        <w:rPr>
          <w:rStyle w:val="CharPartText"/>
        </w:rPr>
        <w:t>Management of asbestos and associated risks</w:t>
      </w:r>
      <w:bookmarkEnd w:id="931"/>
      <w:bookmarkEnd w:id="932"/>
      <w:bookmarkEnd w:id="933"/>
    </w:p>
    <w:p>
      <w:pPr>
        <w:pStyle w:val="Heading5"/>
      </w:pPr>
      <w:bookmarkStart w:id="934" w:name="_Toc162360046"/>
      <w:r>
        <w:rPr>
          <w:rStyle w:val="CharSectno"/>
        </w:rPr>
        <w:t>421</w:t>
      </w:r>
      <w:r>
        <w:t>.</w:t>
      </w:r>
      <w:r>
        <w:tab/>
        <w:t>Application of Part</w:t>
      </w:r>
      <w:bookmarkEnd w:id="934"/>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935" w:name="_Toc162360047"/>
      <w:r>
        <w:rPr>
          <w:rStyle w:val="CharSectno"/>
        </w:rPr>
        <w:t>421A</w:t>
      </w:r>
      <w:r>
        <w:t>.</w:t>
      </w:r>
      <w:r>
        <w:tab/>
        <w:t>Regulator may direct tests for, or removal of, asbestos at workplace</w:t>
      </w:r>
      <w:bookmarkEnd w:id="935"/>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lastRenderedPageBreak/>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936" w:name="_Toc162360048"/>
      <w:r>
        <w:rPr>
          <w:rStyle w:val="CharSectno"/>
        </w:rPr>
        <w:t>422</w:t>
      </w:r>
      <w:r>
        <w:t>.</w:t>
      </w:r>
      <w:r>
        <w:tab/>
        <w:t>Asbestos to be identified or assumed at workplace</w:t>
      </w:r>
      <w:bookmarkEnd w:id="936"/>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lastRenderedPageBreak/>
        <w:tab/>
        <w:t>(4)</w:t>
      </w:r>
      <w:r>
        <w:tab/>
        <w:t>If asbestos or ACM is assumed to be present at a workplace, it is taken to be identified at the workplace.</w:t>
      </w:r>
    </w:p>
    <w:p>
      <w:pPr>
        <w:pStyle w:val="Heading5"/>
      </w:pPr>
      <w:bookmarkStart w:id="937" w:name="_Toc162360049"/>
      <w:r>
        <w:rPr>
          <w:rStyle w:val="CharSectno"/>
        </w:rPr>
        <w:t>423</w:t>
      </w:r>
      <w:r>
        <w:t>.</w:t>
      </w:r>
      <w:r>
        <w:tab/>
        <w:t>Analysis of sample</w:t>
      </w:r>
      <w:bookmarkEnd w:id="937"/>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38" w:name="_Toc162360050"/>
      <w:r>
        <w:rPr>
          <w:rStyle w:val="CharSectno"/>
        </w:rPr>
        <w:t>424</w:t>
      </w:r>
      <w:r>
        <w:t>.</w:t>
      </w:r>
      <w:r>
        <w:tab/>
        <w:t>Presence and location of asbestos to be indicated</w:t>
      </w:r>
      <w:bookmarkEnd w:id="938"/>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9" w:name="_Toc162360051"/>
      <w:r>
        <w:rPr>
          <w:rStyle w:val="CharSectno"/>
        </w:rPr>
        <w:lastRenderedPageBreak/>
        <w:t>425</w:t>
      </w:r>
      <w:r>
        <w:t>.</w:t>
      </w:r>
      <w:r>
        <w:tab/>
        <w:t>Asbestos register</w:t>
      </w:r>
      <w:bookmarkEnd w:id="939"/>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lastRenderedPageBreak/>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940" w:name="_Toc162360052"/>
      <w:r>
        <w:rPr>
          <w:rStyle w:val="CharSectno"/>
        </w:rPr>
        <w:t>426</w:t>
      </w:r>
      <w:r>
        <w:t>.</w:t>
      </w:r>
      <w:r>
        <w:tab/>
        <w:t>Review of asbestos register</w:t>
      </w:r>
      <w:bookmarkEnd w:id="940"/>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41" w:name="_Toc162360053"/>
      <w:r>
        <w:rPr>
          <w:rStyle w:val="CharSectno"/>
        </w:rPr>
        <w:t>427</w:t>
      </w:r>
      <w:r>
        <w:t>.</w:t>
      </w:r>
      <w:r>
        <w:tab/>
        <w:t>Access to asbestos register</w:t>
      </w:r>
      <w:bookmarkEnd w:id="941"/>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lastRenderedPageBreak/>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42" w:name="_Toc162360054"/>
      <w:r>
        <w:rPr>
          <w:rStyle w:val="CharSectno"/>
        </w:rPr>
        <w:t>428</w:t>
      </w:r>
      <w:r>
        <w:t>.</w:t>
      </w:r>
      <w:r>
        <w:tab/>
        <w:t>Transfer of asbestos register by person relinquishing management or control</w:t>
      </w:r>
      <w:bookmarkEnd w:id="942"/>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43" w:name="_Toc162360055"/>
      <w:r>
        <w:rPr>
          <w:rStyle w:val="CharSectno"/>
        </w:rPr>
        <w:t>429</w:t>
      </w:r>
      <w:r>
        <w:t>.</w:t>
      </w:r>
      <w:r>
        <w:tab/>
        <w:t>Asbestos management plan</w:t>
      </w:r>
      <w:bookmarkEnd w:id="943"/>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lastRenderedPageBreak/>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lastRenderedPageBreak/>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44" w:name="_Toc162360056"/>
      <w:r>
        <w:rPr>
          <w:rStyle w:val="CharSectno"/>
        </w:rPr>
        <w:t>430</w:t>
      </w:r>
      <w:r>
        <w:t>.</w:t>
      </w:r>
      <w:r>
        <w:tab/>
        <w:t>Review of asbestos management plan</w:t>
      </w:r>
      <w:bookmarkEnd w:id="944"/>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lastRenderedPageBreak/>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945" w:name="_Toc162352387"/>
      <w:bookmarkStart w:id="946" w:name="_Toc162356175"/>
      <w:bookmarkStart w:id="947" w:name="_Toc162360057"/>
      <w:r>
        <w:rPr>
          <w:rStyle w:val="CharPartNo"/>
        </w:rPr>
        <w:t>Part 8.4</w:t>
      </w:r>
      <w:r>
        <w:rPr>
          <w:rStyle w:val="CharDivNo"/>
        </w:rPr>
        <w:t> </w:t>
      </w:r>
      <w:r>
        <w:t>—</w:t>
      </w:r>
      <w:r>
        <w:rPr>
          <w:rStyle w:val="CharDivText"/>
        </w:rPr>
        <w:t> </w:t>
      </w:r>
      <w:r>
        <w:rPr>
          <w:rStyle w:val="CharPartText"/>
        </w:rPr>
        <w:t>Management of naturally occurring asbestos</w:t>
      </w:r>
      <w:bookmarkEnd w:id="945"/>
      <w:bookmarkEnd w:id="946"/>
      <w:bookmarkEnd w:id="947"/>
    </w:p>
    <w:p>
      <w:pPr>
        <w:pStyle w:val="Heading5"/>
      </w:pPr>
      <w:bookmarkStart w:id="948" w:name="_Toc162360058"/>
      <w:r>
        <w:rPr>
          <w:rStyle w:val="CharSectno"/>
        </w:rPr>
        <w:t>431</w:t>
      </w:r>
      <w:r>
        <w:t>.</w:t>
      </w:r>
      <w:r>
        <w:tab/>
        <w:t>Naturally occurring asbestos</w:t>
      </w:r>
      <w:bookmarkEnd w:id="948"/>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949" w:name="_Toc162360059"/>
      <w:r>
        <w:rPr>
          <w:rStyle w:val="CharSectno"/>
        </w:rPr>
        <w:t>432</w:t>
      </w:r>
      <w:r>
        <w:t>.</w:t>
      </w:r>
      <w:r>
        <w:tab/>
        <w:t>Asbestos management plan</w:t>
      </w:r>
      <w:bookmarkEnd w:id="949"/>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xml:space="preserve">) for </w:t>
      </w:r>
      <w:r>
        <w:lastRenderedPageBreak/>
        <w:t>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lastRenderedPageBreak/>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0" w:name="_Toc162360060"/>
      <w:r>
        <w:rPr>
          <w:rStyle w:val="CharSectno"/>
        </w:rPr>
        <w:t>433</w:t>
      </w:r>
      <w:r>
        <w:t>.</w:t>
      </w:r>
      <w:r>
        <w:tab/>
        <w:t>Review of asbestos management plan</w:t>
      </w:r>
      <w:bookmarkEnd w:id="950"/>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951" w:name="_Toc162360061"/>
      <w:r>
        <w:rPr>
          <w:rStyle w:val="CharSectno"/>
        </w:rPr>
        <w:t>434</w:t>
      </w:r>
      <w:r>
        <w:t>.</w:t>
      </w:r>
      <w:r>
        <w:tab/>
        <w:t>Training in relation to naturally occurring asbestos</w:t>
      </w:r>
      <w:bookmarkEnd w:id="951"/>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3"/>
      </w:pPr>
      <w:bookmarkStart w:id="952" w:name="_Toc162352392"/>
      <w:bookmarkStart w:id="953" w:name="_Toc162356180"/>
      <w:bookmarkStart w:id="954" w:name="_Toc162360062"/>
      <w:r>
        <w:rPr>
          <w:rStyle w:val="CharPartNo"/>
        </w:rPr>
        <w:t>Part 8.5</w:t>
      </w:r>
      <w:r>
        <w:t> — </w:t>
      </w:r>
      <w:r>
        <w:rPr>
          <w:rStyle w:val="CharPartText"/>
        </w:rPr>
        <w:t>Asbestos at the workplace</w:t>
      </w:r>
      <w:bookmarkEnd w:id="952"/>
      <w:bookmarkEnd w:id="953"/>
      <w:bookmarkEnd w:id="954"/>
    </w:p>
    <w:p>
      <w:pPr>
        <w:pStyle w:val="Heading4"/>
      </w:pPr>
      <w:bookmarkStart w:id="955" w:name="_Toc162352393"/>
      <w:bookmarkStart w:id="956" w:name="_Toc162356181"/>
      <w:bookmarkStart w:id="957" w:name="_Toc162360063"/>
      <w:r>
        <w:rPr>
          <w:rStyle w:val="CharDivNo"/>
        </w:rPr>
        <w:t>Division 1</w:t>
      </w:r>
      <w:r>
        <w:t> — </w:t>
      </w:r>
      <w:r>
        <w:rPr>
          <w:rStyle w:val="CharDivText"/>
        </w:rPr>
        <w:t>Health monitoring</w:t>
      </w:r>
      <w:bookmarkEnd w:id="955"/>
      <w:bookmarkEnd w:id="956"/>
      <w:bookmarkEnd w:id="957"/>
    </w:p>
    <w:p>
      <w:pPr>
        <w:pStyle w:val="Heading5"/>
      </w:pPr>
      <w:bookmarkStart w:id="958" w:name="_Toc162360064"/>
      <w:r>
        <w:rPr>
          <w:rStyle w:val="CharSectno"/>
        </w:rPr>
        <w:t>435</w:t>
      </w:r>
      <w:r>
        <w:t>.</w:t>
      </w:r>
      <w:r>
        <w:tab/>
        <w:t>Duty to provide health monitoring</w:t>
      </w:r>
      <w:bookmarkEnd w:id="958"/>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59" w:name="_Toc162360065"/>
      <w:r>
        <w:rPr>
          <w:rStyle w:val="CharSectno"/>
        </w:rPr>
        <w:lastRenderedPageBreak/>
        <w:t>436</w:t>
      </w:r>
      <w:r>
        <w:t>.</w:t>
      </w:r>
      <w:r>
        <w:tab/>
        <w:t>Duty to ensure that appropriate health monitoring is provided</w:t>
      </w:r>
      <w:bookmarkEnd w:id="959"/>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960" w:name="_Toc162360066"/>
      <w:r>
        <w:rPr>
          <w:rStyle w:val="CharSectno"/>
        </w:rPr>
        <w:t>437</w:t>
      </w:r>
      <w:r>
        <w:t>.</w:t>
      </w:r>
      <w:r>
        <w:tab/>
        <w:t>Duty to ensure health monitoring is supervised by registered medical practitioner with relevant experience</w:t>
      </w:r>
      <w:bookmarkEnd w:id="960"/>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961" w:name="_Toc162360067"/>
      <w:r>
        <w:rPr>
          <w:rStyle w:val="CharSectno"/>
        </w:rPr>
        <w:t>438</w:t>
      </w:r>
      <w:r>
        <w:t>.</w:t>
      </w:r>
      <w:r>
        <w:tab/>
        <w:t>Duty to pay costs of health monitoring</w:t>
      </w:r>
      <w:bookmarkEnd w:id="961"/>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2" w:name="_Toc162360068"/>
      <w:r>
        <w:rPr>
          <w:rStyle w:val="CharSectno"/>
        </w:rPr>
        <w:t>439</w:t>
      </w:r>
      <w:r>
        <w:t>.</w:t>
      </w:r>
      <w:r>
        <w:tab/>
        <w:t>Information that must be provided to registered medical practitioner</w:t>
      </w:r>
      <w:bookmarkEnd w:id="962"/>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63" w:name="_Toc162360069"/>
      <w:r>
        <w:rPr>
          <w:rStyle w:val="CharSectno"/>
        </w:rPr>
        <w:t>440</w:t>
      </w:r>
      <w:r>
        <w:t>.</w:t>
      </w:r>
      <w:r>
        <w:tab/>
        <w:t>Duty to obtain health monitoring report</w:t>
      </w:r>
      <w:bookmarkEnd w:id="963"/>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964" w:name="_Toc162360070"/>
      <w:r>
        <w:rPr>
          <w:rStyle w:val="CharSectno"/>
        </w:rPr>
        <w:t>441</w:t>
      </w:r>
      <w:r>
        <w:t>.</w:t>
      </w:r>
      <w:r>
        <w:tab/>
        <w:t>Duty to give health monitoring report to worker</w:t>
      </w:r>
      <w:bookmarkEnd w:id="964"/>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65" w:name="_Toc162360071"/>
      <w:r>
        <w:rPr>
          <w:rStyle w:val="CharSectno"/>
        </w:rPr>
        <w:t>442</w:t>
      </w:r>
      <w:r>
        <w:t>.</w:t>
      </w:r>
      <w:r>
        <w:tab/>
        <w:t>Duty to give health monitoring report to regulator</w:t>
      </w:r>
      <w:bookmarkEnd w:id="965"/>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66" w:name="_Toc162360072"/>
      <w:r>
        <w:rPr>
          <w:rStyle w:val="CharSectno"/>
        </w:rPr>
        <w:lastRenderedPageBreak/>
        <w:t>443</w:t>
      </w:r>
      <w:r>
        <w:t>.</w:t>
      </w:r>
      <w:r>
        <w:tab/>
        <w:t>Duty to give health monitoring report to relevant persons conducting businesses or undertakings</w:t>
      </w:r>
      <w:bookmarkEnd w:id="966"/>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67" w:name="_Toc162360073"/>
      <w:r>
        <w:rPr>
          <w:rStyle w:val="CharSectno"/>
        </w:rPr>
        <w:t>444</w:t>
      </w:r>
      <w:r>
        <w:t>.</w:t>
      </w:r>
      <w:r>
        <w:tab/>
        <w:t>Health monitoring records</w:t>
      </w:r>
      <w:bookmarkEnd w:id="967"/>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968" w:name="_Toc162352404"/>
      <w:bookmarkStart w:id="969" w:name="_Toc162356192"/>
      <w:bookmarkStart w:id="970" w:name="_Toc162360074"/>
      <w:r>
        <w:rPr>
          <w:rStyle w:val="CharDivNo"/>
        </w:rPr>
        <w:lastRenderedPageBreak/>
        <w:t>Division 2</w:t>
      </w:r>
      <w:r>
        <w:t> — </w:t>
      </w:r>
      <w:r>
        <w:rPr>
          <w:rStyle w:val="CharDivText"/>
        </w:rPr>
        <w:t>Training</w:t>
      </w:r>
      <w:bookmarkEnd w:id="968"/>
      <w:bookmarkEnd w:id="969"/>
      <w:bookmarkEnd w:id="970"/>
    </w:p>
    <w:p>
      <w:pPr>
        <w:pStyle w:val="Heading5"/>
      </w:pPr>
      <w:bookmarkStart w:id="971" w:name="_Toc162360075"/>
      <w:r>
        <w:rPr>
          <w:rStyle w:val="CharSectno"/>
        </w:rPr>
        <w:t>445</w:t>
      </w:r>
      <w:r>
        <w:t>.</w:t>
      </w:r>
      <w:r>
        <w:tab/>
        <w:t>Duty to train workers about asbestos</w:t>
      </w:r>
      <w:bookmarkEnd w:id="971"/>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72" w:name="_Toc162352406"/>
      <w:bookmarkStart w:id="973" w:name="_Toc162356194"/>
      <w:bookmarkStart w:id="974" w:name="_Toc162360076"/>
      <w:r>
        <w:rPr>
          <w:rStyle w:val="CharDivNo"/>
        </w:rPr>
        <w:lastRenderedPageBreak/>
        <w:t>Division 3</w:t>
      </w:r>
      <w:r>
        <w:t> — </w:t>
      </w:r>
      <w:r>
        <w:rPr>
          <w:rStyle w:val="CharDivText"/>
        </w:rPr>
        <w:t>Control on use of certain equipment</w:t>
      </w:r>
      <w:bookmarkEnd w:id="972"/>
      <w:bookmarkEnd w:id="973"/>
      <w:bookmarkEnd w:id="974"/>
    </w:p>
    <w:p>
      <w:pPr>
        <w:pStyle w:val="Heading5"/>
      </w:pPr>
      <w:bookmarkStart w:id="975" w:name="_Toc162360077"/>
      <w:r>
        <w:rPr>
          <w:rStyle w:val="CharSectno"/>
        </w:rPr>
        <w:t>446</w:t>
      </w:r>
      <w:r>
        <w:t>.</w:t>
      </w:r>
      <w:r>
        <w:tab/>
        <w:t>Duty to limit use of equipment</w:t>
      </w:r>
      <w:bookmarkEnd w:id="975"/>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lastRenderedPageBreak/>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976" w:name="_Toc162352408"/>
      <w:bookmarkStart w:id="977" w:name="_Toc162356196"/>
      <w:bookmarkStart w:id="978" w:name="_Toc162360078"/>
      <w:r>
        <w:rPr>
          <w:rStyle w:val="CharPartNo"/>
        </w:rPr>
        <w:t>Part 8.6</w:t>
      </w:r>
      <w:r>
        <w:rPr>
          <w:rStyle w:val="CharDivNo"/>
        </w:rPr>
        <w:t> </w:t>
      </w:r>
      <w:r>
        <w:t>—</w:t>
      </w:r>
      <w:r>
        <w:rPr>
          <w:rStyle w:val="CharDivText"/>
        </w:rPr>
        <w:t> </w:t>
      </w:r>
      <w:r>
        <w:rPr>
          <w:rStyle w:val="CharPartText"/>
        </w:rPr>
        <w:t>Demolition and refurbishment</w:t>
      </w:r>
      <w:bookmarkEnd w:id="976"/>
      <w:bookmarkEnd w:id="977"/>
      <w:bookmarkEnd w:id="978"/>
    </w:p>
    <w:p>
      <w:pPr>
        <w:pStyle w:val="Heading5"/>
      </w:pPr>
      <w:bookmarkStart w:id="979" w:name="_Toc162360079"/>
      <w:r>
        <w:rPr>
          <w:rStyle w:val="CharSectno"/>
        </w:rPr>
        <w:t>447</w:t>
      </w:r>
      <w:r>
        <w:t>.</w:t>
      </w:r>
      <w:r>
        <w:tab/>
        <w:t>Application of Part</w:t>
      </w:r>
      <w:bookmarkEnd w:id="979"/>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980" w:name="_Toc162360080"/>
      <w:r>
        <w:rPr>
          <w:rStyle w:val="CharSectno"/>
        </w:rPr>
        <w:t>448</w:t>
      </w:r>
      <w:r>
        <w:t>.</w:t>
      </w:r>
      <w:r>
        <w:tab/>
        <w:t>Review of asbestos register</w:t>
      </w:r>
      <w:bookmarkEnd w:id="980"/>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981" w:name="_Toc162360081"/>
      <w:r>
        <w:rPr>
          <w:rStyle w:val="CharSectno"/>
        </w:rPr>
        <w:lastRenderedPageBreak/>
        <w:t>449</w:t>
      </w:r>
      <w:r>
        <w:t>.</w:t>
      </w:r>
      <w:r>
        <w:tab/>
        <w:t>Duty to give asbestos register to person conducting business or undertaking of demolition or refurbishment</w:t>
      </w:r>
      <w:bookmarkEnd w:id="981"/>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2" w:name="_Toc162360082"/>
      <w:r>
        <w:rPr>
          <w:rStyle w:val="CharSectno"/>
        </w:rPr>
        <w:t>450</w:t>
      </w:r>
      <w:r>
        <w:t>.</w:t>
      </w:r>
      <w:r>
        <w:tab/>
        <w:t>Duty to obtain asbestos register</w:t>
      </w:r>
      <w:bookmarkEnd w:id="982"/>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3" w:name="_Toc162360083"/>
      <w:r>
        <w:rPr>
          <w:rStyle w:val="CharSectno"/>
        </w:rPr>
        <w:t>451</w:t>
      </w:r>
      <w:r>
        <w:t>.</w:t>
      </w:r>
      <w:r>
        <w:tab/>
        <w:t>Determining presence of asbestos or ACM</w:t>
      </w:r>
      <w:bookmarkEnd w:id="983"/>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 xml:space="preserve">The person conducting a business or undertaking who is to carry out the demolition or refurbishment must not carry out the demolition or refurbishment until the structure or plant has been </w:t>
      </w:r>
      <w:r>
        <w:lastRenderedPageBreak/>
        <w:t>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984" w:name="_Toc162360084"/>
      <w:r>
        <w:rPr>
          <w:rStyle w:val="CharSectno"/>
        </w:rPr>
        <w:t>452</w:t>
      </w:r>
      <w:r>
        <w:t>.</w:t>
      </w:r>
      <w:r>
        <w:tab/>
        <w:t>Identification and removal of asbestos before demolition</w:t>
      </w:r>
      <w:bookmarkEnd w:id="984"/>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985" w:name="_Toc162360085"/>
      <w:r>
        <w:rPr>
          <w:rStyle w:val="CharSectno"/>
        </w:rPr>
        <w:t>453</w:t>
      </w:r>
      <w:r>
        <w:t>.</w:t>
      </w:r>
      <w:r>
        <w:tab/>
        <w:t>Identification and removal of asbestos before demolition of residential premises</w:t>
      </w:r>
      <w:bookmarkEnd w:id="985"/>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986" w:name="_Toc162360086"/>
      <w:r>
        <w:rPr>
          <w:rStyle w:val="CharSectno"/>
        </w:rPr>
        <w:t>454</w:t>
      </w:r>
      <w:r>
        <w:t>.</w:t>
      </w:r>
      <w:r>
        <w:tab/>
        <w:t>Emergency procedure</w:t>
      </w:r>
      <w:bookmarkEnd w:id="986"/>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87" w:name="_Toc162360087"/>
      <w:r>
        <w:rPr>
          <w:rStyle w:val="CharSectno"/>
        </w:rPr>
        <w:t>455</w:t>
      </w:r>
      <w:r>
        <w:t>.</w:t>
      </w:r>
      <w:r>
        <w:tab/>
        <w:t>Emergency procedure: residential premises</w:t>
      </w:r>
      <w:bookmarkEnd w:id="987"/>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88" w:name="_Toc162360088"/>
      <w:r>
        <w:rPr>
          <w:rStyle w:val="CharSectno"/>
        </w:rPr>
        <w:t>456</w:t>
      </w:r>
      <w:r>
        <w:t>.</w:t>
      </w:r>
      <w:r>
        <w:tab/>
        <w:t>Identification and removal of asbestos before refurbishment</w:t>
      </w:r>
      <w:bookmarkEnd w:id="988"/>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89" w:name="_Toc162360089"/>
      <w:r>
        <w:rPr>
          <w:rStyle w:val="CharSectno"/>
        </w:rPr>
        <w:t>457</w:t>
      </w:r>
      <w:r>
        <w:t>.</w:t>
      </w:r>
      <w:r>
        <w:tab/>
        <w:t>Refurbishment of residential premises</w:t>
      </w:r>
      <w:bookmarkEnd w:id="989"/>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lastRenderedPageBreak/>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990" w:name="_Toc162352420"/>
      <w:bookmarkStart w:id="991" w:name="_Toc162356208"/>
      <w:bookmarkStart w:id="992" w:name="_Toc162360090"/>
      <w:r>
        <w:rPr>
          <w:rStyle w:val="CharPartNo"/>
        </w:rPr>
        <w:t>Part 8.7</w:t>
      </w:r>
      <w:r>
        <w:rPr>
          <w:rStyle w:val="CharDivNo"/>
        </w:rPr>
        <w:t> </w:t>
      </w:r>
      <w:r>
        <w:t>—</w:t>
      </w:r>
      <w:r>
        <w:rPr>
          <w:rStyle w:val="CharDivText"/>
        </w:rPr>
        <w:t> </w:t>
      </w:r>
      <w:r>
        <w:rPr>
          <w:rStyle w:val="CharPartText"/>
        </w:rPr>
        <w:t>Asbestos removal work</w:t>
      </w:r>
      <w:bookmarkEnd w:id="990"/>
      <w:bookmarkEnd w:id="991"/>
      <w:bookmarkEnd w:id="992"/>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993" w:name="_Toc162360091"/>
      <w:r>
        <w:rPr>
          <w:rStyle w:val="CharSectno"/>
        </w:rPr>
        <w:t>457A</w:t>
      </w:r>
      <w:r>
        <w:t>.</w:t>
      </w:r>
      <w:r>
        <w:tab/>
        <w:t>Application of Part</w:t>
      </w:r>
      <w:bookmarkEnd w:id="993"/>
    </w:p>
    <w:p>
      <w:pPr>
        <w:pStyle w:val="Subsection"/>
      </w:pPr>
      <w:r>
        <w:tab/>
      </w:r>
      <w:r>
        <w:tab/>
        <w:t>This Part does not apply to naturally occurring asbestos.</w:t>
      </w:r>
    </w:p>
    <w:p>
      <w:pPr>
        <w:pStyle w:val="Heading5"/>
      </w:pPr>
      <w:bookmarkStart w:id="994" w:name="_Toc162360092"/>
      <w:r>
        <w:rPr>
          <w:rStyle w:val="CharSectno"/>
        </w:rPr>
        <w:t>458</w:t>
      </w:r>
      <w:r>
        <w:t>.</w:t>
      </w:r>
      <w:r>
        <w:tab/>
        <w:t>Duty to ensure asbestos removalist is licensed</w:t>
      </w:r>
      <w:bookmarkEnd w:id="994"/>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 xml:space="preserve">If subregulation (2) applies, the person conducting the business or undertaking that commissions the asbestos removal work </w:t>
      </w:r>
      <w:r>
        <w:lastRenderedPageBreak/>
        <w:t>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5" w:name="_Toc162360093"/>
      <w:r>
        <w:rPr>
          <w:rStyle w:val="CharSectno"/>
        </w:rPr>
        <w:t>459</w:t>
      </w:r>
      <w:r>
        <w:t>.</w:t>
      </w:r>
      <w:r>
        <w:tab/>
        <w:t>Asbestos removal supervisor must be present or readily available</w:t>
      </w:r>
      <w:bookmarkEnd w:id="995"/>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6" w:name="_Toc162360094"/>
      <w:r>
        <w:rPr>
          <w:rStyle w:val="CharSectno"/>
        </w:rPr>
        <w:t>460</w:t>
      </w:r>
      <w:r>
        <w:t>.</w:t>
      </w:r>
      <w:r>
        <w:tab/>
        <w:t>Asbestos removal worker must be trained</w:t>
      </w:r>
      <w:bookmarkEnd w:id="996"/>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997" w:name="_Toc162360095"/>
      <w:r>
        <w:rPr>
          <w:rStyle w:val="CharSectno"/>
        </w:rPr>
        <w:t>461</w:t>
      </w:r>
      <w:r>
        <w:t>.</w:t>
      </w:r>
      <w:r>
        <w:tab/>
        <w:t>Licensed asbestos removalist must keep training records</w:t>
      </w:r>
      <w:bookmarkEnd w:id="997"/>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98" w:name="_Toc162360096"/>
      <w:r>
        <w:rPr>
          <w:rStyle w:val="CharSectno"/>
        </w:rPr>
        <w:t>462</w:t>
      </w:r>
      <w:r>
        <w:t>.</w:t>
      </w:r>
      <w:r>
        <w:tab/>
        <w:t>Duty to give information about health risks of licensed asbestos removal work</w:t>
      </w:r>
      <w:bookmarkEnd w:id="998"/>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9" w:name="_Toc162360097"/>
      <w:r>
        <w:rPr>
          <w:rStyle w:val="CharSectno"/>
        </w:rPr>
        <w:t>463</w:t>
      </w:r>
      <w:r>
        <w:t>.</w:t>
      </w:r>
      <w:r>
        <w:tab/>
        <w:t>Asbestos removalist must obtain register</w:t>
      </w:r>
      <w:bookmarkEnd w:id="999"/>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000" w:name="_Toc162360098"/>
      <w:r>
        <w:rPr>
          <w:rStyle w:val="CharSectno"/>
        </w:rPr>
        <w:lastRenderedPageBreak/>
        <w:t>464</w:t>
      </w:r>
      <w:r>
        <w:t>.</w:t>
      </w:r>
      <w:r>
        <w:tab/>
        <w:t>Asbestos removal control plan</w:t>
      </w:r>
      <w:bookmarkEnd w:id="1000"/>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1" w:name="_Toc162360099"/>
      <w:r>
        <w:rPr>
          <w:rStyle w:val="CharSectno"/>
        </w:rPr>
        <w:t>465</w:t>
      </w:r>
      <w:r>
        <w:t>.</w:t>
      </w:r>
      <w:r>
        <w:tab/>
        <w:t>Asbestos removal control plan to be kept and available</w:t>
      </w:r>
      <w:bookmarkEnd w:id="1001"/>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2" w:name="_Toc162360100"/>
      <w:r>
        <w:rPr>
          <w:rStyle w:val="CharSectno"/>
        </w:rPr>
        <w:t>466</w:t>
      </w:r>
      <w:r>
        <w:t>.</w:t>
      </w:r>
      <w:r>
        <w:tab/>
        <w:t>Regulator must be notified of asbestos removal</w:t>
      </w:r>
      <w:bookmarkEnd w:id="1002"/>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lastRenderedPageBreak/>
        <w:tab/>
        <w:t>(d)</w:t>
      </w:r>
      <w:r>
        <w:tab/>
        <w:t>the name and contact details of the person for whom the work is to be carried out;</w:t>
      </w:r>
    </w:p>
    <w:p>
      <w:pPr>
        <w:pStyle w:val="Indenta"/>
        <w:keepNext/>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003" w:name="_Toc162360101"/>
      <w:r>
        <w:rPr>
          <w:rStyle w:val="CharSectno"/>
        </w:rPr>
        <w:t>467</w:t>
      </w:r>
      <w:r>
        <w:t>.</w:t>
      </w:r>
      <w:r>
        <w:tab/>
        <w:t>Licensed asbestos removalist must inform certain persons about intended asbestos removal work</w:t>
      </w:r>
      <w:bookmarkEnd w:id="1003"/>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4" w:name="_Toc162360102"/>
      <w:r>
        <w:rPr>
          <w:rStyle w:val="CharSectno"/>
        </w:rPr>
        <w:t>468</w:t>
      </w:r>
      <w:r>
        <w:t>.</w:t>
      </w:r>
      <w:r>
        <w:tab/>
        <w:t>Person with management or control of workplace must inform persons about asbestos removal work</w:t>
      </w:r>
      <w:bookmarkEnd w:id="1004"/>
    </w:p>
    <w:p>
      <w:pPr>
        <w:pStyle w:val="Subsection"/>
      </w:pPr>
      <w:r>
        <w:tab/>
        <w:t>(1)</w:t>
      </w:r>
      <w:r>
        <w:tab/>
        <w:t>This regulation applies if the person with management or control of a workplace is informed that asbestos removal work is to be carried out at the workplace.</w:t>
      </w:r>
    </w:p>
    <w:p>
      <w:pPr>
        <w:pStyle w:val="Subsection"/>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5" w:name="_Toc162360103"/>
      <w:r>
        <w:rPr>
          <w:rStyle w:val="CharSectno"/>
        </w:rPr>
        <w:t>469</w:t>
      </w:r>
      <w:r>
        <w:t>.</w:t>
      </w:r>
      <w:r>
        <w:tab/>
        <w:t>Signage and barricades for asbestos removal work</w:t>
      </w:r>
      <w:bookmarkEnd w:id="1005"/>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006" w:name="_Toc162360104"/>
      <w:r>
        <w:rPr>
          <w:rStyle w:val="CharSectno"/>
        </w:rPr>
        <w:t>470</w:t>
      </w:r>
      <w:r>
        <w:t>.</w:t>
      </w:r>
      <w:r>
        <w:rPr>
          <w:rStyle w:val="CharSectno"/>
        </w:rPr>
        <w:tab/>
      </w:r>
      <w:r>
        <w:t>Limiting access to asbestos removal area</w:t>
      </w:r>
      <w:bookmarkEnd w:id="1006"/>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lastRenderedPageBreak/>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7" w:name="_Toc162360105"/>
      <w:r>
        <w:rPr>
          <w:rStyle w:val="CharSectno"/>
        </w:rPr>
        <w:t>471</w:t>
      </w:r>
      <w:r>
        <w:t>.</w:t>
      </w:r>
      <w:r>
        <w:tab/>
        <w:t>Decontamination facilities</w:t>
      </w:r>
      <w:bookmarkEnd w:id="1007"/>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8" w:name="_Toc162360106"/>
      <w:r>
        <w:rPr>
          <w:rStyle w:val="CharSectno"/>
        </w:rPr>
        <w:lastRenderedPageBreak/>
        <w:t>472</w:t>
      </w:r>
      <w:r>
        <w:t>.</w:t>
      </w:r>
      <w:r>
        <w:tab/>
        <w:t>Disposing of asbestos waste and contaminated personal protective equipment</w:t>
      </w:r>
      <w:bookmarkEnd w:id="1008"/>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9" w:name="_Toc162360107"/>
      <w:r>
        <w:rPr>
          <w:rStyle w:val="CharSectno"/>
        </w:rPr>
        <w:t>473</w:t>
      </w:r>
      <w:r>
        <w:t>.</w:t>
      </w:r>
      <w:r>
        <w:tab/>
        <w:t>Clearance inspection</w:t>
      </w:r>
      <w:bookmarkEnd w:id="1009"/>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010" w:name="_Toc162360108"/>
      <w:r>
        <w:rPr>
          <w:rStyle w:val="CharSectno"/>
        </w:rPr>
        <w:t>474</w:t>
      </w:r>
      <w:r>
        <w:t>.</w:t>
      </w:r>
      <w:r>
        <w:tab/>
        <w:t>Clearance certificates</w:t>
      </w:r>
      <w:bookmarkEnd w:id="1010"/>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011" w:name="_Toc162352439"/>
      <w:bookmarkStart w:id="1012" w:name="_Toc162356227"/>
      <w:bookmarkStart w:id="1013" w:name="_Toc162360109"/>
      <w:r>
        <w:rPr>
          <w:rStyle w:val="CharPartNo"/>
        </w:rPr>
        <w:t>Part 8.8</w:t>
      </w:r>
      <w:r>
        <w:rPr>
          <w:rStyle w:val="CharDivNo"/>
        </w:rPr>
        <w:t> </w:t>
      </w:r>
      <w:r>
        <w:t>—</w:t>
      </w:r>
      <w:r>
        <w:rPr>
          <w:rStyle w:val="CharDivText"/>
        </w:rPr>
        <w:t> </w:t>
      </w:r>
      <w:r>
        <w:rPr>
          <w:rStyle w:val="CharPartText"/>
        </w:rPr>
        <w:t>Asbestos removal requiring Class A asbestos removal licence</w:t>
      </w:r>
      <w:bookmarkEnd w:id="1011"/>
      <w:bookmarkEnd w:id="1012"/>
      <w:bookmarkEnd w:id="1013"/>
    </w:p>
    <w:p>
      <w:pPr>
        <w:pStyle w:val="Heading5"/>
      </w:pPr>
      <w:bookmarkStart w:id="1014" w:name="_Toc162360110"/>
      <w:r>
        <w:rPr>
          <w:rStyle w:val="CharSectno"/>
        </w:rPr>
        <w:t>475</w:t>
      </w:r>
      <w:r>
        <w:t>.</w:t>
      </w:r>
      <w:r>
        <w:tab/>
        <w:t>Air monitoring: asbestos removal requiring Class A asbestos removal licence</w:t>
      </w:r>
      <w:bookmarkEnd w:id="1014"/>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5" w:name="_Toc162360111"/>
      <w:r>
        <w:rPr>
          <w:rStyle w:val="CharSectno"/>
        </w:rPr>
        <w:t>476</w:t>
      </w:r>
      <w:r>
        <w:t>.</w:t>
      </w:r>
      <w:r>
        <w:tab/>
        <w:t>Action if respirable asbestos fibre level too high</w:t>
      </w:r>
      <w:bookmarkEnd w:id="1015"/>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keepNext/>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6" w:name="_Toc162360112"/>
      <w:r>
        <w:rPr>
          <w:rStyle w:val="CharSectno"/>
        </w:rPr>
        <w:lastRenderedPageBreak/>
        <w:t>477</w:t>
      </w:r>
      <w:r>
        <w:t>.</w:t>
      </w:r>
      <w:r>
        <w:tab/>
        <w:t>Removing friable asbestos</w:t>
      </w:r>
      <w:bookmarkEnd w:id="1016"/>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17" w:name="_Toc162352443"/>
      <w:bookmarkStart w:id="1018" w:name="_Toc162356231"/>
      <w:bookmarkStart w:id="1019" w:name="_Toc162360113"/>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017"/>
      <w:bookmarkEnd w:id="1018"/>
      <w:bookmarkEnd w:id="1019"/>
    </w:p>
    <w:p>
      <w:pPr>
        <w:pStyle w:val="Heading5"/>
      </w:pPr>
      <w:bookmarkStart w:id="1020" w:name="_Toc162360114"/>
      <w:r>
        <w:rPr>
          <w:rStyle w:val="CharSectno"/>
        </w:rPr>
        <w:t>478</w:t>
      </w:r>
      <w:r>
        <w:t>.</w:t>
      </w:r>
      <w:r>
        <w:tab/>
        <w:t>Application of Part</w:t>
      </w:r>
      <w:bookmarkEnd w:id="1020"/>
    </w:p>
    <w:p>
      <w:pPr>
        <w:pStyle w:val="Subsection"/>
      </w:pPr>
      <w:r>
        <w:tab/>
      </w:r>
      <w:r>
        <w:tab/>
        <w:t>This Part applies in relation to asbestos</w:t>
      </w:r>
      <w:r>
        <w:noBreakHyphen/>
        <w:t>related work.</w:t>
      </w:r>
    </w:p>
    <w:p>
      <w:pPr>
        <w:pStyle w:val="Heading5"/>
      </w:pPr>
      <w:bookmarkStart w:id="1021" w:name="_Toc162360115"/>
      <w:r>
        <w:rPr>
          <w:rStyle w:val="CharSectno"/>
        </w:rPr>
        <w:lastRenderedPageBreak/>
        <w:t>479</w:t>
      </w:r>
      <w:r>
        <w:t>.</w:t>
      </w:r>
      <w:r>
        <w:tab/>
        <w:t>Uncertainty as to presence of asbestos</w:t>
      </w:r>
      <w:bookmarkEnd w:id="1021"/>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022" w:name="_Toc162360116"/>
      <w:r>
        <w:rPr>
          <w:rStyle w:val="CharSectno"/>
        </w:rPr>
        <w:t>480</w:t>
      </w:r>
      <w:r>
        <w:t>.</w:t>
      </w:r>
      <w:r>
        <w:tab/>
        <w:t>Duty to give information about health risks of asbestos</w:t>
      </w:r>
      <w:r>
        <w:noBreakHyphen/>
        <w:t>related work</w:t>
      </w:r>
      <w:bookmarkEnd w:id="1022"/>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23" w:name="_Toc162360117"/>
      <w:r>
        <w:rPr>
          <w:rStyle w:val="CharSectno"/>
        </w:rPr>
        <w:lastRenderedPageBreak/>
        <w:t>481</w:t>
      </w:r>
      <w:r>
        <w:t>.</w:t>
      </w:r>
      <w:r>
        <w:tab/>
        <w:t>Asbestos</w:t>
      </w:r>
      <w:r>
        <w:noBreakHyphen/>
        <w:t>related work to be in separate area</w:t>
      </w:r>
      <w:bookmarkEnd w:id="1023"/>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24" w:name="_Toc162360118"/>
      <w:r>
        <w:rPr>
          <w:rStyle w:val="CharSectno"/>
        </w:rPr>
        <w:t>482</w:t>
      </w:r>
      <w:r>
        <w:t>.</w:t>
      </w:r>
      <w:r>
        <w:tab/>
        <w:t>Air monitoring</w:t>
      </w:r>
      <w:bookmarkEnd w:id="1024"/>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25" w:name="_Toc162360119"/>
      <w:r>
        <w:rPr>
          <w:rStyle w:val="CharSectno"/>
        </w:rPr>
        <w:t>483</w:t>
      </w:r>
      <w:r>
        <w:t>.</w:t>
      </w:r>
      <w:r>
        <w:tab/>
        <w:t>Decontamination facilities</w:t>
      </w:r>
      <w:bookmarkEnd w:id="1025"/>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pPr>
      <w:r>
        <w:tab/>
        <w:t>(i)</w:t>
      </w:r>
      <w:r>
        <w:tab/>
        <w:t>decontaminated; and</w:t>
      </w:r>
    </w:p>
    <w:p>
      <w:pPr>
        <w:pStyle w:val="Indenti"/>
        <w:keepNext/>
      </w:pPr>
      <w:r>
        <w:lastRenderedPageBreak/>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6" w:name="_Toc162360120"/>
      <w:r>
        <w:rPr>
          <w:rStyle w:val="CharSectno"/>
        </w:rPr>
        <w:t>484</w:t>
      </w:r>
      <w:r>
        <w:t>.</w:t>
      </w:r>
      <w:r>
        <w:tab/>
        <w:t>Disposing of asbestos waste and contaminated personal protective equipment</w:t>
      </w:r>
      <w:bookmarkEnd w:id="1026"/>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lastRenderedPageBreak/>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27" w:name="_Toc162352451"/>
      <w:bookmarkStart w:id="1028" w:name="_Toc162356239"/>
      <w:bookmarkStart w:id="1029" w:name="_Toc162360121"/>
      <w:r>
        <w:rPr>
          <w:rStyle w:val="CharPartNo"/>
        </w:rPr>
        <w:t>Part 8.10</w:t>
      </w:r>
      <w:r>
        <w:t> — </w:t>
      </w:r>
      <w:r>
        <w:rPr>
          <w:rStyle w:val="CharPartText"/>
        </w:rPr>
        <w:t>Licensing of asbestos removalists and asbestos assessors</w:t>
      </w:r>
      <w:bookmarkEnd w:id="1027"/>
      <w:bookmarkEnd w:id="1028"/>
      <w:bookmarkEnd w:id="1029"/>
    </w:p>
    <w:p>
      <w:pPr>
        <w:pStyle w:val="Heading4"/>
      </w:pPr>
      <w:bookmarkStart w:id="1030" w:name="_Toc162352452"/>
      <w:bookmarkStart w:id="1031" w:name="_Toc162356240"/>
      <w:bookmarkStart w:id="1032" w:name="_Toc162360122"/>
      <w:r>
        <w:rPr>
          <w:rStyle w:val="CharDivNo"/>
        </w:rPr>
        <w:t>Division 1A</w:t>
      </w:r>
      <w:r>
        <w:t> — </w:t>
      </w:r>
      <w:r>
        <w:rPr>
          <w:rStyle w:val="CharDivText"/>
        </w:rPr>
        <w:t>Application</w:t>
      </w:r>
      <w:bookmarkEnd w:id="1030"/>
      <w:bookmarkEnd w:id="1031"/>
      <w:bookmarkEnd w:id="1032"/>
    </w:p>
    <w:p>
      <w:pPr>
        <w:pStyle w:val="Heading5"/>
      </w:pPr>
      <w:bookmarkStart w:id="1033" w:name="_Toc162360123"/>
      <w:r>
        <w:rPr>
          <w:rStyle w:val="CharSectno"/>
        </w:rPr>
        <w:t>484A</w:t>
      </w:r>
      <w:r>
        <w:t>.</w:t>
      </w:r>
      <w:r>
        <w:tab/>
        <w:t>Application of Part</w:t>
      </w:r>
      <w:bookmarkEnd w:id="1033"/>
    </w:p>
    <w:p>
      <w:pPr>
        <w:pStyle w:val="Subsection"/>
      </w:pPr>
      <w:r>
        <w:tab/>
      </w:r>
      <w:r>
        <w:tab/>
        <w:t>This Part does not apply to naturally occurring asbestos.</w:t>
      </w:r>
    </w:p>
    <w:p>
      <w:pPr>
        <w:pStyle w:val="Heading4"/>
      </w:pPr>
      <w:bookmarkStart w:id="1034" w:name="_Toc162352454"/>
      <w:bookmarkStart w:id="1035" w:name="_Toc162356242"/>
      <w:bookmarkStart w:id="1036" w:name="_Toc162360124"/>
      <w:r>
        <w:rPr>
          <w:rStyle w:val="CharDivNo"/>
        </w:rPr>
        <w:lastRenderedPageBreak/>
        <w:t>Division 1</w:t>
      </w:r>
      <w:r>
        <w:t> — </w:t>
      </w:r>
      <w:r>
        <w:rPr>
          <w:rStyle w:val="CharDivText"/>
        </w:rPr>
        <w:t>Asbestos removalists: requirement to be licensed</w:t>
      </w:r>
      <w:bookmarkEnd w:id="1034"/>
      <w:bookmarkEnd w:id="1035"/>
      <w:bookmarkEnd w:id="1036"/>
    </w:p>
    <w:p>
      <w:pPr>
        <w:pStyle w:val="Heading5"/>
      </w:pPr>
      <w:bookmarkStart w:id="1037" w:name="_Toc162360125"/>
      <w:r>
        <w:rPr>
          <w:rStyle w:val="CharSectno"/>
        </w:rPr>
        <w:t>485</w:t>
      </w:r>
      <w:r>
        <w:t>.</w:t>
      </w:r>
      <w:r>
        <w:tab/>
        <w:t>Requirement to hold Class A asbestos removal licence</w:t>
      </w:r>
      <w:bookmarkEnd w:id="1037"/>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038" w:name="_Toc162360126"/>
      <w:r>
        <w:rPr>
          <w:rStyle w:val="CharSectno"/>
        </w:rPr>
        <w:t>486</w:t>
      </w:r>
      <w:r>
        <w:t>.</w:t>
      </w:r>
      <w:r>
        <w:tab/>
        <w:t>Exception to requirement to hold Class A asbestos removal licence</w:t>
      </w:r>
      <w:bookmarkEnd w:id="1038"/>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039" w:name="_Toc162360127"/>
      <w:r>
        <w:rPr>
          <w:rStyle w:val="CharSectno"/>
        </w:rPr>
        <w:t>487</w:t>
      </w:r>
      <w:r>
        <w:t>.</w:t>
      </w:r>
      <w:r>
        <w:tab/>
        <w:t>Requirement to hold Class B asbestos removal licence</w:t>
      </w:r>
      <w:bookmarkEnd w:id="1039"/>
    </w:p>
    <w:p>
      <w:pPr>
        <w:pStyle w:val="Subsection"/>
        <w:keepNext/>
      </w:pPr>
      <w:r>
        <w:tab/>
        <w:t>(1)</w:t>
      </w:r>
      <w:r>
        <w:tab/>
        <w:t xml:space="preserve">A person must not carry out the removal of the following at a workplace unless the person, or the person on whose behalf the </w:t>
      </w:r>
      <w:r>
        <w:lastRenderedPageBreak/>
        <w:t xml:space="preserve">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040" w:name="_Toc162360128"/>
      <w:r>
        <w:rPr>
          <w:rStyle w:val="CharSectno"/>
        </w:rPr>
        <w:t>488</w:t>
      </w:r>
      <w:r>
        <w:t>.</w:t>
      </w:r>
      <w:r>
        <w:tab/>
        <w:t>Recognition of asbestos removal licences in other jurisdictions</w:t>
      </w:r>
      <w:bookmarkEnd w:id="1040"/>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41" w:name="_Toc162352459"/>
      <w:bookmarkStart w:id="1042" w:name="_Toc162356247"/>
      <w:bookmarkStart w:id="1043" w:name="_Toc162360129"/>
      <w:r>
        <w:rPr>
          <w:rStyle w:val="CharDivNo"/>
        </w:rPr>
        <w:lastRenderedPageBreak/>
        <w:t>Division 2</w:t>
      </w:r>
      <w:r>
        <w:t> — </w:t>
      </w:r>
      <w:r>
        <w:rPr>
          <w:rStyle w:val="CharDivText"/>
        </w:rPr>
        <w:t>Asbestos assessors: requirement to be licensed</w:t>
      </w:r>
      <w:bookmarkEnd w:id="1041"/>
      <w:bookmarkEnd w:id="1042"/>
      <w:bookmarkEnd w:id="1043"/>
    </w:p>
    <w:p>
      <w:pPr>
        <w:pStyle w:val="Heading5"/>
      </w:pPr>
      <w:bookmarkStart w:id="1044" w:name="_Toc162360130"/>
      <w:r>
        <w:rPr>
          <w:rStyle w:val="CharSectno"/>
        </w:rPr>
        <w:t>489</w:t>
      </w:r>
      <w:r>
        <w:t>.</w:t>
      </w:r>
      <w:r>
        <w:tab/>
        <w:t>Requirement to hold asbestos assessor licence</w:t>
      </w:r>
      <w:bookmarkEnd w:id="1044"/>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045" w:name="_Toc162360131"/>
      <w:r>
        <w:rPr>
          <w:rStyle w:val="CharSectno"/>
        </w:rPr>
        <w:t>490</w:t>
      </w:r>
      <w:r>
        <w:t>.</w:t>
      </w:r>
      <w:r>
        <w:tab/>
        <w:t>Recognition of asbestos assessor licences in other jurisdictions</w:t>
      </w:r>
      <w:bookmarkEnd w:id="1045"/>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46" w:name="_Toc162352462"/>
      <w:bookmarkStart w:id="1047" w:name="_Toc162356250"/>
      <w:bookmarkStart w:id="1048" w:name="_Toc162360132"/>
      <w:r>
        <w:rPr>
          <w:rStyle w:val="CharDivNo"/>
        </w:rPr>
        <w:t>Division 3</w:t>
      </w:r>
      <w:r>
        <w:t> — </w:t>
      </w:r>
      <w:r>
        <w:rPr>
          <w:rStyle w:val="CharDivText"/>
        </w:rPr>
        <w:t>Licensing process</w:t>
      </w:r>
      <w:bookmarkEnd w:id="1046"/>
      <w:bookmarkEnd w:id="1047"/>
      <w:bookmarkEnd w:id="1048"/>
    </w:p>
    <w:p>
      <w:pPr>
        <w:pStyle w:val="Heading5"/>
      </w:pPr>
      <w:bookmarkStart w:id="1049" w:name="_Toc162360133"/>
      <w:r>
        <w:rPr>
          <w:rStyle w:val="CharSectno"/>
        </w:rPr>
        <w:t>491</w:t>
      </w:r>
      <w:r>
        <w:t>.</w:t>
      </w:r>
      <w:r>
        <w:tab/>
        <w:t>Who may apply for a licence</w:t>
      </w:r>
      <w:bookmarkEnd w:id="1049"/>
    </w:p>
    <w:p>
      <w:pPr>
        <w:pStyle w:val="Subsection"/>
      </w:pPr>
      <w:r>
        <w:tab/>
        <w:t>(1)</w:t>
      </w:r>
      <w:r>
        <w:tab/>
        <w:t>Only a person who conducts, or proposes to conduct, a business or undertaking may apply for an asbestos removal licence.</w:t>
      </w:r>
    </w:p>
    <w:p>
      <w:pPr>
        <w:pStyle w:val="Subsection"/>
      </w:pPr>
      <w:r>
        <w:lastRenderedPageBreak/>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1050" w:name="_Toc162360134"/>
      <w:r>
        <w:rPr>
          <w:rStyle w:val="CharSectno"/>
        </w:rPr>
        <w:t>492</w:t>
      </w:r>
      <w:r>
        <w:t>.</w:t>
      </w:r>
      <w:r>
        <w:tab/>
        <w:t>Application for asbestos removal licence or asbestos assessor licence</w:t>
      </w:r>
      <w:bookmarkEnd w:id="1050"/>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1051" w:name="_Toc162360135"/>
      <w:r>
        <w:t>493.</w:t>
      </w:r>
      <w:r>
        <w:tab/>
        <w:t>Not used</w:t>
      </w:r>
      <w:bookmarkEnd w:id="1051"/>
    </w:p>
    <w:p>
      <w:pPr>
        <w:pStyle w:val="Heading5"/>
        <w:keepNext w:val="0"/>
      </w:pPr>
      <w:bookmarkStart w:id="1052" w:name="_Toc162360136"/>
      <w:r>
        <w:t>494.</w:t>
      </w:r>
      <w:r>
        <w:tab/>
        <w:t>Not used</w:t>
      </w:r>
      <w:bookmarkEnd w:id="1052"/>
    </w:p>
    <w:p>
      <w:pPr>
        <w:pStyle w:val="Heading5"/>
        <w:keepNext w:val="0"/>
      </w:pPr>
      <w:bookmarkStart w:id="1053" w:name="_Toc162360137"/>
      <w:r>
        <w:t>495.</w:t>
      </w:r>
      <w:r>
        <w:tab/>
        <w:t>Not used</w:t>
      </w:r>
      <w:bookmarkEnd w:id="1053"/>
    </w:p>
    <w:p>
      <w:pPr>
        <w:pStyle w:val="Heading5"/>
        <w:keepNext w:val="0"/>
      </w:pPr>
      <w:bookmarkStart w:id="1054" w:name="_Toc162360138"/>
      <w:r>
        <w:t>496.</w:t>
      </w:r>
      <w:r>
        <w:tab/>
        <w:t>Not used</w:t>
      </w:r>
      <w:bookmarkEnd w:id="1054"/>
    </w:p>
    <w:p>
      <w:pPr>
        <w:pStyle w:val="Heading5"/>
        <w:keepNext w:val="0"/>
      </w:pPr>
      <w:bookmarkStart w:id="1055" w:name="_Toc162360139"/>
      <w:r>
        <w:t>497.</w:t>
      </w:r>
      <w:r>
        <w:tab/>
        <w:t>Not used</w:t>
      </w:r>
      <w:bookmarkEnd w:id="1055"/>
    </w:p>
    <w:p>
      <w:pPr>
        <w:pStyle w:val="Heading5"/>
        <w:keepNext w:val="0"/>
      </w:pPr>
      <w:bookmarkStart w:id="1056" w:name="_Toc162360140"/>
      <w:r>
        <w:t>498.</w:t>
      </w:r>
      <w:r>
        <w:tab/>
        <w:t>Not used</w:t>
      </w:r>
      <w:bookmarkEnd w:id="1056"/>
    </w:p>
    <w:p>
      <w:pPr>
        <w:pStyle w:val="Heading5"/>
        <w:keepNext w:val="0"/>
      </w:pPr>
      <w:bookmarkStart w:id="1057" w:name="_Toc162360141"/>
      <w:r>
        <w:t>499.</w:t>
      </w:r>
      <w:r>
        <w:tab/>
        <w:t>Not used</w:t>
      </w:r>
      <w:bookmarkEnd w:id="1057"/>
    </w:p>
    <w:p>
      <w:pPr>
        <w:pStyle w:val="Heading5"/>
        <w:keepNext w:val="0"/>
      </w:pPr>
      <w:bookmarkStart w:id="1058" w:name="_Toc162360142"/>
      <w:r>
        <w:t>500.</w:t>
      </w:r>
      <w:r>
        <w:tab/>
        <w:t>Not used</w:t>
      </w:r>
      <w:bookmarkEnd w:id="1058"/>
    </w:p>
    <w:p>
      <w:pPr>
        <w:pStyle w:val="Heading5"/>
        <w:keepNext w:val="0"/>
      </w:pPr>
      <w:bookmarkStart w:id="1059" w:name="_Toc162360143"/>
      <w:r>
        <w:t>501.</w:t>
      </w:r>
      <w:r>
        <w:tab/>
        <w:t>Not used</w:t>
      </w:r>
      <w:bookmarkEnd w:id="1059"/>
    </w:p>
    <w:p>
      <w:pPr>
        <w:pStyle w:val="Heading5"/>
        <w:keepNext w:val="0"/>
      </w:pPr>
      <w:bookmarkStart w:id="1060" w:name="_Toc162360144"/>
      <w:r>
        <w:t>502.</w:t>
      </w:r>
      <w:r>
        <w:tab/>
        <w:t>Not used</w:t>
      </w:r>
      <w:bookmarkEnd w:id="1060"/>
    </w:p>
    <w:p>
      <w:pPr>
        <w:pStyle w:val="Heading5"/>
        <w:keepNext w:val="0"/>
      </w:pPr>
      <w:bookmarkStart w:id="1061" w:name="_Toc162360145"/>
      <w:r>
        <w:t>503.</w:t>
      </w:r>
      <w:r>
        <w:tab/>
        <w:t>Not used</w:t>
      </w:r>
      <w:bookmarkEnd w:id="1061"/>
    </w:p>
    <w:p>
      <w:pPr>
        <w:pStyle w:val="Heading5"/>
        <w:keepNext w:val="0"/>
      </w:pPr>
      <w:bookmarkStart w:id="1062" w:name="_Toc162360146"/>
      <w:r>
        <w:t>504.</w:t>
      </w:r>
      <w:r>
        <w:tab/>
        <w:t>Not used</w:t>
      </w:r>
      <w:bookmarkEnd w:id="1062"/>
    </w:p>
    <w:p>
      <w:pPr>
        <w:pStyle w:val="Heading5"/>
      </w:pPr>
      <w:bookmarkStart w:id="1063" w:name="_Toc162360147"/>
      <w:r>
        <w:rPr>
          <w:rStyle w:val="CharSectno"/>
        </w:rPr>
        <w:lastRenderedPageBreak/>
        <w:t>505</w:t>
      </w:r>
      <w:r>
        <w:t>.</w:t>
      </w:r>
      <w:r>
        <w:tab/>
        <w:t>Licence document to be available</w:t>
      </w:r>
      <w:bookmarkEnd w:id="1063"/>
    </w:p>
    <w:p>
      <w:pPr>
        <w:pStyle w:val="Subsection"/>
        <w:keepNext/>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1064" w:name="_Toc162352478"/>
      <w:bookmarkStart w:id="1065" w:name="_Toc162356266"/>
      <w:bookmarkStart w:id="1066" w:name="_Toc162360148"/>
      <w:r>
        <w:t>Division 4 — Not used</w:t>
      </w:r>
      <w:bookmarkEnd w:id="1064"/>
      <w:bookmarkEnd w:id="1065"/>
      <w:bookmarkEnd w:id="1066"/>
    </w:p>
    <w:p>
      <w:pPr>
        <w:pStyle w:val="Heading5"/>
      </w:pPr>
      <w:bookmarkStart w:id="1067" w:name="_Toc162360149"/>
      <w:r>
        <w:t>506.</w:t>
      </w:r>
      <w:r>
        <w:tab/>
        <w:t>Not used</w:t>
      </w:r>
      <w:bookmarkEnd w:id="1067"/>
    </w:p>
    <w:p>
      <w:pPr>
        <w:pStyle w:val="Heading5"/>
        <w:keepNext w:val="0"/>
      </w:pPr>
      <w:bookmarkStart w:id="1068" w:name="_Toc162360150"/>
      <w:r>
        <w:t>507.</w:t>
      </w:r>
      <w:r>
        <w:tab/>
        <w:t>Not used</w:t>
      </w:r>
      <w:bookmarkEnd w:id="1068"/>
    </w:p>
    <w:p>
      <w:pPr>
        <w:pStyle w:val="Heading5"/>
        <w:keepNext w:val="0"/>
      </w:pPr>
      <w:bookmarkStart w:id="1069" w:name="_Toc162360151"/>
      <w:r>
        <w:t>508.</w:t>
      </w:r>
      <w:r>
        <w:tab/>
        <w:t>Not used</w:t>
      </w:r>
      <w:bookmarkEnd w:id="1069"/>
    </w:p>
    <w:p>
      <w:pPr>
        <w:pStyle w:val="Heading5"/>
        <w:keepNext w:val="0"/>
      </w:pPr>
      <w:bookmarkStart w:id="1070" w:name="_Toc162360152"/>
      <w:r>
        <w:t>509.</w:t>
      </w:r>
      <w:r>
        <w:tab/>
        <w:t>Not used</w:t>
      </w:r>
      <w:bookmarkEnd w:id="1070"/>
    </w:p>
    <w:p>
      <w:pPr>
        <w:pStyle w:val="Heading5"/>
        <w:keepNext w:val="0"/>
      </w:pPr>
      <w:bookmarkStart w:id="1071" w:name="_Toc162360153"/>
      <w:r>
        <w:t>510.</w:t>
      </w:r>
      <w:r>
        <w:tab/>
        <w:t>Not used</w:t>
      </w:r>
      <w:bookmarkEnd w:id="1071"/>
    </w:p>
    <w:p>
      <w:pPr>
        <w:pStyle w:val="Heading5"/>
        <w:keepNext w:val="0"/>
      </w:pPr>
      <w:bookmarkStart w:id="1072" w:name="_Toc162360154"/>
      <w:r>
        <w:t>511.</w:t>
      </w:r>
      <w:r>
        <w:tab/>
        <w:t>Not used</w:t>
      </w:r>
      <w:bookmarkEnd w:id="1072"/>
    </w:p>
    <w:p>
      <w:pPr>
        <w:pStyle w:val="Heading5"/>
        <w:keepNext w:val="0"/>
      </w:pPr>
      <w:bookmarkStart w:id="1073" w:name="_Toc162360155"/>
      <w:r>
        <w:t>512.</w:t>
      </w:r>
      <w:r>
        <w:tab/>
        <w:t>Not used</w:t>
      </w:r>
      <w:bookmarkEnd w:id="1073"/>
    </w:p>
    <w:p>
      <w:pPr>
        <w:pStyle w:val="Heading5"/>
        <w:keepNext w:val="0"/>
      </w:pPr>
      <w:bookmarkStart w:id="1074" w:name="_Toc162360156"/>
      <w:r>
        <w:t>513.</w:t>
      </w:r>
      <w:r>
        <w:tab/>
        <w:t>Not used</w:t>
      </w:r>
      <w:bookmarkEnd w:id="1074"/>
    </w:p>
    <w:p>
      <w:pPr>
        <w:pStyle w:val="Heading5"/>
      </w:pPr>
      <w:bookmarkStart w:id="1075" w:name="_Toc162360157"/>
      <w:r>
        <w:lastRenderedPageBreak/>
        <w:t>514.</w:t>
      </w:r>
      <w:r>
        <w:tab/>
        <w:t>Not used</w:t>
      </w:r>
      <w:bookmarkEnd w:id="1075"/>
    </w:p>
    <w:p>
      <w:pPr>
        <w:pStyle w:val="Heading4"/>
      </w:pPr>
      <w:bookmarkStart w:id="1076" w:name="_Toc162352488"/>
      <w:bookmarkStart w:id="1077" w:name="_Toc162356276"/>
      <w:bookmarkStart w:id="1078" w:name="_Toc162360158"/>
      <w:r>
        <w:t>Division 5 — Not used</w:t>
      </w:r>
      <w:bookmarkEnd w:id="1076"/>
      <w:bookmarkEnd w:id="1077"/>
      <w:bookmarkEnd w:id="1078"/>
    </w:p>
    <w:p>
      <w:pPr>
        <w:pStyle w:val="Heading5"/>
      </w:pPr>
      <w:bookmarkStart w:id="1079" w:name="_Toc162360159"/>
      <w:r>
        <w:t>515.</w:t>
      </w:r>
      <w:r>
        <w:tab/>
        <w:t>Not used</w:t>
      </w:r>
      <w:bookmarkEnd w:id="1079"/>
    </w:p>
    <w:p>
      <w:pPr>
        <w:pStyle w:val="Heading5"/>
        <w:keepNext w:val="0"/>
      </w:pPr>
      <w:bookmarkStart w:id="1080" w:name="_Toc162360160"/>
      <w:r>
        <w:t>516.</w:t>
      </w:r>
      <w:r>
        <w:tab/>
        <w:t>Not used</w:t>
      </w:r>
      <w:bookmarkEnd w:id="1080"/>
    </w:p>
    <w:p>
      <w:pPr>
        <w:pStyle w:val="Heading5"/>
        <w:keepNext w:val="0"/>
      </w:pPr>
      <w:bookmarkStart w:id="1081" w:name="_Toc162360161"/>
      <w:r>
        <w:t>517.</w:t>
      </w:r>
      <w:r>
        <w:tab/>
        <w:t>Not used</w:t>
      </w:r>
      <w:bookmarkEnd w:id="1081"/>
    </w:p>
    <w:p>
      <w:pPr>
        <w:pStyle w:val="Heading5"/>
        <w:keepNext w:val="0"/>
      </w:pPr>
      <w:bookmarkStart w:id="1082" w:name="_Toc162360162"/>
      <w:r>
        <w:t>518.</w:t>
      </w:r>
      <w:r>
        <w:tab/>
        <w:t>Not used</w:t>
      </w:r>
      <w:bookmarkEnd w:id="1082"/>
    </w:p>
    <w:p>
      <w:pPr>
        <w:pStyle w:val="Heading5"/>
        <w:keepNext w:val="0"/>
      </w:pPr>
      <w:bookmarkStart w:id="1083" w:name="_Toc162360163"/>
      <w:r>
        <w:t>519.</w:t>
      </w:r>
      <w:r>
        <w:tab/>
        <w:t>Not used</w:t>
      </w:r>
      <w:bookmarkEnd w:id="1083"/>
    </w:p>
    <w:p>
      <w:pPr>
        <w:pStyle w:val="Heading4"/>
      </w:pPr>
      <w:bookmarkStart w:id="1084" w:name="_Toc162352494"/>
      <w:bookmarkStart w:id="1085" w:name="_Toc162356282"/>
      <w:bookmarkStart w:id="1086" w:name="_Toc162360164"/>
      <w:r>
        <w:t>Division 6 — Not used</w:t>
      </w:r>
      <w:bookmarkEnd w:id="1084"/>
      <w:bookmarkEnd w:id="1085"/>
      <w:bookmarkEnd w:id="1086"/>
    </w:p>
    <w:p>
      <w:pPr>
        <w:pStyle w:val="Heading5"/>
      </w:pPr>
      <w:bookmarkStart w:id="1087" w:name="_Toc162360165"/>
      <w:r>
        <w:t>520.</w:t>
      </w:r>
      <w:r>
        <w:tab/>
        <w:t>Not used</w:t>
      </w:r>
      <w:bookmarkEnd w:id="1087"/>
    </w:p>
    <w:p>
      <w:pPr>
        <w:pStyle w:val="Heading5"/>
        <w:keepNext w:val="0"/>
      </w:pPr>
      <w:bookmarkStart w:id="1088" w:name="_Toc162360166"/>
      <w:r>
        <w:t>521.</w:t>
      </w:r>
      <w:r>
        <w:tab/>
        <w:t>Not used</w:t>
      </w:r>
      <w:bookmarkEnd w:id="1088"/>
    </w:p>
    <w:p>
      <w:pPr>
        <w:pStyle w:val="Heading5"/>
        <w:keepNext w:val="0"/>
      </w:pPr>
      <w:bookmarkStart w:id="1089" w:name="_Toc162360167"/>
      <w:r>
        <w:t>522.</w:t>
      </w:r>
      <w:r>
        <w:tab/>
        <w:t>Not used</w:t>
      </w:r>
      <w:bookmarkEnd w:id="1089"/>
    </w:p>
    <w:p>
      <w:pPr>
        <w:pStyle w:val="Heading5"/>
        <w:keepNext w:val="0"/>
      </w:pPr>
      <w:bookmarkStart w:id="1090" w:name="_Toc162360168"/>
      <w:r>
        <w:t>523.</w:t>
      </w:r>
      <w:r>
        <w:tab/>
        <w:t>Not used</w:t>
      </w:r>
      <w:bookmarkEnd w:id="1090"/>
    </w:p>
    <w:p>
      <w:pPr>
        <w:pStyle w:val="Heading5"/>
        <w:keepNext w:val="0"/>
      </w:pPr>
      <w:bookmarkStart w:id="1091" w:name="_Toc162360169"/>
      <w:r>
        <w:t>524.</w:t>
      </w:r>
      <w:r>
        <w:tab/>
        <w:t>Not used</w:t>
      </w:r>
      <w:bookmarkEnd w:id="1091"/>
    </w:p>
    <w:p>
      <w:pPr>
        <w:pStyle w:val="Heading5"/>
        <w:keepNext w:val="0"/>
      </w:pPr>
      <w:bookmarkStart w:id="1092" w:name="_Toc162360170"/>
      <w:r>
        <w:t>525.</w:t>
      </w:r>
      <w:r>
        <w:tab/>
        <w:t>Not used</w:t>
      </w:r>
      <w:bookmarkEnd w:id="1092"/>
    </w:p>
    <w:p>
      <w:pPr>
        <w:pStyle w:val="Heading5"/>
        <w:keepNext w:val="0"/>
      </w:pPr>
      <w:bookmarkStart w:id="1093" w:name="_Toc162360171"/>
      <w:r>
        <w:t>526.</w:t>
      </w:r>
      <w:r>
        <w:tab/>
        <w:t>Not used</w:t>
      </w:r>
      <w:bookmarkEnd w:id="1093"/>
    </w:p>
    <w:p>
      <w:pPr>
        <w:pStyle w:val="Heading4"/>
      </w:pPr>
      <w:bookmarkStart w:id="1094" w:name="_Toc162352502"/>
      <w:bookmarkStart w:id="1095" w:name="_Toc162356290"/>
      <w:bookmarkStart w:id="1096" w:name="_Toc162360172"/>
      <w:r>
        <w:rPr>
          <w:rStyle w:val="CharDivNo"/>
        </w:rPr>
        <w:t>Division 7</w:t>
      </w:r>
      <w:r>
        <w:t> — </w:t>
      </w:r>
      <w:r>
        <w:rPr>
          <w:rStyle w:val="CharDivText"/>
        </w:rPr>
        <w:t>General</w:t>
      </w:r>
      <w:bookmarkEnd w:id="1094"/>
      <w:bookmarkEnd w:id="1095"/>
      <w:bookmarkEnd w:id="1096"/>
    </w:p>
    <w:p>
      <w:pPr>
        <w:pStyle w:val="Heading5"/>
      </w:pPr>
      <w:bookmarkStart w:id="1097" w:name="_Toc162360173"/>
      <w:r>
        <w:t>527.</w:t>
      </w:r>
      <w:r>
        <w:tab/>
        <w:t>Not used</w:t>
      </w:r>
      <w:bookmarkEnd w:id="1097"/>
    </w:p>
    <w:p>
      <w:pPr>
        <w:pStyle w:val="Heading5"/>
        <w:keepNext w:val="0"/>
      </w:pPr>
      <w:bookmarkStart w:id="1098" w:name="_Toc162360174"/>
      <w:r>
        <w:t>528.</w:t>
      </w:r>
      <w:r>
        <w:tab/>
        <w:t>Not used</w:t>
      </w:r>
      <w:bookmarkEnd w:id="1098"/>
    </w:p>
    <w:p>
      <w:pPr>
        <w:pStyle w:val="Heading5"/>
      </w:pPr>
      <w:bookmarkStart w:id="1099" w:name="_Toc162360175"/>
      <w:r>
        <w:rPr>
          <w:rStyle w:val="CharSectno"/>
        </w:rPr>
        <w:t>529</w:t>
      </w:r>
      <w:r>
        <w:t>.</w:t>
      </w:r>
      <w:r>
        <w:tab/>
        <w:t>Work must be supervised by nominated supervisor</w:t>
      </w:r>
      <w:bookmarkEnd w:id="1099"/>
    </w:p>
    <w:p>
      <w:pPr>
        <w:pStyle w:val="Subsection"/>
      </w:pPr>
      <w:r>
        <w:tab/>
      </w:r>
      <w:r>
        <w:tab/>
        <w:t xml:space="preserve">A person who holds an asbestos removal licence must ensure that asbestos removal work authorised by the licence is </w:t>
      </w:r>
      <w:r>
        <w:lastRenderedPageBreak/>
        <w:t>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100" w:name="_Toc162352506"/>
      <w:bookmarkStart w:id="1101" w:name="_Toc162356294"/>
      <w:bookmarkStart w:id="1102" w:name="_Toc162360176"/>
      <w:r>
        <w:rPr>
          <w:rStyle w:val="CharPartNo"/>
        </w:rPr>
        <w:lastRenderedPageBreak/>
        <w:t>Chapter 9</w:t>
      </w:r>
      <w:r>
        <w:rPr>
          <w:rStyle w:val="CharDivNo"/>
        </w:rPr>
        <w:t> </w:t>
      </w:r>
      <w:r>
        <w:t>—</w:t>
      </w:r>
      <w:r>
        <w:rPr>
          <w:rStyle w:val="CharDivText"/>
        </w:rPr>
        <w:t> </w:t>
      </w:r>
      <w:r>
        <w:rPr>
          <w:rStyle w:val="CharPartText"/>
        </w:rPr>
        <w:t>Not used</w:t>
      </w:r>
      <w:bookmarkEnd w:id="1100"/>
      <w:bookmarkEnd w:id="1101"/>
      <w:bookmarkEnd w:id="1102"/>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103" w:name="_Toc162360177"/>
      <w:r>
        <w:rPr>
          <w:rStyle w:val="CharSectno"/>
        </w:rPr>
        <w:t>530</w:t>
      </w:r>
      <w:r>
        <w:t>.</w:t>
      </w:r>
      <w:r>
        <w:tab/>
        <w:t>Not used</w:t>
      </w:r>
      <w:bookmarkEnd w:id="1103"/>
    </w:p>
    <w:p>
      <w:pPr>
        <w:pStyle w:val="Heading5"/>
        <w:keepNext w:val="0"/>
        <w:keepLines w:val="0"/>
      </w:pPr>
      <w:bookmarkStart w:id="1104" w:name="_Toc162360178"/>
      <w:r>
        <w:rPr>
          <w:rStyle w:val="CharSectno"/>
        </w:rPr>
        <w:t>531</w:t>
      </w:r>
      <w:r>
        <w:t>.</w:t>
      </w:r>
      <w:r>
        <w:tab/>
        <w:t>Not used</w:t>
      </w:r>
      <w:bookmarkEnd w:id="1104"/>
    </w:p>
    <w:p>
      <w:pPr>
        <w:pStyle w:val="Heading5"/>
        <w:keepNext w:val="0"/>
        <w:keepLines w:val="0"/>
      </w:pPr>
      <w:bookmarkStart w:id="1105" w:name="_Toc162360179"/>
      <w:r>
        <w:rPr>
          <w:rStyle w:val="CharSectno"/>
        </w:rPr>
        <w:t>532</w:t>
      </w:r>
      <w:r>
        <w:t>.</w:t>
      </w:r>
      <w:r>
        <w:tab/>
        <w:t>Not used</w:t>
      </w:r>
      <w:bookmarkEnd w:id="1105"/>
    </w:p>
    <w:p>
      <w:pPr>
        <w:pStyle w:val="Heading5"/>
        <w:keepNext w:val="0"/>
        <w:keepLines w:val="0"/>
      </w:pPr>
      <w:bookmarkStart w:id="1106" w:name="_Toc162360180"/>
      <w:r>
        <w:rPr>
          <w:rStyle w:val="CharSectno"/>
        </w:rPr>
        <w:t>533</w:t>
      </w:r>
      <w:r>
        <w:t>.</w:t>
      </w:r>
      <w:r>
        <w:tab/>
        <w:t>Not used</w:t>
      </w:r>
      <w:bookmarkEnd w:id="1106"/>
    </w:p>
    <w:p>
      <w:pPr>
        <w:pStyle w:val="Heading5"/>
        <w:keepNext w:val="0"/>
        <w:keepLines w:val="0"/>
      </w:pPr>
      <w:bookmarkStart w:id="1107" w:name="_Toc162360181"/>
      <w:r>
        <w:rPr>
          <w:rStyle w:val="CharSectno"/>
        </w:rPr>
        <w:t>534</w:t>
      </w:r>
      <w:r>
        <w:t>.</w:t>
      </w:r>
      <w:r>
        <w:tab/>
        <w:t>Not used</w:t>
      </w:r>
      <w:bookmarkEnd w:id="1107"/>
    </w:p>
    <w:p>
      <w:pPr>
        <w:pStyle w:val="Heading5"/>
        <w:keepNext w:val="0"/>
        <w:keepLines w:val="0"/>
      </w:pPr>
      <w:bookmarkStart w:id="1108" w:name="_Toc162360182"/>
      <w:r>
        <w:rPr>
          <w:rStyle w:val="CharSectno"/>
        </w:rPr>
        <w:t>535</w:t>
      </w:r>
      <w:r>
        <w:t>.</w:t>
      </w:r>
      <w:r>
        <w:tab/>
        <w:t>Not used</w:t>
      </w:r>
      <w:bookmarkEnd w:id="1108"/>
    </w:p>
    <w:p>
      <w:pPr>
        <w:pStyle w:val="Heading5"/>
        <w:keepNext w:val="0"/>
        <w:keepLines w:val="0"/>
      </w:pPr>
      <w:bookmarkStart w:id="1109" w:name="_Toc162360183"/>
      <w:r>
        <w:rPr>
          <w:rStyle w:val="CharSectno"/>
        </w:rPr>
        <w:t>536</w:t>
      </w:r>
      <w:r>
        <w:t>.</w:t>
      </w:r>
      <w:r>
        <w:tab/>
        <w:t>Not used</w:t>
      </w:r>
      <w:bookmarkEnd w:id="1109"/>
    </w:p>
    <w:p>
      <w:pPr>
        <w:pStyle w:val="Heading5"/>
        <w:keepNext w:val="0"/>
        <w:keepLines w:val="0"/>
      </w:pPr>
      <w:bookmarkStart w:id="1110" w:name="_Toc162360184"/>
      <w:r>
        <w:rPr>
          <w:rStyle w:val="CharSectno"/>
        </w:rPr>
        <w:t>537</w:t>
      </w:r>
      <w:r>
        <w:t>.</w:t>
      </w:r>
      <w:r>
        <w:tab/>
        <w:t>Not used</w:t>
      </w:r>
      <w:bookmarkEnd w:id="1110"/>
    </w:p>
    <w:p>
      <w:pPr>
        <w:pStyle w:val="Heading5"/>
        <w:keepNext w:val="0"/>
        <w:keepLines w:val="0"/>
      </w:pPr>
      <w:bookmarkStart w:id="1111" w:name="_Toc162360185"/>
      <w:r>
        <w:rPr>
          <w:rStyle w:val="CharSectno"/>
        </w:rPr>
        <w:t>538</w:t>
      </w:r>
      <w:r>
        <w:t>.</w:t>
      </w:r>
      <w:r>
        <w:tab/>
        <w:t>Not used</w:t>
      </w:r>
      <w:bookmarkEnd w:id="1111"/>
    </w:p>
    <w:p>
      <w:pPr>
        <w:pStyle w:val="Heading5"/>
        <w:keepNext w:val="0"/>
        <w:keepLines w:val="0"/>
      </w:pPr>
      <w:bookmarkStart w:id="1112" w:name="_Toc162360186"/>
      <w:r>
        <w:rPr>
          <w:rStyle w:val="CharSectno"/>
        </w:rPr>
        <w:t>539</w:t>
      </w:r>
      <w:r>
        <w:t>.</w:t>
      </w:r>
      <w:r>
        <w:tab/>
        <w:t>Not used</w:t>
      </w:r>
      <w:bookmarkEnd w:id="1112"/>
    </w:p>
    <w:p>
      <w:pPr>
        <w:pStyle w:val="Heading5"/>
        <w:keepNext w:val="0"/>
        <w:keepLines w:val="0"/>
      </w:pPr>
      <w:bookmarkStart w:id="1113" w:name="_Toc162360187"/>
      <w:r>
        <w:rPr>
          <w:rStyle w:val="CharSectno"/>
        </w:rPr>
        <w:t>540</w:t>
      </w:r>
      <w:r>
        <w:t>.</w:t>
      </w:r>
      <w:r>
        <w:tab/>
        <w:t>Not used</w:t>
      </w:r>
      <w:bookmarkEnd w:id="1113"/>
    </w:p>
    <w:p>
      <w:pPr>
        <w:pStyle w:val="Heading5"/>
        <w:keepNext w:val="0"/>
        <w:keepLines w:val="0"/>
      </w:pPr>
      <w:bookmarkStart w:id="1114" w:name="_Toc162360188"/>
      <w:r>
        <w:rPr>
          <w:rStyle w:val="CharSectno"/>
        </w:rPr>
        <w:t>541</w:t>
      </w:r>
      <w:r>
        <w:t>.</w:t>
      </w:r>
      <w:r>
        <w:tab/>
        <w:t>Not used</w:t>
      </w:r>
      <w:bookmarkEnd w:id="1114"/>
    </w:p>
    <w:p>
      <w:pPr>
        <w:pStyle w:val="Heading5"/>
        <w:keepNext w:val="0"/>
        <w:keepLines w:val="0"/>
      </w:pPr>
      <w:bookmarkStart w:id="1115" w:name="_Toc162360189"/>
      <w:r>
        <w:rPr>
          <w:rStyle w:val="CharSectno"/>
        </w:rPr>
        <w:t>542</w:t>
      </w:r>
      <w:r>
        <w:t>.</w:t>
      </w:r>
      <w:r>
        <w:tab/>
        <w:t>Not used</w:t>
      </w:r>
      <w:bookmarkEnd w:id="1115"/>
    </w:p>
    <w:p>
      <w:pPr>
        <w:pStyle w:val="Heading5"/>
        <w:keepNext w:val="0"/>
        <w:keepLines w:val="0"/>
      </w:pPr>
      <w:bookmarkStart w:id="1116" w:name="_Toc162360190"/>
      <w:r>
        <w:rPr>
          <w:rStyle w:val="CharSectno"/>
        </w:rPr>
        <w:t>543</w:t>
      </w:r>
      <w:r>
        <w:t>.</w:t>
      </w:r>
      <w:r>
        <w:tab/>
        <w:t>Not used</w:t>
      </w:r>
      <w:bookmarkEnd w:id="1116"/>
    </w:p>
    <w:p>
      <w:pPr>
        <w:pStyle w:val="Heading5"/>
        <w:keepNext w:val="0"/>
        <w:keepLines w:val="0"/>
      </w:pPr>
      <w:bookmarkStart w:id="1117" w:name="_Toc162360191"/>
      <w:r>
        <w:rPr>
          <w:rStyle w:val="CharSectno"/>
        </w:rPr>
        <w:t>544</w:t>
      </w:r>
      <w:r>
        <w:t>.</w:t>
      </w:r>
      <w:r>
        <w:tab/>
        <w:t>Not used</w:t>
      </w:r>
      <w:bookmarkEnd w:id="1117"/>
    </w:p>
    <w:p>
      <w:pPr>
        <w:pStyle w:val="Heading5"/>
        <w:keepNext w:val="0"/>
        <w:keepLines w:val="0"/>
      </w:pPr>
      <w:bookmarkStart w:id="1118" w:name="_Toc162360192"/>
      <w:r>
        <w:rPr>
          <w:rStyle w:val="CharSectno"/>
        </w:rPr>
        <w:t>545</w:t>
      </w:r>
      <w:r>
        <w:t>.</w:t>
      </w:r>
      <w:r>
        <w:tab/>
        <w:t>Not used</w:t>
      </w:r>
      <w:bookmarkEnd w:id="1118"/>
    </w:p>
    <w:p>
      <w:pPr>
        <w:pStyle w:val="Heading5"/>
        <w:keepNext w:val="0"/>
        <w:keepLines w:val="0"/>
      </w:pPr>
      <w:bookmarkStart w:id="1119" w:name="_Toc162360193"/>
      <w:r>
        <w:rPr>
          <w:rStyle w:val="CharSectno"/>
        </w:rPr>
        <w:t>546</w:t>
      </w:r>
      <w:r>
        <w:t>.</w:t>
      </w:r>
      <w:r>
        <w:tab/>
        <w:t>Not used</w:t>
      </w:r>
      <w:bookmarkEnd w:id="1119"/>
    </w:p>
    <w:p>
      <w:pPr>
        <w:pStyle w:val="Heading5"/>
        <w:keepNext w:val="0"/>
        <w:keepLines w:val="0"/>
      </w:pPr>
      <w:bookmarkStart w:id="1120" w:name="_Toc162360194"/>
      <w:r>
        <w:rPr>
          <w:rStyle w:val="CharSectno"/>
        </w:rPr>
        <w:lastRenderedPageBreak/>
        <w:t>547</w:t>
      </w:r>
      <w:r>
        <w:t>.</w:t>
      </w:r>
      <w:r>
        <w:tab/>
        <w:t>Not used</w:t>
      </w:r>
      <w:bookmarkEnd w:id="1120"/>
    </w:p>
    <w:p>
      <w:pPr>
        <w:pStyle w:val="Heading5"/>
        <w:keepNext w:val="0"/>
        <w:keepLines w:val="0"/>
      </w:pPr>
      <w:bookmarkStart w:id="1121" w:name="_Toc162360195"/>
      <w:r>
        <w:rPr>
          <w:rStyle w:val="CharSectno"/>
        </w:rPr>
        <w:t>548</w:t>
      </w:r>
      <w:r>
        <w:t>.</w:t>
      </w:r>
      <w:r>
        <w:tab/>
        <w:t>Not used</w:t>
      </w:r>
      <w:bookmarkEnd w:id="1121"/>
    </w:p>
    <w:p>
      <w:pPr>
        <w:pStyle w:val="Heading5"/>
        <w:keepNext w:val="0"/>
        <w:keepLines w:val="0"/>
      </w:pPr>
      <w:bookmarkStart w:id="1122" w:name="_Toc162360196"/>
      <w:r>
        <w:rPr>
          <w:rStyle w:val="CharSectno"/>
        </w:rPr>
        <w:t>549</w:t>
      </w:r>
      <w:r>
        <w:t>.</w:t>
      </w:r>
      <w:r>
        <w:tab/>
        <w:t>Not used</w:t>
      </w:r>
      <w:bookmarkEnd w:id="1122"/>
    </w:p>
    <w:p>
      <w:pPr>
        <w:pStyle w:val="Heading5"/>
        <w:keepNext w:val="0"/>
        <w:keepLines w:val="0"/>
      </w:pPr>
      <w:bookmarkStart w:id="1123" w:name="_Toc162360197"/>
      <w:r>
        <w:rPr>
          <w:rStyle w:val="CharSectno"/>
        </w:rPr>
        <w:t>550</w:t>
      </w:r>
      <w:r>
        <w:t>.</w:t>
      </w:r>
      <w:r>
        <w:tab/>
        <w:t>Not used</w:t>
      </w:r>
      <w:bookmarkEnd w:id="1123"/>
    </w:p>
    <w:p>
      <w:pPr>
        <w:pStyle w:val="Heading5"/>
        <w:keepNext w:val="0"/>
        <w:keepLines w:val="0"/>
      </w:pPr>
      <w:bookmarkStart w:id="1124" w:name="_Toc162360198"/>
      <w:r>
        <w:rPr>
          <w:rStyle w:val="CharSectno"/>
        </w:rPr>
        <w:t>551</w:t>
      </w:r>
      <w:r>
        <w:t>.</w:t>
      </w:r>
      <w:r>
        <w:tab/>
        <w:t>Not used</w:t>
      </w:r>
      <w:bookmarkEnd w:id="1124"/>
    </w:p>
    <w:p>
      <w:pPr>
        <w:pStyle w:val="Heading5"/>
        <w:keepNext w:val="0"/>
        <w:keepLines w:val="0"/>
      </w:pPr>
      <w:bookmarkStart w:id="1125" w:name="_Toc162360199"/>
      <w:r>
        <w:rPr>
          <w:rStyle w:val="CharSectno"/>
        </w:rPr>
        <w:t>552</w:t>
      </w:r>
      <w:r>
        <w:t>.</w:t>
      </w:r>
      <w:r>
        <w:tab/>
        <w:t>Not used</w:t>
      </w:r>
      <w:bookmarkEnd w:id="1125"/>
    </w:p>
    <w:p>
      <w:pPr>
        <w:pStyle w:val="Heading5"/>
        <w:keepNext w:val="0"/>
        <w:keepLines w:val="0"/>
      </w:pPr>
      <w:bookmarkStart w:id="1126" w:name="_Toc162360200"/>
      <w:r>
        <w:rPr>
          <w:rStyle w:val="CharSectno"/>
        </w:rPr>
        <w:t>553</w:t>
      </w:r>
      <w:r>
        <w:t>.</w:t>
      </w:r>
      <w:r>
        <w:tab/>
        <w:t>Not used</w:t>
      </w:r>
      <w:bookmarkEnd w:id="1126"/>
    </w:p>
    <w:p>
      <w:pPr>
        <w:pStyle w:val="Heading5"/>
        <w:keepNext w:val="0"/>
        <w:keepLines w:val="0"/>
      </w:pPr>
      <w:bookmarkStart w:id="1127" w:name="_Toc162360201"/>
      <w:r>
        <w:rPr>
          <w:rStyle w:val="CharSectno"/>
        </w:rPr>
        <w:t>554</w:t>
      </w:r>
      <w:r>
        <w:t>.</w:t>
      </w:r>
      <w:r>
        <w:tab/>
        <w:t>Not used</w:t>
      </w:r>
      <w:bookmarkEnd w:id="1127"/>
    </w:p>
    <w:p>
      <w:pPr>
        <w:pStyle w:val="Heading5"/>
        <w:keepNext w:val="0"/>
        <w:keepLines w:val="0"/>
      </w:pPr>
      <w:bookmarkStart w:id="1128" w:name="_Toc162360202"/>
      <w:r>
        <w:rPr>
          <w:rStyle w:val="CharSectno"/>
        </w:rPr>
        <w:t>555</w:t>
      </w:r>
      <w:r>
        <w:t>.</w:t>
      </w:r>
      <w:r>
        <w:tab/>
        <w:t>Not used</w:t>
      </w:r>
      <w:bookmarkEnd w:id="1128"/>
    </w:p>
    <w:p>
      <w:pPr>
        <w:pStyle w:val="Heading5"/>
        <w:keepNext w:val="0"/>
        <w:keepLines w:val="0"/>
      </w:pPr>
      <w:bookmarkStart w:id="1129" w:name="_Toc162360203"/>
      <w:r>
        <w:rPr>
          <w:rStyle w:val="CharSectno"/>
        </w:rPr>
        <w:t>556</w:t>
      </w:r>
      <w:r>
        <w:t>.</w:t>
      </w:r>
      <w:r>
        <w:tab/>
        <w:t>Not used</w:t>
      </w:r>
      <w:bookmarkEnd w:id="1129"/>
    </w:p>
    <w:p>
      <w:pPr>
        <w:pStyle w:val="Heading5"/>
        <w:keepNext w:val="0"/>
        <w:keepLines w:val="0"/>
      </w:pPr>
      <w:bookmarkStart w:id="1130" w:name="_Toc162360204"/>
      <w:r>
        <w:rPr>
          <w:rStyle w:val="CharSectno"/>
        </w:rPr>
        <w:t>557</w:t>
      </w:r>
      <w:r>
        <w:t>.</w:t>
      </w:r>
      <w:r>
        <w:tab/>
        <w:t>Not used</w:t>
      </w:r>
      <w:bookmarkEnd w:id="1130"/>
    </w:p>
    <w:p>
      <w:pPr>
        <w:pStyle w:val="Heading5"/>
        <w:keepNext w:val="0"/>
        <w:keepLines w:val="0"/>
      </w:pPr>
      <w:bookmarkStart w:id="1131" w:name="_Toc162360205"/>
      <w:r>
        <w:rPr>
          <w:rStyle w:val="CharSectno"/>
        </w:rPr>
        <w:t>558</w:t>
      </w:r>
      <w:r>
        <w:t>.</w:t>
      </w:r>
      <w:r>
        <w:tab/>
        <w:t>Not used</w:t>
      </w:r>
      <w:bookmarkEnd w:id="1131"/>
    </w:p>
    <w:p>
      <w:pPr>
        <w:pStyle w:val="Heading5"/>
        <w:keepNext w:val="0"/>
        <w:keepLines w:val="0"/>
      </w:pPr>
      <w:bookmarkStart w:id="1132" w:name="_Toc162360206"/>
      <w:r>
        <w:rPr>
          <w:rStyle w:val="CharSectno"/>
        </w:rPr>
        <w:t>559</w:t>
      </w:r>
      <w:r>
        <w:t>.</w:t>
      </w:r>
      <w:r>
        <w:tab/>
        <w:t>Not used</w:t>
      </w:r>
      <w:bookmarkEnd w:id="1132"/>
    </w:p>
    <w:p>
      <w:pPr>
        <w:pStyle w:val="Heading5"/>
        <w:keepNext w:val="0"/>
        <w:keepLines w:val="0"/>
      </w:pPr>
      <w:bookmarkStart w:id="1133" w:name="_Toc162360207"/>
      <w:r>
        <w:rPr>
          <w:rStyle w:val="CharSectno"/>
        </w:rPr>
        <w:t>560</w:t>
      </w:r>
      <w:r>
        <w:t>.</w:t>
      </w:r>
      <w:r>
        <w:tab/>
        <w:t>Not used</w:t>
      </w:r>
      <w:bookmarkEnd w:id="1133"/>
    </w:p>
    <w:p>
      <w:pPr>
        <w:pStyle w:val="Heading5"/>
        <w:keepNext w:val="0"/>
        <w:keepLines w:val="0"/>
      </w:pPr>
      <w:bookmarkStart w:id="1134" w:name="_Toc162360208"/>
      <w:r>
        <w:rPr>
          <w:rStyle w:val="CharSectno"/>
        </w:rPr>
        <w:t>561</w:t>
      </w:r>
      <w:r>
        <w:t>.</w:t>
      </w:r>
      <w:r>
        <w:tab/>
        <w:t>Not used</w:t>
      </w:r>
      <w:bookmarkEnd w:id="1134"/>
    </w:p>
    <w:p>
      <w:pPr>
        <w:pStyle w:val="Heading5"/>
        <w:keepNext w:val="0"/>
        <w:keepLines w:val="0"/>
      </w:pPr>
      <w:bookmarkStart w:id="1135" w:name="_Toc162360209"/>
      <w:r>
        <w:rPr>
          <w:rStyle w:val="CharSectno"/>
        </w:rPr>
        <w:t>562</w:t>
      </w:r>
      <w:r>
        <w:t>.</w:t>
      </w:r>
      <w:r>
        <w:tab/>
        <w:t>Not used</w:t>
      </w:r>
      <w:bookmarkEnd w:id="1135"/>
    </w:p>
    <w:p>
      <w:pPr>
        <w:pStyle w:val="Heading5"/>
        <w:keepNext w:val="0"/>
        <w:keepLines w:val="0"/>
      </w:pPr>
      <w:bookmarkStart w:id="1136" w:name="_Toc162360210"/>
      <w:r>
        <w:rPr>
          <w:rStyle w:val="CharSectno"/>
        </w:rPr>
        <w:t>563</w:t>
      </w:r>
      <w:r>
        <w:t>.</w:t>
      </w:r>
      <w:r>
        <w:tab/>
        <w:t>Not used</w:t>
      </w:r>
      <w:bookmarkEnd w:id="1136"/>
    </w:p>
    <w:p>
      <w:pPr>
        <w:pStyle w:val="Heading5"/>
        <w:keepNext w:val="0"/>
        <w:keepLines w:val="0"/>
      </w:pPr>
      <w:bookmarkStart w:id="1137" w:name="_Toc162360211"/>
      <w:r>
        <w:rPr>
          <w:rStyle w:val="CharSectno"/>
        </w:rPr>
        <w:t>564</w:t>
      </w:r>
      <w:r>
        <w:t>.</w:t>
      </w:r>
      <w:r>
        <w:tab/>
        <w:t>Not used</w:t>
      </w:r>
      <w:bookmarkEnd w:id="1137"/>
    </w:p>
    <w:p>
      <w:pPr>
        <w:pStyle w:val="Heading5"/>
        <w:keepNext w:val="0"/>
        <w:keepLines w:val="0"/>
      </w:pPr>
      <w:bookmarkStart w:id="1138" w:name="_Toc162360212"/>
      <w:r>
        <w:rPr>
          <w:rStyle w:val="CharSectno"/>
        </w:rPr>
        <w:t>565</w:t>
      </w:r>
      <w:r>
        <w:t>.</w:t>
      </w:r>
      <w:r>
        <w:tab/>
        <w:t>Not used</w:t>
      </w:r>
      <w:bookmarkEnd w:id="1138"/>
    </w:p>
    <w:p>
      <w:pPr>
        <w:pStyle w:val="Heading5"/>
        <w:keepNext w:val="0"/>
        <w:keepLines w:val="0"/>
      </w:pPr>
      <w:bookmarkStart w:id="1139" w:name="_Toc162360213"/>
      <w:r>
        <w:rPr>
          <w:rStyle w:val="CharSectno"/>
        </w:rPr>
        <w:t>566</w:t>
      </w:r>
      <w:r>
        <w:t>.</w:t>
      </w:r>
      <w:r>
        <w:tab/>
        <w:t>Not used</w:t>
      </w:r>
      <w:bookmarkEnd w:id="1139"/>
    </w:p>
    <w:p>
      <w:pPr>
        <w:pStyle w:val="Heading5"/>
        <w:keepNext w:val="0"/>
        <w:keepLines w:val="0"/>
      </w:pPr>
      <w:bookmarkStart w:id="1140" w:name="_Toc162360214"/>
      <w:r>
        <w:rPr>
          <w:rStyle w:val="CharSectno"/>
        </w:rPr>
        <w:t>567</w:t>
      </w:r>
      <w:r>
        <w:t>.</w:t>
      </w:r>
      <w:r>
        <w:tab/>
        <w:t>Not used</w:t>
      </w:r>
      <w:bookmarkEnd w:id="1140"/>
    </w:p>
    <w:p>
      <w:pPr>
        <w:pStyle w:val="Heading5"/>
        <w:keepNext w:val="0"/>
        <w:keepLines w:val="0"/>
      </w:pPr>
      <w:bookmarkStart w:id="1141" w:name="_Toc162360215"/>
      <w:r>
        <w:rPr>
          <w:rStyle w:val="CharSectno"/>
        </w:rPr>
        <w:lastRenderedPageBreak/>
        <w:t>568</w:t>
      </w:r>
      <w:r>
        <w:t>.</w:t>
      </w:r>
      <w:r>
        <w:tab/>
        <w:t>Not used</w:t>
      </w:r>
      <w:bookmarkEnd w:id="1141"/>
    </w:p>
    <w:p>
      <w:pPr>
        <w:pStyle w:val="Heading5"/>
        <w:keepNext w:val="0"/>
        <w:keepLines w:val="0"/>
      </w:pPr>
      <w:bookmarkStart w:id="1142" w:name="_Toc162360216"/>
      <w:r>
        <w:rPr>
          <w:rStyle w:val="CharSectno"/>
        </w:rPr>
        <w:t>569</w:t>
      </w:r>
      <w:r>
        <w:t>.</w:t>
      </w:r>
      <w:r>
        <w:tab/>
        <w:t>Not used</w:t>
      </w:r>
      <w:bookmarkEnd w:id="1142"/>
    </w:p>
    <w:p>
      <w:pPr>
        <w:pStyle w:val="Heading5"/>
        <w:keepNext w:val="0"/>
        <w:keepLines w:val="0"/>
      </w:pPr>
      <w:bookmarkStart w:id="1143" w:name="_Toc162360217"/>
      <w:r>
        <w:rPr>
          <w:rStyle w:val="CharSectno"/>
        </w:rPr>
        <w:t>570</w:t>
      </w:r>
      <w:r>
        <w:t>.</w:t>
      </w:r>
      <w:r>
        <w:tab/>
        <w:t>Not used</w:t>
      </w:r>
      <w:bookmarkEnd w:id="1143"/>
    </w:p>
    <w:p>
      <w:pPr>
        <w:pStyle w:val="Heading5"/>
        <w:keepNext w:val="0"/>
        <w:keepLines w:val="0"/>
      </w:pPr>
      <w:bookmarkStart w:id="1144" w:name="_Toc162360218"/>
      <w:r>
        <w:rPr>
          <w:rStyle w:val="CharSectno"/>
        </w:rPr>
        <w:t>571</w:t>
      </w:r>
      <w:r>
        <w:t>.</w:t>
      </w:r>
      <w:r>
        <w:tab/>
        <w:t>Not used</w:t>
      </w:r>
      <w:bookmarkEnd w:id="1144"/>
    </w:p>
    <w:p>
      <w:pPr>
        <w:pStyle w:val="Heading5"/>
        <w:keepNext w:val="0"/>
        <w:keepLines w:val="0"/>
      </w:pPr>
      <w:bookmarkStart w:id="1145" w:name="_Toc162360219"/>
      <w:r>
        <w:rPr>
          <w:rStyle w:val="CharSectno"/>
        </w:rPr>
        <w:t>572</w:t>
      </w:r>
      <w:r>
        <w:t>.</w:t>
      </w:r>
      <w:r>
        <w:tab/>
        <w:t>Not used</w:t>
      </w:r>
      <w:bookmarkEnd w:id="1145"/>
    </w:p>
    <w:p>
      <w:pPr>
        <w:pStyle w:val="Heading5"/>
        <w:keepNext w:val="0"/>
        <w:keepLines w:val="0"/>
      </w:pPr>
      <w:bookmarkStart w:id="1146" w:name="_Toc162360220"/>
      <w:r>
        <w:rPr>
          <w:rStyle w:val="CharSectno"/>
        </w:rPr>
        <w:t>573</w:t>
      </w:r>
      <w:r>
        <w:t>.</w:t>
      </w:r>
      <w:r>
        <w:tab/>
        <w:t>Not used</w:t>
      </w:r>
      <w:bookmarkEnd w:id="1146"/>
    </w:p>
    <w:p>
      <w:pPr>
        <w:pStyle w:val="Heading5"/>
        <w:keepNext w:val="0"/>
        <w:keepLines w:val="0"/>
      </w:pPr>
      <w:bookmarkStart w:id="1147" w:name="_Toc162360221"/>
      <w:r>
        <w:rPr>
          <w:rStyle w:val="CharSectno"/>
        </w:rPr>
        <w:t>574</w:t>
      </w:r>
      <w:r>
        <w:t>.</w:t>
      </w:r>
      <w:r>
        <w:tab/>
        <w:t>Not used</w:t>
      </w:r>
      <w:bookmarkEnd w:id="1147"/>
    </w:p>
    <w:p>
      <w:pPr>
        <w:pStyle w:val="Heading5"/>
        <w:keepNext w:val="0"/>
        <w:keepLines w:val="0"/>
      </w:pPr>
      <w:bookmarkStart w:id="1148" w:name="_Toc162360222"/>
      <w:r>
        <w:rPr>
          <w:rStyle w:val="CharSectno"/>
        </w:rPr>
        <w:t>575</w:t>
      </w:r>
      <w:r>
        <w:t>.</w:t>
      </w:r>
      <w:r>
        <w:tab/>
        <w:t>Not used</w:t>
      </w:r>
      <w:bookmarkEnd w:id="1148"/>
    </w:p>
    <w:p>
      <w:pPr>
        <w:pStyle w:val="Heading5"/>
        <w:keepNext w:val="0"/>
        <w:keepLines w:val="0"/>
      </w:pPr>
      <w:bookmarkStart w:id="1149" w:name="_Toc162360223"/>
      <w:r>
        <w:rPr>
          <w:rStyle w:val="CharSectno"/>
        </w:rPr>
        <w:t>576</w:t>
      </w:r>
      <w:r>
        <w:t>.</w:t>
      </w:r>
      <w:r>
        <w:tab/>
        <w:t>Not used</w:t>
      </w:r>
      <w:bookmarkEnd w:id="1149"/>
    </w:p>
    <w:p>
      <w:pPr>
        <w:pStyle w:val="Heading5"/>
        <w:keepNext w:val="0"/>
        <w:keepLines w:val="0"/>
      </w:pPr>
      <w:bookmarkStart w:id="1150" w:name="_Toc162360224"/>
      <w:r>
        <w:rPr>
          <w:rStyle w:val="CharSectno"/>
        </w:rPr>
        <w:t>577</w:t>
      </w:r>
      <w:r>
        <w:t>.</w:t>
      </w:r>
      <w:r>
        <w:tab/>
        <w:t>Not used</w:t>
      </w:r>
      <w:bookmarkEnd w:id="1150"/>
    </w:p>
    <w:p>
      <w:pPr>
        <w:pStyle w:val="Heading5"/>
        <w:keepNext w:val="0"/>
        <w:keepLines w:val="0"/>
      </w:pPr>
      <w:bookmarkStart w:id="1151" w:name="_Toc162360225"/>
      <w:r>
        <w:rPr>
          <w:rStyle w:val="CharSectno"/>
        </w:rPr>
        <w:t>578</w:t>
      </w:r>
      <w:r>
        <w:t>.</w:t>
      </w:r>
      <w:r>
        <w:tab/>
        <w:t>Not used</w:t>
      </w:r>
      <w:bookmarkEnd w:id="1151"/>
    </w:p>
    <w:p>
      <w:pPr>
        <w:pStyle w:val="Heading5"/>
        <w:keepNext w:val="0"/>
        <w:keepLines w:val="0"/>
      </w:pPr>
      <w:bookmarkStart w:id="1152" w:name="_Toc162360226"/>
      <w:r>
        <w:rPr>
          <w:rStyle w:val="CharSectno"/>
        </w:rPr>
        <w:t>579</w:t>
      </w:r>
      <w:r>
        <w:t>.</w:t>
      </w:r>
      <w:r>
        <w:tab/>
        <w:t>Not used</w:t>
      </w:r>
      <w:bookmarkEnd w:id="1152"/>
    </w:p>
    <w:p>
      <w:pPr>
        <w:pStyle w:val="Heading5"/>
        <w:keepNext w:val="0"/>
        <w:keepLines w:val="0"/>
      </w:pPr>
      <w:bookmarkStart w:id="1153" w:name="_Toc162360227"/>
      <w:r>
        <w:rPr>
          <w:rStyle w:val="CharSectno"/>
        </w:rPr>
        <w:t>580</w:t>
      </w:r>
      <w:r>
        <w:t>.</w:t>
      </w:r>
      <w:r>
        <w:tab/>
        <w:t>Not used</w:t>
      </w:r>
      <w:bookmarkEnd w:id="1153"/>
    </w:p>
    <w:p>
      <w:pPr>
        <w:pStyle w:val="Heading5"/>
        <w:keepNext w:val="0"/>
        <w:keepLines w:val="0"/>
      </w:pPr>
      <w:bookmarkStart w:id="1154" w:name="_Toc162360228"/>
      <w:r>
        <w:rPr>
          <w:rStyle w:val="CharSectno"/>
        </w:rPr>
        <w:t>581</w:t>
      </w:r>
      <w:r>
        <w:t>.</w:t>
      </w:r>
      <w:r>
        <w:tab/>
        <w:t>Not used</w:t>
      </w:r>
      <w:bookmarkEnd w:id="1154"/>
    </w:p>
    <w:p>
      <w:pPr>
        <w:pStyle w:val="Heading5"/>
        <w:keepNext w:val="0"/>
        <w:keepLines w:val="0"/>
      </w:pPr>
      <w:bookmarkStart w:id="1155" w:name="_Toc162360229"/>
      <w:r>
        <w:rPr>
          <w:rStyle w:val="CharSectno"/>
        </w:rPr>
        <w:t>582</w:t>
      </w:r>
      <w:r>
        <w:t>.</w:t>
      </w:r>
      <w:r>
        <w:tab/>
        <w:t>Not used</w:t>
      </w:r>
      <w:bookmarkEnd w:id="1155"/>
    </w:p>
    <w:p>
      <w:pPr>
        <w:pStyle w:val="Heading5"/>
        <w:keepNext w:val="0"/>
        <w:keepLines w:val="0"/>
      </w:pPr>
      <w:bookmarkStart w:id="1156" w:name="_Toc162360230"/>
      <w:r>
        <w:rPr>
          <w:rStyle w:val="CharSectno"/>
        </w:rPr>
        <w:t>583</w:t>
      </w:r>
      <w:r>
        <w:t>.</w:t>
      </w:r>
      <w:r>
        <w:tab/>
        <w:t>Not used</w:t>
      </w:r>
      <w:bookmarkEnd w:id="1156"/>
    </w:p>
    <w:p>
      <w:pPr>
        <w:pStyle w:val="Heading5"/>
        <w:keepNext w:val="0"/>
        <w:keepLines w:val="0"/>
        <w:rPr>
          <w:b w:val="0"/>
        </w:rPr>
      </w:pPr>
      <w:bookmarkStart w:id="1157" w:name="_Toc162360231"/>
      <w:r>
        <w:rPr>
          <w:rStyle w:val="CharSectno"/>
        </w:rPr>
        <w:t>584</w:t>
      </w:r>
      <w:r>
        <w:t>.</w:t>
      </w:r>
      <w:r>
        <w:tab/>
        <w:t>Not used</w:t>
      </w:r>
      <w:bookmarkEnd w:id="1157"/>
    </w:p>
    <w:p>
      <w:pPr>
        <w:pStyle w:val="Heading5"/>
        <w:keepNext w:val="0"/>
        <w:keepLines w:val="0"/>
      </w:pPr>
      <w:bookmarkStart w:id="1158" w:name="_Toc162360232"/>
      <w:r>
        <w:rPr>
          <w:rStyle w:val="CharSectno"/>
        </w:rPr>
        <w:t>585</w:t>
      </w:r>
      <w:r>
        <w:t>.</w:t>
      </w:r>
      <w:r>
        <w:tab/>
        <w:t>Not used</w:t>
      </w:r>
      <w:bookmarkEnd w:id="1158"/>
    </w:p>
    <w:p>
      <w:pPr>
        <w:pStyle w:val="Heading5"/>
        <w:keepNext w:val="0"/>
        <w:keepLines w:val="0"/>
      </w:pPr>
      <w:bookmarkStart w:id="1159" w:name="_Toc162360233"/>
      <w:r>
        <w:rPr>
          <w:rStyle w:val="CharSectno"/>
        </w:rPr>
        <w:t>586</w:t>
      </w:r>
      <w:r>
        <w:t>.</w:t>
      </w:r>
      <w:r>
        <w:tab/>
        <w:t>Not used</w:t>
      </w:r>
      <w:bookmarkEnd w:id="1159"/>
    </w:p>
    <w:p>
      <w:pPr>
        <w:pStyle w:val="Heading5"/>
        <w:keepNext w:val="0"/>
        <w:keepLines w:val="0"/>
      </w:pPr>
      <w:bookmarkStart w:id="1160" w:name="_Toc162360234"/>
      <w:r>
        <w:rPr>
          <w:rStyle w:val="CharSectno"/>
        </w:rPr>
        <w:t>587</w:t>
      </w:r>
      <w:r>
        <w:t>.</w:t>
      </w:r>
      <w:r>
        <w:tab/>
        <w:t>Not used</w:t>
      </w:r>
      <w:bookmarkEnd w:id="1160"/>
    </w:p>
    <w:p>
      <w:pPr>
        <w:pStyle w:val="Heading5"/>
        <w:keepNext w:val="0"/>
        <w:keepLines w:val="0"/>
      </w:pPr>
      <w:bookmarkStart w:id="1161" w:name="_Toc162360235"/>
      <w:r>
        <w:rPr>
          <w:rStyle w:val="CharSectno"/>
        </w:rPr>
        <w:t>588</w:t>
      </w:r>
      <w:r>
        <w:t>.</w:t>
      </w:r>
      <w:r>
        <w:tab/>
        <w:t>Not used</w:t>
      </w:r>
      <w:bookmarkEnd w:id="1161"/>
    </w:p>
    <w:p>
      <w:pPr>
        <w:pStyle w:val="Heading5"/>
        <w:keepNext w:val="0"/>
        <w:keepLines w:val="0"/>
      </w:pPr>
      <w:bookmarkStart w:id="1162" w:name="_Toc162360236"/>
      <w:r>
        <w:rPr>
          <w:rStyle w:val="CharSectno"/>
        </w:rPr>
        <w:lastRenderedPageBreak/>
        <w:t>589</w:t>
      </w:r>
      <w:r>
        <w:t>.</w:t>
      </w:r>
      <w:r>
        <w:tab/>
        <w:t>Not used</w:t>
      </w:r>
      <w:bookmarkEnd w:id="1162"/>
    </w:p>
    <w:p>
      <w:pPr>
        <w:pStyle w:val="Heading5"/>
        <w:keepNext w:val="0"/>
        <w:keepLines w:val="0"/>
      </w:pPr>
      <w:bookmarkStart w:id="1163" w:name="_Toc162360237"/>
      <w:r>
        <w:rPr>
          <w:rStyle w:val="CharSectno"/>
        </w:rPr>
        <w:t>590</w:t>
      </w:r>
      <w:r>
        <w:t>.</w:t>
      </w:r>
      <w:r>
        <w:tab/>
        <w:t>Not used</w:t>
      </w:r>
      <w:bookmarkEnd w:id="1163"/>
    </w:p>
    <w:p>
      <w:pPr>
        <w:pStyle w:val="Heading5"/>
        <w:keepNext w:val="0"/>
        <w:keepLines w:val="0"/>
      </w:pPr>
      <w:bookmarkStart w:id="1164" w:name="_Toc162360238"/>
      <w:r>
        <w:rPr>
          <w:rStyle w:val="CharSectno"/>
        </w:rPr>
        <w:t>591</w:t>
      </w:r>
      <w:r>
        <w:t>.</w:t>
      </w:r>
      <w:r>
        <w:tab/>
        <w:t>Not used</w:t>
      </w:r>
      <w:bookmarkEnd w:id="1164"/>
    </w:p>
    <w:p>
      <w:pPr>
        <w:pStyle w:val="Heading5"/>
        <w:keepNext w:val="0"/>
        <w:keepLines w:val="0"/>
      </w:pPr>
      <w:bookmarkStart w:id="1165" w:name="_Toc162360239"/>
      <w:r>
        <w:rPr>
          <w:rStyle w:val="CharSectno"/>
        </w:rPr>
        <w:t>592</w:t>
      </w:r>
      <w:r>
        <w:t>.</w:t>
      </w:r>
      <w:r>
        <w:tab/>
        <w:t>Not used</w:t>
      </w:r>
      <w:bookmarkEnd w:id="1165"/>
    </w:p>
    <w:p>
      <w:pPr>
        <w:pStyle w:val="Heading5"/>
        <w:keepNext w:val="0"/>
        <w:keepLines w:val="0"/>
      </w:pPr>
      <w:bookmarkStart w:id="1166" w:name="_Toc162360240"/>
      <w:r>
        <w:rPr>
          <w:rStyle w:val="CharSectno"/>
        </w:rPr>
        <w:t>593</w:t>
      </w:r>
      <w:r>
        <w:t>.</w:t>
      </w:r>
      <w:r>
        <w:tab/>
        <w:t>Not used</w:t>
      </w:r>
      <w:bookmarkEnd w:id="1166"/>
    </w:p>
    <w:p>
      <w:pPr>
        <w:pStyle w:val="Heading5"/>
        <w:keepNext w:val="0"/>
        <w:keepLines w:val="0"/>
      </w:pPr>
      <w:bookmarkStart w:id="1167" w:name="_Toc162360241"/>
      <w:r>
        <w:rPr>
          <w:rStyle w:val="CharSectno"/>
        </w:rPr>
        <w:t>594</w:t>
      </w:r>
      <w:r>
        <w:t>.</w:t>
      </w:r>
      <w:r>
        <w:tab/>
        <w:t>Not used</w:t>
      </w:r>
      <w:bookmarkEnd w:id="1167"/>
    </w:p>
    <w:p>
      <w:pPr>
        <w:pStyle w:val="Heading5"/>
        <w:keepNext w:val="0"/>
        <w:keepLines w:val="0"/>
      </w:pPr>
      <w:bookmarkStart w:id="1168" w:name="_Toc162360242"/>
      <w:r>
        <w:rPr>
          <w:rStyle w:val="CharSectno"/>
        </w:rPr>
        <w:t>595</w:t>
      </w:r>
      <w:r>
        <w:t>.</w:t>
      </w:r>
      <w:r>
        <w:tab/>
        <w:t>Not used</w:t>
      </w:r>
      <w:bookmarkEnd w:id="1168"/>
    </w:p>
    <w:p>
      <w:pPr>
        <w:pStyle w:val="Heading5"/>
        <w:keepNext w:val="0"/>
        <w:keepLines w:val="0"/>
      </w:pPr>
      <w:bookmarkStart w:id="1169" w:name="_Toc162360243"/>
      <w:r>
        <w:rPr>
          <w:rStyle w:val="CharSectno"/>
        </w:rPr>
        <w:t>596</w:t>
      </w:r>
      <w:r>
        <w:t>.</w:t>
      </w:r>
      <w:r>
        <w:tab/>
        <w:t>Not used</w:t>
      </w:r>
      <w:bookmarkEnd w:id="1169"/>
    </w:p>
    <w:p>
      <w:pPr>
        <w:pStyle w:val="Heading5"/>
        <w:keepNext w:val="0"/>
        <w:keepLines w:val="0"/>
      </w:pPr>
      <w:bookmarkStart w:id="1170" w:name="_Toc162360244"/>
      <w:r>
        <w:rPr>
          <w:rStyle w:val="CharSectno"/>
        </w:rPr>
        <w:t>597</w:t>
      </w:r>
      <w:r>
        <w:t>.</w:t>
      </w:r>
      <w:r>
        <w:tab/>
        <w:t>Not used</w:t>
      </w:r>
      <w:bookmarkEnd w:id="1170"/>
    </w:p>
    <w:p>
      <w:pPr>
        <w:pStyle w:val="Heading5"/>
        <w:keepNext w:val="0"/>
        <w:keepLines w:val="0"/>
      </w:pPr>
      <w:bookmarkStart w:id="1171" w:name="_Toc162360245"/>
      <w:r>
        <w:rPr>
          <w:rStyle w:val="CharSectno"/>
        </w:rPr>
        <w:t>598</w:t>
      </w:r>
      <w:r>
        <w:t>.</w:t>
      </w:r>
      <w:r>
        <w:tab/>
        <w:t>Not used</w:t>
      </w:r>
      <w:bookmarkEnd w:id="1171"/>
    </w:p>
    <w:p>
      <w:pPr>
        <w:pStyle w:val="Heading5"/>
        <w:keepNext w:val="0"/>
        <w:keepLines w:val="0"/>
      </w:pPr>
      <w:bookmarkStart w:id="1172" w:name="_Toc162360246"/>
      <w:r>
        <w:rPr>
          <w:rStyle w:val="CharSectno"/>
        </w:rPr>
        <w:t>599</w:t>
      </w:r>
      <w:r>
        <w:t>.</w:t>
      </w:r>
      <w:r>
        <w:tab/>
        <w:t>Not used</w:t>
      </w:r>
      <w:bookmarkEnd w:id="1172"/>
    </w:p>
    <w:p>
      <w:pPr>
        <w:pStyle w:val="Heading5"/>
        <w:keepNext w:val="0"/>
        <w:keepLines w:val="0"/>
      </w:pPr>
      <w:bookmarkStart w:id="1173" w:name="_Toc162360247"/>
      <w:r>
        <w:rPr>
          <w:rStyle w:val="CharSectno"/>
        </w:rPr>
        <w:t>600</w:t>
      </w:r>
      <w:r>
        <w:t>.</w:t>
      </w:r>
      <w:r>
        <w:tab/>
        <w:t>Not used</w:t>
      </w:r>
      <w:bookmarkEnd w:id="1173"/>
    </w:p>
    <w:p>
      <w:pPr>
        <w:pStyle w:val="Heading5"/>
        <w:keepNext w:val="0"/>
        <w:keepLines w:val="0"/>
      </w:pPr>
      <w:bookmarkStart w:id="1174" w:name="_Toc162360248"/>
      <w:r>
        <w:rPr>
          <w:rStyle w:val="CharSectno"/>
        </w:rPr>
        <w:t>601</w:t>
      </w:r>
      <w:r>
        <w:t>.</w:t>
      </w:r>
      <w:r>
        <w:tab/>
        <w:t>Not used</w:t>
      </w:r>
      <w:bookmarkEnd w:id="1174"/>
    </w:p>
    <w:p>
      <w:pPr>
        <w:pStyle w:val="Heading5"/>
        <w:keepNext w:val="0"/>
        <w:keepLines w:val="0"/>
      </w:pPr>
      <w:bookmarkStart w:id="1175" w:name="_Toc162360249"/>
      <w:r>
        <w:rPr>
          <w:rStyle w:val="CharSectno"/>
        </w:rPr>
        <w:t>602</w:t>
      </w:r>
      <w:r>
        <w:t>.</w:t>
      </w:r>
      <w:r>
        <w:tab/>
        <w:t>Not used</w:t>
      </w:r>
      <w:bookmarkEnd w:id="1175"/>
    </w:p>
    <w:p>
      <w:pPr>
        <w:pStyle w:val="Heading5"/>
        <w:keepNext w:val="0"/>
        <w:keepLines w:val="0"/>
      </w:pPr>
      <w:bookmarkStart w:id="1176" w:name="_Toc162360250"/>
      <w:r>
        <w:rPr>
          <w:rStyle w:val="CharSectno"/>
        </w:rPr>
        <w:t>603</w:t>
      </w:r>
      <w:r>
        <w:t>.</w:t>
      </w:r>
      <w:r>
        <w:tab/>
        <w:t>Not used</w:t>
      </w:r>
      <w:bookmarkEnd w:id="1176"/>
    </w:p>
    <w:p>
      <w:pPr>
        <w:pStyle w:val="Heading5"/>
        <w:keepNext w:val="0"/>
        <w:keepLines w:val="0"/>
      </w:pPr>
      <w:bookmarkStart w:id="1177" w:name="_Toc162360251"/>
      <w:r>
        <w:rPr>
          <w:rStyle w:val="CharSectno"/>
        </w:rPr>
        <w:t>604</w:t>
      </w:r>
      <w:r>
        <w:t>.</w:t>
      </w:r>
      <w:r>
        <w:tab/>
        <w:t>Not used</w:t>
      </w:r>
      <w:bookmarkEnd w:id="1177"/>
    </w:p>
    <w:p>
      <w:pPr>
        <w:pStyle w:val="Heading5"/>
        <w:keepNext w:val="0"/>
        <w:keepLines w:val="0"/>
      </w:pPr>
      <w:bookmarkStart w:id="1178" w:name="_Toc162360252"/>
      <w:r>
        <w:rPr>
          <w:rStyle w:val="CharSectno"/>
        </w:rPr>
        <w:t>605</w:t>
      </w:r>
      <w:r>
        <w:t>.</w:t>
      </w:r>
      <w:r>
        <w:tab/>
        <w:t>Not used</w:t>
      </w:r>
      <w:bookmarkEnd w:id="1178"/>
    </w:p>
    <w:p>
      <w:pPr>
        <w:pStyle w:val="Heading5"/>
        <w:keepNext w:val="0"/>
        <w:keepLines w:val="0"/>
      </w:pPr>
      <w:bookmarkStart w:id="1179" w:name="_Toc162360253"/>
      <w:r>
        <w:rPr>
          <w:rStyle w:val="CharSectno"/>
        </w:rPr>
        <w:t>606</w:t>
      </w:r>
      <w:r>
        <w:t>.</w:t>
      </w:r>
      <w:r>
        <w:tab/>
        <w:t>Not used</w:t>
      </w:r>
      <w:bookmarkEnd w:id="1179"/>
    </w:p>
    <w:p>
      <w:pPr>
        <w:pStyle w:val="Heading5"/>
        <w:keepNext w:val="0"/>
        <w:keepLines w:val="0"/>
      </w:pPr>
      <w:bookmarkStart w:id="1180" w:name="_Toc162360254"/>
      <w:r>
        <w:rPr>
          <w:rStyle w:val="CharSectno"/>
        </w:rPr>
        <w:t>607</w:t>
      </w:r>
      <w:r>
        <w:t>.</w:t>
      </w:r>
      <w:r>
        <w:tab/>
        <w:t>Not used</w:t>
      </w:r>
      <w:bookmarkEnd w:id="1180"/>
    </w:p>
    <w:p>
      <w:pPr>
        <w:pStyle w:val="Heading5"/>
        <w:keepNext w:val="0"/>
        <w:keepLines w:val="0"/>
      </w:pPr>
      <w:bookmarkStart w:id="1181" w:name="_Toc162360255"/>
      <w:r>
        <w:rPr>
          <w:rStyle w:val="CharSectno"/>
        </w:rPr>
        <w:t>608</w:t>
      </w:r>
      <w:r>
        <w:t>.</w:t>
      </w:r>
      <w:r>
        <w:tab/>
        <w:t>Not used</w:t>
      </w:r>
      <w:bookmarkEnd w:id="1181"/>
    </w:p>
    <w:p>
      <w:pPr>
        <w:pStyle w:val="Heading2"/>
      </w:pPr>
      <w:bookmarkStart w:id="1182" w:name="_Toc162352586"/>
      <w:bookmarkStart w:id="1183" w:name="_Toc162356374"/>
      <w:bookmarkStart w:id="1184" w:name="_Toc162360256"/>
      <w:r>
        <w:lastRenderedPageBreak/>
        <w:t>Chapter 10</w:t>
      </w:r>
      <w:r>
        <w:rPr>
          <w:rStyle w:val="CharDivNo"/>
        </w:rPr>
        <w:t> </w:t>
      </w:r>
      <w:r>
        <w:t>—</w:t>
      </w:r>
      <w:r>
        <w:rPr>
          <w:rStyle w:val="CharDivText"/>
        </w:rPr>
        <w:t> </w:t>
      </w:r>
      <w:r>
        <w:t>Mines</w:t>
      </w:r>
      <w:bookmarkEnd w:id="1182"/>
      <w:bookmarkEnd w:id="1183"/>
      <w:bookmarkEnd w:id="1184"/>
    </w:p>
    <w:p>
      <w:pPr>
        <w:pStyle w:val="Heading3"/>
      </w:pPr>
      <w:bookmarkStart w:id="1185" w:name="_Toc162352587"/>
      <w:bookmarkStart w:id="1186" w:name="_Toc162356375"/>
      <w:bookmarkStart w:id="1187" w:name="_Toc162360257"/>
      <w:r>
        <w:rPr>
          <w:rStyle w:val="CharPartNo"/>
        </w:rPr>
        <w:t>Part 10.1</w:t>
      </w:r>
      <w:r>
        <w:t> — </w:t>
      </w:r>
      <w:r>
        <w:rPr>
          <w:rStyle w:val="CharPartText"/>
        </w:rPr>
        <w:t>Preliminary</w:t>
      </w:r>
      <w:bookmarkEnd w:id="1185"/>
      <w:bookmarkEnd w:id="1186"/>
      <w:bookmarkEnd w:id="1187"/>
    </w:p>
    <w:p>
      <w:pPr>
        <w:pStyle w:val="Heading5"/>
      </w:pPr>
      <w:bookmarkStart w:id="1188" w:name="_Toc162360258"/>
      <w:r>
        <w:rPr>
          <w:rStyle w:val="CharSectno"/>
        </w:rPr>
        <w:t>608A</w:t>
      </w:r>
      <w:r>
        <w:t>.</w:t>
      </w:r>
      <w:r>
        <w:tab/>
        <w:t>Terms used</w:t>
      </w:r>
      <w:bookmarkEnd w:id="1188"/>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lastRenderedPageBreak/>
        <w:tab/>
      </w:r>
      <w:r>
        <w:rPr>
          <w:rStyle w:val="CharDefText"/>
        </w:rPr>
        <w:t>trailing cable</w:t>
      </w:r>
      <w:r>
        <w:t xml:space="preserve"> means a cable specifically designed to be moved in conjunction with mobile apparatus.</w:t>
      </w:r>
    </w:p>
    <w:p>
      <w:pPr>
        <w:pStyle w:val="Heading5"/>
      </w:pPr>
      <w:bookmarkStart w:id="1189" w:name="_Toc162360259"/>
      <w:r>
        <w:rPr>
          <w:rStyle w:val="CharSectno"/>
        </w:rPr>
        <w:t>608B</w:t>
      </w:r>
      <w:r>
        <w:t>.</w:t>
      </w:r>
      <w:r>
        <w:tab/>
        <w:t>Regulator may determine who is not contractor for Chapter</w:t>
      </w:r>
      <w:bookmarkEnd w:id="1189"/>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1190" w:name="_Toc162360260"/>
      <w:r>
        <w:rPr>
          <w:rStyle w:val="CharSectno"/>
        </w:rPr>
        <w:t>609</w:t>
      </w:r>
      <w:r>
        <w:t>.</w:t>
      </w:r>
      <w:r>
        <w:tab/>
        <w:t>Not used</w:t>
      </w:r>
      <w:bookmarkEnd w:id="1190"/>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1191" w:name="_Toc162360261"/>
      <w:r>
        <w:rPr>
          <w:rStyle w:val="CharSectno"/>
        </w:rPr>
        <w:t>610</w:t>
      </w:r>
      <w:r>
        <w:t>.</w:t>
      </w:r>
      <w:r>
        <w:tab/>
        <w:t>Not used</w:t>
      </w:r>
      <w:bookmarkEnd w:id="1191"/>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1192" w:name="_Toc162360262"/>
      <w:r>
        <w:rPr>
          <w:rStyle w:val="CharSectno"/>
        </w:rPr>
        <w:t>611</w:t>
      </w:r>
      <w:r>
        <w:t>.</w:t>
      </w:r>
      <w:r>
        <w:tab/>
        <w:t>Not used</w:t>
      </w:r>
      <w:bookmarkEnd w:id="1192"/>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1193" w:name="_Toc162360263"/>
      <w:r>
        <w:rPr>
          <w:rStyle w:val="CharSectno"/>
        </w:rPr>
        <w:t>612</w:t>
      </w:r>
      <w:r>
        <w:t>.</w:t>
      </w:r>
      <w:r>
        <w:tab/>
        <w:t>Meaning of principal mining hazard</w:t>
      </w:r>
      <w:bookmarkEnd w:id="1193"/>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w:t>
      </w:r>
      <w:r>
        <w:lastRenderedPageBreak/>
        <w:t xml:space="preserve">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1194" w:name="_Toc162360264"/>
      <w:r>
        <w:t>613.</w:t>
      </w:r>
      <w:r>
        <w:tab/>
        <w:t>Not used</w:t>
      </w:r>
      <w:bookmarkEnd w:id="1194"/>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1195" w:name="_Toc162360265"/>
      <w:r>
        <w:t>614.</w:t>
      </w:r>
      <w:r>
        <w:tab/>
        <w:t>Not used</w:t>
      </w:r>
      <w:bookmarkEnd w:id="1195"/>
    </w:p>
    <w:p>
      <w:pPr>
        <w:pStyle w:val="Heading5"/>
        <w:keepNext w:val="0"/>
        <w:spacing w:before="180"/>
      </w:pPr>
      <w:bookmarkStart w:id="1196" w:name="_Toc162360266"/>
      <w:r>
        <w:t>615.</w:t>
      </w:r>
      <w:r>
        <w:tab/>
        <w:t>Not used</w:t>
      </w:r>
      <w:bookmarkEnd w:id="1196"/>
    </w:p>
    <w:p>
      <w:pPr>
        <w:pStyle w:val="Heading5"/>
        <w:keepNext w:val="0"/>
        <w:spacing w:before="180"/>
      </w:pPr>
      <w:bookmarkStart w:id="1197" w:name="_Toc162360267"/>
      <w:r>
        <w:t>616.</w:t>
      </w:r>
      <w:r>
        <w:tab/>
        <w:t>Not used</w:t>
      </w:r>
      <w:bookmarkEnd w:id="1197"/>
    </w:p>
    <w:p>
      <w:pPr>
        <w:pStyle w:val="Heading3"/>
      </w:pPr>
      <w:bookmarkStart w:id="1198" w:name="_Toc162352598"/>
      <w:bookmarkStart w:id="1199" w:name="_Toc162356386"/>
      <w:bookmarkStart w:id="1200" w:name="_Toc162360268"/>
      <w:r>
        <w:rPr>
          <w:rStyle w:val="CharPartNo"/>
        </w:rPr>
        <w:t>Part 10.2</w:t>
      </w:r>
      <w:r>
        <w:t> — </w:t>
      </w:r>
      <w:r>
        <w:rPr>
          <w:rStyle w:val="CharPartText"/>
        </w:rPr>
        <w:t>Managing risks</w:t>
      </w:r>
      <w:bookmarkEnd w:id="1198"/>
      <w:bookmarkEnd w:id="1199"/>
      <w:bookmarkEnd w:id="1200"/>
    </w:p>
    <w:p>
      <w:pPr>
        <w:pStyle w:val="Heading4"/>
      </w:pPr>
      <w:bookmarkStart w:id="1201" w:name="_Toc162352599"/>
      <w:bookmarkStart w:id="1202" w:name="_Toc162356387"/>
      <w:bookmarkStart w:id="1203" w:name="_Toc162360269"/>
      <w:r>
        <w:rPr>
          <w:rStyle w:val="CharDivNo"/>
        </w:rPr>
        <w:t>Division 1</w:t>
      </w:r>
      <w:r>
        <w:t> — </w:t>
      </w:r>
      <w:r>
        <w:rPr>
          <w:rStyle w:val="CharDivText"/>
        </w:rPr>
        <w:t>General requirements</w:t>
      </w:r>
      <w:bookmarkEnd w:id="1201"/>
      <w:bookmarkEnd w:id="1202"/>
      <w:bookmarkEnd w:id="1203"/>
    </w:p>
    <w:p>
      <w:pPr>
        <w:pStyle w:val="Heading4"/>
      </w:pPr>
      <w:bookmarkStart w:id="1204" w:name="_Toc162352600"/>
      <w:bookmarkStart w:id="1205" w:name="_Toc162356388"/>
      <w:bookmarkStart w:id="1206" w:name="_Toc162360270"/>
      <w:r>
        <w:t>Subdivision 1 — Control of risk</w:t>
      </w:r>
      <w:bookmarkEnd w:id="1204"/>
      <w:bookmarkEnd w:id="1205"/>
      <w:bookmarkEnd w:id="1206"/>
    </w:p>
    <w:p>
      <w:pPr>
        <w:pStyle w:val="Heading5"/>
      </w:pPr>
      <w:bookmarkStart w:id="1207" w:name="_Toc162360271"/>
      <w:r>
        <w:rPr>
          <w:rStyle w:val="CharSectno"/>
        </w:rPr>
        <w:t>617</w:t>
      </w:r>
      <w:r>
        <w:t>.</w:t>
      </w:r>
      <w:r>
        <w:tab/>
        <w:t>Managing risks to health and safety</w:t>
      </w:r>
      <w:bookmarkEnd w:id="1207"/>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lastRenderedPageBreak/>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1208" w:name="_Toc162360272"/>
      <w:r>
        <w:rPr>
          <w:rStyle w:val="CharSectno"/>
        </w:rPr>
        <w:t>618</w:t>
      </w:r>
      <w:r>
        <w:t>.</w:t>
      </w:r>
      <w:r>
        <w:tab/>
        <w:t>Review of control measures</w:t>
      </w:r>
      <w:bookmarkEnd w:id="1208"/>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lastRenderedPageBreak/>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lastRenderedPageBreak/>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1209" w:name="_Toc162360273"/>
      <w:r>
        <w:rPr>
          <w:rStyle w:val="CharSectno"/>
        </w:rPr>
        <w:t>619</w:t>
      </w:r>
      <w:r>
        <w:t>.</w:t>
      </w:r>
      <w:r>
        <w:tab/>
        <w:t>Record of certain reviews of control measures: mine operator</w:t>
      </w:r>
      <w:bookmarkEnd w:id="1209"/>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1210" w:name="_Toc162360274"/>
      <w:r>
        <w:rPr>
          <w:rStyle w:val="CharSectno"/>
        </w:rPr>
        <w:lastRenderedPageBreak/>
        <w:t>620</w:t>
      </w:r>
      <w:r>
        <w:t>.</w:t>
      </w:r>
      <w:r>
        <w:tab/>
        <w:t>Record of certain reviews of control measures: other persons conducting business or undertaking</w:t>
      </w:r>
      <w:bookmarkEnd w:id="1210"/>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11" w:name="_Toc162352605"/>
      <w:bookmarkStart w:id="1212" w:name="_Toc162356393"/>
      <w:bookmarkStart w:id="1213" w:name="_Toc162360275"/>
      <w:r>
        <w:t>Subdivision 2 — Mine safety management system</w:t>
      </w:r>
      <w:bookmarkEnd w:id="1211"/>
      <w:bookmarkEnd w:id="1212"/>
      <w:bookmarkEnd w:id="1213"/>
    </w:p>
    <w:p>
      <w:pPr>
        <w:pStyle w:val="Heading5"/>
      </w:pPr>
      <w:bookmarkStart w:id="1214" w:name="_Toc162360276"/>
      <w:r>
        <w:rPr>
          <w:rStyle w:val="CharSectno"/>
        </w:rPr>
        <w:t>621</w:t>
      </w:r>
      <w:r>
        <w:t>.</w:t>
      </w:r>
      <w:r>
        <w:tab/>
        <w:t>Duty to establish and implement mine safety management system</w:t>
      </w:r>
      <w:bookmarkEnd w:id="1214"/>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15" w:name="_Toc162360277"/>
      <w:r>
        <w:rPr>
          <w:rStyle w:val="CharSectno"/>
        </w:rPr>
        <w:t>621A</w:t>
      </w:r>
      <w:r>
        <w:t>.</w:t>
      </w:r>
      <w:r>
        <w:tab/>
        <w:t>General requirements for mine safety management system</w:t>
      </w:r>
      <w:bookmarkEnd w:id="1215"/>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lastRenderedPageBreak/>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1216" w:name="_Toc162360278"/>
      <w:r>
        <w:rPr>
          <w:rStyle w:val="CharSectno"/>
        </w:rPr>
        <w:t>622</w:t>
      </w:r>
      <w:r>
        <w:t>.</w:t>
      </w:r>
      <w:r>
        <w:tab/>
        <w:t>Content of mine safety management system</w:t>
      </w:r>
      <w:bookmarkEnd w:id="1216"/>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lastRenderedPageBreak/>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lastRenderedPageBreak/>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 xml:space="preserve">the procedures and conditions under which persons at the mine or a part of the mine are to be withdrawn to a place of safety and to remain withdrawn as a </w:t>
      </w:r>
      <w:r>
        <w:lastRenderedPageBreak/>
        <w:t>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lastRenderedPageBreak/>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17" w:name="_Toc162360279"/>
      <w:r>
        <w:rPr>
          <w:rStyle w:val="CharSectno"/>
        </w:rPr>
        <w:t>623</w:t>
      </w:r>
      <w:r>
        <w:t>.</w:t>
      </w:r>
      <w:r>
        <w:tab/>
        <w:t>Performance standards and audit</w:t>
      </w:r>
      <w:bookmarkEnd w:id="1217"/>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lastRenderedPageBreak/>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1218" w:name="_Toc162360280"/>
      <w:r>
        <w:rPr>
          <w:rStyle w:val="CharSectno"/>
        </w:rPr>
        <w:t>624</w:t>
      </w:r>
      <w:r>
        <w:t>.</w:t>
      </w:r>
      <w:r>
        <w:tab/>
        <w:t>Maintenance</w:t>
      </w:r>
      <w:bookmarkEnd w:id="1218"/>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19" w:name="_Toc162360281"/>
      <w:r>
        <w:rPr>
          <w:rStyle w:val="CharSectno"/>
        </w:rPr>
        <w:t>625</w:t>
      </w:r>
      <w:r>
        <w:t>.</w:t>
      </w:r>
      <w:r>
        <w:tab/>
        <w:t>Review</w:t>
      </w:r>
      <w:bookmarkEnd w:id="1219"/>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 xml:space="preserve">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w:t>
      </w:r>
      <w:r>
        <w:lastRenderedPageBreak/>
        <w:t>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regulator is of the opinion that the mine safety management system for a mine is not effective, the regulator may give a written notice to the mine operator of the mine requiring the mine operator to review and as necessary revise </w:t>
      </w:r>
      <w:r>
        <w:lastRenderedPageBreak/>
        <w:t>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1220" w:name="_Toc162360282"/>
      <w:r>
        <w:rPr>
          <w:rStyle w:val="CharSectno"/>
        </w:rPr>
        <w:t>625A</w:t>
      </w:r>
      <w:r>
        <w:t>.</w:t>
      </w:r>
      <w:r>
        <w:tab/>
        <w:t>Consultation requirement for mine safety management system</w:t>
      </w:r>
      <w:bookmarkEnd w:id="1220"/>
    </w:p>
    <w:p>
      <w:pPr>
        <w:pStyle w:val="Subsection"/>
      </w:pPr>
      <w:r>
        <w:tab/>
      </w:r>
      <w:r>
        <w:tab/>
        <w:t>For the purposes of section 49(f) of the Act, development of a mine safety management system is an activity for which consultation is required.</w:t>
      </w:r>
    </w:p>
    <w:p>
      <w:pPr>
        <w:pStyle w:val="Heading4"/>
      </w:pPr>
      <w:bookmarkStart w:id="1221" w:name="_Toc162352613"/>
      <w:bookmarkStart w:id="1222" w:name="_Toc162356401"/>
      <w:bookmarkStart w:id="1223" w:name="_Toc162360283"/>
      <w:r>
        <w:t>Subdivision 2A — Contractors</w:t>
      </w:r>
      <w:bookmarkEnd w:id="1221"/>
      <w:bookmarkEnd w:id="1222"/>
      <w:bookmarkEnd w:id="1223"/>
    </w:p>
    <w:p>
      <w:pPr>
        <w:pStyle w:val="Heading5"/>
      </w:pPr>
      <w:bookmarkStart w:id="1224" w:name="_Toc162360284"/>
      <w:r>
        <w:rPr>
          <w:rStyle w:val="CharSectno"/>
        </w:rPr>
        <w:t>625B</w:t>
      </w:r>
      <w:r>
        <w:t>.</w:t>
      </w:r>
      <w:r>
        <w:tab/>
        <w:t>Duty of mine operator to provide information to contractor</w:t>
      </w:r>
      <w:bookmarkEnd w:id="1224"/>
      <w:r>
        <w:t xml:space="preserve"> </w:t>
      </w:r>
    </w:p>
    <w:p>
      <w:pPr>
        <w:pStyle w:val="Subsection"/>
        <w:rPr>
          <w:color w:val="000000"/>
          <w:szCs w:val="24"/>
          <w:shd w:val="clear" w:color="auto" w:fill="FFFFFF"/>
        </w:rPr>
      </w:pPr>
      <w:r>
        <w:tab/>
      </w:r>
      <w:r>
        <w:tab/>
      </w:r>
      <w:r>
        <w:rPr>
          <w:color w:val="000000"/>
          <w:szCs w:val="24"/>
          <w:shd w:val="clear" w:color="auto" w:fill="FFFFFF"/>
        </w:rPr>
        <w:t xml:space="preserve">The mine operator of a mine must ensure that a contractor who is to carry out mining operations at the mine is given, so far as is reasonably practicable, all relevant information and access to </w:t>
      </w:r>
      <w:r>
        <w:rPr>
          <w:color w:val="000000"/>
          <w:szCs w:val="24"/>
          <w:shd w:val="clear" w:color="auto" w:fill="FFFFFF"/>
        </w:rPr>
        <w:lastRenderedPageBreak/>
        <w:t>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25" w:name="_Toc162360285"/>
      <w:r>
        <w:rPr>
          <w:rStyle w:val="CharSectno"/>
        </w:rPr>
        <w:t>625C</w:t>
      </w:r>
      <w:r>
        <w:t>.</w:t>
      </w:r>
      <w:r>
        <w:tab/>
        <w:t>Duty of contractor to provide information to mine operator</w:t>
      </w:r>
      <w:bookmarkEnd w:id="1225"/>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26" w:name="_Toc162360286"/>
      <w:r>
        <w:rPr>
          <w:rStyle w:val="CharSectno"/>
        </w:rPr>
        <w:t>625D</w:t>
      </w:r>
      <w:r>
        <w:t>.</w:t>
      </w:r>
      <w:r>
        <w:tab/>
        <w:t>Contractor to be covered by health and safety plan or mine safety management system</w:t>
      </w:r>
      <w:bookmarkEnd w:id="1226"/>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lastRenderedPageBreak/>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lastRenderedPageBreak/>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w:t>
      </w:r>
      <w:r>
        <w:rPr>
          <w:color w:val="000000"/>
          <w:szCs w:val="24"/>
          <w:shd w:val="clear" w:color="auto" w:fill="FFFFFF"/>
        </w:rPr>
        <w:lastRenderedPageBreak/>
        <w:t>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1227" w:name="_Toc162352617"/>
      <w:bookmarkStart w:id="1228" w:name="_Toc162356405"/>
      <w:bookmarkStart w:id="1229" w:name="_Toc162360287"/>
      <w:r>
        <w:t>Subdivision 3 — Information to other mine operators</w:t>
      </w:r>
      <w:bookmarkEnd w:id="1227"/>
      <w:bookmarkEnd w:id="1228"/>
      <w:bookmarkEnd w:id="1229"/>
    </w:p>
    <w:p>
      <w:pPr>
        <w:pStyle w:val="Heading5"/>
      </w:pPr>
      <w:bookmarkStart w:id="1230" w:name="_Toc162360288"/>
      <w:r>
        <w:rPr>
          <w:rStyle w:val="CharSectno"/>
        </w:rPr>
        <w:t>626</w:t>
      </w:r>
      <w:r>
        <w:t>.</w:t>
      </w:r>
      <w:r>
        <w:tab/>
        <w:t>Duty to provide information to other mine operators</w:t>
      </w:r>
      <w:bookmarkEnd w:id="1230"/>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1231" w:name="_Toc162352619"/>
      <w:bookmarkStart w:id="1232" w:name="_Toc162356407"/>
      <w:bookmarkStart w:id="1233" w:name="_Toc162360289"/>
      <w:r>
        <w:rPr>
          <w:rStyle w:val="CharDivNo"/>
        </w:rPr>
        <w:lastRenderedPageBreak/>
        <w:t>Division 2</w:t>
      </w:r>
      <w:r>
        <w:t> — </w:t>
      </w:r>
      <w:r>
        <w:rPr>
          <w:rStyle w:val="CharDivText"/>
        </w:rPr>
        <w:t>Principal mining hazard management plans</w:t>
      </w:r>
      <w:bookmarkEnd w:id="1231"/>
      <w:bookmarkEnd w:id="1232"/>
      <w:bookmarkEnd w:id="1233"/>
    </w:p>
    <w:p>
      <w:pPr>
        <w:pStyle w:val="Heading5"/>
      </w:pPr>
      <w:bookmarkStart w:id="1234" w:name="_Toc162360290"/>
      <w:r>
        <w:rPr>
          <w:rStyle w:val="CharSectno"/>
        </w:rPr>
        <w:t>627</w:t>
      </w:r>
      <w:r>
        <w:t>.</w:t>
      </w:r>
      <w:r>
        <w:tab/>
        <w:t>Identification of principal mining hazards and conduct of risk assessments</w:t>
      </w:r>
      <w:bookmarkEnd w:id="1234"/>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1235" w:name="_Toc162360291"/>
      <w:r>
        <w:rPr>
          <w:rStyle w:val="CharSectno"/>
        </w:rPr>
        <w:t>628</w:t>
      </w:r>
      <w:r>
        <w:t>.</w:t>
      </w:r>
      <w:r>
        <w:tab/>
        <w:t>Preparation of principal mining hazard management plan</w:t>
      </w:r>
      <w:bookmarkEnd w:id="1235"/>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lastRenderedPageBreak/>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lastRenderedPageBreak/>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1236" w:name="_Toc162360292"/>
      <w:r>
        <w:rPr>
          <w:rStyle w:val="CharSectno"/>
        </w:rPr>
        <w:t>629</w:t>
      </w:r>
      <w:r>
        <w:t>.</w:t>
      </w:r>
      <w:r>
        <w:tab/>
        <w:t>Review</w:t>
      </w:r>
      <w:bookmarkEnd w:id="1236"/>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37" w:name="_Toc162352623"/>
      <w:bookmarkStart w:id="1238" w:name="_Toc162356411"/>
      <w:bookmarkStart w:id="1239" w:name="_Toc162360293"/>
      <w:r>
        <w:rPr>
          <w:rStyle w:val="CharDivNo"/>
        </w:rPr>
        <w:lastRenderedPageBreak/>
        <w:t>Division 3</w:t>
      </w:r>
      <w:r>
        <w:t> — </w:t>
      </w:r>
      <w:r>
        <w:rPr>
          <w:rStyle w:val="CharDivText"/>
        </w:rPr>
        <w:t>Specific control measures — all mines</w:t>
      </w:r>
      <w:bookmarkEnd w:id="1237"/>
      <w:bookmarkEnd w:id="1238"/>
      <w:bookmarkEnd w:id="1239"/>
    </w:p>
    <w:p>
      <w:pPr>
        <w:pStyle w:val="Heading4"/>
      </w:pPr>
      <w:bookmarkStart w:id="1240" w:name="_Toc162352624"/>
      <w:bookmarkStart w:id="1241" w:name="_Toc162356412"/>
      <w:bookmarkStart w:id="1242" w:name="_Toc162360294"/>
      <w:r>
        <w:t>Subdivision 1 — Operational controls</w:t>
      </w:r>
      <w:bookmarkEnd w:id="1240"/>
      <w:bookmarkEnd w:id="1241"/>
      <w:bookmarkEnd w:id="1242"/>
    </w:p>
    <w:p>
      <w:pPr>
        <w:pStyle w:val="Heading5"/>
      </w:pPr>
      <w:bookmarkStart w:id="1243" w:name="_Toc162360295"/>
      <w:r>
        <w:rPr>
          <w:rStyle w:val="CharSectno"/>
        </w:rPr>
        <w:t>630</w:t>
      </w:r>
      <w:r>
        <w:t>.</w:t>
      </w:r>
      <w:r>
        <w:tab/>
        <w:t>Communication on change of supervisors</w:t>
      </w:r>
      <w:bookmarkEnd w:id="1243"/>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 xml:space="preserve">keep a copy of any report provided by an outgoing supervisor to an incoming supervisor for the period of </w:t>
      </w:r>
      <w:r>
        <w:lastRenderedPageBreak/>
        <w:t>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44" w:name="_Toc162360296"/>
      <w:r>
        <w:rPr>
          <w:rStyle w:val="CharSectno"/>
        </w:rPr>
        <w:t>631</w:t>
      </w:r>
      <w:r>
        <w:t>.</w:t>
      </w:r>
      <w:r>
        <w:tab/>
        <w:t>Movement of mobile plant</w:t>
      </w:r>
      <w:bookmarkEnd w:id="1244"/>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lastRenderedPageBreak/>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1245" w:name="_Toc162360297"/>
      <w:r>
        <w:rPr>
          <w:rStyle w:val="CharSectno"/>
        </w:rPr>
        <w:t>631A</w:t>
      </w:r>
      <w:r>
        <w:t>.</w:t>
      </w:r>
      <w:r>
        <w:tab/>
        <w:t>Inrush hazards</w:t>
      </w:r>
      <w:bookmarkEnd w:id="1245"/>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1246" w:name="_Toc162360298"/>
      <w:r>
        <w:rPr>
          <w:rStyle w:val="CharSectno"/>
        </w:rPr>
        <w:t>631B</w:t>
      </w:r>
      <w:r>
        <w:t>.</w:t>
      </w:r>
      <w:r>
        <w:tab/>
        <w:t>Geotechnical structures</w:t>
      </w:r>
      <w:bookmarkEnd w:id="1246"/>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lastRenderedPageBreak/>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1247" w:name="_Toc162360299"/>
      <w:r>
        <w:rPr>
          <w:rStyle w:val="CharSectno"/>
        </w:rPr>
        <w:t>631C</w:t>
      </w:r>
      <w:r>
        <w:t>.</w:t>
      </w:r>
      <w:r>
        <w:tab/>
        <w:t>Quarry operations</w:t>
      </w:r>
      <w:bookmarkEnd w:id="1247"/>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1248" w:name="_Toc162360300"/>
      <w:r>
        <w:rPr>
          <w:rStyle w:val="CharSectno"/>
        </w:rPr>
        <w:lastRenderedPageBreak/>
        <w:t>631D</w:t>
      </w:r>
      <w:r>
        <w:t>.</w:t>
      </w:r>
      <w:r>
        <w:tab/>
        <w:t>Managing risks to health and safety in relation to explosives</w:t>
      </w:r>
      <w:bookmarkEnd w:id="1248"/>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lastRenderedPageBreak/>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1249" w:name="_Toc162360301"/>
      <w:r>
        <w:rPr>
          <w:rStyle w:val="CharSectno"/>
        </w:rPr>
        <w:t>631E</w:t>
      </w:r>
      <w:r>
        <w:t>.</w:t>
      </w:r>
      <w:r>
        <w:tab/>
        <w:t>Externally</w:t>
      </w:r>
      <w:r>
        <w:noBreakHyphen/>
        <w:t>controlled plant</w:t>
      </w:r>
      <w:bookmarkEnd w:id="1249"/>
    </w:p>
    <w:p>
      <w:pPr>
        <w:pStyle w:val="Subsection"/>
      </w:pPr>
      <w:r>
        <w:tab/>
        <w:t>(1)</w:t>
      </w:r>
      <w:r>
        <w:tab/>
        <w:t>The mine operator of a mine must ensure, so far as is reasonably practicable, that the use of externally</w:t>
      </w:r>
      <w:r>
        <w:noBreakHyphen/>
        <w:t xml:space="preserve">controlled plant at the </w:t>
      </w:r>
      <w:r>
        <w:lastRenderedPageBreak/>
        <w:t>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1250" w:name="_Toc162360302"/>
      <w:r>
        <w:rPr>
          <w:rStyle w:val="CharSectno"/>
        </w:rPr>
        <w:t>632</w:t>
      </w:r>
      <w:r>
        <w:t>.</w:t>
      </w:r>
      <w:r>
        <w:tab/>
        <w:t>Prohibited uses</w:t>
      </w:r>
      <w:bookmarkEnd w:id="1250"/>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lastRenderedPageBreak/>
        <w:tab/>
        <w:t>(b)</w:t>
      </w:r>
      <w:r>
        <w:tab/>
        <w:t>for a body corporate, a fine of $7 000.</w:t>
      </w:r>
    </w:p>
    <w:p>
      <w:pPr>
        <w:pStyle w:val="Heading5"/>
        <w:keepNext w:val="0"/>
      </w:pPr>
      <w:bookmarkStart w:id="1251" w:name="_Toc162360303"/>
      <w:r>
        <w:t>633.</w:t>
      </w:r>
      <w:r>
        <w:tab/>
        <w:t>Not used</w:t>
      </w:r>
      <w:bookmarkEnd w:id="1251"/>
    </w:p>
    <w:p>
      <w:pPr>
        <w:pStyle w:val="Heading5"/>
      </w:pPr>
      <w:bookmarkStart w:id="1252" w:name="_Toc162360304"/>
      <w:r>
        <w:rPr>
          <w:rStyle w:val="CharSectno"/>
        </w:rPr>
        <w:t>634</w:t>
      </w:r>
      <w:r>
        <w:t>.</w:t>
      </w:r>
      <w:r>
        <w:tab/>
        <w:t>Minimum age to work at mine</w:t>
      </w:r>
      <w:bookmarkEnd w:id="1252"/>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1253" w:name="_Toc162360305"/>
      <w:r>
        <w:rPr>
          <w:rStyle w:val="CharSectno"/>
        </w:rPr>
        <w:t>634A</w:t>
      </w:r>
      <w:r>
        <w:t>.</w:t>
      </w:r>
      <w:r>
        <w:tab/>
        <w:t>Inspections</w:t>
      </w:r>
      <w:bookmarkEnd w:id="1253"/>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lastRenderedPageBreak/>
        <w:tab/>
        <w:t>(d)</w:t>
      </w:r>
      <w:r>
        <w:tab/>
        <w:t>the number of competent persons required to conduct inspections.</w:t>
      </w:r>
    </w:p>
    <w:p>
      <w:pPr>
        <w:pStyle w:val="Heading4"/>
      </w:pPr>
      <w:bookmarkStart w:id="1254" w:name="_Toc162352636"/>
      <w:bookmarkStart w:id="1255" w:name="_Toc162356424"/>
      <w:bookmarkStart w:id="1256" w:name="_Toc162360306"/>
      <w:r>
        <w:t>Subdivision 2 — Air quality and monitoring</w:t>
      </w:r>
      <w:bookmarkEnd w:id="1254"/>
      <w:bookmarkEnd w:id="1255"/>
      <w:bookmarkEnd w:id="1256"/>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1257" w:name="_Toc162360307"/>
      <w:r>
        <w:rPr>
          <w:rStyle w:val="CharSectno"/>
        </w:rPr>
        <w:t>635</w:t>
      </w:r>
      <w:r>
        <w:t>.</w:t>
      </w:r>
      <w:r>
        <w:tab/>
        <w:t>Temperature and moisture content of air</w:t>
      </w:r>
      <w:bookmarkEnd w:id="1257"/>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1258" w:name="_Toc162360308"/>
      <w:r>
        <w:rPr>
          <w:rStyle w:val="CharSectno"/>
        </w:rPr>
        <w:t>635A</w:t>
      </w:r>
      <w:r>
        <w:t>.</w:t>
      </w:r>
      <w:r>
        <w:tab/>
        <w:t>Airborne contaminants</w:t>
      </w:r>
      <w:bookmarkEnd w:id="1258"/>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1259" w:name="_Toc162360309"/>
      <w:r>
        <w:t>636.</w:t>
      </w:r>
      <w:r>
        <w:tab/>
        <w:t>Not used</w:t>
      </w:r>
      <w:bookmarkEnd w:id="1259"/>
    </w:p>
    <w:p>
      <w:pPr>
        <w:pStyle w:val="Heading5"/>
      </w:pPr>
      <w:bookmarkStart w:id="1260" w:name="_Toc162360310"/>
      <w:r>
        <w:rPr>
          <w:rStyle w:val="CharSectno"/>
        </w:rPr>
        <w:t>637</w:t>
      </w:r>
      <w:r>
        <w:t>.</w:t>
      </w:r>
      <w:r>
        <w:tab/>
        <w:t>Monitoring airborne contaminant levels</w:t>
      </w:r>
      <w:bookmarkEnd w:id="1260"/>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lastRenderedPageBreak/>
        <w:tab/>
        <w:t>(b)</w:t>
      </w:r>
      <w:r>
        <w:tab/>
        <w:t>details of the dates, location and frequency of the monitoring; and</w:t>
      </w:r>
    </w:p>
    <w:p>
      <w:pPr>
        <w:pStyle w:val="Indenta"/>
      </w:pPr>
      <w:r>
        <w:tab/>
        <w:t>(c)</w:t>
      </w:r>
      <w:r>
        <w:tab/>
        <w:t>the sampling method and equipment used.</w:t>
      </w:r>
    </w:p>
    <w:p>
      <w:pPr>
        <w:pStyle w:val="Heading5"/>
      </w:pPr>
      <w:bookmarkStart w:id="1261" w:name="_Toc162360311"/>
      <w:r>
        <w:rPr>
          <w:rStyle w:val="CharSectno"/>
        </w:rPr>
        <w:t>637A</w:t>
      </w:r>
      <w:r>
        <w:t>.</w:t>
      </w:r>
      <w:r>
        <w:tab/>
        <w:t>Requirements if airborne exposure standard for mixture or substance exceeded</w:t>
      </w:r>
      <w:bookmarkEnd w:id="1261"/>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1262" w:name="_Toc162360312"/>
      <w:r>
        <w:rPr>
          <w:rStyle w:val="CharSectno"/>
        </w:rPr>
        <w:t>638</w:t>
      </w:r>
      <w:r>
        <w:t>.</w:t>
      </w:r>
      <w:r>
        <w:tab/>
        <w:t>Use of devices for air monitoring</w:t>
      </w:r>
      <w:bookmarkEnd w:id="1262"/>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63" w:name="_Toc162360313"/>
      <w:r>
        <w:rPr>
          <w:rStyle w:val="CharSectno"/>
        </w:rPr>
        <w:t>639</w:t>
      </w:r>
      <w:r>
        <w:t>.</w:t>
      </w:r>
      <w:r>
        <w:tab/>
        <w:t>Signage relating to air monitoring</w:t>
      </w:r>
      <w:bookmarkEnd w:id="1263"/>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264" w:name="_Toc162352644"/>
      <w:bookmarkStart w:id="1265" w:name="_Toc162356432"/>
      <w:bookmarkStart w:id="1266" w:name="_Toc162360314"/>
      <w:r>
        <w:lastRenderedPageBreak/>
        <w:t>Subdivision 3 — Fitness for work</w:t>
      </w:r>
      <w:bookmarkEnd w:id="1264"/>
      <w:bookmarkEnd w:id="1265"/>
      <w:bookmarkEnd w:id="1266"/>
    </w:p>
    <w:p>
      <w:pPr>
        <w:pStyle w:val="Heading5"/>
      </w:pPr>
      <w:bookmarkStart w:id="1267" w:name="_Toc162360315"/>
      <w:r>
        <w:rPr>
          <w:rStyle w:val="CharSectno"/>
        </w:rPr>
        <w:t>640</w:t>
      </w:r>
      <w:r>
        <w:t>.</w:t>
      </w:r>
      <w:r>
        <w:tab/>
        <w:t>Fatigue</w:t>
      </w:r>
      <w:bookmarkEnd w:id="1267"/>
    </w:p>
    <w:p>
      <w:pPr>
        <w:pStyle w:val="Subsection"/>
      </w:pPr>
      <w:r>
        <w:tab/>
      </w:r>
      <w:r>
        <w:tab/>
        <w:t>In complying with regulation 617, the mine operator of a mine must manage risks to health and safety associated with worker fatigue.</w:t>
      </w:r>
    </w:p>
    <w:p>
      <w:pPr>
        <w:pStyle w:val="Heading5"/>
      </w:pPr>
      <w:bookmarkStart w:id="1268" w:name="_Toc162360316"/>
      <w:r>
        <w:rPr>
          <w:rStyle w:val="CharSectno"/>
        </w:rPr>
        <w:t>641</w:t>
      </w:r>
      <w:r>
        <w:t>.</w:t>
      </w:r>
      <w:r>
        <w:tab/>
        <w:t>Alcohol and drugs</w:t>
      </w:r>
      <w:bookmarkEnd w:id="1268"/>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1269" w:name="_Toc162352647"/>
      <w:bookmarkStart w:id="1270" w:name="_Toc162356435"/>
      <w:bookmarkStart w:id="1271" w:name="_Toc162360317"/>
      <w:r>
        <w:t>Subdivision 3A — Electricity in mines</w:t>
      </w:r>
      <w:bookmarkEnd w:id="1269"/>
      <w:bookmarkEnd w:id="1270"/>
      <w:bookmarkEnd w:id="1271"/>
    </w:p>
    <w:p>
      <w:pPr>
        <w:pStyle w:val="PermNoteHeading"/>
      </w:pPr>
      <w:r>
        <w:tab/>
        <w:t>Note for this Subdivision:</w:t>
      </w:r>
    </w:p>
    <w:p>
      <w:pPr>
        <w:pStyle w:val="PermNoteText"/>
      </w:pPr>
      <w:r>
        <w:tab/>
      </w:r>
      <w:r>
        <w:tab/>
        <w:t>This Subdivision applies in addition to the provisions of Part 4.7.</w:t>
      </w:r>
    </w:p>
    <w:p>
      <w:pPr>
        <w:pStyle w:val="Heading5"/>
      </w:pPr>
      <w:bookmarkStart w:id="1272" w:name="_Toc162360318"/>
      <w:r>
        <w:rPr>
          <w:rStyle w:val="CharSectno"/>
        </w:rPr>
        <w:t>641A</w:t>
      </w:r>
      <w:r>
        <w:t>.</w:t>
      </w:r>
      <w:r>
        <w:tab/>
        <w:t>Managing risks due to electricity</w:t>
      </w:r>
      <w:bookmarkEnd w:id="1272"/>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lastRenderedPageBreak/>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1273" w:name="_Toc162360319"/>
      <w:r>
        <w:rPr>
          <w:rStyle w:val="CharSectno"/>
        </w:rPr>
        <w:t>641B</w:t>
      </w:r>
      <w:r>
        <w:t>.</w:t>
      </w:r>
      <w:r>
        <w:tab/>
        <w:t>Records to be kept relating to electricity at mine</w:t>
      </w:r>
      <w:bookmarkEnd w:id="1273"/>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lastRenderedPageBreak/>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74" w:name="_Toc162360320"/>
      <w:r>
        <w:rPr>
          <w:rStyle w:val="CharSectno"/>
        </w:rPr>
        <w:t>641C</w:t>
      </w:r>
      <w:r>
        <w:t>.</w:t>
      </w:r>
      <w:r>
        <w:tab/>
        <w:t>Electrical log books</w:t>
      </w:r>
      <w:bookmarkEnd w:id="1274"/>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75" w:name="_Toc162360321"/>
      <w:r>
        <w:rPr>
          <w:rStyle w:val="CharSectno"/>
        </w:rPr>
        <w:t>641D</w:t>
      </w:r>
      <w:r>
        <w:t>.</w:t>
      </w:r>
      <w:r>
        <w:tab/>
        <w:t>Earthing systems</w:t>
      </w:r>
      <w:bookmarkEnd w:id="1275"/>
    </w:p>
    <w:p>
      <w:pPr>
        <w:pStyle w:val="Subsection"/>
      </w:pPr>
      <w:r>
        <w:tab/>
        <w:t>(1)</w:t>
      </w:r>
      <w:r>
        <w:tab/>
        <w:t xml:space="preserve">The mine operator of a mine must ensure the following — </w:t>
      </w:r>
    </w:p>
    <w:p>
      <w:pPr>
        <w:pStyle w:val="Indenta"/>
      </w:pPr>
      <w:r>
        <w:tab/>
        <w:t>(a)</w:t>
      </w:r>
      <w:r>
        <w:tab/>
        <w:t xml:space="preserve">any earthing system installed in a quarry operation or an underground mine is connected to the earthing system </w:t>
      </w:r>
      <w:r>
        <w:lastRenderedPageBreak/>
        <w:t>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1276" w:name="_Toc162360322"/>
      <w:r>
        <w:rPr>
          <w:rStyle w:val="CharSectno"/>
        </w:rPr>
        <w:t>641E</w:t>
      </w:r>
      <w:r>
        <w:t>.</w:t>
      </w:r>
      <w:r>
        <w:tab/>
        <w:t>Trailing cables and reeling cables</w:t>
      </w:r>
      <w:bookmarkEnd w:id="1276"/>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lastRenderedPageBreak/>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77" w:name="_Toc162360323"/>
      <w:r>
        <w:rPr>
          <w:rStyle w:val="CharSectno"/>
        </w:rPr>
        <w:t>641F</w:t>
      </w:r>
      <w:r>
        <w:t>.</w:t>
      </w:r>
      <w:r>
        <w:tab/>
        <w:t>Earth continuity protection and monitoring</w:t>
      </w:r>
      <w:bookmarkEnd w:id="1277"/>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78" w:name="_Toc162360324"/>
      <w:r>
        <w:rPr>
          <w:rStyle w:val="CharSectno"/>
        </w:rPr>
        <w:t>641G</w:t>
      </w:r>
      <w:r>
        <w:t>.</w:t>
      </w:r>
      <w:r>
        <w:tab/>
        <w:t>Electrical work to be carried out by licensed persons</w:t>
      </w:r>
      <w:bookmarkEnd w:id="1278"/>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w:t>
      </w:r>
      <w:r>
        <w:rPr>
          <w:snapToGrid w:val="0"/>
        </w:rPr>
        <w:lastRenderedPageBreak/>
        <w:t xml:space="preserve">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1279" w:name="_Toc162360325"/>
      <w:r>
        <w:rPr>
          <w:rStyle w:val="CharSectno"/>
        </w:rPr>
        <w:t>641H</w:t>
      </w:r>
      <w:r>
        <w:t>.</w:t>
      </w:r>
      <w:r>
        <w:tab/>
        <w:t>Working in close proximity to uninsulated high voltage conductors or components</w:t>
      </w:r>
      <w:bookmarkEnd w:id="1279"/>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1280" w:name="_Toc162352656"/>
      <w:bookmarkStart w:id="1281" w:name="_Toc162356444"/>
      <w:bookmarkStart w:id="1282" w:name="_Toc162360326"/>
      <w:r>
        <w:t>Subdivision 3B — Radiation in mines</w:t>
      </w:r>
      <w:bookmarkEnd w:id="1280"/>
      <w:bookmarkEnd w:id="1281"/>
      <w:bookmarkEnd w:id="1282"/>
    </w:p>
    <w:p>
      <w:pPr>
        <w:pStyle w:val="Heading5"/>
      </w:pPr>
      <w:bookmarkStart w:id="1283" w:name="_Toc162360327"/>
      <w:r>
        <w:rPr>
          <w:rStyle w:val="CharSectno"/>
        </w:rPr>
        <w:t>641I</w:t>
      </w:r>
      <w:r>
        <w:t>.</w:t>
      </w:r>
      <w:r>
        <w:tab/>
        <w:t>Terms used</w:t>
      </w:r>
      <w:bookmarkEnd w:id="1283"/>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lastRenderedPageBreak/>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1284" w:name="_Toc162360328"/>
      <w:r>
        <w:rPr>
          <w:rStyle w:val="CharSectno"/>
        </w:rPr>
        <w:t>641J</w:t>
      </w:r>
      <w:r>
        <w:t>.</w:t>
      </w:r>
      <w:r>
        <w:tab/>
        <w:t xml:space="preserve">Subdivision prevails over </w:t>
      </w:r>
      <w:r>
        <w:rPr>
          <w:i/>
        </w:rPr>
        <w:t>Radiation Safety (General) Regulations 1983</w:t>
      </w:r>
      <w:bookmarkEnd w:id="1284"/>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1285" w:name="_Toc162360329"/>
      <w:r>
        <w:rPr>
          <w:rStyle w:val="CharSectno"/>
        </w:rPr>
        <w:t>641K</w:t>
      </w:r>
      <w:r>
        <w:t>.</w:t>
      </w:r>
      <w:r>
        <w:tab/>
        <w:t>Meaning of radioactive material</w:t>
      </w:r>
      <w:bookmarkEnd w:id="1285"/>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lastRenderedPageBreak/>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1286" w:name="_Toc162360330"/>
      <w:r>
        <w:rPr>
          <w:rStyle w:val="CharSectno"/>
        </w:rPr>
        <w:t>641L</w:t>
      </w:r>
      <w:r>
        <w:t>.</w:t>
      </w:r>
      <w:r>
        <w:tab/>
        <w:t>Application of Subdivision</w:t>
      </w:r>
      <w:bookmarkEnd w:id="1286"/>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1287" w:name="_Toc162360331"/>
      <w:r>
        <w:rPr>
          <w:rStyle w:val="CharSectno"/>
        </w:rPr>
        <w:t>641M</w:t>
      </w:r>
      <w:r>
        <w:t>.</w:t>
      </w:r>
      <w:r>
        <w:tab/>
        <w:t>Pre</w:t>
      </w:r>
      <w:r>
        <w:noBreakHyphen/>
        <w:t>operational monitoring program</w:t>
      </w:r>
      <w:bookmarkEnd w:id="1287"/>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lastRenderedPageBreak/>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1288" w:name="_Toc162360332"/>
      <w:r>
        <w:rPr>
          <w:rStyle w:val="CharSectno"/>
        </w:rPr>
        <w:t>641N</w:t>
      </w:r>
      <w:r>
        <w:t>.</w:t>
      </w:r>
      <w:r>
        <w:tab/>
        <w:t>Radiation management plan</w:t>
      </w:r>
      <w:bookmarkEnd w:id="1288"/>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1289" w:name="_Toc162360333"/>
      <w:r>
        <w:rPr>
          <w:rStyle w:val="CharSectno"/>
        </w:rPr>
        <w:t>641O</w:t>
      </w:r>
      <w:r>
        <w:t>.</w:t>
      </w:r>
      <w:r>
        <w:tab/>
        <w:t>Radioactive waste management plan</w:t>
      </w:r>
      <w:bookmarkEnd w:id="1289"/>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lastRenderedPageBreak/>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1290" w:name="_Toc162360334"/>
      <w:r>
        <w:rPr>
          <w:rStyle w:val="CharSectno"/>
        </w:rPr>
        <w:t>641P</w:t>
      </w:r>
      <w:r>
        <w:t>.</w:t>
      </w:r>
      <w:r>
        <w:tab/>
        <w:t>Dose limits</w:t>
      </w:r>
      <w:bookmarkEnd w:id="1290"/>
    </w:p>
    <w:p>
      <w:pPr>
        <w:pStyle w:val="Subsection"/>
        <w:keepNext/>
      </w:pPr>
      <w:r>
        <w:tab/>
        <w:t>(1)</w:t>
      </w:r>
      <w:r>
        <w:tab/>
        <w:t xml:space="preserve">The mine operator of a relevant mine must ensure that a worker at the mine does not receive doses of radiation, arising from mining operations at the mine, that are in excess of the </w:t>
      </w:r>
      <w:r>
        <w:lastRenderedPageBreak/>
        <w:t>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91" w:name="_Toc162360335"/>
      <w:r>
        <w:rPr>
          <w:rStyle w:val="CharSectno"/>
        </w:rPr>
        <w:t>641Q</w:t>
      </w:r>
      <w:r>
        <w:t>.</w:t>
      </w:r>
      <w:r>
        <w:tab/>
        <w:t>Assessment of doses</w:t>
      </w:r>
      <w:bookmarkEnd w:id="1291"/>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92" w:name="_Toc162360336"/>
      <w:r>
        <w:rPr>
          <w:rStyle w:val="CharSectno"/>
        </w:rPr>
        <w:t>641R</w:t>
      </w:r>
      <w:r>
        <w:t>.</w:t>
      </w:r>
      <w:r>
        <w:tab/>
        <w:t>Controlled areas and supervised areas</w:t>
      </w:r>
      <w:bookmarkEnd w:id="1292"/>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93" w:name="_Toc162360337"/>
      <w:r>
        <w:rPr>
          <w:rStyle w:val="CharSectno"/>
        </w:rPr>
        <w:t>641S</w:t>
      </w:r>
      <w:r>
        <w:t>.</w:t>
      </w:r>
      <w:r>
        <w:tab/>
        <w:t>Designated workers</w:t>
      </w:r>
      <w:bookmarkEnd w:id="1293"/>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a relevant mine must, so far as is practicable, limit the number of designated workers at the mine </w:t>
      </w:r>
      <w:r>
        <w:lastRenderedPageBreak/>
        <w:t>to the minimum number necessary for the proper conduct of mining operations at the mine.</w:t>
      </w:r>
    </w:p>
    <w:p>
      <w:pPr>
        <w:pStyle w:val="Heading5"/>
      </w:pPr>
      <w:bookmarkStart w:id="1294" w:name="_Toc162360338"/>
      <w:r>
        <w:rPr>
          <w:rStyle w:val="CharSectno"/>
        </w:rPr>
        <w:t>641T</w:t>
      </w:r>
      <w:r>
        <w:t>.</w:t>
      </w:r>
      <w:r>
        <w:tab/>
        <w:t>Pregnant designated workers</w:t>
      </w:r>
      <w:bookmarkEnd w:id="1294"/>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1295" w:name="_Toc162360339"/>
      <w:r>
        <w:rPr>
          <w:rStyle w:val="CharSectno"/>
        </w:rPr>
        <w:t>641U</w:t>
      </w:r>
      <w:r>
        <w:t>.</w:t>
      </w:r>
      <w:r>
        <w:tab/>
      </w:r>
      <w:r>
        <w:rPr>
          <w:snapToGrid w:val="0"/>
        </w:rPr>
        <w:t>Notifying results of dose assessment of designated workers</w:t>
      </w:r>
      <w:bookmarkEnd w:id="1295"/>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 xml:space="preserve">any </w:t>
      </w:r>
      <w:r>
        <w:lastRenderedPageBreak/>
        <w:t>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1296" w:name="_Toc162360340"/>
      <w:r>
        <w:rPr>
          <w:rStyle w:val="CharSectno"/>
        </w:rPr>
        <w:t>641V</w:t>
      </w:r>
      <w:r>
        <w:t>.</w:t>
      </w:r>
      <w:r>
        <w:tab/>
        <w:t>Approval to remove or dispose of radioactive material</w:t>
      </w:r>
      <w:bookmarkEnd w:id="1296"/>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1297" w:name="_Toc162360341"/>
      <w:r>
        <w:rPr>
          <w:rStyle w:val="CharSectno"/>
        </w:rPr>
        <w:t>641W</w:t>
      </w:r>
      <w:r>
        <w:t>.</w:t>
      </w:r>
      <w:r>
        <w:tab/>
        <w:t>Approval to use or treat imported radioactive minerals</w:t>
      </w:r>
      <w:bookmarkEnd w:id="1297"/>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lastRenderedPageBreak/>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1298" w:name="_Toc162360342"/>
      <w:r>
        <w:rPr>
          <w:rStyle w:val="CharSectno"/>
        </w:rPr>
        <w:t>641X</w:t>
      </w:r>
      <w:r>
        <w:t>.</w:t>
      </w:r>
      <w:r>
        <w:tab/>
        <w:t>Discharges</w:t>
      </w:r>
      <w:bookmarkEnd w:id="1298"/>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99" w:name="_Toc162360343"/>
      <w:r>
        <w:rPr>
          <w:rStyle w:val="CharSectno"/>
        </w:rPr>
        <w:lastRenderedPageBreak/>
        <w:t>641Y</w:t>
      </w:r>
      <w:r>
        <w:t>.</w:t>
      </w:r>
      <w:r>
        <w:tab/>
        <w:t>Notifications, reports and records</w:t>
      </w:r>
      <w:bookmarkEnd w:id="1299"/>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300" w:name="_Toc162352674"/>
      <w:bookmarkStart w:id="1301" w:name="_Toc162356462"/>
      <w:bookmarkStart w:id="1302" w:name="_Toc162360344"/>
      <w:r>
        <w:rPr>
          <w:rStyle w:val="CharDivNo"/>
        </w:rPr>
        <w:t>Division 4</w:t>
      </w:r>
      <w:r>
        <w:t> — </w:t>
      </w:r>
      <w:r>
        <w:rPr>
          <w:rStyle w:val="CharDivText"/>
        </w:rPr>
        <w:t>Specific control measures — underground mines</w:t>
      </w:r>
      <w:bookmarkEnd w:id="1300"/>
      <w:bookmarkEnd w:id="1301"/>
      <w:bookmarkEnd w:id="1302"/>
    </w:p>
    <w:p>
      <w:pPr>
        <w:pStyle w:val="Heading4"/>
      </w:pPr>
      <w:bookmarkStart w:id="1303" w:name="_Toc162352675"/>
      <w:bookmarkStart w:id="1304" w:name="_Toc162356463"/>
      <w:bookmarkStart w:id="1305" w:name="_Toc162360345"/>
      <w:r>
        <w:t>Subdivision 1 — All underground mines — operational controls</w:t>
      </w:r>
      <w:bookmarkEnd w:id="1303"/>
      <w:bookmarkEnd w:id="1304"/>
      <w:bookmarkEnd w:id="1305"/>
    </w:p>
    <w:p>
      <w:pPr>
        <w:pStyle w:val="Heading5"/>
        <w:keepNext w:val="0"/>
      </w:pPr>
      <w:bookmarkStart w:id="1306" w:name="_Toc162360346"/>
      <w:r>
        <w:t>642.</w:t>
      </w:r>
      <w:r>
        <w:tab/>
        <w:t>Not used</w:t>
      </w:r>
      <w:bookmarkEnd w:id="1306"/>
    </w:p>
    <w:p>
      <w:pPr>
        <w:pStyle w:val="Heading5"/>
      </w:pPr>
      <w:bookmarkStart w:id="1307" w:name="_Toc162360347"/>
      <w:r>
        <w:rPr>
          <w:rStyle w:val="CharSectno"/>
        </w:rPr>
        <w:t>642A</w:t>
      </w:r>
      <w:r>
        <w:t>.</w:t>
      </w:r>
      <w:r>
        <w:tab/>
        <w:t>Managing risks in underground operations</w:t>
      </w:r>
      <w:bookmarkEnd w:id="1307"/>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lastRenderedPageBreak/>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1308" w:name="_Toc162360348"/>
      <w:r>
        <w:rPr>
          <w:rStyle w:val="CharSectno"/>
        </w:rPr>
        <w:t>643</w:t>
      </w:r>
      <w:r>
        <w:t>.</w:t>
      </w:r>
      <w:r>
        <w:tab/>
        <w:t>Connecting workings</w:t>
      </w:r>
      <w:bookmarkEnd w:id="1308"/>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9" w:name="_Toc162360349"/>
      <w:r>
        <w:rPr>
          <w:rStyle w:val="CharSectno"/>
        </w:rPr>
        <w:lastRenderedPageBreak/>
        <w:t>643A</w:t>
      </w:r>
      <w:r>
        <w:t>.</w:t>
      </w:r>
      <w:r>
        <w:tab/>
        <w:t>Underground fires</w:t>
      </w:r>
      <w:bookmarkEnd w:id="1309"/>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1310" w:name="_Toc162360350"/>
      <w:r>
        <w:rPr>
          <w:rStyle w:val="CharSectno"/>
        </w:rPr>
        <w:t>644</w:t>
      </w:r>
      <w:r>
        <w:t>.</w:t>
      </w:r>
      <w:r>
        <w:tab/>
        <w:t>Winding systems</w:t>
      </w:r>
      <w:bookmarkEnd w:id="1310"/>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lastRenderedPageBreak/>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 xml:space="preserve">The mine operator of an underground mine must ensure that the condition and performance of every winding system, and its </w:t>
      </w:r>
      <w:r>
        <w:rPr>
          <w:color w:val="000000"/>
          <w:szCs w:val="24"/>
          <w:shd w:val="clear" w:color="auto" w:fill="FFFFFF"/>
        </w:rPr>
        <w:lastRenderedPageBreak/>
        <w:t>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1" w:name="_Toc162360351"/>
      <w:r>
        <w:rPr>
          <w:rStyle w:val="CharSectno"/>
        </w:rPr>
        <w:t>644A</w:t>
      </w:r>
      <w:r>
        <w:t>.</w:t>
      </w:r>
      <w:r>
        <w:tab/>
        <w:t>Ropes</w:t>
      </w:r>
      <w:bookmarkEnd w:id="1311"/>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12" w:name="_Toc162360352"/>
      <w:r>
        <w:rPr>
          <w:rStyle w:val="CharSectno"/>
        </w:rPr>
        <w:lastRenderedPageBreak/>
        <w:t>645</w:t>
      </w:r>
      <w:r>
        <w:t>.</w:t>
      </w:r>
      <w:r>
        <w:tab/>
        <w:t>Operation of mine shaft conveyances</w:t>
      </w:r>
      <w:bookmarkEnd w:id="1312"/>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3" w:name="_Toc162360353"/>
      <w:r>
        <w:rPr>
          <w:rStyle w:val="CharSectno"/>
        </w:rPr>
        <w:t>646</w:t>
      </w:r>
      <w:r>
        <w:t>.</w:t>
      </w:r>
      <w:r>
        <w:tab/>
        <w:t>Gas or dust explosion</w:t>
      </w:r>
      <w:bookmarkEnd w:id="1313"/>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lastRenderedPageBreak/>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1314" w:name="_Toc162352684"/>
      <w:bookmarkStart w:id="1315" w:name="_Toc162356472"/>
      <w:bookmarkStart w:id="1316" w:name="_Toc162360354"/>
      <w:r>
        <w:t>Subdivision 2 — All underground mines — air quality and ventilation</w:t>
      </w:r>
      <w:bookmarkEnd w:id="1314"/>
      <w:bookmarkEnd w:id="1315"/>
      <w:bookmarkEnd w:id="1316"/>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1317" w:name="_Toc162360355"/>
      <w:r>
        <w:t>647.</w:t>
      </w:r>
      <w:r>
        <w:tab/>
        <w:t>Not used</w:t>
      </w:r>
      <w:bookmarkEnd w:id="1317"/>
    </w:p>
    <w:p>
      <w:pPr>
        <w:pStyle w:val="Heading5"/>
      </w:pPr>
      <w:bookmarkStart w:id="1318" w:name="_Toc162360356"/>
      <w:r>
        <w:rPr>
          <w:rStyle w:val="CharSectno"/>
        </w:rPr>
        <w:t>648</w:t>
      </w:r>
      <w:r>
        <w:t>.</w:t>
      </w:r>
      <w:r>
        <w:tab/>
        <w:t>Air quality — minimum standards for ventilated air</w:t>
      </w:r>
      <w:bookmarkEnd w:id="1318"/>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lastRenderedPageBreak/>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1319" w:name="_Toc162360357"/>
      <w:r>
        <w:rPr>
          <w:rStyle w:val="CharSectno"/>
        </w:rPr>
        <w:t>649</w:t>
      </w:r>
      <w:r>
        <w:t>.</w:t>
      </w:r>
      <w:r>
        <w:tab/>
        <w:t>Air quality — monitoring</w:t>
      </w:r>
      <w:bookmarkEnd w:id="1319"/>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20" w:name="_Toc162360358"/>
      <w:r>
        <w:rPr>
          <w:rStyle w:val="CharSectno"/>
        </w:rPr>
        <w:t>650</w:t>
      </w:r>
      <w:r>
        <w:t>.</w:t>
      </w:r>
      <w:r>
        <w:tab/>
        <w:t>Requirements if air quality requirements or exposure standards not complied with</w:t>
      </w:r>
      <w:bookmarkEnd w:id="1320"/>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lastRenderedPageBreak/>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321" w:name="_Toc162360359"/>
      <w:r>
        <w:t>651.</w:t>
      </w:r>
      <w:r>
        <w:tab/>
        <w:t>Not used</w:t>
      </w:r>
      <w:bookmarkEnd w:id="1321"/>
    </w:p>
    <w:p>
      <w:pPr>
        <w:pStyle w:val="Heading5"/>
      </w:pPr>
      <w:bookmarkStart w:id="1322" w:name="_Toc162360360"/>
      <w:r>
        <w:rPr>
          <w:rStyle w:val="CharSectno"/>
        </w:rPr>
        <w:lastRenderedPageBreak/>
        <w:t>652</w:t>
      </w:r>
      <w:r>
        <w:t>.</w:t>
      </w:r>
      <w:r>
        <w:tab/>
        <w:t>Ventilation system — further requirements</w:t>
      </w:r>
      <w:bookmarkEnd w:id="1322"/>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3" w:name="_Toc162360361"/>
      <w:r>
        <w:rPr>
          <w:rStyle w:val="CharSectno"/>
        </w:rPr>
        <w:lastRenderedPageBreak/>
        <w:t>653</w:t>
      </w:r>
      <w:r>
        <w:t>.</w:t>
      </w:r>
      <w:r>
        <w:tab/>
        <w:t>Monitoring and testing of ventilation system</w:t>
      </w:r>
      <w:bookmarkEnd w:id="1323"/>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24" w:name="_Toc162360362"/>
      <w:r>
        <w:rPr>
          <w:rStyle w:val="CharSectno"/>
        </w:rPr>
        <w:t>654</w:t>
      </w:r>
      <w:r>
        <w:t>.</w:t>
      </w:r>
      <w:r>
        <w:tab/>
        <w:t>Duty to prepare and implement underground ventilation control plan</w:t>
      </w:r>
      <w:bookmarkEnd w:id="1324"/>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lastRenderedPageBreak/>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1325" w:name="_Toc162360363"/>
      <w:r>
        <w:t>655.</w:t>
      </w:r>
      <w:r>
        <w:tab/>
        <w:t>Not used</w:t>
      </w:r>
      <w:bookmarkEnd w:id="1325"/>
    </w:p>
    <w:p>
      <w:pPr>
        <w:pStyle w:val="Heading5"/>
      </w:pPr>
      <w:bookmarkStart w:id="1326" w:name="_Toc162360364"/>
      <w:r>
        <w:rPr>
          <w:rStyle w:val="CharSectno"/>
        </w:rPr>
        <w:t>656</w:t>
      </w:r>
      <w:r>
        <w:t>.</w:t>
      </w:r>
      <w:r>
        <w:tab/>
        <w:t>Ventilation plan</w:t>
      </w:r>
      <w:bookmarkEnd w:id="1326"/>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1327" w:name="_Toc162360365"/>
      <w:r>
        <w:rPr>
          <w:rStyle w:val="CharSectno"/>
        </w:rPr>
        <w:lastRenderedPageBreak/>
        <w:t>656A</w:t>
      </w:r>
      <w:r>
        <w:t>.</w:t>
      </w:r>
      <w:r>
        <w:tab/>
        <w:t>Diesel units</w:t>
      </w:r>
      <w:bookmarkEnd w:id="1327"/>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8" w:name="_Toc162360366"/>
      <w:r>
        <w:rPr>
          <w:rStyle w:val="CharSectno"/>
        </w:rPr>
        <w:t>656B</w:t>
      </w:r>
      <w:r>
        <w:t>.</w:t>
      </w:r>
      <w:r>
        <w:tab/>
        <w:t>Exposure standard for diesel particulates</w:t>
      </w:r>
      <w:bookmarkEnd w:id="1328"/>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1329" w:name="_Toc162360367"/>
      <w:r>
        <w:rPr>
          <w:rStyle w:val="CharSectno"/>
        </w:rPr>
        <w:t>656C</w:t>
      </w:r>
      <w:r>
        <w:t>.</w:t>
      </w:r>
      <w:r>
        <w:tab/>
        <w:t>Additional ventilation requirements for diesel units</w:t>
      </w:r>
      <w:bookmarkEnd w:id="1329"/>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w:t>
      </w:r>
      <w:r>
        <w:lastRenderedPageBreak/>
        <w:t xml:space="preserve">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30" w:name="_Toc162352698"/>
      <w:bookmarkStart w:id="1331" w:name="_Toc162356486"/>
      <w:bookmarkStart w:id="1332" w:name="_Toc162360368"/>
      <w:r>
        <w:t>Subdivision 3 — Underground coal mines</w:t>
      </w:r>
      <w:bookmarkEnd w:id="1330"/>
      <w:bookmarkEnd w:id="1331"/>
      <w:bookmarkEnd w:id="1332"/>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1333" w:name="_Toc162360369"/>
      <w:r>
        <w:rPr>
          <w:rStyle w:val="CharSectno"/>
        </w:rPr>
        <w:t>657</w:t>
      </w:r>
      <w:r>
        <w:t>.</w:t>
      </w:r>
      <w:r>
        <w:tab/>
        <w:t>Coal dust explosion</w:t>
      </w:r>
      <w:bookmarkEnd w:id="1333"/>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w:t>
      </w:r>
      <w:r>
        <w:lastRenderedPageBreak/>
        <w:t xml:space="preserve">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lastRenderedPageBreak/>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1334" w:name="_Toc162360370"/>
      <w:r>
        <w:rPr>
          <w:rStyle w:val="CharSectno"/>
        </w:rPr>
        <w:t>658</w:t>
      </w:r>
      <w:r>
        <w:t>.</w:t>
      </w:r>
      <w:r>
        <w:tab/>
        <w:t>Spontaneous combustion</w:t>
      </w:r>
      <w:bookmarkEnd w:id="1334"/>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1335" w:name="_Toc162360371"/>
      <w:r>
        <w:t>659.</w:t>
      </w:r>
      <w:r>
        <w:tab/>
        <w:t>Not used</w:t>
      </w:r>
      <w:bookmarkEnd w:id="1335"/>
      <w:r>
        <w:t xml:space="preserve"> </w:t>
      </w:r>
    </w:p>
    <w:p>
      <w:pPr>
        <w:pStyle w:val="Heading5"/>
        <w:keepNext w:val="0"/>
      </w:pPr>
      <w:bookmarkStart w:id="1336" w:name="_Toc162360372"/>
      <w:r>
        <w:t>660.</w:t>
      </w:r>
      <w:r>
        <w:tab/>
        <w:t>Not used</w:t>
      </w:r>
      <w:bookmarkEnd w:id="1336"/>
      <w:r>
        <w:t xml:space="preserve"> </w:t>
      </w:r>
    </w:p>
    <w:p>
      <w:pPr>
        <w:pStyle w:val="Heading5"/>
        <w:keepNext w:val="0"/>
      </w:pPr>
      <w:bookmarkStart w:id="1337" w:name="_Toc162360373"/>
      <w:r>
        <w:t>661.</w:t>
      </w:r>
      <w:r>
        <w:tab/>
        <w:t>Not used</w:t>
      </w:r>
      <w:bookmarkEnd w:id="1337"/>
      <w:r>
        <w:t xml:space="preserve"> </w:t>
      </w:r>
    </w:p>
    <w:p>
      <w:pPr>
        <w:pStyle w:val="Heading5"/>
        <w:keepNext w:val="0"/>
      </w:pPr>
      <w:bookmarkStart w:id="1338" w:name="_Toc162360374"/>
      <w:r>
        <w:t>662.</w:t>
      </w:r>
      <w:r>
        <w:tab/>
        <w:t>Not used</w:t>
      </w:r>
      <w:bookmarkEnd w:id="1338"/>
      <w:r>
        <w:t xml:space="preserve"> </w:t>
      </w:r>
    </w:p>
    <w:p>
      <w:pPr>
        <w:pStyle w:val="Heading5"/>
      </w:pPr>
      <w:bookmarkStart w:id="1339" w:name="_Toc162360375"/>
      <w:r>
        <w:rPr>
          <w:rStyle w:val="CharSectno"/>
        </w:rPr>
        <w:t>663</w:t>
      </w:r>
      <w:r>
        <w:t>.</w:t>
      </w:r>
      <w:r>
        <w:tab/>
        <w:t>Additional requirements relating to methane</w:t>
      </w:r>
      <w:bookmarkEnd w:id="1339"/>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lastRenderedPageBreak/>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340" w:name="_Toc162352706"/>
      <w:bookmarkStart w:id="1341" w:name="_Toc162356494"/>
      <w:bookmarkStart w:id="1342" w:name="_Toc162360376"/>
      <w:r>
        <w:rPr>
          <w:rStyle w:val="CharDivNo"/>
        </w:rPr>
        <w:t>Division 5</w:t>
      </w:r>
      <w:r>
        <w:t> — </w:t>
      </w:r>
      <w:r>
        <w:rPr>
          <w:rStyle w:val="CharDivText"/>
        </w:rPr>
        <w:t>Emergency management</w:t>
      </w:r>
      <w:bookmarkEnd w:id="1340"/>
      <w:bookmarkEnd w:id="1341"/>
      <w:bookmarkEnd w:id="1342"/>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1343" w:name="_Toc162352707"/>
      <w:bookmarkStart w:id="1344" w:name="_Toc162356495"/>
      <w:bookmarkStart w:id="1345" w:name="_Toc162360377"/>
      <w:r>
        <w:t>Subdivision 1 — Emergency plan — all mines</w:t>
      </w:r>
      <w:bookmarkEnd w:id="1343"/>
      <w:bookmarkEnd w:id="1344"/>
      <w:bookmarkEnd w:id="1345"/>
    </w:p>
    <w:p>
      <w:pPr>
        <w:pStyle w:val="Heading5"/>
      </w:pPr>
      <w:bookmarkStart w:id="1346" w:name="_Toc162360378"/>
      <w:r>
        <w:rPr>
          <w:rStyle w:val="CharSectno"/>
        </w:rPr>
        <w:t>664</w:t>
      </w:r>
      <w:r>
        <w:t>.</w:t>
      </w:r>
      <w:r>
        <w:tab/>
        <w:t>Duty to prepare emergency plan</w:t>
      </w:r>
      <w:bookmarkEnd w:id="1346"/>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lastRenderedPageBreak/>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1347" w:name="_Toc162360379"/>
      <w:r>
        <w:rPr>
          <w:rStyle w:val="CharSectno"/>
        </w:rPr>
        <w:t>665</w:t>
      </w:r>
      <w:r>
        <w:t>.</w:t>
      </w:r>
      <w:r>
        <w:tab/>
        <w:t>Consultation in preparation of emergency plan</w:t>
      </w:r>
      <w:bookmarkEnd w:id="1347"/>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lastRenderedPageBreak/>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1348" w:name="_Toc162360380"/>
      <w:r>
        <w:t>666.</w:t>
      </w:r>
      <w:r>
        <w:tab/>
        <w:t>Not used</w:t>
      </w:r>
      <w:bookmarkEnd w:id="1348"/>
    </w:p>
    <w:p>
      <w:pPr>
        <w:pStyle w:val="Heading5"/>
      </w:pPr>
      <w:bookmarkStart w:id="1349" w:name="_Toc162360381"/>
      <w:r>
        <w:rPr>
          <w:rStyle w:val="CharSectno"/>
        </w:rPr>
        <w:t>667</w:t>
      </w:r>
      <w:r>
        <w:t>.</w:t>
      </w:r>
      <w:r>
        <w:tab/>
        <w:t>Copies of emergency plan to be kept and provided</w:t>
      </w:r>
      <w:bookmarkEnd w:id="1349"/>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lastRenderedPageBreak/>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50" w:name="_Toc162360382"/>
      <w:r>
        <w:rPr>
          <w:rStyle w:val="CharSectno"/>
        </w:rPr>
        <w:t>668</w:t>
      </w:r>
      <w:r>
        <w:t>.</w:t>
      </w:r>
      <w:r>
        <w:tab/>
        <w:t>Resources for emergency plan</w:t>
      </w:r>
      <w:bookmarkEnd w:id="1350"/>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51" w:name="_Toc162360383"/>
      <w:r>
        <w:rPr>
          <w:rStyle w:val="CharSectno"/>
        </w:rPr>
        <w:t>669</w:t>
      </w:r>
      <w:r>
        <w:t>.</w:t>
      </w:r>
      <w:r>
        <w:tab/>
        <w:t>Testing of emergency plan</w:t>
      </w:r>
      <w:bookmarkEnd w:id="1351"/>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1352" w:name="_Toc162360384"/>
      <w:r>
        <w:rPr>
          <w:rStyle w:val="CharSectno"/>
        </w:rPr>
        <w:t>670</w:t>
      </w:r>
      <w:r>
        <w:t>.</w:t>
      </w:r>
      <w:r>
        <w:tab/>
        <w:t>Review of emergency plan</w:t>
      </w:r>
      <w:bookmarkEnd w:id="1352"/>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53" w:name="_Toc162360385"/>
      <w:r>
        <w:rPr>
          <w:rStyle w:val="CharSectno"/>
        </w:rPr>
        <w:t>670A</w:t>
      </w:r>
      <w:r>
        <w:t>.</w:t>
      </w:r>
      <w:r>
        <w:tab/>
        <w:t>Training of workers</w:t>
      </w:r>
      <w:bookmarkEnd w:id="1353"/>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354" w:name="_Toc162352716"/>
      <w:bookmarkStart w:id="1355" w:name="_Toc162356504"/>
      <w:bookmarkStart w:id="1356" w:name="_Toc162360386"/>
      <w:r>
        <w:t>Subdivision 1A — Mine emergency workers — all mines</w:t>
      </w:r>
      <w:bookmarkEnd w:id="1354"/>
      <w:bookmarkEnd w:id="1355"/>
      <w:bookmarkEnd w:id="1356"/>
    </w:p>
    <w:p>
      <w:pPr>
        <w:pStyle w:val="Heading5"/>
      </w:pPr>
      <w:bookmarkStart w:id="1357" w:name="_Toc162360387"/>
      <w:r>
        <w:rPr>
          <w:rStyle w:val="CharSectno"/>
        </w:rPr>
        <w:t>670B</w:t>
      </w:r>
      <w:r>
        <w:t>.</w:t>
      </w:r>
      <w:r>
        <w:tab/>
        <w:t>Mine emergency workers</w:t>
      </w:r>
      <w:bookmarkEnd w:id="1357"/>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lastRenderedPageBreak/>
        <w:tab/>
        <w:t>(b)</w:t>
      </w:r>
      <w:r>
        <w:tab/>
        <w:t xml:space="preserve">all emergencies at the mine. </w:t>
      </w:r>
    </w:p>
    <w:p>
      <w:pPr>
        <w:pStyle w:val="Heading4"/>
      </w:pPr>
      <w:bookmarkStart w:id="1358" w:name="_Toc162352718"/>
      <w:bookmarkStart w:id="1359" w:name="_Toc162356506"/>
      <w:bookmarkStart w:id="1360" w:name="_Toc162360388"/>
      <w:r>
        <w:t>Subdivision 2 — Underground mines</w:t>
      </w:r>
      <w:bookmarkEnd w:id="1358"/>
      <w:bookmarkEnd w:id="1359"/>
      <w:bookmarkEnd w:id="1360"/>
    </w:p>
    <w:p>
      <w:pPr>
        <w:pStyle w:val="Heading5"/>
      </w:pPr>
      <w:bookmarkStart w:id="1361" w:name="_Toc162360389"/>
      <w:r>
        <w:rPr>
          <w:rStyle w:val="CharSectno"/>
        </w:rPr>
        <w:t>671</w:t>
      </w:r>
      <w:r>
        <w:t>.</w:t>
      </w:r>
      <w:r>
        <w:tab/>
        <w:t>Emergency exits</w:t>
      </w:r>
      <w:bookmarkEnd w:id="1361"/>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lastRenderedPageBreak/>
        <w:tab/>
        <w:t>(b)</w:t>
      </w:r>
      <w:r>
        <w:tab/>
        <w:t>the most distant area of the mine is no more than 250 metres from the mine entrance.</w:t>
      </w:r>
    </w:p>
    <w:p>
      <w:pPr>
        <w:pStyle w:val="Heading5"/>
      </w:pPr>
      <w:bookmarkStart w:id="1362" w:name="_Toc162360390"/>
      <w:r>
        <w:rPr>
          <w:rStyle w:val="CharSectno"/>
        </w:rPr>
        <w:t>672</w:t>
      </w:r>
      <w:r>
        <w:t>.</w:t>
      </w:r>
      <w:r>
        <w:tab/>
        <w:t>Communication, safe escape and refuge</w:t>
      </w:r>
      <w:bookmarkEnd w:id="1362"/>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63" w:name="_Toc162360391"/>
      <w:r>
        <w:rPr>
          <w:rStyle w:val="CharSectno"/>
        </w:rPr>
        <w:lastRenderedPageBreak/>
        <w:t>673</w:t>
      </w:r>
      <w:r>
        <w:t>.</w:t>
      </w:r>
      <w:r>
        <w:tab/>
        <w:t>Signage for refuges</w:t>
      </w:r>
      <w:bookmarkEnd w:id="1363"/>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64" w:name="_Toc162360392"/>
      <w:r>
        <w:rPr>
          <w:rStyle w:val="CharSectno"/>
        </w:rPr>
        <w:t>674</w:t>
      </w:r>
      <w:r>
        <w:t>.</w:t>
      </w:r>
      <w:r>
        <w:tab/>
        <w:t>Self</w:t>
      </w:r>
      <w:r>
        <w:noBreakHyphen/>
        <w:t>rescuers</w:t>
      </w:r>
      <w:bookmarkEnd w:id="1364"/>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65" w:name="_Toc162360393"/>
      <w:r>
        <w:rPr>
          <w:rStyle w:val="CharSectno"/>
        </w:rPr>
        <w:lastRenderedPageBreak/>
        <w:t>674A</w:t>
      </w:r>
      <w:r>
        <w:t>.</w:t>
      </w:r>
      <w:r>
        <w:tab/>
        <w:t>First aid and rescue equipment</w:t>
      </w:r>
      <w:bookmarkEnd w:id="1365"/>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66" w:name="_Toc162360394"/>
      <w:r>
        <w:rPr>
          <w:rStyle w:val="CharSectno"/>
        </w:rPr>
        <w:t>675</w:t>
      </w:r>
      <w:r>
        <w:t>.</w:t>
      </w:r>
      <w:r>
        <w:tab/>
        <w:t>Personal protective equipment for emergencies</w:t>
      </w:r>
      <w:bookmarkEnd w:id="1366"/>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67" w:name="_Toc162360395"/>
      <w:r>
        <w:rPr>
          <w:rStyle w:val="CharSectno"/>
        </w:rPr>
        <w:t>675AA</w:t>
      </w:r>
      <w:r>
        <w:t>.</w:t>
      </w:r>
      <w:r>
        <w:tab/>
        <w:t>Competent persons at surface</w:t>
      </w:r>
      <w:bookmarkEnd w:id="1367"/>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68" w:name="_Toc162352726"/>
      <w:bookmarkStart w:id="1369" w:name="_Toc162356514"/>
      <w:bookmarkStart w:id="1370" w:name="_Toc162360396"/>
      <w:r>
        <w:rPr>
          <w:rStyle w:val="CharDivNo"/>
        </w:rPr>
        <w:t>Division 6</w:t>
      </w:r>
      <w:r>
        <w:t> — </w:t>
      </w:r>
      <w:r>
        <w:rPr>
          <w:rStyle w:val="CharDivText"/>
        </w:rPr>
        <w:t>Information, training and instruction</w:t>
      </w:r>
      <w:bookmarkEnd w:id="1368"/>
      <w:bookmarkEnd w:id="1369"/>
      <w:bookmarkEnd w:id="1370"/>
    </w:p>
    <w:p>
      <w:pPr>
        <w:pStyle w:val="Heading5"/>
      </w:pPr>
      <w:bookmarkStart w:id="1371" w:name="_Toc162360397"/>
      <w:r>
        <w:rPr>
          <w:rStyle w:val="CharSectno"/>
        </w:rPr>
        <w:t>675A</w:t>
      </w:r>
      <w:r>
        <w:t>.</w:t>
      </w:r>
      <w:r>
        <w:tab/>
        <w:t>Duty to inform workers about mine safety management system</w:t>
      </w:r>
      <w:bookmarkEnd w:id="1371"/>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lastRenderedPageBreak/>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1372" w:name="_Toc162360398"/>
      <w:r>
        <w:rPr>
          <w:rStyle w:val="CharSectno"/>
        </w:rPr>
        <w:t>675B</w:t>
      </w:r>
      <w:r>
        <w:t>.</w:t>
      </w:r>
      <w:r>
        <w:tab/>
        <w:t>Duty to provide information, training and instruction</w:t>
      </w:r>
      <w:bookmarkEnd w:id="1372"/>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lastRenderedPageBreak/>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373" w:name="_Toc162360399"/>
      <w:r>
        <w:rPr>
          <w:rStyle w:val="CharSectno"/>
        </w:rPr>
        <w:t>675BA</w:t>
      </w:r>
      <w:r>
        <w:t>.</w:t>
      </w:r>
      <w:r>
        <w:tab/>
        <w:t>Site induction for new workers</w:t>
      </w:r>
      <w:bookmarkEnd w:id="1373"/>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374" w:name="_Toc162360400"/>
      <w:r>
        <w:rPr>
          <w:rStyle w:val="CharSectno"/>
        </w:rPr>
        <w:t>675BB</w:t>
      </w:r>
      <w:r>
        <w:t>.</w:t>
      </w:r>
      <w:r>
        <w:tab/>
        <w:t>Duty of persons conducting businesses or undertaking to ensure competency of workers</w:t>
      </w:r>
      <w:bookmarkEnd w:id="1374"/>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5" w:name="_Toc162360401"/>
      <w:r>
        <w:rPr>
          <w:rStyle w:val="CharSectno"/>
        </w:rPr>
        <w:lastRenderedPageBreak/>
        <w:t>675C</w:t>
      </w:r>
      <w:r>
        <w:t>.</w:t>
      </w:r>
      <w:r>
        <w:tab/>
        <w:t>Information for visitors</w:t>
      </w:r>
      <w:bookmarkEnd w:id="1375"/>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6" w:name="_Toc162360402"/>
      <w:r>
        <w:rPr>
          <w:rStyle w:val="CharSectno"/>
        </w:rPr>
        <w:t>675D</w:t>
      </w:r>
      <w:r>
        <w:t>.</w:t>
      </w:r>
      <w:r>
        <w:tab/>
        <w:t>Review of information, training and instruction</w:t>
      </w:r>
      <w:bookmarkEnd w:id="1376"/>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1377" w:name="_Toc162360403"/>
      <w:r>
        <w:rPr>
          <w:rStyle w:val="CharSectno"/>
        </w:rPr>
        <w:t>675E</w:t>
      </w:r>
      <w:r>
        <w:t>.</w:t>
      </w:r>
      <w:r>
        <w:tab/>
        <w:t>Records of training</w:t>
      </w:r>
      <w:bookmarkEnd w:id="1377"/>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lastRenderedPageBreak/>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378" w:name="_Toc162352734"/>
      <w:bookmarkStart w:id="1379" w:name="_Toc162356522"/>
      <w:bookmarkStart w:id="1380" w:name="_Toc162360404"/>
      <w:r>
        <w:rPr>
          <w:rStyle w:val="CharPartNo"/>
        </w:rPr>
        <w:t>Part 10.3</w:t>
      </w:r>
      <w:r>
        <w:t> — </w:t>
      </w:r>
      <w:r>
        <w:rPr>
          <w:rStyle w:val="CharPartText"/>
        </w:rPr>
        <w:t>Health management and monitoring</w:t>
      </w:r>
      <w:bookmarkEnd w:id="1378"/>
      <w:bookmarkEnd w:id="1379"/>
      <w:bookmarkEnd w:id="1380"/>
    </w:p>
    <w:p>
      <w:pPr>
        <w:pStyle w:val="Heading4"/>
      </w:pPr>
      <w:bookmarkStart w:id="1381" w:name="_Toc162352735"/>
      <w:bookmarkStart w:id="1382" w:name="_Toc162356523"/>
      <w:bookmarkStart w:id="1383" w:name="_Toc162360405"/>
      <w:r>
        <w:rPr>
          <w:rStyle w:val="CharDivNo"/>
        </w:rPr>
        <w:t>Division 1</w:t>
      </w:r>
      <w:r>
        <w:t> — </w:t>
      </w:r>
      <w:r>
        <w:rPr>
          <w:rStyle w:val="CharDivText"/>
        </w:rPr>
        <w:t>Health management</w:t>
      </w:r>
      <w:bookmarkEnd w:id="1381"/>
      <w:bookmarkEnd w:id="1382"/>
      <w:bookmarkEnd w:id="1383"/>
    </w:p>
    <w:p>
      <w:pPr>
        <w:pStyle w:val="Heading5"/>
      </w:pPr>
      <w:bookmarkStart w:id="1384" w:name="_Toc162360406"/>
      <w:r>
        <w:rPr>
          <w:rStyle w:val="CharSectno"/>
        </w:rPr>
        <w:t>675EA</w:t>
      </w:r>
      <w:r>
        <w:t>.</w:t>
      </w:r>
      <w:r>
        <w:tab/>
        <w:t>Duty to prepare and implement health management plan</w:t>
      </w:r>
      <w:bookmarkEnd w:id="1384"/>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1385" w:name="_Toc162360407"/>
      <w:r>
        <w:rPr>
          <w:rStyle w:val="CharSectno"/>
        </w:rPr>
        <w:t>675EB</w:t>
      </w:r>
      <w:r>
        <w:t>.</w:t>
      </w:r>
      <w:r>
        <w:tab/>
        <w:t>Duty to provide information on health management plan</w:t>
      </w:r>
      <w:bookmarkEnd w:id="1385"/>
      <w:r>
        <w:t xml:space="preserve"> </w:t>
      </w:r>
    </w:p>
    <w:p>
      <w:pPr>
        <w:pStyle w:val="Subsection"/>
      </w:pPr>
      <w:r>
        <w:tab/>
        <w:t>(1)</w:t>
      </w:r>
      <w:r>
        <w:tab/>
        <w:t xml:space="preserve">This regulation applies to a worker at a mine if there is a risk of an adverse effect on the worker’s health because of the worker’s </w:t>
      </w:r>
      <w:r>
        <w:lastRenderedPageBreak/>
        <w:t>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1386" w:name="_Toc162352738"/>
      <w:bookmarkStart w:id="1387" w:name="_Toc162356526"/>
      <w:bookmarkStart w:id="1388" w:name="_Toc162360408"/>
      <w:r>
        <w:rPr>
          <w:rStyle w:val="CharDivNo"/>
        </w:rPr>
        <w:t>Division 2</w:t>
      </w:r>
      <w:r>
        <w:t> — </w:t>
      </w:r>
      <w:r>
        <w:rPr>
          <w:rStyle w:val="CharDivText"/>
        </w:rPr>
        <w:t>Health monitoring</w:t>
      </w:r>
      <w:bookmarkEnd w:id="1386"/>
      <w:bookmarkEnd w:id="1387"/>
      <w:bookmarkEnd w:id="1388"/>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1389" w:name="_Toc162360409"/>
      <w:r>
        <w:rPr>
          <w:rStyle w:val="CharSectno"/>
        </w:rPr>
        <w:t>675F</w:t>
      </w:r>
      <w:r>
        <w:t>.</w:t>
      </w:r>
      <w:r>
        <w:tab/>
        <w:t>Health monitoring of workers</w:t>
      </w:r>
      <w:bookmarkEnd w:id="1389"/>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390" w:name="_Toc162360410"/>
      <w:r>
        <w:rPr>
          <w:rStyle w:val="CharSectno"/>
        </w:rPr>
        <w:t>675G</w:t>
      </w:r>
      <w:r>
        <w:t>.</w:t>
      </w:r>
      <w:r>
        <w:tab/>
        <w:t>Duty to inform of health monitoring</w:t>
      </w:r>
      <w:bookmarkEnd w:id="1390"/>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91" w:name="_Toc162360411"/>
      <w:r>
        <w:rPr>
          <w:rStyle w:val="CharSectno"/>
        </w:rPr>
        <w:t>675H</w:t>
      </w:r>
      <w:r>
        <w:t>.</w:t>
      </w:r>
      <w:r>
        <w:tab/>
        <w:t>Duty to ensure health monitoring is carried out or supervised by registered medical practitioner with experience</w:t>
      </w:r>
      <w:bookmarkEnd w:id="1391"/>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92" w:name="_Toc162360412"/>
      <w:r>
        <w:rPr>
          <w:rStyle w:val="CharSectno"/>
        </w:rPr>
        <w:lastRenderedPageBreak/>
        <w:t>675I</w:t>
      </w:r>
      <w:r>
        <w:t>.</w:t>
      </w:r>
      <w:r>
        <w:tab/>
        <w:t>Duty to pay costs of health monitoring</w:t>
      </w:r>
      <w:bookmarkEnd w:id="1392"/>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93" w:name="_Toc162360413"/>
      <w:r>
        <w:rPr>
          <w:rStyle w:val="CharSectno"/>
        </w:rPr>
        <w:t>675J</w:t>
      </w:r>
      <w:r>
        <w:t>.</w:t>
      </w:r>
      <w:r>
        <w:tab/>
        <w:t>Duty to provide registered medical practitioner with information</w:t>
      </w:r>
      <w:bookmarkEnd w:id="1393"/>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94" w:name="_Toc162360414"/>
      <w:r>
        <w:rPr>
          <w:rStyle w:val="CharSectno"/>
        </w:rPr>
        <w:lastRenderedPageBreak/>
        <w:t>675K</w:t>
      </w:r>
      <w:r>
        <w:t>.</w:t>
      </w:r>
      <w:r>
        <w:tab/>
        <w:t>Health monitoring report</w:t>
      </w:r>
      <w:bookmarkEnd w:id="1394"/>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395" w:name="_Toc162360415"/>
      <w:r>
        <w:rPr>
          <w:rStyle w:val="CharSectno"/>
        </w:rPr>
        <w:t>675L</w:t>
      </w:r>
      <w:r>
        <w:t>.</w:t>
      </w:r>
      <w:r>
        <w:tab/>
        <w:t>Person conducting business or undertaking to obtain health monitoring report</w:t>
      </w:r>
      <w:bookmarkEnd w:id="1395"/>
    </w:p>
    <w:p>
      <w:pPr>
        <w:pStyle w:val="Subsection"/>
      </w:pPr>
      <w:r>
        <w:tab/>
      </w:r>
      <w:r>
        <w:tab/>
        <w:t xml:space="preserve">A person conducting a business or undertaking who commissions health monitoring of a worker must take all reasonable steps to obtain a health monitoring report from the registered medical practitioner who carried out or supervised the </w:t>
      </w:r>
      <w:r>
        <w:lastRenderedPageBreak/>
        <w:t>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6" w:name="_Toc162360416"/>
      <w:r>
        <w:rPr>
          <w:rStyle w:val="CharSectno"/>
        </w:rPr>
        <w:t>675M</w:t>
      </w:r>
      <w:r>
        <w:t>.</w:t>
      </w:r>
      <w:r>
        <w:tab/>
        <w:t>Person conducting business or undertaking to give health monitoring report to mine operator</w:t>
      </w:r>
      <w:bookmarkEnd w:id="1396"/>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7" w:name="_Toc162360417"/>
      <w:r>
        <w:rPr>
          <w:rStyle w:val="CharSectno"/>
        </w:rPr>
        <w:t>675N</w:t>
      </w:r>
      <w:r>
        <w:t>.</w:t>
      </w:r>
      <w:r>
        <w:tab/>
        <w:t>Duty to give health monitoring report to worker</w:t>
      </w:r>
      <w:bookmarkEnd w:id="1397"/>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8" w:name="_Toc162360418"/>
      <w:r>
        <w:rPr>
          <w:rStyle w:val="CharSectno"/>
        </w:rPr>
        <w:t>675O</w:t>
      </w:r>
      <w:r>
        <w:t>.</w:t>
      </w:r>
      <w:r>
        <w:tab/>
        <w:t>Duty to give health monitoring report to regulator</w:t>
      </w:r>
      <w:bookmarkEnd w:id="1398"/>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9" w:name="_Toc162360419"/>
      <w:r>
        <w:rPr>
          <w:rStyle w:val="CharSectno"/>
        </w:rPr>
        <w:lastRenderedPageBreak/>
        <w:t>675P</w:t>
      </w:r>
      <w:r>
        <w:t>.</w:t>
      </w:r>
      <w:r>
        <w:tab/>
        <w:t>Health monitoring reports kept as records</w:t>
      </w:r>
      <w:bookmarkEnd w:id="1399"/>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1400" w:name="_Toc162352750"/>
      <w:bookmarkStart w:id="1401" w:name="_Toc162356538"/>
      <w:bookmarkStart w:id="1402" w:name="_Toc162360420"/>
      <w:r>
        <w:t>Part 10.4</w:t>
      </w:r>
      <w:r>
        <w:rPr>
          <w:rStyle w:val="CharDivNo"/>
        </w:rPr>
        <w:t> </w:t>
      </w:r>
      <w:r>
        <w:t>—</w:t>
      </w:r>
      <w:r>
        <w:rPr>
          <w:rStyle w:val="CharDivText"/>
        </w:rPr>
        <w:t> </w:t>
      </w:r>
      <w:r>
        <w:t>Not used</w:t>
      </w:r>
      <w:bookmarkEnd w:id="1400"/>
      <w:bookmarkEnd w:id="1401"/>
      <w:bookmarkEnd w:id="1402"/>
    </w:p>
    <w:p>
      <w:pPr>
        <w:pStyle w:val="Heading5"/>
      </w:pPr>
      <w:bookmarkStart w:id="1403" w:name="_Toc162360421"/>
      <w:r>
        <w:t>675Q.</w:t>
      </w:r>
      <w:r>
        <w:tab/>
        <w:t>Not used</w:t>
      </w:r>
      <w:bookmarkEnd w:id="1403"/>
    </w:p>
    <w:p>
      <w:pPr>
        <w:pStyle w:val="Heading5"/>
        <w:keepNext w:val="0"/>
      </w:pPr>
      <w:bookmarkStart w:id="1404" w:name="_Toc162360422"/>
      <w:r>
        <w:t>675R.</w:t>
      </w:r>
      <w:r>
        <w:tab/>
        <w:t>Not used</w:t>
      </w:r>
      <w:bookmarkEnd w:id="1404"/>
    </w:p>
    <w:p>
      <w:pPr>
        <w:pStyle w:val="Heading3"/>
      </w:pPr>
      <w:bookmarkStart w:id="1405" w:name="_Toc162352753"/>
      <w:bookmarkStart w:id="1406" w:name="_Toc162356541"/>
      <w:bookmarkStart w:id="1407" w:name="_Toc162360423"/>
      <w:r>
        <w:rPr>
          <w:rStyle w:val="CharPartNo"/>
        </w:rPr>
        <w:lastRenderedPageBreak/>
        <w:t>Part 10.5</w:t>
      </w:r>
      <w:r>
        <w:t> — </w:t>
      </w:r>
      <w:r>
        <w:rPr>
          <w:rStyle w:val="CharPartText"/>
        </w:rPr>
        <w:t>Mine survey plans</w:t>
      </w:r>
      <w:bookmarkEnd w:id="1405"/>
      <w:bookmarkEnd w:id="1406"/>
      <w:bookmarkEnd w:id="1407"/>
    </w:p>
    <w:p>
      <w:pPr>
        <w:pStyle w:val="Heading5"/>
      </w:pPr>
      <w:bookmarkStart w:id="1408" w:name="_Toc162360424"/>
      <w:r>
        <w:rPr>
          <w:rStyle w:val="CharSectno"/>
        </w:rPr>
        <w:t>675RA</w:t>
      </w:r>
      <w:r>
        <w:t>.</w:t>
      </w:r>
      <w:r>
        <w:tab/>
        <w:t>Meaning of mine survey plan</w:t>
      </w:r>
      <w:bookmarkEnd w:id="1408"/>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1409" w:name="_Toc162360425"/>
      <w:r>
        <w:rPr>
          <w:rStyle w:val="CharSectno"/>
        </w:rPr>
        <w:t>675S</w:t>
      </w:r>
      <w:r>
        <w:t>.</w:t>
      </w:r>
      <w:r>
        <w:tab/>
        <w:t>Duty to prepare and maintain mine survey plan</w:t>
      </w:r>
      <w:bookmarkEnd w:id="1409"/>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lastRenderedPageBreak/>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410" w:name="_Toc162360426"/>
      <w:r>
        <w:t>675T.</w:t>
      </w:r>
      <w:r>
        <w:tab/>
        <w:t>Not used</w:t>
      </w:r>
      <w:bookmarkEnd w:id="1410"/>
    </w:p>
    <w:p>
      <w:pPr>
        <w:pStyle w:val="Heading5"/>
      </w:pPr>
      <w:bookmarkStart w:id="1411" w:name="_Toc162360427"/>
      <w:r>
        <w:rPr>
          <w:rStyle w:val="CharSectno"/>
        </w:rPr>
        <w:t>675TA</w:t>
      </w:r>
      <w:r>
        <w:t>.</w:t>
      </w:r>
      <w:r>
        <w:tab/>
        <w:t>Minimum requirements for mine survey plans where underground or quarry operations carried out</w:t>
      </w:r>
      <w:bookmarkEnd w:id="1411"/>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Geocentric Datum of Australia 2020</w:t>
      </w:r>
      <w:r>
        <w:t xml:space="preserve"> means the Reference Frame as defined in the </w:t>
      </w:r>
      <w:r>
        <w:rPr>
          <w:i/>
        </w:rPr>
        <w:t>National Measurement (Recognized</w:t>
      </w:r>
      <w:r>
        <w:rPr>
          <w:i/>
        </w:rPr>
        <w:noBreakHyphen/>
        <w:t>Value Standard of Measurement of Position) Determination 2017</w:t>
      </w:r>
      <w:r>
        <w:t xml:space="preserve"> (Commonwealth) Schedule 1;</w:t>
      </w:r>
    </w:p>
    <w:p>
      <w:pPr>
        <w:pStyle w:val="Defstart"/>
      </w:pPr>
      <w:r>
        <w:tab/>
      </w:r>
      <w:r>
        <w:rPr>
          <w:rStyle w:val="CharDefText"/>
        </w:rPr>
        <w:t>map coordinates</w:t>
      </w:r>
      <w:r>
        <w:t xml:space="preserve"> means the Map Grid of Australia 2020 rectangular coordinates derived from a Universal Transverse Mercator projection of latitudes and longitudes based on the Geocentric Datum of Australia 2020.</w:t>
      </w:r>
    </w:p>
    <w:p>
      <w:pPr>
        <w:pStyle w:val="Subsection"/>
      </w:pPr>
      <w:r>
        <w:tab/>
        <w:t>(2)</w:t>
      </w:r>
      <w:r>
        <w:tab/>
        <w:t>A mine survey plan of an underground mine must be prepared and maintained by or under the supervision of an authorised mine surveyor (underground).</w:t>
      </w:r>
    </w:p>
    <w:p>
      <w:pPr>
        <w:pStyle w:val="Subsection"/>
      </w:pPr>
      <w:r>
        <w:lastRenderedPageBreak/>
        <w:tab/>
        <w:t>(3)</w:t>
      </w:r>
      <w:r>
        <w:tab/>
        <w:t>A mine survey plan of a mine where a quarry operation is carried out must be prepared and maintained by or under the supervision of an authorised mine surveyor (quarry operation).</w:t>
      </w:r>
    </w:p>
    <w:p>
      <w:pPr>
        <w:pStyle w:val="Subsection"/>
      </w:pPr>
      <w:r>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keepNext/>
      </w:pPr>
      <w:r>
        <w:lastRenderedPageBreak/>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tab/>
        <w:t>(9)</w:t>
      </w:r>
      <w:r>
        <w:tab/>
        <w:t>The mine operator of a mine must take all reasonable steps to obtain historical mine surveys of the mine to ensure the accuracy of the mine survey plan.</w:t>
      </w:r>
    </w:p>
    <w:p>
      <w:pPr>
        <w:pStyle w:val="Footnotesection"/>
      </w:pPr>
      <w:r>
        <w:tab/>
        <w:t>[Regulation 675TA amended: SL 2023/134 r. 16.]</w:t>
      </w:r>
    </w:p>
    <w:p>
      <w:pPr>
        <w:pStyle w:val="Heading5"/>
      </w:pPr>
      <w:bookmarkStart w:id="1412" w:name="_Toc162360428"/>
      <w:r>
        <w:rPr>
          <w:rStyle w:val="CharSectno"/>
        </w:rPr>
        <w:t>675U</w:t>
      </w:r>
      <w:r>
        <w:t>.</w:t>
      </w:r>
      <w:r>
        <w:tab/>
        <w:t>Mine survey plans to be available</w:t>
      </w:r>
      <w:bookmarkEnd w:id="1412"/>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13" w:name="_Toc162360429"/>
      <w:r>
        <w:rPr>
          <w:rStyle w:val="CharSectno"/>
        </w:rPr>
        <w:t>675UA</w:t>
      </w:r>
      <w:r>
        <w:t>.</w:t>
      </w:r>
      <w:r>
        <w:tab/>
        <w:t>Fatal accident site survey plan</w:t>
      </w:r>
      <w:bookmarkEnd w:id="1413"/>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w:t>
      </w:r>
      <w:r>
        <w:lastRenderedPageBreak/>
        <w:t>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14" w:name="_Toc162360430"/>
      <w:r>
        <w:rPr>
          <w:rStyle w:val="CharSectno"/>
        </w:rPr>
        <w:t>675UB</w:t>
      </w:r>
      <w:r>
        <w:t>.</w:t>
      </w:r>
      <w:r>
        <w:tab/>
        <w:t>Duty to provide mine survey plan when mine closed or suspended</w:t>
      </w:r>
      <w:bookmarkEnd w:id="1414"/>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keepNext/>
      </w:pPr>
      <w:r>
        <w:lastRenderedPageBreak/>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415" w:name="_Toc162352761"/>
      <w:bookmarkStart w:id="1416" w:name="_Toc162356549"/>
      <w:bookmarkStart w:id="1417" w:name="_Toc162360431"/>
      <w:r>
        <w:rPr>
          <w:rStyle w:val="CharPartNo"/>
        </w:rPr>
        <w:t>Part 10.6</w:t>
      </w:r>
      <w:r>
        <w:t> — </w:t>
      </w:r>
      <w:r>
        <w:rPr>
          <w:rStyle w:val="CharPartText"/>
        </w:rPr>
        <w:t>Provision of information to regulator</w:t>
      </w:r>
      <w:bookmarkEnd w:id="1415"/>
      <w:bookmarkEnd w:id="1416"/>
      <w:bookmarkEnd w:id="1417"/>
    </w:p>
    <w:p>
      <w:pPr>
        <w:pStyle w:val="Heading5"/>
      </w:pPr>
      <w:bookmarkStart w:id="1418" w:name="_Toc162360432"/>
      <w:r>
        <w:rPr>
          <w:rStyle w:val="CharSectno"/>
        </w:rPr>
        <w:t>675UC</w:t>
      </w:r>
      <w:r>
        <w:t>.</w:t>
      </w:r>
      <w:r>
        <w:tab/>
        <w:t>Information about commencement of non</w:t>
      </w:r>
      <w:r>
        <w:noBreakHyphen/>
        <w:t>exploration mining operations</w:t>
      </w:r>
      <w:bookmarkEnd w:id="1418"/>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lastRenderedPageBreak/>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any information or document relating to the mining operations that the regulator requires in 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keepNext/>
      </w:pPr>
      <w:r>
        <w:lastRenderedPageBreak/>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1419" w:name="_Toc162360433"/>
      <w:r>
        <w:rPr>
          <w:rStyle w:val="CharSectno"/>
        </w:rPr>
        <w:t>675UD</w:t>
      </w:r>
      <w:r>
        <w:t>.</w:t>
      </w:r>
      <w:r>
        <w:tab/>
        <w:t>Information about commencement of additional mining operations</w:t>
      </w:r>
      <w:bookmarkEnd w:id="1419"/>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keepNext/>
      </w:pPr>
      <w:r>
        <w:tab/>
        <w:t>(2)</w:t>
      </w:r>
      <w:r>
        <w:tab/>
        <w:t xml:space="preserve">No later than 30 days before the day on which an additional mining operation commences at a mine, the mine operator of the </w:t>
      </w:r>
      <w:r>
        <w:lastRenderedPageBreak/>
        <w:t xml:space="preserve">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lastRenderedPageBreak/>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1420" w:name="_Toc162360434"/>
      <w:r>
        <w:rPr>
          <w:rStyle w:val="CharSectno"/>
        </w:rPr>
        <w:t>675UE</w:t>
      </w:r>
      <w:r>
        <w:t>.</w:t>
      </w:r>
      <w:r>
        <w:tab/>
        <w:t>Request for further information about commencement of mining operations</w:t>
      </w:r>
      <w:bookmarkEnd w:id="1420"/>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lastRenderedPageBreak/>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1421" w:name="_Toc162360435"/>
      <w:r>
        <w:rPr>
          <w:rStyle w:val="CharSectno"/>
        </w:rPr>
        <w:t>675UF</w:t>
      </w:r>
      <w:r>
        <w:t>.</w:t>
      </w:r>
      <w:r>
        <w:tab/>
        <w:t>Information about suspension and lifting of suspension</w:t>
      </w:r>
      <w:bookmarkEnd w:id="1421"/>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lastRenderedPageBreak/>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lastRenderedPageBreak/>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1422" w:name="_Toc162360436"/>
      <w:r>
        <w:rPr>
          <w:rStyle w:val="CharSectno"/>
        </w:rPr>
        <w:t>675UG</w:t>
      </w:r>
      <w:r>
        <w:t>.</w:t>
      </w:r>
      <w:r>
        <w:tab/>
        <w:t>Duty of mine operator to ensure mine is safe and secure during suspension</w:t>
      </w:r>
      <w:bookmarkEnd w:id="1422"/>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23" w:name="_Toc162360437"/>
      <w:r>
        <w:rPr>
          <w:rStyle w:val="CharSectno"/>
        </w:rPr>
        <w:lastRenderedPageBreak/>
        <w:t>675UH</w:t>
      </w:r>
      <w:r>
        <w:t>.</w:t>
      </w:r>
      <w:r>
        <w:tab/>
        <w:t>Information about care and maintenance</w:t>
      </w:r>
      <w:bookmarkEnd w:id="1423"/>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lastRenderedPageBreak/>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1424" w:name="_Toc162360438"/>
      <w:r>
        <w:rPr>
          <w:rStyle w:val="CharSectno"/>
        </w:rPr>
        <w:t>675UI</w:t>
      </w:r>
      <w:r>
        <w:t>.</w:t>
      </w:r>
      <w:r>
        <w:tab/>
        <w:t>Information about closure of mine</w:t>
      </w:r>
      <w:bookmarkEnd w:id="1424"/>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lastRenderedPageBreak/>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lastRenderedPageBreak/>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satisfied that, so far as is reasonably practicable, the mine or part has been made safe and secure on a permanent basis, the regulator must give the relevant person in 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425" w:name="_Toc162360439"/>
      <w:r>
        <w:rPr>
          <w:rStyle w:val="CharSectno"/>
        </w:rPr>
        <w:t>675UJ</w:t>
      </w:r>
      <w:r>
        <w:t>.</w:t>
      </w:r>
      <w:r>
        <w:tab/>
        <w:t>Information about commencement of exploration operations</w:t>
      </w:r>
      <w:bookmarkEnd w:id="1425"/>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lastRenderedPageBreak/>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426" w:name="_Toc162360440"/>
      <w:r>
        <w:rPr>
          <w:rStyle w:val="CharSectno"/>
        </w:rPr>
        <w:t>675UK</w:t>
      </w:r>
      <w:r>
        <w:t>.</w:t>
      </w:r>
      <w:r>
        <w:tab/>
        <w:t>Information about high risk mining activities</w:t>
      </w:r>
      <w:bookmarkEnd w:id="1426"/>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lastRenderedPageBreak/>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lastRenderedPageBreak/>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1427" w:name="_Toc162360441"/>
      <w:r>
        <w:rPr>
          <w:rStyle w:val="CharSectno"/>
        </w:rPr>
        <w:lastRenderedPageBreak/>
        <w:t>675UL</w:t>
      </w:r>
      <w:r>
        <w:t>.</w:t>
      </w:r>
      <w:r>
        <w:tab/>
        <w:t>Acknowledging notice about high risk mining activities</w:t>
      </w:r>
      <w:bookmarkEnd w:id="1427"/>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1428" w:name="_Toc162360442"/>
      <w:r>
        <w:rPr>
          <w:rStyle w:val="CharSectno"/>
        </w:rPr>
        <w:t>675V</w:t>
      </w:r>
      <w:r>
        <w:t>.</w:t>
      </w:r>
      <w:r>
        <w:tab/>
        <w:t>Duty to notify regulator of reportable incidents</w:t>
      </w:r>
      <w:bookmarkEnd w:id="1428"/>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lastRenderedPageBreak/>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1429" w:name="_Toc162360443"/>
      <w:r>
        <w:rPr>
          <w:rStyle w:val="CharSectno"/>
        </w:rPr>
        <w:t>675W</w:t>
      </w:r>
      <w:r>
        <w:t>.</w:t>
      </w:r>
      <w:r>
        <w:tab/>
        <w:t>Quarterly reports</w:t>
      </w:r>
      <w:bookmarkEnd w:id="1429"/>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1430" w:name="_Toc162360444"/>
      <w:r>
        <w:rPr>
          <w:rStyle w:val="CharSectno"/>
        </w:rPr>
        <w:t>675X</w:t>
      </w:r>
      <w:r>
        <w:t>.</w:t>
      </w:r>
      <w:r>
        <w:tab/>
        <w:t>Duty to notify mine operator of incidents</w:t>
      </w:r>
      <w:bookmarkEnd w:id="1430"/>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lastRenderedPageBreak/>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A person conducting a business or undertaking at a mine who is not the mine operator of the mine must ensure that the mine 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431" w:name="_Toc162352775"/>
      <w:bookmarkStart w:id="1432" w:name="_Toc162356563"/>
      <w:bookmarkStart w:id="1433" w:name="_Toc162360445"/>
      <w:r>
        <w:rPr>
          <w:rStyle w:val="CharPartNo"/>
        </w:rPr>
        <w:t>Part 10.7</w:t>
      </w:r>
      <w:r>
        <w:t> —</w:t>
      </w:r>
      <w:r>
        <w:rPr>
          <w:rStyle w:val="CharDivText"/>
        </w:rPr>
        <w:t> </w:t>
      </w:r>
      <w:r>
        <w:rPr>
          <w:rStyle w:val="CharPartText"/>
        </w:rPr>
        <w:t>Mine record</w:t>
      </w:r>
      <w:bookmarkEnd w:id="1431"/>
      <w:bookmarkEnd w:id="1432"/>
      <w:bookmarkEnd w:id="1433"/>
    </w:p>
    <w:p>
      <w:pPr>
        <w:pStyle w:val="Heading5"/>
      </w:pPr>
      <w:bookmarkStart w:id="1434" w:name="_Toc162360446"/>
      <w:r>
        <w:rPr>
          <w:rStyle w:val="CharSectno"/>
        </w:rPr>
        <w:t>675Y</w:t>
      </w:r>
      <w:r>
        <w:t>.</w:t>
      </w:r>
      <w:r>
        <w:tab/>
      </w:r>
      <w:r>
        <w:rPr>
          <w:spacing w:val="-2"/>
        </w:rPr>
        <w:t>Mine record</w:t>
      </w:r>
      <w:bookmarkEnd w:id="1434"/>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lastRenderedPageBreak/>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1435" w:name="_Toc162360447"/>
      <w:r>
        <w:rPr>
          <w:rStyle w:val="CharSectno"/>
        </w:rPr>
        <w:t>675Z</w:t>
      </w:r>
      <w:r>
        <w:t>.</w:t>
      </w:r>
      <w:r>
        <w:tab/>
      </w:r>
      <w:r>
        <w:rPr>
          <w:spacing w:val="-2"/>
        </w:rPr>
        <w:t>Mine record must be kept and available</w:t>
      </w:r>
      <w:bookmarkEnd w:id="1435"/>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keepNext/>
      </w:pPr>
      <w:r>
        <w:tab/>
        <w:t>(2)</w:t>
      </w:r>
      <w:r>
        <w:tab/>
        <w:t>If the mine operator of a mine changes, the former mine operator of the mine must give the new mine operator the 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1436" w:name="_Toc162360448"/>
      <w:r>
        <w:rPr>
          <w:rStyle w:val="CharSectno"/>
        </w:rPr>
        <w:lastRenderedPageBreak/>
        <w:t>675ZA</w:t>
      </w:r>
      <w:r>
        <w:t>.</w:t>
      </w:r>
      <w:r>
        <w:tab/>
        <w:t>Mine record to contain inspection records</w:t>
      </w:r>
      <w:bookmarkEnd w:id="1436"/>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437" w:name="_Toc162352779"/>
      <w:bookmarkStart w:id="1438" w:name="_Toc162356567"/>
      <w:bookmarkStart w:id="1439" w:name="_Toc162360449"/>
      <w:r>
        <w:rPr>
          <w:rStyle w:val="CharPartNo"/>
        </w:rPr>
        <w:t>Part 10.7A</w:t>
      </w:r>
      <w:r>
        <w:t> — </w:t>
      </w:r>
      <w:r>
        <w:rPr>
          <w:rStyle w:val="CharPartText"/>
        </w:rPr>
        <w:t>Positions in relation to mines</w:t>
      </w:r>
      <w:bookmarkEnd w:id="1437"/>
      <w:bookmarkEnd w:id="1438"/>
      <w:bookmarkEnd w:id="1439"/>
    </w:p>
    <w:p>
      <w:pPr>
        <w:pStyle w:val="Heading4"/>
      </w:pPr>
      <w:bookmarkStart w:id="1440" w:name="_Toc162352780"/>
      <w:bookmarkStart w:id="1441" w:name="_Toc162356568"/>
      <w:bookmarkStart w:id="1442" w:name="_Toc162360450"/>
      <w:r>
        <w:rPr>
          <w:rStyle w:val="CharDivNo"/>
        </w:rPr>
        <w:t>Division 1</w:t>
      </w:r>
      <w:r>
        <w:t> — </w:t>
      </w:r>
      <w:r>
        <w:rPr>
          <w:rStyle w:val="CharDivText"/>
        </w:rPr>
        <w:t>Duties to have persons carry out functions of statutory positions</w:t>
      </w:r>
      <w:bookmarkEnd w:id="1440"/>
      <w:bookmarkEnd w:id="1441"/>
      <w:bookmarkEnd w:id="1442"/>
    </w:p>
    <w:p>
      <w:pPr>
        <w:pStyle w:val="Heading5"/>
      </w:pPr>
      <w:bookmarkStart w:id="1443" w:name="_Toc162360451"/>
      <w:r>
        <w:rPr>
          <w:rStyle w:val="CharSectno"/>
        </w:rPr>
        <w:t>675ZB</w:t>
      </w:r>
      <w:r>
        <w:t>.</w:t>
      </w:r>
      <w:r>
        <w:tab/>
        <w:t>Duties of mine operators in relation to statutory positions at mines</w:t>
      </w:r>
      <w:bookmarkEnd w:id="1443"/>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lastRenderedPageBreak/>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if the position is a key statutory position — is an alternate for the key statutory position and the 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444" w:name="_Toc162360452"/>
      <w:r>
        <w:rPr>
          <w:rStyle w:val="CharSectno"/>
        </w:rPr>
        <w:t>675ZC</w:t>
      </w:r>
      <w:r>
        <w:t>.</w:t>
      </w:r>
      <w:r>
        <w:tab/>
        <w:t>Sufficient persons must be appointed for statutory positions</w:t>
      </w:r>
      <w:bookmarkEnd w:id="1444"/>
      <w:r>
        <w:t xml:space="preserve"> </w:t>
      </w:r>
    </w:p>
    <w:p>
      <w:pPr>
        <w:pStyle w:val="Subsection"/>
      </w:pPr>
      <w:r>
        <w:tab/>
        <w:t>(1)</w:t>
      </w:r>
      <w:r>
        <w:tab/>
        <w:t>The mine operator of a mine must ensure that sufficient appropriate persons for the key statutory positions are appointed as alternates for the positions for the mine so that a person appointed to the key statutory position, or an alternate,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445" w:name="_Toc162352783"/>
      <w:bookmarkStart w:id="1446" w:name="_Toc162356571"/>
      <w:bookmarkStart w:id="1447" w:name="_Toc162360453"/>
      <w:r>
        <w:rPr>
          <w:rStyle w:val="CharDivNo"/>
        </w:rPr>
        <w:t>Division 2</w:t>
      </w:r>
      <w:r>
        <w:t> — </w:t>
      </w:r>
      <w:r>
        <w:rPr>
          <w:rStyle w:val="CharDivText"/>
        </w:rPr>
        <w:t>Mine operator</w:t>
      </w:r>
      <w:bookmarkEnd w:id="1445"/>
      <w:bookmarkEnd w:id="1446"/>
      <w:bookmarkEnd w:id="1447"/>
    </w:p>
    <w:p>
      <w:pPr>
        <w:pStyle w:val="Heading5"/>
      </w:pPr>
      <w:bookmarkStart w:id="1448" w:name="_Toc162360454"/>
      <w:r>
        <w:rPr>
          <w:rStyle w:val="CharSectno"/>
        </w:rPr>
        <w:t>675ZD</w:t>
      </w:r>
      <w:r>
        <w:t>.</w:t>
      </w:r>
      <w:r>
        <w:tab/>
        <w:t>Information about mine operator</w:t>
      </w:r>
      <w:bookmarkEnd w:id="1448"/>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 xml:space="preserve">name and address of each </w:t>
      </w:r>
      <w:r>
        <w:lastRenderedPageBreak/>
        <w:t>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The person who becomes the mine operator of a mine when mining operations commence at the mine commits an offence if 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lastRenderedPageBreak/>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1449" w:name="_Toc162360455"/>
      <w:r>
        <w:rPr>
          <w:rStyle w:val="CharSectno"/>
        </w:rPr>
        <w:t>675ZE</w:t>
      </w:r>
      <w:r>
        <w:t>.</w:t>
      </w:r>
      <w:r>
        <w:tab/>
        <w:t>Duties of mine operator</w:t>
      </w:r>
      <w:bookmarkEnd w:id="1449"/>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lastRenderedPageBreak/>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1450" w:name="_Toc162360456"/>
      <w:r>
        <w:rPr>
          <w:rStyle w:val="CharSectno"/>
        </w:rPr>
        <w:t>675ZF</w:t>
      </w:r>
      <w:r>
        <w:t>.</w:t>
      </w:r>
      <w:r>
        <w:tab/>
        <w:t>Duties of mine operator of exploration mine without workers</w:t>
      </w:r>
      <w:bookmarkEnd w:id="1450"/>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1451" w:name="_Toc162360457"/>
      <w:r>
        <w:rPr>
          <w:rStyle w:val="CharSectno"/>
        </w:rPr>
        <w:t>675ZG</w:t>
      </w:r>
      <w:r>
        <w:t>.</w:t>
      </w:r>
      <w:r>
        <w:tab/>
        <w:t>Duties of mine operator of mine where non</w:t>
      </w:r>
      <w:r>
        <w:noBreakHyphen/>
        <w:t>exploration operations are carried out without workers</w:t>
      </w:r>
      <w:bookmarkEnd w:id="1451"/>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 xml:space="preserve">Each person who is a partner of the partnership or member of the syndicate or other association is jointly and severally liable </w:t>
      </w:r>
      <w:r>
        <w:lastRenderedPageBreak/>
        <w:t>for carrying out the functions of a site senior executive at the mine.</w:t>
      </w:r>
    </w:p>
    <w:p>
      <w:pPr>
        <w:pStyle w:val="Heading4"/>
      </w:pPr>
      <w:bookmarkStart w:id="1452" w:name="_Toc162352788"/>
      <w:bookmarkStart w:id="1453" w:name="_Toc162356576"/>
      <w:bookmarkStart w:id="1454" w:name="_Toc162360458"/>
      <w:r>
        <w:rPr>
          <w:rStyle w:val="CharDivNo"/>
        </w:rPr>
        <w:t>Division 3</w:t>
      </w:r>
      <w:r>
        <w:t> — </w:t>
      </w:r>
      <w:r>
        <w:rPr>
          <w:rStyle w:val="CharDivText"/>
        </w:rPr>
        <w:t>Site senior executive</w:t>
      </w:r>
      <w:bookmarkEnd w:id="1452"/>
      <w:bookmarkEnd w:id="1453"/>
      <w:bookmarkEnd w:id="1454"/>
    </w:p>
    <w:p>
      <w:pPr>
        <w:pStyle w:val="Heading5"/>
      </w:pPr>
      <w:bookmarkStart w:id="1455" w:name="_Toc162360459"/>
      <w:r>
        <w:rPr>
          <w:rStyle w:val="CharSectno"/>
        </w:rPr>
        <w:t>675ZH</w:t>
      </w:r>
      <w:r>
        <w:t>.</w:t>
      </w:r>
      <w:r>
        <w:tab/>
        <w:t>Mine to have site senior executive</w:t>
      </w:r>
      <w:bookmarkEnd w:id="1455"/>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lastRenderedPageBreak/>
        <w:tab/>
        <w:t>(5)</w:t>
      </w:r>
      <w:r>
        <w:tab/>
        <w:t>If the regulator requires the appointment under subregulation (3) of a site senior executive for a mine, the mine operator or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1456" w:name="_Toc162360460"/>
      <w:r>
        <w:rPr>
          <w:rStyle w:val="CharSectno"/>
        </w:rPr>
        <w:t>675ZI</w:t>
      </w:r>
      <w:r>
        <w:t>.</w:t>
      </w:r>
      <w:r>
        <w:tab/>
        <w:t>Appointment of site senior executive</w:t>
      </w:r>
      <w:bookmarkEnd w:id="1456"/>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lastRenderedPageBreak/>
        <w:tab/>
        <w:t>(3)</w:t>
      </w:r>
      <w:r>
        <w:tab/>
        <w:t>If a person appointed as the site senior executive of a mine ceases to meet the requirements of subregulation (1), the person ceases to be the site senior executive of the mine.</w:t>
      </w:r>
    </w:p>
    <w:p>
      <w:pPr>
        <w:pStyle w:val="Subsection"/>
      </w:pPr>
      <w:r>
        <w:tab/>
        <w:t>(4)</w:t>
      </w:r>
      <w:r>
        <w:tab/>
        <w:t>If a person ceases to be the site senior executive of a mine, the mine operator of the mine must appoint a person who meets the 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1457" w:name="_Toc162360461"/>
      <w:r>
        <w:rPr>
          <w:rStyle w:val="CharSectno"/>
        </w:rPr>
        <w:t>675ZJ</w:t>
      </w:r>
      <w:r>
        <w:t>.</w:t>
      </w:r>
      <w:r>
        <w:tab/>
        <w:t>Functions of site senior executive</w:t>
      </w:r>
      <w:bookmarkEnd w:id="1457"/>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1458" w:name="_Toc162360462"/>
      <w:r>
        <w:rPr>
          <w:rStyle w:val="CharSectno"/>
        </w:rPr>
        <w:lastRenderedPageBreak/>
        <w:t>675ZK</w:t>
      </w:r>
      <w:r>
        <w:t>.</w:t>
      </w:r>
      <w:r>
        <w:tab/>
        <w:t>Information about site senior executive</w:t>
      </w:r>
      <w:bookmarkEnd w:id="1458"/>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lastRenderedPageBreak/>
        <w:tab/>
        <w:t>(6)</w:t>
      </w:r>
      <w:r>
        <w:tab/>
        <w:t xml:space="preserve">A person who is required to provide the regulator with a clarification of the contents of the notice, or with any supplementary information or document, under 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1459" w:name="_Toc162352793"/>
      <w:bookmarkStart w:id="1460" w:name="_Toc162356581"/>
      <w:bookmarkStart w:id="1461" w:name="_Toc162360463"/>
      <w:r>
        <w:rPr>
          <w:rStyle w:val="CharDivNo"/>
        </w:rPr>
        <w:t>Division 4</w:t>
      </w:r>
      <w:r>
        <w:t> — </w:t>
      </w:r>
      <w:r>
        <w:rPr>
          <w:rStyle w:val="CharDivText"/>
        </w:rPr>
        <w:t>Exploration manager</w:t>
      </w:r>
      <w:bookmarkEnd w:id="1459"/>
      <w:bookmarkEnd w:id="1460"/>
      <w:bookmarkEnd w:id="1461"/>
    </w:p>
    <w:p>
      <w:pPr>
        <w:pStyle w:val="Heading5"/>
      </w:pPr>
      <w:bookmarkStart w:id="1462" w:name="_Toc162360464"/>
      <w:r>
        <w:rPr>
          <w:rStyle w:val="CharSectno"/>
        </w:rPr>
        <w:t>675ZL</w:t>
      </w:r>
      <w:r>
        <w:t>.</w:t>
      </w:r>
      <w:r>
        <w:tab/>
        <w:t>Exploration mine to have exploration manager</w:t>
      </w:r>
      <w:bookmarkEnd w:id="1462"/>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1463" w:name="_Toc162360465"/>
      <w:r>
        <w:rPr>
          <w:rStyle w:val="CharSectno"/>
        </w:rPr>
        <w:t>675ZM</w:t>
      </w:r>
      <w:r>
        <w:t>.</w:t>
      </w:r>
      <w:r>
        <w:tab/>
        <w:t>Appointment of exploration manager</w:t>
      </w:r>
      <w:bookmarkEnd w:id="1463"/>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1464" w:name="_Toc162360466"/>
      <w:r>
        <w:rPr>
          <w:rStyle w:val="CharSectno"/>
        </w:rPr>
        <w:lastRenderedPageBreak/>
        <w:t>675ZN</w:t>
      </w:r>
      <w:r>
        <w:t>.</w:t>
      </w:r>
      <w:r>
        <w:tab/>
        <w:t>Functions of exploration manager</w:t>
      </w:r>
      <w:bookmarkEnd w:id="1464"/>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1465" w:name="_Toc162360467"/>
      <w:r>
        <w:rPr>
          <w:rStyle w:val="CharSectno"/>
        </w:rPr>
        <w:t>675ZO</w:t>
      </w:r>
      <w:r>
        <w:t>.</w:t>
      </w:r>
      <w:r>
        <w:tab/>
        <w:t>Information about exploration manager</w:t>
      </w:r>
      <w:bookmarkEnd w:id="1465"/>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there is a change in the person who is the exploration manager of the mine, the mine operator must, no later than 7 days after the date of the change, give the regulator notice of the change, including any other information or document </w:t>
      </w:r>
      <w:r>
        <w:lastRenderedPageBreak/>
        <w:t>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1466" w:name="_Toc162352798"/>
      <w:bookmarkStart w:id="1467" w:name="_Toc162356586"/>
      <w:bookmarkStart w:id="1468" w:name="_Toc162360468"/>
      <w:r>
        <w:rPr>
          <w:rStyle w:val="CharDivNo"/>
        </w:rPr>
        <w:lastRenderedPageBreak/>
        <w:t>Division 5</w:t>
      </w:r>
      <w:r>
        <w:t> — </w:t>
      </w:r>
      <w:r>
        <w:rPr>
          <w:rStyle w:val="CharDivText"/>
        </w:rPr>
        <w:t>Schedule 26 positions</w:t>
      </w:r>
      <w:bookmarkEnd w:id="1466"/>
      <w:bookmarkEnd w:id="1467"/>
      <w:bookmarkEnd w:id="1468"/>
    </w:p>
    <w:p>
      <w:pPr>
        <w:pStyle w:val="Heading5"/>
      </w:pPr>
      <w:bookmarkStart w:id="1469" w:name="_Toc162360469"/>
      <w:r>
        <w:rPr>
          <w:rStyle w:val="CharSectno"/>
        </w:rPr>
        <w:t>675ZP</w:t>
      </w:r>
      <w:r>
        <w:t>.</w:t>
      </w:r>
      <w:r>
        <w:tab/>
        <w:t>Schedule 26 positions, functions and eligibility requirements</w:t>
      </w:r>
      <w:bookmarkEnd w:id="1469"/>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1470" w:name="_Toc162360470"/>
      <w:r>
        <w:rPr>
          <w:rStyle w:val="CharSectno"/>
        </w:rPr>
        <w:t>675ZQ</w:t>
      </w:r>
      <w:r>
        <w:t>.</w:t>
      </w:r>
      <w:r>
        <w:tab/>
        <w:t>Appointment of persons to Schedule 26 positions</w:t>
      </w:r>
      <w:bookmarkEnd w:id="1470"/>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 xml:space="preserve">The mine operator of a mine may appoint, or authorise the site senior executive of the mine to appoint, more than 1 appropriate </w:t>
      </w:r>
      <w:r>
        <w:lastRenderedPageBreak/>
        <w:t>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1471" w:name="_Toc162352801"/>
      <w:bookmarkStart w:id="1472" w:name="_Toc162356589"/>
      <w:bookmarkStart w:id="1473" w:name="_Toc162360471"/>
      <w:r>
        <w:rPr>
          <w:rStyle w:val="CharDivNo"/>
        </w:rPr>
        <w:t>Division 6</w:t>
      </w:r>
      <w:r>
        <w:t> — </w:t>
      </w:r>
      <w:r>
        <w:rPr>
          <w:rStyle w:val="CharDivText"/>
        </w:rPr>
        <w:t>General provisions about statutory positions</w:t>
      </w:r>
      <w:bookmarkEnd w:id="1471"/>
      <w:bookmarkEnd w:id="1472"/>
      <w:bookmarkEnd w:id="1473"/>
    </w:p>
    <w:p>
      <w:pPr>
        <w:pStyle w:val="Heading5"/>
      </w:pPr>
      <w:bookmarkStart w:id="1474" w:name="_Toc162360472"/>
      <w:r>
        <w:rPr>
          <w:rStyle w:val="CharSectno"/>
        </w:rPr>
        <w:t>675ZR</w:t>
      </w:r>
      <w:r>
        <w:t>.</w:t>
      </w:r>
      <w:r>
        <w:tab/>
        <w:t>Appointment of alternates for key statutory positions</w:t>
      </w:r>
      <w:bookmarkEnd w:id="1474"/>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 xml:space="preserve">If a person who has been appointed to a key statutory position for a mine is unable to carry out the functions of the position, an </w:t>
      </w:r>
      <w:r>
        <w:lastRenderedPageBreak/>
        <w:t>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1475" w:name="_Toc162360473"/>
      <w:r>
        <w:rPr>
          <w:rStyle w:val="CharSectno"/>
        </w:rPr>
        <w:t>675ZS</w:t>
      </w:r>
      <w:r>
        <w:t>.</w:t>
      </w:r>
      <w:r>
        <w:tab/>
        <w:t>Eligibility of persons in key statutory positions to be appointed to particular positions at other mines</w:t>
      </w:r>
      <w:bookmarkEnd w:id="1475"/>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1476" w:name="_Toc162360474"/>
      <w:r>
        <w:rPr>
          <w:rStyle w:val="CharSectno"/>
        </w:rPr>
        <w:t>675ZT</w:t>
      </w:r>
      <w:r>
        <w:t>.</w:t>
      </w:r>
      <w:r>
        <w:tab/>
        <w:t>Exemption from requirement to make certain appointments for mine engaged in exploration operations only</w:t>
      </w:r>
      <w:bookmarkEnd w:id="1476"/>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 xml:space="preserve">Without limiting the matters that the regulator may take into account when considering whether to exempt under </w:t>
      </w:r>
      <w:r>
        <w:lastRenderedPageBreak/>
        <w:t>subregulation (2), the regulator may take into account the size and nature of the exploration operations at the mine.</w:t>
      </w:r>
    </w:p>
    <w:p>
      <w:pPr>
        <w:pStyle w:val="Heading5"/>
      </w:pPr>
      <w:bookmarkStart w:id="1477" w:name="_Toc162360475"/>
      <w:r>
        <w:rPr>
          <w:rStyle w:val="CharSectno"/>
        </w:rPr>
        <w:t>675ZU</w:t>
      </w:r>
      <w:r>
        <w:t>.</w:t>
      </w:r>
      <w:r>
        <w:tab/>
        <w:t>Only 1 person appointed to key statutory positions for a mine</w:t>
      </w:r>
      <w:bookmarkEnd w:id="1477"/>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1478" w:name="_Toc162360476"/>
      <w:r>
        <w:rPr>
          <w:rStyle w:val="CharSectno"/>
        </w:rPr>
        <w:t>675ZV</w:t>
      </w:r>
      <w:r>
        <w:t>.</w:t>
      </w:r>
      <w:r>
        <w:tab/>
        <w:t>Accepting appointments under Part</w:t>
      </w:r>
      <w:bookmarkEnd w:id="1478"/>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79" w:name="_Toc162360477"/>
      <w:r>
        <w:rPr>
          <w:rStyle w:val="CharSectno"/>
        </w:rPr>
        <w:t>675ZW</w:t>
      </w:r>
      <w:r>
        <w:t>.</w:t>
      </w:r>
      <w:r>
        <w:tab/>
        <w:t>Recording appointment of persons to statutory positions</w:t>
      </w:r>
      <w:bookmarkEnd w:id="1479"/>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lastRenderedPageBreak/>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1480" w:name="_Toc162360478"/>
      <w:r>
        <w:rPr>
          <w:rStyle w:val="CharSectno"/>
        </w:rPr>
        <w:t>675ZX</w:t>
      </w:r>
      <w:r>
        <w:t>.</w:t>
      </w:r>
      <w:r>
        <w:tab/>
        <w:t>Giving false or misleading information or document about eligibility for statutory position</w:t>
      </w:r>
      <w:bookmarkEnd w:id="1480"/>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1481" w:name="_Toc162360479"/>
      <w:r>
        <w:rPr>
          <w:rStyle w:val="CharSectno"/>
        </w:rPr>
        <w:lastRenderedPageBreak/>
        <w:t>675ZY</w:t>
      </w:r>
      <w:r>
        <w:t>.</w:t>
      </w:r>
      <w:r>
        <w:tab/>
        <w:t>Statutory position</w:t>
      </w:r>
      <w:r>
        <w:noBreakHyphen/>
        <w:t>holder to carry out functions</w:t>
      </w:r>
      <w:bookmarkEnd w:id="1481"/>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82" w:name="_Toc162352810"/>
      <w:bookmarkStart w:id="1483" w:name="_Toc162356598"/>
      <w:bookmarkStart w:id="1484" w:name="_Toc162360480"/>
      <w:r>
        <w:rPr>
          <w:rStyle w:val="CharPartNo"/>
        </w:rPr>
        <w:t>Part 10.7B</w:t>
      </w:r>
      <w:r>
        <w:rPr>
          <w:rStyle w:val="CharDivNo"/>
        </w:rPr>
        <w:t> </w:t>
      </w:r>
      <w:r>
        <w:t>—</w:t>
      </w:r>
      <w:r>
        <w:rPr>
          <w:rStyle w:val="CharDivText"/>
        </w:rPr>
        <w:t> </w:t>
      </w:r>
      <w:r>
        <w:rPr>
          <w:rStyle w:val="CharPartText"/>
        </w:rPr>
        <w:t>Statutory certificates</w:t>
      </w:r>
      <w:bookmarkEnd w:id="1482"/>
      <w:bookmarkEnd w:id="1483"/>
      <w:bookmarkEnd w:id="1484"/>
    </w:p>
    <w:p>
      <w:pPr>
        <w:pStyle w:val="Heading5"/>
      </w:pPr>
      <w:bookmarkStart w:id="1485" w:name="_Toc162360481"/>
      <w:r>
        <w:rPr>
          <w:rStyle w:val="CharSectno"/>
        </w:rPr>
        <w:t>675ZZ</w:t>
      </w:r>
      <w:r>
        <w:t>.</w:t>
      </w:r>
      <w:r>
        <w:tab/>
        <w:t>Meaning of applicant</w:t>
      </w:r>
      <w:bookmarkEnd w:id="1485"/>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1486" w:name="_Toc162360482"/>
      <w:r>
        <w:rPr>
          <w:rStyle w:val="CharSectno"/>
        </w:rPr>
        <w:t>675ZZA</w:t>
      </w:r>
      <w:r>
        <w:t>.</w:t>
      </w:r>
      <w:r>
        <w:tab/>
        <w:t>Schedule 27 sets out statutory certificates</w:t>
      </w:r>
      <w:bookmarkEnd w:id="1486"/>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1487" w:name="_Toc162360483"/>
      <w:r>
        <w:rPr>
          <w:rStyle w:val="CharSectno"/>
        </w:rPr>
        <w:t>675ZZB</w:t>
      </w:r>
      <w:r>
        <w:t>.</w:t>
      </w:r>
      <w:r>
        <w:tab/>
        <w:t>Applications for statutory certificates</w:t>
      </w:r>
      <w:bookmarkEnd w:id="1487"/>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lastRenderedPageBreak/>
        <w:tab/>
        <w:t>(c)</w:t>
      </w:r>
      <w:r>
        <w:tab/>
        <w:t>include, or be accompanied by, information outlining whether the applicant meets the eligibility requirements for the certificate.</w:t>
      </w:r>
    </w:p>
    <w:p>
      <w:pPr>
        <w:pStyle w:val="Heading5"/>
      </w:pPr>
      <w:bookmarkStart w:id="1488" w:name="_Toc162360484"/>
      <w:r>
        <w:rPr>
          <w:rStyle w:val="CharSectno"/>
        </w:rPr>
        <w:t>675ZZC</w:t>
      </w:r>
      <w:r>
        <w:t>.</w:t>
      </w:r>
      <w:r>
        <w:tab/>
        <w:t>Grant of statutory certificate</w:t>
      </w:r>
      <w:bookmarkEnd w:id="1488"/>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 xml:space="preserve">a condition that the person must, if required by the regulator by notice in writing, provide, within the time (if any) specified in the notice, specified information </w:t>
      </w:r>
      <w:r>
        <w:lastRenderedPageBreak/>
        <w:t>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1489" w:name="_Toc162360485"/>
      <w:r>
        <w:rPr>
          <w:rStyle w:val="CharSectno"/>
        </w:rPr>
        <w:t>675ZZD</w:t>
      </w:r>
      <w:r>
        <w:t>.</w:t>
      </w:r>
      <w:r>
        <w:tab/>
        <w:t>Replacement statutory certificate</w:t>
      </w:r>
      <w:bookmarkEnd w:id="1489"/>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1490" w:name="_Toc162360486"/>
      <w:r>
        <w:rPr>
          <w:rStyle w:val="CharSectno"/>
        </w:rPr>
        <w:t>675ZZE</w:t>
      </w:r>
      <w:r>
        <w:t>.</w:t>
      </w:r>
      <w:r>
        <w:tab/>
        <w:t>Suspending or cancelling statutory certificates</w:t>
      </w:r>
      <w:bookmarkEnd w:id="1490"/>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lastRenderedPageBreak/>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1491" w:name="_Toc162360487"/>
      <w:r>
        <w:rPr>
          <w:rStyle w:val="CharSectno"/>
        </w:rPr>
        <w:lastRenderedPageBreak/>
        <w:t>675ZZF</w:t>
      </w:r>
      <w:r>
        <w:t>.</w:t>
      </w:r>
      <w:r>
        <w:tab/>
        <w:t>Register of statutory certificates</w:t>
      </w:r>
      <w:bookmarkEnd w:id="1491"/>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1492" w:name="_Toc162352818"/>
      <w:bookmarkStart w:id="1493" w:name="_Toc162356606"/>
      <w:bookmarkStart w:id="1494" w:name="_Toc162360488"/>
      <w:r>
        <w:rPr>
          <w:rStyle w:val="CharPartNo"/>
        </w:rPr>
        <w:t>Part 10.7C</w:t>
      </w:r>
      <w:r>
        <w:t> — </w:t>
      </w:r>
      <w:r>
        <w:rPr>
          <w:rStyle w:val="CharPartText"/>
        </w:rPr>
        <w:t>Assessments and courses for statutory positions and certificates</w:t>
      </w:r>
      <w:bookmarkEnd w:id="1492"/>
      <w:bookmarkEnd w:id="1493"/>
      <w:bookmarkEnd w:id="1494"/>
    </w:p>
    <w:p>
      <w:pPr>
        <w:pStyle w:val="Heading5"/>
      </w:pPr>
      <w:bookmarkStart w:id="1495" w:name="_Toc162360489"/>
      <w:r>
        <w:rPr>
          <w:rStyle w:val="CharSectno"/>
        </w:rPr>
        <w:t>675ZZG</w:t>
      </w:r>
      <w:r>
        <w:t>.</w:t>
      </w:r>
      <w:r>
        <w:tab/>
        <w:t>Regulator to make determination about mining safety legislation for examinations</w:t>
      </w:r>
      <w:bookmarkEnd w:id="1495"/>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lastRenderedPageBreak/>
        <w:tab/>
        <w:t>(b)</w:t>
      </w:r>
      <w:r>
        <w:tab/>
        <w:t xml:space="preserve">the details of the applicable part of the mining safety legislation the subject of the determination. </w:t>
      </w:r>
    </w:p>
    <w:p>
      <w:pPr>
        <w:pStyle w:val="Heading5"/>
      </w:pPr>
      <w:bookmarkStart w:id="1496" w:name="_Toc162360490"/>
      <w:r>
        <w:rPr>
          <w:rStyle w:val="CharSectno"/>
        </w:rPr>
        <w:t>675ZZH</w:t>
      </w:r>
      <w:r>
        <w:t>.</w:t>
      </w:r>
      <w:r>
        <w:tab/>
        <w:t>Applicable legislation examinations</w:t>
      </w:r>
      <w:bookmarkEnd w:id="1496"/>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1497" w:name="_Toc162360491"/>
      <w:r>
        <w:rPr>
          <w:rStyle w:val="CharSectno"/>
        </w:rPr>
        <w:lastRenderedPageBreak/>
        <w:t>675ZZI</w:t>
      </w:r>
      <w:r>
        <w:t>.</w:t>
      </w:r>
      <w:r>
        <w:tab/>
        <w:t>Register of persons who pass applicable legislation examinations</w:t>
      </w:r>
      <w:bookmarkEnd w:id="1497"/>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1498" w:name="_Toc162360492"/>
      <w:r>
        <w:rPr>
          <w:rStyle w:val="CharSectno"/>
        </w:rPr>
        <w:t>675ZZJ</w:t>
      </w:r>
      <w:r>
        <w:t>.</w:t>
      </w:r>
      <w:r>
        <w:tab/>
        <w:t>Approving WHS risk management units for statutory positions and certificates</w:t>
      </w:r>
      <w:bookmarkEnd w:id="1498"/>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established under the </w:t>
      </w:r>
      <w:r>
        <w:rPr>
          <w:i/>
        </w:rPr>
        <w:t>National Vocational Education and Training Regulator Act 2011</w:t>
      </w:r>
      <w:r>
        <w:t xml:space="preserve"> (Commonwealth);</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lastRenderedPageBreak/>
        <w:tab/>
        <w:t>(2)</w:t>
      </w:r>
      <w:r>
        <w:tab/>
        <w:t>The regulator must publish a list of approved WHS risk management units on the regulator’s website.</w:t>
      </w:r>
    </w:p>
    <w:p>
      <w:pPr>
        <w:pStyle w:val="Footnotesection"/>
      </w:pPr>
      <w:r>
        <w:tab/>
        <w:t>[Regulation 675ZZJ amended: SL 2023/134 r. 17.]</w:t>
      </w:r>
    </w:p>
    <w:p>
      <w:pPr>
        <w:pStyle w:val="Heading5"/>
      </w:pPr>
      <w:bookmarkStart w:id="1499" w:name="_Toc162360493"/>
      <w:r>
        <w:rPr>
          <w:rStyle w:val="CharSectno"/>
        </w:rPr>
        <w:t>675ZZK</w:t>
      </w:r>
      <w:r>
        <w:t>.</w:t>
      </w:r>
      <w:r>
        <w:tab/>
        <w:t>Regulator may approve courses for particular statutory positions</w:t>
      </w:r>
      <w:bookmarkEnd w:id="1499"/>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1500" w:name="_Toc162360494"/>
      <w:r>
        <w:rPr>
          <w:rStyle w:val="CharSectno"/>
        </w:rPr>
        <w:t>675ZZL</w:t>
      </w:r>
      <w:r>
        <w:t>.</w:t>
      </w:r>
      <w:r>
        <w:tab/>
        <w:t>Referral of application for statutory certificate to relevant competence committee</w:t>
      </w:r>
      <w:bookmarkEnd w:id="1500"/>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lastRenderedPageBreak/>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1501" w:name="_Toc162360495"/>
      <w:r>
        <w:rPr>
          <w:rStyle w:val="CharSectno"/>
        </w:rPr>
        <w:t>675ZZM</w:t>
      </w:r>
      <w:r>
        <w:t>.</w:t>
      </w:r>
      <w:r>
        <w:tab/>
        <w:t>Relevant competence committee to make determination about mining practice examinations</w:t>
      </w:r>
      <w:bookmarkEnd w:id="1501"/>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lastRenderedPageBreak/>
        <w:tab/>
        <w:t>(b)</w:t>
      </w:r>
      <w:r>
        <w:tab/>
        <w:t>the details of the practical knowledge for the mining practice examination the subject of the determination.</w:t>
      </w:r>
    </w:p>
    <w:p>
      <w:pPr>
        <w:pStyle w:val="Heading5"/>
      </w:pPr>
      <w:bookmarkStart w:id="1502" w:name="_Toc162360496"/>
      <w:r>
        <w:rPr>
          <w:rStyle w:val="CharSectno"/>
        </w:rPr>
        <w:t>675ZZN</w:t>
      </w:r>
      <w:r>
        <w:t>.</w:t>
      </w:r>
      <w:r>
        <w:tab/>
        <w:t>Mining practice examinations</w:t>
      </w:r>
      <w:bookmarkEnd w:id="1502"/>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1503" w:name="_Toc162352827"/>
      <w:bookmarkStart w:id="1504" w:name="_Toc162356615"/>
      <w:bookmarkStart w:id="1505" w:name="_Toc162360497"/>
      <w:r>
        <w:lastRenderedPageBreak/>
        <w:t>Chapter 11 — General</w:t>
      </w:r>
      <w:bookmarkEnd w:id="1503"/>
      <w:bookmarkEnd w:id="1504"/>
      <w:bookmarkEnd w:id="1505"/>
    </w:p>
    <w:p>
      <w:pPr>
        <w:pStyle w:val="Heading3"/>
      </w:pPr>
      <w:bookmarkStart w:id="1506" w:name="_Toc162352828"/>
      <w:bookmarkStart w:id="1507" w:name="_Toc162356616"/>
      <w:bookmarkStart w:id="1508" w:name="_Toc162360498"/>
      <w:r>
        <w:rPr>
          <w:rStyle w:val="CharPartNo"/>
        </w:rPr>
        <w:t>Part 11.1</w:t>
      </w:r>
      <w:r>
        <w:t> — </w:t>
      </w:r>
      <w:r>
        <w:rPr>
          <w:rStyle w:val="CharPartText"/>
        </w:rPr>
        <w:t>Review of decisions under these regulations</w:t>
      </w:r>
      <w:bookmarkEnd w:id="1506"/>
      <w:bookmarkEnd w:id="1507"/>
      <w:bookmarkEnd w:id="1508"/>
    </w:p>
    <w:p>
      <w:pPr>
        <w:pStyle w:val="Heading4"/>
      </w:pPr>
      <w:bookmarkStart w:id="1509" w:name="_Toc162352829"/>
      <w:bookmarkStart w:id="1510" w:name="_Toc162356617"/>
      <w:bookmarkStart w:id="1511" w:name="_Toc162360499"/>
      <w:r>
        <w:rPr>
          <w:rStyle w:val="CharDivNo"/>
        </w:rPr>
        <w:t>Division 1</w:t>
      </w:r>
      <w:r>
        <w:t> — </w:t>
      </w:r>
      <w:r>
        <w:rPr>
          <w:rStyle w:val="CharDivText"/>
        </w:rPr>
        <w:t>Reviewable decisions</w:t>
      </w:r>
      <w:bookmarkEnd w:id="1509"/>
      <w:bookmarkEnd w:id="1510"/>
      <w:bookmarkEnd w:id="1511"/>
    </w:p>
    <w:p>
      <w:pPr>
        <w:pStyle w:val="Heading5"/>
      </w:pPr>
      <w:bookmarkStart w:id="1512" w:name="_Toc162360500"/>
      <w:r>
        <w:rPr>
          <w:rStyle w:val="CharSectno"/>
        </w:rPr>
        <w:t>676</w:t>
      </w:r>
      <w:r>
        <w:t>.</w:t>
      </w:r>
      <w:r>
        <w:tab/>
        <w:t>Which decisions under these regulations are reviewable</w:t>
      </w:r>
      <w:bookmarkEnd w:id="1512"/>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lastRenderedPageBreak/>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lastRenderedPageBreak/>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lastRenderedPageBreak/>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lastRenderedPageBreak/>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lastRenderedPageBreak/>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lastRenderedPageBreak/>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10.]</w:t>
      </w:r>
    </w:p>
    <w:p>
      <w:pPr>
        <w:pStyle w:val="Heading4"/>
      </w:pPr>
      <w:bookmarkStart w:id="1513" w:name="_Toc162352831"/>
      <w:bookmarkStart w:id="1514" w:name="_Toc162356619"/>
      <w:bookmarkStart w:id="1515" w:name="_Toc162360501"/>
      <w:r>
        <w:rPr>
          <w:rStyle w:val="CharDivNo"/>
        </w:rPr>
        <w:t>Division 2</w:t>
      </w:r>
      <w:r>
        <w:t> — </w:t>
      </w:r>
      <w:r>
        <w:rPr>
          <w:rStyle w:val="CharDivText"/>
        </w:rPr>
        <w:t>Internal review</w:t>
      </w:r>
      <w:bookmarkEnd w:id="1513"/>
      <w:bookmarkEnd w:id="1514"/>
      <w:bookmarkEnd w:id="1515"/>
    </w:p>
    <w:p>
      <w:pPr>
        <w:pStyle w:val="Heading5"/>
      </w:pPr>
      <w:bookmarkStart w:id="1516" w:name="_Toc162360502"/>
      <w:r>
        <w:rPr>
          <w:rStyle w:val="CharSectno"/>
        </w:rPr>
        <w:t>677</w:t>
      </w:r>
      <w:r>
        <w:t>.</w:t>
      </w:r>
      <w:r>
        <w:tab/>
        <w:t>Application</w:t>
      </w:r>
      <w:bookmarkEnd w:id="1516"/>
    </w:p>
    <w:p>
      <w:pPr>
        <w:pStyle w:val="Subsection"/>
      </w:pPr>
      <w:r>
        <w:tab/>
      </w:r>
      <w:r>
        <w:tab/>
        <w:t>This Division does not apply to a reviewable decision made under Part 11.2.</w:t>
      </w:r>
    </w:p>
    <w:p>
      <w:pPr>
        <w:pStyle w:val="Heading5"/>
      </w:pPr>
      <w:bookmarkStart w:id="1517" w:name="_Toc162360503"/>
      <w:r>
        <w:rPr>
          <w:rStyle w:val="CharSectno"/>
        </w:rPr>
        <w:t>678</w:t>
      </w:r>
      <w:r>
        <w:t>.</w:t>
      </w:r>
      <w:r>
        <w:tab/>
        <w:t>Application for internal review</w:t>
      </w:r>
      <w:bookmarkEnd w:id="1517"/>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1518" w:name="_Toc162360504"/>
      <w:r>
        <w:rPr>
          <w:rStyle w:val="CharSectno"/>
        </w:rPr>
        <w:lastRenderedPageBreak/>
        <w:t>679</w:t>
      </w:r>
      <w:r>
        <w:t>.</w:t>
      </w:r>
      <w:r>
        <w:tab/>
        <w:t>Internal reviewer</w:t>
      </w:r>
      <w:bookmarkEnd w:id="1518"/>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519" w:name="_Toc162360505"/>
      <w:r>
        <w:rPr>
          <w:rStyle w:val="CharSectno"/>
        </w:rPr>
        <w:t>680</w:t>
      </w:r>
      <w:r>
        <w:t>.</w:t>
      </w:r>
      <w:r>
        <w:tab/>
        <w:t>Decision of internal reviewer</w:t>
      </w:r>
      <w:bookmarkEnd w:id="1519"/>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520" w:name="_Toc162360506"/>
      <w:r>
        <w:rPr>
          <w:rStyle w:val="CharSectno"/>
        </w:rPr>
        <w:lastRenderedPageBreak/>
        <w:t>681</w:t>
      </w:r>
      <w:r>
        <w:t>.</w:t>
      </w:r>
      <w:r>
        <w:tab/>
        <w:t>Decision on internal review</w:t>
      </w:r>
      <w:bookmarkEnd w:id="1520"/>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521" w:name="_Toc162360507"/>
      <w:r>
        <w:rPr>
          <w:rStyle w:val="CharSectno"/>
        </w:rPr>
        <w:t>682</w:t>
      </w:r>
      <w:r>
        <w:t>.</w:t>
      </w:r>
      <w:r>
        <w:tab/>
        <w:t>Internal review: reviewable decision continues</w:t>
      </w:r>
      <w:bookmarkEnd w:id="1521"/>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1522" w:name="_Toc162352838"/>
      <w:bookmarkStart w:id="1523" w:name="_Toc162356626"/>
      <w:bookmarkStart w:id="1524" w:name="_Toc162360508"/>
      <w:r>
        <w:rPr>
          <w:rStyle w:val="CharDivNo"/>
        </w:rPr>
        <w:t>Division 3</w:t>
      </w:r>
      <w:r>
        <w:t> — </w:t>
      </w:r>
      <w:r>
        <w:rPr>
          <w:rStyle w:val="CharDivText"/>
        </w:rPr>
        <w:t>External review</w:t>
      </w:r>
      <w:bookmarkEnd w:id="1522"/>
      <w:bookmarkEnd w:id="1523"/>
      <w:bookmarkEnd w:id="1524"/>
    </w:p>
    <w:p>
      <w:pPr>
        <w:pStyle w:val="Heading5"/>
      </w:pPr>
      <w:bookmarkStart w:id="1525" w:name="_Toc162360509"/>
      <w:r>
        <w:rPr>
          <w:rStyle w:val="CharSectno"/>
        </w:rPr>
        <w:t>683</w:t>
      </w:r>
      <w:r>
        <w:t>.</w:t>
      </w:r>
      <w:r>
        <w:tab/>
        <w:t>Application for external review</w:t>
      </w:r>
      <w:bookmarkEnd w:id="1525"/>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526" w:name="_Toc162352840"/>
      <w:bookmarkStart w:id="1527" w:name="_Toc162356628"/>
      <w:bookmarkStart w:id="1528" w:name="_Toc162360510"/>
      <w:r>
        <w:rPr>
          <w:rStyle w:val="CharPartNo"/>
        </w:rPr>
        <w:lastRenderedPageBreak/>
        <w:t>Part 11.2</w:t>
      </w:r>
      <w:r>
        <w:t> — </w:t>
      </w:r>
      <w:r>
        <w:rPr>
          <w:rStyle w:val="CharPartText"/>
        </w:rPr>
        <w:t>Exemptions</w:t>
      </w:r>
      <w:bookmarkEnd w:id="1526"/>
      <w:bookmarkEnd w:id="1527"/>
      <w:bookmarkEnd w:id="1528"/>
    </w:p>
    <w:p>
      <w:pPr>
        <w:pStyle w:val="Heading4"/>
      </w:pPr>
      <w:bookmarkStart w:id="1529" w:name="_Toc162352841"/>
      <w:bookmarkStart w:id="1530" w:name="_Toc162356629"/>
      <w:bookmarkStart w:id="1531" w:name="_Toc162360511"/>
      <w:r>
        <w:rPr>
          <w:rStyle w:val="CharDivNo"/>
        </w:rPr>
        <w:t>Division 1</w:t>
      </w:r>
      <w:r>
        <w:t> — </w:t>
      </w:r>
      <w:r>
        <w:rPr>
          <w:rStyle w:val="CharDivText"/>
        </w:rPr>
        <w:t>General</w:t>
      </w:r>
      <w:bookmarkEnd w:id="1529"/>
      <w:bookmarkEnd w:id="1530"/>
      <w:bookmarkEnd w:id="1531"/>
    </w:p>
    <w:p>
      <w:pPr>
        <w:pStyle w:val="Heading5"/>
      </w:pPr>
      <w:bookmarkStart w:id="1532" w:name="_Toc162360512"/>
      <w:r>
        <w:rPr>
          <w:rStyle w:val="CharSectno"/>
        </w:rPr>
        <w:t>684</w:t>
      </w:r>
      <w:r>
        <w:t>.</w:t>
      </w:r>
      <w:r>
        <w:tab/>
        <w:t>General power to grant exemptions</w:t>
      </w:r>
      <w:bookmarkEnd w:id="1532"/>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533" w:name="_Toc162360513"/>
      <w:r>
        <w:rPr>
          <w:rStyle w:val="CharSectno"/>
        </w:rPr>
        <w:t>685</w:t>
      </w:r>
      <w:r>
        <w:t>.</w:t>
      </w:r>
      <w:r>
        <w:tab/>
        <w:t>Matters to be considered in granting exemptions</w:t>
      </w:r>
      <w:bookmarkEnd w:id="1533"/>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 xml:space="preserve">if the proposed exemption relates to a particular thing — whether the regulator is satisfied that the risk associated </w:t>
      </w:r>
      <w:r>
        <w:lastRenderedPageBreak/>
        <w:t>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534" w:name="_Toc162352844"/>
      <w:bookmarkStart w:id="1535" w:name="_Toc162356632"/>
      <w:bookmarkStart w:id="1536" w:name="_Toc162360514"/>
      <w:r>
        <w:rPr>
          <w:rStyle w:val="CharDivNo"/>
        </w:rPr>
        <w:t>Division 2</w:t>
      </w:r>
      <w:r>
        <w:t> — </w:t>
      </w:r>
      <w:r>
        <w:rPr>
          <w:rStyle w:val="CharDivText"/>
        </w:rPr>
        <w:t>High risk work licences</w:t>
      </w:r>
      <w:bookmarkEnd w:id="1534"/>
      <w:bookmarkEnd w:id="1535"/>
      <w:bookmarkEnd w:id="1536"/>
    </w:p>
    <w:p>
      <w:pPr>
        <w:pStyle w:val="Heading5"/>
      </w:pPr>
      <w:bookmarkStart w:id="1537" w:name="_Toc162360515"/>
      <w:r>
        <w:rPr>
          <w:rStyle w:val="CharSectno"/>
        </w:rPr>
        <w:t>686</w:t>
      </w:r>
      <w:r>
        <w:t>.</w:t>
      </w:r>
      <w:r>
        <w:tab/>
        <w:t>High risk work licence: exemption</w:t>
      </w:r>
      <w:bookmarkEnd w:id="1537"/>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538" w:name="_Toc162360516"/>
      <w:r>
        <w:rPr>
          <w:rStyle w:val="CharSectno"/>
        </w:rPr>
        <w:t>687</w:t>
      </w:r>
      <w:r>
        <w:t>.</w:t>
      </w:r>
      <w:r>
        <w:tab/>
        <w:t>High risk work licence: regulator to be satisfied about certain matters</w:t>
      </w:r>
      <w:bookmarkEnd w:id="1538"/>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539" w:name="_Toc162352847"/>
      <w:bookmarkStart w:id="1540" w:name="_Toc162356635"/>
      <w:bookmarkStart w:id="1541" w:name="_Toc162360517"/>
      <w:r>
        <w:lastRenderedPageBreak/>
        <w:t>Division 3 — Not used</w:t>
      </w:r>
      <w:bookmarkEnd w:id="1539"/>
      <w:bookmarkEnd w:id="1540"/>
      <w:bookmarkEnd w:id="1541"/>
    </w:p>
    <w:p>
      <w:pPr>
        <w:pStyle w:val="Heading5"/>
        <w:keepNext w:val="0"/>
      </w:pPr>
      <w:bookmarkStart w:id="1542" w:name="_Toc162360518"/>
      <w:r>
        <w:t>688.</w:t>
      </w:r>
      <w:r>
        <w:tab/>
        <w:t>Not used</w:t>
      </w:r>
      <w:bookmarkEnd w:id="1542"/>
    </w:p>
    <w:p>
      <w:pPr>
        <w:pStyle w:val="Heading5"/>
        <w:keepNext w:val="0"/>
      </w:pPr>
      <w:bookmarkStart w:id="1543" w:name="_Toc162360519"/>
      <w:r>
        <w:t>689.</w:t>
      </w:r>
      <w:r>
        <w:tab/>
        <w:t>Not used</w:t>
      </w:r>
      <w:bookmarkEnd w:id="1543"/>
    </w:p>
    <w:p>
      <w:pPr>
        <w:pStyle w:val="Heading4"/>
      </w:pPr>
      <w:bookmarkStart w:id="1544" w:name="_Toc162352850"/>
      <w:bookmarkStart w:id="1545" w:name="_Toc162356638"/>
      <w:bookmarkStart w:id="1546" w:name="_Toc162360520"/>
      <w:r>
        <w:rPr>
          <w:rStyle w:val="CharDivNo"/>
        </w:rPr>
        <w:t>Division 4</w:t>
      </w:r>
      <w:r>
        <w:t> — </w:t>
      </w:r>
      <w:r>
        <w:rPr>
          <w:rStyle w:val="CharDivText"/>
        </w:rPr>
        <w:t>Exemption process</w:t>
      </w:r>
      <w:bookmarkEnd w:id="1544"/>
      <w:bookmarkEnd w:id="1545"/>
      <w:bookmarkEnd w:id="1546"/>
    </w:p>
    <w:p>
      <w:pPr>
        <w:pStyle w:val="Heading5"/>
      </w:pPr>
      <w:bookmarkStart w:id="1547" w:name="_Toc162360521"/>
      <w:r>
        <w:rPr>
          <w:rStyle w:val="CharSectno"/>
        </w:rPr>
        <w:t>690</w:t>
      </w:r>
      <w:r>
        <w:t>.</w:t>
      </w:r>
      <w:r>
        <w:tab/>
        <w:t>Application for exemption</w:t>
      </w:r>
      <w:bookmarkEnd w:id="1547"/>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548" w:name="_Toc162360522"/>
      <w:r>
        <w:rPr>
          <w:rStyle w:val="CharSectno"/>
        </w:rPr>
        <w:t>691</w:t>
      </w:r>
      <w:r>
        <w:t>.</w:t>
      </w:r>
      <w:r>
        <w:tab/>
        <w:t>Conditions of exemption</w:t>
      </w:r>
      <w:bookmarkEnd w:id="1548"/>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549" w:name="_Toc162360523"/>
      <w:r>
        <w:rPr>
          <w:rStyle w:val="CharSectno"/>
        </w:rPr>
        <w:lastRenderedPageBreak/>
        <w:t>692</w:t>
      </w:r>
      <w:r>
        <w:t>.</w:t>
      </w:r>
      <w:r>
        <w:tab/>
        <w:t>Form of exemption document</w:t>
      </w:r>
      <w:bookmarkEnd w:id="1549"/>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1550" w:name="_Toc162360524"/>
      <w:r>
        <w:rPr>
          <w:rStyle w:val="CharSectno"/>
        </w:rPr>
        <w:t>693</w:t>
      </w:r>
      <w:r>
        <w:t>.</w:t>
      </w:r>
      <w:r>
        <w:tab/>
        <w:t>Compliance with conditions of exemption</w:t>
      </w:r>
      <w:bookmarkEnd w:id="1550"/>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551" w:name="_Toc162360525"/>
      <w:r>
        <w:rPr>
          <w:rStyle w:val="CharSectno"/>
        </w:rPr>
        <w:t>694</w:t>
      </w:r>
      <w:r>
        <w:t>.</w:t>
      </w:r>
      <w:r>
        <w:tab/>
        <w:t>Notice of decision in relation to exemption</w:t>
      </w:r>
      <w:bookmarkEnd w:id="1551"/>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1552" w:name="_Toc162360526"/>
      <w:r>
        <w:rPr>
          <w:rStyle w:val="CharSectno"/>
        </w:rPr>
        <w:lastRenderedPageBreak/>
        <w:t>695</w:t>
      </w:r>
      <w:r>
        <w:t>.</w:t>
      </w:r>
      <w:r>
        <w:tab/>
        <w:t>Publication of notice of exemption</w:t>
      </w:r>
      <w:bookmarkEnd w:id="1552"/>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1553" w:name="_Toc162360527"/>
      <w:r>
        <w:rPr>
          <w:rStyle w:val="CharSectno"/>
        </w:rPr>
        <w:t>696</w:t>
      </w:r>
      <w:r>
        <w:t>.</w:t>
      </w:r>
      <w:r>
        <w:tab/>
        <w:t>Notice of refusal of exemption</w:t>
      </w:r>
      <w:bookmarkEnd w:id="1553"/>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554" w:name="_Toc162360528"/>
      <w:r>
        <w:rPr>
          <w:rStyle w:val="CharSectno"/>
        </w:rPr>
        <w:t>697</w:t>
      </w:r>
      <w:r>
        <w:t>.</w:t>
      </w:r>
      <w:r>
        <w:tab/>
        <w:t>Amendment or cancellation of exemption</w:t>
      </w:r>
      <w:bookmarkEnd w:id="1554"/>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555" w:name="_Toc162360529"/>
      <w:r>
        <w:rPr>
          <w:rStyle w:val="CharSectno"/>
        </w:rPr>
        <w:t>698</w:t>
      </w:r>
      <w:r>
        <w:t>.</w:t>
      </w:r>
      <w:r>
        <w:tab/>
        <w:t>Notice of amendment or cancellation</w:t>
      </w:r>
      <w:bookmarkEnd w:id="1555"/>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lastRenderedPageBreak/>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1556" w:name="_Toc162352860"/>
      <w:bookmarkStart w:id="1557" w:name="_Toc162356648"/>
      <w:bookmarkStart w:id="1558" w:name="_Toc162360530"/>
      <w:r>
        <w:rPr>
          <w:rStyle w:val="CharPartNo"/>
        </w:rPr>
        <w:t>Part 11.2A</w:t>
      </w:r>
      <w:r>
        <w:t> — </w:t>
      </w:r>
      <w:r>
        <w:rPr>
          <w:rStyle w:val="CharPartText"/>
        </w:rPr>
        <w:t>Competence Advisory Committees</w:t>
      </w:r>
      <w:bookmarkEnd w:id="1556"/>
      <w:bookmarkEnd w:id="1557"/>
      <w:bookmarkEnd w:id="1558"/>
    </w:p>
    <w:p>
      <w:pPr>
        <w:pStyle w:val="Heading4"/>
      </w:pPr>
      <w:bookmarkStart w:id="1559" w:name="_Toc162352861"/>
      <w:bookmarkStart w:id="1560" w:name="_Toc162356649"/>
      <w:bookmarkStart w:id="1561" w:name="_Toc162360531"/>
      <w:r>
        <w:rPr>
          <w:rStyle w:val="CharDivNo"/>
        </w:rPr>
        <w:t>Division 1</w:t>
      </w:r>
      <w:r>
        <w:t> — </w:t>
      </w:r>
      <w:r>
        <w:rPr>
          <w:rStyle w:val="CharDivText"/>
        </w:rPr>
        <w:t>Preliminary</w:t>
      </w:r>
      <w:bookmarkEnd w:id="1559"/>
      <w:bookmarkEnd w:id="1560"/>
      <w:bookmarkEnd w:id="1561"/>
    </w:p>
    <w:p>
      <w:pPr>
        <w:pStyle w:val="Heading5"/>
      </w:pPr>
      <w:bookmarkStart w:id="1562" w:name="_Toc162360532"/>
      <w:r>
        <w:rPr>
          <w:rStyle w:val="CharSectno"/>
        </w:rPr>
        <w:t>698A</w:t>
      </w:r>
      <w:r>
        <w:t>.</w:t>
      </w:r>
      <w:r>
        <w:tab/>
        <w:t>Terms used</w:t>
      </w:r>
      <w:bookmarkEnd w:id="1562"/>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lastRenderedPageBreak/>
        <w:tab/>
        <w:t>(b)</w:t>
      </w:r>
      <w:r>
        <w:tab/>
        <w:t>in relation to the Surveyors Competence Advisory Committee — a member of the Committee under regulation 698E(2);</w:t>
      </w:r>
    </w:p>
    <w:p>
      <w:pPr>
        <w:pStyle w:val="Heading4"/>
      </w:pPr>
      <w:bookmarkStart w:id="1563" w:name="_Toc162352863"/>
      <w:bookmarkStart w:id="1564" w:name="_Toc162356651"/>
      <w:bookmarkStart w:id="1565" w:name="_Toc162360533"/>
      <w:r>
        <w:rPr>
          <w:rStyle w:val="CharDivNo"/>
        </w:rPr>
        <w:t>Division 2</w:t>
      </w:r>
      <w:r>
        <w:t> — </w:t>
      </w:r>
      <w:r>
        <w:rPr>
          <w:rStyle w:val="CharDivText"/>
        </w:rPr>
        <w:t>Establishment and functions</w:t>
      </w:r>
      <w:bookmarkEnd w:id="1563"/>
      <w:bookmarkEnd w:id="1564"/>
      <w:bookmarkEnd w:id="1565"/>
    </w:p>
    <w:p>
      <w:pPr>
        <w:pStyle w:val="Heading5"/>
      </w:pPr>
      <w:bookmarkStart w:id="1566" w:name="_Toc162360534"/>
      <w:r>
        <w:rPr>
          <w:rStyle w:val="CharSectno"/>
        </w:rPr>
        <w:t>698B</w:t>
      </w:r>
      <w:r>
        <w:t>.</w:t>
      </w:r>
      <w:r>
        <w:tab/>
        <w:t>Establishment</w:t>
      </w:r>
      <w:bookmarkEnd w:id="1566"/>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1567" w:name="_Toc162360535"/>
      <w:r>
        <w:rPr>
          <w:rStyle w:val="CharSectno"/>
        </w:rPr>
        <w:t>698C</w:t>
      </w:r>
      <w:r>
        <w:t>.</w:t>
      </w:r>
      <w:r>
        <w:tab/>
        <w:t>Functions</w:t>
      </w:r>
      <w:bookmarkEnd w:id="1567"/>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1568" w:name="_Toc162352866"/>
      <w:bookmarkStart w:id="1569" w:name="_Toc162356654"/>
      <w:bookmarkStart w:id="1570" w:name="_Toc162360536"/>
      <w:r>
        <w:rPr>
          <w:rStyle w:val="CharDivNo"/>
        </w:rPr>
        <w:t>Division 3</w:t>
      </w:r>
      <w:r>
        <w:t> — </w:t>
      </w:r>
      <w:r>
        <w:rPr>
          <w:rStyle w:val="CharDivText"/>
        </w:rPr>
        <w:t>Membership</w:t>
      </w:r>
      <w:bookmarkEnd w:id="1568"/>
      <w:bookmarkEnd w:id="1569"/>
      <w:bookmarkEnd w:id="1570"/>
    </w:p>
    <w:p>
      <w:pPr>
        <w:pStyle w:val="Heading5"/>
      </w:pPr>
      <w:bookmarkStart w:id="1571" w:name="_Toc162360537"/>
      <w:r>
        <w:rPr>
          <w:rStyle w:val="CharSectno"/>
        </w:rPr>
        <w:t>698D</w:t>
      </w:r>
      <w:r>
        <w:t>.</w:t>
      </w:r>
      <w:r>
        <w:tab/>
        <w:t>Membership of Mining Competence Advisory Committee</w:t>
      </w:r>
      <w:bookmarkEnd w:id="1571"/>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 xml:space="preserve">Vocational Education and </w:t>
      </w:r>
      <w:r>
        <w:rPr>
          <w:i/>
        </w:rPr>
        <w:lastRenderedPageBreak/>
        <w:t>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1572" w:name="_Toc162360538"/>
      <w:r>
        <w:rPr>
          <w:rStyle w:val="CharSectno"/>
        </w:rPr>
        <w:t>698E</w:t>
      </w:r>
      <w:r>
        <w:t>.</w:t>
      </w:r>
      <w:r>
        <w:tab/>
        <w:t>Membership of Surveyors Competence Advisory Committee</w:t>
      </w:r>
      <w:bookmarkEnd w:id="1572"/>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lastRenderedPageBreak/>
        <w:tab/>
        <w:t>(iv)</w:t>
      </w:r>
      <w:r>
        <w:tab/>
        <w:t>1 person who is a licensed surveyor, holds an authorised mine surveyor’s certificate (grade 1) and is nominated by the Western Australian Institution of Surveyors Inc. ABN 24 620 230 357.</w:t>
      </w:r>
    </w:p>
    <w:p>
      <w:pPr>
        <w:pStyle w:val="Heading5"/>
      </w:pPr>
      <w:bookmarkStart w:id="1573" w:name="_Toc162360539"/>
      <w:r>
        <w:rPr>
          <w:rStyle w:val="CharSectno"/>
        </w:rPr>
        <w:t>698F</w:t>
      </w:r>
      <w:r>
        <w:t>.</w:t>
      </w:r>
      <w:r>
        <w:tab/>
        <w:t>Term of appointment</w:t>
      </w:r>
      <w:bookmarkEnd w:id="1573"/>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1574" w:name="_Toc162360540"/>
      <w:r>
        <w:rPr>
          <w:rStyle w:val="CharSectno"/>
        </w:rPr>
        <w:t>698G</w:t>
      </w:r>
      <w:r>
        <w:t>.</w:t>
      </w:r>
      <w:r>
        <w:tab/>
        <w:t>Nominations</w:t>
      </w:r>
      <w:bookmarkEnd w:id="1574"/>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lastRenderedPageBreak/>
        <w:tab/>
        <w:t>(3)</w:t>
      </w:r>
      <w:r>
        <w:rPr>
          <w:snapToGrid w:val="0"/>
        </w:rPr>
        <w:tab/>
        <w:t>A person appointed as provided under subregulation (2) is taken to have been nominated under the relevant regulation.</w:t>
      </w:r>
    </w:p>
    <w:p>
      <w:pPr>
        <w:pStyle w:val="Heading5"/>
      </w:pPr>
      <w:bookmarkStart w:id="1575" w:name="_Toc162360541"/>
      <w:r>
        <w:rPr>
          <w:rStyle w:val="CharSectno"/>
        </w:rPr>
        <w:t>698H</w:t>
      </w:r>
      <w:r>
        <w:t>.</w:t>
      </w:r>
      <w:r>
        <w:tab/>
        <w:t>Vacation of office</w:t>
      </w:r>
      <w:bookmarkEnd w:id="1575"/>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1576" w:name="_Toc162360542"/>
      <w:r>
        <w:rPr>
          <w:rStyle w:val="CharSectno"/>
        </w:rPr>
        <w:t>698I</w:t>
      </w:r>
      <w:r>
        <w:t>.</w:t>
      </w:r>
      <w:r>
        <w:tab/>
        <w:t>Deputies</w:t>
      </w:r>
      <w:bookmarkEnd w:id="1576"/>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1577" w:name="_Toc162352873"/>
      <w:bookmarkStart w:id="1578" w:name="_Toc162356661"/>
      <w:bookmarkStart w:id="1579" w:name="_Toc162360543"/>
      <w:r>
        <w:rPr>
          <w:rStyle w:val="CharDivNo"/>
        </w:rPr>
        <w:t>Division 4</w:t>
      </w:r>
      <w:r>
        <w:t> — </w:t>
      </w:r>
      <w:r>
        <w:rPr>
          <w:rStyle w:val="CharDivText"/>
        </w:rPr>
        <w:t>Practice and procedure</w:t>
      </w:r>
      <w:bookmarkEnd w:id="1577"/>
      <w:bookmarkEnd w:id="1578"/>
      <w:bookmarkEnd w:id="1579"/>
    </w:p>
    <w:p>
      <w:pPr>
        <w:pStyle w:val="Heading5"/>
      </w:pPr>
      <w:bookmarkStart w:id="1580" w:name="_Toc162360544"/>
      <w:r>
        <w:rPr>
          <w:rStyle w:val="CharSectno"/>
        </w:rPr>
        <w:t>698J</w:t>
      </w:r>
      <w:r>
        <w:t>.</w:t>
      </w:r>
      <w:r>
        <w:tab/>
        <w:t>Quorum</w:t>
      </w:r>
      <w:bookmarkEnd w:id="1580"/>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1581" w:name="_Toc162360545"/>
      <w:r>
        <w:rPr>
          <w:rStyle w:val="CharSectno"/>
        </w:rPr>
        <w:lastRenderedPageBreak/>
        <w:t>698K</w:t>
      </w:r>
      <w:r>
        <w:t>.</w:t>
      </w:r>
      <w:r>
        <w:tab/>
        <w:t>Meetings</w:t>
      </w:r>
      <w:bookmarkEnd w:id="1581"/>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1582" w:name="_Toc162360546"/>
      <w:r>
        <w:rPr>
          <w:rStyle w:val="CharSectno"/>
        </w:rPr>
        <w:t>698L</w:t>
      </w:r>
      <w:r>
        <w:t>.</w:t>
      </w:r>
      <w:r>
        <w:tab/>
        <w:t>Voting</w:t>
      </w:r>
      <w:bookmarkEnd w:id="1582"/>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1583" w:name="_Toc162360547"/>
      <w:r>
        <w:rPr>
          <w:rStyle w:val="CharSectno"/>
        </w:rPr>
        <w:t>698M</w:t>
      </w:r>
      <w:r>
        <w:t>.</w:t>
      </w:r>
      <w:r>
        <w:tab/>
        <w:t>Procedures</w:t>
      </w:r>
      <w:bookmarkEnd w:id="1583"/>
      <w:r>
        <w:t xml:space="preserve"> </w:t>
      </w:r>
    </w:p>
    <w:p>
      <w:pPr>
        <w:pStyle w:val="Subsection"/>
      </w:pPr>
      <w:r>
        <w:tab/>
      </w:r>
      <w:r>
        <w:tab/>
        <w:t>Subject to these regulations, a relevant competence committee may determine its own procedures.</w:t>
      </w:r>
    </w:p>
    <w:p>
      <w:pPr>
        <w:pStyle w:val="Heading3"/>
      </w:pPr>
      <w:bookmarkStart w:id="1584" w:name="_Toc162352878"/>
      <w:bookmarkStart w:id="1585" w:name="_Toc162356666"/>
      <w:bookmarkStart w:id="1586" w:name="_Toc162360548"/>
      <w:r>
        <w:rPr>
          <w:rStyle w:val="CharPartNo"/>
        </w:rPr>
        <w:t>Part 11.2B</w:t>
      </w:r>
      <w:r>
        <w:rPr>
          <w:rStyle w:val="CharDivNo"/>
        </w:rPr>
        <w:t> </w:t>
      </w:r>
      <w:r>
        <w:t>—</w:t>
      </w:r>
      <w:r>
        <w:rPr>
          <w:rStyle w:val="CharDivText"/>
        </w:rPr>
        <w:t> </w:t>
      </w:r>
      <w:r>
        <w:rPr>
          <w:rStyle w:val="CharPartText"/>
        </w:rPr>
        <w:t>Mining and Petroleum Advisory Committee</w:t>
      </w:r>
      <w:bookmarkEnd w:id="1584"/>
      <w:bookmarkEnd w:id="1585"/>
      <w:bookmarkEnd w:id="1586"/>
    </w:p>
    <w:p>
      <w:pPr>
        <w:pStyle w:val="Heading5"/>
      </w:pPr>
      <w:bookmarkStart w:id="1587" w:name="_Toc162360549"/>
      <w:r>
        <w:rPr>
          <w:rStyle w:val="CharSectno"/>
        </w:rPr>
        <w:t>698N</w:t>
      </w:r>
      <w:r>
        <w:t>.</w:t>
      </w:r>
      <w:r>
        <w:tab/>
        <w:t>Prescribed bodies (Act, Sch. 1 cl. 23)</w:t>
      </w:r>
      <w:bookmarkEnd w:id="1587"/>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Energy Producers Limited </w:t>
      </w:r>
      <w:r>
        <w:rPr>
          <w:vertAlign w:val="superscript"/>
        </w:rPr>
        <w:t>1</w:t>
      </w:r>
      <w:r>
        <w:t xml:space="preserve"> ACN 000 292 713; and</w:t>
      </w:r>
    </w:p>
    <w:p>
      <w:pPr>
        <w:pStyle w:val="Indenta"/>
        <w:keepNext/>
      </w:pPr>
      <w:r>
        <w:lastRenderedPageBreak/>
        <w:tab/>
        <w:t>(d)</w:t>
      </w:r>
      <w:r>
        <w:tab/>
        <w:t>the Australian Pipelines and Gas Association Limited ACN 098 754 324; and</w:t>
      </w:r>
    </w:p>
    <w:p>
      <w:pPr>
        <w:pStyle w:val="Indenta"/>
      </w:pPr>
      <w:r>
        <w:tab/>
        <w:t>(e)</w:t>
      </w:r>
      <w:r>
        <w:tab/>
        <w:t>UnionsWA Incorporated ABN 64 950 883 305.</w:t>
      </w:r>
    </w:p>
    <w:p>
      <w:pPr>
        <w:pStyle w:val="Heading5"/>
      </w:pPr>
      <w:bookmarkStart w:id="1588" w:name="_Toc162360550"/>
      <w:r>
        <w:rPr>
          <w:rStyle w:val="CharSectno"/>
        </w:rPr>
        <w:t>698O</w:t>
      </w:r>
      <w:r>
        <w:t>.</w:t>
      </w:r>
      <w:r>
        <w:tab/>
        <w:t>Functions of Mining and Petroleum Advisory Committee relating to mining industry (Act, Sch. 1 cl. 24)</w:t>
      </w:r>
      <w:bookmarkEnd w:id="1588"/>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1589" w:name="_Toc162352881"/>
      <w:bookmarkStart w:id="1590" w:name="_Toc162356669"/>
      <w:bookmarkStart w:id="1591" w:name="_Toc162360551"/>
      <w:r>
        <w:rPr>
          <w:rStyle w:val="CharPartNo"/>
        </w:rPr>
        <w:lastRenderedPageBreak/>
        <w:t>Part 11.3</w:t>
      </w:r>
      <w:r>
        <w:rPr>
          <w:rStyle w:val="CharDivNo"/>
        </w:rPr>
        <w:t> </w:t>
      </w:r>
      <w:r>
        <w:t>—</w:t>
      </w:r>
      <w:r>
        <w:rPr>
          <w:rStyle w:val="CharDivText"/>
        </w:rPr>
        <w:t> </w:t>
      </w:r>
      <w:r>
        <w:rPr>
          <w:rStyle w:val="CharPartText"/>
        </w:rPr>
        <w:t>Miscellaneous</w:t>
      </w:r>
      <w:bookmarkEnd w:id="1589"/>
      <w:bookmarkEnd w:id="1590"/>
      <w:bookmarkEnd w:id="1591"/>
    </w:p>
    <w:p>
      <w:pPr>
        <w:pStyle w:val="Heading5"/>
      </w:pPr>
      <w:bookmarkStart w:id="1592" w:name="_Toc162360552"/>
      <w:r>
        <w:rPr>
          <w:rStyle w:val="CharSectno"/>
        </w:rPr>
        <w:t>699</w:t>
      </w:r>
      <w:r>
        <w:t>.</w:t>
      </w:r>
      <w:r>
        <w:tab/>
        <w:t>Incident notification: prescribed serious illnesses</w:t>
      </w:r>
      <w:bookmarkEnd w:id="1592"/>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593" w:name="_Toc162360553"/>
      <w:r>
        <w:rPr>
          <w:rStyle w:val="CharSectno"/>
        </w:rPr>
        <w:lastRenderedPageBreak/>
        <w:t>700</w:t>
      </w:r>
      <w:r>
        <w:t>.</w:t>
      </w:r>
      <w:r>
        <w:tab/>
        <w:t>Inspectors’ identity cards</w:t>
      </w:r>
      <w:bookmarkEnd w:id="1593"/>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594" w:name="_Toc162360554"/>
      <w:r>
        <w:rPr>
          <w:rStyle w:val="CharSectno"/>
        </w:rPr>
        <w:t>701</w:t>
      </w:r>
      <w:r>
        <w:t>.</w:t>
      </w:r>
      <w:r>
        <w:tab/>
        <w:t>Entry warrant</w:t>
      </w:r>
      <w:bookmarkEnd w:id="1594"/>
      <w:r>
        <w:t xml:space="preserve"> </w:t>
      </w:r>
    </w:p>
    <w:p>
      <w:pPr>
        <w:pStyle w:val="Subsection"/>
      </w:pPr>
      <w:r>
        <w:tab/>
      </w:r>
      <w:r>
        <w:tab/>
        <w:t>For the purposes of section 167(6) of the Act, the prescribed form for an entry warrant is Schedule 18A Form 1.</w:t>
      </w:r>
    </w:p>
    <w:p>
      <w:pPr>
        <w:pStyle w:val="Heading5"/>
        <w:keepNext w:val="0"/>
      </w:pPr>
      <w:bookmarkStart w:id="1595" w:name="_Toc162360555"/>
      <w:r>
        <w:rPr>
          <w:rStyle w:val="CharSectno"/>
        </w:rPr>
        <w:t>702</w:t>
      </w:r>
      <w:r>
        <w:t>.</w:t>
      </w:r>
      <w:r>
        <w:tab/>
        <w:t>Not used</w:t>
      </w:r>
      <w:bookmarkEnd w:id="1595"/>
    </w:p>
    <w:p>
      <w:pPr>
        <w:pStyle w:val="Heading5"/>
      </w:pPr>
      <w:bookmarkStart w:id="1596" w:name="_Toc162360556"/>
      <w:r>
        <w:rPr>
          <w:rStyle w:val="CharSectno"/>
        </w:rPr>
        <w:lastRenderedPageBreak/>
        <w:t>703</w:t>
      </w:r>
      <w:r>
        <w:t>.</w:t>
      </w:r>
      <w:r>
        <w:tab/>
        <w:t>Review of decisions under the Act: stay of decision</w:t>
      </w:r>
      <w:bookmarkEnd w:id="1596"/>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597" w:name="_Toc162360557"/>
      <w:r>
        <w:rPr>
          <w:rStyle w:val="CharSectno"/>
        </w:rPr>
        <w:t>704</w:t>
      </w:r>
      <w:r>
        <w:t>.</w:t>
      </w:r>
      <w:r>
        <w:tab/>
        <w:t>Confidentiality of information: exception relating to administration or enforcement of other laws</w:t>
      </w:r>
      <w:bookmarkEnd w:id="1597"/>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lastRenderedPageBreak/>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1598" w:name="_Toc162352888"/>
      <w:bookmarkStart w:id="1599" w:name="_Toc162356676"/>
      <w:bookmarkStart w:id="1600" w:name="_Toc162360558"/>
      <w:r>
        <w:rPr>
          <w:rStyle w:val="CharPartNo"/>
        </w:rPr>
        <w:t>Part 11.4</w:t>
      </w:r>
      <w:r>
        <w:t> — </w:t>
      </w:r>
      <w:r>
        <w:rPr>
          <w:rStyle w:val="CharPartText"/>
        </w:rPr>
        <w:t xml:space="preserve">Transitional and savings provisions for </w:t>
      </w:r>
      <w:r>
        <w:rPr>
          <w:rStyle w:val="CharPartText"/>
          <w:i/>
        </w:rPr>
        <w:t>Work Health and Safety (Mines) Regulations 2022</w:t>
      </w:r>
      <w:bookmarkEnd w:id="1598"/>
      <w:bookmarkEnd w:id="1599"/>
      <w:bookmarkEnd w:id="1600"/>
    </w:p>
    <w:p>
      <w:pPr>
        <w:pStyle w:val="Footnoteheading"/>
      </w:pPr>
      <w:r>
        <w:tab/>
        <w:t>[Heading amended: SL 2023/134 r. 18.]</w:t>
      </w:r>
    </w:p>
    <w:p>
      <w:pPr>
        <w:pStyle w:val="Heading5"/>
      </w:pPr>
      <w:bookmarkStart w:id="1601" w:name="_Toc162360559"/>
      <w:r>
        <w:rPr>
          <w:rStyle w:val="CharSectno"/>
        </w:rPr>
        <w:t>705</w:t>
      </w:r>
      <w:r>
        <w:t>.</w:t>
      </w:r>
      <w:r>
        <w:tab/>
        <w:t>Terms used</w:t>
      </w:r>
      <w:bookmarkEnd w:id="1601"/>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1602" w:name="_Toc162360560"/>
      <w:r>
        <w:rPr>
          <w:rStyle w:val="CharSectno"/>
        </w:rPr>
        <w:t>706</w:t>
      </w:r>
      <w:r>
        <w:t>.</w:t>
      </w:r>
      <w:r>
        <w:tab/>
        <w:t>Applications pending determination</w:t>
      </w:r>
      <w:bookmarkEnd w:id="1602"/>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tab/>
        <w:t>(b)</w:t>
      </w:r>
      <w:r>
        <w:tab/>
        <w:t>an application for registration of plant under the MSIR regulation 6.34;</w:t>
      </w:r>
    </w:p>
    <w:p>
      <w:pPr>
        <w:pStyle w:val="Indenta"/>
      </w:pPr>
      <w:r>
        <w:lastRenderedPageBreak/>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1603" w:name="_Toc162360561"/>
      <w:r>
        <w:rPr>
          <w:rStyle w:val="CharSectno"/>
        </w:rPr>
        <w:t>707</w:t>
      </w:r>
      <w:r>
        <w:t>.</w:t>
      </w:r>
      <w:r>
        <w:tab/>
        <w:t>Continuation of Board of Examiners in relation to applications for certificates of competency</w:t>
      </w:r>
      <w:bookmarkEnd w:id="1603"/>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w:t>
      </w:r>
      <w:r>
        <w:lastRenderedPageBreak/>
        <w:t xml:space="preserve">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1604" w:name="_Toc162360562"/>
      <w:r>
        <w:rPr>
          <w:rStyle w:val="CharSectno"/>
        </w:rPr>
        <w:t>708</w:t>
      </w:r>
      <w:r>
        <w:t>.</w:t>
      </w:r>
      <w:r>
        <w:tab/>
        <w:t>References to convictions or findings of guilt</w:t>
      </w:r>
      <w:bookmarkEnd w:id="1604"/>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1605" w:name="_Toc162360563"/>
      <w:r>
        <w:rPr>
          <w:rStyle w:val="CharSectno"/>
        </w:rPr>
        <w:t>709</w:t>
      </w:r>
      <w:r>
        <w:t>.</w:t>
      </w:r>
      <w:r>
        <w:tab/>
        <w:t>Emergency plans</w:t>
      </w:r>
      <w:bookmarkEnd w:id="1605"/>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1606" w:name="_Toc162360564"/>
      <w:r>
        <w:rPr>
          <w:rStyle w:val="CharSectno"/>
        </w:rPr>
        <w:t>710</w:t>
      </w:r>
      <w:r>
        <w:t>.</w:t>
      </w:r>
      <w:r>
        <w:tab/>
        <w:t>Tobacco smoke underground in underground non</w:t>
      </w:r>
      <w:r>
        <w:noBreakHyphen/>
        <w:t>coal mines</w:t>
      </w:r>
      <w:bookmarkEnd w:id="1606"/>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1607" w:name="_Toc162360565"/>
      <w:r>
        <w:rPr>
          <w:rStyle w:val="CharSectno"/>
        </w:rPr>
        <w:lastRenderedPageBreak/>
        <w:t>711</w:t>
      </w:r>
      <w:r>
        <w:t>.</w:t>
      </w:r>
      <w:r>
        <w:tab/>
        <w:t>Materials hoists</w:t>
      </w:r>
      <w:bookmarkEnd w:id="1607"/>
    </w:p>
    <w:p>
      <w:pPr>
        <w:pStyle w:val="Subsection"/>
        <w:keepLines/>
      </w:pPr>
      <w:r>
        <w:tab/>
      </w:r>
      <w:r>
        <w:tab/>
        <w:t xml:space="preserve">During the longer transitional period, regulation 81 does not apply to work of a class specified in Schedule 3 item 19 if the vertical movement of the materials hoist’s car, bucket or platform is 11 metres or less. </w:t>
      </w:r>
    </w:p>
    <w:p>
      <w:pPr>
        <w:pStyle w:val="Footnotesection"/>
      </w:pPr>
      <w:r>
        <w:tab/>
        <w:t>[Regulation 711 amended: SL 2023/22 r. 11.]</w:t>
      </w:r>
    </w:p>
    <w:p>
      <w:pPr>
        <w:pStyle w:val="Heading5"/>
      </w:pPr>
      <w:bookmarkStart w:id="1608" w:name="_Toc162360566"/>
      <w:r>
        <w:rPr>
          <w:rStyle w:val="CharSectno"/>
        </w:rPr>
        <w:t>712</w:t>
      </w:r>
      <w:r>
        <w:t>.</w:t>
      </w:r>
      <w:r>
        <w:tab/>
        <w:t>Concrete placing booms</w:t>
      </w:r>
      <w:bookmarkEnd w:id="1608"/>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712 amended: SL 2023/22 r. 12.]</w:t>
      </w:r>
    </w:p>
    <w:p>
      <w:pPr>
        <w:pStyle w:val="Heading5"/>
      </w:pPr>
      <w:bookmarkStart w:id="1609" w:name="_Toc162360567"/>
      <w:r>
        <w:rPr>
          <w:rStyle w:val="CharSectno"/>
        </w:rPr>
        <w:t>713</w:t>
      </w:r>
      <w:r>
        <w:t>.</w:t>
      </w:r>
      <w:r>
        <w:tab/>
        <w:t>Reach stackers</w:t>
      </w:r>
      <w:bookmarkEnd w:id="1609"/>
    </w:p>
    <w:p>
      <w:pPr>
        <w:pStyle w:val="Subsection"/>
      </w:pPr>
      <w:r>
        <w:tab/>
      </w:r>
      <w:r>
        <w:tab/>
        <w:t>During the period of 3 years beginning on commencement day, regulation 81 does not apply to work of a class specified in Schedule 3 item 23.</w:t>
      </w:r>
    </w:p>
    <w:p>
      <w:pPr>
        <w:pStyle w:val="Footnotesection"/>
      </w:pPr>
      <w:r>
        <w:tab/>
        <w:t>[Regulation 713 amended: SL 2023/22 r. 13.]</w:t>
      </w:r>
    </w:p>
    <w:p>
      <w:pPr>
        <w:pStyle w:val="Heading5"/>
      </w:pPr>
      <w:bookmarkStart w:id="1610" w:name="_Toc162360568"/>
      <w:r>
        <w:rPr>
          <w:rStyle w:val="CharSectno"/>
        </w:rPr>
        <w:t>714</w:t>
      </w:r>
      <w:r>
        <w:t>.</w:t>
      </w:r>
      <w:r>
        <w:tab/>
        <w:t>Demolition</w:t>
      </w:r>
      <w:bookmarkEnd w:id="1610"/>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1611" w:name="_Toc162360569"/>
      <w:r>
        <w:rPr>
          <w:rStyle w:val="CharSectno"/>
        </w:rPr>
        <w:t>715</w:t>
      </w:r>
      <w:r>
        <w:t>.</w:t>
      </w:r>
      <w:r>
        <w:tab/>
        <w:t>Residual current devices</w:t>
      </w:r>
      <w:bookmarkEnd w:id="1611"/>
      <w:r>
        <w:t xml:space="preserve"> </w:t>
      </w:r>
    </w:p>
    <w:p>
      <w:pPr>
        <w:pStyle w:val="Subsection"/>
      </w:pPr>
      <w:r>
        <w:tab/>
      </w:r>
      <w:r>
        <w:tab/>
        <w:t xml:space="preserve">During the shorter transitional period — </w:t>
      </w:r>
    </w:p>
    <w:p>
      <w:pPr>
        <w:pStyle w:val="Indenta"/>
      </w:pPr>
      <w:r>
        <w:tab/>
        <w:t>(a)</w:t>
      </w:r>
      <w:r>
        <w:tab/>
        <w:t xml:space="preserve">a person conducting a business or undertaking at a workplace does not contravene regulation 164(2) in relation to the use of an appropriate residual current </w:t>
      </w:r>
      <w:r>
        <w:lastRenderedPageBreak/>
        <w:t>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1612" w:name="_Toc162360570"/>
      <w:r>
        <w:rPr>
          <w:rStyle w:val="CharSectno"/>
        </w:rPr>
        <w:t>716</w:t>
      </w:r>
      <w:r>
        <w:t>.</w:t>
      </w:r>
      <w:r>
        <w:tab/>
        <w:t>Plant registered under MSIR</w:t>
      </w:r>
      <w:bookmarkEnd w:id="1612"/>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1613" w:name="_Toc162360571"/>
      <w:r>
        <w:rPr>
          <w:rStyle w:val="CharSectno"/>
        </w:rPr>
        <w:t>717</w:t>
      </w:r>
      <w:r>
        <w:t>.</w:t>
      </w:r>
      <w:r>
        <w:tab/>
        <w:t>Plant designs and items of plant not registered under MSIR</w:t>
      </w:r>
      <w:bookmarkEnd w:id="1613"/>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1614" w:name="_Toc162360572"/>
      <w:r>
        <w:rPr>
          <w:rStyle w:val="CharSectno"/>
        </w:rPr>
        <w:lastRenderedPageBreak/>
        <w:t>718</w:t>
      </w:r>
      <w:r>
        <w:t>.</w:t>
      </w:r>
      <w:r>
        <w:tab/>
        <w:t>Continuation of exemptions from requirements to register plant</w:t>
      </w:r>
      <w:bookmarkEnd w:id="1614"/>
    </w:p>
    <w:p>
      <w:pPr>
        <w:pStyle w:val="Subsection"/>
        <w:keepNext/>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keepNex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keepNext/>
      </w:pPr>
      <w:r>
        <w:tab/>
        <w:t>(3)</w:t>
      </w:r>
      <w:r>
        <w:tab/>
        <w:t xml:space="preserve">The exemption in relation to the item of registrable plant is taken to be an exemption under Part 11.2 from the requirement </w:t>
      </w:r>
      <w:r>
        <w:lastRenderedPageBreak/>
        <w:t xml:space="preserve">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lastRenderedPageBreak/>
              <w:t>Lifts</w:t>
            </w:r>
          </w:p>
        </w:tc>
        <w:tc>
          <w:tcPr>
            <w:tcW w:w="3034" w:type="dxa"/>
          </w:tcPr>
          <w:p>
            <w:pPr>
              <w:pStyle w:val="TableNAm"/>
            </w:pPr>
            <w:r>
              <w:t>2 years beginning on commencement day</w:t>
            </w:r>
          </w:p>
        </w:tc>
      </w:tr>
      <w:tr>
        <w:tc>
          <w:tcPr>
            <w:tcW w:w="3033" w:type="dxa"/>
          </w:tcPr>
          <w:p>
            <w:pPr>
              <w:pStyle w:val="TableNAm"/>
              <w:keepNext/>
            </w:pPr>
            <w:r>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lastRenderedPageBreak/>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manufacturer of a building maintenance unit at a mine that is the subject of an exemption under subregulation (3) </w:t>
      </w:r>
      <w:r>
        <w:lastRenderedPageBreak/>
        <w:t>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15" w:name="_Toc162360573"/>
      <w:r>
        <w:rPr>
          <w:rStyle w:val="CharSectno"/>
        </w:rPr>
        <w:lastRenderedPageBreak/>
        <w:t>719</w:t>
      </w:r>
      <w:r>
        <w:t>.</w:t>
      </w:r>
      <w:r>
        <w:tab/>
        <w:t>Safe work method statements for high risk construction work</w:t>
      </w:r>
      <w:bookmarkEnd w:id="1615"/>
    </w:p>
    <w:p>
      <w:pPr>
        <w:pStyle w:val="Subsection"/>
      </w:pPr>
      <w:r>
        <w:tab/>
      </w:r>
      <w:r>
        <w:tab/>
        <w:t xml:space="preserve">During the shorter transitional period, Part 6.3 Division 2 does not apply. </w:t>
      </w:r>
    </w:p>
    <w:p>
      <w:pPr>
        <w:pStyle w:val="Heading5"/>
      </w:pPr>
      <w:bookmarkStart w:id="1616" w:name="_Toc162360574"/>
      <w:r>
        <w:rPr>
          <w:rStyle w:val="CharSectno"/>
        </w:rPr>
        <w:t>720</w:t>
      </w:r>
      <w:r>
        <w:t>.</w:t>
      </w:r>
      <w:r>
        <w:tab/>
        <w:t>Tilt up concrete and precast concrete elements</w:t>
      </w:r>
      <w:bookmarkEnd w:id="1616"/>
    </w:p>
    <w:p>
      <w:pPr>
        <w:pStyle w:val="Subsection"/>
      </w:pPr>
      <w:r>
        <w:tab/>
      </w:r>
      <w:r>
        <w:tab/>
        <w:t xml:space="preserve">During the shorter transitional period, Part 6.3 Division 4 does not apply. </w:t>
      </w:r>
    </w:p>
    <w:p>
      <w:pPr>
        <w:pStyle w:val="Heading5"/>
      </w:pPr>
      <w:bookmarkStart w:id="1617" w:name="_Toc162360575"/>
      <w:r>
        <w:rPr>
          <w:rStyle w:val="CharSectno"/>
        </w:rPr>
        <w:t>721</w:t>
      </w:r>
      <w:r>
        <w:t>.</w:t>
      </w:r>
      <w:r>
        <w:tab/>
        <w:t>Additional duties of principal contractors</w:t>
      </w:r>
      <w:bookmarkEnd w:id="1617"/>
    </w:p>
    <w:p>
      <w:pPr>
        <w:pStyle w:val="Subsection"/>
      </w:pPr>
      <w:r>
        <w:tab/>
      </w:r>
      <w:r>
        <w:tab/>
        <w:t xml:space="preserve">During the shorter transitional period, Part 6.4 does not apply. </w:t>
      </w:r>
    </w:p>
    <w:p>
      <w:pPr>
        <w:pStyle w:val="Heading5"/>
      </w:pPr>
      <w:bookmarkStart w:id="1618" w:name="_Toc162360576"/>
      <w:r>
        <w:rPr>
          <w:rStyle w:val="CharSectno"/>
        </w:rPr>
        <w:t>722</w:t>
      </w:r>
      <w:r>
        <w:t>.</w:t>
      </w:r>
      <w:r>
        <w:tab/>
        <w:t>General construction induction training</w:t>
      </w:r>
      <w:bookmarkEnd w:id="1618"/>
    </w:p>
    <w:p>
      <w:pPr>
        <w:pStyle w:val="Subsection"/>
      </w:pPr>
      <w:r>
        <w:tab/>
      </w:r>
      <w:r>
        <w:tab/>
        <w:t xml:space="preserve">During the shorter transitional period, Part 6.5 does not apply. </w:t>
      </w:r>
    </w:p>
    <w:p>
      <w:pPr>
        <w:pStyle w:val="Heading5"/>
      </w:pPr>
      <w:bookmarkStart w:id="1619" w:name="_Toc162360577"/>
      <w:r>
        <w:rPr>
          <w:rStyle w:val="CharSectno"/>
        </w:rPr>
        <w:t>723</w:t>
      </w:r>
      <w:r>
        <w:t>.</w:t>
      </w:r>
      <w:r>
        <w:tab/>
        <w:t>Asbestos register</w:t>
      </w:r>
      <w:bookmarkEnd w:id="1619"/>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1620" w:name="_Toc162360578"/>
      <w:r>
        <w:rPr>
          <w:rStyle w:val="CharSectno"/>
        </w:rPr>
        <w:t>724</w:t>
      </w:r>
      <w:r>
        <w:t>.</w:t>
      </w:r>
      <w:r>
        <w:tab/>
        <w:t>Undertaking asbestos removal work without licence</w:t>
      </w:r>
      <w:bookmarkEnd w:id="1620"/>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1621" w:name="_Toc162360579"/>
      <w:r>
        <w:rPr>
          <w:rStyle w:val="CharSectno"/>
        </w:rPr>
        <w:lastRenderedPageBreak/>
        <w:t>725</w:t>
      </w:r>
      <w:r>
        <w:t>.</w:t>
      </w:r>
      <w:r>
        <w:tab/>
        <w:t>Licensed asbestos assessors</w:t>
      </w:r>
      <w:bookmarkEnd w:id="1621"/>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1622" w:name="_Toc162360580"/>
      <w:r>
        <w:rPr>
          <w:rStyle w:val="CharSectno"/>
        </w:rPr>
        <w:t>726</w:t>
      </w:r>
      <w:r>
        <w:t>.</w:t>
      </w:r>
      <w:r>
        <w:tab/>
        <w:t>Information about commencing or recommencing mining operations given before commencement day</w:t>
      </w:r>
      <w:bookmarkEnd w:id="1622"/>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1623" w:name="_Toc162360581"/>
      <w:r>
        <w:rPr>
          <w:rStyle w:val="CharSectno"/>
        </w:rPr>
        <w:t>727</w:t>
      </w:r>
      <w:r>
        <w:t>.</w:t>
      </w:r>
      <w:r>
        <w:tab/>
        <w:t>Information about suspending mining operations given before commencement day</w:t>
      </w:r>
      <w:bookmarkEnd w:id="1623"/>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1624" w:name="_Toc162360582"/>
      <w:r>
        <w:rPr>
          <w:rStyle w:val="CharSectno"/>
        </w:rPr>
        <w:lastRenderedPageBreak/>
        <w:t>728</w:t>
      </w:r>
      <w:r>
        <w:t>.</w:t>
      </w:r>
      <w:r>
        <w:tab/>
        <w:t>Information about abandoning mining operations given before commencement day</w:t>
      </w:r>
      <w:bookmarkEnd w:id="1624"/>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1625" w:name="_Toc162360583"/>
      <w:r>
        <w:rPr>
          <w:rStyle w:val="CharSectno"/>
        </w:rPr>
        <w:t>729</w:t>
      </w:r>
      <w:r>
        <w:t>.</w:t>
      </w:r>
      <w:r>
        <w:tab/>
        <w:t>Exploration operations</w:t>
      </w:r>
      <w:bookmarkEnd w:id="1625"/>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1626" w:name="_Toc162360584"/>
      <w:r>
        <w:rPr>
          <w:rStyle w:val="CharSectno"/>
        </w:rPr>
        <w:t>730</w:t>
      </w:r>
      <w:r>
        <w:t>.</w:t>
      </w:r>
      <w:r>
        <w:tab/>
        <w:t>Continuation of approvals under MSIR</w:t>
      </w:r>
      <w:bookmarkEnd w:id="1626"/>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1627" w:name="_Toc162360585"/>
      <w:r>
        <w:rPr>
          <w:rStyle w:val="CharSectno"/>
        </w:rPr>
        <w:lastRenderedPageBreak/>
        <w:t>731</w:t>
      </w:r>
      <w:r>
        <w:t>.</w:t>
      </w:r>
      <w:r>
        <w:tab/>
        <w:t>Establishing and implementing mine safety management system for mines</w:t>
      </w:r>
      <w:bookmarkEnd w:id="1627"/>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1628" w:name="_Toc162360586"/>
      <w:r>
        <w:rPr>
          <w:rStyle w:val="CharSectno"/>
        </w:rPr>
        <w:t>732</w:t>
      </w:r>
      <w:r>
        <w:t>.</w:t>
      </w:r>
      <w:r>
        <w:tab/>
        <w:t>Contractor’s health and safety management plans</w:t>
      </w:r>
      <w:bookmarkEnd w:id="1628"/>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 xml:space="preserve">relevant parts of the mine safety management </w:t>
      </w:r>
      <w:r>
        <w:rPr>
          <w:color w:val="000000"/>
          <w:szCs w:val="24"/>
          <w:shd w:val="clear" w:color="auto" w:fill="FFFFFF"/>
        </w:rPr>
        <w:lastRenderedPageBreak/>
        <w:t>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1629" w:name="_Toc162360587"/>
      <w:r>
        <w:rPr>
          <w:rStyle w:val="CharSectno"/>
        </w:rPr>
        <w:t>733</w:t>
      </w:r>
      <w:r>
        <w:t>.</w:t>
      </w:r>
      <w:r>
        <w:tab/>
        <w:t>Principal mining hazard management plans</w:t>
      </w:r>
      <w:bookmarkEnd w:id="1629"/>
    </w:p>
    <w:p>
      <w:pPr>
        <w:pStyle w:val="Subsection"/>
      </w:pPr>
      <w:r>
        <w:tab/>
      </w:r>
      <w:r>
        <w:tab/>
        <w:t>During the shorter transitional period, Part 10.2 Division 2 does not apply.</w:t>
      </w:r>
    </w:p>
    <w:p>
      <w:pPr>
        <w:pStyle w:val="Heading5"/>
      </w:pPr>
      <w:bookmarkStart w:id="1630" w:name="_Toc162360588"/>
      <w:r>
        <w:rPr>
          <w:rStyle w:val="CharSectno"/>
        </w:rPr>
        <w:t>734</w:t>
      </w:r>
      <w:r>
        <w:t>.</w:t>
      </w:r>
      <w:r>
        <w:tab/>
        <w:t>Underground ventilation control plans</w:t>
      </w:r>
      <w:bookmarkEnd w:id="1630"/>
    </w:p>
    <w:p>
      <w:pPr>
        <w:pStyle w:val="Subsection"/>
      </w:pPr>
      <w:r>
        <w:tab/>
      </w:r>
      <w:r>
        <w:tab/>
        <w:t>During the shorter transitional period, regulation 654 does not apply.</w:t>
      </w:r>
    </w:p>
    <w:p>
      <w:pPr>
        <w:pStyle w:val="Heading5"/>
      </w:pPr>
      <w:bookmarkStart w:id="1631" w:name="_Toc162360589"/>
      <w:r>
        <w:rPr>
          <w:rStyle w:val="CharSectno"/>
        </w:rPr>
        <w:t>735</w:t>
      </w:r>
      <w:r>
        <w:t>.</w:t>
      </w:r>
      <w:r>
        <w:tab/>
        <w:t>Health management plans</w:t>
      </w:r>
      <w:bookmarkEnd w:id="1631"/>
    </w:p>
    <w:p>
      <w:pPr>
        <w:pStyle w:val="Subsection"/>
      </w:pPr>
      <w:r>
        <w:tab/>
      </w:r>
      <w:r>
        <w:tab/>
        <w:t>During the shorter transitional period, Part 10.3 Division 1 does not apply.</w:t>
      </w:r>
    </w:p>
    <w:p>
      <w:pPr>
        <w:pStyle w:val="Heading5"/>
      </w:pPr>
      <w:bookmarkStart w:id="1632" w:name="_Toc162360590"/>
      <w:r>
        <w:rPr>
          <w:rStyle w:val="CharSectno"/>
        </w:rPr>
        <w:t>736</w:t>
      </w:r>
      <w:r>
        <w:t>.</w:t>
      </w:r>
      <w:r>
        <w:tab/>
        <w:t>Application of MSIR Parts 11, 12 and 14 to mines</w:t>
      </w:r>
      <w:bookmarkEnd w:id="1632"/>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lastRenderedPageBreak/>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1633" w:name="_Toc162360591"/>
      <w:r>
        <w:rPr>
          <w:rStyle w:val="CharSectno"/>
        </w:rPr>
        <w:t>737</w:t>
      </w:r>
      <w:r>
        <w:t>.</w:t>
      </w:r>
      <w:r>
        <w:tab/>
        <w:t>Notices of high risk mining activity</w:t>
      </w:r>
      <w:bookmarkEnd w:id="1633"/>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lastRenderedPageBreak/>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lastRenderedPageBreak/>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1634" w:name="_Toc162360592"/>
      <w:r>
        <w:rPr>
          <w:rStyle w:val="CharSectno"/>
        </w:rPr>
        <w:lastRenderedPageBreak/>
        <w:t>738</w:t>
      </w:r>
      <w:r>
        <w:t>.</w:t>
      </w:r>
      <w:r>
        <w:tab/>
        <w:t>References to GHS</w:t>
      </w:r>
      <w:bookmarkEnd w:id="1634"/>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635" w:name="_Toc162360593"/>
      <w:r>
        <w:rPr>
          <w:rStyle w:val="CharSectno"/>
        </w:rPr>
        <w:t>739</w:t>
      </w:r>
      <w:r>
        <w:t>.</w:t>
      </w:r>
      <w:r>
        <w:tab/>
        <w:t>Principal employers under MSIA taken to be mine operators</w:t>
      </w:r>
      <w:bookmarkEnd w:id="1635"/>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lastRenderedPageBreak/>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1636" w:name="_Toc162360594"/>
      <w:r>
        <w:rPr>
          <w:rStyle w:val="CharSectno"/>
        </w:rPr>
        <w:t>740</w:t>
      </w:r>
      <w:r>
        <w:t>.</w:t>
      </w:r>
      <w:r>
        <w:tab/>
        <w:t>Site senior executives</w:t>
      </w:r>
      <w:bookmarkEnd w:id="1636"/>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3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3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Heading5"/>
      </w:pPr>
      <w:bookmarkStart w:id="1637" w:name="_Toc162360595"/>
      <w:r>
        <w:rPr>
          <w:rStyle w:val="CharSectno"/>
        </w:rPr>
        <w:lastRenderedPageBreak/>
        <w:t>741</w:t>
      </w:r>
      <w:r>
        <w:t>.</w:t>
      </w:r>
      <w:r>
        <w:tab/>
        <w:t>Exploration managers</w:t>
      </w:r>
      <w:bookmarkEnd w:id="1637"/>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3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w:t>
      </w:r>
      <w:r>
        <w:lastRenderedPageBreak/>
        <w:t xml:space="preserve">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3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Heading5"/>
      </w:pPr>
      <w:bookmarkStart w:id="1638" w:name="_Toc162360596"/>
      <w:r>
        <w:rPr>
          <w:rStyle w:val="CharSectno"/>
        </w:rPr>
        <w:t>742</w:t>
      </w:r>
      <w:r>
        <w:t>.</w:t>
      </w:r>
      <w:r>
        <w:tab/>
        <w:t>Persons appointed to positions under MSIA taken to be appointed to equivalent Schedule 26 positions</w:t>
      </w:r>
      <w:bookmarkEnd w:id="1638"/>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lastRenderedPageBreak/>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lastRenderedPageBreak/>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3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3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3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1639" w:name="_Toc162360597"/>
      <w:r>
        <w:rPr>
          <w:rStyle w:val="CharSectno"/>
        </w:rPr>
        <w:t>743</w:t>
      </w:r>
      <w:r>
        <w:t>.</w:t>
      </w:r>
      <w:r>
        <w:tab/>
        <w:t>Statutory supervisors</w:t>
      </w:r>
      <w:bookmarkEnd w:id="1639"/>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lastRenderedPageBreak/>
        <w:tab/>
        <w:t>(2)</w:t>
      </w:r>
      <w:r>
        <w:tab/>
        <w:t xml:space="preserve">A person is taken to be an appropriate person as a statutory supervisor for the period of 3 years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1640" w:name="_Toc162360598"/>
      <w:r>
        <w:rPr>
          <w:rStyle w:val="CharSectno"/>
        </w:rPr>
        <w:t>744</w:t>
      </w:r>
      <w:r>
        <w:t>.</w:t>
      </w:r>
      <w:r>
        <w:tab/>
        <w:t>Agreements that underground managers need not be appointed</w:t>
      </w:r>
      <w:bookmarkEnd w:id="1640"/>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lastRenderedPageBreak/>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1641" w:name="_Toc162360599"/>
      <w:r>
        <w:rPr>
          <w:rStyle w:val="CharSectno"/>
        </w:rPr>
        <w:t>745</w:t>
      </w:r>
      <w:r>
        <w:t>.</w:t>
      </w:r>
      <w:r>
        <w:tab/>
        <w:t>Agreements that quarry managers need not be appointed</w:t>
      </w:r>
      <w:bookmarkEnd w:id="1641"/>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lastRenderedPageBreak/>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1642" w:name="_Toc162360600"/>
      <w:r>
        <w:rPr>
          <w:rStyle w:val="CharSectno"/>
        </w:rPr>
        <w:t>746</w:t>
      </w:r>
      <w:r>
        <w:t>.</w:t>
      </w:r>
      <w:r>
        <w:tab/>
        <w:t>Written directives exempting mines from requirement to appoint ventilation officers</w:t>
      </w:r>
      <w:bookmarkEnd w:id="1642"/>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lastRenderedPageBreak/>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1643" w:name="_Toc162360601"/>
      <w:r>
        <w:rPr>
          <w:rStyle w:val="CharSectno"/>
        </w:rPr>
        <w:t>747</w:t>
      </w:r>
      <w:r>
        <w:t>.</w:t>
      </w:r>
      <w:r>
        <w:tab/>
        <w:t>Competency certificates</w:t>
      </w:r>
      <w:bookmarkEnd w:id="1643"/>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lastRenderedPageBreak/>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w:t>
      </w:r>
      <w:r>
        <w:lastRenderedPageBreak/>
        <w:t xml:space="preserve">the period of 3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Heading5"/>
      </w:pPr>
      <w:bookmarkStart w:id="1644" w:name="_Toc162360602"/>
      <w:r>
        <w:rPr>
          <w:rStyle w:val="CharSectno"/>
        </w:rPr>
        <w:t>748</w:t>
      </w:r>
      <w:r>
        <w:t>.</w:t>
      </w:r>
      <w:r>
        <w:tab/>
        <w:t>Winding engine driver’s certificates</w:t>
      </w:r>
      <w:bookmarkEnd w:id="1644"/>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lastRenderedPageBreak/>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1645" w:name="_Toc162360603"/>
      <w:r>
        <w:rPr>
          <w:rStyle w:val="CharSectno"/>
        </w:rPr>
        <w:t>749</w:t>
      </w:r>
      <w:r>
        <w:t>.</w:t>
      </w:r>
      <w:r>
        <w:tab/>
        <w:t>Exemptions generally</w:t>
      </w:r>
      <w:bookmarkEnd w:id="1645"/>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tab/>
        <w:t>(c)</w:t>
      </w:r>
      <w:r>
        <w:tab/>
        <w:t>the end of the longer transitional period.</w:t>
      </w:r>
    </w:p>
    <w:p>
      <w:pPr>
        <w:pStyle w:val="Subsection"/>
      </w:pPr>
      <w:r>
        <w:lastRenderedPageBreak/>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646" w:name="_Toc162352934"/>
      <w:bookmarkStart w:id="1647" w:name="_Toc162356722"/>
      <w:bookmarkStart w:id="1648" w:name="_Toc162360604"/>
      <w:r>
        <w:rPr>
          <w:rStyle w:val="CharPartNo"/>
        </w:rPr>
        <w:t>Part 11.5</w:t>
      </w:r>
      <w:r>
        <w:t> — </w:t>
      </w:r>
      <w:r>
        <w:rPr>
          <w:rStyle w:val="CharPartText"/>
        </w:rPr>
        <w:t xml:space="preserve">Transitional and savings provisions for </w:t>
      </w:r>
      <w:r>
        <w:rPr>
          <w:rStyle w:val="CharPartText"/>
          <w:i/>
        </w:rPr>
        <w:t>Work Health and Safety Regulations Amendment Regulations (No. 2) 2023</w:t>
      </w:r>
      <w:bookmarkEnd w:id="1646"/>
      <w:bookmarkEnd w:id="1647"/>
      <w:bookmarkEnd w:id="1648"/>
    </w:p>
    <w:p>
      <w:pPr>
        <w:pStyle w:val="Footnoteheading"/>
      </w:pPr>
      <w:r>
        <w:tab/>
        <w:t>[Heading inserted: SL 2023/134 r. 19.]</w:t>
      </w:r>
    </w:p>
    <w:p>
      <w:pPr>
        <w:pStyle w:val="Heading5"/>
      </w:pPr>
      <w:bookmarkStart w:id="1649" w:name="_Toc162360605"/>
      <w:r>
        <w:rPr>
          <w:rStyle w:val="CharSectno"/>
        </w:rPr>
        <w:t>750</w:t>
      </w:r>
      <w:r>
        <w:t>.</w:t>
      </w:r>
      <w:r>
        <w:tab/>
        <w:t>Delayed application of Schedule 3 items 14A and 15A</w:t>
      </w:r>
      <w:bookmarkEnd w:id="1649"/>
    </w:p>
    <w:p>
      <w:pPr>
        <w:pStyle w:val="Subsection"/>
      </w:pPr>
      <w:r>
        <w:tab/>
      </w:r>
      <w:r>
        <w:tab/>
        <w:t xml:space="preserve">During the period of 2 years beginning on the day on which the </w:t>
      </w:r>
      <w:r>
        <w:rPr>
          <w:i/>
        </w:rPr>
        <w:t>Work Health and Safety Regulations Amendment Regulations (No. 2) 2023</w:t>
      </w:r>
      <w:r>
        <w:t xml:space="preserve"> regulation 19 comes into operation, Schedule 3 items 14A and 15A do not apply.</w:t>
      </w:r>
    </w:p>
    <w:p>
      <w:pPr>
        <w:pStyle w:val="Footnotesection"/>
      </w:pPr>
      <w:r>
        <w:tab/>
        <w:t>[Section 750 inserted: SL 2023/134 r. 19.]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650" w:name="_Toc162352936"/>
      <w:bookmarkStart w:id="1651" w:name="_Toc162356724"/>
      <w:bookmarkStart w:id="1652" w:name="_Toc162360606"/>
      <w:r>
        <w:rPr>
          <w:rStyle w:val="CharSchNo"/>
        </w:rPr>
        <w:lastRenderedPageBreak/>
        <w:t>Schedule 1</w:t>
      </w:r>
      <w:r>
        <w:rPr>
          <w:rStyle w:val="CharSDivNo"/>
        </w:rPr>
        <w:t> </w:t>
      </w:r>
      <w:r>
        <w:t>—</w:t>
      </w:r>
      <w:r>
        <w:rPr>
          <w:rStyle w:val="CharSDivText"/>
        </w:rPr>
        <w:t> </w:t>
      </w:r>
      <w:r>
        <w:rPr>
          <w:rStyle w:val="CharSchText"/>
        </w:rPr>
        <w:t>Not used</w:t>
      </w:r>
      <w:bookmarkEnd w:id="1650"/>
      <w:bookmarkEnd w:id="1651"/>
      <w:bookmarkEnd w:id="1652"/>
    </w:p>
    <w:p>
      <w:pPr>
        <w:pStyle w:val="yScheduleHeading"/>
        <w:pageBreakBefore w:val="0"/>
        <w:spacing w:before="220"/>
      </w:pPr>
      <w:bookmarkStart w:id="1653" w:name="_Toc162352937"/>
      <w:bookmarkStart w:id="1654" w:name="_Toc162356725"/>
      <w:bookmarkStart w:id="1655" w:name="_Toc162360607"/>
      <w:r>
        <w:rPr>
          <w:rStyle w:val="CharSchNo"/>
        </w:rPr>
        <w:t>Schedule 2</w:t>
      </w:r>
      <w:r>
        <w:rPr>
          <w:rStyle w:val="CharSDivNo"/>
        </w:rPr>
        <w:t> </w:t>
      </w:r>
      <w:r>
        <w:t>—</w:t>
      </w:r>
      <w:r>
        <w:rPr>
          <w:rStyle w:val="CharSDivText"/>
        </w:rPr>
        <w:t> </w:t>
      </w:r>
      <w:r>
        <w:rPr>
          <w:rStyle w:val="CharSchText"/>
        </w:rPr>
        <w:t>Not used</w:t>
      </w:r>
      <w:bookmarkEnd w:id="1653"/>
      <w:bookmarkEnd w:id="1654"/>
      <w:bookmarkEnd w:id="1655"/>
    </w:p>
    <w:p>
      <w:pPr>
        <w:pStyle w:val="yScheduleHeading"/>
      </w:pPr>
      <w:bookmarkStart w:id="1656" w:name="_Toc162352938"/>
      <w:bookmarkStart w:id="1657" w:name="_Toc162356726"/>
      <w:bookmarkStart w:id="1658" w:name="_Toc162360608"/>
      <w:r>
        <w:rPr>
          <w:rStyle w:val="CharSchNo"/>
        </w:rPr>
        <w:lastRenderedPageBreak/>
        <w:t>Schedule 3</w:t>
      </w:r>
      <w:r>
        <w:rPr>
          <w:rStyle w:val="CharSDivNo"/>
          <w:sz w:val="28"/>
        </w:rPr>
        <w:t> </w:t>
      </w:r>
      <w:r>
        <w:t>—</w:t>
      </w:r>
      <w:r>
        <w:rPr>
          <w:rStyle w:val="CharSDivText"/>
          <w:sz w:val="28"/>
        </w:rPr>
        <w:t> </w:t>
      </w:r>
      <w:r>
        <w:rPr>
          <w:rStyle w:val="CharSchText"/>
        </w:rPr>
        <w:t>High risk work licences and classes of high risk work</w:t>
      </w:r>
      <w:bookmarkEnd w:id="1656"/>
      <w:bookmarkEnd w:id="1657"/>
      <w:bookmarkEnd w:id="1658"/>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 xml:space="preserve">Use of a vehicle loading crane with a capacity of 10 metre tonnes or more, excluding the application of load </w:t>
            </w:r>
            <w:r>
              <w:lastRenderedPageBreak/>
              <w:t>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lastRenderedPageBreak/>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lastRenderedPageBreak/>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20(1) and (2).]</w:t>
      </w:r>
    </w:p>
    <w:p>
      <w:pPr>
        <w:pStyle w:val="yHeading5"/>
      </w:pPr>
      <w:bookmarkStart w:id="1659" w:name="_Toc162360609"/>
      <w:r>
        <w:rPr>
          <w:rStyle w:val="CharSClsNo"/>
        </w:rPr>
        <w:t>1</w:t>
      </w:r>
      <w:r>
        <w:t>.</w:t>
      </w:r>
      <w:r>
        <w:tab/>
        <w:t>Boom</w:t>
      </w:r>
      <w:r>
        <w:noBreakHyphen/>
        <w:t>type elevating work platform</w:t>
      </w:r>
      <w:bookmarkEnd w:id="1659"/>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20(3).]</w:t>
      </w:r>
    </w:p>
    <w:p>
      <w:pPr>
        <w:pStyle w:val="ySubsection"/>
        <w:sectPr>
          <w:headerReference w:type="even" r:id="rId24"/>
          <w:headerReference w:type="default" r:id="rId25"/>
          <w:pgSz w:w="11907" w:h="16840" w:code="9"/>
          <w:pgMar w:top="2381" w:right="2410" w:bottom="3544" w:left="2410" w:header="720" w:footer="3544" w:gutter="0"/>
          <w:cols w:space="720"/>
        </w:sectPr>
      </w:pPr>
    </w:p>
    <w:p>
      <w:pPr>
        <w:pStyle w:val="yScheduleHeading"/>
        <w:pageBreakBefore w:val="0"/>
      </w:pPr>
      <w:bookmarkStart w:id="1660" w:name="_Toc162352940"/>
      <w:bookmarkStart w:id="1661" w:name="_Toc162356728"/>
      <w:bookmarkStart w:id="1662" w:name="_Toc162360610"/>
      <w:r>
        <w:rPr>
          <w:rStyle w:val="CharSchNo"/>
        </w:rPr>
        <w:lastRenderedPageBreak/>
        <w:t>Schedule 4</w:t>
      </w:r>
      <w:r>
        <w:rPr>
          <w:rStyle w:val="CharSDivNo"/>
        </w:rPr>
        <w:t> </w:t>
      </w:r>
      <w:r>
        <w:t>—</w:t>
      </w:r>
      <w:r>
        <w:rPr>
          <w:rStyle w:val="CharSDivText"/>
        </w:rPr>
        <w:t> </w:t>
      </w:r>
      <w:r>
        <w:rPr>
          <w:rStyle w:val="CharSchText"/>
        </w:rPr>
        <w:t>High risk work licences: competency requirements</w:t>
      </w:r>
      <w:bookmarkEnd w:id="1660"/>
      <w:bookmarkEnd w:id="1661"/>
      <w:bookmarkEnd w:id="1662"/>
    </w:p>
    <w:p>
      <w:pPr>
        <w:pStyle w:val="yShoulderClause"/>
      </w:pPr>
      <w:r>
        <w:t>[r. 81]</w:t>
      </w:r>
    </w:p>
    <w:p>
      <w:pPr>
        <w:pStyle w:val="yHeading5"/>
      </w:pPr>
      <w:bookmarkStart w:id="1663" w:name="_Toc162360611"/>
      <w:r>
        <w:rPr>
          <w:rStyle w:val="CharSClsNo"/>
        </w:rPr>
        <w:t>1</w:t>
      </w:r>
      <w:r>
        <w:t>.</w:t>
      </w:r>
      <w:r>
        <w:tab/>
        <w:t>Purpose of Schedule</w:t>
      </w:r>
      <w:bookmarkEnd w:id="1663"/>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664" w:name="_Toc162352942"/>
      <w:bookmarkStart w:id="1665" w:name="_Toc162356730"/>
      <w:bookmarkStart w:id="1666" w:name="_Toc162360612"/>
      <w:r>
        <w:rPr>
          <w:rStyle w:val="CharSchNo"/>
        </w:rPr>
        <w:lastRenderedPageBreak/>
        <w:t>Schedule 5</w:t>
      </w:r>
      <w:r>
        <w:t> — </w:t>
      </w:r>
      <w:r>
        <w:rPr>
          <w:rStyle w:val="CharSchText"/>
        </w:rPr>
        <w:t>Registration of plant and plant designs</w:t>
      </w:r>
      <w:bookmarkEnd w:id="1664"/>
      <w:bookmarkEnd w:id="1665"/>
      <w:bookmarkEnd w:id="1666"/>
    </w:p>
    <w:p>
      <w:pPr>
        <w:pStyle w:val="yShoulderClause"/>
      </w:pPr>
      <w:r>
        <w:t>[r. 243 and 246]</w:t>
      </w:r>
    </w:p>
    <w:p>
      <w:pPr>
        <w:pStyle w:val="yHeading3"/>
      </w:pPr>
      <w:bookmarkStart w:id="1667" w:name="_Toc162352943"/>
      <w:bookmarkStart w:id="1668" w:name="_Toc162356731"/>
      <w:bookmarkStart w:id="1669" w:name="_Toc162360613"/>
      <w:r>
        <w:rPr>
          <w:rStyle w:val="CharSDivNo"/>
        </w:rPr>
        <w:t>Division 1</w:t>
      </w:r>
      <w:r>
        <w:t> — </w:t>
      </w:r>
      <w:r>
        <w:rPr>
          <w:rStyle w:val="CharSDivText"/>
        </w:rPr>
        <w:t>Plant requiring registration of design</w:t>
      </w:r>
      <w:bookmarkEnd w:id="1667"/>
      <w:bookmarkEnd w:id="1668"/>
      <w:bookmarkEnd w:id="1669"/>
    </w:p>
    <w:p>
      <w:pPr>
        <w:pStyle w:val="yHeading5"/>
      </w:pPr>
      <w:bookmarkStart w:id="1670" w:name="_Toc162360614"/>
      <w:r>
        <w:rPr>
          <w:rStyle w:val="CharSClsNo"/>
        </w:rPr>
        <w:t>1</w:t>
      </w:r>
      <w:r>
        <w:t>.</w:t>
      </w:r>
      <w:r>
        <w:tab/>
        <w:t>Items of plant requiring registration of design</w:t>
      </w:r>
      <w:bookmarkEnd w:id="1670"/>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1671" w:name="_Toc162360615"/>
      <w:r>
        <w:rPr>
          <w:rStyle w:val="CharSClsNo"/>
        </w:rPr>
        <w:lastRenderedPageBreak/>
        <w:t>2</w:t>
      </w:r>
      <w:r>
        <w:t>.</w:t>
      </w:r>
      <w:r>
        <w:tab/>
        <w:t>Exceptions</w:t>
      </w:r>
      <w:bookmarkEnd w:id="1671"/>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1672" w:name="_Toc162352946"/>
      <w:bookmarkStart w:id="1673" w:name="_Toc162356734"/>
      <w:bookmarkStart w:id="1674" w:name="_Toc162360616"/>
      <w:r>
        <w:rPr>
          <w:rStyle w:val="CharSDivNo"/>
        </w:rPr>
        <w:t>Division 2</w:t>
      </w:r>
      <w:r>
        <w:t> — </w:t>
      </w:r>
      <w:r>
        <w:rPr>
          <w:rStyle w:val="CharSDivText"/>
        </w:rPr>
        <w:t>Items of plant requiring registration</w:t>
      </w:r>
      <w:bookmarkEnd w:id="1672"/>
      <w:bookmarkEnd w:id="1673"/>
      <w:bookmarkEnd w:id="1674"/>
    </w:p>
    <w:p>
      <w:pPr>
        <w:pStyle w:val="yHeading5"/>
      </w:pPr>
      <w:bookmarkStart w:id="1675" w:name="_Toc162360617"/>
      <w:r>
        <w:rPr>
          <w:rStyle w:val="CharSClsNo"/>
        </w:rPr>
        <w:t>3</w:t>
      </w:r>
      <w:r>
        <w:t>.</w:t>
      </w:r>
      <w:r>
        <w:tab/>
        <w:t>Items of plant requiring registration</w:t>
      </w:r>
      <w:bookmarkEnd w:id="1675"/>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lastRenderedPageBreak/>
        <w:tab/>
        <w:t>(8)</w:t>
      </w:r>
      <w:r>
        <w:tab/>
        <w:t>Mobile cranes with a rated capacity of greater than 10 tonnes.</w:t>
      </w:r>
    </w:p>
    <w:p>
      <w:pPr>
        <w:pStyle w:val="yHeading5"/>
      </w:pPr>
      <w:bookmarkStart w:id="1676" w:name="_Toc162360618"/>
      <w:r>
        <w:rPr>
          <w:rStyle w:val="CharSClsNo"/>
        </w:rPr>
        <w:t>4</w:t>
      </w:r>
      <w:r>
        <w:t>.</w:t>
      </w:r>
      <w:r>
        <w:tab/>
        <w:t>Exceptions</w:t>
      </w:r>
      <w:bookmarkEnd w:id="1676"/>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1677" w:name="_Toc162352949"/>
      <w:bookmarkStart w:id="1678" w:name="_Toc162356737"/>
      <w:bookmarkStart w:id="1679" w:name="_Toc162360619"/>
      <w:r>
        <w:rPr>
          <w:rStyle w:val="CharSchNo"/>
        </w:rPr>
        <w:lastRenderedPageBreak/>
        <w:t>Schedule 6</w:t>
      </w:r>
      <w:r>
        <w:rPr>
          <w:rStyle w:val="CharSDivNo"/>
        </w:rPr>
        <w:t> </w:t>
      </w:r>
      <w:r>
        <w:t>—</w:t>
      </w:r>
      <w:r>
        <w:rPr>
          <w:rStyle w:val="CharSDivText"/>
        </w:rPr>
        <w:t> </w:t>
      </w:r>
      <w:r>
        <w:rPr>
          <w:rStyle w:val="CharSchText"/>
        </w:rPr>
        <w:t>Classification of mixtures</w:t>
      </w:r>
      <w:bookmarkEnd w:id="1677"/>
      <w:bookmarkEnd w:id="1678"/>
      <w:bookmarkEnd w:id="1679"/>
    </w:p>
    <w:p>
      <w:pPr>
        <w:pStyle w:val="yShoulderClause"/>
      </w:pPr>
      <w:r>
        <w:t>[r. 5]</w:t>
      </w:r>
    </w:p>
    <w:p>
      <w:pPr>
        <w:pStyle w:val="yHeading5"/>
      </w:pPr>
      <w:bookmarkStart w:id="1680" w:name="_Toc162360620"/>
      <w:r>
        <w:rPr>
          <w:rStyle w:val="CharSClsNo"/>
        </w:rPr>
        <w:t>1</w:t>
      </w:r>
      <w:r>
        <w:t>.</w:t>
      </w:r>
      <w:r>
        <w:tab/>
        <w:t>Purpose of Schedule</w:t>
      </w:r>
      <w:bookmarkEnd w:id="1680"/>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lastRenderedPageBreak/>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lastRenderedPageBreak/>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lastRenderedPageBreak/>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681" w:name="_Toc162352951"/>
      <w:bookmarkStart w:id="1682" w:name="_Toc162356739"/>
      <w:bookmarkStart w:id="1683" w:name="_Toc162360621"/>
      <w:r>
        <w:rPr>
          <w:rStyle w:val="CharSchNo"/>
        </w:rPr>
        <w:lastRenderedPageBreak/>
        <w:t>Schedule 7</w:t>
      </w:r>
      <w:r>
        <w:rPr>
          <w:rStyle w:val="CharSDivNo"/>
        </w:rPr>
        <w:t> </w:t>
      </w:r>
      <w:r>
        <w:t>—</w:t>
      </w:r>
      <w:r>
        <w:rPr>
          <w:rStyle w:val="CharSDivText"/>
        </w:rPr>
        <w:t> </w:t>
      </w:r>
      <w:r>
        <w:rPr>
          <w:rStyle w:val="CharSchText"/>
        </w:rPr>
        <w:t>Safety data sheets</w:t>
      </w:r>
      <w:bookmarkEnd w:id="1681"/>
      <w:bookmarkEnd w:id="1682"/>
      <w:bookmarkEnd w:id="1683"/>
    </w:p>
    <w:p>
      <w:pPr>
        <w:pStyle w:val="yShoulderClause"/>
      </w:pPr>
      <w:r>
        <w:t>[r. 330 and 331]</w:t>
      </w:r>
    </w:p>
    <w:p>
      <w:pPr>
        <w:pStyle w:val="yHeading5"/>
      </w:pPr>
      <w:bookmarkStart w:id="1684" w:name="_Toc162360622"/>
      <w:r>
        <w:rPr>
          <w:rStyle w:val="CharSClsNo"/>
        </w:rPr>
        <w:t>1</w:t>
      </w:r>
      <w:r>
        <w:t>.</w:t>
      </w:r>
      <w:r>
        <w:tab/>
        <w:t>Safety data sheets: content</w:t>
      </w:r>
      <w:bookmarkEnd w:id="1684"/>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lastRenderedPageBreak/>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685" w:name="_Toc162360623"/>
      <w:r>
        <w:rPr>
          <w:rStyle w:val="CharSClsNo"/>
        </w:rPr>
        <w:t>2</w:t>
      </w:r>
      <w:r>
        <w:t>.</w:t>
      </w:r>
      <w:r>
        <w:tab/>
        <w:t>Safety data sheets: research chemical, waste product or sample for analysis</w:t>
      </w:r>
      <w:bookmarkEnd w:id="1685"/>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686" w:name="_Toc162352954"/>
      <w:bookmarkStart w:id="1687" w:name="_Toc162356742"/>
      <w:bookmarkStart w:id="1688" w:name="_Toc162360624"/>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686"/>
      <w:bookmarkEnd w:id="1687"/>
      <w:bookmarkEnd w:id="1688"/>
    </w:p>
    <w:p>
      <w:pPr>
        <w:pStyle w:val="yShoulderClause"/>
      </w:pPr>
      <w:r>
        <w:t>[Sch. 7 cl. 1(2)(c) and Sch. 9 cl. 3(1)(c)]</w:t>
      </w:r>
    </w:p>
    <w:p>
      <w:pPr>
        <w:pStyle w:val="yHeading5"/>
      </w:pPr>
      <w:bookmarkStart w:id="1689" w:name="_Toc162360625"/>
      <w:r>
        <w:rPr>
          <w:rStyle w:val="CharSClsNo"/>
        </w:rPr>
        <w:t>1</w:t>
      </w:r>
      <w:r>
        <w:t>.</w:t>
      </w:r>
      <w:r>
        <w:tab/>
        <w:t>Purpose of Schedule</w:t>
      </w:r>
      <w:bookmarkEnd w:id="1689"/>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690" w:name="_Toc162360626"/>
      <w:r>
        <w:rPr>
          <w:rStyle w:val="CharSClsNo"/>
        </w:rPr>
        <w:t>2</w:t>
      </w:r>
      <w:r>
        <w:t>.</w:t>
      </w:r>
      <w:r>
        <w:tab/>
        <w:t>Identity of ingredients to be disclosed</w:t>
      </w:r>
      <w:bookmarkEnd w:id="1690"/>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lastRenderedPageBreak/>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691" w:name="_Toc162360627"/>
      <w:r>
        <w:rPr>
          <w:rStyle w:val="CharSClsNo"/>
        </w:rPr>
        <w:t>3</w:t>
      </w:r>
      <w:r>
        <w:t>.</w:t>
      </w:r>
      <w:r>
        <w:tab/>
        <w:t>Generic names used to disclose identity of ingredients</w:t>
      </w:r>
      <w:bookmarkEnd w:id="1691"/>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692" w:name="_Toc162360628"/>
      <w:r>
        <w:rPr>
          <w:rStyle w:val="CharSClsNo"/>
        </w:rPr>
        <w:t>4</w:t>
      </w:r>
      <w:r>
        <w:t>.</w:t>
      </w:r>
      <w:r>
        <w:tab/>
        <w:t>Disclosing proportions of ingredients</w:t>
      </w:r>
      <w:bookmarkEnd w:id="1692"/>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693" w:name="_Toc162352959"/>
      <w:bookmarkStart w:id="1694" w:name="_Toc162356747"/>
      <w:bookmarkStart w:id="1695" w:name="_Toc162360629"/>
      <w:r>
        <w:rPr>
          <w:rStyle w:val="CharSchNo"/>
        </w:rPr>
        <w:lastRenderedPageBreak/>
        <w:t>Schedule 9</w:t>
      </w:r>
      <w:r>
        <w:t> — </w:t>
      </w:r>
      <w:r>
        <w:rPr>
          <w:rStyle w:val="CharSchText"/>
        </w:rPr>
        <w:t>Classification, packaging and labelling requirements</w:t>
      </w:r>
      <w:bookmarkEnd w:id="1693"/>
      <w:bookmarkEnd w:id="1694"/>
      <w:bookmarkEnd w:id="1695"/>
    </w:p>
    <w:p>
      <w:pPr>
        <w:pStyle w:val="yShoulderClause"/>
      </w:pPr>
      <w:r>
        <w:t>[r. 329, 334 and 335]</w:t>
      </w:r>
    </w:p>
    <w:p>
      <w:pPr>
        <w:pStyle w:val="yHeading3"/>
      </w:pPr>
      <w:bookmarkStart w:id="1696" w:name="_Toc162352960"/>
      <w:bookmarkStart w:id="1697" w:name="_Toc162356748"/>
      <w:bookmarkStart w:id="1698" w:name="_Toc162360630"/>
      <w:r>
        <w:rPr>
          <w:rStyle w:val="CharSDivNo"/>
        </w:rPr>
        <w:t>Division 1</w:t>
      </w:r>
      <w:r>
        <w:t> — </w:t>
      </w:r>
      <w:r>
        <w:rPr>
          <w:rStyle w:val="CharSDivText"/>
        </w:rPr>
        <w:t>Correct classification</w:t>
      </w:r>
      <w:bookmarkEnd w:id="1696"/>
      <w:bookmarkEnd w:id="1697"/>
      <w:bookmarkEnd w:id="1698"/>
    </w:p>
    <w:p>
      <w:pPr>
        <w:pStyle w:val="yHeading5"/>
      </w:pPr>
      <w:bookmarkStart w:id="1699" w:name="_Toc162360631"/>
      <w:r>
        <w:rPr>
          <w:rStyle w:val="CharSClsNo"/>
        </w:rPr>
        <w:t>1</w:t>
      </w:r>
      <w:r>
        <w:t>.</w:t>
      </w:r>
      <w:r>
        <w:tab/>
        <w:t>Correct classification of a substance, mixture or article</w:t>
      </w:r>
      <w:bookmarkEnd w:id="1699"/>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700" w:name="_Toc162352962"/>
      <w:bookmarkStart w:id="1701" w:name="_Toc162356750"/>
      <w:bookmarkStart w:id="1702" w:name="_Toc162360632"/>
      <w:r>
        <w:rPr>
          <w:rStyle w:val="CharSDivNo"/>
        </w:rPr>
        <w:t>Division 2</w:t>
      </w:r>
      <w:r>
        <w:t> — </w:t>
      </w:r>
      <w:r>
        <w:rPr>
          <w:rStyle w:val="CharSDivText"/>
        </w:rPr>
        <w:t>Correct packing</w:t>
      </w:r>
      <w:bookmarkEnd w:id="1700"/>
      <w:bookmarkEnd w:id="1701"/>
      <w:bookmarkEnd w:id="1702"/>
    </w:p>
    <w:p>
      <w:pPr>
        <w:pStyle w:val="yHeading5"/>
      </w:pPr>
      <w:bookmarkStart w:id="1703" w:name="_Toc162360633"/>
      <w:r>
        <w:rPr>
          <w:rStyle w:val="CharSClsNo"/>
        </w:rPr>
        <w:t>2</w:t>
      </w:r>
      <w:r>
        <w:t>.</w:t>
      </w:r>
      <w:r>
        <w:tab/>
        <w:t>Correctly packing hazardous chemicals</w:t>
      </w:r>
      <w:bookmarkEnd w:id="1703"/>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704" w:name="_Toc162352964"/>
      <w:bookmarkStart w:id="1705" w:name="_Toc162356752"/>
      <w:bookmarkStart w:id="1706" w:name="_Toc162360634"/>
      <w:r>
        <w:rPr>
          <w:rStyle w:val="CharSDivNo"/>
        </w:rPr>
        <w:t>Division 3</w:t>
      </w:r>
      <w:r>
        <w:t> — </w:t>
      </w:r>
      <w:r>
        <w:rPr>
          <w:rStyle w:val="CharSDivText"/>
        </w:rPr>
        <w:t>Correct labelling</w:t>
      </w:r>
      <w:bookmarkEnd w:id="1704"/>
      <w:bookmarkEnd w:id="1705"/>
      <w:bookmarkEnd w:id="1706"/>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707" w:name="_Toc162360635"/>
      <w:r>
        <w:rPr>
          <w:rStyle w:val="CharSClsNo"/>
        </w:rPr>
        <w:t>3</w:t>
      </w:r>
      <w:r>
        <w:t>.</w:t>
      </w:r>
      <w:r>
        <w:tab/>
        <w:t>Labelling hazardous chemicals: general</w:t>
      </w:r>
      <w:bookmarkEnd w:id="1707"/>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708" w:name="_Toc162360636"/>
      <w:r>
        <w:rPr>
          <w:rStyle w:val="CharSClsNo"/>
        </w:rPr>
        <w:t>4</w:t>
      </w:r>
      <w:r>
        <w:t>.</w:t>
      </w:r>
      <w:r>
        <w:tab/>
        <w:t>Labelling hazardous chemicals: small container</w:t>
      </w:r>
      <w:bookmarkEnd w:id="1708"/>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709" w:name="_Toc162360637"/>
      <w:r>
        <w:rPr>
          <w:rStyle w:val="CharSClsNo"/>
        </w:rPr>
        <w:t>5</w:t>
      </w:r>
      <w:r>
        <w:t>.</w:t>
      </w:r>
      <w:r>
        <w:tab/>
        <w:t>Labelling hazardous chemicals: research chemicals or samples for analysis</w:t>
      </w:r>
      <w:bookmarkEnd w:id="1709"/>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710" w:name="_Toc162360638"/>
      <w:r>
        <w:rPr>
          <w:rStyle w:val="CharSClsNo"/>
        </w:rPr>
        <w:t>6</w:t>
      </w:r>
      <w:r>
        <w:t>.</w:t>
      </w:r>
      <w:r>
        <w:tab/>
        <w:t>Labelling hazardous chemicals: decanted or transferred chemicals</w:t>
      </w:r>
      <w:bookmarkEnd w:id="1710"/>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711" w:name="_Toc162360639"/>
      <w:r>
        <w:rPr>
          <w:rStyle w:val="CharSClsNo"/>
        </w:rPr>
        <w:t>7</w:t>
      </w:r>
      <w:r>
        <w:t>.</w:t>
      </w:r>
      <w:r>
        <w:tab/>
        <w:t>Labelling hazardous chemicals: known hazards</w:t>
      </w:r>
      <w:bookmarkEnd w:id="1711"/>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712" w:name="_Toc162360640"/>
      <w:r>
        <w:rPr>
          <w:rStyle w:val="CharSClsNo"/>
        </w:rPr>
        <w:lastRenderedPageBreak/>
        <w:t>8</w:t>
      </w:r>
      <w:r>
        <w:t>.</w:t>
      </w:r>
      <w:r>
        <w:tab/>
        <w:t>Labelling hazardous chemicals: waste products</w:t>
      </w:r>
      <w:bookmarkEnd w:id="1712"/>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713" w:name="_Toc162360641"/>
      <w:r>
        <w:rPr>
          <w:rStyle w:val="CharSClsNo"/>
        </w:rPr>
        <w:t>9</w:t>
      </w:r>
      <w:r>
        <w:t>.</w:t>
      </w:r>
      <w:r>
        <w:tab/>
        <w:t>Labelling hazardous chemicals: explosives</w:t>
      </w:r>
      <w:bookmarkEnd w:id="1713"/>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714" w:name="_Toc162360642"/>
      <w:r>
        <w:rPr>
          <w:rStyle w:val="CharSClsNo"/>
        </w:rPr>
        <w:lastRenderedPageBreak/>
        <w:t>10</w:t>
      </w:r>
      <w:r>
        <w:t>.</w:t>
      </w:r>
      <w:r>
        <w:tab/>
        <w:t>Labelling hazardous chemicals: agricultural and veterinary chemicals</w:t>
      </w:r>
      <w:bookmarkEnd w:id="1714"/>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715" w:name="_Toc162352973"/>
      <w:bookmarkStart w:id="1716" w:name="_Toc162356761"/>
      <w:bookmarkStart w:id="1717" w:name="_Toc162360643"/>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715"/>
      <w:bookmarkEnd w:id="1716"/>
      <w:bookmarkEnd w:id="1717"/>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1718" w:name="_Toc162352974"/>
      <w:bookmarkStart w:id="1719" w:name="_Toc162356762"/>
      <w:bookmarkStart w:id="1720" w:name="_Toc162360644"/>
      <w:r>
        <w:rPr>
          <w:rStyle w:val="CharSchNo"/>
        </w:rPr>
        <w:lastRenderedPageBreak/>
        <w:t>Schedule 11</w:t>
      </w:r>
      <w:r>
        <w:rPr>
          <w:rStyle w:val="CharSDivNo"/>
        </w:rPr>
        <w:t> </w:t>
      </w:r>
      <w:r>
        <w:t>—</w:t>
      </w:r>
      <w:r>
        <w:rPr>
          <w:rStyle w:val="CharSDivText"/>
        </w:rPr>
        <w:t> </w:t>
      </w:r>
      <w:r>
        <w:rPr>
          <w:rStyle w:val="CharSchText"/>
        </w:rPr>
        <w:t>Not used</w:t>
      </w:r>
      <w:bookmarkEnd w:id="1718"/>
      <w:bookmarkEnd w:id="1719"/>
      <w:bookmarkEnd w:id="1720"/>
    </w:p>
    <w:p>
      <w:pPr>
        <w:pStyle w:val="yScheduleHeading"/>
        <w:pageBreakBefore w:val="0"/>
        <w:spacing w:before="240"/>
      </w:pPr>
      <w:bookmarkStart w:id="1721" w:name="_Toc162352975"/>
      <w:bookmarkStart w:id="1722" w:name="_Toc162356763"/>
      <w:bookmarkStart w:id="1723" w:name="_Toc162360645"/>
      <w:r>
        <w:t>Schedule 12</w:t>
      </w:r>
      <w:r>
        <w:rPr>
          <w:rStyle w:val="CharSDivNo"/>
        </w:rPr>
        <w:t> </w:t>
      </w:r>
      <w:r>
        <w:t>—</w:t>
      </w:r>
      <w:r>
        <w:rPr>
          <w:rStyle w:val="CharSDivText"/>
        </w:rPr>
        <w:t> </w:t>
      </w:r>
      <w:r>
        <w:t>Not used</w:t>
      </w:r>
      <w:bookmarkEnd w:id="1721"/>
      <w:bookmarkEnd w:id="1722"/>
      <w:bookmarkEnd w:id="1723"/>
    </w:p>
    <w:p>
      <w:pPr>
        <w:pStyle w:val="yScheduleHeading"/>
        <w:keepNext w:val="0"/>
        <w:pageBreakBefore w:val="0"/>
        <w:spacing w:before="240"/>
      </w:pPr>
      <w:bookmarkStart w:id="1724" w:name="_Toc162352976"/>
      <w:bookmarkStart w:id="1725" w:name="_Toc162356764"/>
      <w:bookmarkStart w:id="1726" w:name="_Toc162360646"/>
      <w:r>
        <w:t>Schedule 13</w:t>
      </w:r>
      <w:r>
        <w:rPr>
          <w:rStyle w:val="CharSDivNo"/>
        </w:rPr>
        <w:t> </w:t>
      </w:r>
      <w:r>
        <w:t>—</w:t>
      </w:r>
      <w:r>
        <w:rPr>
          <w:rStyle w:val="CharSDivText"/>
        </w:rPr>
        <w:t> </w:t>
      </w:r>
      <w:r>
        <w:t>Not used</w:t>
      </w:r>
      <w:bookmarkEnd w:id="1724"/>
      <w:bookmarkEnd w:id="1725"/>
      <w:bookmarkEnd w:id="1726"/>
    </w:p>
    <w:p>
      <w:pPr>
        <w:pStyle w:val="yScheduleHeading"/>
        <w:spacing w:before="240"/>
      </w:pPr>
      <w:bookmarkStart w:id="1727" w:name="_Toc162352977"/>
      <w:bookmarkStart w:id="1728" w:name="_Toc162356765"/>
      <w:bookmarkStart w:id="1729" w:name="_Toc162360647"/>
      <w:r>
        <w:rPr>
          <w:rStyle w:val="CharSchNo"/>
        </w:rPr>
        <w:lastRenderedPageBreak/>
        <w:t>Schedule 14</w:t>
      </w:r>
      <w:r>
        <w:rPr>
          <w:rStyle w:val="CharSDivNo"/>
        </w:rPr>
        <w:t> </w:t>
      </w:r>
      <w:r>
        <w:t>—</w:t>
      </w:r>
      <w:r>
        <w:rPr>
          <w:rStyle w:val="CharSDivText"/>
        </w:rPr>
        <w:t> </w:t>
      </w:r>
      <w:r>
        <w:rPr>
          <w:rStyle w:val="CharSchText"/>
        </w:rPr>
        <w:t>Requirements for health monitoring</w:t>
      </w:r>
      <w:bookmarkEnd w:id="1727"/>
      <w:bookmarkEnd w:id="1728"/>
      <w:bookmarkEnd w:id="1729"/>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730" w:name="_Toc162352978"/>
      <w:bookmarkStart w:id="1731" w:name="_Toc162356766"/>
      <w:bookmarkStart w:id="1732" w:name="_Toc162360648"/>
      <w:r>
        <w:rPr>
          <w:rStyle w:val="CharSchNo"/>
        </w:rPr>
        <w:lastRenderedPageBreak/>
        <w:t>Schedule 15</w:t>
      </w:r>
      <w:r>
        <w:rPr>
          <w:rStyle w:val="CharSDivNo"/>
        </w:rPr>
        <w:t> </w:t>
      </w:r>
      <w:r>
        <w:t>—</w:t>
      </w:r>
      <w:r>
        <w:rPr>
          <w:rStyle w:val="CharSDivText"/>
        </w:rPr>
        <w:t> </w:t>
      </w:r>
      <w:r>
        <w:rPr>
          <w:rStyle w:val="CharSchText"/>
        </w:rPr>
        <w:t>Not used</w:t>
      </w:r>
      <w:bookmarkEnd w:id="1730"/>
      <w:bookmarkEnd w:id="1731"/>
      <w:bookmarkEnd w:id="1732"/>
    </w:p>
    <w:p>
      <w:pPr>
        <w:pStyle w:val="yScheduleHeading"/>
        <w:pageBreakBefore w:val="0"/>
        <w:spacing w:before="240"/>
      </w:pPr>
      <w:bookmarkStart w:id="1733" w:name="_Toc162352979"/>
      <w:bookmarkStart w:id="1734" w:name="_Toc162356767"/>
      <w:bookmarkStart w:id="1735" w:name="_Toc162360649"/>
      <w:r>
        <w:t>Schedule 16</w:t>
      </w:r>
      <w:r>
        <w:rPr>
          <w:rStyle w:val="CharSDivNo"/>
        </w:rPr>
        <w:t> </w:t>
      </w:r>
      <w:r>
        <w:t>—</w:t>
      </w:r>
      <w:r>
        <w:rPr>
          <w:rStyle w:val="CharSDivText"/>
        </w:rPr>
        <w:t> </w:t>
      </w:r>
      <w:r>
        <w:t>Not used</w:t>
      </w:r>
      <w:bookmarkEnd w:id="1733"/>
      <w:bookmarkEnd w:id="1734"/>
      <w:bookmarkEnd w:id="1735"/>
    </w:p>
    <w:p>
      <w:pPr>
        <w:pStyle w:val="yScheduleHeading"/>
        <w:pageBreakBefore w:val="0"/>
        <w:spacing w:before="240"/>
      </w:pPr>
      <w:bookmarkStart w:id="1736" w:name="_Toc162352980"/>
      <w:bookmarkStart w:id="1737" w:name="_Toc162356768"/>
      <w:bookmarkStart w:id="1738" w:name="_Toc162360650"/>
      <w:r>
        <w:t>Schedule 17</w:t>
      </w:r>
      <w:r>
        <w:rPr>
          <w:rStyle w:val="CharSDivNo"/>
        </w:rPr>
        <w:t> </w:t>
      </w:r>
      <w:r>
        <w:t>—</w:t>
      </w:r>
      <w:r>
        <w:rPr>
          <w:rStyle w:val="CharSDivText"/>
        </w:rPr>
        <w:t> </w:t>
      </w:r>
      <w:r>
        <w:t>Not used</w:t>
      </w:r>
      <w:bookmarkEnd w:id="1736"/>
      <w:bookmarkEnd w:id="1737"/>
      <w:bookmarkEnd w:id="1738"/>
    </w:p>
    <w:p>
      <w:pPr>
        <w:pStyle w:val="yScheduleHeading"/>
        <w:pageBreakBefore w:val="0"/>
        <w:spacing w:before="240"/>
      </w:pPr>
      <w:bookmarkStart w:id="1739" w:name="_Toc162352981"/>
      <w:bookmarkStart w:id="1740" w:name="_Toc162356769"/>
      <w:bookmarkStart w:id="1741" w:name="_Toc162360651"/>
      <w:r>
        <w:t>Schedule 18 — Not used</w:t>
      </w:r>
      <w:bookmarkEnd w:id="1739"/>
      <w:bookmarkEnd w:id="1740"/>
      <w:bookmarkEnd w:id="1741"/>
    </w:p>
    <w:p>
      <w:pPr>
        <w:pStyle w:val="yScheduleHeading"/>
      </w:pPr>
      <w:bookmarkStart w:id="1742" w:name="_Toc162352982"/>
      <w:bookmarkStart w:id="1743" w:name="_Toc162356770"/>
      <w:bookmarkStart w:id="1744" w:name="_Toc162360652"/>
      <w:r>
        <w:rPr>
          <w:rStyle w:val="CharSchNo"/>
        </w:rPr>
        <w:lastRenderedPageBreak/>
        <w:t>Schedule 18A</w:t>
      </w:r>
      <w:r>
        <w:rPr>
          <w:rStyle w:val="CharSDivNo"/>
        </w:rPr>
        <w:t> </w:t>
      </w:r>
      <w:r>
        <w:t>—</w:t>
      </w:r>
      <w:r>
        <w:rPr>
          <w:rStyle w:val="CharSDivText"/>
        </w:rPr>
        <w:t> </w:t>
      </w:r>
      <w:r>
        <w:rPr>
          <w:rStyle w:val="CharSchText"/>
        </w:rPr>
        <w:t>Forms</w:t>
      </w:r>
      <w:bookmarkEnd w:id="1742"/>
      <w:bookmarkEnd w:id="1743"/>
      <w:bookmarkEnd w:id="1744"/>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lastRenderedPageBreak/>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28"/>
          <w:headerReference w:type="default" r:id="rId29"/>
          <w:pgSz w:w="11907" w:h="16840" w:code="9"/>
          <w:pgMar w:top="2381" w:right="2410" w:bottom="3544" w:left="2410" w:header="720" w:footer="3544" w:gutter="0"/>
          <w:cols w:space="720"/>
        </w:sectPr>
      </w:pPr>
    </w:p>
    <w:p>
      <w:pPr>
        <w:pStyle w:val="yScheduleHeading"/>
        <w:outlineLvl w:val="0"/>
      </w:pPr>
      <w:bookmarkStart w:id="1745" w:name="_Toc162352983"/>
      <w:bookmarkStart w:id="1746" w:name="_Toc162356771"/>
      <w:bookmarkStart w:id="1747" w:name="_Toc162360653"/>
      <w:r>
        <w:rPr>
          <w:rStyle w:val="CharSchNo"/>
        </w:rPr>
        <w:lastRenderedPageBreak/>
        <w:t>Schedule 19</w:t>
      </w:r>
      <w:r>
        <w:rPr>
          <w:rStyle w:val="CharSDivNo"/>
        </w:rPr>
        <w:t> </w:t>
      </w:r>
      <w:r>
        <w:t>—</w:t>
      </w:r>
      <w:r>
        <w:rPr>
          <w:rStyle w:val="CharSDivText"/>
        </w:rPr>
        <w:t> </w:t>
      </w:r>
      <w:r>
        <w:rPr>
          <w:rStyle w:val="CharSchText"/>
        </w:rPr>
        <w:t>Principal mining hazard management plans — matters to be considered</w:t>
      </w:r>
      <w:bookmarkEnd w:id="1745"/>
      <w:bookmarkEnd w:id="1746"/>
      <w:bookmarkEnd w:id="1747"/>
    </w:p>
    <w:p>
      <w:pPr>
        <w:pStyle w:val="yShoulderClause"/>
      </w:pPr>
      <w:r>
        <w:t>[r. 628]</w:t>
      </w:r>
    </w:p>
    <w:p>
      <w:pPr>
        <w:pStyle w:val="yHeading5"/>
      </w:pPr>
      <w:bookmarkStart w:id="1748" w:name="_Toc162360654"/>
      <w:r>
        <w:rPr>
          <w:rStyle w:val="CharSClsNo"/>
        </w:rPr>
        <w:t>1</w:t>
      </w:r>
      <w:r>
        <w:t>.</w:t>
      </w:r>
      <w:r>
        <w:tab/>
        <w:t>Geotechnical structure instability</w:t>
      </w:r>
      <w:bookmarkEnd w:id="1748"/>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lastRenderedPageBreak/>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1749" w:name="_Toc162360655"/>
      <w:r>
        <w:rPr>
          <w:rStyle w:val="CharSClsNo"/>
        </w:rPr>
        <w:t>2</w:t>
      </w:r>
      <w:r>
        <w:t>.</w:t>
      </w:r>
      <w:r>
        <w:tab/>
        <w:t>Inrush of any substance</w:t>
      </w:r>
      <w:bookmarkEnd w:id="1749"/>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lastRenderedPageBreak/>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lastRenderedPageBreak/>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1750" w:name="_Toc162360656"/>
      <w:r>
        <w:rPr>
          <w:rStyle w:val="CharSClsNo"/>
        </w:rPr>
        <w:t>3</w:t>
      </w:r>
      <w:r>
        <w:t>.</w:t>
      </w:r>
      <w:r>
        <w:tab/>
        <w:t>Mine shafts and winding systems</w:t>
      </w:r>
      <w:bookmarkEnd w:id="1750"/>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lastRenderedPageBreak/>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1751" w:name="_Toc162360657"/>
      <w:r>
        <w:rPr>
          <w:rStyle w:val="CharSClsNo"/>
        </w:rPr>
        <w:t>4</w:t>
      </w:r>
      <w:r>
        <w:t>.</w:t>
      </w:r>
      <w:r>
        <w:tab/>
        <w:t xml:space="preserve">Roads </w:t>
      </w:r>
      <w:r>
        <w:rPr>
          <w:szCs w:val="22"/>
        </w:rPr>
        <w:t>and other areas where mobile plant operate</w:t>
      </w:r>
      <w:bookmarkEnd w:id="1751"/>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lastRenderedPageBreak/>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lastRenderedPageBreak/>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1752" w:name="_Toc162360658"/>
      <w:r>
        <w:rPr>
          <w:rStyle w:val="CharSClsNo"/>
        </w:rPr>
        <w:t>5</w:t>
      </w:r>
      <w:r>
        <w:t>.</w:t>
      </w:r>
      <w:r>
        <w:tab/>
        <w:t>Fire and explosion</w:t>
      </w:r>
      <w:bookmarkEnd w:id="1752"/>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lastRenderedPageBreak/>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1753" w:name="_Toc162360659"/>
      <w:r>
        <w:rPr>
          <w:rStyle w:val="CharSClsNo"/>
        </w:rPr>
        <w:lastRenderedPageBreak/>
        <w:t>6</w:t>
      </w:r>
      <w:r>
        <w:t>.</w:t>
      </w:r>
      <w:r>
        <w:tab/>
        <w:t>Gas outbursts at underground coal mines</w:t>
      </w:r>
      <w:bookmarkEnd w:id="1753"/>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1754" w:name="_Toc162360660"/>
      <w:r>
        <w:rPr>
          <w:rStyle w:val="CharSClsNo"/>
        </w:rPr>
        <w:t>7</w:t>
      </w:r>
      <w:r>
        <w:t>.</w:t>
      </w:r>
      <w:r>
        <w:tab/>
        <w:t>Spontaneous combustion at underground coal mines</w:t>
      </w:r>
      <w:bookmarkEnd w:id="1754"/>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outlineLvl w:val="0"/>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1755" w:name="_Toc162352991"/>
      <w:bookmarkStart w:id="1756" w:name="_Toc162356779"/>
      <w:bookmarkStart w:id="1757" w:name="_Toc162360661"/>
      <w:r>
        <w:rPr>
          <w:rStyle w:val="CharSchNo"/>
        </w:rPr>
        <w:lastRenderedPageBreak/>
        <w:t>Schedule 20</w:t>
      </w:r>
      <w:r>
        <w:t> — </w:t>
      </w:r>
      <w:r>
        <w:rPr>
          <w:rStyle w:val="CharSchText"/>
        </w:rPr>
        <w:t>Prohibited uses in mines</w:t>
      </w:r>
      <w:bookmarkEnd w:id="1755"/>
      <w:bookmarkEnd w:id="1756"/>
      <w:bookmarkEnd w:id="1757"/>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lastRenderedPageBreak/>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lastRenderedPageBreak/>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outlineLvl w:val="0"/>
      </w:pPr>
      <w:bookmarkStart w:id="1758" w:name="_Toc162352992"/>
      <w:bookmarkStart w:id="1759" w:name="_Toc162356780"/>
      <w:bookmarkStart w:id="1760" w:name="_Toc162360662"/>
      <w:r>
        <w:rPr>
          <w:rStyle w:val="CharSchNo"/>
        </w:rPr>
        <w:lastRenderedPageBreak/>
        <w:t>Schedule 21</w:t>
      </w:r>
      <w:r>
        <w:rPr>
          <w:rStyle w:val="CharSDivNo"/>
        </w:rPr>
        <w:t> </w:t>
      </w:r>
      <w:r>
        <w:t>—</w:t>
      </w:r>
      <w:r>
        <w:rPr>
          <w:rStyle w:val="CharSDivText"/>
        </w:rPr>
        <w:t> </w:t>
      </w:r>
      <w:r>
        <w:rPr>
          <w:rStyle w:val="CharSchText"/>
        </w:rPr>
        <w:t>Not used</w:t>
      </w:r>
      <w:bookmarkEnd w:id="1758"/>
      <w:bookmarkEnd w:id="1759"/>
      <w:bookmarkEnd w:id="1760"/>
    </w:p>
    <w:p>
      <w:pPr>
        <w:pStyle w:val="yScheduleHeading"/>
        <w:spacing w:before="360"/>
      </w:pPr>
      <w:bookmarkStart w:id="1761" w:name="_Toc162352993"/>
      <w:bookmarkStart w:id="1762" w:name="_Toc162356781"/>
      <w:bookmarkStart w:id="1763" w:name="_Toc162360663"/>
      <w:r>
        <w:rPr>
          <w:rStyle w:val="CharSchNo"/>
        </w:rPr>
        <w:lastRenderedPageBreak/>
        <w:t>Schedule 22</w:t>
      </w:r>
      <w:r>
        <w:rPr>
          <w:rStyle w:val="CharSDivNo"/>
          <w:sz w:val="28"/>
        </w:rPr>
        <w:t> </w:t>
      </w:r>
      <w:r>
        <w:t>—</w:t>
      </w:r>
      <w:r>
        <w:rPr>
          <w:rStyle w:val="CharSDivText"/>
          <w:sz w:val="28"/>
        </w:rPr>
        <w:t> </w:t>
      </w:r>
      <w:r>
        <w:rPr>
          <w:rStyle w:val="CharSchText"/>
        </w:rPr>
        <w:t>Matters to be included in emergency plan for a mine</w:t>
      </w:r>
      <w:bookmarkEnd w:id="1761"/>
      <w:bookmarkEnd w:id="1762"/>
      <w:bookmarkEnd w:id="1763"/>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lastRenderedPageBreak/>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lastRenderedPageBreak/>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lastRenderedPageBreak/>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1764" w:name="_Toc162352994"/>
      <w:bookmarkStart w:id="1765" w:name="_Toc162356782"/>
      <w:bookmarkStart w:id="1766" w:name="_Toc162360664"/>
      <w:r>
        <w:rPr>
          <w:rStyle w:val="CharSchNo"/>
        </w:rPr>
        <w:lastRenderedPageBreak/>
        <w:t>Schedule 23</w:t>
      </w:r>
      <w:r>
        <w:rPr>
          <w:rStyle w:val="CharSDivNo"/>
        </w:rPr>
        <w:t> </w:t>
      </w:r>
      <w:r>
        <w:t>—</w:t>
      </w:r>
      <w:r>
        <w:rPr>
          <w:rStyle w:val="CharSDivText"/>
        </w:rPr>
        <w:t> </w:t>
      </w:r>
      <w:r>
        <w:rPr>
          <w:rStyle w:val="CharSchText"/>
        </w:rPr>
        <w:t>High risk mining activities</w:t>
      </w:r>
      <w:bookmarkEnd w:id="1764"/>
      <w:bookmarkEnd w:id="1765"/>
      <w:bookmarkEnd w:id="1766"/>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lastRenderedPageBreak/>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lastRenderedPageBreak/>
              <w:t>Risk assessment and control measures</w:t>
            </w:r>
          </w:p>
        </w:tc>
      </w:tr>
      <w:tr>
        <w:trPr>
          <w:cantSplit/>
          <w:trHeight w:val="190"/>
        </w:trPr>
        <w:tc>
          <w:tcPr>
            <w:tcW w:w="1271" w:type="dxa"/>
            <w:noWrap/>
          </w:tcPr>
          <w:p>
            <w:pPr>
              <w:pStyle w:val="yTableNAm"/>
            </w:pPr>
            <w:r>
              <w:lastRenderedPageBreak/>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lastRenderedPageBreak/>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lastRenderedPageBreak/>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lastRenderedPageBreak/>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1767" w:name="_Toc162352995"/>
      <w:bookmarkStart w:id="1768" w:name="_Toc162356783"/>
      <w:bookmarkStart w:id="1769" w:name="_Toc162360665"/>
      <w:r>
        <w:rPr>
          <w:rStyle w:val="CharSchNo"/>
        </w:rPr>
        <w:lastRenderedPageBreak/>
        <w:t>Schedule 24</w:t>
      </w:r>
      <w:r>
        <w:rPr>
          <w:rStyle w:val="CharSDivNo"/>
        </w:rPr>
        <w:t> </w:t>
      </w:r>
      <w:r>
        <w:t>—</w:t>
      </w:r>
      <w:r>
        <w:rPr>
          <w:rStyle w:val="CharSDivText"/>
        </w:rPr>
        <w:t> </w:t>
      </w:r>
      <w:r>
        <w:rPr>
          <w:rStyle w:val="CharSchText"/>
        </w:rPr>
        <w:t>Information to be included in notification of reportable incidents</w:t>
      </w:r>
      <w:bookmarkEnd w:id="1767"/>
      <w:bookmarkEnd w:id="1768"/>
      <w:bookmarkEnd w:id="1769"/>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lastRenderedPageBreak/>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lastRenderedPageBreak/>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32"/>
          <w:headerReference w:type="default" r:id="rId33"/>
          <w:pgSz w:w="11907" w:h="16840" w:code="9"/>
          <w:pgMar w:top="2381" w:right="2410" w:bottom="3544" w:left="2410" w:header="720" w:footer="3544" w:gutter="0"/>
          <w:cols w:space="720"/>
        </w:sectPr>
      </w:pPr>
    </w:p>
    <w:p>
      <w:pPr>
        <w:pStyle w:val="yScheduleHeading"/>
      </w:pPr>
      <w:bookmarkStart w:id="1770" w:name="_Toc162352996"/>
      <w:bookmarkStart w:id="1771" w:name="_Toc162356784"/>
      <w:bookmarkStart w:id="1772" w:name="_Toc162360666"/>
      <w:r>
        <w:rPr>
          <w:rStyle w:val="CharSchNo"/>
        </w:rPr>
        <w:lastRenderedPageBreak/>
        <w:t>Schedule 25</w:t>
      </w:r>
      <w:r>
        <w:rPr>
          <w:rStyle w:val="CharSDivNo"/>
        </w:rPr>
        <w:t> </w:t>
      </w:r>
      <w:r>
        <w:t>—</w:t>
      </w:r>
      <w:r>
        <w:rPr>
          <w:rStyle w:val="CharSDivText"/>
        </w:rPr>
        <w:t> </w:t>
      </w:r>
      <w:r>
        <w:rPr>
          <w:rStyle w:val="CharSchText"/>
        </w:rPr>
        <w:t>Information to be included in quarterly reports</w:t>
      </w:r>
      <w:bookmarkEnd w:id="1770"/>
      <w:bookmarkEnd w:id="1771"/>
      <w:bookmarkEnd w:id="1772"/>
    </w:p>
    <w:p>
      <w:pPr>
        <w:pStyle w:val="yShoulderClause"/>
      </w:pPr>
      <w:r>
        <w:t>[r. 675W]</w:t>
      </w:r>
    </w:p>
    <w:p>
      <w:pPr>
        <w:pStyle w:val="yHeading5"/>
      </w:pPr>
      <w:bookmarkStart w:id="1773" w:name="_Toc162360667"/>
      <w:r>
        <w:rPr>
          <w:rStyle w:val="CharSClsNo"/>
        </w:rPr>
        <w:t>1</w:t>
      </w:r>
      <w:r>
        <w:t>.</w:t>
      </w:r>
      <w:r>
        <w:tab/>
        <w:t>Meaning of relevant incident</w:t>
      </w:r>
      <w:bookmarkEnd w:id="1773"/>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1774" w:name="_Toc162360668"/>
      <w:r>
        <w:rPr>
          <w:rStyle w:val="CharSClsNo"/>
        </w:rPr>
        <w:t>2</w:t>
      </w:r>
      <w:r>
        <w:t>.</w:t>
      </w:r>
      <w:r>
        <w:tab/>
        <w:t>Mine operator</w:t>
      </w:r>
      <w:bookmarkEnd w:id="1774"/>
    </w:p>
    <w:p>
      <w:pPr>
        <w:pStyle w:val="ySubsection"/>
      </w:pPr>
      <w:r>
        <w:tab/>
      </w:r>
      <w:r>
        <w:tab/>
        <w:t>The name of the mine operator of the mine.</w:t>
      </w:r>
    </w:p>
    <w:p>
      <w:pPr>
        <w:pStyle w:val="yHeading5"/>
      </w:pPr>
      <w:bookmarkStart w:id="1775" w:name="_Toc162360669"/>
      <w:r>
        <w:rPr>
          <w:rStyle w:val="CharSClsNo"/>
        </w:rPr>
        <w:t>3</w:t>
      </w:r>
      <w:r>
        <w:t>.</w:t>
      </w:r>
      <w:r>
        <w:tab/>
        <w:t>The mine</w:t>
      </w:r>
      <w:bookmarkEnd w:id="1775"/>
    </w:p>
    <w:p>
      <w:pPr>
        <w:pStyle w:val="ySubsection"/>
      </w:pPr>
      <w:r>
        <w:tab/>
      </w:r>
      <w:r>
        <w:tab/>
        <w:t>The location of the mine.</w:t>
      </w:r>
    </w:p>
    <w:p>
      <w:pPr>
        <w:pStyle w:val="yHeading5"/>
      </w:pPr>
      <w:bookmarkStart w:id="1776" w:name="_Toc162360670"/>
      <w:r>
        <w:rPr>
          <w:rStyle w:val="CharSClsNo"/>
        </w:rPr>
        <w:t>4</w:t>
      </w:r>
      <w:r>
        <w:t>.</w:t>
      </w:r>
      <w:r>
        <w:tab/>
        <w:t>Commodity processed</w:t>
      </w:r>
      <w:bookmarkEnd w:id="1776"/>
    </w:p>
    <w:p>
      <w:pPr>
        <w:pStyle w:val="ySubsection"/>
      </w:pPr>
      <w:r>
        <w:tab/>
      </w:r>
      <w:r>
        <w:tab/>
        <w:t>A description of the primary commodity processed at the mine during the quarter to which the report relates.</w:t>
      </w:r>
    </w:p>
    <w:p>
      <w:pPr>
        <w:pStyle w:val="yHeading5"/>
      </w:pPr>
      <w:bookmarkStart w:id="1777" w:name="_Toc162360671"/>
      <w:r>
        <w:rPr>
          <w:rStyle w:val="CharSClsNo"/>
        </w:rPr>
        <w:t>5</w:t>
      </w:r>
      <w:r>
        <w:t>.</w:t>
      </w:r>
      <w:r>
        <w:tab/>
        <w:t>Number of workers</w:t>
      </w:r>
      <w:bookmarkEnd w:id="1777"/>
    </w:p>
    <w:p>
      <w:pPr>
        <w:pStyle w:val="ySubsection"/>
      </w:pPr>
      <w:r>
        <w:tab/>
      </w:r>
      <w:r>
        <w:tab/>
        <w:t>The average number of workers who worked at the mine during the quarter to which the report relates.</w:t>
      </w:r>
    </w:p>
    <w:p>
      <w:pPr>
        <w:pStyle w:val="yHeading5"/>
      </w:pPr>
      <w:bookmarkStart w:id="1778" w:name="_Toc162360672"/>
      <w:r>
        <w:rPr>
          <w:rStyle w:val="CharSClsNo"/>
        </w:rPr>
        <w:t>6</w:t>
      </w:r>
      <w:r>
        <w:t>.</w:t>
      </w:r>
      <w:r>
        <w:tab/>
        <w:t>Number of hours worked</w:t>
      </w:r>
      <w:bookmarkEnd w:id="1778"/>
    </w:p>
    <w:p>
      <w:pPr>
        <w:pStyle w:val="ySubsection"/>
      </w:pPr>
      <w:r>
        <w:tab/>
      </w:r>
      <w:r>
        <w:tab/>
        <w:t>The total number of hours (including additional shifts and overtime) worked at the mine during the quarter to which the report relates.</w:t>
      </w:r>
    </w:p>
    <w:p>
      <w:pPr>
        <w:pStyle w:val="yHeading5"/>
      </w:pPr>
      <w:bookmarkStart w:id="1779" w:name="_Toc162360673"/>
      <w:r>
        <w:rPr>
          <w:rStyle w:val="CharSClsNo"/>
        </w:rPr>
        <w:t>7</w:t>
      </w:r>
      <w:r>
        <w:t>.</w:t>
      </w:r>
      <w:r>
        <w:tab/>
        <w:t>Number of relevant incidents</w:t>
      </w:r>
      <w:bookmarkEnd w:id="1779"/>
    </w:p>
    <w:p>
      <w:pPr>
        <w:pStyle w:val="ySubsection"/>
      </w:pPr>
      <w:r>
        <w:tab/>
      </w:r>
      <w:r>
        <w:tab/>
        <w:t>The total number of relevant incidents occurring during the quarter to which the report relates.</w:t>
      </w:r>
    </w:p>
    <w:p>
      <w:pPr>
        <w:pStyle w:val="yHeading5"/>
      </w:pPr>
      <w:bookmarkStart w:id="1780" w:name="_Toc162360674"/>
      <w:r>
        <w:rPr>
          <w:rStyle w:val="CharSClsNo"/>
        </w:rPr>
        <w:t>8</w:t>
      </w:r>
      <w:r>
        <w:t>.</w:t>
      </w:r>
      <w:r>
        <w:tab/>
        <w:t>Number of lost time injuries</w:t>
      </w:r>
      <w:bookmarkEnd w:id="1780"/>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1781" w:name="_Toc162360675"/>
      <w:r>
        <w:rPr>
          <w:rStyle w:val="CharSClsNo"/>
        </w:rPr>
        <w:lastRenderedPageBreak/>
        <w:t>9</w:t>
      </w:r>
      <w:r>
        <w:t>.</w:t>
      </w:r>
      <w:r>
        <w:tab/>
        <w:t>Days lost from work</w:t>
      </w:r>
      <w:bookmarkEnd w:id="1781"/>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1782" w:name="_Toc162360676"/>
      <w:r>
        <w:rPr>
          <w:rStyle w:val="CharSClsNo"/>
        </w:rPr>
        <w:t>10</w:t>
      </w:r>
      <w:r>
        <w:t>.</w:t>
      </w:r>
      <w:r>
        <w:tab/>
        <w:t>Number of restricted duty days</w:t>
      </w:r>
      <w:bookmarkEnd w:id="1782"/>
    </w:p>
    <w:p>
      <w:pPr>
        <w:pStyle w:val="ySubsection"/>
      </w:pPr>
      <w:r>
        <w:tab/>
      </w:r>
      <w:r>
        <w:tab/>
        <w:t>The total number of days on which workers carried out restricted duties during the quarter to which the report relates as a result of relevant incidents.</w:t>
      </w:r>
    </w:p>
    <w:p>
      <w:pPr>
        <w:pStyle w:val="yHeading5"/>
      </w:pPr>
      <w:bookmarkStart w:id="1783" w:name="_Toc162360677"/>
      <w:r>
        <w:rPr>
          <w:rStyle w:val="CharSClsNo"/>
        </w:rPr>
        <w:t>11</w:t>
      </w:r>
      <w:r>
        <w:t>.</w:t>
      </w:r>
      <w:r>
        <w:tab/>
        <w:t>Number of workers placed on restricted duties</w:t>
      </w:r>
      <w:bookmarkEnd w:id="1783"/>
    </w:p>
    <w:p>
      <w:pPr>
        <w:pStyle w:val="ySubsection"/>
      </w:pPr>
      <w:r>
        <w:tab/>
      </w:r>
      <w:r>
        <w:tab/>
        <w:t>The total number of workers placed on restricted duties during the quarter to which the report relates as a result of relevant incidents.</w:t>
      </w:r>
    </w:p>
    <w:p>
      <w:pPr>
        <w:pStyle w:val="yHeading5"/>
      </w:pPr>
      <w:bookmarkStart w:id="1784" w:name="_Toc162360678"/>
      <w:r>
        <w:rPr>
          <w:rStyle w:val="CharSClsNo"/>
        </w:rPr>
        <w:t>12</w:t>
      </w:r>
      <w:r>
        <w:t>.</w:t>
      </w:r>
      <w:r>
        <w:tab/>
        <w:t>Number of treatment injuries</w:t>
      </w:r>
      <w:bookmarkEnd w:id="1784"/>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1785" w:name="_Toc162360679"/>
      <w:r>
        <w:rPr>
          <w:rStyle w:val="CharSClsNo"/>
        </w:rPr>
        <w:t>13</w:t>
      </w:r>
      <w:r>
        <w:t>.</w:t>
      </w:r>
      <w:r>
        <w:tab/>
        <w:t>Number of deaths</w:t>
      </w:r>
      <w:bookmarkEnd w:id="1785"/>
    </w:p>
    <w:p>
      <w:pPr>
        <w:pStyle w:val="ySubsection"/>
      </w:pPr>
      <w:r>
        <w:tab/>
      </w:r>
      <w:r>
        <w:tab/>
        <w:t>The total number of deaths that occurred during the quarter to which the report relates as a result of relevant incidents.</w:t>
      </w:r>
    </w:p>
    <w:p>
      <w:pPr>
        <w:pStyle w:val="yHeading5"/>
      </w:pPr>
      <w:bookmarkStart w:id="1786" w:name="_Toc162360680"/>
      <w:r>
        <w:rPr>
          <w:rStyle w:val="CharSClsNo"/>
        </w:rPr>
        <w:t>14</w:t>
      </w:r>
      <w:r>
        <w:t>.</w:t>
      </w:r>
      <w:r>
        <w:tab/>
        <w:t>Other information</w:t>
      </w:r>
      <w:bookmarkEnd w:id="1786"/>
    </w:p>
    <w:p>
      <w:pPr>
        <w:pStyle w:val="ySubsection"/>
      </w:pPr>
      <w:r>
        <w:tab/>
      </w:r>
      <w:r>
        <w:tab/>
        <w:t>The information set out in Schedule 24 in relation to each relevant incident, if that information has not already been provided to the regulator.</w:t>
      </w:r>
    </w:p>
    <w:p>
      <w:pPr>
        <w:pStyle w:val="yScheduleHeading"/>
      </w:pPr>
      <w:bookmarkStart w:id="1787" w:name="_Toc162353011"/>
      <w:bookmarkStart w:id="1788" w:name="_Toc162356799"/>
      <w:bookmarkStart w:id="1789" w:name="_Toc162360681"/>
      <w:r>
        <w:rPr>
          <w:rStyle w:val="CharSchNo"/>
        </w:rPr>
        <w:lastRenderedPageBreak/>
        <w:t>Schedule 26</w:t>
      </w:r>
      <w:r>
        <w:t> — </w:t>
      </w:r>
      <w:r>
        <w:rPr>
          <w:rStyle w:val="CharSchText"/>
        </w:rPr>
        <w:t>Statutory positions</w:t>
      </w:r>
      <w:bookmarkEnd w:id="1787"/>
      <w:bookmarkEnd w:id="1788"/>
      <w:bookmarkEnd w:id="1789"/>
      <w:r>
        <w:rPr>
          <w:rStyle w:val="CharSchText"/>
        </w:rPr>
        <w:t xml:space="preserve"> </w:t>
      </w:r>
    </w:p>
    <w:p>
      <w:pPr>
        <w:pStyle w:val="yShoulderClause"/>
      </w:pPr>
      <w:r>
        <w:t>[r. 675ZP]</w:t>
      </w:r>
    </w:p>
    <w:p>
      <w:pPr>
        <w:pStyle w:val="yHeading5"/>
      </w:pPr>
      <w:bookmarkStart w:id="1790" w:name="_Toc162360682"/>
      <w:r>
        <w:rPr>
          <w:rStyle w:val="CharSClsNo"/>
        </w:rPr>
        <w:t>1</w:t>
      </w:r>
      <w:r>
        <w:t>.</w:t>
      </w:r>
      <w:r>
        <w:tab/>
        <w:t>Radiation safety officers</w:t>
      </w:r>
      <w:bookmarkEnd w:id="1790"/>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1791" w:name="_Toc162360683"/>
      <w:r>
        <w:rPr>
          <w:rStyle w:val="CharSClsNo"/>
        </w:rPr>
        <w:t>2</w:t>
      </w:r>
      <w:r>
        <w:t>.</w:t>
      </w:r>
      <w:r>
        <w:tab/>
        <w:t>Noise officers</w:t>
      </w:r>
      <w:bookmarkEnd w:id="1791"/>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lastRenderedPageBreak/>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1792" w:name="_Toc162360684"/>
      <w:r>
        <w:rPr>
          <w:rStyle w:val="CharSClsNo"/>
        </w:rPr>
        <w:t>3</w:t>
      </w:r>
      <w:r>
        <w:t>.</w:t>
      </w:r>
      <w:r>
        <w:tab/>
        <w:t>Statutory supervisors</w:t>
      </w:r>
      <w:bookmarkEnd w:id="1792"/>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lastRenderedPageBreak/>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lastRenderedPageBreak/>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1793" w:name="_Toc162360685"/>
      <w:r>
        <w:rPr>
          <w:rStyle w:val="CharSClsNo"/>
        </w:rPr>
        <w:t>4</w:t>
      </w:r>
      <w:r>
        <w:t>.</w:t>
      </w:r>
      <w:r>
        <w:tab/>
        <w:t>Mine air quality officers</w:t>
      </w:r>
      <w:bookmarkEnd w:id="1793"/>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1794" w:name="_Toc162360686"/>
      <w:r>
        <w:rPr>
          <w:rStyle w:val="CharSClsNo"/>
        </w:rPr>
        <w:t>5</w:t>
      </w:r>
      <w:r>
        <w:t>.</w:t>
      </w:r>
      <w:r>
        <w:tab/>
        <w:t>Electrical supervisors</w:t>
      </w:r>
      <w:bookmarkEnd w:id="1794"/>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lastRenderedPageBreak/>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lastRenderedPageBreak/>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1795" w:name="_Toc162360687"/>
      <w:r>
        <w:rPr>
          <w:rStyle w:val="CharSClsNo"/>
        </w:rPr>
        <w:t>6</w:t>
      </w:r>
      <w:r>
        <w:t>.</w:t>
      </w:r>
      <w:r>
        <w:tab/>
        <w:t>High voltage operators</w:t>
      </w:r>
      <w:bookmarkEnd w:id="1795"/>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lastRenderedPageBreak/>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1796" w:name="_Toc162360688"/>
      <w:r>
        <w:rPr>
          <w:rStyle w:val="CharSClsNo"/>
        </w:rPr>
        <w:t>7</w:t>
      </w:r>
      <w:r>
        <w:t>.</w:t>
      </w:r>
      <w:r>
        <w:tab/>
        <w:t>Underground managers (non</w:t>
      </w:r>
      <w:r>
        <w:noBreakHyphen/>
        <w:t>coal)</w:t>
      </w:r>
      <w:bookmarkEnd w:id="1796"/>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1797" w:name="_Toc162360689"/>
      <w:r>
        <w:rPr>
          <w:rStyle w:val="CharSClsNo"/>
        </w:rPr>
        <w:t>8</w:t>
      </w:r>
      <w:r>
        <w:t>.</w:t>
      </w:r>
      <w:r>
        <w:tab/>
        <w:t>Underground managers (coal)</w:t>
      </w:r>
      <w:bookmarkEnd w:id="1797"/>
    </w:p>
    <w:p>
      <w:pPr>
        <w:pStyle w:val="ySubsection"/>
      </w:pPr>
      <w:r>
        <w:tab/>
        <w:t>(1)</w:t>
      </w:r>
      <w:r>
        <w:tab/>
        <w:t xml:space="preserve">An underground manager (coal) must be appointed for an underground coal mine. </w:t>
      </w:r>
    </w:p>
    <w:p>
      <w:pPr>
        <w:pStyle w:val="ySubsection"/>
        <w:keepNext/>
      </w:pPr>
      <w:r>
        <w:lastRenderedPageBreak/>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1798" w:name="_Toc162360690"/>
      <w:r>
        <w:rPr>
          <w:rStyle w:val="CharSClsNo"/>
        </w:rPr>
        <w:t>9</w:t>
      </w:r>
      <w:r>
        <w:t>.</w:t>
      </w:r>
      <w:r>
        <w:tab/>
        <w:t>Underground supervisors (non</w:t>
      </w:r>
      <w:r>
        <w:noBreakHyphen/>
        <w:t>coal)</w:t>
      </w:r>
      <w:bookmarkEnd w:id="1798"/>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lastRenderedPageBreak/>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1799" w:name="_Toc162360691"/>
      <w:r>
        <w:rPr>
          <w:rStyle w:val="CharSClsNo"/>
        </w:rPr>
        <w:t>10</w:t>
      </w:r>
      <w:r>
        <w:t>.</w:t>
      </w:r>
      <w:r>
        <w:tab/>
        <w:t>Underground supervisors (coal)</w:t>
      </w:r>
      <w:bookmarkEnd w:id="1799"/>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lastRenderedPageBreak/>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1800" w:name="_Toc162360692"/>
      <w:r>
        <w:rPr>
          <w:rStyle w:val="CharSClsNo"/>
        </w:rPr>
        <w:t>11</w:t>
      </w:r>
      <w:r>
        <w:t>.</w:t>
      </w:r>
      <w:r>
        <w:tab/>
        <w:t>Underground ventilation officers</w:t>
      </w:r>
      <w:bookmarkEnd w:id="1800"/>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lastRenderedPageBreak/>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1801" w:name="_Toc162360693"/>
      <w:r>
        <w:rPr>
          <w:rStyle w:val="CharSClsNo"/>
        </w:rPr>
        <w:lastRenderedPageBreak/>
        <w:t>12</w:t>
      </w:r>
      <w:r>
        <w:t>.</w:t>
      </w:r>
      <w:r>
        <w:tab/>
        <w:t>Authorised mine surveyors (underground)</w:t>
      </w:r>
      <w:bookmarkEnd w:id="1801"/>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1802" w:name="_Toc162360694"/>
      <w:r>
        <w:rPr>
          <w:rStyle w:val="CharSClsNo"/>
        </w:rPr>
        <w:t>13</w:t>
      </w:r>
      <w:r>
        <w:t>.</w:t>
      </w:r>
      <w:r>
        <w:tab/>
        <w:t>Winding engine drivers</w:t>
      </w:r>
      <w:bookmarkEnd w:id="1802"/>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lastRenderedPageBreak/>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1803" w:name="_Toc162360695"/>
      <w:r>
        <w:rPr>
          <w:rStyle w:val="CharSClsNo"/>
        </w:rPr>
        <w:t>14</w:t>
      </w:r>
      <w:r>
        <w:t>.</w:t>
      </w:r>
      <w:r>
        <w:tab/>
        <w:t>Quarry managers</w:t>
      </w:r>
      <w:bookmarkEnd w:id="1803"/>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w:t>
      </w:r>
      <w:r>
        <w:lastRenderedPageBreak/>
        <w:t xml:space="preserve">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1804" w:name="_Toc162360696"/>
      <w:r>
        <w:rPr>
          <w:rStyle w:val="CharSClsNo"/>
        </w:rPr>
        <w:t>15</w:t>
      </w:r>
      <w:r>
        <w:t>.</w:t>
      </w:r>
      <w:r>
        <w:tab/>
        <w:t>Authorised mine surveyors (quarry operation)</w:t>
      </w:r>
      <w:bookmarkEnd w:id="1804"/>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lastRenderedPageBreak/>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1805" w:name="_Toc162353027"/>
      <w:bookmarkStart w:id="1806" w:name="_Toc162356815"/>
      <w:bookmarkStart w:id="1807" w:name="_Toc162360697"/>
      <w:r>
        <w:rPr>
          <w:rStyle w:val="CharSchNo"/>
        </w:rPr>
        <w:lastRenderedPageBreak/>
        <w:t>Schedule 27</w:t>
      </w:r>
      <w:r>
        <w:rPr>
          <w:rStyle w:val="CharSDivNo"/>
        </w:rPr>
        <w:t> </w:t>
      </w:r>
      <w:r>
        <w:t>—</w:t>
      </w:r>
      <w:r>
        <w:rPr>
          <w:rStyle w:val="CharSDivText"/>
        </w:rPr>
        <w:t> </w:t>
      </w:r>
      <w:r>
        <w:rPr>
          <w:rStyle w:val="CharSchText"/>
        </w:rPr>
        <w:t>Statutory certificates</w:t>
      </w:r>
      <w:bookmarkEnd w:id="1805"/>
      <w:bookmarkEnd w:id="1806"/>
      <w:bookmarkEnd w:id="1807"/>
    </w:p>
    <w:p>
      <w:pPr>
        <w:pStyle w:val="yShoulderClause"/>
      </w:pPr>
      <w:r>
        <w:t>[r. 675ZZA]</w:t>
      </w:r>
    </w:p>
    <w:p>
      <w:pPr>
        <w:pStyle w:val="yHeading5"/>
      </w:pPr>
      <w:bookmarkStart w:id="1808" w:name="_Toc162360698"/>
      <w:r>
        <w:rPr>
          <w:rStyle w:val="CharSClsNo"/>
        </w:rPr>
        <w:t>1</w:t>
      </w:r>
      <w:r>
        <w:t>.</w:t>
      </w:r>
      <w:r>
        <w:tab/>
        <w:t>First class mine manager’s certificates for coal mines</w:t>
      </w:r>
      <w:bookmarkEnd w:id="1808"/>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lastRenderedPageBreak/>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809" w:name="_Toc162360699"/>
      <w:r>
        <w:rPr>
          <w:rStyle w:val="CharSClsNo"/>
        </w:rPr>
        <w:t>2</w:t>
      </w:r>
      <w:r>
        <w:t>.</w:t>
      </w:r>
      <w:r>
        <w:tab/>
        <w:t>First class mine manager’s certificates for non</w:t>
      </w:r>
      <w:r>
        <w:noBreakHyphen/>
        <w:t>coal mines</w:t>
      </w:r>
      <w:bookmarkEnd w:id="1809"/>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lastRenderedPageBreak/>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810" w:name="_Toc162360700"/>
      <w:r>
        <w:rPr>
          <w:rStyle w:val="CharSClsNo"/>
        </w:rPr>
        <w:t>3</w:t>
      </w:r>
      <w:r>
        <w:t>.</w:t>
      </w:r>
      <w:r>
        <w:tab/>
        <w:t>Quarry manager’s certificates</w:t>
      </w:r>
      <w:bookmarkEnd w:id="1810"/>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lastRenderedPageBreak/>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811" w:name="_Toc162360701"/>
      <w:r>
        <w:rPr>
          <w:rStyle w:val="CharSClsNo"/>
        </w:rPr>
        <w:t>4</w:t>
      </w:r>
      <w:r>
        <w:t>.</w:t>
      </w:r>
      <w:r>
        <w:tab/>
        <w:t>Underground supervisor’s certificates</w:t>
      </w:r>
      <w:bookmarkEnd w:id="1811"/>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lastRenderedPageBreak/>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1812" w:name="_Toc162360702"/>
      <w:r>
        <w:rPr>
          <w:rStyle w:val="CharSClsNo"/>
        </w:rPr>
        <w:t>5</w:t>
      </w:r>
      <w:r>
        <w:t>.</w:t>
      </w:r>
      <w:r>
        <w:tab/>
        <w:t>Deputy’s certificates for underground coal mines</w:t>
      </w:r>
      <w:bookmarkEnd w:id="1812"/>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lastRenderedPageBreak/>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1813" w:name="_Toc162360703"/>
      <w:r>
        <w:rPr>
          <w:rStyle w:val="CharSClsNo"/>
        </w:rPr>
        <w:lastRenderedPageBreak/>
        <w:t>6</w:t>
      </w:r>
      <w:r>
        <w:t>.</w:t>
      </w:r>
      <w:r>
        <w:tab/>
        <w:t>Restricted quarry manager’s certificates</w:t>
      </w:r>
      <w:bookmarkEnd w:id="1813"/>
      <w:r>
        <w:t xml:space="preserve"> </w:t>
      </w:r>
    </w:p>
    <w:p>
      <w:pPr>
        <w:pStyle w:val="yEdnotesubsection"/>
      </w:pPr>
      <w:r>
        <w:tab/>
        <w:t>[(1)</w:t>
      </w:r>
      <w:r>
        <w:tab/>
        <w:t>deleted]</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mine transport and services in relation to quarry operations for at least 3 months; and</w:t>
      </w:r>
    </w:p>
    <w:p>
      <w:pPr>
        <w:pStyle w:val="yIndenti0"/>
      </w:pPr>
      <w:r>
        <w:tab/>
        <w:t>(ia)</w:t>
      </w:r>
      <w:r>
        <w:tab/>
        <w:t>if the person will work at a mine where drilling and use of explosives is carried out at the mine — carrying out drilling and use of explosives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Footnotesection"/>
      </w:pPr>
      <w:r>
        <w:tab/>
        <w:t>[Clause 6 amended: SL 2023/134 r. 21.]</w:t>
      </w:r>
    </w:p>
    <w:p>
      <w:pPr>
        <w:pStyle w:val="yHeading5"/>
      </w:pPr>
      <w:bookmarkStart w:id="1814" w:name="_Toc162360704"/>
      <w:r>
        <w:rPr>
          <w:rStyle w:val="CharSClsNo"/>
        </w:rPr>
        <w:t>7</w:t>
      </w:r>
      <w:r>
        <w:t>.</w:t>
      </w:r>
      <w:r>
        <w:tab/>
        <w:t>Authorised mine surveyor’s certificate (grade 1)</w:t>
      </w:r>
      <w:bookmarkEnd w:id="1814"/>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 xml:space="preserve">a degree or diploma in mine surveying technology from an Australian university that includes 2 units in </w:t>
      </w:r>
      <w:r>
        <w:lastRenderedPageBreak/>
        <w:t>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1815" w:name="_Toc162360705"/>
      <w:r>
        <w:rPr>
          <w:rStyle w:val="CharSClsNo"/>
        </w:rPr>
        <w:t>8</w:t>
      </w:r>
      <w:r>
        <w:t>.</w:t>
      </w:r>
      <w:r>
        <w:tab/>
        <w:t>Authorised mine surveyor’s certificate (grade 2)</w:t>
      </w:r>
      <w:bookmarkEnd w:id="1815"/>
    </w:p>
    <w:p>
      <w:pPr>
        <w:pStyle w:val="ySubsection"/>
      </w:pPr>
      <w:r>
        <w:tab/>
        <w:t>(1)</w:t>
      </w:r>
      <w:r>
        <w:tab/>
        <w:t>A person is eligible for an authorised mine surveyor’s certificate (grade 2) if the person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lastRenderedPageBreak/>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5"/>
          <w:headerReference w:type="default" r:id="rId36"/>
          <w:pgSz w:w="11907" w:h="16840" w:code="9"/>
          <w:pgMar w:top="2381" w:right="2410" w:bottom="3544" w:left="2410" w:header="720" w:footer="3544" w:gutter="0"/>
          <w:cols w:space="720"/>
        </w:sectPr>
      </w:pPr>
    </w:p>
    <w:p>
      <w:pPr>
        <w:pStyle w:val="nHeading2"/>
      </w:pPr>
      <w:bookmarkStart w:id="1817" w:name="_Toc162353036"/>
      <w:bookmarkStart w:id="1818" w:name="_Toc162356824"/>
      <w:bookmarkStart w:id="1819" w:name="_Toc162360706"/>
      <w:r>
        <w:lastRenderedPageBreak/>
        <w:t>Notes</w:t>
      </w:r>
      <w:bookmarkEnd w:id="1817"/>
      <w:bookmarkEnd w:id="1818"/>
      <w:bookmarkEnd w:id="1819"/>
    </w:p>
    <w:p>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1820" w:name="_Toc162360707"/>
      <w:r>
        <w:t>Compilation table</w:t>
      </w:r>
      <w:bookmarkEnd w:id="18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(Mines) Regulations 2022</w:t>
            </w:r>
          </w:p>
        </w:tc>
        <w:tc>
          <w:tcPr>
            <w:tcW w:w="1276" w:type="dxa"/>
            <w:tcBorders>
              <w:bottom w:val="nil"/>
            </w:tcBorders>
          </w:tcPr>
          <w:p>
            <w:pPr>
              <w:pStyle w:val="nTable"/>
              <w:spacing w:after="40"/>
            </w:pPr>
            <w:r>
              <w:t>SL 2022/32 11 Mar 2022</w:t>
            </w:r>
          </w:p>
        </w:tc>
        <w:tc>
          <w:tcPr>
            <w:tcW w:w="2693" w:type="dxa"/>
            <w:tcBorders>
              <w:bottom w:val="nil"/>
            </w:tcBorders>
          </w:tcPr>
          <w:p>
            <w:pPr>
              <w:pStyle w:val="nTable"/>
              <w:spacing w:after="40"/>
            </w:pPr>
            <w:r>
              <w:t xml:space="preserve">Regulations </w:t>
            </w:r>
            <w:r>
              <w:rPr>
                <w:spacing w:val="-2"/>
              </w:rPr>
              <w:t>other than r. </w:t>
            </w:r>
            <w:r>
              <w:t>58, 460(1), 473(2A), 475(2A), 477(1A) and 489(2): 31 Mar 2022 (see r. 2(a) and SL 2022/18 cl. 2);</w:t>
            </w:r>
            <w:r>
              <w:br/>
              <w:t>r. 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3</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noProof/>
              </w:rPr>
              <w:t>Work Health and Safety Regulations Amendment Regulations 2023</w:t>
            </w:r>
            <w:r>
              <w:rPr>
                <w:noProof/>
              </w:rPr>
              <w:t xml:space="preserve"> Pt. 3</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3</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c>
          <w:tcPr>
            <w:tcW w:w="7087" w:type="dxa"/>
            <w:gridSpan w:val="3"/>
            <w:tcBorders>
              <w:top w:val="nil"/>
              <w:bottom w:val="single" w:sz="4" w:space="0" w:color="auto"/>
            </w:tcBorders>
          </w:tcPr>
          <w:p>
            <w:pPr>
              <w:pStyle w:val="nTable"/>
              <w:spacing w:after="40"/>
            </w:pPr>
            <w:r>
              <w:rPr>
                <w:b/>
                <w:i/>
                <w:noProof/>
              </w:rPr>
              <w:t>Work Health and Safety (Mines) Regulations 2022</w:t>
            </w:r>
            <w:r>
              <w:rPr>
                <w:b/>
              </w:rPr>
              <w:t xml:space="preserve"> with editorial changes as at 26 Mar 2024</w:t>
            </w:r>
          </w:p>
        </w:tc>
      </w:tr>
    </w:tbl>
    <w:p>
      <w:pPr>
        <w:pStyle w:val="nHeading3"/>
      </w:pPr>
      <w:bookmarkStart w:id="1821" w:name="_Toc162360708"/>
      <w:r>
        <w:lastRenderedPageBreak/>
        <w:t>Editorial changes table</w:t>
      </w:r>
      <w:bookmarkEnd w:id="1821"/>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698N(c)</w:t>
            </w:r>
          </w:p>
        </w:tc>
        <w:tc>
          <w:tcPr>
            <w:tcW w:w="2694" w:type="dxa"/>
          </w:tcPr>
          <w:p>
            <w:pPr>
              <w:pStyle w:val="nTable"/>
              <w:spacing w:after="40"/>
            </w:pPr>
            <w:r>
              <w:t>s. 26(1)</w:t>
            </w:r>
          </w:p>
        </w:tc>
        <w:tc>
          <w:tcPr>
            <w:tcW w:w="1559" w:type="dxa"/>
          </w:tcPr>
          <w:p>
            <w:pPr>
              <w:pStyle w:val="nTable"/>
              <w:spacing w:after="40"/>
            </w:pPr>
            <w:r>
              <w:t>26 Mar 2024</w:t>
            </w:r>
          </w:p>
        </w:tc>
      </w:tr>
    </w:tbl>
    <w:p>
      <w:pPr>
        <w:pStyle w:val="nHeading3"/>
      </w:pPr>
      <w:bookmarkStart w:id="1822" w:name="_Toc162360709"/>
      <w:r>
        <w:t>Other notes</w:t>
      </w:r>
      <w:bookmarkEnd w:id="1822"/>
    </w:p>
    <w:p>
      <w:pPr>
        <w:pStyle w:val="nNote"/>
      </w:pPr>
      <w:r>
        <w:rPr>
          <w:vertAlign w:val="superscript"/>
        </w:rPr>
        <w:t>1</w:t>
      </w:r>
      <w:r>
        <w:tab/>
        <w:t xml:space="preserve">Formerly known as </w:t>
      </w:r>
      <w:r>
        <w:rPr>
          <w:i/>
          <w:iCs/>
        </w:rPr>
        <w:t>Australian Petroleum Production and Exploration Association Limited</w:t>
      </w:r>
      <w:r>
        <w:t>.</w:t>
      </w:r>
    </w:p>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1824" w:name="_Toc162360710"/>
      <w:r>
        <w:rPr>
          <w:sz w:val="28"/>
        </w:rPr>
        <w:lastRenderedPageBreak/>
        <w:t>Defined terms</w:t>
      </w:r>
      <w:bookmarkEnd w:id="18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ACD</w:t>
      </w:r>
      <w:r>
        <w:tab/>
        <w:t>5</w:t>
      </w:r>
    </w:p>
    <w:p>
      <w:pPr>
        <w:pStyle w:val="DefinedTerms"/>
      </w:pPr>
      <w:r>
        <w:t>ACM</w:t>
      </w:r>
      <w:r>
        <w:tab/>
        <w:t>5</w:t>
      </w:r>
    </w:p>
    <w:p>
      <w:pPr>
        <w:pStyle w:val="DefinedTerms"/>
      </w:pPr>
      <w:r>
        <w:t>additional mining operation</w:t>
      </w:r>
      <w:r>
        <w:tab/>
        <w:t>675UD(1)</w:t>
      </w:r>
    </w:p>
    <w:p>
      <w:pPr>
        <w:pStyle w:val="DefinedTerms"/>
      </w:pPr>
      <w:r>
        <w:t>additional operations notice</w:t>
      </w:r>
      <w:r>
        <w:tab/>
        <w:t>675UD(2)</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alternate</w:t>
      </w:r>
      <w:r>
        <w:tab/>
        <w:t>5</w:t>
      </w:r>
    </w:p>
    <w:p>
      <w:pPr>
        <w:pStyle w:val="DefinedTerms"/>
      </w:pPr>
      <w:r>
        <w:t>applicable legislation examination</w:t>
      </w:r>
      <w:r>
        <w:tab/>
        <w:t>5</w:t>
      </w:r>
    </w:p>
    <w:p>
      <w:pPr>
        <w:pStyle w:val="DefinedTerms"/>
      </w:pPr>
      <w:r>
        <w:t>applicant</w:t>
      </w:r>
      <w:r>
        <w:tab/>
        <w:t>675ZZ</w:t>
      </w:r>
    </w:p>
    <w:p>
      <w:pPr>
        <w:pStyle w:val="DefinedTerms"/>
      </w:pPr>
      <w:r>
        <w:t>appointed member</w:t>
      </w:r>
      <w:r>
        <w:tab/>
        <w:t>698A</w:t>
      </w:r>
    </w:p>
    <w:p>
      <w:pPr>
        <w:pStyle w:val="DefinedTerms"/>
      </w:pPr>
      <w:r>
        <w:t>appointed place</w:t>
      </w:r>
      <w:r>
        <w:tab/>
        <w:t>Sch. 26 cl. 3(3)</w:t>
      </w:r>
    </w:p>
    <w:p>
      <w:pPr>
        <w:pStyle w:val="DefinedTerms"/>
      </w:pPr>
      <w:r>
        <w:t>appropriate person</w:t>
      </w:r>
      <w:r>
        <w:tab/>
        <w:t>5</w:t>
      </w:r>
    </w:p>
    <w:p>
      <w:pPr>
        <w:pStyle w:val="DefinedTerms"/>
      </w:pPr>
      <w:r>
        <w:t>appropriate training</w:t>
      </w:r>
      <w:r>
        <w:tab/>
        <w:t>460(1A)</w:t>
      </w:r>
    </w:p>
    <w:p>
      <w:pPr>
        <w:pStyle w:val="DefinedTerms"/>
      </w:pPr>
      <w:r>
        <w:t>approved form</w:t>
      </w:r>
      <w:r>
        <w:tab/>
        <w:t>5</w:t>
      </w:r>
    </w:p>
    <w:p>
      <w:pPr>
        <w:pStyle w:val="DefinedTerms"/>
      </w:pPr>
      <w:r>
        <w:t>approved radiation management plan</w:t>
      </w:r>
      <w:r>
        <w:tab/>
        <w:t>608A</w:t>
      </w:r>
    </w:p>
    <w:p>
      <w:pPr>
        <w:pStyle w:val="DefinedTerms"/>
      </w:pPr>
      <w:r>
        <w:t>approved radioactive waste management plan</w:t>
      </w:r>
      <w:r>
        <w:tab/>
        <w:t>608A</w:t>
      </w:r>
    </w:p>
    <w:p>
      <w:pPr>
        <w:pStyle w:val="DefinedTerms"/>
      </w:pPr>
      <w:r>
        <w:t>approved WHS risk management unit</w:t>
      </w:r>
      <w:r>
        <w:tab/>
        <w:t>5, 675ZZJ(1)</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lastRenderedPageBreak/>
        <w:t>audiometric testing</w:t>
      </w:r>
      <w:r>
        <w:tab/>
        <w:t>58(1A)</w:t>
      </w:r>
    </w:p>
    <w:p>
      <w:pPr>
        <w:pStyle w:val="DefinedTerms"/>
      </w:pPr>
      <w:r>
        <w:t>Australian Height Datum</w:t>
      </w:r>
      <w:r>
        <w:tab/>
        <w:t>675TA(1)</w:t>
      </w:r>
    </w:p>
    <w:p>
      <w:pPr>
        <w:pStyle w:val="DefinedTerms"/>
      </w:pPr>
      <w:r>
        <w:t>Australian university</w:t>
      </w:r>
      <w:r>
        <w:tab/>
        <w:t>5</w:t>
      </w:r>
    </w:p>
    <w:p>
      <w:pPr>
        <w:pStyle w:val="DefinedTerms"/>
      </w:pPr>
      <w:r>
        <w:t>authorised mine surveyor (quarry operation)</w:t>
      </w:r>
      <w:r>
        <w:tab/>
        <w:t>5</w:t>
      </w:r>
    </w:p>
    <w:p>
      <w:pPr>
        <w:pStyle w:val="DefinedTerms"/>
      </w:pPr>
      <w:r>
        <w:t>authorised mine surveyor’s certificate (grade 1)</w:t>
      </w:r>
      <w:r>
        <w:tab/>
        <w:t>5</w:t>
      </w:r>
    </w:p>
    <w:p>
      <w:pPr>
        <w:pStyle w:val="DefinedTerms"/>
      </w:pPr>
      <w:r>
        <w:t>authorised mine surveyor’s certificate (grade 2)</w:t>
      </w:r>
      <w:r>
        <w:tab/>
        <w:t>5</w:t>
      </w:r>
    </w:p>
    <w:p>
      <w:pPr>
        <w:pStyle w:val="DefinedTerms"/>
      </w:pPr>
      <w:r>
        <w:t>authorised mine surveyor (underground)</w:t>
      </w:r>
      <w:r>
        <w:tab/>
        <w:t>5</w:t>
      </w:r>
    </w:p>
    <w:p>
      <w:pPr>
        <w:pStyle w:val="DefinedTerms"/>
      </w:pPr>
      <w:r>
        <w:t>authorised RTO</w:t>
      </w:r>
      <w:r>
        <w:tab/>
        <w:t>326(1A)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Board of Examiners</w:t>
      </w:r>
      <w:r>
        <w:tab/>
        <w:t>707</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care and maintenance</w:t>
      </w:r>
      <w:r>
        <w:tab/>
        <w:t>675UH(1)</w:t>
      </w:r>
    </w:p>
    <w:p>
      <w:pPr>
        <w:pStyle w:val="DefinedTerms"/>
      </w:pPr>
      <w:r>
        <w:t>care and maintenance notice</w:t>
      </w:r>
      <w:r>
        <w:tab/>
        <w:t>675UH(3)</w:t>
      </w:r>
    </w:p>
    <w:p>
      <w:pPr>
        <w:pStyle w:val="DefinedTerms"/>
      </w:pPr>
      <w:r>
        <w:t>certificate of medical fitness</w:t>
      </w:r>
      <w:r>
        <w:tab/>
        <w:t>5</w:t>
      </w:r>
    </w:p>
    <w:p>
      <w:pPr>
        <w:pStyle w:val="DefinedTerms"/>
      </w:pPr>
      <w:r>
        <w:t>certification</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1 engine</w:t>
      </w:r>
      <w:r>
        <w:tab/>
        <w:t>Sch. 26 cl. 13(1)</w:t>
      </w:r>
    </w:p>
    <w:p>
      <w:pPr>
        <w:pStyle w:val="DefinedTerms"/>
      </w:pPr>
      <w:r>
        <w:t>Class 2 demolition licence</w:t>
      </w:r>
      <w:r>
        <w:tab/>
        <w:t>5</w:t>
      </w:r>
    </w:p>
    <w:p>
      <w:pPr>
        <w:pStyle w:val="DefinedTerms"/>
      </w:pPr>
      <w:r>
        <w:t>Class 2 demolition work</w:t>
      </w:r>
      <w:r>
        <w:tab/>
        <w:t>5, 142C(1)</w:t>
      </w:r>
    </w:p>
    <w:p>
      <w:pPr>
        <w:pStyle w:val="DefinedTerms"/>
      </w:pPr>
      <w:r>
        <w:t>class 2 engine</w:t>
      </w:r>
      <w:r>
        <w:tab/>
        <w:t>Sch. 26 cl. 13(1)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commencement notice</w:t>
      </w:r>
      <w:r>
        <w:tab/>
        <w:t>726(1)</w:t>
      </w:r>
    </w:p>
    <w:p>
      <w:pPr>
        <w:pStyle w:val="DefinedTerms"/>
      </w:pPr>
      <w:r>
        <w:t>compatible</w:t>
      </w:r>
      <w:r>
        <w:tab/>
        <w:t>357(2A)</w:t>
      </w:r>
    </w:p>
    <w:p>
      <w:pPr>
        <w:pStyle w:val="DefinedTerms"/>
      </w:pPr>
      <w:r>
        <w:t>competency certificate</w:t>
      </w:r>
      <w:r>
        <w:tab/>
        <w:t>747(1)</w:t>
      </w:r>
    </w:p>
    <w:p>
      <w:pPr>
        <w:pStyle w:val="DefinedTerms"/>
      </w:pPr>
      <w:r>
        <w:lastRenderedPageBreak/>
        <w:t>competent assessor</w:t>
      </w:r>
      <w:r>
        <w:tab/>
        <w:t>617(2)</w:t>
      </w:r>
    </w:p>
    <w:p>
      <w:pPr>
        <w:pStyle w:val="DefinedTerms"/>
      </w:pPr>
      <w:r>
        <w:t>competent person</w:t>
      </w:r>
      <w:r>
        <w:tab/>
        <w:t>5, 235(1B)</w:t>
      </w:r>
    </w:p>
    <w:p>
      <w:pPr>
        <w:pStyle w:val="DefinedTerms"/>
      </w:pPr>
      <w:r>
        <w:t>compliance day</w:t>
      </w:r>
      <w:r>
        <w:tab/>
        <w:t>732(1)</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contractor</w:t>
      </w:r>
      <w:r>
        <w:tab/>
        <w:t>608A</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ind w:right="1"/>
        <w:jc w:val="right"/>
      </w:pPr>
      <w:r>
        <w:t>correctly labelled</w:t>
      </w:r>
      <w:r>
        <w:tab/>
        <w:t xml:space="preserve">335(2), Sch. 9 cl. 3(1), 4(2), 5(2), </w:t>
      </w:r>
      <w:r>
        <w:br/>
        <w:t>6(2), 7(2), 8(2), 9(2) and 10(1)</w:t>
      </w:r>
    </w:p>
    <w:p>
      <w:pPr>
        <w:pStyle w:val="DefinedTerms"/>
      </w:pPr>
      <w:r>
        <w:t>correctly packed</w:t>
      </w:r>
      <w:r>
        <w:tab/>
        <w:t>Sch. 9 cl. 2(1) and (2)</w:t>
      </w:r>
    </w:p>
    <w:p>
      <w:pPr>
        <w:pStyle w:val="DefinedTerms"/>
      </w:pPr>
      <w:r>
        <w:t>crane</w:t>
      </w:r>
      <w:r>
        <w:tab/>
        <w:t>5</w:t>
      </w:r>
    </w:p>
    <w:p>
      <w:pPr>
        <w:pStyle w:val="DefinedTerms"/>
      </w:pPr>
      <w:r>
        <w:t>current certificate of medical fitness</w:t>
      </w:r>
      <w:r>
        <w:tab/>
        <w:t>5</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deputy’s certificate for underground coal mines</w:t>
      </w:r>
      <w:r>
        <w:tab/>
        <w:t>5</w:t>
      </w:r>
    </w:p>
    <w:p>
      <w:pPr>
        <w:pStyle w:val="DefinedTerms"/>
      </w:pPr>
      <w:r>
        <w:t>derrick crane</w:t>
      </w:r>
      <w:r>
        <w:tab/>
        <w:t>5</w:t>
      </w:r>
    </w:p>
    <w:p>
      <w:pPr>
        <w:pStyle w:val="DefinedTerms"/>
      </w:pPr>
      <w:r>
        <w:t>designated worker</w:t>
      </w:r>
      <w:r>
        <w:tab/>
        <w:t>641I(1)</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supervisor</w:t>
      </w:r>
      <w:r>
        <w:tab/>
        <w:t>5</w:t>
      </w:r>
    </w:p>
    <w:p>
      <w:pPr>
        <w:pStyle w:val="DefinedTerms"/>
      </w:pPr>
      <w:r>
        <w:t>electrical work</w:t>
      </w:r>
      <w:r>
        <w:tab/>
        <w:t>5, 146</w:t>
      </w:r>
    </w:p>
    <w:p>
      <w:pPr>
        <w:pStyle w:val="DefinedTerms"/>
      </w:pPr>
      <w:r>
        <w:lastRenderedPageBreak/>
        <w:t>electrician</w:t>
      </w:r>
      <w:r>
        <w:tab/>
        <w:t>Sch. 26 cl. 5(1)</w:t>
      </w:r>
    </w:p>
    <w:p>
      <w:pPr>
        <w:pStyle w:val="DefinedTerms"/>
      </w:pPr>
      <w:r>
        <w:t>eligibility requirements</w:t>
      </w:r>
      <w:r>
        <w:tab/>
        <w:t>5</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equivalent certificate</w:t>
      </w:r>
      <w:r>
        <w:tab/>
        <w:t>747(1)</w:t>
      </w:r>
    </w:p>
    <w:p>
      <w:pPr>
        <w:pStyle w:val="DefinedTerms"/>
      </w:pPr>
      <w:r>
        <w:t>equivalent position</w:t>
      </w:r>
      <w:r>
        <w:tab/>
        <w:t>742(1)</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exemption period</w:t>
      </w:r>
      <w:r>
        <w:tab/>
        <w:t>718(3)</w:t>
      </w:r>
    </w:p>
    <w:p>
      <w:pPr>
        <w:pStyle w:val="DefinedTerms"/>
      </w:pPr>
      <w:r>
        <w:t>exploration manager</w:t>
      </w:r>
      <w:r>
        <w:tab/>
        <w:t>5</w:t>
      </w:r>
    </w:p>
    <w:p>
      <w:pPr>
        <w:pStyle w:val="DefinedTerms"/>
      </w:pPr>
      <w:r>
        <w:t>exploration operations</w:t>
      </w:r>
      <w:r>
        <w:tab/>
        <w:t>5, 741(1)</w:t>
      </w:r>
    </w:p>
    <w:p>
      <w:pPr>
        <w:pStyle w:val="DefinedTerms"/>
      </w:pPr>
      <w:r>
        <w:t>explosive</w:t>
      </w:r>
      <w:r>
        <w:tab/>
        <w:t>608A</w:t>
      </w:r>
    </w:p>
    <w:p>
      <w:pPr>
        <w:pStyle w:val="DefinedTerms"/>
      </w:pPr>
      <w:r>
        <w:t>exposure standard</w:t>
      </w:r>
      <w:r>
        <w:tab/>
        <w:t>5</w:t>
      </w:r>
    </w:p>
    <w:p>
      <w:pPr>
        <w:pStyle w:val="DefinedTerms"/>
      </w:pPr>
      <w:r>
        <w:t>exposure standard for noise</w:t>
      </w:r>
      <w:r>
        <w:tab/>
        <w:t>5, 56(1)</w:t>
      </w:r>
    </w:p>
    <w:p>
      <w:pPr>
        <w:pStyle w:val="DefinedTerms"/>
      </w:pPr>
      <w:r>
        <w:t>externally-controlled plant</w:t>
      </w:r>
      <w:r>
        <w:tab/>
        <w:t>5</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finalisation period</w:t>
      </w:r>
      <w:r>
        <w:tab/>
        <w:t>707(2)</w:t>
      </w:r>
    </w:p>
    <w:p>
      <w:pPr>
        <w:pStyle w:val="DefinedTerms"/>
      </w:pPr>
      <w:r>
        <w:t>first class mine manager’s certificate for coal mines</w:t>
      </w:r>
      <w:r>
        <w:tab/>
        <w:t>5</w:t>
      </w:r>
    </w:p>
    <w:p>
      <w:pPr>
        <w:pStyle w:val="DefinedTerms"/>
      </w:pPr>
      <w:r>
        <w:t>first class mine manager’s certificate for non-coal mines</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Geocentric Datum of Australia 2020</w:t>
      </w:r>
      <w:r>
        <w:tab/>
        <w:t>675TA(1)</w:t>
      </w:r>
    </w:p>
    <w:p>
      <w:pPr>
        <w:pStyle w:val="DefinedTerms"/>
      </w:pPr>
      <w:r>
        <w:lastRenderedPageBreak/>
        <w:t>geotechnical structure</w:t>
      </w:r>
      <w:r>
        <w:tab/>
        <w:t>5</w:t>
      </w:r>
    </w:p>
    <w:p>
      <w:pPr>
        <w:pStyle w:val="DefinedTerms"/>
      </w:pPr>
      <w:r>
        <w:t>GHS</w:t>
      </w:r>
      <w:r>
        <w:tab/>
        <w:t>5</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mining activity</w:t>
      </w:r>
      <w:r>
        <w:tab/>
        <w:t>5</w:t>
      </w:r>
    </w:p>
    <w:p>
      <w:pPr>
        <w:pStyle w:val="DefinedTerms"/>
      </w:pPr>
      <w:r>
        <w:t>high risk work</w:t>
      </w:r>
      <w:r>
        <w:tab/>
        <w:t>5</w:t>
      </w:r>
    </w:p>
    <w:p>
      <w:pPr>
        <w:pStyle w:val="DefinedTerms"/>
      </w:pPr>
      <w:r>
        <w:t>high risk work licence</w:t>
      </w:r>
      <w:r>
        <w:tab/>
        <w:t>5</w:t>
      </w:r>
    </w:p>
    <w:p>
      <w:pPr>
        <w:pStyle w:val="DefinedTerms"/>
      </w:pPr>
      <w:r>
        <w:t>high voltage</w:t>
      </w:r>
      <w:r>
        <w:tab/>
        <w:t>5</w:t>
      </w:r>
    </w:p>
    <w:p>
      <w:pPr>
        <w:pStyle w:val="DefinedTerms"/>
      </w:pPr>
      <w:r>
        <w:t>high voltage operator</w:t>
      </w:r>
      <w:r>
        <w:tab/>
        <w:t>5</w:t>
      </w:r>
    </w:p>
    <w:p>
      <w:pPr>
        <w:pStyle w:val="DefinedTerms"/>
      </w:pPr>
      <w:r>
        <w:t>high voltage vicinity permit</w:t>
      </w:r>
      <w:r>
        <w:tab/>
        <w:t>5</w:t>
      </w:r>
    </w:p>
    <w:p>
      <w:pPr>
        <w:pStyle w:val="DefinedTerms"/>
      </w:pPr>
      <w:r>
        <w:t>high voltage vicinity permits</w:t>
      </w:r>
      <w:r>
        <w:tab/>
        <w:t>Sch. 26 cl. 6(2)</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incoming supervisor</w:t>
      </w:r>
      <w:r>
        <w:tab/>
        <w:t>630(2)</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inhalable</w:t>
      </w:r>
      <w:r>
        <w:tab/>
        <w:t>49(4)</w:t>
      </w:r>
    </w:p>
    <w:p>
      <w:pPr>
        <w:pStyle w:val="DefinedTerms"/>
      </w:pPr>
      <w:r>
        <w:t>inrush</w:t>
      </w:r>
      <w:r>
        <w:tab/>
        <w:t>5</w:t>
      </w:r>
    </w:p>
    <w:p>
      <w:pPr>
        <w:pStyle w:val="DefinedTerms"/>
      </w:pPr>
      <w:r>
        <w:t>in situ asbestos</w:t>
      </w:r>
      <w:r>
        <w:tab/>
        <w:t>5</w:t>
      </w:r>
    </w:p>
    <w:p>
      <w:pPr>
        <w:pStyle w:val="DefinedTerms"/>
      </w:pPr>
      <w:r>
        <w:t>inspection record</w:t>
      </w:r>
      <w:r>
        <w:tab/>
        <w:t>675ZA(1)</w:t>
      </w:r>
    </w:p>
    <w:p>
      <w:pPr>
        <w:pStyle w:val="DefinedTerms"/>
      </w:pPr>
      <w:r>
        <w:t>intake roadway</w:t>
      </w:r>
      <w:r>
        <w:tab/>
        <w:t>657(1)</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key equivalent position</w:t>
      </w:r>
      <w:r>
        <w:tab/>
        <w:t>742(1)</w:t>
      </w:r>
    </w:p>
    <w:p>
      <w:pPr>
        <w:pStyle w:val="DefinedTerms"/>
      </w:pPr>
      <w:r>
        <w:t>key statutory position</w:t>
      </w:r>
      <w:r>
        <w:tab/>
        <w:t>5</w:t>
      </w:r>
    </w:p>
    <w:p>
      <w:pPr>
        <w:pStyle w:val="DefinedTerms"/>
      </w:pPr>
      <w:r>
        <w:t>LAeq,8h</w:t>
      </w:r>
      <w:r>
        <w:tab/>
        <w:t>56(2)</w:t>
      </w:r>
    </w:p>
    <w:p>
      <w:pPr>
        <w:pStyle w:val="DefinedTerms"/>
      </w:pPr>
      <w:r>
        <w:t>last MSIR inspection</w:t>
      </w:r>
      <w:r>
        <w:tab/>
        <w:t>718(1)</w:t>
      </w:r>
    </w:p>
    <w:p>
      <w:pPr>
        <w:pStyle w:val="DefinedTerms"/>
      </w:pPr>
      <w:r>
        <w:lastRenderedPageBreak/>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licensed surveyor</w:t>
      </w:r>
      <w:r>
        <w:tab/>
        <w:t>5</w:t>
      </w:r>
    </w:p>
    <w:p>
      <w:pPr>
        <w:pStyle w:val="DefinedTerms"/>
      </w:pPr>
      <w:r>
        <w:t>lift</w:t>
      </w:r>
      <w:r>
        <w:tab/>
        <w:t>5</w:t>
      </w:r>
    </w:p>
    <w:p>
      <w:pPr>
        <w:pStyle w:val="DefinedTerms"/>
      </w:pPr>
      <w:r>
        <w:t>lifted</w:t>
      </w:r>
      <w:r>
        <w:tab/>
        <w:t>675UF(1)</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map coordinates</w:t>
      </w:r>
      <w:r>
        <w:tab/>
        <w:t>675TA(1)</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medical treatment</w:t>
      </w:r>
      <w:r>
        <w:tab/>
        <w:t>5</w:t>
      </w:r>
    </w:p>
    <w:p>
      <w:pPr>
        <w:pStyle w:val="DefinedTerms"/>
      </w:pPr>
      <w:r>
        <w:t>member</w:t>
      </w:r>
      <w:r>
        <w:tab/>
        <w:t>698A</w:t>
      </w:r>
    </w:p>
    <w:p>
      <w:pPr>
        <w:pStyle w:val="DefinedTerms"/>
      </w:pPr>
      <w:r>
        <w:t>membrane filter method</w:t>
      </w:r>
      <w:r>
        <w:tab/>
        <w:t>5</w:t>
      </w:r>
    </w:p>
    <w:p>
      <w:pPr>
        <w:pStyle w:val="DefinedTerms"/>
      </w:pPr>
      <w:r>
        <w:t>mine</w:t>
      </w:r>
      <w:r>
        <w:tab/>
        <w:t>5, 5A(1) and (2)</w:t>
      </w:r>
    </w:p>
    <w:p>
      <w:pPr>
        <w:pStyle w:val="DefinedTerms"/>
      </w:pPr>
      <w:r>
        <w:t>mine air quality officer</w:t>
      </w:r>
      <w:r>
        <w:tab/>
        <w:t>5</w:t>
      </w:r>
    </w:p>
    <w:p>
      <w:pPr>
        <w:pStyle w:val="DefinedTerms"/>
      </w:pPr>
      <w:r>
        <w:t>mine emergency worker</w:t>
      </w:r>
      <w:r>
        <w:tab/>
        <w:t>5</w:t>
      </w:r>
    </w:p>
    <w:p>
      <w:pPr>
        <w:pStyle w:val="DefinedTerms"/>
      </w:pPr>
      <w:r>
        <w:t>mine operator</w:t>
      </w:r>
      <w:r>
        <w:tab/>
        <w:t>5, 5C</w:t>
      </w:r>
    </w:p>
    <w:p>
      <w:pPr>
        <w:pStyle w:val="DefinedTerms"/>
      </w:pPr>
      <w:r>
        <w:t>mineral</w:t>
      </w:r>
      <w:r>
        <w:tab/>
        <w:t>5</w:t>
      </w:r>
    </w:p>
    <w:p>
      <w:pPr>
        <w:pStyle w:val="DefinedTerms"/>
      </w:pPr>
      <w:r>
        <w:t>mine safety management system</w:t>
      </w:r>
      <w:r>
        <w:tab/>
        <w:t>5</w:t>
      </w:r>
    </w:p>
    <w:p>
      <w:pPr>
        <w:pStyle w:val="DefinedTerms"/>
      </w:pPr>
      <w:r>
        <w:t>mine shaft</w:t>
      </w:r>
      <w:r>
        <w:tab/>
        <w:t>5</w:t>
      </w:r>
    </w:p>
    <w:p>
      <w:pPr>
        <w:pStyle w:val="DefinedTerms"/>
      </w:pPr>
      <w:r>
        <w:t>mine shaft conveyance</w:t>
      </w:r>
      <w:r>
        <w:tab/>
        <w:t>5</w:t>
      </w:r>
    </w:p>
    <w:p>
      <w:pPr>
        <w:pStyle w:val="DefinedTerms"/>
      </w:pPr>
      <w:r>
        <w:t>mine survey plan</w:t>
      </w:r>
      <w:r>
        <w:tab/>
        <w:t>675RA</w:t>
      </w:r>
    </w:p>
    <w:p>
      <w:pPr>
        <w:pStyle w:val="DefinedTerms"/>
      </w:pPr>
      <w:r>
        <w:t>mining commencement notice</w:t>
      </w:r>
      <w:r>
        <w:tab/>
        <w:t>675UC(2)</w:t>
      </w:r>
    </w:p>
    <w:p>
      <w:pPr>
        <w:pStyle w:val="DefinedTerms"/>
      </w:pPr>
      <w:r>
        <w:t>Mining Competence Advisory Committee</w:t>
      </w:r>
      <w:r>
        <w:tab/>
        <w:t>5</w:t>
      </w:r>
    </w:p>
    <w:p>
      <w:pPr>
        <w:pStyle w:val="DefinedTerms"/>
      </w:pPr>
      <w:r>
        <w:t>mining operation notice</w:t>
      </w:r>
      <w:r>
        <w:tab/>
        <w:t>675UE(1)</w:t>
      </w:r>
    </w:p>
    <w:p>
      <w:pPr>
        <w:pStyle w:val="DefinedTerms"/>
      </w:pPr>
      <w:r>
        <w:t>mining operations</w:t>
      </w:r>
      <w:r>
        <w:tab/>
        <w:t>5, 5B</w:t>
      </w:r>
    </w:p>
    <w:p>
      <w:pPr>
        <w:pStyle w:val="DefinedTerms"/>
      </w:pPr>
      <w:r>
        <w:t>mining practice examination</w:t>
      </w:r>
      <w:r>
        <w:tab/>
        <w:t>5</w:t>
      </w:r>
    </w:p>
    <w:p>
      <w:pPr>
        <w:pStyle w:val="DefinedTerms"/>
      </w:pPr>
      <w:r>
        <w:t>mining safety legislation</w:t>
      </w:r>
      <w:r>
        <w:tab/>
        <w:t>5</w:t>
      </w:r>
    </w:p>
    <w:p>
      <w:pPr>
        <w:pStyle w:val="DefinedTerms"/>
      </w:pPr>
      <w:r>
        <w:t>mixture</w:t>
      </w:r>
      <w:r>
        <w:tab/>
        <w:t>5</w:t>
      </w:r>
    </w:p>
    <w:p>
      <w:pPr>
        <w:pStyle w:val="DefinedTerms"/>
      </w:pPr>
      <w:r>
        <w:t>mobile crane</w:t>
      </w:r>
      <w:r>
        <w:tab/>
        <w:t>5</w:t>
      </w:r>
    </w:p>
    <w:p>
      <w:pPr>
        <w:pStyle w:val="DefinedTerms"/>
      </w:pPr>
      <w:r>
        <w:lastRenderedPageBreak/>
        <w:t>moving</w:t>
      </w:r>
      <w:r>
        <w:tab/>
        <w:t>82(3)</w:t>
      </w:r>
    </w:p>
    <w:p>
      <w:pPr>
        <w:pStyle w:val="DefinedTerms"/>
      </w:pPr>
      <w:r>
        <w:t>MSIA</w:t>
      </w:r>
      <w:r>
        <w:tab/>
        <w:t>705</w:t>
      </w:r>
    </w:p>
    <w:p>
      <w:pPr>
        <w:pStyle w:val="DefinedTerms"/>
      </w:pPr>
      <w:r>
        <w:t>MSIA position</w:t>
      </w:r>
      <w:r>
        <w:tab/>
        <w:t>742(1)</w:t>
      </w:r>
    </w:p>
    <w:p>
      <w:pPr>
        <w:pStyle w:val="DefinedTerms"/>
      </w:pPr>
      <w:r>
        <w:t>MSIR</w:t>
      </w:r>
      <w:r>
        <w:tab/>
        <w:t>705</w:t>
      </w:r>
    </w:p>
    <w:p>
      <w:pPr>
        <w:pStyle w:val="DefinedTerms"/>
      </w:pPr>
      <w:r>
        <w:t>MSIR approval</w:t>
      </w:r>
      <w:r>
        <w:tab/>
        <w:t>730(1)</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noise officer</w:t>
      </w:r>
      <w:r>
        <w:tab/>
        <w:t>5</w:t>
      </w:r>
    </w:p>
    <w:p>
      <w:pPr>
        <w:pStyle w:val="DefinedTerms"/>
      </w:pPr>
      <w:r>
        <w:t>nominating person</w:t>
      </w:r>
      <w:r>
        <w:tab/>
        <w:t>698G(1)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operative period</w:t>
      </w:r>
      <w:r>
        <w:tab/>
        <w:t>744(1), 745(1), 746(1)</w:t>
      </w:r>
    </w:p>
    <w:p>
      <w:pPr>
        <w:pStyle w:val="DefinedTerms"/>
      </w:pPr>
      <w:r>
        <w:t>operator protective device</w:t>
      </w:r>
      <w:r>
        <w:tab/>
        <w:t>5</w:t>
      </w:r>
    </w:p>
    <w:p>
      <w:pPr>
        <w:pStyle w:val="DefinedTerms"/>
      </w:pPr>
      <w:r>
        <w:t>order-picking forklift truck</w:t>
      </w:r>
      <w:r>
        <w:tab/>
        <w:t>5</w:t>
      </w:r>
    </w:p>
    <w:p>
      <w:pPr>
        <w:pStyle w:val="DefinedTerms"/>
      </w:pPr>
      <w:r>
        <w:t>outgoing supervisor</w:t>
      </w:r>
      <w:r>
        <w:tab/>
        <w:t>630(2)</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Poisons Standard</w:t>
      </w:r>
      <w:r>
        <w:tab/>
        <w:t>335(1A)</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pre-commencement certificate application</w:t>
      </w:r>
      <w:r>
        <w:tab/>
        <w:t>707(1)</w:t>
      </w:r>
    </w:p>
    <w:p>
      <w:pPr>
        <w:pStyle w:val="DefinedTerms"/>
      </w:pPr>
      <w:r>
        <w:t>pre-operational monitoring program</w:t>
      </w:r>
      <w:r>
        <w:tab/>
        <w:t>641M(1)</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principal mining hazard</w:t>
      </w:r>
      <w:r>
        <w:tab/>
        <w:t>608A, 612(1) and (2)</w:t>
      </w:r>
    </w:p>
    <w:p>
      <w:pPr>
        <w:pStyle w:val="DefinedTerms"/>
      </w:pPr>
      <w:r>
        <w:t>product identifier</w:t>
      </w:r>
      <w:r>
        <w:tab/>
        <w:t>5</w:t>
      </w:r>
    </w:p>
    <w:p>
      <w:pPr>
        <w:pStyle w:val="DefinedTerms"/>
      </w:pPr>
      <w:r>
        <w:t>production area</w:t>
      </w:r>
      <w:r>
        <w:tab/>
        <w:t>663(1)</w:t>
      </w:r>
    </w:p>
    <w:p>
      <w:pPr>
        <w:pStyle w:val="DefinedTerms"/>
      </w:pPr>
      <w:r>
        <w:t>prohibited carcinogen</w:t>
      </w:r>
      <w:r>
        <w:tab/>
        <w:t>5</w:t>
      </w:r>
    </w:p>
    <w:p>
      <w:pPr>
        <w:pStyle w:val="DefinedTerms"/>
      </w:pPr>
      <w:r>
        <w:t>psychosocial hazard</w:t>
      </w:r>
      <w:r>
        <w:tab/>
        <w:t>5, 55A</w:t>
      </w:r>
    </w:p>
    <w:p>
      <w:pPr>
        <w:pStyle w:val="DefinedTerms"/>
      </w:pPr>
      <w:r>
        <w:lastRenderedPageBreak/>
        <w:t>psychosocial risk</w:t>
      </w:r>
      <w:r>
        <w:tab/>
        <w:t>5, 55B</w:t>
      </w:r>
    </w:p>
    <w:p>
      <w:pPr>
        <w:pStyle w:val="DefinedTerms"/>
      </w:pPr>
      <w:r>
        <w:t>purging</w:t>
      </w:r>
      <w:r>
        <w:tab/>
        <w:t>71(1A)</w:t>
      </w:r>
    </w:p>
    <w:p>
      <w:pPr>
        <w:pStyle w:val="DefinedTerms"/>
      </w:pPr>
      <w:r>
        <w:t>quantity</w:t>
      </w:r>
      <w:r>
        <w:tab/>
        <w:t>5</w:t>
      </w:r>
    </w:p>
    <w:p>
      <w:pPr>
        <w:pStyle w:val="DefinedTerms"/>
      </w:pPr>
      <w:r>
        <w:t>quarry</w:t>
      </w:r>
      <w:r>
        <w:tab/>
        <w:t>5</w:t>
      </w:r>
    </w:p>
    <w:p>
      <w:pPr>
        <w:pStyle w:val="DefinedTerms"/>
      </w:pPr>
      <w:r>
        <w:t>quarry manager</w:t>
      </w:r>
      <w:r>
        <w:tab/>
        <w:t>5</w:t>
      </w:r>
    </w:p>
    <w:p>
      <w:pPr>
        <w:pStyle w:val="DefinedTerms"/>
      </w:pPr>
      <w:r>
        <w:t>quarry manager’s certificate</w:t>
      </w:r>
      <w:r>
        <w:tab/>
        <w:t>5</w:t>
      </w:r>
    </w:p>
    <w:p>
      <w:pPr>
        <w:pStyle w:val="DefinedTerms"/>
      </w:pPr>
      <w:r>
        <w:t>quarry operation</w:t>
      </w:r>
      <w:r>
        <w:tab/>
        <w:t>5</w:t>
      </w:r>
    </w:p>
    <w:p>
      <w:pPr>
        <w:pStyle w:val="DefinedTerms"/>
      </w:pPr>
      <w:r>
        <w:t>quarter</w:t>
      </w:r>
      <w:r>
        <w:tab/>
        <w:t>5</w:t>
      </w:r>
    </w:p>
    <w:p>
      <w:pPr>
        <w:pStyle w:val="DefinedTerms"/>
      </w:pPr>
      <w:r>
        <w:t>radiation safety officer</w:t>
      </w:r>
      <w:r>
        <w:tab/>
        <w:t>5</w:t>
      </w:r>
    </w:p>
    <w:p>
      <w:pPr>
        <w:pStyle w:val="DefinedTerms"/>
      </w:pPr>
      <w:r>
        <w:t>radioactive material</w:t>
      </w:r>
      <w:r>
        <w:tab/>
        <w:t>641I(1), 641K(1) and (2)</w:t>
      </w:r>
    </w:p>
    <w:p>
      <w:pPr>
        <w:pStyle w:val="DefinedTerms"/>
      </w:pPr>
      <w:r>
        <w:t>reach stacker</w:t>
      </w:r>
      <w:r>
        <w:tab/>
        <w:t>5</w:t>
      </w:r>
    </w:p>
    <w:p>
      <w:pPr>
        <w:pStyle w:val="DefinedTerms"/>
      </w:pPr>
      <w:r>
        <w:t>reciprocating steam engine</w:t>
      </w:r>
      <w:r>
        <w:tab/>
        <w:t>5</w:t>
      </w:r>
    </w:p>
    <w:p>
      <w:pPr>
        <w:pStyle w:val="DefinedTerms"/>
      </w:pPr>
      <w:r>
        <w:t>reeling cable</w:t>
      </w:r>
      <w:r>
        <w:tab/>
        <w:t>608A</w:t>
      </w:r>
    </w:p>
    <w:p>
      <w:pPr>
        <w:pStyle w:val="DefinedTerms"/>
      </w:pPr>
      <w:r>
        <w:t>registered manager</w:t>
      </w:r>
      <w:r>
        <w:tab/>
        <w:t>705</w:t>
      </w:r>
    </w:p>
    <w:p>
      <w:pPr>
        <w:pStyle w:val="DefinedTerms"/>
      </w:pPr>
      <w:r>
        <w:t>registered medical practitioner</w:t>
      </w:r>
      <w:r>
        <w:tab/>
        <w:t>5</w:t>
      </w:r>
    </w:p>
    <w:p>
      <w:pPr>
        <w:pStyle w:val="DefinedTerms"/>
      </w:pPr>
      <w:r>
        <w:t>registered training organisation</w:t>
      </w:r>
      <w:r>
        <w:tab/>
        <w:t>5</w:t>
      </w:r>
    </w:p>
    <w:p>
      <w:pPr>
        <w:pStyle w:val="DefinedTerms"/>
      </w:pPr>
      <w:r>
        <w:t>registrable plant</w:t>
      </w:r>
      <w:r>
        <w:tab/>
        <w:t>716(1), 718(1)</w:t>
      </w:r>
    </w:p>
    <w:p>
      <w:pPr>
        <w:pStyle w:val="DefinedTerms"/>
      </w:pPr>
      <w:r>
        <w:t>relevant activity</w:t>
      </w:r>
      <w:r>
        <w:tab/>
        <w:t>Sch. 27 cl. 1(1), 2(1), 3(1), 4(1) and 5(1)</w:t>
      </w:r>
    </w:p>
    <w:p>
      <w:pPr>
        <w:pStyle w:val="DefinedTerms"/>
      </w:pPr>
      <w:r>
        <w:t>relevant competence committee</w:t>
      </w:r>
      <w:r>
        <w:tab/>
        <w:t>5</w:t>
      </w:r>
    </w:p>
    <w:p>
      <w:pPr>
        <w:pStyle w:val="DefinedTerms"/>
      </w:pPr>
      <w:r>
        <w:t>relevant competencies</w:t>
      </w:r>
      <w:r>
        <w:tab/>
        <w:t>171(1A)</w:t>
      </w:r>
    </w:p>
    <w:p>
      <w:pPr>
        <w:pStyle w:val="DefinedTerms"/>
      </w:pPr>
      <w:r>
        <w:t>relevant diving experience</w:t>
      </w:r>
      <w:r>
        <w:tab/>
        <w:t>172(1A), 173(1A)</w:t>
      </w:r>
    </w:p>
    <w:p>
      <w:pPr>
        <w:pStyle w:val="DefinedTerms"/>
      </w:pPr>
      <w:r>
        <w:t>relevant incident</w:t>
      </w:r>
      <w:r>
        <w:tab/>
        <w:t>Sch. 25 cl. 1</w:t>
      </w:r>
    </w:p>
    <w:p>
      <w:pPr>
        <w:pStyle w:val="DefinedTerms"/>
      </w:pPr>
      <w:r>
        <w:t>relevant mine</w:t>
      </w:r>
      <w:r>
        <w:tab/>
        <w:t>641I(1), 641L</w:t>
      </w:r>
    </w:p>
    <w:p>
      <w:pPr>
        <w:pStyle w:val="DefinedTerms"/>
      </w:pPr>
      <w:r>
        <w:t>relevant person</w:t>
      </w:r>
      <w:r>
        <w:tab/>
        <w:t>675UB(1), 675UI(1)</w:t>
      </w:r>
    </w:p>
    <w:p>
      <w:pPr>
        <w:pStyle w:val="DefinedTerms"/>
      </w:pPr>
      <w:r>
        <w:t>relevant pressure vessels</w:t>
      </w:r>
      <w:r>
        <w:tab/>
        <w:t>718(1)</w:t>
      </w:r>
    </w:p>
    <w:p>
      <w:pPr>
        <w:pStyle w:val="DefinedTerms"/>
      </w:pPr>
      <w:r>
        <w:t>relevant qualification</w:t>
      </w:r>
      <w:r>
        <w:tab/>
        <w:t>Sch. 27 cl. 4(1) and 5(1)</w:t>
      </w:r>
    </w:p>
    <w:p>
      <w:pPr>
        <w:pStyle w:val="DefinedTerms"/>
      </w:pPr>
      <w:r>
        <w:t>relevant supervisor</w:t>
      </w:r>
      <w:r>
        <w:tab/>
        <w:t>630(1)</w:t>
      </w:r>
    </w:p>
    <w:p>
      <w:pPr>
        <w:pStyle w:val="DefinedTerms"/>
      </w:pPr>
      <w:r>
        <w:t>relevant worker</w:t>
      </w:r>
      <w:r>
        <w:tab/>
        <w:t>76(1A), 80(1A)</w:t>
      </w:r>
    </w:p>
    <w:p>
      <w:pPr>
        <w:pStyle w:val="DefinedTerms"/>
      </w:pPr>
      <w:r>
        <w:t>remote or isolated work</w:t>
      </w:r>
      <w:r>
        <w:tab/>
        <w:t>48(1A)</w:t>
      </w:r>
    </w:p>
    <w:p>
      <w:pPr>
        <w:pStyle w:val="DefinedTerms"/>
      </w:pPr>
      <w:r>
        <w:t>reportable incident</w:t>
      </w:r>
      <w:r>
        <w:tab/>
        <w:t>5</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306I</w:t>
      </w:r>
    </w:p>
    <w:p>
      <w:pPr>
        <w:pStyle w:val="DefinedTerms"/>
      </w:pPr>
      <w:r>
        <w:t>restricted carcinogen</w:t>
      </w:r>
      <w:r>
        <w:tab/>
        <w:t>5</w:t>
      </w:r>
    </w:p>
    <w:p>
      <w:pPr>
        <w:pStyle w:val="DefinedTerms"/>
      </w:pPr>
      <w:r>
        <w:t>restricted quarry manager’s certificate</w:t>
      </w:r>
      <w:r>
        <w:tab/>
        <w:t>5</w:t>
      </w:r>
    </w:p>
    <w:p>
      <w:pPr>
        <w:pStyle w:val="DefinedTerms"/>
      </w:pPr>
      <w:r>
        <w:t>retailer</w:t>
      </w:r>
      <w:r>
        <w:tab/>
        <w:t>5</w:t>
      </w:r>
    </w:p>
    <w:p>
      <w:pPr>
        <w:pStyle w:val="DefinedTerms"/>
      </w:pPr>
      <w:r>
        <w:t>return roadway</w:t>
      </w:r>
      <w:r>
        <w:tab/>
        <w:t>657(1)</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lastRenderedPageBreak/>
        <w:t>RPS-9</w:t>
      </w:r>
      <w:r>
        <w:tab/>
        <w:t>641I(1)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Schedule 26 position</w:t>
      </w:r>
      <w:r>
        <w:tab/>
        <w:t>5</w:t>
      </w:r>
    </w:p>
    <w:p>
      <w:pPr>
        <w:pStyle w:val="DefinedTerms"/>
      </w:pPr>
      <w:r>
        <w:t>Schedule 26 positions</w:t>
      </w:r>
      <w:r>
        <w:tab/>
        <w:t>675ZP</w:t>
      </w:r>
    </w:p>
    <w:p>
      <w:pPr>
        <w:pStyle w:val="DefinedTerms"/>
      </w:pPr>
      <w:r>
        <w:t>self-contained self-rescuer</w:t>
      </w:r>
      <w:r>
        <w:tab/>
        <w:t>674(1)</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site senior executive</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statutory certificate</w:t>
      </w:r>
      <w:r>
        <w:tab/>
        <w:t>5</w:t>
      </w:r>
    </w:p>
    <w:p>
      <w:pPr>
        <w:pStyle w:val="DefinedTerms"/>
      </w:pPr>
      <w:r>
        <w:t>statutory certificates</w:t>
      </w:r>
      <w:r>
        <w:tab/>
        <w:t>675ZZA</w:t>
      </w:r>
    </w:p>
    <w:p>
      <w:pPr>
        <w:pStyle w:val="DefinedTerms"/>
      </w:pPr>
      <w:r>
        <w:t>statutory position</w:t>
      </w:r>
      <w:r>
        <w:tab/>
        <w:t>5</w:t>
      </w:r>
    </w:p>
    <w:p>
      <w:pPr>
        <w:pStyle w:val="DefinedTerms"/>
      </w:pPr>
      <w:r>
        <w:t>statutory supervisor</w:t>
      </w:r>
      <w:r>
        <w:tab/>
        <w:t>5</w:t>
      </w:r>
    </w:p>
    <w:p>
      <w:pPr>
        <w:pStyle w:val="DefinedTerms"/>
      </w:pPr>
      <w:r>
        <w:t>statutory surveyor certificate</w:t>
      </w:r>
      <w:r>
        <w:tab/>
        <w:t>5</w:t>
      </w:r>
    </w:p>
    <w:p>
      <w:pPr>
        <w:pStyle w:val="DefinedTerms"/>
      </w:pPr>
      <w:r>
        <w:t>statutory surveyor position</w:t>
      </w:r>
      <w:r>
        <w:tab/>
        <w:t>5</w:t>
      </w:r>
    </w:p>
    <w:p>
      <w:pPr>
        <w:pStyle w:val="DefinedTerms"/>
      </w:pPr>
      <w:r>
        <w:t>steam turbine</w:t>
      </w:r>
      <w:r>
        <w:tab/>
        <w:t>5</w:t>
      </w:r>
    </w:p>
    <w:p>
      <w:pPr>
        <w:pStyle w:val="DefinedTerms"/>
      </w:pPr>
      <w:r>
        <w:t>structure</w:t>
      </w:r>
      <w:r>
        <w:tab/>
        <w:t>5, 290(1)</w:t>
      </w:r>
    </w:p>
    <w:p>
      <w:pPr>
        <w:pStyle w:val="DefinedTerms"/>
      </w:pPr>
      <w:r>
        <w:t>subject mine</w:t>
      </w:r>
      <w:r>
        <w:tab/>
        <w:t>626(1)</w:t>
      </w:r>
    </w:p>
    <w:p>
      <w:pPr>
        <w:pStyle w:val="DefinedTerms"/>
      </w:pPr>
      <w:r>
        <w:t>substance</w:t>
      </w:r>
      <w:r>
        <w:tab/>
        <w:t>5</w:t>
      </w:r>
    </w:p>
    <w:p>
      <w:pPr>
        <w:pStyle w:val="DefinedTerms"/>
      </w:pPr>
      <w:r>
        <w:t>supervised area</w:t>
      </w:r>
      <w:r>
        <w:tab/>
        <w:t>Sch. 26 cl. 9(1) and 10(1)</w:t>
      </w:r>
    </w:p>
    <w:p>
      <w:pPr>
        <w:pStyle w:val="DefinedTerms"/>
      </w:pPr>
      <w:r>
        <w:t>supplier</w:t>
      </w:r>
      <w:r>
        <w:tab/>
        <w:t>5</w:t>
      </w:r>
    </w:p>
    <w:p>
      <w:pPr>
        <w:pStyle w:val="DefinedTerms"/>
      </w:pPr>
      <w:r>
        <w:t>supply</w:t>
      </w:r>
      <w:r>
        <w:tab/>
        <w:t>8</w:t>
      </w:r>
    </w:p>
    <w:p>
      <w:pPr>
        <w:pStyle w:val="DefinedTerms"/>
      </w:pPr>
      <w:r>
        <w:t>surface contacts</w:t>
      </w:r>
      <w:r>
        <w:tab/>
        <w:t>675AA</w:t>
      </w:r>
    </w:p>
    <w:p>
      <w:pPr>
        <w:pStyle w:val="DefinedTerms"/>
      </w:pPr>
      <w:r>
        <w:t>Surveyor General</w:t>
      </w:r>
      <w:r>
        <w:tab/>
        <w:t>698E(1)</w:t>
      </w:r>
    </w:p>
    <w:p>
      <w:pPr>
        <w:pStyle w:val="DefinedTerms"/>
      </w:pPr>
      <w:r>
        <w:t>Surveyors Competence Advisory Committee</w:t>
      </w:r>
      <w:r>
        <w:tab/>
        <w:t>5</w:t>
      </w:r>
    </w:p>
    <w:p>
      <w:pPr>
        <w:pStyle w:val="DefinedTerms"/>
      </w:pPr>
      <w:r>
        <w:t>suspended scaffold</w:t>
      </w:r>
      <w:r>
        <w:tab/>
        <w:t>5</w:t>
      </w:r>
    </w:p>
    <w:p>
      <w:pPr>
        <w:pStyle w:val="DefinedTerms"/>
      </w:pPr>
      <w:r>
        <w:t>suspension</w:t>
      </w:r>
      <w:r>
        <w:tab/>
        <w:t>5</w:t>
      </w:r>
    </w:p>
    <w:p>
      <w:pPr>
        <w:pStyle w:val="DefinedTerms"/>
      </w:pPr>
      <w:r>
        <w:t>TAFE</w:t>
      </w:r>
      <w:r>
        <w:tab/>
        <w:t>5</w:t>
      </w:r>
    </w:p>
    <w:p>
      <w:pPr>
        <w:pStyle w:val="DefinedTerms"/>
      </w:pPr>
      <w:r>
        <w:t>technical name</w:t>
      </w:r>
      <w:r>
        <w:tab/>
        <w:t>5</w:t>
      </w:r>
    </w:p>
    <w:p>
      <w:pPr>
        <w:pStyle w:val="DefinedTerms"/>
      </w:pPr>
      <w:r>
        <w:lastRenderedPageBreak/>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trailing cable</w:t>
      </w:r>
      <w:r>
        <w:tab/>
        <w:t>608A</w:t>
      </w:r>
    </w:p>
    <w:p>
      <w:pPr>
        <w:pStyle w:val="DefinedTerms"/>
      </w:pPr>
      <w:r>
        <w:t>trench</w:t>
      </w:r>
      <w:r>
        <w:tab/>
        <w:t>5</w:t>
      </w:r>
    </w:p>
    <w:p>
      <w:pPr>
        <w:pStyle w:val="DefinedTerms"/>
      </w:pPr>
      <w:r>
        <w:t>tunnel</w:t>
      </w:r>
      <w:r>
        <w:tab/>
        <w:t>5</w:t>
      </w:r>
    </w:p>
    <w:p>
      <w:pPr>
        <w:pStyle w:val="DefinedTerms"/>
      </w:pPr>
      <w:r>
        <w:t>TWA concentration</w:t>
      </w:r>
      <w:r>
        <w:tab/>
        <w:t>656B(1)</w:t>
      </w:r>
    </w:p>
    <w:p>
      <w:pPr>
        <w:pStyle w:val="DefinedTerms"/>
      </w:pPr>
      <w:r>
        <w:t>underground</w:t>
      </w:r>
      <w:r>
        <w:tab/>
        <w:t>5</w:t>
      </w:r>
    </w:p>
    <w:p>
      <w:pPr>
        <w:pStyle w:val="DefinedTerms"/>
      </w:pPr>
      <w:r>
        <w:t>underground coal mine</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underground manager (coal)</w:t>
      </w:r>
      <w:r>
        <w:tab/>
        <w:t>5</w:t>
      </w:r>
    </w:p>
    <w:p>
      <w:pPr>
        <w:pStyle w:val="DefinedTerms"/>
      </w:pPr>
      <w:r>
        <w:t>underground manager (non-coal)</w:t>
      </w:r>
      <w:r>
        <w:tab/>
        <w:t>5</w:t>
      </w:r>
    </w:p>
    <w:p>
      <w:pPr>
        <w:pStyle w:val="DefinedTerms"/>
      </w:pPr>
      <w:r>
        <w:t>underground mine</w:t>
      </w:r>
      <w:r>
        <w:tab/>
        <w:t>5</w:t>
      </w:r>
    </w:p>
    <w:p>
      <w:pPr>
        <w:pStyle w:val="DefinedTerms"/>
      </w:pPr>
      <w:r>
        <w:t>underground non-coal mine</w:t>
      </w:r>
      <w:r>
        <w:tab/>
        <w:t>5</w:t>
      </w:r>
    </w:p>
    <w:p>
      <w:pPr>
        <w:pStyle w:val="DefinedTerms"/>
      </w:pPr>
      <w:r>
        <w:t>underground operations</w:t>
      </w:r>
      <w:r>
        <w:tab/>
        <w:t>5</w:t>
      </w:r>
    </w:p>
    <w:p>
      <w:pPr>
        <w:pStyle w:val="DefinedTerms"/>
      </w:pPr>
      <w:r>
        <w:t>underground supervisor (coal)</w:t>
      </w:r>
      <w:r>
        <w:tab/>
        <w:t>5</w:t>
      </w:r>
    </w:p>
    <w:p>
      <w:pPr>
        <w:pStyle w:val="DefinedTerms"/>
      </w:pPr>
      <w:r>
        <w:t>underground supervisor (non-coal)</w:t>
      </w:r>
      <w:r>
        <w:tab/>
        <w:t>5</w:t>
      </w:r>
    </w:p>
    <w:p>
      <w:pPr>
        <w:pStyle w:val="DefinedTerms"/>
      </w:pPr>
      <w:r>
        <w:t>underground supervisor’s certificate</w:t>
      </w:r>
      <w:r>
        <w:tab/>
        <w:t>5</w:t>
      </w:r>
    </w:p>
    <w:p>
      <w:pPr>
        <w:pStyle w:val="DefinedTerms"/>
      </w:pPr>
      <w:r>
        <w:t>underground ventilation officer</w:t>
      </w:r>
      <w:r>
        <w:tab/>
        <w:t>5</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waiting period</w:t>
      </w:r>
      <w:r>
        <w:tab/>
        <w:t>675UK(1)</w:t>
      </w:r>
    </w:p>
    <w:p>
      <w:pPr>
        <w:pStyle w:val="DefinedTerms"/>
      </w:pPr>
      <w:r>
        <w:t>wall</w:t>
      </w:r>
      <w:r>
        <w:tab/>
        <w:t>5, 50A</w:t>
      </w:r>
    </w:p>
    <w:p>
      <w:pPr>
        <w:pStyle w:val="DefinedTerms"/>
      </w:pPr>
      <w:r>
        <w:t>warning notice</w:t>
      </w:r>
      <w:r>
        <w:tab/>
        <w:t>675UG(1)</w:t>
      </w:r>
    </w:p>
    <w:p>
      <w:pPr>
        <w:pStyle w:val="DefinedTerms"/>
      </w:pPr>
      <w:r>
        <w:t>WHS management plan</w:t>
      </w:r>
      <w:r>
        <w:tab/>
        <w:t>5, 313(1A)</w:t>
      </w:r>
    </w:p>
    <w:p>
      <w:pPr>
        <w:pStyle w:val="DefinedTerms"/>
      </w:pPr>
      <w:r>
        <w:t>winder</w:t>
      </w:r>
      <w:r>
        <w:tab/>
        <w:t>5</w:t>
      </w:r>
    </w:p>
    <w:p>
      <w:pPr>
        <w:pStyle w:val="DefinedTerms"/>
      </w:pPr>
      <w:r>
        <w:t>winding</w:t>
      </w:r>
      <w:r>
        <w:tab/>
        <w:t>5</w:t>
      </w:r>
    </w:p>
    <w:p>
      <w:pPr>
        <w:pStyle w:val="DefinedTerms"/>
      </w:pPr>
      <w:r>
        <w:t>winding engine driver</w:t>
      </w:r>
      <w:r>
        <w:tab/>
        <w:t>5</w:t>
      </w:r>
    </w:p>
    <w:p>
      <w:pPr>
        <w:pStyle w:val="DefinedTerms"/>
      </w:pPr>
      <w:r>
        <w:t>winding system</w:t>
      </w:r>
      <w:r>
        <w:tab/>
        <w:t>5</w:t>
      </w:r>
    </w:p>
    <w:p>
      <w:pPr>
        <w:pStyle w:val="DefinedTerms"/>
      </w:pPr>
      <w:r>
        <w:t>work box</w:t>
      </w:r>
      <w:r>
        <w:tab/>
        <w:t>5</w:t>
      </w:r>
    </w:p>
    <w:p>
      <w:pPr>
        <w:pStyle w:val="DefinedTerms"/>
      </w:pPr>
      <w:r>
        <w:t>worker monitoring plan</w:t>
      </w:r>
      <w:r>
        <w:tab/>
        <w:t>641I(1)</w:t>
      </w:r>
    </w:p>
    <w:p>
      <w:pPr>
        <w:pStyle w:val="DefinedTerms"/>
      </w:pPr>
      <w:r>
        <w:t>workers’ accommodation</w:t>
      </w:r>
      <w:r>
        <w:tab/>
        <w:t>55D(1A)</w:t>
      </w:r>
    </w:p>
    <w:p>
      <w:pPr>
        <w:pStyle w:val="DefinedTerms"/>
      </w:pPr>
      <w:r>
        <w:t>work positioning system</w:t>
      </w:r>
      <w:r>
        <w:tab/>
        <w:t>5</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dcxcii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dcxciv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dcxcii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1816" w:name="Schedule"/>
    <w:bookmarkEnd w:id="181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23" w:name="Compilation"/>
    <w:bookmarkEnd w:id="1823"/>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25" w:name="DefinedTerms"/>
    <w:bookmarkEnd w:id="1825"/>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26" w:name="Coversheet"/>
    <w:bookmarkEnd w:id="18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35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32613120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 w:name="WAFER_20230804102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02742_GUID" w:val="c7fd2a3b-0cfd-4c82-8dc5-49db02ed481c"/>
    <w:docVar w:name="WAFER_2023122909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502_GUID" w:val="b2d97e28-8785-4a37-9277-e8804d967446"/>
    <w:docVar w:name="WAFER_20240326131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31208_GUID" w:val="c5d6b25a-6b0d-4bb7-a9fb-dd1bcd70d6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3521"/>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033">
      <w:bodyDiv w:val="1"/>
      <w:marLeft w:val="0"/>
      <w:marRight w:val="0"/>
      <w:marTop w:val="0"/>
      <w:marBottom w:val="0"/>
      <w:divBdr>
        <w:top w:val="none" w:sz="0" w:space="0" w:color="auto"/>
        <w:left w:val="none" w:sz="0" w:space="0" w:color="auto"/>
        <w:bottom w:val="none" w:sz="0" w:space="0" w:color="auto"/>
        <w:right w:val="none" w:sz="0" w:space="0" w:color="auto"/>
      </w:divBdr>
    </w:div>
    <w:div w:id="48463849">
      <w:bodyDiv w:val="1"/>
      <w:marLeft w:val="0"/>
      <w:marRight w:val="0"/>
      <w:marTop w:val="0"/>
      <w:marBottom w:val="0"/>
      <w:divBdr>
        <w:top w:val="none" w:sz="0" w:space="0" w:color="auto"/>
        <w:left w:val="none" w:sz="0" w:space="0" w:color="auto"/>
        <w:bottom w:val="none" w:sz="0" w:space="0" w:color="auto"/>
        <w:right w:val="none" w:sz="0" w:space="0" w:color="auto"/>
      </w:divBdr>
    </w:div>
    <w:div w:id="95054377">
      <w:bodyDiv w:val="1"/>
      <w:marLeft w:val="0"/>
      <w:marRight w:val="0"/>
      <w:marTop w:val="0"/>
      <w:marBottom w:val="0"/>
      <w:divBdr>
        <w:top w:val="none" w:sz="0" w:space="0" w:color="auto"/>
        <w:left w:val="none" w:sz="0" w:space="0" w:color="auto"/>
        <w:bottom w:val="none" w:sz="0" w:space="0" w:color="auto"/>
        <w:right w:val="none" w:sz="0" w:space="0" w:color="auto"/>
      </w:divBdr>
    </w:div>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39510398">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3452558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12793199">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59199357">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jpe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C8A33-09C1-4BE2-80DA-5D2303C7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161451</Words>
  <Characters>805642</Characters>
  <Application>Microsoft Office Word</Application>
  <DocSecurity>0</DocSecurity>
  <Lines>23695</Lines>
  <Paragraphs>16391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2022 - 01-b0-00</dc:title>
  <dc:subject/>
  <dc:creator/>
  <cp:keywords/>
  <dc:description/>
  <cp:lastModifiedBy>Master Repository Process</cp:lastModifiedBy>
  <cp:revision>4</cp:revision>
  <cp:lastPrinted>2022-03-04T05:11:00Z</cp:lastPrinted>
  <dcterms:created xsi:type="dcterms:W3CDTF">2025-06-18T06:06:00Z</dcterms:created>
  <dcterms:modified xsi:type="dcterms:W3CDTF">2025-06-18T06:08:00Z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AsAtDate">
    <vt:lpwstr>31 Mar 2024</vt:lpwstr>
  </property>
  <property fmtid="{D5CDD505-2E9C-101B-9397-08002B2CF9AE}" pid="5" name="Suffix">
    <vt:lpwstr>01-b0-00</vt:lpwstr>
  </property>
  <property fmtid="{D5CDD505-2E9C-101B-9397-08002B2CF9AE}" pid="6" name="Official">
    <vt:lpwstr/>
  </property>
  <property fmtid="{D5CDD505-2E9C-101B-9397-08002B2CF9AE}" pid="7" name="ReprintNo">
    <vt:lpwstr>1</vt:lpwstr>
  </property>
  <property fmtid="{D5CDD505-2E9C-101B-9397-08002B2CF9AE}" pid="8" name="ReprintedAsAt">
    <vt:filetime>2024-03-25T16:00:00Z</vt:filetime>
  </property>
  <property fmtid="{D5CDD505-2E9C-101B-9397-08002B2CF9AE}" pid="9" name="CommencementDate">
    <vt:lpwstr>20240331</vt:lpwstr>
  </property>
  <property fmtid="{D5CDD505-2E9C-101B-9397-08002B2CF9AE}" pid="10" name="CommencementAsAt">
    <vt:filetime>2024-03-30T16:00:00Z</vt:filetime>
  </property>
  <property fmtid="{D5CDD505-2E9C-101B-9397-08002B2CF9AE}" pid="11" name="CommencementYear">
    <vt:lpwstr>2024</vt:lpwstr>
  </property>
</Properties>
</file>