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Fines, Penalties and Infringement Notices Enforcement Act 1994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Fines, Penalties and Infringement Notices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Fines, Penalties and Infringement Notices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_Toc163037978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_Toc163037979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_Toc163037980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10 amended</w:t>
      </w:r>
      <w:r>
        <w:tab/>
      </w:r>
      <w:r>
        <w:fldChar w:fldCharType="begin"/>
      </w:r>
      <w:r>
        <w:instrText xml:space="preserve"> PAGEREF _Toc163037981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_Toc163037982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Fines, Penalties and Infringement Notices Enforcement Act 1994</w:t>
      </w:r>
    </w:p>
    <w:p>
      <w:pPr>
        <w:pStyle w:val="NameofActReg"/>
      </w:pPr>
      <w:r>
        <w:t>Fines, Penalties and Infringement Notices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2522516"/>
      <w:bookmarkStart w:id="3" w:name="_Toc16303797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Fines, Penalties and Infringement Notices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2522517"/>
      <w:bookmarkStart w:id="6" w:name="_Toc16303797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62522518"/>
      <w:bookmarkStart w:id="8" w:name="_Toc16303798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Fines, Penalties and Infringement Notices Enforcement Regulations 1994</w:t>
      </w:r>
      <w:r>
        <w:t>.</w:t>
      </w:r>
    </w:p>
    <w:p>
      <w:pPr>
        <w:pStyle w:val="Heading5"/>
      </w:pPr>
      <w:bookmarkStart w:id="9" w:name="_Toc162522519"/>
      <w:bookmarkStart w:id="10" w:name="_Toc163037981"/>
      <w:r>
        <w:rPr>
          <w:rStyle w:val="CharSectno"/>
        </w:rPr>
        <w:t>4</w:t>
      </w:r>
      <w:r>
        <w:t>.</w:t>
      </w:r>
      <w:r>
        <w:tab/>
        <w:t>Regulation 10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In regulation 10 in the Table:</w:t>
      </w:r>
    </w:p>
    <w:p>
      <w:pPr>
        <w:pStyle w:val="Indenta"/>
        <w:keepNext/>
      </w:pPr>
      <w:r>
        <w:tab/>
        <w:t>(a)</w:t>
      </w:r>
      <w:r>
        <w:tab/>
        <w:t>after item 2 insert:</w:t>
      </w:r>
    </w:p>
    <w:p>
      <w:pPr>
        <w:pStyle w:val="BlankOpen"/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596"/>
        <w:gridCol w:w="4932"/>
      </w:tblGrid>
      <w:tr>
        <w:trPr>
          <w:cantSplit/>
        </w:trPr>
        <w:tc>
          <w:tcPr>
            <w:tcW w:w="596" w:type="dxa"/>
            <w:noWrap/>
          </w:tcPr>
          <w:p>
            <w:pPr>
              <w:pStyle w:val="zTableNAm"/>
              <w:keepNext/>
            </w:pPr>
            <w:r>
              <w:t>2A.</w:t>
            </w:r>
          </w:p>
        </w:tc>
        <w:tc>
          <w:tcPr>
            <w:tcW w:w="4932" w:type="dxa"/>
            <w:noWrap/>
          </w:tcPr>
          <w:p>
            <w:pPr>
              <w:pStyle w:val="zTableNAm"/>
              <w:keepNext/>
            </w:pPr>
            <w:r>
              <w:t>Department of Communities</w:t>
            </w:r>
          </w:p>
        </w:tc>
      </w:tr>
    </w:tbl>
    <w:p>
      <w:pPr>
        <w:pStyle w:val="BlankClose"/>
        <w:keepLines w:val="0"/>
      </w:pPr>
    </w:p>
    <w:p>
      <w:pPr>
        <w:pStyle w:val="Indenta"/>
        <w:keepNext/>
      </w:pPr>
      <w:r>
        <w:lastRenderedPageBreak/>
        <w:tab/>
        <w:t>(b)</w:t>
      </w:r>
      <w:r>
        <w:tab/>
        <w:t>delete item 7 and insert:</w:t>
      </w:r>
    </w:p>
    <w:p>
      <w:pPr>
        <w:pStyle w:val="BlankOpen"/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596"/>
        <w:gridCol w:w="4932"/>
      </w:tblGrid>
      <w:tr>
        <w:trPr>
          <w:cantSplit/>
        </w:trPr>
        <w:tc>
          <w:tcPr>
            <w:tcW w:w="596" w:type="dxa"/>
            <w:noWrap/>
          </w:tcPr>
          <w:p>
            <w:pPr>
              <w:pStyle w:val="zTableNAm"/>
            </w:pPr>
            <w:r>
              <w:t>7.</w:t>
            </w:r>
          </w:p>
        </w:tc>
        <w:tc>
          <w:tcPr>
            <w:tcW w:w="4932" w:type="dxa"/>
            <w:noWrap/>
          </w:tcPr>
          <w:p>
            <w:pPr>
              <w:pStyle w:val="zTableNAm"/>
            </w:pPr>
            <w:r>
              <w:t>Department of Energy, Mines, Industry Regulation and Safety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11" w:name="_Toc162522520"/>
      <w:bookmarkStart w:id="12" w:name="_Toc163037982"/>
      <w:r>
        <w:rPr>
          <w:rStyle w:val="CharSectno"/>
        </w:rPr>
        <w:t>5</w:t>
      </w:r>
      <w:r>
        <w:t>.</w:t>
      </w:r>
      <w:r>
        <w:tab/>
        <w:t>Schedule 1 amended</w:t>
      </w:r>
      <w:bookmarkEnd w:id="11"/>
      <w:bookmarkEnd w:id="12"/>
    </w:p>
    <w:p>
      <w:pPr>
        <w:pStyle w:val="Subsection"/>
      </w:pPr>
      <w:r>
        <w:tab/>
      </w:r>
      <w:r>
        <w:tab/>
        <w:t>In Schedule 1 insert in alphabetical order:</w:t>
      </w:r>
    </w:p>
    <w:p>
      <w:pPr>
        <w:pStyle w:val="BlankOpen"/>
      </w:pPr>
    </w:p>
    <w:tbl>
      <w:tblPr>
        <w:tblW w:w="708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88"/>
        <w:gridCol w:w="1301"/>
      </w:tblGrid>
      <w:tr>
        <w:tc>
          <w:tcPr>
            <w:tcW w:w="5788" w:type="dxa"/>
            <w:noWrap/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Education and Care Services National Law (Western Australia)</w:t>
            </w:r>
          </w:p>
        </w:tc>
        <w:tc>
          <w:tcPr>
            <w:tcW w:w="1301" w:type="dxa"/>
            <w:noWrap/>
          </w:tcPr>
          <w:p>
            <w:pPr>
              <w:pStyle w:val="zyTableNAm"/>
            </w:pP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840B1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54307C8" w14:textId="13D23218" w:rsidR="00C739C1" w:rsidRDefault="00C739C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50A9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78E3E66" w14:textId="77777777" w:rsidR="00C739C1" w:rsidRDefault="00C739C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6FCB87B" w14:textId="11C27220" w:rsidR="00C739C1" w:rsidRDefault="00C739C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50A9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83E100A" w14:textId="77777777" w:rsidR="00C739C1" w:rsidRDefault="00C739C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Fines, Penalties and Infringement Notices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Fines, Penalties and Infringement Notices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Fines, Penalties and Infringement Notices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Fines, Penalties and Infringement Notices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32812475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1311424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131142428_GUID" w:val="8aa49078-36dc-4776-a551-4da36160fafe"/>
    <w:docVar w:name="WAFER_202402140946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14094618_GUID" w:val="239ae7ca-87cf-4852-abe2-f22a584a4ad9"/>
    <w:docVar w:name="WAFER_202403281247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328124758_GUID" w:val="97f7b564-78f4-44d1-a625-e972b71e1df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FF39369A-FAD3-499C-B464-8C6F5A52B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2B631-73FA-4087-B03E-E64E38B8A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289</Words>
  <Characters>1679</Characters>
  <Application>Microsoft Office Word</Application>
  <DocSecurity>0</DocSecurity>
  <Lines>79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Fines, Penalties and Infringement Notices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2025-06-18T06:23:00Z</dcterms:created>
  <dcterms:modified xsi:type="dcterms:W3CDTF">2025-06-18T06:24:00Z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54642</vt:lpwstr>
  </property>
  <property fmtid="{D5CDD505-2E9C-101B-9397-08002B2CF9AE}" pid="3" name="DocumentType">
    <vt:lpwstr>Reg</vt:lpwstr>
  </property>
  <property fmtid="{D5CDD505-2E9C-101B-9397-08002B2CF9AE}" pid="4" name="AsAtDate">
    <vt:lpwstr>04 Apr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2024/44</vt:lpwstr>
  </property>
  <property fmtid="{D5CDD505-2E9C-101B-9397-08002B2CF9AE}" pid="8" name="PublishDate">
    <vt:lpwstr>4 Apr 2024</vt:lpwstr>
  </property>
  <property fmtid="{D5CDD505-2E9C-101B-9397-08002B2CF9AE}" pid="9" name="CommencementDate">
    <vt:lpwstr>20240404</vt:lpwstr>
  </property>
  <property fmtid="{D5CDD505-2E9C-101B-9397-08002B2CF9AE}" pid="10" name="CommencementAsAt">
    <vt:filetime>2024-04-03T16:00:00Z</vt:filetime>
  </property>
  <property fmtid="{D5CDD505-2E9C-101B-9397-08002B2CF9AE}" pid="11" name="CommencementYear">
    <vt:lpwstr>2024</vt:lpwstr>
  </property>
</Properties>
</file>