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(No. 3)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Regulations Repeal Regulations (No. 3)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_Toc165372385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_Toc165372386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r>
        <w:tab/>
      </w:r>
      <w:r>
        <w:fldChar w:fldCharType="begin"/>
      </w:r>
      <w:r>
        <w:instrText xml:space="preserve"> PAGEREF _Toc165372387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Health (Miscellaneous Provisions) Act 1911</w:t>
      </w:r>
    </w:p>
    <w:p>
      <w:pPr>
        <w:pStyle w:val="NameofActReg"/>
      </w:pPr>
      <w:r>
        <w:t>Health Regulations Repeal Regulations (No. 3)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65036100"/>
      <w:bookmarkStart w:id="3" w:name="_Toc16537238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Regulations Repeal Regulations (No. 3) 2024</w:t>
      </w:r>
      <w:r>
        <w:t>.</w:t>
      </w:r>
    </w:p>
    <w:p>
      <w:pPr>
        <w:pStyle w:val="Heading5"/>
        <w:rPr>
          <w:spacing w:val="-2"/>
        </w:rPr>
      </w:pPr>
      <w:bookmarkStart w:id="5" w:name="_Toc165036101"/>
      <w:bookmarkStart w:id="6" w:name="_Toc16537238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4 June 2024.</w:t>
      </w:r>
    </w:p>
    <w:p>
      <w:pPr>
        <w:pStyle w:val="Heading5"/>
        <w:rPr>
          <w:snapToGrid w:val="0"/>
        </w:rPr>
      </w:pPr>
      <w:bookmarkStart w:id="7" w:name="_Toc165036102"/>
      <w:bookmarkStart w:id="8" w:name="_Toc16537238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repealed</w:t>
      </w:r>
      <w:bookmarkEnd w:id="7"/>
      <w:bookmarkEnd w:id="8"/>
    </w:p>
    <w:p>
      <w:pPr>
        <w:pStyle w:val="Subsection"/>
        <w:keepNext/>
      </w:pPr>
      <w:r>
        <w:tab/>
      </w:r>
      <w:r>
        <w:tab/>
        <w:t xml:space="preserve">These regulations are repealed — </w:t>
      </w:r>
    </w:p>
    <w:p>
      <w:pPr>
        <w:pStyle w:val="Indenta"/>
        <w:rPr>
          <w:iCs/>
        </w:rPr>
      </w:pPr>
      <w:r>
        <w:tab/>
        <w:t>(a)</w:t>
      </w:r>
      <w:r>
        <w:tab/>
        <w:t xml:space="preserve">the </w:t>
      </w:r>
      <w:r>
        <w:rPr>
          <w:i/>
        </w:rPr>
        <w:t>Construction Camp Regulations</w:t>
      </w:r>
      <w:r>
        <w:rPr>
          <w:iCs/>
        </w:rP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Health (Construction Work) Regulations 1973</w:t>
      </w:r>
      <w:r>
        <w:t>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>Health (Garden Soil) Regulations 1998</w:t>
      </w:r>
      <w:r>
        <w:rPr>
          <w:iCs/>
        </w:rPr>
        <w:t>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Health (Temporary Sanitary Conveniences) Regulations 1997</w:t>
      </w:r>
      <w:r>
        <w:t>.</w:t>
      </w:r>
    </w:p>
    <w:p>
      <w:pPr>
        <w:pStyle w:val="ByCommand"/>
        <w:spacing w:before="840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pPr>
        <w:rPr>
          <w:rStyle w:val="DraftersNotes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E53E0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18311518" w14:textId="6179E1A0" w:rsidR="00F63CC0" w:rsidRDefault="00F63CC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449D9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E0305FF" w14:textId="77777777" w:rsidR="00F63CC0" w:rsidRDefault="00F63CC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509DE07" w14:textId="5220607D" w:rsidR="00F63CC0" w:rsidRDefault="00F63CC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449D9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6979CF1" w14:textId="77777777" w:rsidR="00F63CC0" w:rsidRDefault="00F63CC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2024/67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2024/67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9" w:name="Coversheet"/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Regulations Repeal Regulations (No. 3)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1&lt;/Current&gt;&lt;Maximum&gt;0&lt;/Maximum&gt;&lt;/AllLaws&gt;"/>
    <w:docVar w:name="WAFER" w:val="20240426150104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304031104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30403110444_GUID" w:val="6a1c105a-3450-41aa-9a46-e934e904a723"/>
    <w:docVar w:name="WAFER_202310201421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31020142113_GUID" w:val="29778fff-0403-4073-81f0-61ab26a9bec0"/>
    <w:docVar w:name="WAFER_20240305135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305135058_GUID" w:val="3f7b0e3f-a812-4ab6-8a0a-deb09319013b"/>
    <w:docVar w:name="WAFER_202404261501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426150104_GUID" w:val="c08070d9-452b-4007-93ad-15241c6f696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23F2E60C-54F0-471F-A665-CE37DF78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9120-8D4A-4532-A812-DBBA3FF0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1315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Regulations Repeal Regulations (No. 3)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2025-06-18T07:13:00Z</dcterms:created>
  <dcterms:modified xsi:type="dcterms:W3CDTF">2025-06-18T07:13:00Z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54548</vt:lpwstr>
  </property>
  <property fmtid="{D5CDD505-2E9C-101B-9397-08002B2CF9AE}" pid="3" name="DocumentType">
    <vt:lpwstr>Reg</vt:lpwstr>
  </property>
  <property fmtid="{D5CDD505-2E9C-101B-9397-08002B2CF9AE}" pid="4" name="AsAtDate">
    <vt:lpwstr>01 May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2024/67</vt:lpwstr>
  </property>
  <property fmtid="{D5CDD505-2E9C-101B-9397-08002B2CF9AE}" pid="8" name="PublishDate">
    <vt:lpwstr>1 May 2024</vt:lpwstr>
  </property>
  <property fmtid="{D5CDD505-2E9C-101B-9397-08002B2CF9AE}" pid="9" name="CommencementDate">
    <vt:lpwstr>20240501</vt:lpwstr>
  </property>
  <property fmtid="{D5CDD505-2E9C-101B-9397-08002B2CF9AE}" pid="10" name="CommencementAsAt">
    <vt:filetime>2024-04-30T16:00:00Z</vt:filetime>
  </property>
  <property fmtid="{D5CDD505-2E9C-101B-9397-08002B2CF9AE}" pid="11" name="CommencementYear">
    <vt:lpwstr>2024</vt:lpwstr>
  </property>
</Properties>
</file>