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BCF" w:rsidRDefault="000D3E8B">
      <w:pPr>
        <w:pStyle w:val="WA"/>
      </w:pPr>
      <w:bookmarkStart w:id="0" w:name="_GoBack"/>
      <w:bookmarkEnd w:id="0"/>
      <w:r>
        <w:t>Western Australia</w:t>
      </w:r>
    </w:p>
    <w:p w:rsidR="00003BCF" w:rsidRDefault="000D3E8B">
      <w:pPr>
        <w:pStyle w:val="NameofActRegPage1"/>
        <w:spacing w:before="3760" w:after="4200"/>
      </w:pPr>
      <w:r>
        <w:fldChar w:fldCharType="begin"/>
      </w:r>
      <w:r>
        <w:instrText xml:space="preserve"> STYLEREF "Name Of Act/Reg"</w:instrText>
      </w:r>
      <w:r>
        <w:fldChar w:fldCharType="separate"/>
      </w:r>
      <w:r w:rsidR="00732FB7">
        <w:rPr>
          <w:noProof/>
        </w:rPr>
        <w:t>Country Areas Water Supply Act 1947</w:t>
      </w:r>
      <w:r>
        <w:fldChar w:fldCharType="end"/>
      </w:r>
    </w:p>
    <w:p w:rsidR="00003BCF" w:rsidRDefault="00003BCF">
      <w:pPr>
        <w:jc w:val="center"/>
        <w:rPr>
          <w:b/>
        </w:rPr>
        <w:sectPr w:rsidR="00003BC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03BCF" w:rsidRDefault="000D3E8B">
      <w:pPr>
        <w:pStyle w:val="WA"/>
        <w:spacing w:after="800"/>
      </w:pPr>
      <w:r>
        <w:lastRenderedPageBreak/>
        <w:t>Western Australia</w:t>
      </w:r>
    </w:p>
    <w:p w:rsidR="00003BCF" w:rsidRDefault="000D3E8B">
      <w:pPr>
        <w:pStyle w:val="NameofActRegPage1"/>
        <w:spacing w:before="400" w:after="800"/>
      </w:pPr>
      <w:r>
        <w:fldChar w:fldCharType="begin"/>
      </w:r>
      <w:r>
        <w:instrText xml:space="preserve"> STYLEREF "Name Of Act/Reg"</w:instrText>
      </w:r>
      <w:r>
        <w:fldChar w:fldCharType="separate"/>
      </w:r>
      <w:r w:rsidR="00732FB7">
        <w:rPr>
          <w:noProof/>
        </w:rPr>
        <w:t>Country Areas Water Supply Act 1947</w:t>
      </w:r>
      <w:r>
        <w:fldChar w:fldCharType="end"/>
      </w:r>
    </w:p>
    <w:p w:rsidR="00003BCF" w:rsidRDefault="000D3E8B">
      <w:pPr>
        <w:pStyle w:val="Arrangement"/>
        <w:spacing w:before="240"/>
        <w:ind w:left="2302" w:right="2302"/>
      </w:pPr>
      <w:r>
        <w:t>CONTENTS</w:t>
      </w:r>
    </w:p>
    <w:p w:rsidR="00003BCF" w:rsidRDefault="000D3E8B">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_Toc103064616 \h </w:instrText>
      </w:r>
      <w:r>
        <w:rPr>
          <w:noProof/>
        </w:rPr>
      </w:r>
      <w:r>
        <w:rPr>
          <w:noProof/>
        </w:rPr>
        <w:fldChar w:fldCharType="separate"/>
      </w:r>
      <w:r w:rsidR="00732FB7">
        <w:rPr>
          <w:noProof/>
        </w:rPr>
        <w:t>1</w:t>
      </w:r>
      <w:r>
        <w:rPr>
          <w:noProof/>
        </w:rPr>
        <w:fldChar w:fldCharType="end"/>
      </w:r>
    </w:p>
    <w:p w:rsidR="00003BCF" w:rsidRDefault="000D3E8B">
      <w:pPr>
        <w:pStyle w:val="TOC2"/>
        <w:tabs>
          <w:tab w:val="right" w:leader="dot" w:pos="7086"/>
        </w:tabs>
        <w:rPr>
          <w:b w:val="0"/>
          <w:noProof/>
          <w:sz w:val="24"/>
          <w:szCs w:val="24"/>
        </w:rPr>
      </w:pPr>
      <w:r>
        <w:rPr>
          <w:noProof/>
          <w:szCs w:val="30"/>
        </w:rPr>
        <w:t>Part I — Preliminary</w:t>
      </w:r>
    </w:p>
    <w:p w:rsidR="00003BCF" w:rsidRDefault="000D3E8B">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Acts repealed</w:t>
      </w:r>
      <w:r>
        <w:rPr>
          <w:noProof/>
        </w:rPr>
        <w:tab/>
      </w:r>
      <w:r>
        <w:rPr>
          <w:noProof/>
        </w:rPr>
        <w:fldChar w:fldCharType="begin"/>
      </w:r>
      <w:r>
        <w:rPr>
          <w:noProof/>
        </w:rPr>
        <w:instrText xml:space="preserve"> PAGEREF _Toc103064618 \h </w:instrText>
      </w:r>
      <w:r>
        <w:rPr>
          <w:noProof/>
        </w:rPr>
      </w:r>
      <w:r>
        <w:rPr>
          <w:noProof/>
        </w:rPr>
        <w:fldChar w:fldCharType="separate"/>
      </w:r>
      <w:r w:rsidR="00732FB7">
        <w:rPr>
          <w:noProof/>
        </w:rPr>
        <w:t>2</w:t>
      </w:r>
      <w:r>
        <w:rPr>
          <w:noProof/>
        </w:rPr>
        <w:fldChar w:fldCharType="end"/>
      </w:r>
    </w:p>
    <w:p w:rsidR="00003BCF" w:rsidRDefault="000D3E8B">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_Toc103064619 \h </w:instrText>
      </w:r>
      <w:r>
        <w:rPr>
          <w:noProof/>
        </w:rPr>
      </w:r>
      <w:r>
        <w:rPr>
          <w:noProof/>
        </w:rPr>
        <w:fldChar w:fldCharType="separate"/>
      </w:r>
      <w:r w:rsidR="00732FB7">
        <w:rPr>
          <w:noProof/>
        </w:rPr>
        <w:t>2</w:t>
      </w:r>
      <w:r>
        <w:rPr>
          <w:noProof/>
        </w:rPr>
        <w:fldChar w:fldCharType="end"/>
      </w:r>
    </w:p>
    <w:p w:rsidR="00003BCF" w:rsidRDefault="000D3E8B">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_Toc103064620 \h </w:instrText>
      </w:r>
      <w:r>
        <w:rPr>
          <w:noProof/>
        </w:rPr>
      </w:r>
      <w:r>
        <w:rPr>
          <w:noProof/>
        </w:rPr>
        <w:fldChar w:fldCharType="separate"/>
      </w:r>
      <w:r w:rsidR="00732FB7">
        <w:rPr>
          <w:noProof/>
        </w:rPr>
        <w:t>6</w:t>
      </w:r>
      <w:r>
        <w:rPr>
          <w:noProof/>
        </w:rPr>
        <w:fldChar w:fldCharType="end"/>
      </w:r>
    </w:p>
    <w:p w:rsidR="00003BCF" w:rsidRDefault="000D3E8B">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_Toc103064621 \h </w:instrText>
      </w:r>
      <w:r>
        <w:rPr>
          <w:noProof/>
        </w:rPr>
      </w:r>
      <w:r>
        <w:rPr>
          <w:noProof/>
        </w:rPr>
        <w:fldChar w:fldCharType="separate"/>
      </w:r>
      <w:r w:rsidR="00732FB7">
        <w:rPr>
          <w:noProof/>
        </w:rPr>
        <w:t>6</w:t>
      </w:r>
      <w:r>
        <w:rPr>
          <w:noProof/>
        </w:rPr>
        <w:fldChar w:fldCharType="end"/>
      </w:r>
    </w:p>
    <w:p w:rsidR="00003BCF" w:rsidRDefault="000D3E8B">
      <w:pPr>
        <w:pStyle w:val="TOC2"/>
        <w:tabs>
          <w:tab w:val="right" w:leader="dot" w:pos="7086"/>
        </w:tabs>
        <w:rPr>
          <w:b w:val="0"/>
          <w:noProof/>
          <w:sz w:val="24"/>
          <w:szCs w:val="24"/>
        </w:rPr>
      </w:pPr>
      <w:r>
        <w:rPr>
          <w:noProof/>
          <w:szCs w:val="30"/>
        </w:rPr>
        <w:t>Part II — Country water areas, and water reserves</w:t>
      </w:r>
    </w:p>
    <w:p w:rsidR="00003BCF" w:rsidRDefault="000D3E8B">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Governor may constitute country water areas</w:t>
      </w:r>
      <w:r>
        <w:rPr>
          <w:noProof/>
        </w:rPr>
        <w:tab/>
      </w:r>
      <w:r>
        <w:rPr>
          <w:noProof/>
        </w:rPr>
        <w:fldChar w:fldCharType="begin"/>
      </w:r>
      <w:r>
        <w:rPr>
          <w:noProof/>
        </w:rPr>
        <w:instrText xml:space="preserve"> PAGEREF _Toc103064623 \h </w:instrText>
      </w:r>
      <w:r>
        <w:rPr>
          <w:noProof/>
        </w:rPr>
      </w:r>
      <w:r>
        <w:rPr>
          <w:noProof/>
        </w:rPr>
        <w:fldChar w:fldCharType="separate"/>
      </w:r>
      <w:r w:rsidR="00732FB7">
        <w:rPr>
          <w:noProof/>
        </w:rPr>
        <w:t>8</w:t>
      </w:r>
      <w:r>
        <w:rPr>
          <w:noProof/>
        </w:rPr>
        <w:fldChar w:fldCharType="end"/>
      </w:r>
    </w:p>
    <w:p w:rsidR="00003BCF" w:rsidRDefault="000D3E8B">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Governor may constitute catchment areas and water reserves</w:t>
      </w:r>
      <w:r>
        <w:rPr>
          <w:noProof/>
        </w:rPr>
        <w:tab/>
      </w:r>
      <w:r>
        <w:rPr>
          <w:noProof/>
        </w:rPr>
        <w:fldChar w:fldCharType="begin"/>
      </w:r>
      <w:r>
        <w:rPr>
          <w:noProof/>
        </w:rPr>
        <w:instrText xml:space="preserve"> PAGEREF _Toc103064624 \h </w:instrText>
      </w:r>
      <w:r>
        <w:rPr>
          <w:noProof/>
        </w:rPr>
      </w:r>
      <w:r>
        <w:rPr>
          <w:noProof/>
        </w:rPr>
        <w:fldChar w:fldCharType="separate"/>
      </w:r>
      <w:r w:rsidR="00732FB7">
        <w:rPr>
          <w:noProof/>
        </w:rPr>
        <w:t>8</w:t>
      </w:r>
      <w:r>
        <w:rPr>
          <w:noProof/>
        </w:rPr>
        <w:fldChar w:fldCharType="end"/>
      </w:r>
    </w:p>
    <w:p w:rsidR="00003BCF" w:rsidRDefault="000D3E8B">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 to divert, intercept and store water</w:t>
      </w:r>
      <w:r>
        <w:rPr>
          <w:noProof/>
        </w:rPr>
        <w:tab/>
      </w:r>
      <w:r>
        <w:rPr>
          <w:noProof/>
        </w:rPr>
        <w:fldChar w:fldCharType="begin"/>
      </w:r>
      <w:r>
        <w:rPr>
          <w:noProof/>
        </w:rPr>
        <w:instrText xml:space="preserve"> PAGEREF _Toc103064625 \h </w:instrText>
      </w:r>
      <w:r>
        <w:rPr>
          <w:noProof/>
        </w:rPr>
      </w:r>
      <w:r>
        <w:rPr>
          <w:noProof/>
        </w:rPr>
        <w:fldChar w:fldCharType="separate"/>
      </w:r>
      <w:r w:rsidR="00732FB7">
        <w:rPr>
          <w:noProof/>
        </w:rPr>
        <w:t>9</w:t>
      </w:r>
      <w:r>
        <w:rPr>
          <w:noProof/>
        </w:rPr>
        <w:fldChar w:fldCharType="end"/>
      </w:r>
    </w:p>
    <w:p w:rsidR="00003BCF" w:rsidRDefault="000D3E8B">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 xml:space="preserve">Commission may exercise powers of a local government under the </w:t>
      </w:r>
      <w:r>
        <w:rPr>
          <w:i/>
          <w:noProof/>
          <w:snapToGrid w:val="0"/>
          <w:szCs w:val="24"/>
        </w:rPr>
        <w:t>Health Act 1911</w:t>
      </w:r>
      <w:r>
        <w:rPr>
          <w:noProof/>
        </w:rPr>
        <w:tab/>
      </w:r>
      <w:r>
        <w:rPr>
          <w:noProof/>
        </w:rPr>
        <w:fldChar w:fldCharType="begin"/>
      </w:r>
      <w:r>
        <w:rPr>
          <w:noProof/>
        </w:rPr>
        <w:instrText xml:space="preserve"> PAGEREF _Toc103064626 \h </w:instrText>
      </w:r>
      <w:r>
        <w:rPr>
          <w:noProof/>
        </w:rPr>
      </w:r>
      <w:r>
        <w:rPr>
          <w:noProof/>
        </w:rPr>
        <w:fldChar w:fldCharType="separate"/>
      </w:r>
      <w:r w:rsidR="00732FB7">
        <w:rPr>
          <w:noProof/>
        </w:rPr>
        <w:t>10</w:t>
      </w:r>
      <w:r>
        <w:rPr>
          <w:noProof/>
        </w:rPr>
        <w:fldChar w:fldCharType="end"/>
      </w:r>
    </w:p>
    <w:p w:rsidR="00003BCF" w:rsidRDefault="000D3E8B">
      <w:pPr>
        <w:pStyle w:val="TOC2"/>
        <w:tabs>
          <w:tab w:val="right" w:leader="dot" w:pos="7086"/>
        </w:tabs>
        <w:rPr>
          <w:b w:val="0"/>
          <w:noProof/>
          <w:sz w:val="24"/>
          <w:szCs w:val="24"/>
        </w:rPr>
      </w:pPr>
      <w:r>
        <w:rPr>
          <w:noProof/>
          <w:szCs w:val="30"/>
        </w:rPr>
        <w:t>Part IIA — Control of catchment areas</w:t>
      </w:r>
    </w:p>
    <w:p w:rsidR="00003BCF" w:rsidRDefault="000D3E8B">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_Toc103064628 \h </w:instrText>
      </w:r>
      <w:r>
        <w:rPr>
          <w:noProof/>
        </w:rPr>
      </w:r>
      <w:r>
        <w:rPr>
          <w:noProof/>
        </w:rPr>
        <w:fldChar w:fldCharType="separate"/>
      </w:r>
      <w:r w:rsidR="00732FB7">
        <w:rPr>
          <w:noProof/>
        </w:rPr>
        <w:t>11</w:t>
      </w:r>
      <w:r>
        <w:rPr>
          <w:noProof/>
        </w:rPr>
        <w:fldChar w:fldCharType="end"/>
      </w:r>
    </w:p>
    <w:p w:rsidR="00003BCF" w:rsidRDefault="000D3E8B">
      <w:pPr>
        <w:pStyle w:val="TOC4"/>
        <w:rPr>
          <w:noProof/>
          <w:sz w:val="24"/>
          <w:szCs w:val="24"/>
        </w:rPr>
      </w:pPr>
      <w:r>
        <w:rPr>
          <w:noProof/>
          <w:szCs w:val="24"/>
        </w:rPr>
        <w:t>12AA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_Toc103064629 \h </w:instrText>
      </w:r>
      <w:r>
        <w:rPr>
          <w:noProof/>
        </w:rPr>
      </w:r>
      <w:r>
        <w:rPr>
          <w:noProof/>
        </w:rPr>
        <w:fldChar w:fldCharType="separate"/>
      </w:r>
      <w:r w:rsidR="00732FB7">
        <w:rPr>
          <w:noProof/>
        </w:rPr>
        <w:t>11</w:t>
      </w:r>
      <w:r>
        <w:rPr>
          <w:noProof/>
        </w:rPr>
        <w:fldChar w:fldCharType="end"/>
      </w:r>
    </w:p>
    <w:p w:rsidR="00003BCF" w:rsidRDefault="000D3E8B">
      <w:pPr>
        <w:pStyle w:val="TOC4"/>
        <w:rPr>
          <w:noProof/>
          <w:sz w:val="24"/>
          <w:szCs w:val="24"/>
        </w:rPr>
      </w:pPr>
      <w:r>
        <w:rPr>
          <w:noProof/>
          <w:szCs w:val="24"/>
        </w:rPr>
        <w:t>12B</w:t>
      </w:r>
      <w:r>
        <w:rPr>
          <w:noProof/>
          <w:snapToGrid w:val="0"/>
          <w:szCs w:val="24"/>
        </w:rPr>
        <w:t>.</w:t>
      </w:r>
      <w:r>
        <w:rPr>
          <w:noProof/>
          <w:sz w:val="24"/>
          <w:szCs w:val="24"/>
        </w:rPr>
        <w:tab/>
      </w:r>
      <w:r>
        <w:rPr>
          <w:noProof/>
          <w:snapToGrid w:val="0"/>
          <w:szCs w:val="24"/>
        </w:rPr>
        <w:t>Clearing to be controlled</w:t>
      </w:r>
      <w:r>
        <w:rPr>
          <w:noProof/>
        </w:rPr>
        <w:tab/>
      </w:r>
      <w:r>
        <w:rPr>
          <w:noProof/>
        </w:rPr>
        <w:fldChar w:fldCharType="begin"/>
      </w:r>
      <w:r>
        <w:rPr>
          <w:noProof/>
        </w:rPr>
        <w:instrText xml:space="preserve"> PAGEREF _Toc103064630 \h </w:instrText>
      </w:r>
      <w:r>
        <w:rPr>
          <w:noProof/>
        </w:rPr>
      </w:r>
      <w:r>
        <w:rPr>
          <w:noProof/>
        </w:rPr>
        <w:fldChar w:fldCharType="separate"/>
      </w:r>
      <w:r w:rsidR="00732FB7">
        <w:rPr>
          <w:noProof/>
        </w:rPr>
        <w:t>12</w:t>
      </w:r>
      <w:r>
        <w:rPr>
          <w:noProof/>
        </w:rPr>
        <w:fldChar w:fldCharType="end"/>
      </w:r>
    </w:p>
    <w:p w:rsidR="00003BCF" w:rsidRDefault="000D3E8B">
      <w:pPr>
        <w:pStyle w:val="TOC4"/>
        <w:rPr>
          <w:noProof/>
          <w:sz w:val="24"/>
          <w:szCs w:val="24"/>
        </w:rPr>
      </w:pPr>
      <w:r>
        <w:rPr>
          <w:noProof/>
          <w:szCs w:val="24"/>
        </w:rPr>
        <w:t>12BA</w:t>
      </w:r>
      <w:r>
        <w:rPr>
          <w:noProof/>
          <w:snapToGrid w:val="0"/>
          <w:szCs w:val="24"/>
        </w:rPr>
        <w:t>.</w:t>
      </w:r>
      <w:r>
        <w:rPr>
          <w:noProof/>
          <w:sz w:val="24"/>
          <w:szCs w:val="24"/>
        </w:rPr>
        <w:tab/>
      </w:r>
      <w:r>
        <w:rPr>
          <w:noProof/>
          <w:snapToGrid w:val="0"/>
          <w:szCs w:val="24"/>
        </w:rPr>
        <w:t>Memorials as to unlawful clearing</w:t>
      </w:r>
      <w:r>
        <w:rPr>
          <w:noProof/>
        </w:rPr>
        <w:tab/>
      </w:r>
      <w:r>
        <w:rPr>
          <w:noProof/>
        </w:rPr>
        <w:fldChar w:fldCharType="begin"/>
      </w:r>
      <w:r>
        <w:rPr>
          <w:noProof/>
        </w:rPr>
        <w:instrText xml:space="preserve"> PAGEREF _Toc103064631 \h </w:instrText>
      </w:r>
      <w:r>
        <w:rPr>
          <w:noProof/>
        </w:rPr>
      </w:r>
      <w:r>
        <w:rPr>
          <w:noProof/>
        </w:rPr>
        <w:fldChar w:fldCharType="separate"/>
      </w:r>
      <w:r w:rsidR="00732FB7">
        <w:rPr>
          <w:noProof/>
        </w:rPr>
        <w:t>13</w:t>
      </w:r>
      <w:r>
        <w:rPr>
          <w:noProof/>
        </w:rPr>
        <w:fldChar w:fldCharType="end"/>
      </w:r>
    </w:p>
    <w:p w:rsidR="00003BCF" w:rsidRDefault="000D3E8B">
      <w:pPr>
        <w:pStyle w:val="TOC4"/>
        <w:rPr>
          <w:noProof/>
          <w:sz w:val="24"/>
          <w:szCs w:val="24"/>
        </w:rPr>
      </w:pPr>
      <w:r>
        <w:rPr>
          <w:noProof/>
          <w:szCs w:val="24"/>
        </w:rPr>
        <w:t>12BB</w:t>
      </w:r>
      <w:r>
        <w:rPr>
          <w:noProof/>
          <w:snapToGrid w:val="0"/>
          <w:szCs w:val="24"/>
        </w:rPr>
        <w:t>.</w:t>
      </w:r>
      <w:r>
        <w:rPr>
          <w:noProof/>
          <w:sz w:val="24"/>
          <w:szCs w:val="24"/>
        </w:rPr>
        <w:tab/>
      </w:r>
      <w:r>
        <w:rPr>
          <w:noProof/>
          <w:snapToGrid w:val="0"/>
          <w:szCs w:val="24"/>
        </w:rPr>
        <w:t>Memorials of restoration orders</w:t>
      </w:r>
      <w:r>
        <w:rPr>
          <w:noProof/>
        </w:rPr>
        <w:tab/>
      </w:r>
      <w:r>
        <w:rPr>
          <w:noProof/>
        </w:rPr>
        <w:fldChar w:fldCharType="begin"/>
      </w:r>
      <w:r>
        <w:rPr>
          <w:noProof/>
        </w:rPr>
        <w:instrText xml:space="preserve"> PAGEREF _Toc103064632 \h </w:instrText>
      </w:r>
      <w:r>
        <w:rPr>
          <w:noProof/>
        </w:rPr>
      </w:r>
      <w:r>
        <w:rPr>
          <w:noProof/>
        </w:rPr>
        <w:fldChar w:fldCharType="separate"/>
      </w:r>
      <w:r w:rsidR="00732FB7">
        <w:rPr>
          <w:noProof/>
        </w:rPr>
        <w:t>14</w:t>
      </w:r>
      <w:r>
        <w:rPr>
          <w:noProof/>
        </w:rPr>
        <w:fldChar w:fldCharType="end"/>
      </w:r>
    </w:p>
    <w:p w:rsidR="00003BCF" w:rsidRDefault="000D3E8B">
      <w:pPr>
        <w:pStyle w:val="TOC4"/>
        <w:rPr>
          <w:noProof/>
          <w:sz w:val="24"/>
          <w:szCs w:val="24"/>
        </w:rPr>
      </w:pPr>
      <w:r>
        <w:rPr>
          <w:noProof/>
          <w:szCs w:val="24"/>
        </w:rPr>
        <w:t>12BC</w:t>
      </w:r>
      <w:r>
        <w:rPr>
          <w:noProof/>
          <w:snapToGrid w:val="0"/>
          <w:szCs w:val="24"/>
        </w:rPr>
        <w:t>.</w:t>
      </w:r>
      <w:r>
        <w:rPr>
          <w:noProof/>
          <w:sz w:val="24"/>
          <w:szCs w:val="24"/>
        </w:rPr>
        <w:tab/>
      </w:r>
      <w:r>
        <w:rPr>
          <w:noProof/>
          <w:snapToGrid w:val="0"/>
          <w:szCs w:val="24"/>
        </w:rPr>
        <w:t>Removal of memorials</w:t>
      </w:r>
      <w:r>
        <w:rPr>
          <w:noProof/>
        </w:rPr>
        <w:tab/>
      </w:r>
      <w:r>
        <w:rPr>
          <w:noProof/>
        </w:rPr>
        <w:fldChar w:fldCharType="begin"/>
      </w:r>
      <w:r>
        <w:rPr>
          <w:noProof/>
        </w:rPr>
        <w:instrText xml:space="preserve"> PAGEREF _Toc103064633 \h </w:instrText>
      </w:r>
      <w:r>
        <w:rPr>
          <w:noProof/>
        </w:rPr>
      </w:r>
      <w:r>
        <w:rPr>
          <w:noProof/>
        </w:rPr>
        <w:fldChar w:fldCharType="separate"/>
      </w:r>
      <w:r w:rsidR="00732FB7">
        <w:rPr>
          <w:noProof/>
        </w:rPr>
        <w:t>15</w:t>
      </w:r>
      <w:r>
        <w:rPr>
          <w:noProof/>
        </w:rPr>
        <w:fldChar w:fldCharType="end"/>
      </w:r>
    </w:p>
    <w:p w:rsidR="00003BCF" w:rsidRDefault="000D3E8B">
      <w:pPr>
        <w:pStyle w:val="TOC4"/>
        <w:rPr>
          <w:noProof/>
          <w:sz w:val="24"/>
          <w:szCs w:val="24"/>
        </w:rPr>
      </w:pPr>
      <w:r>
        <w:rPr>
          <w:noProof/>
          <w:szCs w:val="24"/>
        </w:rPr>
        <w:t>12BD</w:t>
      </w:r>
      <w:r>
        <w:rPr>
          <w:noProof/>
          <w:snapToGrid w:val="0"/>
          <w:szCs w:val="24"/>
        </w:rPr>
        <w:t>.</w:t>
      </w:r>
      <w:r>
        <w:rPr>
          <w:noProof/>
          <w:sz w:val="24"/>
          <w:szCs w:val="24"/>
        </w:rPr>
        <w:tab/>
      </w:r>
      <w:r>
        <w:rPr>
          <w:noProof/>
          <w:snapToGrid w:val="0"/>
          <w:szCs w:val="24"/>
        </w:rPr>
        <w:t>Default under restoration order</w:t>
      </w:r>
      <w:r>
        <w:rPr>
          <w:noProof/>
        </w:rPr>
        <w:tab/>
      </w:r>
      <w:r>
        <w:rPr>
          <w:noProof/>
        </w:rPr>
        <w:fldChar w:fldCharType="begin"/>
      </w:r>
      <w:r>
        <w:rPr>
          <w:noProof/>
        </w:rPr>
        <w:instrText xml:space="preserve"> PAGEREF _Toc103064634 \h </w:instrText>
      </w:r>
      <w:r>
        <w:rPr>
          <w:noProof/>
        </w:rPr>
      </w:r>
      <w:r>
        <w:rPr>
          <w:noProof/>
        </w:rPr>
        <w:fldChar w:fldCharType="separate"/>
      </w:r>
      <w:r w:rsidR="00732FB7">
        <w:rPr>
          <w:noProof/>
        </w:rPr>
        <w:t>15</w:t>
      </w:r>
      <w:r>
        <w:rPr>
          <w:noProof/>
        </w:rPr>
        <w:fldChar w:fldCharType="end"/>
      </w:r>
    </w:p>
    <w:p w:rsidR="00003BCF" w:rsidRDefault="000D3E8B">
      <w:pPr>
        <w:pStyle w:val="TOC4"/>
        <w:rPr>
          <w:noProof/>
          <w:sz w:val="24"/>
          <w:szCs w:val="24"/>
        </w:rPr>
      </w:pPr>
      <w:r>
        <w:rPr>
          <w:noProof/>
          <w:szCs w:val="24"/>
        </w:rPr>
        <w:t>12BE</w:t>
      </w:r>
      <w:r>
        <w:rPr>
          <w:noProof/>
          <w:snapToGrid w:val="0"/>
          <w:szCs w:val="24"/>
        </w:rPr>
        <w:t>.</w:t>
      </w:r>
      <w:r>
        <w:rPr>
          <w:noProof/>
          <w:sz w:val="24"/>
          <w:szCs w:val="24"/>
        </w:rPr>
        <w:tab/>
      </w:r>
      <w:r>
        <w:rPr>
          <w:noProof/>
          <w:snapToGrid w:val="0"/>
          <w:szCs w:val="24"/>
        </w:rPr>
        <w:t>Injunctions</w:t>
      </w:r>
      <w:r>
        <w:rPr>
          <w:noProof/>
        </w:rPr>
        <w:tab/>
      </w:r>
      <w:r>
        <w:rPr>
          <w:noProof/>
        </w:rPr>
        <w:fldChar w:fldCharType="begin"/>
      </w:r>
      <w:r>
        <w:rPr>
          <w:noProof/>
        </w:rPr>
        <w:instrText xml:space="preserve"> PAGEREF _Toc103064635 \h </w:instrText>
      </w:r>
      <w:r>
        <w:rPr>
          <w:noProof/>
        </w:rPr>
      </w:r>
      <w:r>
        <w:rPr>
          <w:noProof/>
        </w:rPr>
        <w:fldChar w:fldCharType="separate"/>
      </w:r>
      <w:r w:rsidR="00732FB7">
        <w:rPr>
          <w:noProof/>
        </w:rPr>
        <w:t>16</w:t>
      </w:r>
      <w:r>
        <w:rPr>
          <w:noProof/>
        </w:rPr>
        <w:fldChar w:fldCharType="end"/>
      </w:r>
    </w:p>
    <w:p w:rsidR="00003BCF" w:rsidRDefault="000D3E8B">
      <w:pPr>
        <w:pStyle w:val="TOC4"/>
        <w:rPr>
          <w:noProof/>
          <w:sz w:val="24"/>
          <w:szCs w:val="24"/>
        </w:rPr>
      </w:pPr>
      <w:r>
        <w:rPr>
          <w:noProof/>
          <w:szCs w:val="24"/>
        </w:rPr>
        <w:t>12C</w:t>
      </w:r>
      <w:r>
        <w:rPr>
          <w:noProof/>
          <w:snapToGrid w:val="0"/>
          <w:szCs w:val="24"/>
        </w:rPr>
        <w:t>.</w:t>
      </w:r>
      <w:r>
        <w:rPr>
          <w:noProof/>
          <w:sz w:val="24"/>
          <w:szCs w:val="24"/>
        </w:rPr>
        <w:tab/>
      </w:r>
      <w:r>
        <w:rPr>
          <w:noProof/>
          <w:snapToGrid w:val="0"/>
          <w:szCs w:val="24"/>
        </w:rPr>
        <w:t>Clearing licences</w:t>
      </w:r>
      <w:r>
        <w:rPr>
          <w:noProof/>
        </w:rPr>
        <w:tab/>
      </w:r>
      <w:r>
        <w:rPr>
          <w:noProof/>
        </w:rPr>
        <w:fldChar w:fldCharType="begin"/>
      </w:r>
      <w:r>
        <w:rPr>
          <w:noProof/>
        </w:rPr>
        <w:instrText xml:space="preserve"> PAGEREF _Toc103064636 \h </w:instrText>
      </w:r>
      <w:r>
        <w:rPr>
          <w:noProof/>
        </w:rPr>
      </w:r>
      <w:r>
        <w:rPr>
          <w:noProof/>
        </w:rPr>
        <w:fldChar w:fldCharType="separate"/>
      </w:r>
      <w:r w:rsidR="00732FB7">
        <w:rPr>
          <w:noProof/>
        </w:rPr>
        <w:t>17</w:t>
      </w:r>
      <w:r>
        <w:rPr>
          <w:noProof/>
        </w:rPr>
        <w:fldChar w:fldCharType="end"/>
      </w:r>
    </w:p>
    <w:p w:rsidR="00003BCF" w:rsidRDefault="000D3E8B">
      <w:pPr>
        <w:pStyle w:val="TOC4"/>
        <w:rPr>
          <w:noProof/>
          <w:sz w:val="24"/>
          <w:szCs w:val="24"/>
        </w:rPr>
      </w:pPr>
      <w:r>
        <w:rPr>
          <w:noProof/>
          <w:szCs w:val="24"/>
        </w:rPr>
        <w:t>12D</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_Toc103064637 \h </w:instrText>
      </w:r>
      <w:r>
        <w:rPr>
          <w:noProof/>
        </w:rPr>
      </w:r>
      <w:r>
        <w:rPr>
          <w:noProof/>
        </w:rPr>
        <w:fldChar w:fldCharType="separate"/>
      </w:r>
      <w:r w:rsidR="00732FB7">
        <w:rPr>
          <w:noProof/>
        </w:rPr>
        <w:t>20</w:t>
      </w:r>
      <w:r>
        <w:rPr>
          <w:noProof/>
        </w:rPr>
        <w:fldChar w:fldCharType="end"/>
      </w:r>
    </w:p>
    <w:p w:rsidR="00003BCF" w:rsidRDefault="000D3E8B">
      <w:pPr>
        <w:pStyle w:val="TOC4"/>
        <w:rPr>
          <w:noProof/>
          <w:sz w:val="24"/>
          <w:szCs w:val="24"/>
        </w:rPr>
      </w:pPr>
      <w:r>
        <w:rPr>
          <w:noProof/>
          <w:szCs w:val="24"/>
        </w:rPr>
        <w:t>12E</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_Toc103064638 \h </w:instrText>
      </w:r>
      <w:r>
        <w:rPr>
          <w:noProof/>
        </w:rPr>
      </w:r>
      <w:r>
        <w:rPr>
          <w:noProof/>
        </w:rPr>
        <w:fldChar w:fldCharType="separate"/>
      </w:r>
      <w:r w:rsidR="00732FB7">
        <w:rPr>
          <w:noProof/>
        </w:rPr>
        <w:t>20</w:t>
      </w:r>
      <w:r>
        <w:rPr>
          <w:noProof/>
        </w:rPr>
        <w:fldChar w:fldCharType="end"/>
      </w:r>
    </w:p>
    <w:p w:rsidR="00003BCF" w:rsidRDefault="000D3E8B">
      <w:pPr>
        <w:pStyle w:val="TOC4"/>
        <w:rPr>
          <w:noProof/>
          <w:sz w:val="24"/>
          <w:szCs w:val="24"/>
        </w:rPr>
      </w:pPr>
      <w:r>
        <w:rPr>
          <w:noProof/>
          <w:szCs w:val="24"/>
        </w:rPr>
        <w:t>12EA</w:t>
      </w:r>
      <w:r>
        <w:rPr>
          <w:noProof/>
          <w:snapToGrid w:val="0"/>
          <w:szCs w:val="24"/>
        </w:rPr>
        <w:t>.</w:t>
      </w:r>
      <w:r>
        <w:rPr>
          <w:noProof/>
          <w:sz w:val="24"/>
          <w:szCs w:val="24"/>
        </w:rPr>
        <w:tab/>
      </w:r>
      <w:r>
        <w:rPr>
          <w:noProof/>
          <w:snapToGrid w:val="0"/>
          <w:szCs w:val="24"/>
        </w:rPr>
        <w:t>Memorials as to injurious affection</w:t>
      </w:r>
      <w:r>
        <w:rPr>
          <w:noProof/>
        </w:rPr>
        <w:tab/>
      </w:r>
      <w:r>
        <w:rPr>
          <w:noProof/>
        </w:rPr>
        <w:fldChar w:fldCharType="begin"/>
      </w:r>
      <w:r>
        <w:rPr>
          <w:noProof/>
        </w:rPr>
        <w:instrText xml:space="preserve"> PAGEREF _Toc103064639 \h </w:instrText>
      </w:r>
      <w:r>
        <w:rPr>
          <w:noProof/>
        </w:rPr>
      </w:r>
      <w:r>
        <w:rPr>
          <w:noProof/>
        </w:rPr>
        <w:fldChar w:fldCharType="separate"/>
      </w:r>
      <w:r w:rsidR="00732FB7">
        <w:rPr>
          <w:noProof/>
        </w:rPr>
        <w:t>24</w:t>
      </w:r>
      <w:r>
        <w:rPr>
          <w:noProof/>
        </w:rPr>
        <w:fldChar w:fldCharType="end"/>
      </w:r>
    </w:p>
    <w:p w:rsidR="00003BCF" w:rsidRDefault="000D3E8B">
      <w:pPr>
        <w:pStyle w:val="TOC4"/>
        <w:rPr>
          <w:noProof/>
          <w:sz w:val="24"/>
          <w:szCs w:val="24"/>
        </w:rPr>
      </w:pPr>
      <w:r>
        <w:rPr>
          <w:noProof/>
          <w:szCs w:val="24"/>
        </w:rPr>
        <w:t>12EB</w:t>
      </w:r>
      <w:r>
        <w:rPr>
          <w:noProof/>
          <w:snapToGrid w:val="0"/>
          <w:szCs w:val="24"/>
        </w:rPr>
        <w:t>.</w:t>
      </w:r>
      <w:r>
        <w:rPr>
          <w:noProof/>
          <w:sz w:val="24"/>
          <w:szCs w:val="24"/>
        </w:rPr>
        <w:tab/>
      </w:r>
      <w:r>
        <w:rPr>
          <w:noProof/>
          <w:snapToGrid w:val="0"/>
          <w:szCs w:val="24"/>
        </w:rPr>
        <w:t>Dealing with land</w:t>
      </w:r>
      <w:r>
        <w:rPr>
          <w:noProof/>
        </w:rPr>
        <w:tab/>
      </w:r>
      <w:r>
        <w:rPr>
          <w:noProof/>
        </w:rPr>
        <w:fldChar w:fldCharType="begin"/>
      </w:r>
      <w:r>
        <w:rPr>
          <w:noProof/>
        </w:rPr>
        <w:instrText xml:space="preserve"> PAGEREF _Toc103064640 \h </w:instrText>
      </w:r>
      <w:r>
        <w:rPr>
          <w:noProof/>
        </w:rPr>
      </w:r>
      <w:r>
        <w:rPr>
          <w:noProof/>
        </w:rPr>
        <w:fldChar w:fldCharType="separate"/>
      </w:r>
      <w:r w:rsidR="00732FB7">
        <w:rPr>
          <w:noProof/>
        </w:rPr>
        <w:t>24</w:t>
      </w:r>
      <w:r>
        <w:rPr>
          <w:noProof/>
        </w:rPr>
        <w:fldChar w:fldCharType="end"/>
      </w:r>
    </w:p>
    <w:p w:rsidR="00003BCF" w:rsidRDefault="000D3E8B">
      <w:pPr>
        <w:pStyle w:val="TOC4"/>
        <w:rPr>
          <w:noProof/>
          <w:sz w:val="24"/>
          <w:szCs w:val="24"/>
        </w:rPr>
      </w:pPr>
      <w:r>
        <w:rPr>
          <w:noProof/>
          <w:szCs w:val="24"/>
        </w:rPr>
        <w:t>12EC</w:t>
      </w:r>
      <w:r>
        <w:rPr>
          <w:noProof/>
          <w:snapToGrid w:val="0"/>
          <w:szCs w:val="24"/>
        </w:rPr>
        <w:t>.</w:t>
      </w:r>
      <w:r>
        <w:rPr>
          <w:noProof/>
          <w:sz w:val="24"/>
          <w:szCs w:val="24"/>
        </w:rPr>
        <w:tab/>
      </w:r>
      <w:r>
        <w:rPr>
          <w:noProof/>
          <w:snapToGrid w:val="0"/>
          <w:szCs w:val="24"/>
        </w:rPr>
        <w:t>Adjudication on claims</w:t>
      </w:r>
      <w:r>
        <w:rPr>
          <w:noProof/>
        </w:rPr>
        <w:tab/>
      </w:r>
      <w:r>
        <w:rPr>
          <w:noProof/>
        </w:rPr>
        <w:fldChar w:fldCharType="begin"/>
      </w:r>
      <w:r>
        <w:rPr>
          <w:noProof/>
        </w:rPr>
        <w:instrText xml:space="preserve"> PAGEREF _Toc103064641 \h </w:instrText>
      </w:r>
      <w:r>
        <w:rPr>
          <w:noProof/>
        </w:rPr>
      </w:r>
      <w:r>
        <w:rPr>
          <w:noProof/>
        </w:rPr>
        <w:fldChar w:fldCharType="separate"/>
      </w:r>
      <w:r w:rsidR="00732FB7">
        <w:rPr>
          <w:noProof/>
        </w:rPr>
        <w:t>26</w:t>
      </w:r>
      <w:r>
        <w:rPr>
          <w:noProof/>
        </w:rPr>
        <w:fldChar w:fldCharType="end"/>
      </w:r>
    </w:p>
    <w:p w:rsidR="00003BCF" w:rsidRDefault="000D3E8B">
      <w:pPr>
        <w:pStyle w:val="TOC4"/>
        <w:rPr>
          <w:noProof/>
          <w:sz w:val="24"/>
          <w:szCs w:val="24"/>
        </w:rPr>
      </w:pPr>
      <w:r>
        <w:rPr>
          <w:noProof/>
          <w:szCs w:val="24"/>
        </w:rPr>
        <w:t>12ED</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_Toc103064642 \h </w:instrText>
      </w:r>
      <w:r>
        <w:rPr>
          <w:noProof/>
        </w:rPr>
      </w:r>
      <w:r>
        <w:rPr>
          <w:noProof/>
        </w:rPr>
        <w:fldChar w:fldCharType="separate"/>
      </w:r>
      <w:r w:rsidR="00732FB7">
        <w:rPr>
          <w:noProof/>
        </w:rPr>
        <w:t>27</w:t>
      </w:r>
      <w:r>
        <w:rPr>
          <w:noProof/>
        </w:rPr>
        <w:fldChar w:fldCharType="end"/>
      </w:r>
    </w:p>
    <w:p w:rsidR="00003BCF" w:rsidRDefault="000D3E8B">
      <w:pPr>
        <w:pStyle w:val="TOC4"/>
        <w:rPr>
          <w:noProof/>
          <w:sz w:val="24"/>
          <w:szCs w:val="24"/>
        </w:rPr>
      </w:pPr>
      <w:r>
        <w:rPr>
          <w:noProof/>
          <w:szCs w:val="24"/>
        </w:rPr>
        <w:t>12EE</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_Toc103064643 \h </w:instrText>
      </w:r>
      <w:r>
        <w:rPr>
          <w:noProof/>
        </w:rPr>
      </w:r>
      <w:r>
        <w:rPr>
          <w:noProof/>
        </w:rPr>
        <w:fldChar w:fldCharType="separate"/>
      </w:r>
      <w:r w:rsidR="00732FB7">
        <w:rPr>
          <w:noProof/>
        </w:rPr>
        <w:t>28</w:t>
      </w:r>
      <w:r>
        <w:rPr>
          <w:noProof/>
        </w:rPr>
        <w:fldChar w:fldCharType="end"/>
      </w:r>
    </w:p>
    <w:p w:rsidR="00003BCF" w:rsidRDefault="000D3E8B">
      <w:pPr>
        <w:pStyle w:val="TOC4"/>
        <w:rPr>
          <w:noProof/>
          <w:sz w:val="24"/>
          <w:szCs w:val="24"/>
        </w:rPr>
      </w:pPr>
      <w:r>
        <w:rPr>
          <w:noProof/>
          <w:szCs w:val="24"/>
        </w:rPr>
        <w:t>12F</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_Toc103064644 \h </w:instrText>
      </w:r>
      <w:r>
        <w:rPr>
          <w:noProof/>
        </w:rPr>
      </w:r>
      <w:r>
        <w:rPr>
          <w:noProof/>
        </w:rPr>
        <w:fldChar w:fldCharType="separate"/>
      </w:r>
      <w:r w:rsidR="00732FB7">
        <w:rPr>
          <w:noProof/>
        </w:rPr>
        <w:t>29</w:t>
      </w:r>
      <w:r>
        <w:rPr>
          <w:noProof/>
        </w:rPr>
        <w:fldChar w:fldCharType="end"/>
      </w:r>
    </w:p>
    <w:p w:rsidR="00003BCF" w:rsidRDefault="000D3E8B">
      <w:pPr>
        <w:pStyle w:val="TOC4"/>
        <w:rPr>
          <w:noProof/>
          <w:sz w:val="24"/>
          <w:szCs w:val="24"/>
        </w:rPr>
      </w:pPr>
      <w:r>
        <w:rPr>
          <w:noProof/>
          <w:szCs w:val="24"/>
        </w:rPr>
        <w:t>12G</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_Toc103064645 \h </w:instrText>
      </w:r>
      <w:r>
        <w:rPr>
          <w:noProof/>
        </w:rPr>
      </w:r>
      <w:r>
        <w:rPr>
          <w:noProof/>
        </w:rPr>
        <w:fldChar w:fldCharType="separate"/>
      </w:r>
      <w:r w:rsidR="00732FB7">
        <w:rPr>
          <w:noProof/>
        </w:rPr>
        <w:t>29</w:t>
      </w:r>
      <w:r>
        <w:rPr>
          <w:noProof/>
        </w:rPr>
        <w:fldChar w:fldCharType="end"/>
      </w:r>
    </w:p>
    <w:p w:rsidR="00003BCF" w:rsidRDefault="000D3E8B">
      <w:pPr>
        <w:pStyle w:val="TOC2"/>
        <w:tabs>
          <w:tab w:val="right" w:leader="dot" w:pos="7086"/>
        </w:tabs>
        <w:rPr>
          <w:b w:val="0"/>
          <w:noProof/>
          <w:sz w:val="24"/>
          <w:szCs w:val="24"/>
        </w:rPr>
      </w:pPr>
      <w:r>
        <w:rPr>
          <w:noProof/>
          <w:szCs w:val="30"/>
        </w:rPr>
        <w:t>Part IV — Construction and maintenance of water works</w:t>
      </w:r>
    </w:p>
    <w:p w:rsidR="00003BCF" w:rsidRDefault="000D3E8B">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Corporation may construct works</w:t>
      </w:r>
      <w:r>
        <w:rPr>
          <w:noProof/>
        </w:rPr>
        <w:tab/>
      </w:r>
      <w:r>
        <w:rPr>
          <w:noProof/>
        </w:rPr>
        <w:fldChar w:fldCharType="begin"/>
      </w:r>
      <w:r>
        <w:rPr>
          <w:noProof/>
        </w:rPr>
        <w:instrText xml:space="preserve"> PAGEREF _Toc103064647 \h </w:instrText>
      </w:r>
      <w:r>
        <w:rPr>
          <w:noProof/>
        </w:rPr>
      </w:r>
      <w:r>
        <w:rPr>
          <w:noProof/>
        </w:rPr>
        <w:fldChar w:fldCharType="separate"/>
      </w:r>
      <w:r w:rsidR="00732FB7">
        <w:rPr>
          <w:noProof/>
        </w:rPr>
        <w:t>31</w:t>
      </w:r>
      <w:r>
        <w:rPr>
          <w:noProof/>
        </w:rPr>
        <w:fldChar w:fldCharType="end"/>
      </w:r>
    </w:p>
    <w:p w:rsidR="00003BCF" w:rsidRDefault="000D3E8B">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Local governments not liable for maintenance cost of certain water works</w:t>
      </w:r>
      <w:r>
        <w:rPr>
          <w:noProof/>
        </w:rPr>
        <w:tab/>
      </w:r>
      <w:r>
        <w:rPr>
          <w:noProof/>
        </w:rPr>
        <w:fldChar w:fldCharType="begin"/>
      </w:r>
      <w:r>
        <w:rPr>
          <w:noProof/>
        </w:rPr>
        <w:instrText xml:space="preserve"> PAGEREF _Toc103064648 \h </w:instrText>
      </w:r>
      <w:r>
        <w:rPr>
          <w:noProof/>
        </w:rPr>
      </w:r>
      <w:r>
        <w:rPr>
          <w:noProof/>
        </w:rPr>
        <w:fldChar w:fldCharType="separate"/>
      </w:r>
      <w:r w:rsidR="00732FB7">
        <w:rPr>
          <w:noProof/>
        </w:rPr>
        <w:t>31</w:t>
      </w:r>
      <w:r>
        <w:rPr>
          <w:noProof/>
        </w:rPr>
        <w:fldChar w:fldCharType="end"/>
      </w:r>
    </w:p>
    <w:p w:rsidR="00003BCF" w:rsidRDefault="000D3E8B">
      <w:pPr>
        <w:pStyle w:val="TOC2"/>
        <w:tabs>
          <w:tab w:val="right" w:leader="dot" w:pos="7086"/>
        </w:tabs>
        <w:rPr>
          <w:b w:val="0"/>
          <w:noProof/>
          <w:sz w:val="24"/>
          <w:szCs w:val="24"/>
        </w:rPr>
      </w:pPr>
      <w:r>
        <w:rPr>
          <w:noProof/>
          <w:szCs w:val="30"/>
        </w:rPr>
        <w:t>Part V — Water supply</w:t>
      </w:r>
    </w:p>
    <w:p w:rsidR="00003BCF" w:rsidRDefault="000D3E8B">
      <w:pPr>
        <w:pStyle w:val="TOC3"/>
        <w:rPr>
          <w:b w:val="0"/>
          <w:noProof/>
          <w:sz w:val="24"/>
          <w:szCs w:val="24"/>
        </w:rPr>
      </w:pPr>
      <w:r>
        <w:rPr>
          <w:noProof/>
          <w:szCs w:val="26"/>
        </w:rPr>
        <w:t>Division 1</w:t>
      </w:r>
      <w:r>
        <w:rPr>
          <w:noProof/>
          <w:snapToGrid w:val="0"/>
          <w:szCs w:val="26"/>
        </w:rPr>
        <w:t> — </w:t>
      </w:r>
      <w:r>
        <w:rPr>
          <w:noProof/>
          <w:szCs w:val="26"/>
        </w:rPr>
        <w:t>Supply and distribution of water</w:t>
      </w:r>
    </w:p>
    <w:p w:rsidR="00003BCF" w:rsidRDefault="000D3E8B">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Supply to rated land</w:t>
      </w:r>
      <w:r>
        <w:rPr>
          <w:noProof/>
        </w:rPr>
        <w:tab/>
      </w:r>
      <w:r>
        <w:rPr>
          <w:noProof/>
        </w:rPr>
        <w:fldChar w:fldCharType="begin"/>
      </w:r>
      <w:r>
        <w:rPr>
          <w:noProof/>
        </w:rPr>
        <w:instrText xml:space="preserve"> PAGEREF _Toc103064651 \h </w:instrText>
      </w:r>
      <w:r>
        <w:rPr>
          <w:noProof/>
        </w:rPr>
      </w:r>
      <w:r>
        <w:rPr>
          <w:noProof/>
        </w:rPr>
        <w:fldChar w:fldCharType="separate"/>
      </w:r>
      <w:r w:rsidR="00732FB7">
        <w:rPr>
          <w:noProof/>
        </w:rPr>
        <w:t>33</w:t>
      </w:r>
      <w:r>
        <w:rPr>
          <w:noProof/>
        </w:rPr>
        <w:fldChar w:fldCharType="end"/>
      </w:r>
    </w:p>
    <w:p w:rsidR="00003BCF" w:rsidRDefault="000D3E8B">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Request for supply to rated land</w:t>
      </w:r>
      <w:r>
        <w:rPr>
          <w:noProof/>
        </w:rPr>
        <w:tab/>
      </w:r>
      <w:r>
        <w:rPr>
          <w:noProof/>
        </w:rPr>
        <w:fldChar w:fldCharType="begin"/>
      </w:r>
      <w:r>
        <w:rPr>
          <w:noProof/>
        </w:rPr>
        <w:instrText xml:space="preserve"> PAGEREF _Toc103064652 \h </w:instrText>
      </w:r>
      <w:r>
        <w:rPr>
          <w:noProof/>
        </w:rPr>
      </w:r>
      <w:r>
        <w:rPr>
          <w:noProof/>
        </w:rPr>
        <w:fldChar w:fldCharType="separate"/>
      </w:r>
      <w:r w:rsidR="00732FB7">
        <w:rPr>
          <w:noProof/>
        </w:rPr>
        <w:t>33</w:t>
      </w:r>
      <w:r>
        <w:rPr>
          <w:noProof/>
        </w:rPr>
        <w:fldChar w:fldCharType="end"/>
      </w:r>
    </w:p>
    <w:p w:rsidR="00003BCF" w:rsidRDefault="000D3E8B">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Supply to land not rated</w:t>
      </w:r>
      <w:r>
        <w:rPr>
          <w:noProof/>
        </w:rPr>
        <w:tab/>
      </w:r>
      <w:r>
        <w:rPr>
          <w:noProof/>
        </w:rPr>
        <w:fldChar w:fldCharType="begin"/>
      </w:r>
      <w:r>
        <w:rPr>
          <w:noProof/>
        </w:rPr>
        <w:instrText xml:space="preserve"> PAGEREF _Toc103064653 \h </w:instrText>
      </w:r>
      <w:r>
        <w:rPr>
          <w:noProof/>
        </w:rPr>
      </w:r>
      <w:r>
        <w:rPr>
          <w:noProof/>
        </w:rPr>
        <w:fldChar w:fldCharType="separate"/>
      </w:r>
      <w:r w:rsidR="00732FB7">
        <w:rPr>
          <w:noProof/>
        </w:rPr>
        <w:t>34</w:t>
      </w:r>
      <w:r>
        <w:rPr>
          <w:noProof/>
        </w:rPr>
        <w:fldChar w:fldCharType="end"/>
      </w:r>
    </w:p>
    <w:p w:rsidR="00003BCF" w:rsidRDefault="000D3E8B">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Corporation may supply meter and charge by measure</w:t>
      </w:r>
      <w:r>
        <w:rPr>
          <w:noProof/>
        </w:rPr>
        <w:tab/>
      </w:r>
      <w:r>
        <w:rPr>
          <w:noProof/>
        </w:rPr>
        <w:fldChar w:fldCharType="begin"/>
      </w:r>
      <w:r>
        <w:rPr>
          <w:noProof/>
        </w:rPr>
        <w:instrText xml:space="preserve"> PAGEREF _Toc103064654 \h </w:instrText>
      </w:r>
      <w:r>
        <w:rPr>
          <w:noProof/>
        </w:rPr>
      </w:r>
      <w:r>
        <w:rPr>
          <w:noProof/>
        </w:rPr>
        <w:fldChar w:fldCharType="separate"/>
      </w:r>
      <w:r w:rsidR="00732FB7">
        <w:rPr>
          <w:noProof/>
        </w:rPr>
        <w:t>34</w:t>
      </w:r>
      <w:r>
        <w:rPr>
          <w:noProof/>
        </w:rPr>
        <w:fldChar w:fldCharType="end"/>
      </w:r>
    </w:p>
    <w:p w:rsidR="00003BCF" w:rsidRDefault="000D3E8B">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 xml:space="preserve">Record of meter to be </w:t>
      </w:r>
      <w:r>
        <w:rPr>
          <w:i/>
          <w:noProof/>
          <w:snapToGrid w:val="0"/>
          <w:szCs w:val="24"/>
        </w:rPr>
        <w:t>prima facie</w:t>
      </w:r>
      <w:r>
        <w:rPr>
          <w:noProof/>
          <w:snapToGrid w:val="0"/>
          <w:szCs w:val="24"/>
        </w:rPr>
        <w:t xml:space="preserve"> evidence of water supplied</w:t>
      </w:r>
      <w:r>
        <w:rPr>
          <w:noProof/>
        </w:rPr>
        <w:tab/>
      </w:r>
      <w:r>
        <w:rPr>
          <w:noProof/>
        </w:rPr>
        <w:fldChar w:fldCharType="begin"/>
      </w:r>
      <w:r>
        <w:rPr>
          <w:noProof/>
        </w:rPr>
        <w:instrText xml:space="preserve"> PAGEREF _Toc103064655 \h </w:instrText>
      </w:r>
      <w:r>
        <w:rPr>
          <w:noProof/>
        </w:rPr>
      </w:r>
      <w:r>
        <w:rPr>
          <w:noProof/>
        </w:rPr>
        <w:fldChar w:fldCharType="separate"/>
      </w:r>
      <w:r w:rsidR="00732FB7">
        <w:rPr>
          <w:noProof/>
        </w:rPr>
        <w:t>34</w:t>
      </w:r>
      <w:r>
        <w:rPr>
          <w:noProof/>
        </w:rPr>
        <w:fldChar w:fldCharType="end"/>
      </w:r>
    </w:p>
    <w:p w:rsidR="00003BCF" w:rsidRDefault="000D3E8B">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Water supply may be discontinued in certain circumstances</w:t>
      </w:r>
      <w:r>
        <w:rPr>
          <w:noProof/>
        </w:rPr>
        <w:tab/>
      </w:r>
      <w:r>
        <w:rPr>
          <w:noProof/>
        </w:rPr>
        <w:fldChar w:fldCharType="begin"/>
      </w:r>
      <w:r>
        <w:rPr>
          <w:noProof/>
        </w:rPr>
        <w:instrText xml:space="preserve"> PAGEREF _Toc103064656 \h </w:instrText>
      </w:r>
      <w:r>
        <w:rPr>
          <w:noProof/>
        </w:rPr>
      </w:r>
      <w:r>
        <w:rPr>
          <w:noProof/>
        </w:rPr>
        <w:fldChar w:fldCharType="separate"/>
      </w:r>
      <w:r w:rsidR="00732FB7">
        <w:rPr>
          <w:noProof/>
        </w:rPr>
        <w:t>36</w:t>
      </w:r>
      <w:r>
        <w:rPr>
          <w:noProof/>
        </w:rPr>
        <w:fldChar w:fldCharType="end"/>
      </w:r>
    </w:p>
    <w:p w:rsidR="00003BCF" w:rsidRDefault="000D3E8B">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Supply to persons outside country water area</w:t>
      </w:r>
      <w:r>
        <w:rPr>
          <w:noProof/>
        </w:rPr>
        <w:tab/>
      </w:r>
      <w:r>
        <w:rPr>
          <w:noProof/>
        </w:rPr>
        <w:fldChar w:fldCharType="begin"/>
      </w:r>
      <w:r>
        <w:rPr>
          <w:noProof/>
        </w:rPr>
        <w:instrText xml:space="preserve"> PAGEREF _Toc103064657 \h </w:instrText>
      </w:r>
      <w:r>
        <w:rPr>
          <w:noProof/>
        </w:rPr>
      </w:r>
      <w:r>
        <w:rPr>
          <w:noProof/>
        </w:rPr>
        <w:fldChar w:fldCharType="separate"/>
      </w:r>
      <w:r w:rsidR="00732FB7">
        <w:rPr>
          <w:noProof/>
        </w:rPr>
        <w:t>37</w:t>
      </w:r>
      <w:r>
        <w:rPr>
          <w:noProof/>
        </w:rPr>
        <w:fldChar w:fldCharType="end"/>
      </w:r>
    </w:p>
    <w:p w:rsidR="00003BCF" w:rsidRDefault="000D3E8B">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to fire districts</w:t>
      </w:r>
      <w:r>
        <w:rPr>
          <w:noProof/>
        </w:rPr>
        <w:tab/>
      </w:r>
      <w:r>
        <w:rPr>
          <w:noProof/>
        </w:rPr>
        <w:fldChar w:fldCharType="begin"/>
      </w:r>
      <w:r>
        <w:rPr>
          <w:noProof/>
        </w:rPr>
        <w:instrText xml:space="preserve"> PAGEREF _Toc103064658 \h </w:instrText>
      </w:r>
      <w:r>
        <w:rPr>
          <w:noProof/>
        </w:rPr>
      </w:r>
      <w:r>
        <w:rPr>
          <w:noProof/>
        </w:rPr>
        <w:fldChar w:fldCharType="separate"/>
      </w:r>
      <w:r w:rsidR="00732FB7">
        <w:rPr>
          <w:noProof/>
        </w:rPr>
        <w:t>38</w:t>
      </w:r>
      <w:r>
        <w:rPr>
          <w:noProof/>
        </w:rPr>
        <w:fldChar w:fldCharType="end"/>
      </w:r>
    </w:p>
    <w:p w:rsidR="00003BCF" w:rsidRDefault="000D3E8B">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Installation, etc., of fire hydrants</w:t>
      </w:r>
      <w:r>
        <w:rPr>
          <w:noProof/>
        </w:rPr>
        <w:tab/>
      </w:r>
      <w:r>
        <w:rPr>
          <w:noProof/>
        </w:rPr>
        <w:fldChar w:fldCharType="begin"/>
      </w:r>
      <w:r>
        <w:rPr>
          <w:noProof/>
        </w:rPr>
        <w:instrText xml:space="preserve"> PAGEREF _Toc103064659 \h </w:instrText>
      </w:r>
      <w:r>
        <w:rPr>
          <w:noProof/>
        </w:rPr>
      </w:r>
      <w:r>
        <w:rPr>
          <w:noProof/>
        </w:rPr>
        <w:fldChar w:fldCharType="separate"/>
      </w:r>
      <w:r w:rsidR="00732FB7">
        <w:rPr>
          <w:noProof/>
        </w:rPr>
        <w:t>38</w:t>
      </w:r>
      <w:r>
        <w:rPr>
          <w:noProof/>
        </w:rPr>
        <w:fldChar w:fldCharType="end"/>
      </w:r>
    </w:p>
    <w:p w:rsidR="00003BCF" w:rsidRDefault="000D3E8B">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Corporation may supply water by contract</w:t>
      </w:r>
      <w:r>
        <w:rPr>
          <w:noProof/>
        </w:rPr>
        <w:tab/>
      </w:r>
      <w:r>
        <w:rPr>
          <w:noProof/>
        </w:rPr>
        <w:fldChar w:fldCharType="begin"/>
      </w:r>
      <w:r>
        <w:rPr>
          <w:noProof/>
        </w:rPr>
        <w:instrText xml:space="preserve"> PAGEREF _Toc103064660 \h </w:instrText>
      </w:r>
      <w:r>
        <w:rPr>
          <w:noProof/>
        </w:rPr>
      </w:r>
      <w:r>
        <w:rPr>
          <w:noProof/>
        </w:rPr>
        <w:fldChar w:fldCharType="separate"/>
      </w:r>
      <w:r w:rsidR="00732FB7">
        <w:rPr>
          <w:noProof/>
        </w:rPr>
        <w:t>41</w:t>
      </w:r>
      <w:r>
        <w:rPr>
          <w:noProof/>
        </w:rPr>
        <w:fldChar w:fldCharType="end"/>
      </w:r>
    </w:p>
    <w:p w:rsidR="00003BCF" w:rsidRDefault="000D3E8B">
      <w:pPr>
        <w:pStyle w:val="TOC4"/>
        <w:rPr>
          <w:noProof/>
          <w:sz w:val="24"/>
          <w:szCs w:val="24"/>
        </w:rPr>
      </w:pPr>
      <w:r>
        <w:rPr>
          <w:noProof/>
          <w:szCs w:val="24"/>
        </w:rPr>
        <w:t>39A</w:t>
      </w:r>
      <w:r>
        <w:rPr>
          <w:noProof/>
          <w:snapToGrid w:val="0"/>
          <w:szCs w:val="24"/>
        </w:rPr>
        <w:t>.</w:t>
      </w:r>
      <w:r>
        <w:rPr>
          <w:noProof/>
          <w:sz w:val="24"/>
          <w:szCs w:val="24"/>
        </w:rPr>
        <w:tab/>
      </w:r>
      <w:r>
        <w:rPr>
          <w:noProof/>
          <w:snapToGrid w:val="0"/>
          <w:szCs w:val="24"/>
        </w:rPr>
        <w:t>Acquisition by agreement of water works from person or local government</w:t>
      </w:r>
      <w:r>
        <w:rPr>
          <w:noProof/>
        </w:rPr>
        <w:tab/>
      </w:r>
      <w:r>
        <w:rPr>
          <w:noProof/>
        </w:rPr>
        <w:fldChar w:fldCharType="begin"/>
      </w:r>
      <w:r>
        <w:rPr>
          <w:noProof/>
        </w:rPr>
        <w:instrText xml:space="preserve"> PAGEREF _Toc103064661 \h </w:instrText>
      </w:r>
      <w:r>
        <w:rPr>
          <w:noProof/>
        </w:rPr>
      </w:r>
      <w:r>
        <w:rPr>
          <w:noProof/>
        </w:rPr>
        <w:fldChar w:fldCharType="separate"/>
      </w:r>
      <w:r w:rsidR="00732FB7">
        <w:rPr>
          <w:noProof/>
        </w:rPr>
        <w:t>42</w:t>
      </w:r>
      <w:r>
        <w:rPr>
          <w:noProof/>
        </w:rPr>
        <w:fldChar w:fldCharType="end"/>
      </w:r>
    </w:p>
    <w:p w:rsidR="00003BCF" w:rsidRDefault="000D3E8B">
      <w:pPr>
        <w:pStyle w:val="TOC3"/>
        <w:rPr>
          <w:b w:val="0"/>
          <w:noProof/>
          <w:sz w:val="24"/>
          <w:szCs w:val="24"/>
        </w:rPr>
      </w:pPr>
      <w:r>
        <w:rPr>
          <w:noProof/>
          <w:szCs w:val="26"/>
        </w:rPr>
        <w:t>Division 2</w:t>
      </w:r>
      <w:r>
        <w:rPr>
          <w:noProof/>
          <w:snapToGrid w:val="0"/>
          <w:szCs w:val="26"/>
        </w:rPr>
        <w:t> — </w:t>
      </w:r>
      <w:r>
        <w:rPr>
          <w:noProof/>
          <w:szCs w:val="26"/>
        </w:rPr>
        <w:t>Protection of works and prevention of waste</w:t>
      </w:r>
    </w:p>
    <w:p w:rsidR="00003BCF" w:rsidRDefault="000D3E8B">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Duty to keep fittings in repair</w:t>
      </w:r>
      <w:r>
        <w:rPr>
          <w:noProof/>
        </w:rPr>
        <w:tab/>
      </w:r>
      <w:r>
        <w:rPr>
          <w:noProof/>
        </w:rPr>
        <w:fldChar w:fldCharType="begin"/>
      </w:r>
      <w:r>
        <w:rPr>
          <w:noProof/>
        </w:rPr>
        <w:instrText xml:space="preserve"> PAGEREF _Toc103064663 \h </w:instrText>
      </w:r>
      <w:r>
        <w:rPr>
          <w:noProof/>
        </w:rPr>
      </w:r>
      <w:r>
        <w:rPr>
          <w:noProof/>
        </w:rPr>
        <w:fldChar w:fldCharType="separate"/>
      </w:r>
      <w:r w:rsidR="00732FB7">
        <w:rPr>
          <w:noProof/>
        </w:rPr>
        <w:t>42</w:t>
      </w:r>
      <w:r>
        <w:rPr>
          <w:noProof/>
        </w:rPr>
        <w:fldChar w:fldCharType="end"/>
      </w:r>
    </w:p>
    <w:p w:rsidR="00003BCF" w:rsidRDefault="000D3E8B">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Power to enter and examine whether water is wasted, etc.</w:t>
      </w:r>
      <w:r>
        <w:rPr>
          <w:noProof/>
        </w:rPr>
        <w:tab/>
      </w:r>
      <w:r>
        <w:rPr>
          <w:noProof/>
        </w:rPr>
        <w:fldChar w:fldCharType="begin"/>
      </w:r>
      <w:r>
        <w:rPr>
          <w:noProof/>
        </w:rPr>
        <w:instrText xml:space="preserve"> PAGEREF _Toc103064664 \h </w:instrText>
      </w:r>
      <w:r>
        <w:rPr>
          <w:noProof/>
        </w:rPr>
      </w:r>
      <w:r>
        <w:rPr>
          <w:noProof/>
        </w:rPr>
        <w:fldChar w:fldCharType="separate"/>
      </w:r>
      <w:r w:rsidR="00732FB7">
        <w:rPr>
          <w:noProof/>
        </w:rPr>
        <w:t>43</w:t>
      </w:r>
      <w:r>
        <w:rPr>
          <w:noProof/>
        </w:rPr>
        <w:fldChar w:fldCharType="end"/>
      </w:r>
    </w:p>
    <w:p w:rsidR="00003BCF" w:rsidRDefault="000D3E8B">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Protection of fittings</w:t>
      </w:r>
      <w:r>
        <w:rPr>
          <w:noProof/>
        </w:rPr>
        <w:tab/>
      </w:r>
      <w:r>
        <w:rPr>
          <w:noProof/>
        </w:rPr>
        <w:fldChar w:fldCharType="begin"/>
      </w:r>
      <w:r>
        <w:rPr>
          <w:noProof/>
        </w:rPr>
        <w:instrText xml:space="preserve"> PAGEREF _Toc103064665 \h </w:instrText>
      </w:r>
      <w:r>
        <w:rPr>
          <w:noProof/>
        </w:rPr>
      </w:r>
      <w:r>
        <w:rPr>
          <w:noProof/>
        </w:rPr>
        <w:fldChar w:fldCharType="separate"/>
      </w:r>
      <w:r w:rsidR="00732FB7">
        <w:rPr>
          <w:noProof/>
        </w:rPr>
        <w:t>43</w:t>
      </w:r>
      <w:r>
        <w:rPr>
          <w:noProof/>
        </w:rPr>
        <w:fldChar w:fldCharType="end"/>
      </w:r>
    </w:p>
    <w:p w:rsidR="00003BCF" w:rsidRDefault="000D3E8B">
      <w:pPr>
        <w:pStyle w:val="TOC4"/>
        <w:rPr>
          <w:noProof/>
          <w:sz w:val="24"/>
          <w:szCs w:val="24"/>
        </w:rPr>
      </w:pPr>
      <w:r>
        <w:rPr>
          <w:noProof/>
          <w:szCs w:val="24"/>
        </w:rPr>
        <w:t>43A</w:t>
      </w:r>
      <w:r>
        <w:rPr>
          <w:noProof/>
          <w:snapToGrid w:val="0"/>
          <w:szCs w:val="24"/>
        </w:rPr>
        <w:t>.</w:t>
      </w:r>
      <w:r>
        <w:rPr>
          <w:noProof/>
          <w:sz w:val="24"/>
          <w:szCs w:val="24"/>
        </w:rPr>
        <w:tab/>
      </w:r>
      <w:r>
        <w:rPr>
          <w:noProof/>
          <w:snapToGrid w:val="0"/>
          <w:szCs w:val="24"/>
        </w:rPr>
        <w:t>Notification of building or alteration</w:t>
      </w:r>
      <w:r>
        <w:rPr>
          <w:noProof/>
        </w:rPr>
        <w:tab/>
      </w:r>
      <w:r>
        <w:rPr>
          <w:noProof/>
        </w:rPr>
        <w:fldChar w:fldCharType="begin"/>
      </w:r>
      <w:r>
        <w:rPr>
          <w:noProof/>
        </w:rPr>
        <w:instrText xml:space="preserve"> PAGEREF _Toc103064666 \h </w:instrText>
      </w:r>
      <w:r>
        <w:rPr>
          <w:noProof/>
        </w:rPr>
      </w:r>
      <w:r>
        <w:rPr>
          <w:noProof/>
        </w:rPr>
        <w:fldChar w:fldCharType="separate"/>
      </w:r>
      <w:r w:rsidR="00732FB7">
        <w:rPr>
          <w:noProof/>
        </w:rPr>
        <w:t>44</w:t>
      </w:r>
      <w:r>
        <w:rPr>
          <w:noProof/>
        </w:rPr>
        <w:fldChar w:fldCharType="end"/>
      </w:r>
    </w:p>
    <w:p w:rsidR="00003BCF" w:rsidRDefault="000D3E8B">
      <w:pPr>
        <w:pStyle w:val="TOC4"/>
        <w:rPr>
          <w:noProof/>
          <w:sz w:val="24"/>
          <w:szCs w:val="24"/>
        </w:rPr>
      </w:pPr>
      <w:r>
        <w:rPr>
          <w:noProof/>
          <w:szCs w:val="24"/>
        </w:rPr>
        <w:t>43B</w:t>
      </w:r>
      <w:r>
        <w:rPr>
          <w:noProof/>
          <w:snapToGrid w:val="0"/>
          <w:szCs w:val="24"/>
        </w:rPr>
        <w:t>.</w:t>
      </w:r>
      <w:r>
        <w:rPr>
          <w:noProof/>
          <w:sz w:val="24"/>
          <w:szCs w:val="24"/>
        </w:rPr>
        <w:tab/>
      </w:r>
      <w:r>
        <w:rPr>
          <w:noProof/>
          <w:snapToGrid w:val="0"/>
          <w:szCs w:val="24"/>
        </w:rPr>
        <w:t>Construction over water mains prohibited without consent of Corporation</w:t>
      </w:r>
      <w:r>
        <w:rPr>
          <w:noProof/>
        </w:rPr>
        <w:tab/>
      </w:r>
      <w:r>
        <w:rPr>
          <w:noProof/>
        </w:rPr>
        <w:fldChar w:fldCharType="begin"/>
      </w:r>
      <w:r>
        <w:rPr>
          <w:noProof/>
        </w:rPr>
        <w:instrText xml:space="preserve"> PAGEREF _Toc103064667 \h </w:instrText>
      </w:r>
      <w:r>
        <w:rPr>
          <w:noProof/>
        </w:rPr>
      </w:r>
      <w:r>
        <w:rPr>
          <w:noProof/>
        </w:rPr>
        <w:fldChar w:fldCharType="separate"/>
      </w:r>
      <w:r w:rsidR="00732FB7">
        <w:rPr>
          <w:noProof/>
        </w:rPr>
        <w:t>45</w:t>
      </w:r>
      <w:r>
        <w:rPr>
          <w:noProof/>
        </w:rPr>
        <w:fldChar w:fldCharType="end"/>
      </w:r>
    </w:p>
    <w:p w:rsidR="00003BCF" w:rsidRDefault="000D3E8B">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Power to enter on land and fix fittings</w:t>
      </w:r>
      <w:r>
        <w:rPr>
          <w:noProof/>
        </w:rPr>
        <w:tab/>
      </w:r>
      <w:r>
        <w:rPr>
          <w:noProof/>
        </w:rPr>
        <w:fldChar w:fldCharType="begin"/>
      </w:r>
      <w:r>
        <w:rPr>
          <w:noProof/>
        </w:rPr>
        <w:instrText xml:space="preserve"> PAGEREF _Toc103064668 \h </w:instrText>
      </w:r>
      <w:r>
        <w:rPr>
          <w:noProof/>
        </w:rPr>
      </w:r>
      <w:r>
        <w:rPr>
          <w:noProof/>
        </w:rPr>
        <w:fldChar w:fldCharType="separate"/>
      </w:r>
      <w:r w:rsidR="00732FB7">
        <w:rPr>
          <w:noProof/>
        </w:rPr>
        <w:t>46</w:t>
      </w:r>
      <w:r>
        <w:rPr>
          <w:noProof/>
        </w:rPr>
        <w:fldChar w:fldCharType="end"/>
      </w:r>
    </w:p>
    <w:p w:rsidR="00003BCF" w:rsidRDefault="000D3E8B">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Penalty for using unauthorized, and failing to repair, fittings</w:t>
      </w:r>
      <w:r>
        <w:rPr>
          <w:noProof/>
        </w:rPr>
        <w:tab/>
      </w:r>
      <w:r>
        <w:rPr>
          <w:noProof/>
        </w:rPr>
        <w:fldChar w:fldCharType="begin"/>
      </w:r>
      <w:r>
        <w:rPr>
          <w:noProof/>
        </w:rPr>
        <w:instrText xml:space="preserve"> PAGEREF _Toc103064669 \h </w:instrText>
      </w:r>
      <w:r>
        <w:rPr>
          <w:noProof/>
        </w:rPr>
      </w:r>
      <w:r>
        <w:rPr>
          <w:noProof/>
        </w:rPr>
        <w:fldChar w:fldCharType="separate"/>
      </w:r>
      <w:r w:rsidR="00732FB7">
        <w:rPr>
          <w:noProof/>
        </w:rPr>
        <w:t>46</w:t>
      </w:r>
      <w:r>
        <w:rPr>
          <w:noProof/>
        </w:rPr>
        <w:fldChar w:fldCharType="end"/>
      </w:r>
    </w:p>
    <w:p w:rsidR="00003BCF" w:rsidRDefault="000D3E8B">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Fraudulent taking of water</w:t>
      </w:r>
      <w:r>
        <w:rPr>
          <w:noProof/>
        </w:rPr>
        <w:tab/>
      </w:r>
      <w:r>
        <w:rPr>
          <w:noProof/>
        </w:rPr>
        <w:fldChar w:fldCharType="begin"/>
      </w:r>
      <w:r>
        <w:rPr>
          <w:noProof/>
        </w:rPr>
        <w:instrText xml:space="preserve"> PAGEREF _Toc103064670 \h </w:instrText>
      </w:r>
      <w:r>
        <w:rPr>
          <w:noProof/>
        </w:rPr>
      </w:r>
      <w:r>
        <w:rPr>
          <w:noProof/>
        </w:rPr>
        <w:fldChar w:fldCharType="separate"/>
      </w:r>
      <w:r w:rsidR="00732FB7">
        <w:rPr>
          <w:noProof/>
        </w:rPr>
        <w:t>49</w:t>
      </w:r>
      <w:r>
        <w:rPr>
          <w:noProof/>
        </w:rPr>
        <w:fldChar w:fldCharType="end"/>
      </w:r>
    </w:p>
    <w:p w:rsidR="00003BCF" w:rsidRDefault="000D3E8B">
      <w:pPr>
        <w:pStyle w:val="TOC4"/>
        <w:rPr>
          <w:noProof/>
          <w:sz w:val="24"/>
          <w:szCs w:val="24"/>
        </w:rPr>
      </w:pPr>
      <w:r>
        <w:rPr>
          <w:noProof/>
          <w:szCs w:val="24"/>
        </w:rPr>
        <w:t>46A.</w:t>
      </w:r>
      <w:r>
        <w:rPr>
          <w:noProof/>
          <w:sz w:val="24"/>
          <w:szCs w:val="24"/>
        </w:rPr>
        <w:tab/>
      </w:r>
      <w:r>
        <w:rPr>
          <w:noProof/>
          <w:szCs w:val="24"/>
        </w:rPr>
        <w:t>Evidentiary provision</w:t>
      </w:r>
      <w:r>
        <w:rPr>
          <w:noProof/>
        </w:rPr>
        <w:tab/>
      </w:r>
      <w:r>
        <w:rPr>
          <w:noProof/>
        </w:rPr>
        <w:fldChar w:fldCharType="begin"/>
      </w:r>
      <w:r>
        <w:rPr>
          <w:noProof/>
        </w:rPr>
        <w:instrText xml:space="preserve"> PAGEREF _Toc103064671 \h </w:instrText>
      </w:r>
      <w:r>
        <w:rPr>
          <w:noProof/>
        </w:rPr>
      </w:r>
      <w:r>
        <w:rPr>
          <w:noProof/>
        </w:rPr>
        <w:fldChar w:fldCharType="separate"/>
      </w:r>
      <w:r w:rsidR="00732FB7">
        <w:rPr>
          <w:noProof/>
        </w:rPr>
        <w:t>49</w:t>
      </w:r>
      <w:r>
        <w:rPr>
          <w:noProof/>
        </w:rPr>
        <w:fldChar w:fldCharType="end"/>
      </w:r>
    </w:p>
    <w:p w:rsidR="00003BCF" w:rsidRDefault="000D3E8B">
      <w:pPr>
        <w:pStyle w:val="TOC2"/>
        <w:tabs>
          <w:tab w:val="right" w:leader="dot" w:pos="7086"/>
        </w:tabs>
        <w:rPr>
          <w:b w:val="0"/>
          <w:noProof/>
          <w:sz w:val="24"/>
          <w:szCs w:val="24"/>
        </w:rPr>
      </w:pPr>
      <w:r>
        <w:rPr>
          <w:noProof/>
          <w:szCs w:val="30"/>
        </w:rPr>
        <w:t>Part VI — Water rates</w:t>
      </w:r>
    </w:p>
    <w:p w:rsidR="00003BCF" w:rsidRDefault="000D3E8B">
      <w:pPr>
        <w:pStyle w:val="TOC3"/>
        <w:rPr>
          <w:b w:val="0"/>
          <w:noProof/>
          <w:sz w:val="24"/>
          <w:szCs w:val="24"/>
        </w:rPr>
      </w:pPr>
      <w:r>
        <w:rPr>
          <w:noProof/>
          <w:szCs w:val="26"/>
        </w:rPr>
        <w:t>Division 1</w:t>
      </w:r>
      <w:r>
        <w:rPr>
          <w:noProof/>
          <w:snapToGrid w:val="0"/>
          <w:szCs w:val="26"/>
        </w:rPr>
        <w:t> — </w:t>
      </w:r>
      <w:r>
        <w:rPr>
          <w:noProof/>
          <w:szCs w:val="26"/>
        </w:rPr>
        <w:t>Mining leases</w:t>
      </w:r>
    </w:p>
    <w:p w:rsidR="00003BCF" w:rsidRDefault="000D3E8B">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Rating of persons residing on mining leases</w:t>
      </w:r>
      <w:r>
        <w:rPr>
          <w:noProof/>
        </w:rPr>
        <w:tab/>
      </w:r>
      <w:r>
        <w:rPr>
          <w:noProof/>
        </w:rPr>
        <w:fldChar w:fldCharType="begin"/>
      </w:r>
      <w:r>
        <w:rPr>
          <w:noProof/>
        </w:rPr>
        <w:instrText xml:space="preserve"> PAGEREF _Toc103064674 \h </w:instrText>
      </w:r>
      <w:r>
        <w:rPr>
          <w:noProof/>
        </w:rPr>
      </w:r>
      <w:r>
        <w:rPr>
          <w:noProof/>
        </w:rPr>
        <w:fldChar w:fldCharType="separate"/>
      </w:r>
      <w:r w:rsidR="00732FB7">
        <w:rPr>
          <w:noProof/>
        </w:rPr>
        <w:t>51</w:t>
      </w:r>
      <w:r>
        <w:rPr>
          <w:noProof/>
        </w:rPr>
        <w:fldChar w:fldCharType="end"/>
      </w:r>
    </w:p>
    <w:p w:rsidR="00003BCF" w:rsidRDefault="000D3E8B">
      <w:pPr>
        <w:pStyle w:val="TOC3"/>
        <w:rPr>
          <w:b w:val="0"/>
          <w:noProof/>
          <w:sz w:val="24"/>
          <w:szCs w:val="24"/>
        </w:rPr>
      </w:pPr>
      <w:r>
        <w:rPr>
          <w:noProof/>
          <w:szCs w:val="26"/>
        </w:rPr>
        <w:t>Division 2</w:t>
      </w:r>
      <w:r>
        <w:rPr>
          <w:noProof/>
          <w:snapToGrid w:val="0"/>
          <w:szCs w:val="26"/>
        </w:rPr>
        <w:t> — </w:t>
      </w:r>
      <w:r>
        <w:rPr>
          <w:noProof/>
          <w:szCs w:val="26"/>
        </w:rPr>
        <w:t>Objections and review</w:t>
      </w:r>
    </w:p>
    <w:p w:rsidR="00003BCF" w:rsidRDefault="000D3E8B">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Objection to entry in rate book</w:t>
      </w:r>
      <w:r>
        <w:rPr>
          <w:noProof/>
        </w:rPr>
        <w:tab/>
      </w:r>
      <w:r>
        <w:rPr>
          <w:noProof/>
        </w:rPr>
        <w:fldChar w:fldCharType="begin"/>
      </w:r>
      <w:r>
        <w:rPr>
          <w:noProof/>
        </w:rPr>
        <w:instrText xml:space="preserve"> PAGEREF _Toc103064676 \h </w:instrText>
      </w:r>
      <w:r>
        <w:rPr>
          <w:noProof/>
        </w:rPr>
      </w:r>
      <w:r>
        <w:rPr>
          <w:noProof/>
        </w:rPr>
        <w:fldChar w:fldCharType="separate"/>
      </w:r>
      <w:r w:rsidR="00732FB7">
        <w:rPr>
          <w:noProof/>
        </w:rPr>
        <w:t>51</w:t>
      </w:r>
      <w:r>
        <w:rPr>
          <w:noProof/>
        </w:rPr>
        <w:fldChar w:fldCharType="end"/>
      </w:r>
    </w:p>
    <w:p w:rsidR="00003BCF" w:rsidRDefault="000D3E8B">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Appeal against decision of Corporation on objection</w:t>
      </w:r>
      <w:r>
        <w:rPr>
          <w:noProof/>
        </w:rPr>
        <w:tab/>
      </w:r>
      <w:r>
        <w:rPr>
          <w:noProof/>
        </w:rPr>
        <w:fldChar w:fldCharType="begin"/>
      </w:r>
      <w:r>
        <w:rPr>
          <w:noProof/>
        </w:rPr>
        <w:instrText xml:space="preserve"> PAGEREF _Toc103064677 \h </w:instrText>
      </w:r>
      <w:r>
        <w:rPr>
          <w:noProof/>
        </w:rPr>
      </w:r>
      <w:r>
        <w:rPr>
          <w:noProof/>
        </w:rPr>
        <w:fldChar w:fldCharType="separate"/>
      </w:r>
      <w:r w:rsidR="00732FB7">
        <w:rPr>
          <w:noProof/>
        </w:rPr>
        <w:t>53</w:t>
      </w:r>
      <w:r>
        <w:rPr>
          <w:noProof/>
        </w:rPr>
        <w:fldChar w:fldCharType="end"/>
      </w:r>
    </w:p>
    <w:p w:rsidR="00003BCF" w:rsidRDefault="000D3E8B">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Appeal against refusal to extend time for objection or appeal</w:t>
      </w:r>
      <w:r>
        <w:rPr>
          <w:noProof/>
        </w:rPr>
        <w:tab/>
      </w:r>
      <w:r>
        <w:rPr>
          <w:noProof/>
        </w:rPr>
        <w:fldChar w:fldCharType="begin"/>
      </w:r>
      <w:r>
        <w:rPr>
          <w:noProof/>
        </w:rPr>
        <w:instrText xml:space="preserve"> PAGEREF _Toc103064678 \h </w:instrText>
      </w:r>
      <w:r>
        <w:rPr>
          <w:noProof/>
        </w:rPr>
      </w:r>
      <w:r>
        <w:rPr>
          <w:noProof/>
        </w:rPr>
        <w:fldChar w:fldCharType="separate"/>
      </w:r>
      <w:r w:rsidR="00732FB7">
        <w:rPr>
          <w:noProof/>
        </w:rPr>
        <w:t>53</w:t>
      </w:r>
      <w:r>
        <w:rPr>
          <w:noProof/>
        </w:rPr>
        <w:fldChar w:fldCharType="end"/>
      </w:r>
    </w:p>
    <w:p w:rsidR="00003BCF" w:rsidRDefault="000D3E8B">
      <w:pPr>
        <w:pStyle w:val="TOC4"/>
        <w:rPr>
          <w:noProof/>
          <w:sz w:val="24"/>
          <w:szCs w:val="24"/>
        </w:rPr>
      </w:pPr>
      <w:r>
        <w:rPr>
          <w:noProof/>
          <w:szCs w:val="24"/>
        </w:rPr>
        <w:t>60A</w:t>
      </w:r>
      <w:r>
        <w:rPr>
          <w:noProof/>
          <w:snapToGrid w:val="0"/>
          <w:szCs w:val="24"/>
        </w:rPr>
        <w:t>.</w:t>
      </w:r>
      <w:r>
        <w:rPr>
          <w:noProof/>
          <w:sz w:val="24"/>
          <w:szCs w:val="24"/>
        </w:rPr>
        <w:tab/>
      </w:r>
      <w:r>
        <w:rPr>
          <w:noProof/>
          <w:snapToGrid w:val="0"/>
          <w:szCs w:val="24"/>
        </w:rPr>
        <w:t>New matters raised on review</w:t>
      </w:r>
      <w:r>
        <w:rPr>
          <w:noProof/>
        </w:rPr>
        <w:tab/>
      </w:r>
      <w:r>
        <w:rPr>
          <w:noProof/>
        </w:rPr>
        <w:fldChar w:fldCharType="begin"/>
      </w:r>
      <w:r>
        <w:rPr>
          <w:noProof/>
        </w:rPr>
        <w:instrText xml:space="preserve"> PAGEREF _Toc103064679 \h </w:instrText>
      </w:r>
      <w:r>
        <w:rPr>
          <w:noProof/>
        </w:rPr>
      </w:r>
      <w:r>
        <w:rPr>
          <w:noProof/>
        </w:rPr>
        <w:fldChar w:fldCharType="separate"/>
      </w:r>
      <w:r w:rsidR="00732FB7">
        <w:rPr>
          <w:noProof/>
        </w:rPr>
        <w:t>54</w:t>
      </w:r>
      <w:r>
        <w:rPr>
          <w:noProof/>
        </w:rPr>
        <w:fldChar w:fldCharType="end"/>
      </w:r>
    </w:p>
    <w:p w:rsidR="00003BCF" w:rsidRDefault="000D3E8B">
      <w:pPr>
        <w:pStyle w:val="TOC4"/>
        <w:rPr>
          <w:noProof/>
          <w:sz w:val="24"/>
          <w:szCs w:val="24"/>
        </w:rPr>
      </w:pPr>
      <w:r>
        <w:rPr>
          <w:noProof/>
          <w:szCs w:val="24"/>
        </w:rPr>
        <w:t>60B</w:t>
      </w:r>
      <w:r>
        <w:rPr>
          <w:noProof/>
          <w:snapToGrid w:val="0"/>
          <w:szCs w:val="24"/>
        </w:rPr>
        <w:t>.</w:t>
      </w:r>
      <w:r>
        <w:rPr>
          <w:noProof/>
          <w:sz w:val="24"/>
          <w:szCs w:val="24"/>
        </w:rPr>
        <w:tab/>
      </w:r>
      <w:r>
        <w:rPr>
          <w:noProof/>
          <w:snapToGrid w:val="0"/>
          <w:szCs w:val="24"/>
        </w:rPr>
        <w:t>Written reasons for certain determinations to be given and published</w:t>
      </w:r>
      <w:r>
        <w:rPr>
          <w:noProof/>
        </w:rPr>
        <w:tab/>
      </w:r>
      <w:r>
        <w:rPr>
          <w:noProof/>
        </w:rPr>
        <w:fldChar w:fldCharType="begin"/>
      </w:r>
      <w:r>
        <w:rPr>
          <w:noProof/>
        </w:rPr>
        <w:instrText xml:space="preserve"> PAGEREF _Toc103064680 \h </w:instrText>
      </w:r>
      <w:r>
        <w:rPr>
          <w:noProof/>
        </w:rPr>
      </w:r>
      <w:r>
        <w:rPr>
          <w:noProof/>
        </w:rPr>
        <w:fldChar w:fldCharType="separate"/>
      </w:r>
      <w:r w:rsidR="00732FB7">
        <w:rPr>
          <w:noProof/>
        </w:rPr>
        <w:t>55</w:t>
      </w:r>
      <w:r>
        <w:rPr>
          <w:noProof/>
        </w:rPr>
        <w:fldChar w:fldCharType="end"/>
      </w:r>
    </w:p>
    <w:p w:rsidR="00003BCF" w:rsidRDefault="000D3E8B">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Objections and appeals against valuations</w:t>
      </w:r>
      <w:r>
        <w:rPr>
          <w:noProof/>
        </w:rPr>
        <w:tab/>
      </w:r>
      <w:r>
        <w:rPr>
          <w:noProof/>
        </w:rPr>
        <w:fldChar w:fldCharType="begin"/>
      </w:r>
      <w:r>
        <w:rPr>
          <w:noProof/>
        </w:rPr>
        <w:instrText xml:space="preserve"> PAGEREF _Toc103064681 \h </w:instrText>
      </w:r>
      <w:r>
        <w:rPr>
          <w:noProof/>
        </w:rPr>
      </w:r>
      <w:r>
        <w:rPr>
          <w:noProof/>
        </w:rPr>
        <w:fldChar w:fldCharType="separate"/>
      </w:r>
      <w:r w:rsidR="00732FB7">
        <w:rPr>
          <w:noProof/>
        </w:rPr>
        <w:t>55</w:t>
      </w:r>
      <w:r>
        <w:rPr>
          <w:noProof/>
        </w:rPr>
        <w:fldChar w:fldCharType="end"/>
      </w:r>
    </w:p>
    <w:p w:rsidR="00003BCF" w:rsidRDefault="000D3E8B">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Objection or appeal not to affect liability to pay rates</w:t>
      </w:r>
      <w:r>
        <w:rPr>
          <w:noProof/>
        </w:rPr>
        <w:tab/>
      </w:r>
      <w:r>
        <w:rPr>
          <w:noProof/>
        </w:rPr>
        <w:fldChar w:fldCharType="begin"/>
      </w:r>
      <w:r>
        <w:rPr>
          <w:noProof/>
        </w:rPr>
        <w:instrText xml:space="preserve"> PAGEREF _Toc103064682 \h </w:instrText>
      </w:r>
      <w:r>
        <w:rPr>
          <w:noProof/>
        </w:rPr>
      </w:r>
      <w:r>
        <w:rPr>
          <w:noProof/>
        </w:rPr>
        <w:fldChar w:fldCharType="separate"/>
      </w:r>
      <w:r w:rsidR="00732FB7">
        <w:rPr>
          <w:noProof/>
        </w:rPr>
        <w:t>55</w:t>
      </w:r>
      <w:r>
        <w:rPr>
          <w:noProof/>
        </w:rPr>
        <w:fldChar w:fldCharType="end"/>
      </w:r>
    </w:p>
    <w:p w:rsidR="00003BCF" w:rsidRDefault="000D3E8B">
      <w:pPr>
        <w:pStyle w:val="TOC4"/>
        <w:rPr>
          <w:noProof/>
          <w:sz w:val="24"/>
          <w:szCs w:val="24"/>
        </w:rPr>
      </w:pPr>
      <w:r>
        <w:rPr>
          <w:noProof/>
          <w:szCs w:val="24"/>
        </w:rPr>
        <w:t>62A</w:t>
      </w:r>
      <w:r>
        <w:rPr>
          <w:noProof/>
          <w:snapToGrid w:val="0"/>
          <w:szCs w:val="24"/>
        </w:rPr>
        <w:t>.</w:t>
      </w:r>
      <w:r>
        <w:rPr>
          <w:noProof/>
          <w:sz w:val="24"/>
          <w:szCs w:val="24"/>
        </w:rPr>
        <w:tab/>
      </w:r>
      <w:r>
        <w:rPr>
          <w:noProof/>
          <w:snapToGrid w:val="0"/>
          <w:szCs w:val="24"/>
        </w:rPr>
        <w:t>Corporation to amend rate book and assessment consequent on objections</w:t>
      </w:r>
      <w:r>
        <w:rPr>
          <w:noProof/>
        </w:rPr>
        <w:tab/>
      </w:r>
      <w:r>
        <w:rPr>
          <w:noProof/>
        </w:rPr>
        <w:fldChar w:fldCharType="begin"/>
      </w:r>
      <w:r>
        <w:rPr>
          <w:noProof/>
        </w:rPr>
        <w:instrText xml:space="preserve"> PAGEREF _Toc103064683 \h </w:instrText>
      </w:r>
      <w:r>
        <w:rPr>
          <w:noProof/>
        </w:rPr>
      </w:r>
      <w:r>
        <w:rPr>
          <w:noProof/>
        </w:rPr>
        <w:fldChar w:fldCharType="separate"/>
      </w:r>
      <w:r w:rsidR="00732FB7">
        <w:rPr>
          <w:noProof/>
        </w:rPr>
        <w:t>56</w:t>
      </w:r>
      <w:r>
        <w:rPr>
          <w:noProof/>
        </w:rPr>
        <w:fldChar w:fldCharType="end"/>
      </w:r>
    </w:p>
    <w:p w:rsidR="00003BCF" w:rsidRDefault="000D3E8B">
      <w:pPr>
        <w:pStyle w:val="TOC2"/>
        <w:tabs>
          <w:tab w:val="right" w:leader="dot" w:pos="7086"/>
        </w:tabs>
        <w:rPr>
          <w:b w:val="0"/>
          <w:noProof/>
          <w:sz w:val="24"/>
          <w:szCs w:val="24"/>
        </w:rPr>
      </w:pPr>
      <w:r>
        <w:rPr>
          <w:noProof/>
          <w:szCs w:val="30"/>
        </w:rPr>
        <w:t>Part VII — Payment of water supply charges</w:t>
      </w:r>
    </w:p>
    <w:p w:rsidR="00003BCF" w:rsidRDefault="000D3E8B">
      <w:pPr>
        <w:pStyle w:val="TOC3"/>
        <w:rPr>
          <w:b w:val="0"/>
          <w:noProof/>
          <w:sz w:val="24"/>
          <w:szCs w:val="24"/>
        </w:rPr>
      </w:pPr>
      <w:r>
        <w:rPr>
          <w:noProof/>
          <w:szCs w:val="26"/>
        </w:rPr>
        <w:t>Division 1</w:t>
      </w:r>
      <w:r>
        <w:rPr>
          <w:noProof/>
          <w:snapToGrid w:val="0"/>
          <w:szCs w:val="26"/>
        </w:rPr>
        <w:t> — </w:t>
      </w:r>
      <w:r>
        <w:rPr>
          <w:noProof/>
          <w:szCs w:val="26"/>
        </w:rPr>
        <w:t>General</w:t>
      </w:r>
    </w:p>
    <w:p w:rsidR="00003BCF" w:rsidRDefault="000D3E8B">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Payment for water supplied by measure</w:t>
      </w:r>
      <w:r>
        <w:rPr>
          <w:noProof/>
        </w:rPr>
        <w:tab/>
      </w:r>
      <w:r>
        <w:rPr>
          <w:noProof/>
        </w:rPr>
        <w:fldChar w:fldCharType="begin"/>
      </w:r>
      <w:r>
        <w:rPr>
          <w:noProof/>
        </w:rPr>
        <w:instrText xml:space="preserve"> PAGEREF _Toc103064686 \h </w:instrText>
      </w:r>
      <w:r>
        <w:rPr>
          <w:noProof/>
        </w:rPr>
      </w:r>
      <w:r>
        <w:rPr>
          <w:noProof/>
        </w:rPr>
        <w:fldChar w:fldCharType="separate"/>
      </w:r>
      <w:r w:rsidR="00732FB7">
        <w:rPr>
          <w:noProof/>
        </w:rPr>
        <w:t>57</w:t>
      </w:r>
      <w:r>
        <w:rPr>
          <w:noProof/>
        </w:rPr>
        <w:fldChar w:fldCharType="end"/>
      </w:r>
    </w:p>
    <w:p w:rsidR="00003BCF" w:rsidRDefault="000D3E8B">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Recovery of rates</w:t>
      </w:r>
      <w:r>
        <w:rPr>
          <w:noProof/>
        </w:rPr>
        <w:tab/>
      </w:r>
      <w:r>
        <w:rPr>
          <w:noProof/>
        </w:rPr>
        <w:fldChar w:fldCharType="begin"/>
      </w:r>
      <w:r>
        <w:rPr>
          <w:noProof/>
        </w:rPr>
        <w:instrText xml:space="preserve"> PAGEREF _Toc103064687 \h </w:instrText>
      </w:r>
      <w:r>
        <w:rPr>
          <w:noProof/>
        </w:rPr>
      </w:r>
      <w:r>
        <w:rPr>
          <w:noProof/>
        </w:rPr>
        <w:fldChar w:fldCharType="separate"/>
      </w:r>
      <w:r w:rsidR="00732FB7">
        <w:rPr>
          <w:noProof/>
        </w:rPr>
        <w:t>57</w:t>
      </w:r>
      <w:r>
        <w:rPr>
          <w:noProof/>
        </w:rPr>
        <w:fldChar w:fldCharType="end"/>
      </w:r>
    </w:p>
    <w:p w:rsidR="00003BCF" w:rsidRDefault="000D3E8B">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In action on owner proof of demand on occupier not necessary</w:t>
      </w:r>
      <w:r>
        <w:rPr>
          <w:noProof/>
        </w:rPr>
        <w:tab/>
      </w:r>
      <w:r>
        <w:rPr>
          <w:noProof/>
        </w:rPr>
        <w:fldChar w:fldCharType="begin"/>
      </w:r>
      <w:r>
        <w:rPr>
          <w:noProof/>
        </w:rPr>
        <w:instrText xml:space="preserve"> PAGEREF _Toc103064688 \h </w:instrText>
      </w:r>
      <w:r>
        <w:rPr>
          <w:noProof/>
        </w:rPr>
      </w:r>
      <w:r>
        <w:rPr>
          <w:noProof/>
        </w:rPr>
        <w:fldChar w:fldCharType="separate"/>
      </w:r>
      <w:r w:rsidR="00732FB7">
        <w:rPr>
          <w:noProof/>
        </w:rPr>
        <w:t>58</w:t>
      </w:r>
      <w:r>
        <w:rPr>
          <w:noProof/>
        </w:rPr>
        <w:fldChar w:fldCharType="end"/>
      </w:r>
    </w:p>
    <w:p w:rsidR="00003BCF" w:rsidRDefault="000D3E8B">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Persons liable to be resorted to in succession</w:t>
      </w:r>
      <w:r>
        <w:rPr>
          <w:noProof/>
        </w:rPr>
        <w:tab/>
      </w:r>
      <w:r>
        <w:rPr>
          <w:noProof/>
        </w:rPr>
        <w:fldChar w:fldCharType="begin"/>
      </w:r>
      <w:r>
        <w:rPr>
          <w:noProof/>
        </w:rPr>
        <w:instrText xml:space="preserve"> PAGEREF _Toc103064689 \h </w:instrText>
      </w:r>
      <w:r>
        <w:rPr>
          <w:noProof/>
        </w:rPr>
      </w:r>
      <w:r>
        <w:rPr>
          <w:noProof/>
        </w:rPr>
        <w:fldChar w:fldCharType="separate"/>
      </w:r>
      <w:r w:rsidR="00732FB7">
        <w:rPr>
          <w:noProof/>
        </w:rPr>
        <w:t>58</w:t>
      </w:r>
      <w:r>
        <w:rPr>
          <w:noProof/>
        </w:rPr>
        <w:fldChar w:fldCharType="end"/>
      </w:r>
    </w:p>
    <w:p w:rsidR="00003BCF" w:rsidRDefault="000D3E8B">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Records to be evidence</w:t>
      </w:r>
      <w:r>
        <w:rPr>
          <w:noProof/>
        </w:rPr>
        <w:tab/>
      </w:r>
      <w:r>
        <w:rPr>
          <w:noProof/>
        </w:rPr>
        <w:fldChar w:fldCharType="begin"/>
      </w:r>
      <w:r>
        <w:rPr>
          <w:noProof/>
        </w:rPr>
        <w:instrText xml:space="preserve"> PAGEREF _Toc103064690 \h </w:instrText>
      </w:r>
      <w:r>
        <w:rPr>
          <w:noProof/>
        </w:rPr>
      </w:r>
      <w:r>
        <w:rPr>
          <w:noProof/>
        </w:rPr>
        <w:fldChar w:fldCharType="separate"/>
      </w:r>
      <w:r w:rsidR="00732FB7">
        <w:rPr>
          <w:noProof/>
        </w:rPr>
        <w:t>58</w:t>
      </w:r>
      <w:r>
        <w:rPr>
          <w:noProof/>
        </w:rPr>
        <w:fldChar w:fldCharType="end"/>
      </w:r>
    </w:p>
    <w:p w:rsidR="00003BCF" w:rsidRDefault="000D3E8B">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Recovery of rates and charges paid by owner from occupier</w:t>
      </w:r>
      <w:r>
        <w:rPr>
          <w:noProof/>
        </w:rPr>
        <w:tab/>
      </w:r>
      <w:r>
        <w:rPr>
          <w:noProof/>
        </w:rPr>
        <w:fldChar w:fldCharType="begin"/>
      </w:r>
      <w:r>
        <w:rPr>
          <w:noProof/>
        </w:rPr>
        <w:instrText xml:space="preserve"> PAGEREF _Toc103064691 \h </w:instrText>
      </w:r>
      <w:r>
        <w:rPr>
          <w:noProof/>
        </w:rPr>
      </w:r>
      <w:r>
        <w:rPr>
          <w:noProof/>
        </w:rPr>
        <w:fldChar w:fldCharType="separate"/>
      </w:r>
      <w:r w:rsidR="00732FB7">
        <w:rPr>
          <w:noProof/>
        </w:rPr>
        <w:t>59</w:t>
      </w:r>
      <w:r>
        <w:rPr>
          <w:noProof/>
        </w:rPr>
        <w:fldChar w:fldCharType="end"/>
      </w:r>
    </w:p>
    <w:p w:rsidR="00003BCF" w:rsidRDefault="000D3E8B">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Apportionment of rates between successive owners or occupiers</w:t>
      </w:r>
      <w:r>
        <w:rPr>
          <w:noProof/>
        </w:rPr>
        <w:tab/>
      </w:r>
      <w:r>
        <w:rPr>
          <w:noProof/>
        </w:rPr>
        <w:fldChar w:fldCharType="begin"/>
      </w:r>
      <w:r>
        <w:rPr>
          <w:noProof/>
        </w:rPr>
        <w:instrText xml:space="preserve"> PAGEREF _Toc103064692 \h </w:instrText>
      </w:r>
      <w:r>
        <w:rPr>
          <w:noProof/>
        </w:rPr>
      </w:r>
      <w:r>
        <w:rPr>
          <w:noProof/>
        </w:rPr>
        <w:fldChar w:fldCharType="separate"/>
      </w:r>
      <w:r w:rsidR="00732FB7">
        <w:rPr>
          <w:noProof/>
        </w:rPr>
        <w:t>59</w:t>
      </w:r>
      <w:r>
        <w:rPr>
          <w:noProof/>
        </w:rPr>
        <w:fldChar w:fldCharType="end"/>
      </w:r>
    </w:p>
    <w:p w:rsidR="00003BCF" w:rsidRDefault="000D3E8B">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Payment by mortgagee</w:t>
      </w:r>
      <w:r>
        <w:rPr>
          <w:noProof/>
        </w:rPr>
        <w:tab/>
      </w:r>
      <w:r>
        <w:rPr>
          <w:noProof/>
        </w:rPr>
        <w:fldChar w:fldCharType="begin"/>
      </w:r>
      <w:r>
        <w:rPr>
          <w:noProof/>
        </w:rPr>
        <w:instrText xml:space="preserve"> PAGEREF _Toc103064693 \h </w:instrText>
      </w:r>
      <w:r>
        <w:rPr>
          <w:noProof/>
        </w:rPr>
      </w:r>
      <w:r>
        <w:rPr>
          <w:noProof/>
        </w:rPr>
        <w:fldChar w:fldCharType="separate"/>
      </w:r>
      <w:r w:rsidR="00732FB7">
        <w:rPr>
          <w:noProof/>
        </w:rPr>
        <w:t>60</w:t>
      </w:r>
      <w:r>
        <w:rPr>
          <w:noProof/>
        </w:rPr>
        <w:fldChar w:fldCharType="end"/>
      </w:r>
    </w:p>
    <w:p w:rsidR="00003BCF" w:rsidRDefault="000D3E8B">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How rates may be recovered</w:t>
      </w:r>
      <w:r>
        <w:rPr>
          <w:noProof/>
        </w:rPr>
        <w:tab/>
      </w:r>
      <w:r>
        <w:rPr>
          <w:noProof/>
        </w:rPr>
        <w:fldChar w:fldCharType="begin"/>
      </w:r>
      <w:r>
        <w:rPr>
          <w:noProof/>
        </w:rPr>
        <w:instrText xml:space="preserve"> PAGEREF _Toc103064694 \h </w:instrText>
      </w:r>
      <w:r>
        <w:rPr>
          <w:noProof/>
        </w:rPr>
      </w:r>
      <w:r>
        <w:rPr>
          <w:noProof/>
        </w:rPr>
        <w:fldChar w:fldCharType="separate"/>
      </w:r>
      <w:r w:rsidR="00732FB7">
        <w:rPr>
          <w:noProof/>
        </w:rPr>
        <w:t>61</w:t>
      </w:r>
      <w:r>
        <w:rPr>
          <w:noProof/>
        </w:rPr>
        <w:fldChar w:fldCharType="end"/>
      </w:r>
    </w:p>
    <w:p w:rsidR="00003BCF" w:rsidRDefault="000D3E8B">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Refusal to give name of person liable</w:t>
      </w:r>
      <w:r>
        <w:rPr>
          <w:noProof/>
        </w:rPr>
        <w:tab/>
      </w:r>
      <w:r>
        <w:rPr>
          <w:noProof/>
        </w:rPr>
        <w:fldChar w:fldCharType="begin"/>
      </w:r>
      <w:r>
        <w:rPr>
          <w:noProof/>
        </w:rPr>
        <w:instrText xml:space="preserve"> PAGEREF _Toc103064695 \h </w:instrText>
      </w:r>
      <w:r>
        <w:rPr>
          <w:noProof/>
        </w:rPr>
      </w:r>
      <w:r>
        <w:rPr>
          <w:noProof/>
        </w:rPr>
        <w:fldChar w:fldCharType="separate"/>
      </w:r>
      <w:r w:rsidR="00732FB7">
        <w:rPr>
          <w:noProof/>
        </w:rPr>
        <w:t>61</w:t>
      </w:r>
      <w:r>
        <w:rPr>
          <w:noProof/>
        </w:rPr>
        <w:fldChar w:fldCharType="end"/>
      </w:r>
    </w:p>
    <w:p w:rsidR="00003BCF" w:rsidRDefault="000D3E8B">
      <w:pPr>
        <w:pStyle w:val="TOC3"/>
        <w:rPr>
          <w:b w:val="0"/>
          <w:noProof/>
          <w:sz w:val="24"/>
          <w:szCs w:val="24"/>
        </w:rPr>
      </w:pPr>
      <w:r>
        <w:rPr>
          <w:noProof/>
          <w:szCs w:val="26"/>
        </w:rPr>
        <w:t>Division 2</w:t>
      </w:r>
      <w:r>
        <w:rPr>
          <w:noProof/>
          <w:snapToGrid w:val="0"/>
          <w:szCs w:val="26"/>
        </w:rPr>
        <w:t> — </w:t>
      </w:r>
      <w:r>
        <w:rPr>
          <w:noProof/>
          <w:szCs w:val="26"/>
        </w:rPr>
        <w:t>Power to lease</w:t>
      </w:r>
    </w:p>
    <w:p w:rsidR="00003BCF" w:rsidRDefault="000D3E8B">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Power to lease land on which arrears of rates are due</w:t>
      </w:r>
      <w:r>
        <w:rPr>
          <w:noProof/>
        </w:rPr>
        <w:tab/>
      </w:r>
      <w:r>
        <w:rPr>
          <w:noProof/>
        </w:rPr>
        <w:fldChar w:fldCharType="begin"/>
      </w:r>
      <w:r>
        <w:rPr>
          <w:noProof/>
        </w:rPr>
        <w:instrText xml:space="preserve"> PAGEREF _Toc103064697 \h </w:instrText>
      </w:r>
      <w:r>
        <w:rPr>
          <w:noProof/>
        </w:rPr>
      </w:r>
      <w:r>
        <w:rPr>
          <w:noProof/>
        </w:rPr>
        <w:fldChar w:fldCharType="separate"/>
      </w:r>
      <w:r w:rsidR="00732FB7">
        <w:rPr>
          <w:noProof/>
        </w:rPr>
        <w:t>62</w:t>
      </w:r>
      <w:r>
        <w:rPr>
          <w:noProof/>
        </w:rPr>
        <w:fldChar w:fldCharType="end"/>
      </w:r>
    </w:p>
    <w:p w:rsidR="00003BCF" w:rsidRDefault="000D3E8B">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_Toc103064698 \h </w:instrText>
      </w:r>
      <w:r>
        <w:rPr>
          <w:noProof/>
        </w:rPr>
      </w:r>
      <w:r>
        <w:rPr>
          <w:noProof/>
        </w:rPr>
        <w:fldChar w:fldCharType="separate"/>
      </w:r>
      <w:r w:rsidR="00732FB7">
        <w:rPr>
          <w:noProof/>
        </w:rPr>
        <w:t>62</w:t>
      </w:r>
      <w:r>
        <w:rPr>
          <w:noProof/>
        </w:rPr>
        <w:fldChar w:fldCharType="end"/>
      </w:r>
    </w:p>
    <w:p w:rsidR="00003BCF" w:rsidRDefault="000D3E8B">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Release of property after demand and payment of arrears</w:t>
      </w:r>
      <w:r>
        <w:rPr>
          <w:noProof/>
        </w:rPr>
        <w:tab/>
      </w:r>
      <w:r>
        <w:rPr>
          <w:noProof/>
        </w:rPr>
        <w:fldChar w:fldCharType="begin"/>
      </w:r>
      <w:r>
        <w:rPr>
          <w:noProof/>
        </w:rPr>
        <w:instrText xml:space="preserve"> PAGEREF _Toc103064699 \h </w:instrText>
      </w:r>
      <w:r>
        <w:rPr>
          <w:noProof/>
        </w:rPr>
      </w:r>
      <w:r>
        <w:rPr>
          <w:noProof/>
        </w:rPr>
        <w:fldChar w:fldCharType="separate"/>
      </w:r>
      <w:r w:rsidR="00732FB7">
        <w:rPr>
          <w:noProof/>
        </w:rPr>
        <w:t>63</w:t>
      </w:r>
      <w:r>
        <w:rPr>
          <w:noProof/>
        </w:rPr>
        <w:fldChar w:fldCharType="end"/>
      </w:r>
    </w:p>
    <w:p w:rsidR="00003BCF" w:rsidRDefault="000D3E8B">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Appropriation of rents received</w:t>
      </w:r>
      <w:r>
        <w:rPr>
          <w:noProof/>
        </w:rPr>
        <w:tab/>
      </w:r>
      <w:r>
        <w:rPr>
          <w:noProof/>
        </w:rPr>
        <w:fldChar w:fldCharType="begin"/>
      </w:r>
      <w:r>
        <w:rPr>
          <w:noProof/>
        </w:rPr>
        <w:instrText xml:space="preserve"> PAGEREF _Toc103064700 \h </w:instrText>
      </w:r>
      <w:r>
        <w:rPr>
          <w:noProof/>
        </w:rPr>
      </w:r>
      <w:r>
        <w:rPr>
          <w:noProof/>
        </w:rPr>
        <w:fldChar w:fldCharType="separate"/>
      </w:r>
      <w:r w:rsidR="00732FB7">
        <w:rPr>
          <w:noProof/>
        </w:rPr>
        <w:t>64</w:t>
      </w:r>
      <w:r>
        <w:rPr>
          <w:noProof/>
        </w:rPr>
        <w:fldChar w:fldCharType="end"/>
      </w:r>
    </w:p>
    <w:p w:rsidR="00003BCF" w:rsidRDefault="000D3E8B">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Land when vested in the Corporation</w:t>
      </w:r>
      <w:r>
        <w:rPr>
          <w:noProof/>
        </w:rPr>
        <w:tab/>
      </w:r>
      <w:r>
        <w:rPr>
          <w:noProof/>
        </w:rPr>
        <w:fldChar w:fldCharType="begin"/>
      </w:r>
      <w:r>
        <w:rPr>
          <w:noProof/>
        </w:rPr>
        <w:instrText xml:space="preserve"> PAGEREF _Toc103064701 \h </w:instrText>
      </w:r>
      <w:r>
        <w:rPr>
          <w:noProof/>
        </w:rPr>
      </w:r>
      <w:r>
        <w:rPr>
          <w:noProof/>
        </w:rPr>
        <w:fldChar w:fldCharType="separate"/>
      </w:r>
      <w:r w:rsidR="00732FB7">
        <w:rPr>
          <w:noProof/>
        </w:rPr>
        <w:t>65</w:t>
      </w:r>
      <w:r>
        <w:rPr>
          <w:noProof/>
        </w:rPr>
        <w:fldChar w:fldCharType="end"/>
      </w:r>
    </w:p>
    <w:p w:rsidR="00003BCF" w:rsidRDefault="000D3E8B">
      <w:pPr>
        <w:pStyle w:val="TOC3"/>
        <w:rPr>
          <w:b w:val="0"/>
          <w:noProof/>
          <w:sz w:val="24"/>
          <w:szCs w:val="24"/>
        </w:rPr>
      </w:pPr>
      <w:r>
        <w:rPr>
          <w:noProof/>
          <w:szCs w:val="26"/>
        </w:rPr>
        <w:t>Division 3</w:t>
      </w:r>
      <w:r>
        <w:rPr>
          <w:noProof/>
          <w:snapToGrid w:val="0"/>
          <w:szCs w:val="26"/>
        </w:rPr>
        <w:t> — </w:t>
      </w:r>
      <w:r>
        <w:rPr>
          <w:noProof/>
          <w:szCs w:val="26"/>
        </w:rPr>
        <w:t>Power of sale</w:t>
      </w:r>
    </w:p>
    <w:p w:rsidR="00003BCF" w:rsidRDefault="000D3E8B">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Land may be sold for arrears of rates etc., remaining unpaid for 5 years</w:t>
      </w:r>
      <w:r>
        <w:rPr>
          <w:noProof/>
        </w:rPr>
        <w:tab/>
      </w:r>
      <w:r>
        <w:rPr>
          <w:noProof/>
        </w:rPr>
        <w:fldChar w:fldCharType="begin"/>
      </w:r>
      <w:r>
        <w:rPr>
          <w:noProof/>
        </w:rPr>
        <w:instrText xml:space="preserve"> PAGEREF _Toc103064703 \h </w:instrText>
      </w:r>
      <w:r>
        <w:rPr>
          <w:noProof/>
        </w:rPr>
      </w:r>
      <w:r>
        <w:rPr>
          <w:noProof/>
        </w:rPr>
        <w:fldChar w:fldCharType="separate"/>
      </w:r>
      <w:r w:rsidR="00732FB7">
        <w:rPr>
          <w:noProof/>
        </w:rPr>
        <w:t>65</w:t>
      </w:r>
      <w:r>
        <w:rPr>
          <w:noProof/>
        </w:rPr>
        <w:fldChar w:fldCharType="end"/>
      </w:r>
    </w:p>
    <w:p w:rsidR="00003BCF" w:rsidRDefault="000D3E8B">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Conditions for exercise of power of sale</w:t>
      </w:r>
      <w:r>
        <w:rPr>
          <w:noProof/>
        </w:rPr>
        <w:tab/>
      </w:r>
      <w:r>
        <w:rPr>
          <w:noProof/>
        </w:rPr>
        <w:fldChar w:fldCharType="begin"/>
      </w:r>
      <w:r>
        <w:rPr>
          <w:noProof/>
        </w:rPr>
        <w:instrText xml:space="preserve"> PAGEREF _Toc103064704 \h </w:instrText>
      </w:r>
      <w:r>
        <w:rPr>
          <w:noProof/>
        </w:rPr>
      </w:r>
      <w:r>
        <w:rPr>
          <w:noProof/>
        </w:rPr>
        <w:fldChar w:fldCharType="separate"/>
      </w:r>
      <w:r w:rsidR="00732FB7">
        <w:rPr>
          <w:noProof/>
        </w:rPr>
        <w:t>66</w:t>
      </w:r>
      <w:r>
        <w:rPr>
          <w:noProof/>
        </w:rPr>
        <w:fldChar w:fldCharType="end"/>
      </w:r>
    </w:p>
    <w:p w:rsidR="00003BCF" w:rsidRDefault="000D3E8B">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Contents of notice</w:t>
      </w:r>
      <w:r>
        <w:rPr>
          <w:noProof/>
        </w:rPr>
        <w:tab/>
      </w:r>
      <w:r>
        <w:rPr>
          <w:noProof/>
        </w:rPr>
        <w:fldChar w:fldCharType="begin"/>
      </w:r>
      <w:r>
        <w:rPr>
          <w:noProof/>
        </w:rPr>
        <w:instrText xml:space="preserve"> PAGEREF _Toc103064705 \h </w:instrText>
      </w:r>
      <w:r>
        <w:rPr>
          <w:noProof/>
        </w:rPr>
      </w:r>
      <w:r>
        <w:rPr>
          <w:noProof/>
        </w:rPr>
        <w:fldChar w:fldCharType="separate"/>
      </w:r>
      <w:r w:rsidR="00732FB7">
        <w:rPr>
          <w:noProof/>
        </w:rPr>
        <w:t>67</w:t>
      </w:r>
      <w:r>
        <w:rPr>
          <w:noProof/>
        </w:rPr>
        <w:fldChar w:fldCharType="end"/>
      </w:r>
    </w:p>
    <w:p w:rsidR="00003BCF" w:rsidRDefault="000D3E8B">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Fixing of time for sale by auction</w:t>
      </w:r>
      <w:r>
        <w:rPr>
          <w:noProof/>
        </w:rPr>
        <w:tab/>
      </w:r>
      <w:r>
        <w:rPr>
          <w:noProof/>
        </w:rPr>
        <w:fldChar w:fldCharType="begin"/>
      </w:r>
      <w:r>
        <w:rPr>
          <w:noProof/>
        </w:rPr>
        <w:instrText xml:space="preserve"> PAGEREF _Toc103064706 \h </w:instrText>
      </w:r>
      <w:r>
        <w:rPr>
          <w:noProof/>
        </w:rPr>
      </w:r>
      <w:r>
        <w:rPr>
          <w:noProof/>
        </w:rPr>
        <w:fldChar w:fldCharType="separate"/>
      </w:r>
      <w:r w:rsidR="00732FB7">
        <w:rPr>
          <w:noProof/>
        </w:rPr>
        <w:t>68</w:t>
      </w:r>
      <w:r>
        <w:rPr>
          <w:noProof/>
        </w:rPr>
        <w:fldChar w:fldCharType="end"/>
      </w:r>
    </w:p>
    <w:p w:rsidR="00003BCF" w:rsidRDefault="000D3E8B">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Advertisement for sale</w:t>
      </w:r>
      <w:r>
        <w:rPr>
          <w:noProof/>
        </w:rPr>
        <w:tab/>
      </w:r>
      <w:r>
        <w:rPr>
          <w:noProof/>
        </w:rPr>
        <w:fldChar w:fldCharType="begin"/>
      </w:r>
      <w:r>
        <w:rPr>
          <w:noProof/>
        </w:rPr>
        <w:instrText xml:space="preserve"> PAGEREF _Toc103064707 \h </w:instrText>
      </w:r>
      <w:r>
        <w:rPr>
          <w:noProof/>
        </w:rPr>
      </w:r>
      <w:r>
        <w:rPr>
          <w:noProof/>
        </w:rPr>
        <w:fldChar w:fldCharType="separate"/>
      </w:r>
      <w:r w:rsidR="00732FB7">
        <w:rPr>
          <w:noProof/>
        </w:rPr>
        <w:t>68</w:t>
      </w:r>
      <w:r>
        <w:rPr>
          <w:noProof/>
        </w:rPr>
        <w:fldChar w:fldCharType="end"/>
      </w:r>
    </w:p>
    <w:p w:rsidR="00003BCF" w:rsidRDefault="000D3E8B">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Right to pay rates</w:t>
      </w:r>
      <w:r>
        <w:rPr>
          <w:noProof/>
        </w:rPr>
        <w:tab/>
      </w:r>
      <w:r>
        <w:rPr>
          <w:noProof/>
        </w:rPr>
        <w:fldChar w:fldCharType="begin"/>
      </w:r>
      <w:r>
        <w:rPr>
          <w:noProof/>
        </w:rPr>
        <w:instrText xml:space="preserve"> PAGEREF _Toc103064708 \h </w:instrText>
      </w:r>
      <w:r>
        <w:rPr>
          <w:noProof/>
        </w:rPr>
      </w:r>
      <w:r>
        <w:rPr>
          <w:noProof/>
        </w:rPr>
        <w:fldChar w:fldCharType="separate"/>
      </w:r>
      <w:r w:rsidR="00732FB7">
        <w:rPr>
          <w:noProof/>
        </w:rPr>
        <w:t>69</w:t>
      </w:r>
      <w:r>
        <w:rPr>
          <w:noProof/>
        </w:rPr>
        <w:fldChar w:fldCharType="end"/>
      </w:r>
    </w:p>
    <w:p w:rsidR="00003BCF" w:rsidRDefault="000D3E8B">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Power to transfer or convey land</w:t>
      </w:r>
      <w:r>
        <w:rPr>
          <w:noProof/>
        </w:rPr>
        <w:tab/>
      </w:r>
      <w:r>
        <w:rPr>
          <w:noProof/>
        </w:rPr>
        <w:fldChar w:fldCharType="begin"/>
      </w:r>
      <w:r>
        <w:rPr>
          <w:noProof/>
        </w:rPr>
        <w:instrText xml:space="preserve"> PAGEREF _Toc103064709 \h </w:instrText>
      </w:r>
      <w:r>
        <w:rPr>
          <w:noProof/>
        </w:rPr>
      </w:r>
      <w:r>
        <w:rPr>
          <w:noProof/>
        </w:rPr>
        <w:fldChar w:fldCharType="separate"/>
      </w:r>
      <w:r w:rsidR="00732FB7">
        <w:rPr>
          <w:noProof/>
        </w:rPr>
        <w:t>69</w:t>
      </w:r>
      <w:r>
        <w:rPr>
          <w:noProof/>
        </w:rPr>
        <w:fldChar w:fldCharType="end"/>
      </w:r>
    </w:p>
    <w:p w:rsidR="00003BCF" w:rsidRDefault="000D3E8B">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Statutory declaration</w:t>
      </w:r>
      <w:r>
        <w:rPr>
          <w:noProof/>
        </w:rPr>
        <w:tab/>
      </w:r>
      <w:r>
        <w:rPr>
          <w:noProof/>
        </w:rPr>
        <w:fldChar w:fldCharType="begin"/>
      </w:r>
      <w:r>
        <w:rPr>
          <w:noProof/>
        </w:rPr>
        <w:instrText xml:space="preserve"> PAGEREF _Toc103064710 \h </w:instrText>
      </w:r>
      <w:r>
        <w:rPr>
          <w:noProof/>
        </w:rPr>
      </w:r>
      <w:r>
        <w:rPr>
          <w:noProof/>
        </w:rPr>
        <w:fldChar w:fldCharType="separate"/>
      </w:r>
      <w:r w:rsidR="00732FB7">
        <w:rPr>
          <w:noProof/>
        </w:rPr>
        <w:t>70</w:t>
      </w:r>
      <w:r>
        <w:rPr>
          <w:noProof/>
        </w:rPr>
        <w:fldChar w:fldCharType="end"/>
      </w:r>
    </w:p>
    <w:p w:rsidR="00003BCF" w:rsidRDefault="000D3E8B">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Functions of Corporation and Registrar relating to transfer or conveyance</w:t>
      </w:r>
      <w:r>
        <w:rPr>
          <w:noProof/>
        </w:rPr>
        <w:tab/>
      </w:r>
      <w:r>
        <w:rPr>
          <w:noProof/>
        </w:rPr>
        <w:fldChar w:fldCharType="begin"/>
      </w:r>
      <w:r>
        <w:rPr>
          <w:noProof/>
        </w:rPr>
        <w:instrText xml:space="preserve"> PAGEREF _Toc103064711 \h </w:instrText>
      </w:r>
      <w:r>
        <w:rPr>
          <w:noProof/>
        </w:rPr>
      </w:r>
      <w:r>
        <w:rPr>
          <w:noProof/>
        </w:rPr>
        <w:fldChar w:fldCharType="separate"/>
      </w:r>
      <w:r w:rsidR="00732FB7">
        <w:rPr>
          <w:noProof/>
        </w:rPr>
        <w:t>70</w:t>
      </w:r>
      <w:r>
        <w:rPr>
          <w:noProof/>
        </w:rPr>
        <w:fldChar w:fldCharType="end"/>
      </w:r>
    </w:p>
    <w:p w:rsidR="00003BCF" w:rsidRDefault="000D3E8B">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Combination of all lands of same owner</w:t>
      </w:r>
      <w:r>
        <w:rPr>
          <w:noProof/>
        </w:rPr>
        <w:tab/>
      </w:r>
      <w:r>
        <w:rPr>
          <w:noProof/>
        </w:rPr>
        <w:fldChar w:fldCharType="begin"/>
      </w:r>
      <w:r>
        <w:rPr>
          <w:noProof/>
        </w:rPr>
        <w:instrText xml:space="preserve"> PAGEREF _Toc103064712 \h </w:instrText>
      </w:r>
      <w:r>
        <w:rPr>
          <w:noProof/>
        </w:rPr>
      </w:r>
      <w:r>
        <w:rPr>
          <w:noProof/>
        </w:rPr>
        <w:fldChar w:fldCharType="separate"/>
      </w:r>
      <w:r w:rsidR="00732FB7">
        <w:rPr>
          <w:noProof/>
        </w:rPr>
        <w:t>71</w:t>
      </w:r>
      <w:r>
        <w:rPr>
          <w:noProof/>
        </w:rPr>
        <w:fldChar w:fldCharType="end"/>
      </w:r>
    </w:p>
    <w:p w:rsidR="00003BCF" w:rsidRDefault="000D3E8B">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Application of purchase money</w:t>
      </w:r>
      <w:r>
        <w:rPr>
          <w:noProof/>
        </w:rPr>
        <w:tab/>
      </w:r>
      <w:r>
        <w:rPr>
          <w:noProof/>
        </w:rPr>
        <w:fldChar w:fldCharType="begin"/>
      </w:r>
      <w:r>
        <w:rPr>
          <w:noProof/>
        </w:rPr>
        <w:instrText xml:space="preserve"> PAGEREF _Toc103064713 \h </w:instrText>
      </w:r>
      <w:r>
        <w:rPr>
          <w:noProof/>
        </w:rPr>
      </w:r>
      <w:r>
        <w:rPr>
          <w:noProof/>
        </w:rPr>
        <w:fldChar w:fldCharType="separate"/>
      </w:r>
      <w:r w:rsidR="00732FB7">
        <w:rPr>
          <w:noProof/>
        </w:rPr>
        <w:t>71</w:t>
      </w:r>
      <w:r>
        <w:rPr>
          <w:noProof/>
        </w:rPr>
        <w:fldChar w:fldCharType="end"/>
      </w:r>
    </w:p>
    <w:p w:rsidR="00003BCF" w:rsidRDefault="000D3E8B">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Receipt a discharge</w:t>
      </w:r>
      <w:r>
        <w:rPr>
          <w:noProof/>
        </w:rPr>
        <w:tab/>
      </w:r>
      <w:r>
        <w:rPr>
          <w:noProof/>
        </w:rPr>
        <w:fldChar w:fldCharType="begin"/>
      </w:r>
      <w:r>
        <w:rPr>
          <w:noProof/>
        </w:rPr>
        <w:instrText xml:space="preserve"> PAGEREF _Toc103064714 \h </w:instrText>
      </w:r>
      <w:r>
        <w:rPr>
          <w:noProof/>
        </w:rPr>
      </w:r>
      <w:r>
        <w:rPr>
          <w:noProof/>
        </w:rPr>
        <w:fldChar w:fldCharType="separate"/>
      </w:r>
      <w:r w:rsidR="00732FB7">
        <w:rPr>
          <w:noProof/>
        </w:rPr>
        <w:t>73</w:t>
      </w:r>
      <w:r>
        <w:rPr>
          <w:noProof/>
        </w:rPr>
        <w:fldChar w:fldCharType="end"/>
      </w:r>
    </w:p>
    <w:p w:rsidR="00003BCF" w:rsidRDefault="000D3E8B">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Power to sell after advertisement lapses if sale not made within a year</w:t>
      </w:r>
      <w:r>
        <w:rPr>
          <w:noProof/>
        </w:rPr>
        <w:tab/>
      </w:r>
      <w:r>
        <w:rPr>
          <w:noProof/>
        </w:rPr>
        <w:fldChar w:fldCharType="begin"/>
      </w:r>
      <w:r>
        <w:rPr>
          <w:noProof/>
        </w:rPr>
        <w:instrText xml:space="preserve"> PAGEREF _Toc103064715 \h </w:instrText>
      </w:r>
      <w:r>
        <w:rPr>
          <w:noProof/>
        </w:rPr>
      </w:r>
      <w:r>
        <w:rPr>
          <w:noProof/>
        </w:rPr>
        <w:fldChar w:fldCharType="separate"/>
      </w:r>
      <w:r w:rsidR="00732FB7">
        <w:rPr>
          <w:noProof/>
        </w:rPr>
        <w:t>74</w:t>
      </w:r>
      <w:r>
        <w:rPr>
          <w:noProof/>
        </w:rPr>
        <w:fldChar w:fldCharType="end"/>
      </w:r>
    </w:p>
    <w:p w:rsidR="00003BCF" w:rsidRDefault="000D3E8B">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Power to transfer land to Crown</w:t>
      </w:r>
      <w:r>
        <w:rPr>
          <w:noProof/>
        </w:rPr>
        <w:tab/>
      </w:r>
      <w:r>
        <w:rPr>
          <w:noProof/>
        </w:rPr>
        <w:fldChar w:fldCharType="begin"/>
      </w:r>
      <w:r>
        <w:rPr>
          <w:noProof/>
        </w:rPr>
        <w:instrText xml:space="preserve"> PAGEREF _Toc103064716 \h </w:instrText>
      </w:r>
      <w:r>
        <w:rPr>
          <w:noProof/>
        </w:rPr>
      </w:r>
      <w:r>
        <w:rPr>
          <w:noProof/>
        </w:rPr>
        <w:fldChar w:fldCharType="separate"/>
      </w:r>
      <w:r w:rsidR="00732FB7">
        <w:rPr>
          <w:noProof/>
        </w:rPr>
        <w:t>74</w:t>
      </w:r>
      <w:r>
        <w:rPr>
          <w:noProof/>
        </w:rPr>
        <w:fldChar w:fldCharType="end"/>
      </w:r>
    </w:p>
    <w:p w:rsidR="00003BCF" w:rsidRDefault="000D3E8B">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Discharge of liability on sale of land</w:t>
      </w:r>
      <w:r>
        <w:rPr>
          <w:noProof/>
        </w:rPr>
        <w:tab/>
      </w:r>
      <w:r>
        <w:rPr>
          <w:noProof/>
        </w:rPr>
        <w:fldChar w:fldCharType="begin"/>
      </w:r>
      <w:r>
        <w:rPr>
          <w:noProof/>
        </w:rPr>
        <w:instrText xml:space="preserve"> PAGEREF _Toc103064717 \h </w:instrText>
      </w:r>
      <w:r>
        <w:rPr>
          <w:noProof/>
        </w:rPr>
      </w:r>
      <w:r>
        <w:rPr>
          <w:noProof/>
        </w:rPr>
        <w:fldChar w:fldCharType="separate"/>
      </w:r>
      <w:r w:rsidR="00732FB7">
        <w:rPr>
          <w:noProof/>
        </w:rPr>
        <w:t>76</w:t>
      </w:r>
      <w:r>
        <w:rPr>
          <w:noProof/>
        </w:rPr>
        <w:fldChar w:fldCharType="end"/>
      </w:r>
    </w:p>
    <w:p w:rsidR="00003BCF" w:rsidRDefault="000D3E8B">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Saving provision</w:t>
      </w:r>
      <w:r>
        <w:rPr>
          <w:noProof/>
        </w:rPr>
        <w:tab/>
      </w:r>
      <w:r>
        <w:rPr>
          <w:noProof/>
        </w:rPr>
        <w:fldChar w:fldCharType="begin"/>
      </w:r>
      <w:r>
        <w:rPr>
          <w:noProof/>
        </w:rPr>
        <w:instrText xml:space="preserve"> PAGEREF _Toc103064718 \h </w:instrText>
      </w:r>
      <w:r>
        <w:rPr>
          <w:noProof/>
        </w:rPr>
      </w:r>
      <w:r>
        <w:rPr>
          <w:noProof/>
        </w:rPr>
        <w:fldChar w:fldCharType="separate"/>
      </w:r>
      <w:r w:rsidR="00732FB7">
        <w:rPr>
          <w:noProof/>
        </w:rPr>
        <w:t>76</w:t>
      </w:r>
      <w:r>
        <w:rPr>
          <w:noProof/>
        </w:rPr>
        <w:fldChar w:fldCharType="end"/>
      </w:r>
    </w:p>
    <w:p w:rsidR="00003BCF" w:rsidRDefault="000D3E8B">
      <w:pPr>
        <w:pStyle w:val="TOC2"/>
        <w:tabs>
          <w:tab w:val="right" w:leader="dot" w:pos="7086"/>
        </w:tabs>
        <w:rPr>
          <w:b w:val="0"/>
          <w:noProof/>
          <w:sz w:val="24"/>
          <w:szCs w:val="24"/>
        </w:rPr>
      </w:pPr>
      <w:r>
        <w:rPr>
          <w:noProof/>
          <w:szCs w:val="30"/>
        </w:rPr>
        <w:t>Part VIII — By</w:t>
      </w:r>
      <w:r>
        <w:rPr>
          <w:noProof/>
          <w:szCs w:val="30"/>
        </w:rPr>
        <w:noBreakHyphen/>
        <w:t>laws and regulations</w:t>
      </w:r>
    </w:p>
    <w:p w:rsidR="00003BCF" w:rsidRDefault="000D3E8B">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Minister may make by</w:t>
      </w:r>
      <w:r>
        <w:rPr>
          <w:noProof/>
          <w:snapToGrid w:val="0"/>
          <w:szCs w:val="24"/>
        </w:rPr>
        <w:noBreakHyphen/>
        <w:t>laws</w:t>
      </w:r>
      <w:r>
        <w:rPr>
          <w:noProof/>
        </w:rPr>
        <w:tab/>
      </w:r>
      <w:r>
        <w:rPr>
          <w:noProof/>
        </w:rPr>
        <w:fldChar w:fldCharType="begin"/>
      </w:r>
      <w:r>
        <w:rPr>
          <w:noProof/>
        </w:rPr>
        <w:instrText xml:space="preserve"> PAGEREF _Toc103064720 \h </w:instrText>
      </w:r>
      <w:r>
        <w:rPr>
          <w:noProof/>
        </w:rPr>
      </w:r>
      <w:r>
        <w:rPr>
          <w:noProof/>
        </w:rPr>
        <w:fldChar w:fldCharType="separate"/>
      </w:r>
      <w:r w:rsidR="00732FB7">
        <w:rPr>
          <w:noProof/>
        </w:rPr>
        <w:t>77</w:t>
      </w:r>
      <w:r>
        <w:rPr>
          <w:noProof/>
        </w:rPr>
        <w:fldChar w:fldCharType="end"/>
      </w:r>
    </w:p>
    <w:p w:rsidR="00003BCF" w:rsidRDefault="000D3E8B">
      <w:pPr>
        <w:pStyle w:val="TOC2"/>
        <w:tabs>
          <w:tab w:val="right" w:leader="dot" w:pos="7086"/>
        </w:tabs>
        <w:rPr>
          <w:b w:val="0"/>
          <w:noProof/>
          <w:sz w:val="24"/>
          <w:szCs w:val="24"/>
        </w:rPr>
      </w:pPr>
      <w:r>
        <w:rPr>
          <w:noProof/>
          <w:szCs w:val="30"/>
        </w:rPr>
        <w:t>Part IX — Miscellaneous</w:t>
      </w:r>
    </w:p>
    <w:p w:rsidR="00003BCF" w:rsidRDefault="000D3E8B">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Notice when name of owner or occupier is unknown</w:t>
      </w:r>
      <w:r>
        <w:rPr>
          <w:noProof/>
        </w:rPr>
        <w:tab/>
      </w:r>
      <w:r>
        <w:rPr>
          <w:noProof/>
        </w:rPr>
        <w:fldChar w:fldCharType="begin"/>
      </w:r>
      <w:r>
        <w:rPr>
          <w:noProof/>
        </w:rPr>
        <w:instrText xml:space="preserve"> PAGEREF _Toc103064722 \h </w:instrText>
      </w:r>
      <w:r>
        <w:rPr>
          <w:noProof/>
        </w:rPr>
      </w:r>
      <w:r>
        <w:rPr>
          <w:noProof/>
        </w:rPr>
        <w:fldChar w:fldCharType="separate"/>
      </w:r>
      <w:r w:rsidR="00732FB7">
        <w:rPr>
          <w:noProof/>
        </w:rPr>
        <w:t>78</w:t>
      </w:r>
      <w:r>
        <w:rPr>
          <w:noProof/>
        </w:rPr>
        <w:fldChar w:fldCharType="end"/>
      </w:r>
    </w:p>
    <w:p w:rsidR="00003BCF" w:rsidRDefault="000D3E8B">
      <w:pPr>
        <w:pStyle w:val="TOC4"/>
        <w:rPr>
          <w:noProof/>
          <w:sz w:val="24"/>
          <w:szCs w:val="24"/>
        </w:rPr>
      </w:pPr>
      <w:r>
        <w:rPr>
          <w:noProof/>
          <w:szCs w:val="24"/>
        </w:rPr>
        <w:t>109</w:t>
      </w:r>
      <w:r>
        <w:rPr>
          <w:noProof/>
          <w:snapToGrid w:val="0"/>
          <w:szCs w:val="24"/>
        </w:rPr>
        <w:t>.</w:t>
      </w:r>
      <w:r>
        <w:rPr>
          <w:noProof/>
          <w:sz w:val="24"/>
          <w:szCs w:val="24"/>
        </w:rPr>
        <w:tab/>
      </w:r>
      <w:r>
        <w:rPr>
          <w:noProof/>
          <w:snapToGrid w:val="0"/>
          <w:spacing w:val="-2"/>
          <w:szCs w:val="24"/>
        </w:rPr>
        <w:t>Notices binding on persons claiming under owner or occupier</w:t>
      </w:r>
      <w:r>
        <w:rPr>
          <w:noProof/>
        </w:rPr>
        <w:tab/>
      </w:r>
      <w:r>
        <w:rPr>
          <w:noProof/>
        </w:rPr>
        <w:fldChar w:fldCharType="begin"/>
      </w:r>
      <w:r>
        <w:rPr>
          <w:noProof/>
        </w:rPr>
        <w:instrText xml:space="preserve"> PAGEREF _Toc103064723 \h </w:instrText>
      </w:r>
      <w:r>
        <w:rPr>
          <w:noProof/>
        </w:rPr>
      </w:r>
      <w:r>
        <w:rPr>
          <w:noProof/>
        </w:rPr>
        <w:fldChar w:fldCharType="separate"/>
      </w:r>
      <w:r w:rsidR="00732FB7">
        <w:rPr>
          <w:noProof/>
        </w:rPr>
        <w:t>78</w:t>
      </w:r>
      <w:r>
        <w:rPr>
          <w:noProof/>
        </w:rPr>
        <w:fldChar w:fldCharType="end"/>
      </w:r>
    </w:p>
    <w:p w:rsidR="00003BCF" w:rsidRDefault="000D3E8B">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_Toc103064724 \h </w:instrText>
      </w:r>
      <w:r>
        <w:rPr>
          <w:noProof/>
        </w:rPr>
      </w:r>
      <w:r>
        <w:rPr>
          <w:noProof/>
        </w:rPr>
        <w:fldChar w:fldCharType="separate"/>
      </w:r>
      <w:r w:rsidR="00732FB7">
        <w:rPr>
          <w:noProof/>
        </w:rPr>
        <w:t>78</w:t>
      </w:r>
      <w:r>
        <w:rPr>
          <w:noProof/>
        </w:rPr>
        <w:fldChar w:fldCharType="end"/>
      </w:r>
    </w:p>
    <w:p w:rsidR="00003BCF" w:rsidRDefault="000D3E8B">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Obstructing Commission or the Corporation or officers in performance of duty</w:t>
      </w:r>
      <w:r>
        <w:rPr>
          <w:noProof/>
        </w:rPr>
        <w:tab/>
      </w:r>
      <w:r>
        <w:rPr>
          <w:noProof/>
        </w:rPr>
        <w:fldChar w:fldCharType="begin"/>
      </w:r>
      <w:r>
        <w:rPr>
          <w:noProof/>
        </w:rPr>
        <w:instrText xml:space="preserve"> PAGEREF _Toc103064725 \h </w:instrText>
      </w:r>
      <w:r>
        <w:rPr>
          <w:noProof/>
        </w:rPr>
      </w:r>
      <w:r>
        <w:rPr>
          <w:noProof/>
        </w:rPr>
        <w:fldChar w:fldCharType="separate"/>
      </w:r>
      <w:r w:rsidR="00732FB7">
        <w:rPr>
          <w:noProof/>
        </w:rPr>
        <w:t>78</w:t>
      </w:r>
      <w:r>
        <w:rPr>
          <w:noProof/>
        </w:rPr>
        <w:fldChar w:fldCharType="end"/>
      </w:r>
    </w:p>
    <w:p w:rsidR="00003BCF" w:rsidRDefault="000D3E8B">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Penalty for refusing to give up possession of works</w:t>
      </w:r>
      <w:r>
        <w:rPr>
          <w:noProof/>
        </w:rPr>
        <w:tab/>
      </w:r>
      <w:r>
        <w:rPr>
          <w:noProof/>
        </w:rPr>
        <w:fldChar w:fldCharType="begin"/>
      </w:r>
      <w:r>
        <w:rPr>
          <w:noProof/>
        </w:rPr>
        <w:instrText xml:space="preserve"> PAGEREF _Toc103064726 \h </w:instrText>
      </w:r>
      <w:r>
        <w:rPr>
          <w:noProof/>
        </w:rPr>
      </w:r>
      <w:r>
        <w:rPr>
          <w:noProof/>
        </w:rPr>
        <w:fldChar w:fldCharType="separate"/>
      </w:r>
      <w:r w:rsidR="00732FB7">
        <w:rPr>
          <w:noProof/>
        </w:rPr>
        <w:t>79</w:t>
      </w:r>
      <w:r>
        <w:rPr>
          <w:noProof/>
        </w:rPr>
        <w:fldChar w:fldCharType="end"/>
      </w:r>
    </w:p>
    <w:p w:rsidR="00003BCF" w:rsidRDefault="000D3E8B">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Offender may be arrested</w:t>
      </w:r>
      <w:r>
        <w:rPr>
          <w:noProof/>
        </w:rPr>
        <w:tab/>
      </w:r>
      <w:r>
        <w:rPr>
          <w:noProof/>
        </w:rPr>
        <w:fldChar w:fldCharType="begin"/>
      </w:r>
      <w:r>
        <w:rPr>
          <w:noProof/>
        </w:rPr>
        <w:instrText xml:space="preserve"> PAGEREF _Toc103064727 \h </w:instrText>
      </w:r>
      <w:r>
        <w:rPr>
          <w:noProof/>
        </w:rPr>
      </w:r>
      <w:r>
        <w:rPr>
          <w:noProof/>
        </w:rPr>
        <w:fldChar w:fldCharType="separate"/>
      </w:r>
      <w:r w:rsidR="00732FB7">
        <w:rPr>
          <w:noProof/>
        </w:rPr>
        <w:t>79</w:t>
      </w:r>
      <w:r>
        <w:rPr>
          <w:noProof/>
        </w:rPr>
        <w:fldChar w:fldCharType="end"/>
      </w:r>
    </w:p>
    <w:p w:rsidR="00003BCF" w:rsidRDefault="000D3E8B">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_Toc103064728 \h </w:instrText>
      </w:r>
      <w:r>
        <w:rPr>
          <w:noProof/>
        </w:rPr>
      </w:r>
      <w:r>
        <w:rPr>
          <w:noProof/>
        </w:rPr>
        <w:fldChar w:fldCharType="separate"/>
      </w:r>
      <w:r w:rsidR="00732FB7">
        <w:rPr>
          <w:noProof/>
        </w:rPr>
        <w:t>79</w:t>
      </w:r>
      <w:r>
        <w:rPr>
          <w:noProof/>
        </w:rPr>
        <w:fldChar w:fldCharType="end"/>
      </w:r>
    </w:p>
    <w:p w:rsidR="00003BCF" w:rsidRDefault="000D3E8B">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Commission or the Corporation may be represented by officer</w:t>
      </w:r>
      <w:r>
        <w:rPr>
          <w:noProof/>
        </w:rPr>
        <w:tab/>
      </w:r>
      <w:r>
        <w:rPr>
          <w:noProof/>
        </w:rPr>
        <w:fldChar w:fldCharType="begin"/>
      </w:r>
      <w:r>
        <w:rPr>
          <w:noProof/>
        </w:rPr>
        <w:instrText xml:space="preserve"> PAGEREF _Toc103064729 \h </w:instrText>
      </w:r>
      <w:r>
        <w:rPr>
          <w:noProof/>
        </w:rPr>
      </w:r>
      <w:r>
        <w:rPr>
          <w:noProof/>
        </w:rPr>
        <w:fldChar w:fldCharType="separate"/>
      </w:r>
      <w:r w:rsidR="00732FB7">
        <w:rPr>
          <w:noProof/>
        </w:rPr>
        <w:t>80</w:t>
      </w:r>
      <w:r>
        <w:rPr>
          <w:noProof/>
        </w:rPr>
        <w:fldChar w:fldCharType="end"/>
      </w:r>
    </w:p>
    <w:p w:rsidR="00003BCF" w:rsidRDefault="000D3E8B">
      <w:pPr>
        <w:pStyle w:val="TOC4"/>
        <w:rPr>
          <w:noProof/>
          <w:sz w:val="24"/>
          <w:szCs w:val="24"/>
        </w:rPr>
      </w:pPr>
      <w:r>
        <w:rPr>
          <w:noProof/>
          <w:szCs w:val="24"/>
        </w:rPr>
        <w:t>120.</w:t>
      </w:r>
      <w:r>
        <w:rPr>
          <w:noProof/>
          <w:sz w:val="24"/>
          <w:szCs w:val="24"/>
        </w:rPr>
        <w:tab/>
      </w:r>
      <w:r>
        <w:rPr>
          <w:noProof/>
          <w:szCs w:val="24"/>
        </w:rPr>
        <w:t>Proof of ownership or occupancy</w:t>
      </w:r>
      <w:r>
        <w:rPr>
          <w:noProof/>
        </w:rPr>
        <w:tab/>
      </w:r>
      <w:r>
        <w:rPr>
          <w:noProof/>
        </w:rPr>
        <w:fldChar w:fldCharType="begin"/>
      </w:r>
      <w:r>
        <w:rPr>
          <w:noProof/>
        </w:rPr>
        <w:instrText xml:space="preserve"> PAGEREF _Toc103064730 \h </w:instrText>
      </w:r>
      <w:r>
        <w:rPr>
          <w:noProof/>
        </w:rPr>
      </w:r>
      <w:r>
        <w:rPr>
          <w:noProof/>
        </w:rPr>
        <w:fldChar w:fldCharType="separate"/>
      </w:r>
      <w:r w:rsidR="00732FB7">
        <w:rPr>
          <w:noProof/>
        </w:rPr>
        <w:t>81</w:t>
      </w:r>
      <w:r>
        <w:rPr>
          <w:noProof/>
        </w:rPr>
        <w:fldChar w:fldCharType="end"/>
      </w:r>
    </w:p>
    <w:p w:rsidR="00003BCF" w:rsidRDefault="000D3E8B">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Certificate of chief executive officer of the Commission or the Corporation evidence of certain facts</w:t>
      </w:r>
      <w:r>
        <w:rPr>
          <w:noProof/>
        </w:rPr>
        <w:tab/>
      </w:r>
      <w:r>
        <w:rPr>
          <w:noProof/>
        </w:rPr>
        <w:fldChar w:fldCharType="begin"/>
      </w:r>
      <w:r>
        <w:rPr>
          <w:noProof/>
        </w:rPr>
        <w:instrText xml:space="preserve"> PAGEREF _Toc103064731 \h </w:instrText>
      </w:r>
      <w:r>
        <w:rPr>
          <w:noProof/>
        </w:rPr>
      </w:r>
      <w:r>
        <w:rPr>
          <w:noProof/>
        </w:rPr>
        <w:fldChar w:fldCharType="separate"/>
      </w:r>
      <w:r w:rsidR="00732FB7">
        <w:rPr>
          <w:noProof/>
        </w:rPr>
        <w:t>82</w:t>
      </w:r>
      <w:r>
        <w:rPr>
          <w:noProof/>
        </w:rPr>
        <w:fldChar w:fldCharType="end"/>
      </w:r>
    </w:p>
    <w:p w:rsidR="00003BCF" w:rsidRDefault="000D3E8B">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Power to suspend certain provisions of local government Acts</w:t>
      </w:r>
      <w:r>
        <w:rPr>
          <w:noProof/>
        </w:rPr>
        <w:tab/>
      </w:r>
      <w:r>
        <w:rPr>
          <w:noProof/>
        </w:rPr>
        <w:fldChar w:fldCharType="begin"/>
      </w:r>
      <w:r>
        <w:rPr>
          <w:noProof/>
        </w:rPr>
        <w:instrText xml:space="preserve"> PAGEREF _Toc103064732 \h </w:instrText>
      </w:r>
      <w:r>
        <w:rPr>
          <w:noProof/>
        </w:rPr>
      </w:r>
      <w:r>
        <w:rPr>
          <w:noProof/>
        </w:rPr>
        <w:fldChar w:fldCharType="separate"/>
      </w:r>
      <w:r w:rsidR="00732FB7">
        <w:rPr>
          <w:noProof/>
        </w:rPr>
        <w:t>82</w:t>
      </w:r>
      <w:r>
        <w:rPr>
          <w:noProof/>
        </w:rPr>
        <w:fldChar w:fldCharType="end"/>
      </w:r>
    </w:p>
    <w:p w:rsidR="00003BCF" w:rsidRDefault="000D3E8B">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_Toc103064733 \h </w:instrText>
      </w:r>
      <w:r>
        <w:rPr>
          <w:b w:val="0"/>
          <w:noProof/>
          <w:sz w:val="22"/>
        </w:rPr>
      </w:r>
      <w:r>
        <w:rPr>
          <w:b w:val="0"/>
          <w:noProof/>
          <w:sz w:val="22"/>
        </w:rPr>
        <w:fldChar w:fldCharType="separate"/>
      </w:r>
      <w:r w:rsidR="00732FB7">
        <w:rPr>
          <w:b w:val="0"/>
          <w:noProof/>
          <w:sz w:val="22"/>
        </w:rPr>
        <w:t>83</w:t>
      </w:r>
      <w:r>
        <w:rPr>
          <w:b w:val="0"/>
          <w:noProof/>
          <w:sz w:val="22"/>
        </w:rPr>
        <w:fldChar w:fldCharType="end"/>
      </w:r>
    </w:p>
    <w:p w:rsidR="00003BCF" w:rsidRDefault="000D3E8B">
      <w:pPr>
        <w:pStyle w:val="TOC2"/>
        <w:tabs>
          <w:tab w:val="right" w:leader="dot" w:pos="7086"/>
        </w:tabs>
        <w:rPr>
          <w:b w:val="0"/>
          <w:noProof/>
          <w:sz w:val="24"/>
          <w:szCs w:val="24"/>
        </w:rPr>
      </w:pPr>
      <w:r>
        <w:rPr>
          <w:noProof/>
          <w:szCs w:val="26"/>
        </w:rPr>
        <w:t>Notes</w:t>
      </w:r>
    </w:p>
    <w:p w:rsidR="00003BCF" w:rsidRDefault="000D3E8B">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_Toc103064735 \h </w:instrText>
      </w:r>
      <w:r>
        <w:rPr>
          <w:noProof/>
        </w:rPr>
      </w:r>
      <w:r>
        <w:rPr>
          <w:noProof/>
        </w:rPr>
        <w:fldChar w:fldCharType="separate"/>
      </w:r>
      <w:r w:rsidR="00732FB7">
        <w:rPr>
          <w:noProof/>
        </w:rPr>
        <w:t>84</w:t>
      </w:r>
      <w:r>
        <w:rPr>
          <w:noProof/>
        </w:rPr>
        <w:fldChar w:fldCharType="end"/>
      </w:r>
    </w:p>
    <w:p w:rsidR="00003BCF" w:rsidRDefault="000D3E8B">
      <w:pPr>
        <w:pStyle w:val="TOC2"/>
      </w:pPr>
      <w:r>
        <w:fldChar w:fldCharType="end"/>
      </w:r>
    </w:p>
    <w:p w:rsidR="00003BCF" w:rsidRDefault="000D3E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3BCF" w:rsidRDefault="00003BCF">
      <w:pPr>
        <w:pStyle w:val="NoteHeading"/>
        <w:sectPr w:rsidR="00003BC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03BCF" w:rsidRDefault="000D3E8B">
      <w:pPr>
        <w:pStyle w:val="WA"/>
      </w:pPr>
      <w:r>
        <w:t>Western Australia</w:t>
      </w:r>
    </w:p>
    <w:p w:rsidR="00003BCF" w:rsidRDefault="000D3E8B">
      <w:pPr>
        <w:pStyle w:val="NameofActReg"/>
      </w:pPr>
      <w:r>
        <w:t xml:space="preserve">Country Areas Water Supply Act 1947 </w:t>
      </w:r>
    </w:p>
    <w:p w:rsidR="00003BCF" w:rsidRDefault="000D3E8B">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rPr>
        <w:t xml:space="preserve">, and for other incidental purposes. </w:t>
      </w:r>
    </w:p>
    <w:p w:rsidR="00003BCF" w:rsidRDefault="000D3E8B">
      <w:pPr>
        <w:pStyle w:val="Footnotelongtitle"/>
      </w:pPr>
      <w:r>
        <w:tab/>
        <w:t xml:space="preserve">[Long title amended by No. 81 of 1976 s.3.] </w:t>
      </w:r>
    </w:p>
    <w:p w:rsidR="00003BCF" w:rsidRDefault="000D3E8B">
      <w:pPr>
        <w:pStyle w:val="Heading5"/>
        <w:spacing w:before="360"/>
        <w:rPr>
          <w:snapToGrid w:val="0"/>
        </w:rPr>
      </w:pPr>
      <w:bookmarkStart w:id="1" w:name="_Toc89509278"/>
      <w:bookmarkStart w:id="2" w:name="_Toc103064616"/>
      <w:r>
        <w:rPr>
          <w:rStyle w:val="CharSectno"/>
        </w:rPr>
        <w:t>1</w:t>
      </w:r>
      <w:r>
        <w:rPr>
          <w:snapToGrid w:val="0"/>
        </w:rPr>
        <w:t>.</w:t>
      </w:r>
      <w:r>
        <w:rPr>
          <w:snapToGrid w:val="0"/>
        </w:rPr>
        <w:tab/>
        <w:t>Short title and commencement</w:t>
      </w:r>
      <w:bookmarkEnd w:id="1"/>
      <w:bookmarkEnd w:id="2"/>
      <w:r>
        <w:rPr>
          <w:snapToGrid w:val="0"/>
        </w:rPr>
        <w:t xml:space="preserve"> </w:t>
      </w:r>
    </w:p>
    <w:p w:rsidR="00003BCF" w:rsidRDefault="000D3E8B">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 1a</w:t>
      </w:r>
      <w:r>
        <w:rPr>
          <w:snapToGrid w:val="0"/>
        </w:rPr>
        <w:t>.</w:t>
      </w:r>
    </w:p>
    <w:p w:rsidR="00003BCF" w:rsidRDefault="000D3E8B">
      <w:pPr>
        <w:pStyle w:val="Ednotesection"/>
      </w:pPr>
      <w:r>
        <w:t>[</w:t>
      </w:r>
      <w:r>
        <w:rPr>
          <w:b/>
        </w:rPr>
        <w:t>2.</w:t>
      </w:r>
      <w:r>
        <w:rPr>
          <w:b/>
        </w:rPr>
        <w:tab/>
      </w:r>
      <w:r>
        <w:t xml:space="preserve">Repealed by No. 41 of 1984 s.3.] </w:t>
      </w:r>
    </w:p>
    <w:p w:rsidR="00003BCF" w:rsidRDefault="000D3E8B">
      <w:pPr>
        <w:pStyle w:val="Heading2"/>
      </w:pPr>
      <w:bookmarkStart w:id="3" w:name="_Toc89509279"/>
      <w:bookmarkStart w:id="4" w:name="_Toc89509640"/>
      <w:bookmarkStart w:id="5" w:name="_Toc89772829"/>
      <w:bookmarkStart w:id="6" w:name="_Toc89773343"/>
      <w:bookmarkStart w:id="7" w:name="_Toc92508920"/>
      <w:bookmarkStart w:id="8" w:name="_Toc97105366"/>
      <w:bookmarkStart w:id="9" w:name="_Toc101951674"/>
      <w:bookmarkStart w:id="10" w:name="_Toc10306461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rsidR="00003BCF" w:rsidRDefault="000D3E8B">
      <w:pPr>
        <w:pStyle w:val="Ednotesection"/>
      </w:pPr>
      <w:r>
        <w:t>[</w:t>
      </w:r>
      <w:r>
        <w:rPr>
          <w:b/>
        </w:rPr>
        <w:t>3.</w:t>
      </w:r>
      <w:r>
        <w:rPr>
          <w:b/>
        </w:rPr>
        <w:tab/>
      </w:r>
      <w:r>
        <w:t xml:space="preserve">Repealed by No. 25 of 1985 s.85.] </w:t>
      </w:r>
    </w:p>
    <w:p w:rsidR="00003BCF" w:rsidRDefault="000D3E8B">
      <w:pPr>
        <w:pStyle w:val="Heading5"/>
        <w:spacing w:before="180"/>
        <w:rPr>
          <w:snapToGrid w:val="0"/>
        </w:rPr>
      </w:pPr>
      <w:bookmarkStart w:id="11" w:name="_Toc89509280"/>
      <w:bookmarkStart w:id="12" w:name="_Toc103064618"/>
      <w:r>
        <w:rPr>
          <w:rStyle w:val="CharSectno"/>
        </w:rPr>
        <w:t>4</w:t>
      </w:r>
      <w:r>
        <w:rPr>
          <w:snapToGrid w:val="0"/>
        </w:rPr>
        <w:t>.</w:t>
      </w:r>
      <w:r>
        <w:rPr>
          <w:snapToGrid w:val="0"/>
        </w:rPr>
        <w:tab/>
        <w:t>Acts repealed</w:t>
      </w:r>
      <w:bookmarkEnd w:id="11"/>
      <w:bookmarkEnd w:id="12"/>
      <w:r>
        <w:rPr>
          <w:snapToGrid w:val="0"/>
        </w:rPr>
        <w:t xml:space="preserve"> </w:t>
      </w:r>
    </w:p>
    <w:p w:rsidR="00003BCF" w:rsidRDefault="000D3E8B">
      <w:pPr>
        <w:pStyle w:val="Ednotesubsection"/>
      </w:pPr>
      <w:r>
        <w:tab/>
      </w:r>
      <w:r>
        <w:tab/>
        <w:t>[Omitted under section 7(4)(f) of the Reprints Act 1984.]</w:t>
      </w:r>
    </w:p>
    <w:p w:rsidR="00003BCF" w:rsidRDefault="000D3E8B">
      <w:pPr>
        <w:pStyle w:val="Heading5"/>
        <w:spacing w:before="180"/>
        <w:rPr>
          <w:snapToGrid w:val="0"/>
        </w:rPr>
      </w:pPr>
      <w:bookmarkStart w:id="13" w:name="_Toc89509281"/>
      <w:bookmarkStart w:id="14" w:name="_Toc103064619"/>
      <w:r>
        <w:rPr>
          <w:rStyle w:val="CharSectno"/>
        </w:rPr>
        <w:t>5</w:t>
      </w:r>
      <w:r>
        <w:rPr>
          <w:snapToGrid w:val="0"/>
        </w:rPr>
        <w:t>.</w:t>
      </w:r>
      <w:r>
        <w:rPr>
          <w:snapToGrid w:val="0"/>
        </w:rPr>
        <w:tab/>
        <w:t>Interpretation</w:t>
      </w:r>
      <w:bookmarkEnd w:id="13"/>
      <w:bookmarkEnd w:id="14"/>
      <w:r>
        <w:rPr>
          <w:snapToGrid w:val="0"/>
        </w:rPr>
        <w:t xml:space="preserve"> </w:t>
      </w:r>
    </w:p>
    <w:p w:rsidR="00003BCF" w:rsidRDefault="000D3E8B">
      <w:pPr>
        <w:pStyle w:val="Subsection"/>
        <w:spacing w:before="120"/>
        <w:rPr>
          <w:snapToGrid w:val="0"/>
        </w:rPr>
      </w:pPr>
      <w:r>
        <w:rPr>
          <w:snapToGrid w:val="0"/>
        </w:rPr>
        <w:tab/>
        <w:t>(1)</w:t>
      </w:r>
      <w:r>
        <w:rPr>
          <w:snapToGrid w:val="0"/>
        </w:rPr>
        <w:tab/>
        <w:t>In this Act, unless the context requires otherwise — </w:t>
      </w:r>
    </w:p>
    <w:p w:rsidR="00003BCF" w:rsidRDefault="000D3E8B">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003BCF" w:rsidRDefault="000D3E8B">
      <w:pPr>
        <w:pStyle w:val="Defstart"/>
        <w:spacing w:before="60"/>
        <w:rPr>
          <w:spacing w:val="-6"/>
        </w:rPr>
      </w:pPr>
      <w:r>
        <w:rPr>
          <w:b/>
        </w:rPr>
        <w:tab/>
      </w:r>
      <w:r>
        <w:rPr>
          <w:b/>
          <w:spacing w:val="-6"/>
        </w:rPr>
        <w:t>“</w:t>
      </w:r>
      <w:r>
        <w:rPr>
          <w:rStyle w:val="CharDefText"/>
          <w:spacing w:val="-6"/>
        </w:rPr>
        <w:t>catchment area</w:t>
      </w:r>
      <w:r>
        <w:rPr>
          <w:b/>
          <w:spacing w:val="-6"/>
        </w:rPr>
        <w:t>”</w:t>
      </w:r>
      <w:r>
        <w:rPr>
          <w:spacing w:val="-6"/>
        </w:rPr>
        <w:t xml:space="preserve"> means all land over, through, or under which any water flows, runs or percolates directly or indirectly into any reservoir erected or used in connection with any water works;</w:t>
      </w:r>
    </w:p>
    <w:p w:rsidR="00003BCF" w:rsidRDefault="000D3E8B">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003BCF" w:rsidRDefault="000D3E8B">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003BCF" w:rsidRDefault="000D3E8B">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003BCF" w:rsidRDefault="000D3E8B">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003BCF" w:rsidRDefault="000D3E8B">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 </w:t>
      </w:r>
    </w:p>
    <w:p w:rsidR="00003BCF" w:rsidRDefault="000D3E8B">
      <w:pPr>
        <w:pStyle w:val="Defpara"/>
      </w:pPr>
      <w:r>
        <w:tab/>
        <w:t>(a)</w:t>
      </w:r>
      <w:r>
        <w:tab/>
        <w:t>is used or primarily used for the purposes of a market garden, orchard, piggery, poultry farm, or horse stud farm, or the purposes of the agistment or grazing of horses, or for any combination of those purposes;</w:t>
      </w:r>
    </w:p>
    <w:p w:rsidR="00003BCF" w:rsidRDefault="000D3E8B">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t>);</w:t>
      </w:r>
    </w:p>
    <w:p w:rsidR="00003BCF" w:rsidRDefault="000D3E8B">
      <w:pPr>
        <w:pStyle w:val="Defpara"/>
      </w:pPr>
      <w:r>
        <w:tab/>
        <w:t>(c)</w:t>
      </w:r>
      <w:r>
        <w:tab/>
        <w:t>is comprised in a holding the area of which is less than 4 hectares; or</w:t>
      </w:r>
    </w:p>
    <w:p w:rsidR="00003BCF" w:rsidRDefault="000D3E8B">
      <w:pPr>
        <w:pStyle w:val="Defpara"/>
      </w:pPr>
      <w:r>
        <w:tab/>
        <w:t>(d)</w:t>
      </w:r>
      <w:r>
        <w:tab/>
        <w:t>is supplied from a main or other pipe the construction of which was not specified under section 15(b)(iii) as being for farm land purposes,</w:t>
      </w:r>
    </w:p>
    <w:p w:rsidR="00003BCF" w:rsidRDefault="000D3E8B">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003BCF" w:rsidRDefault="000D3E8B">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003BCF" w:rsidRDefault="000D3E8B">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003BCF" w:rsidRDefault="000D3E8B">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2</w:t>
      </w:r>
      <w:r>
        <w:t>;</w:t>
      </w:r>
    </w:p>
    <w:p w:rsidR="00003BCF" w:rsidRDefault="000D3E8B">
      <w:pPr>
        <w:pStyle w:val="Defstart"/>
      </w:pPr>
      <w:r>
        <w:rPr>
          <w:b/>
        </w:rPr>
        <w:tab/>
        <w:t>“</w:t>
      </w:r>
      <w:r>
        <w:rPr>
          <w:rStyle w:val="CharDefText"/>
        </w:rPr>
        <w:t>holding</w:t>
      </w:r>
      <w:r>
        <w:rPr>
          <w:b/>
        </w:rPr>
        <w:t>”</w:t>
      </w:r>
      <w:r>
        <w:t xml:space="preserve"> means any piece or parcel of land which is held — </w:t>
      </w:r>
    </w:p>
    <w:p w:rsidR="00003BCF" w:rsidRDefault="000D3E8B">
      <w:pPr>
        <w:pStyle w:val="Defpara"/>
      </w:pPr>
      <w:r>
        <w:tab/>
        <w:t>(a)</w:t>
      </w:r>
      <w:r>
        <w:tab/>
        <w:t>in fee simple;</w:t>
      </w:r>
    </w:p>
    <w:p w:rsidR="00003BCF" w:rsidRDefault="000D3E8B">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003BCF" w:rsidRDefault="000D3E8B">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003BCF" w:rsidRDefault="000D3E8B">
      <w:pPr>
        <w:pStyle w:val="Defstart"/>
        <w:rPr>
          <w:spacing w:val="-4"/>
        </w:rPr>
      </w:pPr>
      <w:r>
        <w:tab/>
      </w:r>
      <w:r>
        <w:tab/>
      </w:r>
      <w:r>
        <w:rPr>
          <w:spacing w:val="-4"/>
        </w:rPr>
        <w:t>and which is constituted, owned, or occupied as one property;</w:t>
      </w:r>
    </w:p>
    <w:p w:rsidR="00003BCF" w:rsidRDefault="000D3E8B">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003BCF" w:rsidRDefault="000D3E8B">
      <w:pPr>
        <w:pStyle w:val="Defstart"/>
      </w:pPr>
      <w:r>
        <w:rPr>
          <w:b/>
        </w:rPr>
        <w:tab/>
        <w:t>“</w:t>
      </w:r>
      <w:r>
        <w:rPr>
          <w:rStyle w:val="CharDefText"/>
        </w:rPr>
        <w:t>officer</w:t>
      </w:r>
      <w:r>
        <w:rPr>
          <w:b/>
        </w:rPr>
        <w:t>”</w:t>
      </w:r>
      <w:r>
        <w:t>, in relation to — </w:t>
      </w:r>
    </w:p>
    <w:p w:rsidR="00003BCF" w:rsidRDefault="000D3E8B">
      <w:pPr>
        <w:pStyle w:val="Defpara"/>
      </w:pPr>
      <w:r>
        <w:tab/>
        <w:t>(a)</w:t>
      </w:r>
      <w:r>
        <w:tab/>
      </w:r>
      <w:r>
        <w:rPr>
          <w:spacing w:val="-6"/>
        </w:rPr>
        <w:t xml:space="preserve">the Commission, means a member of staff as defined in section 3 of the </w:t>
      </w:r>
      <w:r>
        <w:rPr>
          <w:i/>
          <w:spacing w:val="-6"/>
        </w:rPr>
        <w:t>Water and Rivers Commission Act 1995</w:t>
      </w:r>
      <w:r>
        <w:rPr>
          <w:spacing w:val="-6"/>
        </w:rPr>
        <w:t>;</w:t>
      </w:r>
    </w:p>
    <w:p w:rsidR="00003BCF" w:rsidRDefault="000D3E8B">
      <w:pPr>
        <w:pStyle w:val="Defpara"/>
      </w:pPr>
      <w:r>
        <w:tab/>
        <w:t>(b)</w:t>
      </w:r>
      <w:r>
        <w:tab/>
        <w:t xml:space="preserve">the Corporation, means a member of the staff of the Corporation engaged under section 15 of the </w:t>
      </w:r>
      <w:r>
        <w:rPr>
          <w:i/>
        </w:rPr>
        <w:t>Water Corporation Act 1995</w:t>
      </w:r>
      <w:r>
        <w:t>;</w:t>
      </w:r>
    </w:p>
    <w:p w:rsidR="00003BCF" w:rsidRDefault="000D3E8B">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003BCF" w:rsidRDefault="000D3E8B">
      <w:pPr>
        <w:pStyle w:val="Defstart"/>
      </w:pPr>
      <w:r>
        <w:rPr>
          <w:b/>
        </w:rPr>
        <w:tab/>
        <w:t>“</w:t>
      </w:r>
      <w:r>
        <w:rPr>
          <w:rStyle w:val="CharDefText"/>
        </w:rPr>
        <w:t>the former Department</w:t>
      </w:r>
      <w:r>
        <w:rPr>
          <w:b/>
        </w:rPr>
        <w:t>”</w:t>
      </w:r>
      <w:r>
        <w:t xml:space="preserve"> means the Public Works Department of the Public Service of the State;</w:t>
      </w:r>
    </w:p>
    <w:p w:rsidR="00003BCF" w:rsidRDefault="000D3E8B">
      <w:pPr>
        <w:pStyle w:val="Defstart"/>
      </w:pPr>
      <w:r>
        <w:rPr>
          <w:b/>
        </w:rPr>
        <w:tab/>
        <w:t>“</w:t>
      </w:r>
      <w:r>
        <w:rPr>
          <w:rStyle w:val="CharDefText"/>
        </w:rPr>
        <w:t>water board</w:t>
      </w:r>
      <w:r>
        <w:rPr>
          <w:b/>
        </w:rPr>
        <w:t>”</w:t>
      </w:r>
      <w:r>
        <w:t xml:space="preserve"> means a water board constituted under the Water Boards Act;</w:t>
      </w:r>
    </w:p>
    <w:p w:rsidR="00003BCF" w:rsidRDefault="000D3E8B">
      <w:pPr>
        <w:pStyle w:val="Defstart"/>
      </w:pPr>
      <w:r>
        <w:rPr>
          <w:b/>
        </w:rPr>
        <w:tab/>
        <w:t>“</w:t>
      </w:r>
      <w:r>
        <w:rPr>
          <w:rStyle w:val="CharDefText"/>
        </w:rPr>
        <w:t>Water Boards Act</w:t>
      </w:r>
      <w:r>
        <w:rPr>
          <w:b/>
        </w:rPr>
        <w:t>”</w:t>
      </w:r>
      <w:r>
        <w:t xml:space="preserve"> means the </w:t>
      </w:r>
      <w:r>
        <w:rPr>
          <w:i/>
        </w:rPr>
        <w:t>Water Boards Act 1904</w:t>
      </w:r>
      <w:r>
        <w:t>;</w:t>
      </w:r>
    </w:p>
    <w:p w:rsidR="00003BCF" w:rsidRDefault="000D3E8B">
      <w:pPr>
        <w:pStyle w:val="Defstart"/>
        <w:keepNext/>
      </w:pPr>
      <w:r>
        <w:rPr>
          <w:b/>
        </w:rPr>
        <w:tab/>
        <w:t>“</w:t>
      </w:r>
      <w:r>
        <w:rPr>
          <w:rStyle w:val="CharDefText"/>
        </w:rPr>
        <w:t>watercourse</w:t>
      </w:r>
      <w:r>
        <w:rPr>
          <w:b/>
        </w:rPr>
        <w:t>”</w:t>
      </w:r>
      <w:r>
        <w:t xml:space="preserve"> means — </w:t>
      </w:r>
    </w:p>
    <w:p w:rsidR="00003BCF" w:rsidRDefault="000D3E8B">
      <w:pPr>
        <w:pStyle w:val="Defpara"/>
      </w:pPr>
      <w:r>
        <w:tab/>
        <w:t>(a)</w:t>
      </w:r>
      <w:r>
        <w:tab/>
        <w:t>any river, creek, stream or brook, whether artificially improved or altered or not;</w:t>
      </w:r>
    </w:p>
    <w:p w:rsidR="00003BCF" w:rsidRDefault="000D3E8B">
      <w:pPr>
        <w:pStyle w:val="Defpara"/>
        <w:spacing w:before="60"/>
      </w:pPr>
      <w:r>
        <w:tab/>
        <w:t>(b)</w:t>
      </w:r>
      <w:r>
        <w:tab/>
        <w:t>any conduit that wholly or partially diverts a river, creek, stream or brook from its natural course and forms part of that river, creek, stream or brook; or</w:t>
      </w:r>
    </w:p>
    <w:p w:rsidR="00003BCF" w:rsidRDefault="000D3E8B">
      <w:pPr>
        <w:pStyle w:val="Defpara"/>
        <w:spacing w:before="60"/>
      </w:pPr>
      <w:r>
        <w:tab/>
        <w:t>(c)</w:t>
      </w:r>
      <w:r>
        <w:tab/>
        <w:t>any natural collection of water into, through, or out of which any thing referred to in paragraph (a) or (b) flows, whether artificially improved or altered or not,</w:t>
      </w:r>
    </w:p>
    <w:p w:rsidR="00003BCF" w:rsidRDefault="000D3E8B">
      <w:pPr>
        <w:pStyle w:val="Defstart"/>
      </w:pPr>
      <w:r>
        <w:tab/>
      </w:r>
      <w:r>
        <w:tab/>
        <w:t>in which water flows or is contained whether permanently, intermittently or occasionally, together with the bed and banks of any thing referred to in paragraph (a), (b) or (c);</w:t>
      </w:r>
    </w:p>
    <w:p w:rsidR="00003BCF" w:rsidRDefault="000D3E8B">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003BCF" w:rsidRDefault="000D3E8B">
      <w:pPr>
        <w:pStyle w:val="Defstart"/>
      </w:pPr>
      <w:r>
        <w:rPr>
          <w:b/>
        </w:rPr>
        <w:tab/>
        <w:t>“</w:t>
      </w:r>
      <w:r>
        <w:rPr>
          <w:rStyle w:val="CharDefText"/>
        </w:rPr>
        <w:t>Water Supply Act</w:t>
      </w:r>
      <w:r>
        <w:rPr>
          <w:b/>
        </w:rPr>
        <w:t>”</w:t>
      </w:r>
      <w:r>
        <w:t xml:space="preserve"> means the </w:t>
      </w:r>
      <w:r>
        <w:rPr>
          <w:i/>
        </w:rPr>
        <w:t>Water Supply, Sewerage, and Drainage Act 1912</w:t>
      </w:r>
      <w:r>
        <w:t>;</w:t>
      </w:r>
    </w:p>
    <w:p w:rsidR="00003BCF" w:rsidRDefault="000D3E8B">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003BCF" w:rsidRDefault="000D3E8B">
      <w:pPr>
        <w:pStyle w:val="Defstart"/>
      </w:pPr>
      <w:r>
        <w:rPr>
          <w:b/>
        </w:rPr>
        <w:tab/>
        <w:t>“</w:t>
      </w:r>
      <w:r>
        <w:rPr>
          <w:rStyle w:val="CharDefText"/>
        </w:rPr>
        <w:t>water works</w:t>
      </w:r>
      <w:r>
        <w:rPr>
          <w:b/>
        </w:rPr>
        <w:t>”</w:t>
      </w:r>
      <w:r>
        <w:t xml:space="preserve"> means all works for the supply, storage and distribution of water.</w:t>
      </w:r>
    </w:p>
    <w:p w:rsidR="00003BCF" w:rsidRDefault="000D3E8B">
      <w:pPr>
        <w:pStyle w:val="Subsection"/>
        <w:spacing w:before="120"/>
        <w:rPr>
          <w:snapToGrid w:val="0"/>
        </w:rPr>
      </w:pPr>
      <w:r>
        <w:rPr>
          <w:snapToGrid w:val="0"/>
        </w:rPr>
        <w:tab/>
        <w:t>(2)</w:t>
      </w:r>
      <w:r>
        <w:rPr>
          <w:snapToGrid w:val="0"/>
        </w:rPr>
        <w:tab/>
      </w:r>
      <w:r>
        <w:rPr>
          <w:snapToGrid w:val="0"/>
          <w:spacing w:val="-4"/>
        </w:rPr>
        <w:t xml:space="preserve">Terms not otherwise assigned a meaning under subsection (1) but referred to in section 3 of the </w:t>
      </w:r>
      <w:r>
        <w:rPr>
          <w:i/>
          <w:snapToGrid w:val="0"/>
          <w:spacing w:val="-4"/>
        </w:rPr>
        <w:t>Water Agencies (Powers) Act 1984</w:t>
      </w:r>
      <w:r>
        <w:rPr>
          <w:snapToGrid w:val="0"/>
          <w:spacing w:val="-4"/>
        </w:rPr>
        <w:t xml:space="preserve"> as having a meaning assigned for the purposes of a relevant Act have that meaning in and for the purposes of this Act.</w:t>
      </w:r>
    </w:p>
    <w:p w:rsidR="00003BCF" w:rsidRDefault="000D3E8B">
      <w:pPr>
        <w:pStyle w:val="Subsection"/>
        <w:spacing w:before="120"/>
        <w:rPr>
          <w:snapToGrid w:val="0"/>
        </w:rPr>
      </w:pPr>
      <w:r>
        <w:rPr>
          <w:snapToGrid w:val="0"/>
        </w:rPr>
        <w:tab/>
        <w:t>(3)</w:t>
      </w:r>
      <w:r>
        <w:rPr>
          <w:snapToGrid w:val="0"/>
        </w:rPr>
        <w:tab/>
      </w:r>
      <w:r>
        <w:rPr>
          <w:snapToGrid w:val="0"/>
          <w:spacing w:val="-4"/>
        </w:rPr>
        <w:t xml:space="preserve">Anything done before the amendment effected to the definition of the term “holding” by section 4 of the </w:t>
      </w:r>
      <w:r>
        <w:rPr>
          <w:i/>
          <w:snapToGrid w:val="0"/>
          <w:spacing w:val="-4"/>
        </w:rPr>
        <w:t>Country Areas Water Supply Amendment Act 1984</w:t>
      </w:r>
      <w:r>
        <w:rPr>
          <w:snapToGrid w:val="0"/>
          <w:spacing w:val="-4"/>
        </w:rPr>
        <w:t xml:space="preserve"> </w:t>
      </w:r>
      <w:r>
        <w:rPr>
          <w:snapToGrid w:val="0"/>
          <w:spacing w:val="-4"/>
          <w:vertAlign w:val="superscript"/>
        </w:rPr>
        <w:t>1</w:t>
      </w:r>
      <w:r>
        <w:rPr>
          <w:snapToGrid w:val="0"/>
          <w:spacing w:val="-4"/>
        </w:rPr>
        <w:t xml:space="preserve"> that would have been valid if that section had then been in operation shall be taken to have been as validly and effectively done as if that section had then been in operation.</w:t>
      </w:r>
    </w:p>
    <w:p w:rsidR="00003BCF" w:rsidRDefault="000D3E8B">
      <w:pPr>
        <w:pStyle w:val="Footnotesection"/>
      </w:pPr>
      <w:r>
        <w:tab/>
        <w:t xml:space="preserve">[Section 5 amended by No. 14 of 1957 s.2; No. 56 of 1960 s.2; No. 66 of 1964 s.3; No. 81 of 1976 s.5; No. 76 of 1978 s.11; No. 63 of 1981 s.4; No. 97 of 1981 s.2; No. 14 of 1982 s.4; No. 41 of 1984 s.4; No. 25 of 1985 s.86; No. 110 of 1985 s.37; No. 24 of 1987 s.62; No. 73 of 1995 ss.44 and 65; No. 14 of 1996 s.4; No. 31 of 1997 s.141.] </w:t>
      </w:r>
    </w:p>
    <w:p w:rsidR="00003BCF" w:rsidRDefault="000D3E8B">
      <w:pPr>
        <w:pStyle w:val="Heading5"/>
        <w:rPr>
          <w:snapToGrid w:val="0"/>
        </w:rPr>
      </w:pPr>
      <w:bookmarkStart w:id="15" w:name="_Toc89509282"/>
      <w:bookmarkStart w:id="16" w:name="_Toc103064620"/>
      <w:r>
        <w:rPr>
          <w:rStyle w:val="CharSectno"/>
        </w:rPr>
        <w:t>6</w:t>
      </w:r>
      <w:r>
        <w:rPr>
          <w:snapToGrid w:val="0"/>
        </w:rPr>
        <w:t>.</w:t>
      </w:r>
      <w:r>
        <w:rPr>
          <w:snapToGrid w:val="0"/>
        </w:rPr>
        <w:tab/>
        <w:t>Application</w:t>
      </w:r>
      <w:bookmarkEnd w:id="15"/>
      <w:bookmarkEnd w:id="16"/>
    </w:p>
    <w:p w:rsidR="00003BCF" w:rsidRDefault="000D3E8B">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003BCF" w:rsidRDefault="000D3E8B">
      <w:pPr>
        <w:pStyle w:val="Footnotesection"/>
      </w:pPr>
      <w:r>
        <w:tab/>
        <w:t xml:space="preserve">[Section 6 amended by No. 14 of 1982 s.5.] </w:t>
      </w:r>
    </w:p>
    <w:p w:rsidR="00003BCF" w:rsidRDefault="000D3E8B">
      <w:pPr>
        <w:pStyle w:val="Heading5"/>
        <w:rPr>
          <w:snapToGrid w:val="0"/>
        </w:rPr>
      </w:pPr>
      <w:bookmarkStart w:id="17" w:name="_Toc89509283"/>
      <w:bookmarkStart w:id="18" w:name="_Toc103064621"/>
      <w:r>
        <w:rPr>
          <w:rStyle w:val="CharSectno"/>
        </w:rPr>
        <w:t>7</w:t>
      </w:r>
      <w:r>
        <w:rPr>
          <w:snapToGrid w:val="0"/>
        </w:rPr>
        <w:t>.</w:t>
      </w:r>
      <w:r>
        <w:rPr>
          <w:snapToGrid w:val="0"/>
        </w:rPr>
        <w:tab/>
        <w:t>Administration</w:t>
      </w:r>
      <w:bookmarkEnd w:id="17"/>
      <w:bookmarkEnd w:id="18"/>
      <w:r>
        <w:rPr>
          <w:snapToGrid w:val="0"/>
        </w:rPr>
        <w:t xml:space="preserve"> </w:t>
      </w:r>
    </w:p>
    <w:p w:rsidR="00003BCF" w:rsidRDefault="000D3E8B">
      <w:pPr>
        <w:pStyle w:val="Ednotesubsection"/>
      </w:pPr>
      <w:r>
        <w:tab/>
        <w:t>[(1)</w:t>
      </w:r>
      <w:r>
        <w:tab/>
        <w:t>repealed]</w:t>
      </w:r>
    </w:p>
    <w:p w:rsidR="00003BCF" w:rsidRDefault="000D3E8B">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003BCF" w:rsidRDefault="000D3E8B">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003BCF" w:rsidRDefault="000D3E8B">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003BCF" w:rsidRDefault="000D3E8B">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003BCF" w:rsidRDefault="000D3E8B">
      <w:pPr>
        <w:pStyle w:val="Footnotesection"/>
      </w:pPr>
      <w:r>
        <w:tab/>
        <w:t xml:space="preserve">[Section 7 amended by No. 22 of 1950 s.3; No. 25 of 1985 s.87; No. 73 of 1995 s.45.] </w:t>
      </w:r>
    </w:p>
    <w:p w:rsidR="00003BCF" w:rsidRDefault="000D3E8B">
      <w:pPr>
        <w:pStyle w:val="Heading2"/>
      </w:pPr>
      <w:bookmarkStart w:id="19" w:name="_Toc89509284"/>
      <w:bookmarkStart w:id="20" w:name="_Toc89509645"/>
      <w:bookmarkStart w:id="21" w:name="_Toc89772834"/>
      <w:bookmarkStart w:id="22" w:name="_Toc89773348"/>
      <w:bookmarkStart w:id="23" w:name="_Toc92508925"/>
      <w:bookmarkStart w:id="24" w:name="_Toc97105371"/>
      <w:bookmarkStart w:id="25" w:name="_Toc101951679"/>
      <w:bookmarkStart w:id="26" w:name="_Toc103064622"/>
      <w:r>
        <w:rPr>
          <w:rStyle w:val="CharPartNo"/>
        </w:rPr>
        <w:t>Part II</w:t>
      </w:r>
      <w:r>
        <w:rPr>
          <w:rStyle w:val="CharDivNo"/>
        </w:rPr>
        <w:t> </w:t>
      </w:r>
      <w:r>
        <w:t>—</w:t>
      </w:r>
      <w:r>
        <w:rPr>
          <w:rStyle w:val="CharDivText"/>
        </w:rPr>
        <w:t> </w:t>
      </w:r>
      <w:r>
        <w:rPr>
          <w:rStyle w:val="CharPartText"/>
        </w:rPr>
        <w:t>Country water areas, and water reserves</w:t>
      </w:r>
      <w:bookmarkEnd w:id="19"/>
      <w:bookmarkEnd w:id="20"/>
      <w:bookmarkEnd w:id="21"/>
      <w:bookmarkEnd w:id="22"/>
      <w:bookmarkEnd w:id="23"/>
      <w:bookmarkEnd w:id="24"/>
      <w:bookmarkEnd w:id="25"/>
      <w:bookmarkEnd w:id="26"/>
      <w:r>
        <w:rPr>
          <w:rStyle w:val="CharPartText"/>
        </w:rPr>
        <w:t xml:space="preserve"> </w:t>
      </w:r>
    </w:p>
    <w:p w:rsidR="00003BCF" w:rsidRDefault="000D3E8B">
      <w:pPr>
        <w:pStyle w:val="Footnoteheading"/>
        <w:rPr>
          <w:snapToGrid w:val="0"/>
        </w:rPr>
      </w:pPr>
      <w:r>
        <w:rPr>
          <w:snapToGrid w:val="0"/>
        </w:rPr>
        <w:tab/>
        <w:t xml:space="preserve">[Heading amended by No. 66 of 1964 s.4.] </w:t>
      </w:r>
    </w:p>
    <w:p w:rsidR="00003BCF" w:rsidRDefault="000D3E8B">
      <w:pPr>
        <w:pStyle w:val="Heading5"/>
        <w:spacing w:before="180"/>
        <w:rPr>
          <w:snapToGrid w:val="0"/>
        </w:rPr>
      </w:pPr>
      <w:bookmarkStart w:id="27" w:name="_Toc89509285"/>
      <w:bookmarkStart w:id="28" w:name="_Toc103064623"/>
      <w:r>
        <w:rPr>
          <w:rStyle w:val="CharSectno"/>
        </w:rPr>
        <w:t>8</w:t>
      </w:r>
      <w:r>
        <w:rPr>
          <w:snapToGrid w:val="0"/>
        </w:rPr>
        <w:t>.</w:t>
      </w:r>
      <w:r>
        <w:rPr>
          <w:snapToGrid w:val="0"/>
        </w:rPr>
        <w:tab/>
        <w:t>Governor may constitute country water areas</w:t>
      </w:r>
      <w:bookmarkEnd w:id="27"/>
      <w:bookmarkEnd w:id="28"/>
      <w:r>
        <w:rPr>
          <w:snapToGrid w:val="0"/>
        </w:rPr>
        <w:t xml:space="preserve"> </w:t>
      </w:r>
    </w:p>
    <w:p w:rsidR="00003BCF" w:rsidRDefault="000D3E8B">
      <w:pPr>
        <w:pStyle w:val="Subsection"/>
        <w:spacing w:before="120"/>
        <w:rPr>
          <w:snapToGrid w:val="0"/>
        </w:rPr>
      </w:pPr>
      <w:r>
        <w:rPr>
          <w:snapToGrid w:val="0"/>
        </w:rPr>
        <w:tab/>
        <w:t>(1)</w:t>
      </w:r>
      <w:r>
        <w:rPr>
          <w:snapToGrid w:val="0"/>
        </w:rPr>
        <w:tab/>
        <w:t>For the purposes of this Act, the Governor may by Order in Council — </w:t>
      </w:r>
    </w:p>
    <w:p w:rsidR="00003BCF" w:rsidRDefault="000D3E8B">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003BCF" w:rsidRDefault="000D3E8B">
      <w:pPr>
        <w:pStyle w:val="Indenta"/>
        <w:spacing w:before="60"/>
        <w:rPr>
          <w:snapToGrid w:val="0"/>
        </w:rPr>
      </w:pPr>
      <w:r>
        <w:rPr>
          <w:snapToGrid w:val="0"/>
        </w:rPr>
        <w:tab/>
        <w:t>(b)</w:t>
      </w:r>
      <w:r>
        <w:rPr>
          <w:snapToGrid w:val="0"/>
        </w:rPr>
        <w:tab/>
        <w:t>alter or extend the boundaries of a country water area;</w:t>
      </w:r>
    </w:p>
    <w:p w:rsidR="00003BCF" w:rsidRDefault="000D3E8B">
      <w:pPr>
        <w:pStyle w:val="Indenta"/>
        <w:spacing w:before="60"/>
        <w:rPr>
          <w:snapToGrid w:val="0"/>
        </w:rPr>
      </w:pPr>
      <w:r>
        <w:rPr>
          <w:snapToGrid w:val="0"/>
        </w:rPr>
        <w:tab/>
        <w:t>(c)</w:t>
      </w:r>
      <w:r>
        <w:rPr>
          <w:snapToGrid w:val="0"/>
        </w:rPr>
        <w:tab/>
        <w:t>unite 2 or more country water areas;</w:t>
      </w:r>
    </w:p>
    <w:p w:rsidR="00003BCF" w:rsidRDefault="000D3E8B">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003BCF" w:rsidRDefault="000D3E8B">
      <w:pPr>
        <w:pStyle w:val="Indenta"/>
        <w:spacing w:before="60"/>
        <w:rPr>
          <w:snapToGrid w:val="0"/>
        </w:rPr>
      </w:pPr>
      <w:r>
        <w:rPr>
          <w:snapToGrid w:val="0"/>
        </w:rPr>
        <w:tab/>
        <w:t>(e)</w:t>
      </w:r>
      <w:r>
        <w:rPr>
          <w:snapToGrid w:val="0"/>
        </w:rPr>
        <w:tab/>
        <w:t>include within a country water area any adjacent land;</w:t>
      </w:r>
    </w:p>
    <w:p w:rsidR="00003BCF" w:rsidRDefault="000D3E8B">
      <w:pPr>
        <w:pStyle w:val="Indenta"/>
        <w:spacing w:before="60"/>
        <w:rPr>
          <w:snapToGrid w:val="0"/>
        </w:rPr>
      </w:pPr>
      <w:r>
        <w:rPr>
          <w:snapToGrid w:val="0"/>
        </w:rPr>
        <w:tab/>
        <w:t>(f)</w:t>
      </w:r>
      <w:r>
        <w:rPr>
          <w:snapToGrid w:val="0"/>
        </w:rPr>
        <w:tab/>
        <w:t>alter the name of any country water area;</w:t>
      </w:r>
    </w:p>
    <w:p w:rsidR="00003BCF" w:rsidRDefault="000D3E8B">
      <w:pPr>
        <w:pStyle w:val="Indenta"/>
        <w:spacing w:before="60"/>
        <w:rPr>
          <w:snapToGrid w:val="0"/>
        </w:rPr>
      </w:pPr>
      <w:r>
        <w:rPr>
          <w:snapToGrid w:val="0"/>
        </w:rPr>
        <w:tab/>
        <w:t>(g)</w:t>
      </w:r>
      <w:r>
        <w:rPr>
          <w:snapToGrid w:val="0"/>
        </w:rPr>
        <w:tab/>
        <w:t>abolish a country water area.</w:t>
      </w:r>
    </w:p>
    <w:p w:rsidR="00003BCF" w:rsidRDefault="000D3E8B">
      <w:pPr>
        <w:pStyle w:val="Indenta"/>
        <w:tabs>
          <w:tab w:val="right" w:pos="567"/>
        </w:tabs>
        <w:spacing w:before="60"/>
        <w:rPr>
          <w:snapToGrid w:val="0"/>
        </w:rPr>
      </w:pPr>
      <w:r>
        <w:rPr>
          <w:snapToGrid w:val="0"/>
        </w:rPr>
        <w:tab/>
        <w:t>(2)</w:t>
      </w:r>
      <w:r>
        <w:rPr>
          <w:snapToGrid w:val="0"/>
        </w:rPr>
        <w:tab/>
        <w:t>(a)</w:t>
      </w:r>
      <w:r>
        <w:rPr>
          <w:snapToGrid w:val="0"/>
          <w:spacing w:val="-4"/>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003BCF" w:rsidRDefault="000D3E8B">
      <w:pPr>
        <w:pStyle w:val="Ednotepara"/>
      </w:pPr>
      <w:r>
        <w:tab/>
        <w:t>[(b)</w:t>
      </w:r>
      <w:r>
        <w:tab/>
        <w:t>deleted]</w:t>
      </w:r>
    </w:p>
    <w:p w:rsidR="00003BCF" w:rsidRDefault="000D3E8B">
      <w:pPr>
        <w:pStyle w:val="Footnotesection"/>
      </w:pPr>
      <w:r>
        <w:tab/>
        <w:t xml:space="preserve">[Section 8 amended by No. 66 of 1964 s.5.] </w:t>
      </w:r>
    </w:p>
    <w:p w:rsidR="00003BCF" w:rsidRDefault="000D3E8B">
      <w:pPr>
        <w:pStyle w:val="Heading5"/>
        <w:spacing w:before="180"/>
        <w:rPr>
          <w:snapToGrid w:val="0"/>
        </w:rPr>
      </w:pPr>
      <w:bookmarkStart w:id="29" w:name="_Toc89509286"/>
      <w:bookmarkStart w:id="30" w:name="_Toc103064624"/>
      <w:r>
        <w:rPr>
          <w:rStyle w:val="CharSectno"/>
        </w:rPr>
        <w:t>9</w:t>
      </w:r>
      <w:r>
        <w:rPr>
          <w:snapToGrid w:val="0"/>
        </w:rPr>
        <w:t>.</w:t>
      </w:r>
      <w:r>
        <w:rPr>
          <w:snapToGrid w:val="0"/>
        </w:rPr>
        <w:tab/>
        <w:t>Governor may constitute catchment areas and water reserves</w:t>
      </w:r>
      <w:bookmarkEnd w:id="29"/>
      <w:bookmarkEnd w:id="30"/>
      <w:r>
        <w:rPr>
          <w:snapToGrid w:val="0"/>
        </w:rPr>
        <w:t xml:space="preserve"> </w:t>
      </w:r>
    </w:p>
    <w:p w:rsidR="00003BCF" w:rsidRDefault="000D3E8B">
      <w:pPr>
        <w:pStyle w:val="Subsection"/>
        <w:tabs>
          <w:tab w:val="clear" w:pos="879"/>
          <w:tab w:val="left" w:pos="851"/>
        </w:tabs>
        <w:spacing w:before="120"/>
        <w:rPr>
          <w:snapToGrid w:val="0"/>
        </w:rPr>
      </w:pPr>
      <w:r>
        <w:rPr>
          <w:snapToGrid w:val="0"/>
        </w:rPr>
        <w:tab/>
        <w:t>(1)</w:t>
      </w:r>
      <w:r>
        <w:rPr>
          <w:snapToGrid w:val="0"/>
        </w:rPr>
        <w:tab/>
        <w:t>For the purposes of this Act, the Governor may, by Order in Council — </w:t>
      </w:r>
    </w:p>
    <w:p w:rsidR="00003BCF" w:rsidRDefault="000D3E8B">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003BCF" w:rsidRDefault="000D3E8B">
      <w:pPr>
        <w:pStyle w:val="Indenta"/>
        <w:spacing w:before="120"/>
        <w:rPr>
          <w:snapToGrid w:val="0"/>
        </w:rPr>
      </w:pPr>
      <w:r>
        <w:rPr>
          <w:snapToGrid w:val="0"/>
        </w:rPr>
        <w:tab/>
        <w:t>(b)</w:t>
      </w:r>
      <w:r>
        <w:rPr>
          <w:snapToGrid w:val="0"/>
        </w:rPr>
        <w:tab/>
        <w:t>alter or extend the boundaries of a catchment area or water reserve;</w:t>
      </w:r>
    </w:p>
    <w:p w:rsidR="00003BCF" w:rsidRDefault="000D3E8B">
      <w:pPr>
        <w:pStyle w:val="Indenta"/>
        <w:spacing w:before="120"/>
        <w:rPr>
          <w:snapToGrid w:val="0"/>
        </w:rPr>
      </w:pPr>
      <w:r>
        <w:rPr>
          <w:snapToGrid w:val="0"/>
        </w:rPr>
        <w:tab/>
        <w:t>(c)</w:t>
      </w:r>
      <w:r>
        <w:rPr>
          <w:snapToGrid w:val="0"/>
        </w:rPr>
        <w:tab/>
        <w:t>unite 2 or more catchment areas or 2 or more water reserves;</w:t>
      </w:r>
    </w:p>
    <w:p w:rsidR="00003BCF" w:rsidRDefault="000D3E8B">
      <w:pPr>
        <w:pStyle w:val="Indenta"/>
        <w:spacing w:before="120"/>
        <w:rPr>
          <w:snapToGrid w:val="0"/>
        </w:rPr>
      </w:pPr>
      <w:r>
        <w:rPr>
          <w:snapToGrid w:val="0"/>
        </w:rPr>
        <w:tab/>
        <w:t>(ca)</w:t>
      </w:r>
      <w:r>
        <w:rPr>
          <w:snapToGrid w:val="0"/>
        </w:rPr>
        <w:tab/>
        <w:t>alter the name or designation of a catchment area or water reserve;</w:t>
      </w:r>
    </w:p>
    <w:p w:rsidR="00003BCF" w:rsidRDefault="000D3E8B">
      <w:pPr>
        <w:pStyle w:val="Indenta"/>
        <w:spacing w:before="120"/>
        <w:rPr>
          <w:snapToGrid w:val="0"/>
        </w:rPr>
      </w:pPr>
      <w:r>
        <w:rPr>
          <w:snapToGrid w:val="0"/>
        </w:rPr>
        <w:tab/>
        <w:t>(d)</w:t>
      </w:r>
      <w:r>
        <w:rPr>
          <w:snapToGrid w:val="0"/>
        </w:rPr>
        <w:tab/>
        <w:t>abolish any catchment area or any water reserve.</w:t>
      </w:r>
    </w:p>
    <w:p w:rsidR="00003BCF" w:rsidRDefault="000D3E8B">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003BCF" w:rsidRDefault="000D3E8B">
      <w:pPr>
        <w:pStyle w:val="Footnotesection"/>
      </w:pPr>
      <w:r>
        <w:tab/>
        <w:t xml:space="preserve">[Section 9 amended by No. 95 of 1978 s.5.] </w:t>
      </w:r>
    </w:p>
    <w:p w:rsidR="00003BCF" w:rsidRDefault="000D3E8B">
      <w:pPr>
        <w:pStyle w:val="Ednotesection"/>
      </w:pPr>
      <w:r>
        <w:t>[</w:t>
      </w:r>
      <w:r>
        <w:rPr>
          <w:b/>
        </w:rPr>
        <w:t>10.</w:t>
      </w:r>
      <w:r>
        <w:rPr>
          <w:b/>
        </w:rPr>
        <w:tab/>
      </w:r>
      <w:r>
        <w:t xml:space="preserve">Repealed by No. 24 of 1987 s.63.] </w:t>
      </w:r>
    </w:p>
    <w:p w:rsidR="00003BCF" w:rsidRDefault="000D3E8B">
      <w:pPr>
        <w:pStyle w:val="Heading5"/>
        <w:rPr>
          <w:snapToGrid w:val="0"/>
        </w:rPr>
      </w:pPr>
      <w:bookmarkStart w:id="31" w:name="_Toc89509287"/>
      <w:bookmarkStart w:id="32" w:name="_Toc103064625"/>
      <w:r>
        <w:rPr>
          <w:rStyle w:val="CharSectno"/>
        </w:rPr>
        <w:t>11</w:t>
      </w:r>
      <w:r>
        <w:rPr>
          <w:snapToGrid w:val="0"/>
        </w:rPr>
        <w:t>.</w:t>
      </w:r>
      <w:r>
        <w:rPr>
          <w:snapToGrid w:val="0"/>
        </w:rPr>
        <w:tab/>
        <w:t>Power to divert, intercept and store water</w:t>
      </w:r>
      <w:bookmarkEnd w:id="31"/>
      <w:bookmarkEnd w:id="32"/>
      <w:r>
        <w:rPr>
          <w:snapToGrid w:val="0"/>
        </w:rPr>
        <w:t xml:space="preserve"> </w:t>
      </w:r>
    </w:p>
    <w:p w:rsidR="00003BCF" w:rsidRDefault="000D3E8B">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003BCF" w:rsidRDefault="000D3E8B">
      <w:pPr>
        <w:pStyle w:val="Subsection"/>
        <w:keepNext/>
        <w:rPr>
          <w:snapToGrid w:val="0"/>
        </w:rPr>
      </w:pPr>
      <w:r>
        <w:rPr>
          <w:snapToGrid w:val="0"/>
        </w:rPr>
        <w:tab/>
        <w:t>(2)</w:t>
      </w:r>
      <w:r>
        <w:rPr>
          <w:snapToGrid w:val="0"/>
        </w:rPr>
        <w:tab/>
        <w:t>The Corporation shall not exercise the powers conferred by subsection (1) — </w:t>
      </w:r>
    </w:p>
    <w:p w:rsidR="00003BCF" w:rsidRDefault="000D3E8B">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003BCF" w:rsidRDefault="000D3E8B">
      <w:pPr>
        <w:pStyle w:val="Indenta"/>
        <w:rPr>
          <w:snapToGrid w:val="0"/>
        </w:rPr>
      </w:pPr>
      <w:r>
        <w:rPr>
          <w:snapToGrid w:val="0"/>
        </w:rPr>
        <w:tab/>
        <w:t>(b)</w:t>
      </w:r>
      <w:r>
        <w:rPr>
          <w:snapToGrid w:val="0"/>
        </w:rPr>
        <w:tab/>
        <w:t>in relation to water from — </w:t>
      </w:r>
    </w:p>
    <w:p w:rsidR="00003BCF" w:rsidRDefault="000D3E8B">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003BCF" w:rsidRDefault="000D3E8B">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003BCF" w:rsidRDefault="000D3E8B">
      <w:pPr>
        <w:pStyle w:val="Indenta"/>
        <w:rPr>
          <w:snapToGrid w:val="0"/>
        </w:rPr>
      </w:pPr>
      <w:r>
        <w:rPr>
          <w:snapToGrid w:val="0"/>
        </w:rPr>
        <w:tab/>
      </w:r>
      <w:r>
        <w:rPr>
          <w:snapToGrid w:val="0"/>
        </w:rPr>
        <w:tab/>
        <w:t>except under the authority of a licence issued under section 26D of that Act.</w:t>
      </w:r>
    </w:p>
    <w:p w:rsidR="00003BCF" w:rsidRDefault="000D3E8B">
      <w:pPr>
        <w:pStyle w:val="Footnotesection"/>
      </w:pPr>
      <w:r>
        <w:tab/>
        <w:t xml:space="preserve">[Section 11 amended by No. 25 of 1985 s.88; No. 73 of 1995 s.46; No. 49 of 2000 s. 83.] </w:t>
      </w:r>
    </w:p>
    <w:p w:rsidR="00003BCF" w:rsidRDefault="000D3E8B">
      <w:pPr>
        <w:pStyle w:val="Heading5"/>
        <w:rPr>
          <w:snapToGrid w:val="0"/>
        </w:rPr>
      </w:pPr>
      <w:bookmarkStart w:id="33" w:name="_Toc89509288"/>
      <w:bookmarkStart w:id="34" w:name="_Toc103064626"/>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33"/>
      <w:bookmarkEnd w:id="34"/>
      <w:r>
        <w:rPr>
          <w:snapToGrid w:val="0"/>
        </w:rPr>
        <w:t xml:space="preserve"> </w:t>
      </w:r>
    </w:p>
    <w:p w:rsidR="00003BCF" w:rsidRDefault="000D3E8B">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003BCF" w:rsidRDefault="000D3E8B">
      <w:pPr>
        <w:pStyle w:val="Footnotesection"/>
      </w:pPr>
      <w:r>
        <w:tab/>
        <w:t xml:space="preserve">[Section 12 amended by No. 25 of 1985 s.88; No. 73 of 1995 s.62; No. 14 of 1996 s.4; No. 57 of 1997 s.43(1).] </w:t>
      </w:r>
    </w:p>
    <w:p w:rsidR="00003BCF" w:rsidRDefault="000D3E8B">
      <w:pPr>
        <w:pStyle w:val="Heading2"/>
      </w:pPr>
      <w:bookmarkStart w:id="35" w:name="_Toc89509289"/>
      <w:bookmarkStart w:id="36" w:name="_Toc89509650"/>
      <w:bookmarkStart w:id="37" w:name="_Toc89772839"/>
      <w:bookmarkStart w:id="38" w:name="_Toc89773353"/>
      <w:bookmarkStart w:id="39" w:name="_Toc92508930"/>
      <w:bookmarkStart w:id="40" w:name="_Toc97105376"/>
      <w:bookmarkStart w:id="41" w:name="_Toc101951684"/>
      <w:bookmarkStart w:id="42" w:name="_Toc103064627"/>
      <w:r>
        <w:rPr>
          <w:rStyle w:val="CharPartNo"/>
        </w:rPr>
        <w:t>Part IIA</w:t>
      </w:r>
      <w:r>
        <w:rPr>
          <w:rStyle w:val="CharDivNo"/>
        </w:rPr>
        <w:t> </w:t>
      </w:r>
      <w:r>
        <w:t>—</w:t>
      </w:r>
      <w:r>
        <w:rPr>
          <w:rStyle w:val="CharDivText"/>
        </w:rPr>
        <w:t> </w:t>
      </w:r>
      <w:r>
        <w:rPr>
          <w:rStyle w:val="CharPartText"/>
        </w:rPr>
        <w:t>Control of catchment areas</w:t>
      </w:r>
      <w:bookmarkEnd w:id="35"/>
      <w:bookmarkEnd w:id="36"/>
      <w:bookmarkEnd w:id="37"/>
      <w:bookmarkEnd w:id="38"/>
      <w:bookmarkEnd w:id="39"/>
      <w:bookmarkEnd w:id="40"/>
      <w:bookmarkEnd w:id="41"/>
      <w:bookmarkEnd w:id="42"/>
      <w:r>
        <w:rPr>
          <w:rStyle w:val="CharPartText"/>
        </w:rPr>
        <w:t xml:space="preserve"> </w:t>
      </w:r>
    </w:p>
    <w:p w:rsidR="00003BCF" w:rsidRDefault="000D3E8B">
      <w:pPr>
        <w:pStyle w:val="Footnoteheading"/>
        <w:rPr>
          <w:snapToGrid w:val="0"/>
        </w:rPr>
      </w:pPr>
      <w:r>
        <w:rPr>
          <w:snapToGrid w:val="0"/>
        </w:rPr>
        <w:tab/>
        <w:t xml:space="preserve">[Heading inserted by No. 81 of 1976 s.6.] </w:t>
      </w:r>
    </w:p>
    <w:p w:rsidR="00003BCF" w:rsidRDefault="000D3E8B">
      <w:pPr>
        <w:pStyle w:val="Heading5"/>
        <w:rPr>
          <w:snapToGrid w:val="0"/>
        </w:rPr>
      </w:pPr>
      <w:bookmarkStart w:id="43" w:name="_Toc89509290"/>
      <w:bookmarkStart w:id="44" w:name="_Toc103064628"/>
      <w:r>
        <w:rPr>
          <w:rStyle w:val="CharSectno"/>
        </w:rPr>
        <w:t>12A</w:t>
      </w:r>
      <w:r>
        <w:rPr>
          <w:snapToGrid w:val="0"/>
        </w:rPr>
        <w:t>.</w:t>
      </w:r>
      <w:r>
        <w:rPr>
          <w:snapToGrid w:val="0"/>
        </w:rPr>
        <w:tab/>
        <w:t>Application</w:t>
      </w:r>
      <w:bookmarkEnd w:id="43"/>
      <w:bookmarkEnd w:id="44"/>
      <w:r>
        <w:rPr>
          <w:snapToGrid w:val="0"/>
        </w:rPr>
        <w:t xml:space="preserve"> </w:t>
      </w:r>
    </w:p>
    <w:p w:rsidR="00003BCF" w:rsidRDefault="000D3E8B">
      <w:pPr>
        <w:pStyle w:val="Subsection"/>
        <w:spacing w:before="120"/>
        <w:rPr>
          <w:i/>
        </w:rPr>
      </w:pPr>
      <w:r>
        <w:tab/>
      </w:r>
      <w:r>
        <w:rPr>
          <w:i/>
        </w:rPr>
        <w:t>[(1)</w:t>
      </w:r>
      <w:r>
        <w:rPr>
          <w:i/>
        </w:rPr>
        <w:tab/>
        <w:t>repealed]</w:t>
      </w:r>
    </w:p>
    <w:p w:rsidR="00003BCF" w:rsidRDefault="000D3E8B">
      <w:pPr>
        <w:pStyle w:val="Subsection"/>
        <w:spacing w:before="12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003BCF" w:rsidRDefault="000D3E8B">
      <w:pPr>
        <w:pStyle w:val="Subsection"/>
        <w:spacing w:before="120"/>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003BCF" w:rsidRDefault="000D3E8B">
      <w:pPr>
        <w:pStyle w:val="Subsection"/>
        <w:spacing w:before="12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 </w:t>
      </w:r>
    </w:p>
    <w:p w:rsidR="00003BCF" w:rsidRDefault="000D3E8B">
      <w:pPr>
        <w:pStyle w:val="Indenta"/>
        <w:spacing w:before="60"/>
        <w:rPr>
          <w:snapToGrid w:val="0"/>
        </w:rPr>
      </w:pPr>
      <w:r>
        <w:rPr>
          <w:snapToGrid w:val="0"/>
        </w:rPr>
        <w:tab/>
        <w:t>(a)</w:t>
      </w:r>
      <w:r>
        <w:rPr>
          <w:snapToGrid w:val="0"/>
        </w:rPr>
        <w:tab/>
        <w:t>shall not apply; or</w:t>
      </w:r>
    </w:p>
    <w:p w:rsidR="00003BCF" w:rsidRDefault="000D3E8B">
      <w:pPr>
        <w:pStyle w:val="Indenta"/>
        <w:spacing w:before="60"/>
        <w:rPr>
          <w:snapToGrid w:val="0"/>
        </w:rPr>
      </w:pPr>
      <w:r>
        <w:rPr>
          <w:snapToGrid w:val="0"/>
        </w:rPr>
        <w:tab/>
        <w:t>(b)</w:t>
      </w:r>
      <w:r>
        <w:rPr>
          <w:snapToGrid w:val="0"/>
        </w:rPr>
        <w:tab/>
        <w:t>shall apply subject to the restrictions, limitations or conditions specified in that Order,</w:t>
      </w:r>
    </w:p>
    <w:p w:rsidR="00003BCF" w:rsidRDefault="000D3E8B">
      <w:pPr>
        <w:pStyle w:val="Subsection"/>
        <w:spacing w:before="120"/>
        <w:rPr>
          <w:snapToGrid w:val="0"/>
        </w:rPr>
      </w:pPr>
      <w:r>
        <w:rPr>
          <w:snapToGrid w:val="0"/>
        </w:rPr>
        <w:tab/>
      </w:r>
      <w:r>
        <w:rPr>
          <w:snapToGrid w:val="0"/>
        </w:rPr>
        <w:tab/>
        <w:t>in respect of any land to which that agreement relates and effect shall be given to that Order.</w:t>
      </w:r>
    </w:p>
    <w:p w:rsidR="00003BCF" w:rsidRDefault="000D3E8B">
      <w:pPr>
        <w:pStyle w:val="Footnotesection"/>
        <w:spacing w:before="80"/>
        <w:ind w:left="890" w:hanging="890"/>
      </w:pPr>
      <w:r>
        <w:tab/>
        <w:t xml:space="preserve">[Section 12A inserted by No. 81 of 1976 s.7; amended by No. 95 of 1976 s.6; No. 75 of 1980 s.3; No. 41 of 1984 s.5; No. 110 of 1985 s.38.] </w:t>
      </w:r>
    </w:p>
    <w:p w:rsidR="00003BCF" w:rsidRDefault="000D3E8B">
      <w:pPr>
        <w:pStyle w:val="Heading5"/>
        <w:keepNext w:val="0"/>
        <w:spacing w:before="180"/>
        <w:rPr>
          <w:snapToGrid w:val="0"/>
        </w:rPr>
      </w:pPr>
      <w:bookmarkStart w:id="45" w:name="_Toc89509291"/>
      <w:bookmarkStart w:id="46" w:name="_Toc103064629"/>
      <w:r>
        <w:rPr>
          <w:rStyle w:val="CharSectno"/>
        </w:rPr>
        <w:t>12AA</w:t>
      </w:r>
      <w:r>
        <w:rPr>
          <w:snapToGrid w:val="0"/>
        </w:rPr>
        <w:t>.</w:t>
      </w:r>
      <w:r>
        <w:rPr>
          <w:snapToGrid w:val="0"/>
        </w:rPr>
        <w:tab/>
        <w:t>Interpretation</w:t>
      </w:r>
      <w:bookmarkEnd w:id="45"/>
      <w:bookmarkEnd w:id="46"/>
      <w:r>
        <w:rPr>
          <w:snapToGrid w:val="0"/>
        </w:rPr>
        <w:t xml:space="preserve"> </w:t>
      </w:r>
    </w:p>
    <w:p w:rsidR="00003BCF" w:rsidRDefault="000D3E8B">
      <w:pPr>
        <w:pStyle w:val="Subsection"/>
        <w:spacing w:before="120"/>
        <w:rPr>
          <w:snapToGrid w:val="0"/>
        </w:rPr>
      </w:pPr>
      <w:r>
        <w:rPr>
          <w:snapToGrid w:val="0"/>
        </w:rPr>
        <w:tab/>
      </w:r>
      <w:r>
        <w:rPr>
          <w:snapToGrid w:val="0"/>
        </w:rPr>
        <w:tab/>
        <w:t>In this Part, unless the contrary intention appears — </w:t>
      </w:r>
    </w:p>
    <w:p w:rsidR="00003BCF" w:rsidRDefault="000D3E8B">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003BCF" w:rsidRDefault="000D3E8B">
      <w:pPr>
        <w:pStyle w:val="Defstart"/>
      </w:pPr>
      <w:r>
        <w:rPr>
          <w:b/>
        </w:rPr>
        <w:tab/>
        <w:t>“</w:t>
      </w:r>
      <w:r>
        <w:rPr>
          <w:rStyle w:val="CharDefText"/>
        </w:rPr>
        <w:t>the land in question</w:t>
      </w:r>
      <w:r>
        <w:rPr>
          <w:b/>
        </w:rPr>
        <w:t>”</w:t>
      </w:r>
      <w:r>
        <w:t xml:space="preserve"> means that part of a holding that is controlled land;</w:t>
      </w:r>
    </w:p>
    <w:p w:rsidR="00003BCF" w:rsidRDefault="000D3E8B">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003BCF" w:rsidRDefault="000D3E8B">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003BCF" w:rsidRDefault="000D3E8B">
      <w:pPr>
        <w:pStyle w:val="Footnotesection"/>
      </w:pPr>
      <w:r>
        <w:tab/>
        <w:t xml:space="preserve">[Section 12AA inserted by No. 75 of 1980 s.4; amended by No. 41 of 1984 s.6.] </w:t>
      </w:r>
    </w:p>
    <w:p w:rsidR="00003BCF" w:rsidRDefault="000D3E8B">
      <w:pPr>
        <w:pStyle w:val="Heading5"/>
        <w:spacing w:before="180"/>
        <w:rPr>
          <w:snapToGrid w:val="0"/>
        </w:rPr>
      </w:pPr>
      <w:bookmarkStart w:id="47" w:name="_Toc89509292"/>
      <w:bookmarkStart w:id="48" w:name="_Toc103064630"/>
      <w:r>
        <w:rPr>
          <w:rStyle w:val="CharSectno"/>
        </w:rPr>
        <w:t>12B</w:t>
      </w:r>
      <w:r>
        <w:rPr>
          <w:snapToGrid w:val="0"/>
        </w:rPr>
        <w:t>.</w:t>
      </w:r>
      <w:r>
        <w:rPr>
          <w:snapToGrid w:val="0"/>
        </w:rPr>
        <w:tab/>
        <w:t>Clearing to be controlled</w:t>
      </w:r>
      <w:bookmarkEnd w:id="47"/>
      <w:bookmarkEnd w:id="48"/>
      <w:r>
        <w:rPr>
          <w:snapToGrid w:val="0"/>
        </w:rPr>
        <w:t xml:space="preserve"> </w:t>
      </w:r>
    </w:p>
    <w:p w:rsidR="00003BCF" w:rsidRDefault="000D3E8B">
      <w:pPr>
        <w:pStyle w:val="Subsection"/>
        <w:spacing w:before="120"/>
        <w:rPr>
          <w:snapToGrid w:val="0"/>
        </w:rPr>
      </w:pPr>
      <w:r>
        <w:rPr>
          <w:snapToGrid w:val="0"/>
        </w:rPr>
        <w:tab/>
        <w:t>(1)</w:t>
      </w:r>
      <w:r>
        <w:rPr>
          <w:snapToGrid w:val="0"/>
        </w:rPr>
        <w:tab/>
        <w:t>Subject to — </w:t>
      </w:r>
    </w:p>
    <w:p w:rsidR="00003BCF" w:rsidRDefault="000D3E8B">
      <w:pPr>
        <w:pStyle w:val="Indenta"/>
        <w:rPr>
          <w:snapToGrid w:val="0"/>
        </w:rPr>
      </w:pPr>
      <w:r>
        <w:rPr>
          <w:snapToGrid w:val="0"/>
        </w:rPr>
        <w:tab/>
        <w:t>(a)</w:t>
      </w:r>
      <w:r>
        <w:rPr>
          <w:snapToGrid w:val="0"/>
        </w:rPr>
        <w:tab/>
        <w:t>any Order made pursuant to section 12A(2); and</w:t>
      </w:r>
    </w:p>
    <w:p w:rsidR="00003BCF" w:rsidRDefault="000D3E8B">
      <w:pPr>
        <w:pStyle w:val="Indenta"/>
        <w:rPr>
          <w:snapToGrid w:val="0"/>
        </w:rPr>
      </w:pPr>
      <w:r>
        <w:rPr>
          <w:snapToGrid w:val="0"/>
        </w:rPr>
        <w:tab/>
        <w:t>(b)</w:t>
      </w:r>
      <w:r>
        <w:rPr>
          <w:snapToGrid w:val="0"/>
        </w:rPr>
        <w:tab/>
        <w:t>section 12C,</w:t>
      </w:r>
    </w:p>
    <w:p w:rsidR="00003BCF" w:rsidRDefault="000D3E8B">
      <w:pPr>
        <w:pStyle w:val="Subsection"/>
        <w:rPr>
          <w:snapToGrid w:val="0"/>
        </w:rPr>
      </w:pPr>
      <w:r>
        <w:rPr>
          <w:snapToGrid w:val="0"/>
        </w:rPr>
        <w:tab/>
      </w:r>
      <w:r>
        <w:rPr>
          <w:snapToGrid w:val="0"/>
        </w:rPr>
        <w:tab/>
        <w:t>a person who clears controlled land commits an offence.</w:t>
      </w:r>
    </w:p>
    <w:p w:rsidR="00003BCF" w:rsidRDefault="000D3E8B">
      <w:pPr>
        <w:pStyle w:val="Subsection"/>
        <w:spacing w:before="120"/>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 </w:t>
      </w:r>
    </w:p>
    <w:p w:rsidR="00003BCF" w:rsidRDefault="000D3E8B">
      <w:pPr>
        <w:pStyle w:val="Indenta"/>
        <w:keepNext/>
        <w:rPr>
          <w:snapToGrid w:val="0"/>
        </w:rPr>
      </w:pPr>
      <w:r>
        <w:rPr>
          <w:snapToGrid w:val="0"/>
        </w:rPr>
        <w:tab/>
        <w:t>(a)</w:t>
      </w:r>
      <w:r>
        <w:rPr>
          <w:snapToGrid w:val="0"/>
        </w:rPr>
        <w:tab/>
        <w:t>that either — </w:t>
      </w:r>
    </w:p>
    <w:p w:rsidR="00003BCF" w:rsidRDefault="000D3E8B">
      <w:pPr>
        <w:pStyle w:val="Indenti"/>
        <w:rPr>
          <w:snapToGrid w:val="0"/>
        </w:rPr>
      </w:pPr>
      <w:r>
        <w:rPr>
          <w:snapToGrid w:val="0"/>
        </w:rPr>
        <w:tab/>
        <w:t>(i)</w:t>
      </w:r>
      <w:r>
        <w:rPr>
          <w:snapToGrid w:val="0"/>
        </w:rPr>
        <w:tab/>
        <w:t>the land on which the clearing was carried out; or</w:t>
      </w:r>
    </w:p>
    <w:p w:rsidR="00003BCF" w:rsidRDefault="000D3E8B">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003BCF" w:rsidRDefault="000D3E8B">
      <w:pPr>
        <w:pStyle w:val="Indenta"/>
        <w:rPr>
          <w:snapToGrid w:val="0"/>
        </w:rPr>
      </w:pPr>
      <w:r>
        <w:rPr>
          <w:snapToGrid w:val="0"/>
        </w:rPr>
        <w:tab/>
      </w:r>
      <w:r>
        <w:rPr>
          <w:snapToGrid w:val="0"/>
        </w:rPr>
        <w:tab/>
        <w:t>be restored by establishing on that land a tree cover in accordance with the order; and</w:t>
      </w:r>
    </w:p>
    <w:p w:rsidR="00003BCF" w:rsidRDefault="000D3E8B">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003BCF" w:rsidRDefault="000D3E8B">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003BCF" w:rsidRDefault="000D3E8B">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003BCF" w:rsidRDefault="000D3E8B">
      <w:pPr>
        <w:pStyle w:val="Footnotesection"/>
      </w:pPr>
      <w:r>
        <w:tab/>
        <w:t xml:space="preserve">[Section 12B inserted by No. 75 of 1980 s.5; amended by No. 63 of 1981 s.4; No. 41 of 1984 ss.7 and 18; No. 25 of 1985 s.89; No. 73 of 1995 s.62.] </w:t>
      </w:r>
    </w:p>
    <w:p w:rsidR="00003BCF" w:rsidRDefault="000D3E8B">
      <w:pPr>
        <w:pStyle w:val="Heading5"/>
        <w:rPr>
          <w:snapToGrid w:val="0"/>
        </w:rPr>
      </w:pPr>
      <w:bookmarkStart w:id="49" w:name="_Toc89509293"/>
      <w:bookmarkStart w:id="50" w:name="_Toc103064631"/>
      <w:r>
        <w:rPr>
          <w:rStyle w:val="CharSectno"/>
        </w:rPr>
        <w:t>12BA</w:t>
      </w:r>
      <w:r>
        <w:rPr>
          <w:snapToGrid w:val="0"/>
        </w:rPr>
        <w:t>.</w:t>
      </w:r>
      <w:r>
        <w:rPr>
          <w:snapToGrid w:val="0"/>
        </w:rPr>
        <w:tab/>
        <w:t>Memorials as to unlawful clearing</w:t>
      </w:r>
      <w:bookmarkEnd w:id="49"/>
      <w:bookmarkEnd w:id="50"/>
      <w:r>
        <w:rPr>
          <w:snapToGrid w:val="0"/>
        </w:rPr>
        <w:t xml:space="preserve"> </w:t>
      </w:r>
    </w:p>
    <w:p w:rsidR="00003BCF" w:rsidRDefault="000D3E8B">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 </w:t>
      </w:r>
    </w:p>
    <w:p w:rsidR="00003BCF" w:rsidRDefault="000D3E8B">
      <w:pPr>
        <w:pStyle w:val="Indenta"/>
        <w:rPr>
          <w:snapToGrid w:val="0"/>
        </w:rPr>
      </w:pPr>
      <w:r>
        <w:rPr>
          <w:snapToGrid w:val="0"/>
        </w:rPr>
        <w:tab/>
        <w:t>(a)</w:t>
      </w:r>
      <w:r>
        <w:rPr>
          <w:snapToGrid w:val="0"/>
        </w:rPr>
        <w:tab/>
        <w:t>the time for commencing a prosecution for such an offence has not elapsed; or</w:t>
      </w:r>
    </w:p>
    <w:p w:rsidR="00003BCF" w:rsidRDefault="000D3E8B">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003BCF" w:rsidRDefault="000D3E8B">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003BCF" w:rsidRDefault="000D3E8B">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003BCF" w:rsidRDefault="000D3E8B">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003BCF" w:rsidRDefault="000D3E8B">
      <w:pPr>
        <w:pStyle w:val="Footnotesection"/>
      </w:pPr>
      <w:r>
        <w:tab/>
        <w:t xml:space="preserve">[Section 12BA inserted by No. 75 of 1980 s.5; amended by No. 63 of 1981 s.4; No. 41 of 1984 s.8; No. 25 of 1985 ss.89 and 90; No. 73 of 1995 s.47; No. 31 of 1997 s.18(1); No. 84 of 2004 s. 80.] </w:t>
      </w:r>
    </w:p>
    <w:p w:rsidR="00003BCF" w:rsidRDefault="000D3E8B">
      <w:pPr>
        <w:pStyle w:val="Heading5"/>
        <w:rPr>
          <w:snapToGrid w:val="0"/>
        </w:rPr>
      </w:pPr>
      <w:bookmarkStart w:id="51" w:name="_Toc89509294"/>
      <w:bookmarkStart w:id="52" w:name="_Toc103064632"/>
      <w:r>
        <w:rPr>
          <w:rStyle w:val="CharSectno"/>
        </w:rPr>
        <w:t>12BB</w:t>
      </w:r>
      <w:r>
        <w:rPr>
          <w:snapToGrid w:val="0"/>
        </w:rPr>
        <w:t>.</w:t>
      </w:r>
      <w:r>
        <w:rPr>
          <w:snapToGrid w:val="0"/>
        </w:rPr>
        <w:tab/>
        <w:t>Memorials of restoration orders</w:t>
      </w:r>
      <w:bookmarkEnd w:id="51"/>
      <w:bookmarkEnd w:id="52"/>
      <w:r>
        <w:rPr>
          <w:snapToGrid w:val="0"/>
        </w:rPr>
        <w:t xml:space="preserve"> </w:t>
      </w:r>
    </w:p>
    <w:p w:rsidR="00003BCF" w:rsidRDefault="000D3E8B">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003BCF" w:rsidRDefault="000D3E8B">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003BCF" w:rsidRDefault="000D3E8B">
      <w:pPr>
        <w:pStyle w:val="Footnotesection"/>
      </w:pPr>
      <w:r>
        <w:tab/>
        <w:t xml:space="preserve">[Section 12BB inserted by No. 75 of 1980 s.5; amended by No. 31 of 1997 s.18(1).] </w:t>
      </w:r>
    </w:p>
    <w:p w:rsidR="00003BCF" w:rsidRDefault="000D3E8B">
      <w:pPr>
        <w:pStyle w:val="Heading5"/>
        <w:rPr>
          <w:snapToGrid w:val="0"/>
        </w:rPr>
      </w:pPr>
      <w:bookmarkStart w:id="53" w:name="_Toc89509295"/>
      <w:bookmarkStart w:id="54" w:name="_Toc103064633"/>
      <w:r>
        <w:rPr>
          <w:rStyle w:val="CharSectno"/>
        </w:rPr>
        <w:t>12BC</w:t>
      </w:r>
      <w:r>
        <w:rPr>
          <w:snapToGrid w:val="0"/>
        </w:rPr>
        <w:t>.</w:t>
      </w:r>
      <w:r>
        <w:rPr>
          <w:snapToGrid w:val="0"/>
        </w:rPr>
        <w:tab/>
        <w:t>Removal of memorials</w:t>
      </w:r>
      <w:bookmarkEnd w:id="53"/>
      <w:bookmarkEnd w:id="54"/>
      <w:r>
        <w:rPr>
          <w:snapToGrid w:val="0"/>
        </w:rPr>
        <w:t xml:space="preserve"> </w:t>
      </w:r>
    </w:p>
    <w:p w:rsidR="00003BCF" w:rsidRDefault="000D3E8B">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003BCF" w:rsidRDefault="000D3E8B">
      <w:pPr>
        <w:pStyle w:val="Footnotesection"/>
      </w:pPr>
      <w:r>
        <w:tab/>
        <w:t xml:space="preserve">[Section 12BC inserted by No. 75 of 1980 s.5; amended by No. 31 of 1997 s.18(1).] </w:t>
      </w:r>
    </w:p>
    <w:p w:rsidR="00003BCF" w:rsidRDefault="000D3E8B">
      <w:pPr>
        <w:pStyle w:val="Heading5"/>
        <w:rPr>
          <w:snapToGrid w:val="0"/>
        </w:rPr>
      </w:pPr>
      <w:bookmarkStart w:id="55" w:name="_Toc89509296"/>
      <w:bookmarkStart w:id="56" w:name="_Toc103064634"/>
      <w:r>
        <w:rPr>
          <w:rStyle w:val="CharSectno"/>
        </w:rPr>
        <w:t>12BD</w:t>
      </w:r>
      <w:r>
        <w:rPr>
          <w:snapToGrid w:val="0"/>
        </w:rPr>
        <w:t>.</w:t>
      </w:r>
      <w:r>
        <w:rPr>
          <w:snapToGrid w:val="0"/>
        </w:rPr>
        <w:tab/>
        <w:t>Default under restoration order</w:t>
      </w:r>
      <w:bookmarkEnd w:id="55"/>
      <w:bookmarkEnd w:id="56"/>
      <w:r>
        <w:rPr>
          <w:snapToGrid w:val="0"/>
        </w:rPr>
        <w:t xml:space="preserve"> </w:t>
      </w:r>
    </w:p>
    <w:p w:rsidR="00003BCF" w:rsidRDefault="000D3E8B">
      <w:pPr>
        <w:pStyle w:val="Subsection"/>
        <w:rPr>
          <w:snapToGrid w:val="0"/>
        </w:rPr>
      </w:pPr>
      <w:r>
        <w:rPr>
          <w:snapToGrid w:val="0"/>
        </w:rPr>
        <w:tab/>
        <w:t>(1)</w:t>
      </w:r>
      <w:r>
        <w:rPr>
          <w:snapToGrid w:val="0"/>
        </w:rPr>
        <w:tab/>
        <w:t>Where an order is made under section 12B(2) for the restoration of any land and — </w:t>
      </w:r>
    </w:p>
    <w:p w:rsidR="00003BCF" w:rsidRDefault="000D3E8B">
      <w:pPr>
        <w:pStyle w:val="Indenta"/>
        <w:rPr>
          <w:snapToGrid w:val="0"/>
        </w:rPr>
      </w:pPr>
      <w:r>
        <w:rPr>
          <w:snapToGrid w:val="0"/>
        </w:rPr>
        <w:tab/>
        <w:t>(a)</w:t>
      </w:r>
      <w:r>
        <w:rPr>
          <w:snapToGrid w:val="0"/>
        </w:rPr>
        <w:tab/>
        <w:t>the order is not complied with within the time or in the manner specified in the order; or</w:t>
      </w:r>
    </w:p>
    <w:p w:rsidR="00003BCF" w:rsidRDefault="000D3E8B">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003BCF" w:rsidRDefault="000D3E8B">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003BCF" w:rsidRDefault="000D3E8B">
      <w:pPr>
        <w:pStyle w:val="Subsection"/>
        <w:spacing w:before="120"/>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 </w:t>
      </w:r>
    </w:p>
    <w:p w:rsidR="00003BCF" w:rsidRDefault="000D3E8B">
      <w:pPr>
        <w:pStyle w:val="Indenta"/>
        <w:spacing w:before="60"/>
        <w:rPr>
          <w:snapToGrid w:val="0"/>
        </w:rPr>
      </w:pPr>
      <w:r>
        <w:rPr>
          <w:snapToGrid w:val="0"/>
        </w:rPr>
        <w:tab/>
        <w:t>(a)</w:t>
      </w:r>
      <w:r>
        <w:rPr>
          <w:snapToGrid w:val="0"/>
        </w:rPr>
        <w:tab/>
        <w:t>reasonably incurred in complying with the order; or</w:t>
      </w:r>
    </w:p>
    <w:p w:rsidR="00003BCF" w:rsidRDefault="000D3E8B">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003BCF" w:rsidRDefault="000D3E8B">
      <w:pPr>
        <w:pStyle w:val="Footnotesection"/>
      </w:pPr>
      <w:r>
        <w:tab/>
        <w:t xml:space="preserve">[Section 12BD inserted by No. 75 of 1980 s.5; amended by No. 25 of 1985 s.91; No. 73 of 1995 s.62.] </w:t>
      </w:r>
    </w:p>
    <w:p w:rsidR="00003BCF" w:rsidRDefault="000D3E8B">
      <w:pPr>
        <w:pStyle w:val="Heading5"/>
        <w:rPr>
          <w:snapToGrid w:val="0"/>
        </w:rPr>
      </w:pPr>
      <w:bookmarkStart w:id="57" w:name="_Toc89509297"/>
      <w:bookmarkStart w:id="58" w:name="_Toc103064635"/>
      <w:r>
        <w:rPr>
          <w:rStyle w:val="CharSectno"/>
        </w:rPr>
        <w:t>12BE</w:t>
      </w:r>
      <w:r>
        <w:rPr>
          <w:snapToGrid w:val="0"/>
        </w:rPr>
        <w:t>.</w:t>
      </w:r>
      <w:r>
        <w:rPr>
          <w:snapToGrid w:val="0"/>
        </w:rPr>
        <w:tab/>
        <w:t>Injunctions</w:t>
      </w:r>
      <w:bookmarkEnd w:id="57"/>
      <w:bookmarkEnd w:id="58"/>
      <w:r>
        <w:rPr>
          <w:snapToGrid w:val="0"/>
        </w:rPr>
        <w:t xml:space="preserve"> </w:t>
      </w:r>
    </w:p>
    <w:p w:rsidR="00003BCF" w:rsidRDefault="000D3E8B">
      <w:pPr>
        <w:pStyle w:val="Subsection"/>
        <w:spacing w:before="120"/>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 </w:t>
      </w:r>
    </w:p>
    <w:p w:rsidR="00003BCF" w:rsidRDefault="000D3E8B">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003BCF" w:rsidRDefault="000D3E8B">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003BCF" w:rsidRDefault="000D3E8B">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003BCF" w:rsidRDefault="000D3E8B">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003BCF" w:rsidRDefault="000D3E8B">
      <w:pPr>
        <w:pStyle w:val="Subsection"/>
        <w:rPr>
          <w:snapToGrid w:val="0"/>
        </w:rPr>
      </w:pPr>
      <w:r>
        <w:rPr>
          <w:snapToGrid w:val="0"/>
        </w:rPr>
        <w:tab/>
        <w:t>(2)</w:t>
      </w:r>
      <w:r>
        <w:rPr>
          <w:snapToGrid w:val="0"/>
        </w:rPr>
        <w:tab/>
        <w:t>The Supreme Court shall not, as a condition of granting an interim injunction, require any undertaking as to damages.</w:t>
      </w:r>
    </w:p>
    <w:p w:rsidR="00003BCF" w:rsidRDefault="000D3E8B">
      <w:pPr>
        <w:pStyle w:val="Subsection"/>
        <w:rPr>
          <w:snapToGrid w:val="0"/>
        </w:rPr>
      </w:pPr>
      <w:r>
        <w:rPr>
          <w:snapToGrid w:val="0"/>
        </w:rPr>
        <w:tab/>
        <w:t>(3)</w:t>
      </w:r>
      <w:r>
        <w:rPr>
          <w:snapToGrid w:val="0"/>
        </w:rPr>
        <w:tab/>
        <w:t>An injunction granted for the purposes of this section — </w:t>
      </w:r>
    </w:p>
    <w:p w:rsidR="00003BCF" w:rsidRDefault="000D3E8B">
      <w:pPr>
        <w:pStyle w:val="Indenta"/>
        <w:rPr>
          <w:snapToGrid w:val="0"/>
        </w:rPr>
      </w:pPr>
      <w:r>
        <w:rPr>
          <w:snapToGrid w:val="0"/>
        </w:rPr>
        <w:tab/>
        <w:t>(a)</w:t>
      </w:r>
      <w:r>
        <w:rPr>
          <w:snapToGrid w:val="0"/>
        </w:rPr>
        <w:tab/>
        <w:t>shall have effect for such period as is specified therein; and</w:t>
      </w:r>
    </w:p>
    <w:p w:rsidR="00003BCF" w:rsidRDefault="000D3E8B">
      <w:pPr>
        <w:pStyle w:val="Indenta"/>
        <w:rPr>
          <w:snapToGrid w:val="0"/>
        </w:rPr>
      </w:pPr>
      <w:r>
        <w:rPr>
          <w:snapToGrid w:val="0"/>
        </w:rPr>
        <w:tab/>
        <w:t>(b)</w:t>
      </w:r>
      <w:r>
        <w:rPr>
          <w:snapToGrid w:val="0"/>
        </w:rPr>
        <w:tab/>
        <w:t>may be varied or rescinded by the Supreme Court.</w:t>
      </w:r>
    </w:p>
    <w:p w:rsidR="00003BCF" w:rsidRDefault="000D3E8B">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003BCF" w:rsidRDefault="000D3E8B">
      <w:pPr>
        <w:pStyle w:val="Footnotesection"/>
      </w:pPr>
      <w:r>
        <w:tab/>
        <w:t xml:space="preserve">[Section 12BE inserted by No. 75 of 1980 s.5; amended by No. 25 of 1985 s.92; No. 73 of 1995 s.62; No. 55 of 2004 s. 152.] </w:t>
      </w:r>
    </w:p>
    <w:p w:rsidR="00003BCF" w:rsidRDefault="000D3E8B">
      <w:pPr>
        <w:pStyle w:val="Heading5"/>
        <w:rPr>
          <w:snapToGrid w:val="0"/>
        </w:rPr>
      </w:pPr>
      <w:bookmarkStart w:id="59" w:name="_Toc89509298"/>
      <w:bookmarkStart w:id="60" w:name="_Toc103064636"/>
      <w:r>
        <w:rPr>
          <w:rStyle w:val="CharSectno"/>
        </w:rPr>
        <w:t>12C</w:t>
      </w:r>
      <w:r>
        <w:rPr>
          <w:snapToGrid w:val="0"/>
        </w:rPr>
        <w:t>.</w:t>
      </w:r>
      <w:r>
        <w:rPr>
          <w:snapToGrid w:val="0"/>
        </w:rPr>
        <w:tab/>
        <w:t>Clearing licences</w:t>
      </w:r>
      <w:bookmarkEnd w:id="59"/>
      <w:bookmarkEnd w:id="60"/>
      <w:r>
        <w:rPr>
          <w:snapToGrid w:val="0"/>
        </w:rPr>
        <w:t xml:space="preserve"> </w:t>
      </w:r>
    </w:p>
    <w:p w:rsidR="00003BCF" w:rsidRDefault="000D3E8B">
      <w:pPr>
        <w:pStyle w:val="Subsection"/>
        <w:rPr>
          <w:snapToGrid w:val="0"/>
        </w:rPr>
      </w:pPr>
      <w:r>
        <w:rPr>
          <w:snapToGrid w:val="0"/>
        </w:rPr>
        <w:tab/>
        <w:t>(1)</w:t>
      </w:r>
      <w:r>
        <w:rPr>
          <w:snapToGrid w:val="0"/>
        </w:rPr>
        <w:tab/>
        <w:t>A person who clears controlled land does not contravene section 12B if the clearing is carried out — </w:t>
      </w:r>
    </w:p>
    <w:p w:rsidR="00003BCF" w:rsidRDefault="000D3E8B">
      <w:pPr>
        <w:pStyle w:val="Indenta"/>
        <w:spacing w:before="120"/>
        <w:rPr>
          <w:snapToGrid w:val="0"/>
        </w:rPr>
      </w:pPr>
      <w:r>
        <w:rPr>
          <w:snapToGrid w:val="0"/>
        </w:rPr>
        <w:tab/>
        <w:t>(a)</w:t>
      </w:r>
      <w:r>
        <w:rPr>
          <w:snapToGrid w:val="0"/>
        </w:rPr>
        <w:tab/>
        <w:t>under, and in accordance with the conditions of, a clearing licence granted under this Part;</w:t>
      </w:r>
    </w:p>
    <w:p w:rsidR="00003BCF" w:rsidRDefault="000D3E8B">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003BCF" w:rsidRDefault="000D3E8B">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003BCF" w:rsidRDefault="000D3E8B">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003BCF" w:rsidRDefault="000D3E8B">
      <w:pPr>
        <w:pStyle w:val="Subsection"/>
        <w:rPr>
          <w:snapToGrid w:val="0"/>
        </w:rPr>
      </w:pPr>
      <w:r>
        <w:rPr>
          <w:snapToGrid w:val="0"/>
        </w:rPr>
        <w:tab/>
      </w:r>
      <w:r>
        <w:rPr>
          <w:snapToGrid w:val="0"/>
        </w:rPr>
        <w:tab/>
        <w:t>or is attributable to events none of which that person could reasonably have been expected to prevent.</w:t>
      </w:r>
    </w:p>
    <w:p w:rsidR="00003BCF" w:rsidRDefault="000D3E8B">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003BCF" w:rsidRDefault="000D3E8B">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authorized there would be less than one</w:t>
      </w:r>
      <w:r>
        <w:rPr>
          <w:snapToGrid w:val="0"/>
        </w:rPr>
        <w:noBreakHyphen/>
        <w:t>tenth part of the land in question left under tree cover including the indigenous undergrowth.</w:t>
      </w:r>
    </w:p>
    <w:p w:rsidR="00003BCF" w:rsidRDefault="000D3E8B">
      <w:pPr>
        <w:pStyle w:val="Subsection"/>
        <w:rPr>
          <w:snapToGrid w:val="0"/>
        </w:rPr>
      </w:pPr>
      <w:r>
        <w:rPr>
          <w:snapToGrid w:val="0"/>
        </w:rPr>
        <w:tab/>
        <w:t>(4)</w:t>
      </w:r>
      <w:r>
        <w:rPr>
          <w:snapToGrid w:val="0"/>
        </w:rPr>
        <w:tab/>
        <w:t>The grant or transfer of a licence may be in respect of — </w:t>
      </w:r>
    </w:p>
    <w:p w:rsidR="00003BCF" w:rsidRDefault="000D3E8B">
      <w:pPr>
        <w:pStyle w:val="Indenta"/>
        <w:spacing w:before="120"/>
        <w:rPr>
          <w:snapToGrid w:val="0"/>
        </w:rPr>
      </w:pPr>
      <w:r>
        <w:rPr>
          <w:snapToGrid w:val="0"/>
        </w:rPr>
        <w:tab/>
        <w:t>(a)</w:t>
      </w:r>
      <w:r>
        <w:rPr>
          <w:snapToGrid w:val="0"/>
        </w:rPr>
        <w:tab/>
        <w:t>the whole or a part of the land; and</w:t>
      </w:r>
    </w:p>
    <w:p w:rsidR="00003BCF" w:rsidRDefault="000D3E8B">
      <w:pPr>
        <w:pStyle w:val="Indenta"/>
        <w:spacing w:before="120"/>
        <w:rPr>
          <w:snapToGrid w:val="0"/>
        </w:rPr>
      </w:pPr>
      <w:r>
        <w:rPr>
          <w:snapToGrid w:val="0"/>
        </w:rPr>
        <w:tab/>
        <w:t>(b)</w:t>
      </w:r>
      <w:r>
        <w:rPr>
          <w:snapToGrid w:val="0"/>
        </w:rPr>
        <w:tab/>
        <w:t>the whole or a part of the clearing,</w:t>
      </w:r>
    </w:p>
    <w:p w:rsidR="00003BCF" w:rsidRDefault="000D3E8B">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003BCF" w:rsidRDefault="000D3E8B">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003BCF" w:rsidRDefault="000D3E8B">
      <w:pPr>
        <w:pStyle w:val="Subsection"/>
        <w:rPr>
          <w:snapToGrid w:val="0"/>
        </w:rPr>
      </w:pPr>
      <w:r>
        <w:rPr>
          <w:snapToGrid w:val="0"/>
        </w:rPr>
        <w:tab/>
        <w:t>(6)</w:t>
      </w:r>
      <w:r>
        <w:rPr>
          <w:snapToGrid w:val="0"/>
        </w:rPr>
        <w:tab/>
        <w:t>A licence takes and shall have effect according to its tenor, but — </w:t>
      </w:r>
    </w:p>
    <w:p w:rsidR="00003BCF" w:rsidRDefault="000D3E8B">
      <w:pPr>
        <w:pStyle w:val="Indenta"/>
        <w:rPr>
          <w:snapToGrid w:val="0"/>
        </w:rPr>
      </w:pPr>
      <w:r>
        <w:rPr>
          <w:snapToGrid w:val="0"/>
        </w:rPr>
        <w:tab/>
        <w:t>(a)</w:t>
      </w:r>
      <w:r>
        <w:rPr>
          <w:snapToGrid w:val="0"/>
        </w:rPr>
        <w:tab/>
        <w:t>the Commission may, by notice in writing given to the holder of the licence, from time to time after the licence is granted — </w:t>
      </w:r>
    </w:p>
    <w:p w:rsidR="00003BCF" w:rsidRDefault="000D3E8B">
      <w:pPr>
        <w:pStyle w:val="Indenti"/>
        <w:rPr>
          <w:snapToGrid w:val="0"/>
        </w:rPr>
      </w:pPr>
      <w:r>
        <w:rPr>
          <w:snapToGrid w:val="0"/>
        </w:rPr>
        <w:tab/>
        <w:t>(i)</w:t>
      </w:r>
      <w:r>
        <w:rPr>
          <w:snapToGrid w:val="0"/>
        </w:rPr>
        <w:tab/>
        <w:t>vary or add to the conditions of a licence; or</w:t>
      </w:r>
    </w:p>
    <w:p w:rsidR="00003BCF" w:rsidRDefault="000D3E8B">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003BCF" w:rsidRDefault="000D3E8B">
      <w:pPr>
        <w:pStyle w:val="Indenta"/>
        <w:rPr>
          <w:snapToGrid w:val="0"/>
        </w:rPr>
      </w:pPr>
      <w:r>
        <w:rPr>
          <w:snapToGrid w:val="0"/>
        </w:rPr>
        <w:tab/>
      </w:r>
      <w:r>
        <w:rPr>
          <w:snapToGrid w:val="0"/>
        </w:rPr>
        <w:tab/>
        <w:t>and</w:t>
      </w:r>
    </w:p>
    <w:p w:rsidR="00003BCF" w:rsidRDefault="000D3E8B">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003BCF" w:rsidRDefault="000D3E8B">
      <w:pPr>
        <w:pStyle w:val="Subsection"/>
        <w:rPr>
          <w:snapToGrid w:val="0"/>
        </w:rPr>
      </w:pPr>
      <w:r>
        <w:rPr>
          <w:snapToGrid w:val="0"/>
        </w:rPr>
        <w:tab/>
        <w:t>(7)</w:t>
      </w:r>
      <w:r>
        <w:rPr>
          <w:snapToGrid w:val="0"/>
        </w:rPr>
        <w:tab/>
        <w:t>Where the holder of a licence contravenes or fails to comply with any condition endorsed on or referred to in the licence — </w:t>
      </w:r>
    </w:p>
    <w:p w:rsidR="00003BCF" w:rsidRDefault="000D3E8B">
      <w:pPr>
        <w:pStyle w:val="Indenta"/>
        <w:rPr>
          <w:snapToGrid w:val="0"/>
        </w:rPr>
      </w:pPr>
      <w:r>
        <w:rPr>
          <w:snapToGrid w:val="0"/>
        </w:rPr>
        <w:tab/>
        <w:t>(a)</w:t>
      </w:r>
      <w:r>
        <w:rPr>
          <w:snapToGrid w:val="0"/>
        </w:rPr>
        <w:tab/>
        <w:t>he commits an offence and is liable for his act or omission to the extent that it was not authorized by the licence;</w:t>
      </w:r>
    </w:p>
    <w:p w:rsidR="00003BCF" w:rsidRDefault="000D3E8B">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003BCF" w:rsidRDefault="000D3E8B">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003BCF" w:rsidRDefault="000D3E8B">
      <w:pPr>
        <w:pStyle w:val="Footnotesection"/>
      </w:pPr>
      <w:r>
        <w:tab/>
        <w:t xml:space="preserve">[Section 12C inserted by No. 75 of 1980 s.5; amended by No. 41 of 1984 s.9; No. 25 of 1985 ss.89 and 93; No. 24 of 1987 s.64; No. 73 of 1995 s.62; No. 55 of 2004 s. 153.] </w:t>
      </w:r>
    </w:p>
    <w:p w:rsidR="00003BCF" w:rsidRDefault="000D3E8B">
      <w:pPr>
        <w:pStyle w:val="Heading5"/>
        <w:rPr>
          <w:snapToGrid w:val="0"/>
        </w:rPr>
      </w:pPr>
      <w:bookmarkStart w:id="61" w:name="_Toc89509299"/>
      <w:bookmarkStart w:id="62" w:name="_Toc103064637"/>
      <w:r>
        <w:rPr>
          <w:rStyle w:val="CharSectno"/>
        </w:rPr>
        <w:t>12D</w:t>
      </w:r>
      <w:r>
        <w:rPr>
          <w:snapToGrid w:val="0"/>
        </w:rPr>
        <w:t>.</w:t>
      </w:r>
      <w:r>
        <w:rPr>
          <w:snapToGrid w:val="0"/>
        </w:rPr>
        <w:tab/>
        <w:t>Appeals</w:t>
      </w:r>
      <w:bookmarkEnd w:id="61"/>
      <w:bookmarkEnd w:id="62"/>
      <w:r>
        <w:rPr>
          <w:snapToGrid w:val="0"/>
        </w:rPr>
        <w:t xml:space="preserve"> </w:t>
      </w:r>
    </w:p>
    <w:p w:rsidR="00003BCF" w:rsidRDefault="000D3E8B">
      <w:pPr>
        <w:pStyle w:val="Subsection"/>
        <w:rPr>
          <w:snapToGrid w:val="0"/>
        </w:rPr>
      </w:pPr>
      <w:r>
        <w:rPr>
          <w:snapToGrid w:val="0"/>
        </w:rPr>
        <w:tab/>
        <w:t>(1)</w:t>
      </w:r>
      <w:r>
        <w:rPr>
          <w:snapToGrid w:val="0"/>
        </w:rPr>
        <w:tab/>
        <w:t>Where — </w:t>
      </w:r>
    </w:p>
    <w:p w:rsidR="00003BCF" w:rsidRDefault="000D3E8B">
      <w:pPr>
        <w:pStyle w:val="Indenta"/>
        <w:rPr>
          <w:snapToGrid w:val="0"/>
        </w:rPr>
      </w:pPr>
      <w:r>
        <w:rPr>
          <w:snapToGrid w:val="0"/>
        </w:rPr>
        <w:tab/>
        <w:t>(a)</w:t>
      </w:r>
      <w:r>
        <w:rPr>
          <w:snapToGrid w:val="0"/>
        </w:rPr>
        <w:tab/>
        <w:t>an application to grant or transfer a clearing licence is refused;</w:t>
      </w:r>
    </w:p>
    <w:p w:rsidR="00003BCF" w:rsidRDefault="000D3E8B">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003BCF" w:rsidRDefault="000D3E8B">
      <w:pPr>
        <w:pStyle w:val="Indenta"/>
        <w:rPr>
          <w:snapToGrid w:val="0"/>
        </w:rPr>
      </w:pPr>
      <w:r>
        <w:rPr>
          <w:snapToGrid w:val="0"/>
        </w:rPr>
        <w:tab/>
        <w:t>(c)</w:t>
      </w:r>
      <w:r>
        <w:rPr>
          <w:snapToGrid w:val="0"/>
        </w:rPr>
        <w:tab/>
        <w:t>a clearing licence is revoked or its operation is suspended;</w:t>
      </w:r>
    </w:p>
    <w:p w:rsidR="00003BCF" w:rsidRDefault="000D3E8B">
      <w:pPr>
        <w:pStyle w:val="Indenta"/>
        <w:keepNext/>
        <w:rPr>
          <w:snapToGrid w:val="0"/>
        </w:rPr>
      </w:pPr>
      <w:r>
        <w:rPr>
          <w:snapToGrid w:val="0"/>
        </w:rPr>
        <w:tab/>
        <w:t>(d)</w:t>
      </w:r>
      <w:r>
        <w:rPr>
          <w:snapToGrid w:val="0"/>
        </w:rPr>
        <w:tab/>
        <w:t>a condition is imposed in relation to a clearing licence,</w:t>
      </w:r>
    </w:p>
    <w:p w:rsidR="00003BCF" w:rsidRDefault="000D3E8B">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003BCF" w:rsidRDefault="000D3E8B">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003BCF" w:rsidRDefault="000D3E8B">
      <w:pPr>
        <w:pStyle w:val="Footnotesection"/>
      </w:pPr>
      <w:r>
        <w:tab/>
        <w:t xml:space="preserve">[Section 12D inserted by No. 75 of 1980 s.5; amended by No. 25 of 1985 s.89; No. 73 of 1995 s.62; No. 55 of 2004 s. 154.] </w:t>
      </w:r>
    </w:p>
    <w:p w:rsidR="00003BCF" w:rsidRDefault="000D3E8B">
      <w:pPr>
        <w:pStyle w:val="Heading5"/>
        <w:rPr>
          <w:snapToGrid w:val="0"/>
        </w:rPr>
      </w:pPr>
      <w:bookmarkStart w:id="63" w:name="_Toc89509300"/>
      <w:bookmarkStart w:id="64" w:name="_Toc103064638"/>
      <w:r>
        <w:rPr>
          <w:rStyle w:val="CharSectno"/>
        </w:rPr>
        <w:t>12E</w:t>
      </w:r>
      <w:r>
        <w:rPr>
          <w:snapToGrid w:val="0"/>
        </w:rPr>
        <w:t>.</w:t>
      </w:r>
      <w:r>
        <w:rPr>
          <w:snapToGrid w:val="0"/>
        </w:rPr>
        <w:tab/>
        <w:t>Compensation</w:t>
      </w:r>
      <w:bookmarkEnd w:id="63"/>
      <w:bookmarkEnd w:id="64"/>
      <w:r>
        <w:rPr>
          <w:snapToGrid w:val="0"/>
        </w:rPr>
        <w:t xml:space="preserve"> </w:t>
      </w:r>
    </w:p>
    <w:p w:rsidR="00003BCF" w:rsidRDefault="000D3E8B">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003BCF" w:rsidRDefault="000D3E8B">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003BCF" w:rsidRDefault="000D3E8B">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003BCF" w:rsidRDefault="000D3E8B">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003BCF" w:rsidRDefault="000D3E8B">
      <w:pPr>
        <w:pStyle w:val="Subsection"/>
        <w:rPr>
          <w:snapToGrid w:val="0"/>
        </w:rPr>
      </w:pPr>
      <w:r>
        <w:rPr>
          <w:snapToGrid w:val="0"/>
        </w:rPr>
        <w:tab/>
        <w:t>(5</w:t>
      </w:r>
      <w:r>
        <w:rPr>
          <w:snapToGrid w:val="0"/>
          <w:spacing w:val="-2"/>
        </w:rPr>
        <w:t>)</w:t>
      </w:r>
      <w:r>
        <w:rPr>
          <w:snapToGrid w:val="0"/>
          <w:spacing w:val="-2"/>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003BCF" w:rsidRDefault="000D3E8B">
      <w:pPr>
        <w:pStyle w:val="Subsection"/>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 </w:t>
      </w:r>
    </w:p>
    <w:p w:rsidR="00003BCF" w:rsidRDefault="000D3E8B">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003BCF" w:rsidRDefault="000D3E8B">
      <w:pPr>
        <w:pStyle w:val="Indenta"/>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003BCF" w:rsidRDefault="000D3E8B">
      <w:pPr>
        <w:pStyle w:val="Subsection"/>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003BCF" w:rsidRDefault="000D3E8B">
      <w:pPr>
        <w:pStyle w:val="Subsection"/>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 </w:t>
      </w:r>
    </w:p>
    <w:p w:rsidR="00003BCF" w:rsidRDefault="000D3E8B">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003BCF" w:rsidRDefault="000D3E8B">
      <w:pPr>
        <w:pStyle w:val="Indenta"/>
        <w:rPr>
          <w:snapToGrid w:val="0"/>
        </w:rPr>
      </w:pPr>
      <w:r>
        <w:rPr>
          <w:snapToGrid w:val="0"/>
        </w:rPr>
        <w:tab/>
        <w:t>(b)</w:t>
      </w:r>
      <w:r>
        <w:rPr>
          <w:snapToGrid w:val="0"/>
        </w:rPr>
        <w:tab/>
        <w:t>any land purchased, taken, or resumed or otherwise acquired by a former Minister, the former Authority or the Commission under this Part,</w:t>
      </w:r>
    </w:p>
    <w:p w:rsidR="00003BCF" w:rsidRDefault="000D3E8B">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003BCF" w:rsidRDefault="000D3E8B">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003BCF" w:rsidRDefault="000D3E8B">
      <w:pPr>
        <w:pStyle w:val="Footnotesection"/>
      </w:pPr>
      <w:r>
        <w:tab/>
        <w:t xml:space="preserve">[Section 12E inserted by No. 81 of 1976 s.11; amended by No. 75 of 1980 s.6; No. 41 of 1984 s.10; No. 25 of 1985 s.94; No. 73 of 1995 ss.48, 62 and 65; No. 31 of 1997 ss.18(2) and 142.] </w:t>
      </w:r>
    </w:p>
    <w:p w:rsidR="00003BCF" w:rsidRDefault="000D3E8B">
      <w:pPr>
        <w:pStyle w:val="Heading5"/>
        <w:rPr>
          <w:snapToGrid w:val="0"/>
        </w:rPr>
      </w:pPr>
      <w:bookmarkStart w:id="65" w:name="_Toc89509301"/>
      <w:bookmarkStart w:id="66" w:name="_Toc103064639"/>
      <w:r>
        <w:rPr>
          <w:rStyle w:val="CharSectno"/>
        </w:rPr>
        <w:t>12EA</w:t>
      </w:r>
      <w:r>
        <w:rPr>
          <w:snapToGrid w:val="0"/>
        </w:rPr>
        <w:t>.</w:t>
      </w:r>
      <w:r>
        <w:rPr>
          <w:snapToGrid w:val="0"/>
        </w:rPr>
        <w:tab/>
        <w:t>Memorials as to injurious affection</w:t>
      </w:r>
      <w:bookmarkEnd w:id="65"/>
      <w:bookmarkEnd w:id="66"/>
      <w:r>
        <w:rPr>
          <w:snapToGrid w:val="0"/>
        </w:rPr>
        <w:t xml:space="preserve"> </w:t>
      </w:r>
    </w:p>
    <w:p w:rsidR="00003BCF" w:rsidRDefault="000D3E8B">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003BCF" w:rsidRDefault="000D3E8B">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003BCF" w:rsidRDefault="000D3E8B">
      <w:pPr>
        <w:pStyle w:val="Footnotesection"/>
      </w:pPr>
      <w:r>
        <w:tab/>
        <w:t xml:space="preserve">[Section 12EA inserted by No. 75 of 1980 s.7; amended by No. 31 of 1997 s.18(1).] </w:t>
      </w:r>
    </w:p>
    <w:p w:rsidR="00003BCF" w:rsidRDefault="000D3E8B">
      <w:pPr>
        <w:pStyle w:val="Heading5"/>
        <w:rPr>
          <w:snapToGrid w:val="0"/>
        </w:rPr>
      </w:pPr>
      <w:bookmarkStart w:id="67" w:name="_Toc89509302"/>
      <w:bookmarkStart w:id="68" w:name="_Toc103064640"/>
      <w:r>
        <w:rPr>
          <w:rStyle w:val="CharSectno"/>
        </w:rPr>
        <w:t>12EB</w:t>
      </w:r>
      <w:r>
        <w:rPr>
          <w:snapToGrid w:val="0"/>
        </w:rPr>
        <w:t>.</w:t>
      </w:r>
      <w:r>
        <w:rPr>
          <w:snapToGrid w:val="0"/>
        </w:rPr>
        <w:tab/>
        <w:t>Dealing with land</w:t>
      </w:r>
      <w:bookmarkEnd w:id="67"/>
      <w:bookmarkEnd w:id="68"/>
      <w:r>
        <w:rPr>
          <w:snapToGrid w:val="0"/>
        </w:rPr>
        <w:t xml:space="preserve"> </w:t>
      </w:r>
    </w:p>
    <w:p w:rsidR="00003BCF" w:rsidRDefault="000D3E8B">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003BCF" w:rsidRDefault="000D3E8B">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003BCF" w:rsidRDefault="000D3E8B">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 </w:t>
      </w:r>
    </w:p>
    <w:p w:rsidR="00003BCF" w:rsidRDefault="000D3E8B">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003BCF" w:rsidRDefault="000D3E8B">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003BCF" w:rsidRDefault="000D3E8B">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003BCF" w:rsidRDefault="000D3E8B">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003BCF" w:rsidRDefault="000D3E8B">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rsidR="00003BCF" w:rsidRDefault="000D3E8B">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003BCF" w:rsidRDefault="000D3E8B">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003BCF" w:rsidRDefault="000D3E8B">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003BCF" w:rsidRDefault="000D3E8B">
      <w:pPr>
        <w:pStyle w:val="Footnotesection"/>
      </w:pPr>
      <w:r>
        <w:tab/>
        <w:t xml:space="preserve">[Section 12EB inserted by No. 75 of 1980 s.7; amended by No. 41 of 1984 s.11; No. 25 of 1985 s.95; No. 73 of 1995 s.49; No. 31 of 1997 ss.18(3) and 142.] </w:t>
      </w:r>
    </w:p>
    <w:p w:rsidR="00003BCF" w:rsidRDefault="000D3E8B">
      <w:pPr>
        <w:pStyle w:val="Heading5"/>
        <w:spacing w:before="180"/>
        <w:rPr>
          <w:snapToGrid w:val="0"/>
        </w:rPr>
      </w:pPr>
      <w:bookmarkStart w:id="69" w:name="_Toc89509303"/>
      <w:bookmarkStart w:id="70" w:name="_Toc103064641"/>
      <w:r>
        <w:rPr>
          <w:rStyle w:val="CharSectno"/>
        </w:rPr>
        <w:t>12EC</w:t>
      </w:r>
      <w:r>
        <w:rPr>
          <w:snapToGrid w:val="0"/>
        </w:rPr>
        <w:t>.</w:t>
      </w:r>
      <w:r>
        <w:rPr>
          <w:snapToGrid w:val="0"/>
        </w:rPr>
        <w:tab/>
        <w:t>Adjudication on claims</w:t>
      </w:r>
      <w:bookmarkEnd w:id="69"/>
      <w:bookmarkEnd w:id="70"/>
      <w:r>
        <w:rPr>
          <w:snapToGrid w:val="0"/>
        </w:rPr>
        <w:t xml:space="preserve"> </w:t>
      </w:r>
    </w:p>
    <w:p w:rsidR="00003BCF" w:rsidRDefault="000D3E8B">
      <w:pPr>
        <w:pStyle w:val="Subsection"/>
        <w:spacing w:before="120"/>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003BCF" w:rsidRDefault="000D3E8B">
      <w:pPr>
        <w:pStyle w:val="Subsection"/>
        <w:spacing w:before="12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003BCF" w:rsidRDefault="000D3E8B">
      <w:pPr>
        <w:pStyle w:val="Footnotesection"/>
      </w:pPr>
      <w:r>
        <w:tab/>
        <w:t xml:space="preserve">[Section 12EC inserted by No. 75 of 1980 s.7; amended by No. 41 of 1984 s.12; No. 31 of 1997 s.18(4).] </w:t>
      </w:r>
    </w:p>
    <w:p w:rsidR="00003BCF" w:rsidRDefault="000D3E8B">
      <w:pPr>
        <w:pStyle w:val="Heading5"/>
        <w:rPr>
          <w:snapToGrid w:val="0"/>
        </w:rPr>
      </w:pPr>
      <w:bookmarkStart w:id="71" w:name="_Toc89509304"/>
      <w:bookmarkStart w:id="72" w:name="_Toc103064642"/>
      <w:r>
        <w:rPr>
          <w:rStyle w:val="CharSectno"/>
        </w:rPr>
        <w:t>12ED</w:t>
      </w:r>
      <w:r>
        <w:rPr>
          <w:snapToGrid w:val="0"/>
        </w:rPr>
        <w:t>.</w:t>
      </w:r>
      <w:r>
        <w:rPr>
          <w:snapToGrid w:val="0"/>
        </w:rPr>
        <w:tab/>
        <w:t>Power of entry</w:t>
      </w:r>
      <w:bookmarkEnd w:id="71"/>
      <w:bookmarkEnd w:id="72"/>
      <w:r>
        <w:rPr>
          <w:snapToGrid w:val="0"/>
        </w:rPr>
        <w:t xml:space="preserve"> </w:t>
      </w:r>
    </w:p>
    <w:p w:rsidR="00003BCF" w:rsidRDefault="000D3E8B">
      <w:pPr>
        <w:pStyle w:val="Subsection"/>
        <w:spacing w:before="1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003BCF" w:rsidRDefault="000D3E8B">
      <w:pPr>
        <w:pStyle w:val="Subsection"/>
        <w:spacing w:before="120"/>
        <w:rPr>
          <w:snapToGrid w:val="0"/>
        </w:rPr>
      </w:pPr>
      <w:r>
        <w:rPr>
          <w:snapToGrid w:val="0"/>
        </w:rPr>
        <w:tab/>
        <w:t>(2)</w:t>
      </w:r>
      <w:r>
        <w:rPr>
          <w:snapToGrid w:val="0"/>
        </w:rPr>
        <w:tab/>
        <w:t>Where due notice has been served upon the owner or occupier of that land any officer of the Commission or other person authorized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003BCF" w:rsidRDefault="000D3E8B">
      <w:pPr>
        <w:pStyle w:val="Subsection"/>
        <w:spacing w:before="12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003BCF" w:rsidRDefault="000D3E8B">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authorize any officer of the Commission or other person authorized by the Commission or the Minister to enter upon the land, using such force as may be necessary, for the purpose therein specified and any such warrant shall continue to have effect until the purpose for which it was granted has been satisfied.</w:t>
      </w:r>
    </w:p>
    <w:p w:rsidR="00003BCF" w:rsidRDefault="000D3E8B">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003BCF" w:rsidRDefault="000D3E8B">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003BCF" w:rsidRDefault="000D3E8B">
      <w:pPr>
        <w:pStyle w:val="Footnotesection"/>
      </w:pPr>
      <w:r>
        <w:tab/>
        <w:t xml:space="preserve">[Section 12ED inserted by No. 75 of 1980 s.7; amended by No. 25 of 1985 s.96; No. 110 of 1985 s.39; No. 73 of 1995 s.62.] </w:t>
      </w:r>
    </w:p>
    <w:p w:rsidR="00003BCF" w:rsidRDefault="000D3E8B">
      <w:pPr>
        <w:pStyle w:val="Heading5"/>
        <w:rPr>
          <w:snapToGrid w:val="0"/>
        </w:rPr>
      </w:pPr>
      <w:bookmarkStart w:id="73" w:name="_Toc89509305"/>
      <w:bookmarkStart w:id="74" w:name="_Toc103064643"/>
      <w:r>
        <w:rPr>
          <w:rStyle w:val="CharSectno"/>
        </w:rPr>
        <w:t>12EE</w:t>
      </w:r>
      <w:r>
        <w:rPr>
          <w:snapToGrid w:val="0"/>
        </w:rPr>
        <w:t>.</w:t>
      </w:r>
      <w:r>
        <w:rPr>
          <w:snapToGrid w:val="0"/>
        </w:rPr>
        <w:tab/>
        <w:t>Evidentiary provisions</w:t>
      </w:r>
      <w:bookmarkEnd w:id="73"/>
      <w:bookmarkEnd w:id="74"/>
      <w:r>
        <w:rPr>
          <w:snapToGrid w:val="0"/>
        </w:rPr>
        <w:t xml:space="preserve"> </w:t>
      </w:r>
    </w:p>
    <w:p w:rsidR="00003BCF" w:rsidRDefault="000D3E8B">
      <w:pPr>
        <w:pStyle w:val="Subsection"/>
        <w:rPr>
          <w:snapToGrid w:val="0"/>
        </w:rPr>
      </w:pPr>
      <w:r>
        <w:rPr>
          <w:snapToGrid w:val="0"/>
        </w:rPr>
        <w:tab/>
        <w:t>(1)</w:t>
      </w:r>
      <w:r>
        <w:rPr>
          <w:snapToGrid w:val="0"/>
        </w:rPr>
        <w:tab/>
        <w:t>In proceedings under this Part a document purporting to be — </w:t>
      </w:r>
    </w:p>
    <w:p w:rsidR="00003BCF" w:rsidRDefault="000D3E8B">
      <w:pPr>
        <w:pStyle w:val="Indenta"/>
        <w:spacing w:before="160"/>
        <w:rPr>
          <w:snapToGrid w:val="0"/>
        </w:rPr>
      </w:pPr>
      <w:r>
        <w:rPr>
          <w:snapToGrid w:val="0"/>
        </w:rPr>
        <w:tab/>
        <w:t>(a)</w:t>
      </w:r>
      <w:r>
        <w:rPr>
          <w:snapToGrid w:val="0"/>
        </w:rPr>
        <w:tab/>
        <w:t>a true copy of an aerial photograph marked so as to identify, and show the boundaries of, land according to official survey; and</w:t>
      </w:r>
    </w:p>
    <w:p w:rsidR="00003BCF" w:rsidRDefault="000D3E8B">
      <w:pPr>
        <w:pStyle w:val="Indenta"/>
        <w:spacing w:before="160"/>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003BCF" w:rsidRDefault="000D3E8B">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003BCF" w:rsidRDefault="000D3E8B">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003BCF" w:rsidRDefault="000D3E8B">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 </w:t>
      </w:r>
    </w:p>
    <w:p w:rsidR="00003BCF" w:rsidRDefault="000D3E8B">
      <w:pPr>
        <w:pStyle w:val="Indenta"/>
        <w:spacing w:before="160"/>
        <w:rPr>
          <w:snapToGrid w:val="0"/>
        </w:rPr>
      </w:pPr>
      <w:r>
        <w:rPr>
          <w:snapToGrid w:val="0"/>
        </w:rPr>
        <w:tab/>
        <w:t>(a)</w:t>
      </w:r>
      <w:r>
        <w:rPr>
          <w:snapToGrid w:val="0"/>
        </w:rPr>
        <w:tab/>
        <w:t>the occupier of the land is, in the absence of evidence to the contrary, deemed to have so cleared the land; and</w:t>
      </w:r>
    </w:p>
    <w:p w:rsidR="00003BCF" w:rsidRDefault="000D3E8B">
      <w:pPr>
        <w:pStyle w:val="Indenta"/>
        <w:spacing w:before="160"/>
        <w:rPr>
          <w:snapToGrid w:val="0"/>
        </w:rPr>
      </w:pPr>
      <w:r>
        <w:rPr>
          <w:snapToGrid w:val="0"/>
        </w:rPr>
        <w:tab/>
        <w:t>(b)</w:t>
      </w:r>
      <w:r>
        <w:rPr>
          <w:snapToGrid w:val="0"/>
        </w:rPr>
        <w:tab/>
        <w:t>the owner of the land is, unless the contrary is proved, deemed to have permitted the land to be so cleared.</w:t>
      </w:r>
    </w:p>
    <w:p w:rsidR="00003BCF" w:rsidRDefault="000D3E8B">
      <w:pPr>
        <w:pStyle w:val="Footnotesection"/>
        <w:spacing w:before="160"/>
        <w:ind w:left="890" w:hanging="890"/>
      </w:pPr>
      <w:r>
        <w:tab/>
        <w:t xml:space="preserve">[Section 12EE inserted by No. 97 of 1981 s.3; amended by No. 25 of 1985 s.97; No. 73 of 1995 s.62.] </w:t>
      </w:r>
    </w:p>
    <w:p w:rsidR="00003BCF" w:rsidRDefault="000D3E8B">
      <w:pPr>
        <w:pStyle w:val="Heading5"/>
        <w:rPr>
          <w:snapToGrid w:val="0"/>
        </w:rPr>
      </w:pPr>
      <w:bookmarkStart w:id="75" w:name="_Toc89509306"/>
      <w:bookmarkStart w:id="76" w:name="_Toc103064644"/>
      <w:r>
        <w:rPr>
          <w:rStyle w:val="CharSectno"/>
        </w:rPr>
        <w:t>12F</w:t>
      </w:r>
      <w:r>
        <w:rPr>
          <w:snapToGrid w:val="0"/>
        </w:rPr>
        <w:t>.</w:t>
      </w:r>
      <w:r>
        <w:rPr>
          <w:snapToGrid w:val="0"/>
        </w:rPr>
        <w:tab/>
        <w:t>Regulations</w:t>
      </w:r>
      <w:bookmarkEnd w:id="75"/>
      <w:bookmarkEnd w:id="76"/>
      <w:r>
        <w:rPr>
          <w:snapToGrid w:val="0"/>
        </w:rPr>
        <w:t xml:space="preserve"> </w:t>
      </w:r>
    </w:p>
    <w:p w:rsidR="00003BCF" w:rsidRDefault="000D3E8B">
      <w:pPr>
        <w:pStyle w:val="Subsection"/>
        <w:spacing w:before="100"/>
        <w:rPr>
          <w:snapToGrid w:val="0"/>
        </w:rPr>
      </w:pPr>
      <w:r>
        <w:rPr>
          <w:snapToGrid w:val="0"/>
        </w:rPr>
        <w:tab/>
      </w:r>
      <w:r>
        <w:rPr>
          <w:snapToGrid w:val="0"/>
        </w:rPr>
        <w:tab/>
        <w:t>The Governor may make such regulations as may be necessary to give effect to the provisions of this Part.</w:t>
      </w:r>
    </w:p>
    <w:p w:rsidR="00003BCF" w:rsidRDefault="000D3E8B">
      <w:pPr>
        <w:pStyle w:val="Footnotesection"/>
        <w:keepLines w:val="0"/>
        <w:spacing w:before="80"/>
        <w:ind w:left="890" w:hanging="890"/>
      </w:pPr>
      <w:r>
        <w:tab/>
        <w:t xml:space="preserve">[Section 12F inserted by No. 81 of 1976 s.12.] </w:t>
      </w:r>
    </w:p>
    <w:p w:rsidR="00003BCF" w:rsidRDefault="000D3E8B">
      <w:pPr>
        <w:pStyle w:val="Heading5"/>
        <w:rPr>
          <w:snapToGrid w:val="0"/>
        </w:rPr>
      </w:pPr>
      <w:bookmarkStart w:id="77" w:name="_Toc89509307"/>
      <w:bookmarkStart w:id="78" w:name="_Toc103064645"/>
      <w:r>
        <w:rPr>
          <w:rStyle w:val="CharSectno"/>
        </w:rPr>
        <w:t>12G</w:t>
      </w:r>
      <w:r>
        <w:rPr>
          <w:snapToGrid w:val="0"/>
        </w:rPr>
        <w:t>.</w:t>
      </w:r>
      <w:r>
        <w:rPr>
          <w:snapToGrid w:val="0"/>
        </w:rPr>
        <w:tab/>
        <w:t>Validation</w:t>
      </w:r>
      <w:bookmarkEnd w:id="77"/>
      <w:bookmarkEnd w:id="78"/>
      <w:r>
        <w:rPr>
          <w:snapToGrid w:val="0"/>
        </w:rPr>
        <w:t xml:space="preserve"> </w:t>
      </w:r>
    </w:p>
    <w:p w:rsidR="00003BCF" w:rsidRDefault="000D3E8B">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003BCF" w:rsidRDefault="000D3E8B">
      <w:pPr>
        <w:pStyle w:val="Footnotesection"/>
      </w:pPr>
      <w:r>
        <w:tab/>
        <w:t xml:space="preserve">[Section 12G inserted by No. 75 of 1980 s.8; amended by No. 25 of 1985 s.98.] </w:t>
      </w:r>
    </w:p>
    <w:p w:rsidR="00003BCF" w:rsidRDefault="000D3E8B">
      <w:pPr>
        <w:pStyle w:val="Ednotepart"/>
      </w:pPr>
      <w:r>
        <w:t>[</w:t>
      </w:r>
      <w:r>
        <w:rPr>
          <w:b/>
        </w:rPr>
        <w:t>PART III (section 13).</w:t>
      </w:r>
      <w:r>
        <w:t xml:space="preserve">   Repealed by No. 73 of 1995 s.50.]</w:t>
      </w:r>
    </w:p>
    <w:p w:rsidR="00003BCF" w:rsidRDefault="000D3E8B">
      <w:pPr>
        <w:pStyle w:val="Heading2"/>
      </w:pPr>
      <w:bookmarkStart w:id="79" w:name="_Toc89509308"/>
      <w:bookmarkStart w:id="80" w:name="_Toc89509669"/>
      <w:bookmarkStart w:id="81" w:name="_Toc89772858"/>
      <w:bookmarkStart w:id="82" w:name="_Toc89773372"/>
      <w:bookmarkStart w:id="83" w:name="_Toc92508949"/>
      <w:bookmarkStart w:id="84" w:name="_Toc97105395"/>
      <w:bookmarkStart w:id="85" w:name="_Toc101951703"/>
      <w:bookmarkStart w:id="86" w:name="_Toc103064646"/>
      <w:r>
        <w:rPr>
          <w:rStyle w:val="CharPartNo"/>
        </w:rPr>
        <w:t>Part IV</w:t>
      </w:r>
      <w:r>
        <w:rPr>
          <w:rStyle w:val="CharDivNo"/>
        </w:rPr>
        <w:t> </w:t>
      </w:r>
      <w:r>
        <w:t>—</w:t>
      </w:r>
      <w:r>
        <w:rPr>
          <w:rStyle w:val="CharDivText"/>
        </w:rPr>
        <w:t> </w:t>
      </w:r>
      <w:r>
        <w:rPr>
          <w:rStyle w:val="CharPartText"/>
        </w:rPr>
        <w:t>Construction and maintenance of water works</w:t>
      </w:r>
      <w:bookmarkEnd w:id="79"/>
      <w:bookmarkEnd w:id="80"/>
      <w:bookmarkEnd w:id="81"/>
      <w:bookmarkEnd w:id="82"/>
      <w:bookmarkEnd w:id="83"/>
      <w:bookmarkEnd w:id="84"/>
      <w:bookmarkEnd w:id="85"/>
      <w:bookmarkEnd w:id="86"/>
    </w:p>
    <w:p w:rsidR="00003BCF" w:rsidRDefault="000D3E8B">
      <w:pPr>
        <w:pStyle w:val="Footnoteheading"/>
        <w:rPr>
          <w:snapToGrid w:val="0"/>
        </w:rPr>
      </w:pPr>
      <w:r>
        <w:rPr>
          <w:snapToGrid w:val="0"/>
        </w:rPr>
        <w:tab/>
        <w:t xml:space="preserve">[Heading amended by No. 75 of 1980 s.9.] </w:t>
      </w:r>
    </w:p>
    <w:p w:rsidR="00003BCF" w:rsidRDefault="000D3E8B">
      <w:pPr>
        <w:pStyle w:val="Heading5"/>
        <w:spacing w:before="180"/>
        <w:rPr>
          <w:snapToGrid w:val="0"/>
        </w:rPr>
      </w:pPr>
      <w:bookmarkStart w:id="87" w:name="_Toc89509309"/>
      <w:bookmarkStart w:id="88" w:name="_Toc103064647"/>
      <w:r>
        <w:rPr>
          <w:rStyle w:val="CharSectno"/>
        </w:rPr>
        <w:t>14</w:t>
      </w:r>
      <w:r>
        <w:rPr>
          <w:snapToGrid w:val="0"/>
        </w:rPr>
        <w:t>.</w:t>
      </w:r>
      <w:r>
        <w:rPr>
          <w:snapToGrid w:val="0"/>
        </w:rPr>
        <w:tab/>
        <w:t>Corporation may construct works</w:t>
      </w:r>
      <w:bookmarkEnd w:id="87"/>
      <w:bookmarkEnd w:id="88"/>
      <w:r>
        <w:rPr>
          <w:snapToGrid w:val="0"/>
        </w:rPr>
        <w:t xml:space="preserve"> </w:t>
      </w:r>
    </w:p>
    <w:p w:rsidR="00003BCF" w:rsidRDefault="000D3E8B">
      <w:pPr>
        <w:pStyle w:val="Subsection"/>
        <w:spacing w:before="120"/>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 the powers conferred Part 9 of the </w:t>
      </w:r>
      <w:r>
        <w:rPr>
          <w:i/>
          <w:snapToGrid w:val="0"/>
        </w:rPr>
        <w:t>Land Administration Act 1997</w:t>
      </w:r>
      <w:r>
        <w:rPr>
          <w:snapToGrid w:val="0"/>
        </w:rPr>
        <w:t xml:space="preserve"> and by the </w:t>
      </w:r>
      <w:r>
        <w:rPr>
          <w:i/>
          <w:snapToGrid w:val="0"/>
        </w:rPr>
        <w:t>Public Works Act 1902</w:t>
      </w:r>
      <w:r>
        <w:rPr>
          <w:snapToGrid w:val="0"/>
        </w:rPr>
        <w:t xml:space="preserve"> save that Part 9 of the </w:t>
      </w:r>
      <w:r>
        <w:rPr>
          <w:i/>
          <w:snapToGrid w:val="0"/>
        </w:rPr>
        <w:t>Land Administration Act 1997</w:t>
      </w:r>
      <w:r>
        <w:rPr>
          <w:snapToGrid w:val="0"/>
        </w:rPr>
        <w:t xml:space="preserve"> and the </w:t>
      </w:r>
      <w:r>
        <w:rPr>
          <w:i/>
          <w:snapToGrid w:val="0"/>
        </w:rPr>
        <w:t>Public Works Act 1902</w:t>
      </w:r>
      <w:r>
        <w:rPr>
          <w:snapToGrid w:val="0"/>
        </w:rPr>
        <w:t xml:space="preserve"> shall each be read and construed as though — </w:t>
      </w:r>
    </w:p>
    <w:p w:rsidR="00003BCF" w:rsidRDefault="000D3E8B">
      <w:pPr>
        <w:pStyle w:val="Indenta"/>
        <w:rPr>
          <w:snapToGrid w:val="0"/>
        </w:rPr>
      </w:pPr>
      <w:r>
        <w:rPr>
          <w:snapToGrid w:val="0"/>
        </w:rPr>
        <w:tab/>
        <w:t>(a)</w:t>
      </w:r>
      <w:r>
        <w:rPr>
          <w:snapToGrid w:val="0"/>
        </w:rPr>
        <w:tab/>
        <w:t>a reference therein to the Minister administering that Act were a reference to the Corporation; and</w:t>
      </w:r>
    </w:p>
    <w:p w:rsidR="00003BCF" w:rsidRDefault="000D3E8B">
      <w:pPr>
        <w:pStyle w:val="Indenta"/>
        <w:rPr>
          <w:snapToGrid w:val="0"/>
        </w:rPr>
      </w:pPr>
      <w:r>
        <w:rPr>
          <w:snapToGrid w:val="0"/>
        </w:rPr>
        <w:tab/>
        <w:t>(b)</w:t>
      </w:r>
      <w:r>
        <w:rPr>
          <w:snapToGrid w:val="0"/>
        </w:rPr>
        <w:tab/>
        <w:t xml:space="preserve">the provisions of the </w:t>
      </w:r>
      <w:r>
        <w:rPr>
          <w:i/>
          <w:snapToGrid w:val="0"/>
        </w:rPr>
        <w:t>Water Agencies (Powers) Act 1984</w:t>
      </w:r>
      <w:r>
        <w:rPr>
          <w:snapToGrid w:val="0"/>
        </w:rPr>
        <w:t xml:space="preserve"> relating to entry onto land and the giving of notice had effect in substitution for the provisions of  Part 9 of the </w:t>
      </w:r>
      <w:r>
        <w:rPr>
          <w:i/>
          <w:snapToGrid w:val="0"/>
        </w:rPr>
        <w:t>Land Administration Act 1997</w:t>
      </w:r>
      <w:r>
        <w:rPr>
          <w:snapToGrid w:val="0"/>
        </w:rPr>
        <w:t xml:space="preserve"> relating to those matters, in relation to the construction of public works under the </w:t>
      </w:r>
      <w:r>
        <w:rPr>
          <w:i/>
          <w:snapToGrid w:val="0"/>
        </w:rPr>
        <w:t>Public Works Act 1902</w:t>
      </w:r>
      <w:r>
        <w:rPr>
          <w:snapToGrid w:val="0"/>
        </w:rPr>
        <w:t>.</w:t>
      </w:r>
    </w:p>
    <w:p w:rsidR="00003BCF" w:rsidRDefault="000D3E8B">
      <w:pPr>
        <w:pStyle w:val="Ednotesubsection"/>
        <w:spacing w:before="120"/>
      </w:pPr>
      <w:r>
        <w:tab/>
        <w:t>[(2)</w:t>
      </w:r>
      <w:r>
        <w:tab/>
        <w:t xml:space="preserve">repealed] </w:t>
      </w:r>
    </w:p>
    <w:p w:rsidR="00003BCF" w:rsidRDefault="000D3E8B">
      <w:pPr>
        <w:pStyle w:val="Footnotesection"/>
        <w:spacing w:before="160"/>
        <w:ind w:left="890" w:hanging="890"/>
      </w:pPr>
      <w:r>
        <w:tab/>
        <w:t xml:space="preserve">[Section 14 amended by No. 95 of 1978 s.7; No. 14 of 1982 s.7; No. 25 of 1985 s.100; No. 73 of 1995 ss.63 and 65; No. 31 of 1997 s.18(5).] </w:t>
      </w:r>
    </w:p>
    <w:p w:rsidR="00003BCF" w:rsidRDefault="000D3E8B">
      <w:pPr>
        <w:pStyle w:val="Ednotesection"/>
      </w:pPr>
      <w:r>
        <w:t>[</w:t>
      </w:r>
      <w:r>
        <w:rPr>
          <w:b/>
        </w:rPr>
        <w:t>15</w:t>
      </w:r>
      <w:r>
        <w:rPr>
          <w:b/>
        </w:rPr>
        <w:noBreakHyphen/>
        <w:t>18A</w:t>
      </w:r>
      <w:r>
        <w:t>.</w:t>
      </w:r>
      <w:r>
        <w:rPr>
          <w:b/>
        </w:rPr>
        <w:tab/>
      </w:r>
      <w:r>
        <w:t xml:space="preserve">Repealed by No. 25 of 1985 s.101.] </w:t>
      </w:r>
    </w:p>
    <w:p w:rsidR="00003BCF" w:rsidRDefault="000D3E8B">
      <w:pPr>
        <w:pStyle w:val="Heading5"/>
        <w:spacing w:before="180"/>
        <w:rPr>
          <w:snapToGrid w:val="0"/>
        </w:rPr>
      </w:pPr>
      <w:bookmarkStart w:id="89" w:name="_Toc89509310"/>
      <w:bookmarkStart w:id="90" w:name="_Toc103064648"/>
      <w:r>
        <w:rPr>
          <w:rStyle w:val="CharSectno"/>
        </w:rPr>
        <w:t>19</w:t>
      </w:r>
      <w:r>
        <w:rPr>
          <w:snapToGrid w:val="0"/>
        </w:rPr>
        <w:t>.</w:t>
      </w:r>
      <w:r>
        <w:rPr>
          <w:snapToGrid w:val="0"/>
        </w:rPr>
        <w:tab/>
        <w:t>Local governments not liable for maintenance cost of certain water works</w:t>
      </w:r>
      <w:bookmarkEnd w:id="89"/>
      <w:bookmarkEnd w:id="90"/>
      <w:r>
        <w:rPr>
          <w:snapToGrid w:val="0"/>
        </w:rPr>
        <w:t xml:space="preserve"> </w:t>
      </w:r>
    </w:p>
    <w:p w:rsidR="00003BCF" w:rsidRDefault="000D3E8B">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003BCF" w:rsidRDefault="000D3E8B">
      <w:pPr>
        <w:pStyle w:val="Footnotesection"/>
      </w:pPr>
      <w:r>
        <w:tab/>
        <w:t xml:space="preserve">[Section 19 amended by No. 25 of 1985 s.102; No. 24 of 1987 s.65; No. 14 of 1996 s.4.] </w:t>
      </w:r>
    </w:p>
    <w:p w:rsidR="00003BCF" w:rsidRDefault="000D3E8B">
      <w:pPr>
        <w:pStyle w:val="Ednotesection"/>
      </w:pPr>
      <w:r>
        <w:t>[</w:t>
      </w:r>
      <w:r>
        <w:rPr>
          <w:b/>
        </w:rPr>
        <w:t>20</w:t>
      </w:r>
      <w:r>
        <w:rPr>
          <w:b/>
        </w:rPr>
        <w:noBreakHyphen/>
        <w:t>25.</w:t>
      </w:r>
      <w:r>
        <w:rPr>
          <w:b/>
        </w:rPr>
        <w:tab/>
      </w:r>
      <w:r>
        <w:t xml:space="preserve">Repealed by No. 25 of 1985 s.103.] </w:t>
      </w:r>
    </w:p>
    <w:p w:rsidR="00003BCF" w:rsidRDefault="000D3E8B">
      <w:pPr>
        <w:pStyle w:val="Heading2"/>
      </w:pPr>
      <w:bookmarkStart w:id="91" w:name="_Toc89509311"/>
      <w:bookmarkStart w:id="92" w:name="_Toc89509672"/>
      <w:bookmarkStart w:id="93" w:name="_Toc89772861"/>
      <w:bookmarkStart w:id="94" w:name="_Toc89773375"/>
      <w:bookmarkStart w:id="95" w:name="_Toc92508952"/>
      <w:bookmarkStart w:id="96" w:name="_Toc97105398"/>
      <w:bookmarkStart w:id="97" w:name="_Toc101951706"/>
      <w:bookmarkStart w:id="98" w:name="_Toc103064649"/>
      <w:r>
        <w:rPr>
          <w:rStyle w:val="CharPartNo"/>
        </w:rPr>
        <w:t>Part V</w:t>
      </w:r>
      <w:r>
        <w:t> — </w:t>
      </w:r>
      <w:r>
        <w:rPr>
          <w:rStyle w:val="CharPartText"/>
        </w:rPr>
        <w:t>Water supply</w:t>
      </w:r>
      <w:bookmarkEnd w:id="91"/>
      <w:bookmarkEnd w:id="92"/>
      <w:bookmarkEnd w:id="93"/>
      <w:bookmarkEnd w:id="94"/>
      <w:bookmarkEnd w:id="95"/>
      <w:bookmarkEnd w:id="96"/>
      <w:bookmarkEnd w:id="97"/>
      <w:bookmarkEnd w:id="98"/>
      <w:r>
        <w:rPr>
          <w:rStyle w:val="CharPartText"/>
        </w:rPr>
        <w:t xml:space="preserve"> </w:t>
      </w:r>
    </w:p>
    <w:p w:rsidR="00003BCF" w:rsidRDefault="000D3E8B">
      <w:pPr>
        <w:pStyle w:val="Heading3"/>
        <w:rPr>
          <w:snapToGrid w:val="0"/>
        </w:rPr>
      </w:pPr>
      <w:bookmarkStart w:id="99" w:name="_Toc89509312"/>
      <w:bookmarkStart w:id="100" w:name="_Toc89509673"/>
      <w:bookmarkStart w:id="101" w:name="_Toc89772862"/>
      <w:bookmarkStart w:id="102" w:name="_Toc89773376"/>
      <w:bookmarkStart w:id="103" w:name="_Toc92508953"/>
      <w:bookmarkStart w:id="104" w:name="_Toc97105399"/>
      <w:bookmarkStart w:id="105" w:name="_Toc101951707"/>
      <w:bookmarkStart w:id="106" w:name="_Toc103064650"/>
      <w:r>
        <w:rPr>
          <w:rStyle w:val="CharDivNo"/>
        </w:rPr>
        <w:t>Division 1</w:t>
      </w:r>
      <w:r>
        <w:rPr>
          <w:snapToGrid w:val="0"/>
        </w:rPr>
        <w:t> — </w:t>
      </w:r>
      <w:r>
        <w:rPr>
          <w:rStyle w:val="CharDivText"/>
        </w:rPr>
        <w:t>Supply and distribution of water</w:t>
      </w:r>
      <w:bookmarkEnd w:id="99"/>
      <w:bookmarkEnd w:id="100"/>
      <w:bookmarkEnd w:id="101"/>
      <w:bookmarkEnd w:id="102"/>
      <w:bookmarkEnd w:id="103"/>
      <w:bookmarkEnd w:id="104"/>
      <w:bookmarkEnd w:id="105"/>
      <w:bookmarkEnd w:id="106"/>
      <w:r>
        <w:rPr>
          <w:rStyle w:val="CharDivText"/>
        </w:rPr>
        <w:t xml:space="preserve"> </w:t>
      </w:r>
    </w:p>
    <w:p w:rsidR="00003BCF" w:rsidRDefault="000D3E8B">
      <w:pPr>
        <w:pStyle w:val="Ednotesection"/>
        <w:spacing w:before="180"/>
        <w:ind w:left="890" w:hanging="890"/>
      </w:pPr>
      <w:r>
        <w:t>[</w:t>
      </w:r>
      <w:r>
        <w:rPr>
          <w:b/>
        </w:rPr>
        <w:t>26</w:t>
      </w:r>
      <w:r>
        <w:rPr>
          <w:b/>
        </w:rPr>
        <w:noBreakHyphen/>
        <w:t>27.</w:t>
      </w:r>
      <w:r>
        <w:rPr>
          <w:b/>
        </w:rPr>
        <w:tab/>
      </w:r>
      <w:r>
        <w:t xml:space="preserve">Repealed by No. 24 of 1987 s.66.] </w:t>
      </w:r>
    </w:p>
    <w:p w:rsidR="00003BCF" w:rsidRDefault="000D3E8B">
      <w:pPr>
        <w:pStyle w:val="Heading5"/>
        <w:spacing w:before="180"/>
        <w:rPr>
          <w:snapToGrid w:val="0"/>
        </w:rPr>
      </w:pPr>
      <w:bookmarkStart w:id="107" w:name="_Toc89509313"/>
      <w:bookmarkStart w:id="108" w:name="_Toc103064651"/>
      <w:r>
        <w:rPr>
          <w:rStyle w:val="CharSectno"/>
        </w:rPr>
        <w:t>28</w:t>
      </w:r>
      <w:r>
        <w:rPr>
          <w:snapToGrid w:val="0"/>
        </w:rPr>
        <w:t>.</w:t>
      </w:r>
      <w:r>
        <w:rPr>
          <w:snapToGrid w:val="0"/>
        </w:rPr>
        <w:tab/>
        <w:t>Supply to rated land</w:t>
      </w:r>
      <w:bookmarkEnd w:id="107"/>
      <w:bookmarkEnd w:id="108"/>
      <w:r>
        <w:rPr>
          <w:snapToGrid w:val="0"/>
        </w:rPr>
        <w:t xml:space="preserve"> </w:t>
      </w:r>
    </w:p>
    <w:p w:rsidR="00003BCF" w:rsidRDefault="000D3E8B">
      <w:pPr>
        <w:pStyle w:val="Subsection"/>
        <w:spacing w:before="120"/>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003BCF" w:rsidRDefault="000D3E8B">
      <w:pPr>
        <w:pStyle w:val="Subsection"/>
        <w:spacing w:before="120"/>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003BCF" w:rsidRDefault="000D3E8B">
      <w:pPr>
        <w:pStyle w:val="Footnotesection"/>
      </w:pPr>
      <w:r>
        <w:tab/>
        <w:t xml:space="preserve">[Section 28 amended by No. 94 of 1972 s.4(as amended by No. 19 of 1973); No. 25 of 1985 ss.104 and 105; No. 110 of 1985 s.40; No. 24 of 1987 s.67; No. 73 of 1995 ss.63 and 65.] </w:t>
      </w:r>
    </w:p>
    <w:p w:rsidR="00003BCF" w:rsidRDefault="000D3E8B">
      <w:pPr>
        <w:pStyle w:val="Heading5"/>
        <w:spacing w:before="180"/>
        <w:rPr>
          <w:snapToGrid w:val="0"/>
        </w:rPr>
      </w:pPr>
      <w:bookmarkStart w:id="109" w:name="_Toc89509314"/>
      <w:bookmarkStart w:id="110" w:name="_Toc103064652"/>
      <w:r>
        <w:rPr>
          <w:rStyle w:val="CharSectno"/>
        </w:rPr>
        <w:t>29</w:t>
      </w:r>
      <w:r>
        <w:rPr>
          <w:snapToGrid w:val="0"/>
        </w:rPr>
        <w:t>.</w:t>
      </w:r>
      <w:r>
        <w:rPr>
          <w:snapToGrid w:val="0"/>
        </w:rPr>
        <w:tab/>
        <w:t>Request for supply to rated land</w:t>
      </w:r>
      <w:bookmarkEnd w:id="109"/>
      <w:bookmarkEnd w:id="110"/>
      <w:r>
        <w:rPr>
          <w:snapToGrid w:val="0"/>
        </w:rPr>
        <w:t xml:space="preserve"> </w:t>
      </w:r>
    </w:p>
    <w:p w:rsidR="00003BCF" w:rsidRDefault="000D3E8B">
      <w:pPr>
        <w:pStyle w:val="Subsection"/>
        <w:keepNext/>
        <w:keepLines/>
        <w:spacing w:before="120"/>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003BCF" w:rsidRDefault="000D3E8B">
      <w:pPr>
        <w:pStyle w:val="Footnotesection"/>
      </w:pPr>
      <w:r>
        <w:tab/>
        <w:t xml:space="preserve">[Section 29 amended by No. 14 of 1982 s.9; No. 25 of 1985 s.104; No. 110 of 1985 s.41; No. 24 of 1987 s.68; No. 73 of 1995 ss.63 and 65.] </w:t>
      </w:r>
    </w:p>
    <w:p w:rsidR="00003BCF" w:rsidRDefault="000D3E8B">
      <w:pPr>
        <w:pStyle w:val="Heading5"/>
        <w:rPr>
          <w:snapToGrid w:val="0"/>
        </w:rPr>
      </w:pPr>
      <w:bookmarkStart w:id="111" w:name="_Toc89509315"/>
      <w:bookmarkStart w:id="112" w:name="_Toc103064653"/>
      <w:r>
        <w:rPr>
          <w:rStyle w:val="CharSectno"/>
        </w:rPr>
        <w:t>30</w:t>
      </w:r>
      <w:r>
        <w:rPr>
          <w:snapToGrid w:val="0"/>
        </w:rPr>
        <w:t>.</w:t>
      </w:r>
      <w:r>
        <w:rPr>
          <w:snapToGrid w:val="0"/>
        </w:rPr>
        <w:tab/>
        <w:t>Supply to land not rated</w:t>
      </w:r>
      <w:bookmarkEnd w:id="111"/>
      <w:bookmarkEnd w:id="112"/>
      <w:r>
        <w:rPr>
          <w:snapToGrid w:val="0"/>
        </w:rPr>
        <w:t xml:space="preserve"> </w:t>
      </w:r>
    </w:p>
    <w:p w:rsidR="00003BCF" w:rsidRDefault="000D3E8B">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003BCF" w:rsidRDefault="000D3E8B">
      <w:pPr>
        <w:pStyle w:val="Subsection"/>
        <w:rPr>
          <w:snapToGrid w:val="0"/>
        </w:rPr>
      </w:pPr>
      <w:r>
        <w:rPr>
          <w:snapToGrid w:val="0"/>
        </w:rPr>
        <w:tab/>
        <w:t>(2)</w:t>
      </w:r>
      <w:r>
        <w:rPr>
          <w:snapToGrid w:val="0"/>
        </w:rPr>
        <w:tab/>
        <w:t>On receiving a request made under subsection (1), the Corporation may — </w:t>
      </w:r>
    </w:p>
    <w:p w:rsidR="00003BCF" w:rsidRDefault="000D3E8B">
      <w:pPr>
        <w:pStyle w:val="Indenta"/>
        <w:rPr>
          <w:snapToGrid w:val="0"/>
        </w:rPr>
      </w:pPr>
      <w:r>
        <w:rPr>
          <w:snapToGrid w:val="0"/>
        </w:rPr>
        <w:tab/>
        <w:t>(a)</w:t>
      </w:r>
      <w:r>
        <w:rPr>
          <w:snapToGrid w:val="0"/>
        </w:rPr>
        <w:tab/>
        <w:t>comply with that request on and subject to such terms and conditions as may be mutually agreed; or</w:t>
      </w:r>
    </w:p>
    <w:p w:rsidR="00003BCF" w:rsidRDefault="000D3E8B">
      <w:pPr>
        <w:pStyle w:val="Indenta"/>
        <w:rPr>
          <w:snapToGrid w:val="0"/>
        </w:rPr>
      </w:pPr>
      <w:r>
        <w:rPr>
          <w:snapToGrid w:val="0"/>
        </w:rPr>
        <w:tab/>
        <w:t>(b)</w:t>
      </w:r>
      <w:r>
        <w:rPr>
          <w:snapToGrid w:val="0"/>
        </w:rPr>
        <w:tab/>
        <w:t>refuse that request.</w:t>
      </w:r>
    </w:p>
    <w:p w:rsidR="00003BCF" w:rsidRDefault="000D3E8B">
      <w:pPr>
        <w:pStyle w:val="Footnotesection"/>
      </w:pPr>
      <w:r>
        <w:tab/>
        <w:t xml:space="preserve">[Section 30 amended by No. 95 of 1978 s.12; No. 25 of 1985 ss.104 and 106; No. 24 of 1987 s.69; No. 73 of 1995 s.63.] </w:t>
      </w:r>
    </w:p>
    <w:p w:rsidR="00003BCF" w:rsidRDefault="000D3E8B">
      <w:pPr>
        <w:pStyle w:val="Heading5"/>
        <w:rPr>
          <w:snapToGrid w:val="0"/>
        </w:rPr>
      </w:pPr>
      <w:bookmarkStart w:id="113" w:name="_Toc89509316"/>
      <w:bookmarkStart w:id="114" w:name="_Toc103064654"/>
      <w:r>
        <w:rPr>
          <w:rStyle w:val="CharSectno"/>
        </w:rPr>
        <w:t>31</w:t>
      </w:r>
      <w:r>
        <w:rPr>
          <w:snapToGrid w:val="0"/>
        </w:rPr>
        <w:t>.</w:t>
      </w:r>
      <w:r>
        <w:rPr>
          <w:snapToGrid w:val="0"/>
        </w:rPr>
        <w:tab/>
        <w:t>Corporation may supply meter and charge by measure</w:t>
      </w:r>
      <w:bookmarkEnd w:id="113"/>
      <w:bookmarkEnd w:id="114"/>
      <w:r>
        <w:rPr>
          <w:snapToGrid w:val="0"/>
        </w:rPr>
        <w:t xml:space="preserve"> </w:t>
      </w:r>
    </w:p>
    <w:p w:rsidR="00003BCF" w:rsidRDefault="000D3E8B">
      <w:pPr>
        <w:pStyle w:val="Subsection"/>
        <w:rPr>
          <w:snapToGrid w:val="0"/>
        </w:rPr>
      </w:pPr>
      <w:r>
        <w:rPr>
          <w:snapToGrid w:val="0"/>
        </w:rPr>
        <w:tab/>
        <w:t>(1)</w:t>
      </w:r>
      <w:r>
        <w:rPr>
          <w:snapToGrid w:val="0"/>
        </w:rPr>
        <w:tab/>
        <w:t>The Corporation may cause a meter to be attached to any pipe on land supplied with water under this Act.</w:t>
      </w:r>
    </w:p>
    <w:p w:rsidR="00003BCF" w:rsidRDefault="000D3E8B">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003BCF" w:rsidRDefault="000D3E8B">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003BCF" w:rsidRDefault="000D3E8B">
      <w:pPr>
        <w:pStyle w:val="Footnotesection"/>
      </w:pPr>
      <w:r>
        <w:tab/>
        <w:t xml:space="preserve">[Section 31 amended by No. 25 of 1985 s.104; No. 73 of 1995 s.63.] </w:t>
      </w:r>
    </w:p>
    <w:p w:rsidR="00003BCF" w:rsidRDefault="000D3E8B">
      <w:pPr>
        <w:pStyle w:val="Heading5"/>
        <w:rPr>
          <w:snapToGrid w:val="0"/>
        </w:rPr>
      </w:pPr>
      <w:bookmarkStart w:id="115" w:name="_Toc89509317"/>
      <w:bookmarkStart w:id="116" w:name="_Toc103064655"/>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15"/>
      <w:bookmarkEnd w:id="116"/>
      <w:r>
        <w:rPr>
          <w:snapToGrid w:val="0"/>
        </w:rPr>
        <w:t xml:space="preserve"> </w:t>
      </w:r>
    </w:p>
    <w:p w:rsidR="00003BCF" w:rsidRDefault="000D3E8B">
      <w:pPr>
        <w:pStyle w:val="Subsection"/>
        <w:rPr>
          <w:snapToGrid w:val="0"/>
        </w:rPr>
      </w:pPr>
      <w:r>
        <w:rPr>
          <w:snapToGrid w:val="0"/>
        </w:rPr>
        <w:tab/>
        <w:t>(1)</w:t>
      </w:r>
      <w:r>
        <w:rPr>
          <w:snapToGrid w:val="0"/>
        </w:rPr>
        <w:tab/>
        <w:t>Whenever a meter is used — </w:t>
      </w:r>
    </w:p>
    <w:p w:rsidR="00003BCF" w:rsidRDefault="000D3E8B">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003BCF" w:rsidRDefault="000D3E8B">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003BCF" w:rsidRDefault="000D3E8B">
      <w:pPr>
        <w:pStyle w:val="Subsection"/>
        <w:rPr>
          <w:snapToGrid w:val="0"/>
        </w:rPr>
      </w:pPr>
      <w:r>
        <w:rPr>
          <w:snapToGrid w:val="0"/>
        </w:rPr>
        <w:tab/>
      </w:r>
      <w:r>
        <w:rPr>
          <w:snapToGrid w:val="0"/>
        </w:rPr>
        <w:tab/>
        <w:t>but this subsection does not apply where the meter is found not to be in proper order.</w:t>
      </w:r>
    </w:p>
    <w:p w:rsidR="00003BCF" w:rsidRDefault="000D3E8B">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003BCF" w:rsidRDefault="000D3E8B">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 </w:t>
      </w:r>
    </w:p>
    <w:p w:rsidR="00003BCF" w:rsidRDefault="000D3E8B">
      <w:pPr>
        <w:pStyle w:val="Indenta"/>
        <w:rPr>
          <w:snapToGrid w:val="0"/>
        </w:rPr>
      </w:pPr>
      <w:r>
        <w:rPr>
          <w:snapToGrid w:val="0"/>
        </w:rPr>
        <w:tab/>
        <w:t>(a)</w:t>
      </w:r>
      <w:r>
        <w:rPr>
          <w:snapToGrid w:val="0"/>
        </w:rPr>
        <w:tab/>
        <w:t>the amount of the prescribed meter testing fee; or</w:t>
      </w:r>
    </w:p>
    <w:p w:rsidR="00003BCF" w:rsidRDefault="000D3E8B">
      <w:pPr>
        <w:pStyle w:val="Indenta"/>
        <w:keepNext/>
        <w:rPr>
          <w:snapToGrid w:val="0"/>
        </w:rPr>
      </w:pPr>
      <w:r>
        <w:rPr>
          <w:snapToGrid w:val="0"/>
        </w:rPr>
        <w:tab/>
        <w:t>(b)</w:t>
      </w:r>
      <w:r>
        <w:rPr>
          <w:snapToGrid w:val="0"/>
        </w:rPr>
        <w:tab/>
        <w:t>such greater amount as in the opinion of the Corporation approximates the actual cost of testing the meter,</w:t>
      </w:r>
    </w:p>
    <w:p w:rsidR="00003BCF" w:rsidRDefault="000D3E8B">
      <w:pPr>
        <w:pStyle w:val="Subsection"/>
        <w:rPr>
          <w:snapToGrid w:val="0"/>
        </w:rPr>
      </w:pPr>
      <w:r>
        <w:rPr>
          <w:snapToGrid w:val="0"/>
        </w:rPr>
        <w:tab/>
      </w:r>
      <w:r>
        <w:rPr>
          <w:snapToGrid w:val="0"/>
        </w:rPr>
        <w:tab/>
        <w:t>as the Corporation may in each case specify.</w:t>
      </w:r>
    </w:p>
    <w:p w:rsidR="00003BCF" w:rsidRDefault="000D3E8B">
      <w:pPr>
        <w:pStyle w:val="Subsection"/>
        <w:rPr>
          <w:snapToGrid w:val="0"/>
        </w:rPr>
      </w:pPr>
      <w:r>
        <w:rPr>
          <w:snapToGrid w:val="0"/>
        </w:rPr>
        <w:tab/>
        <w:t>(4)</w:t>
      </w:r>
      <w:r>
        <w:rPr>
          <w:snapToGrid w:val="0"/>
        </w:rPr>
        <w:tab/>
        <w:t>A meter shall be deemed not to be in proper order if — </w:t>
      </w:r>
    </w:p>
    <w:p w:rsidR="00003BCF" w:rsidRDefault="000D3E8B">
      <w:pPr>
        <w:pStyle w:val="Indenta"/>
        <w:rPr>
          <w:snapToGrid w:val="0"/>
        </w:rPr>
      </w:pPr>
      <w:r>
        <w:rPr>
          <w:snapToGrid w:val="0"/>
        </w:rPr>
        <w:tab/>
        <w:t>(a)</w:t>
      </w:r>
      <w:r>
        <w:rPr>
          <w:snapToGrid w:val="0"/>
        </w:rPr>
        <w:tab/>
        <w:t>on being tested or otherwise, the meter is found not to register within the limits of error prescribed;</w:t>
      </w:r>
    </w:p>
    <w:p w:rsidR="00003BCF" w:rsidRDefault="000D3E8B">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003BCF" w:rsidRDefault="000D3E8B">
      <w:pPr>
        <w:pStyle w:val="Indenta"/>
        <w:rPr>
          <w:snapToGrid w:val="0"/>
        </w:rPr>
      </w:pPr>
      <w:r>
        <w:rPr>
          <w:snapToGrid w:val="0"/>
        </w:rPr>
        <w:tab/>
        <w:t>(c)</w:t>
      </w:r>
      <w:r>
        <w:rPr>
          <w:snapToGrid w:val="0"/>
        </w:rPr>
        <w:tab/>
        <w:t>the register of the meter is found to be unreadable.</w:t>
      </w:r>
    </w:p>
    <w:p w:rsidR="00003BCF" w:rsidRDefault="000D3E8B">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003BCF" w:rsidRDefault="000D3E8B">
      <w:pPr>
        <w:pStyle w:val="Footnotesection"/>
      </w:pPr>
      <w:r>
        <w:tab/>
        <w:t xml:space="preserve">[Section 32 amended by No. 97 of 1981 s.4; No. 25 of 1985 ss.104 and 107; No. 24 of 1987 s.70; No. 73 of 1995 ss.63 and 65.] </w:t>
      </w:r>
    </w:p>
    <w:p w:rsidR="00003BCF" w:rsidRDefault="000D3E8B">
      <w:pPr>
        <w:pStyle w:val="Heading5"/>
        <w:rPr>
          <w:snapToGrid w:val="0"/>
        </w:rPr>
      </w:pPr>
      <w:bookmarkStart w:id="117" w:name="_Toc89509318"/>
      <w:bookmarkStart w:id="118" w:name="_Toc103064656"/>
      <w:r>
        <w:rPr>
          <w:rStyle w:val="CharSectno"/>
        </w:rPr>
        <w:t>33</w:t>
      </w:r>
      <w:r>
        <w:rPr>
          <w:snapToGrid w:val="0"/>
        </w:rPr>
        <w:t>.</w:t>
      </w:r>
      <w:r>
        <w:rPr>
          <w:snapToGrid w:val="0"/>
        </w:rPr>
        <w:tab/>
        <w:t>Water supply may be discontinued in certain circumstances</w:t>
      </w:r>
      <w:bookmarkEnd w:id="117"/>
      <w:bookmarkEnd w:id="118"/>
      <w:r>
        <w:rPr>
          <w:snapToGrid w:val="0"/>
        </w:rPr>
        <w:t xml:space="preserve"> </w:t>
      </w:r>
    </w:p>
    <w:p w:rsidR="00003BCF" w:rsidRDefault="000D3E8B">
      <w:pPr>
        <w:pStyle w:val="Subsection"/>
        <w:rPr>
          <w:snapToGrid w:val="0"/>
        </w:rPr>
      </w:pPr>
      <w:r>
        <w:rPr>
          <w:snapToGrid w:val="0"/>
        </w:rPr>
        <w:tab/>
        <w:t>(1)</w:t>
      </w:r>
      <w:r>
        <w:rPr>
          <w:snapToGrid w:val="0"/>
        </w:rPr>
        <w:tab/>
        <w:t>The Corporation may turn or cut off or reduce the available rate of flow of the supply of water to any land — </w:t>
      </w:r>
    </w:p>
    <w:p w:rsidR="00003BCF" w:rsidRDefault="000D3E8B">
      <w:pPr>
        <w:pStyle w:val="Indenta"/>
        <w:rPr>
          <w:snapToGrid w:val="0"/>
        </w:rPr>
      </w:pPr>
      <w:r>
        <w:rPr>
          <w:snapToGrid w:val="0"/>
        </w:rPr>
        <w:tab/>
        <w:t>(a)</w:t>
      </w:r>
      <w:r>
        <w:rPr>
          <w:snapToGrid w:val="0"/>
        </w:rPr>
        <w:tab/>
        <w:t>if such land is unoccupied; or</w:t>
      </w:r>
    </w:p>
    <w:p w:rsidR="00003BCF" w:rsidRDefault="000D3E8B">
      <w:pPr>
        <w:pStyle w:val="Indenta"/>
        <w:rPr>
          <w:snapToGrid w:val="0"/>
        </w:rPr>
      </w:pPr>
      <w:r>
        <w:rPr>
          <w:snapToGrid w:val="0"/>
        </w:rPr>
        <w:tab/>
        <w:t>(b)</w:t>
      </w:r>
      <w:r>
        <w:rPr>
          <w:snapToGrid w:val="0"/>
        </w:rPr>
        <w:tab/>
        <w:t>when any water supply charges remain unpaid for 30 days after they become due; or</w:t>
      </w:r>
    </w:p>
    <w:p w:rsidR="00003BCF" w:rsidRDefault="000D3E8B">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003BCF" w:rsidRDefault="000D3E8B">
      <w:pPr>
        <w:pStyle w:val="Indenta"/>
        <w:rPr>
          <w:snapToGrid w:val="0"/>
        </w:rPr>
      </w:pPr>
      <w:r>
        <w:rPr>
          <w:snapToGrid w:val="0"/>
        </w:rPr>
        <w:tab/>
        <w:t>(d)</w:t>
      </w:r>
      <w:r>
        <w:rPr>
          <w:snapToGrid w:val="0"/>
        </w:rPr>
        <w:tab/>
        <w:t>if the occupier refuses to permit a meter to be attached to any pipe on his land; or</w:t>
      </w:r>
    </w:p>
    <w:p w:rsidR="00003BCF" w:rsidRDefault="000D3E8B">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003BCF" w:rsidRDefault="000D3E8B">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003BCF" w:rsidRDefault="000D3E8B">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003BCF" w:rsidRDefault="000D3E8B">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 </w:t>
      </w:r>
    </w:p>
    <w:p w:rsidR="00003BCF" w:rsidRDefault="000D3E8B">
      <w:pPr>
        <w:pStyle w:val="Indenta"/>
        <w:rPr>
          <w:snapToGrid w:val="0"/>
        </w:rPr>
      </w:pPr>
      <w:r>
        <w:rPr>
          <w:snapToGrid w:val="0"/>
        </w:rPr>
        <w:tab/>
        <w:t>(a)</w:t>
      </w:r>
      <w:r>
        <w:rPr>
          <w:snapToGrid w:val="0"/>
        </w:rPr>
        <w:tab/>
        <w:t>require the payment of — </w:t>
      </w:r>
    </w:p>
    <w:p w:rsidR="00003BCF" w:rsidRDefault="000D3E8B">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003BCF" w:rsidRDefault="000D3E8B">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003BCF" w:rsidRDefault="000D3E8B">
      <w:pPr>
        <w:pStyle w:val="Indenta"/>
        <w:rPr>
          <w:snapToGrid w:val="0"/>
        </w:rPr>
      </w:pPr>
      <w:r>
        <w:rPr>
          <w:snapToGrid w:val="0"/>
        </w:rPr>
        <w:tab/>
      </w:r>
      <w:r>
        <w:rPr>
          <w:snapToGrid w:val="0"/>
        </w:rPr>
        <w:tab/>
        <w:t>as the Corporation may in each case specify; or</w:t>
      </w:r>
    </w:p>
    <w:p w:rsidR="00003BCF" w:rsidRDefault="000D3E8B">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003BCF" w:rsidRDefault="000D3E8B">
      <w:pPr>
        <w:pStyle w:val="Footnotesection"/>
      </w:pPr>
      <w:r>
        <w:tab/>
        <w:t xml:space="preserve">[Section 33 amended by No. 97 of 1981 s.5; No. 14 of 1982 s.10; No. 25 of 1985 s.104; No. 110 of 1985 s.42; No. 24 of 1987 s.71; No. 73 of 1995 ss.63 and 65; No. 14 of 1996 s.4.] </w:t>
      </w:r>
    </w:p>
    <w:p w:rsidR="00003BCF" w:rsidRDefault="000D3E8B">
      <w:pPr>
        <w:pStyle w:val="Ednotesection"/>
      </w:pPr>
      <w:r>
        <w:t>[</w:t>
      </w:r>
      <w:r>
        <w:rPr>
          <w:b/>
        </w:rPr>
        <w:t>34.</w:t>
      </w:r>
      <w:r>
        <w:rPr>
          <w:b/>
        </w:rPr>
        <w:tab/>
      </w:r>
      <w:r>
        <w:t>Repealed by No. 25 of 1985 s.108.]</w:t>
      </w:r>
    </w:p>
    <w:p w:rsidR="00003BCF" w:rsidRDefault="000D3E8B">
      <w:pPr>
        <w:pStyle w:val="Heading5"/>
        <w:rPr>
          <w:snapToGrid w:val="0"/>
        </w:rPr>
      </w:pPr>
      <w:bookmarkStart w:id="119" w:name="_Toc89509319"/>
      <w:bookmarkStart w:id="120" w:name="_Toc103064657"/>
      <w:r>
        <w:rPr>
          <w:rStyle w:val="CharSectno"/>
        </w:rPr>
        <w:t>35</w:t>
      </w:r>
      <w:r>
        <w:rPr>
          <w:snapToGrid w:val="0"/>
        </w:rPr>
        <w:t>.</w:t>
      </w:r>
      <w:r>
        <w:rPr>
          <w:snapToGrid w:val="0"/>
        </w:rPr>
        <w:tab/>
        <w:t>Supply to persons outside country water area</w:t>
      </w:r>
      <w:bookmarkEnd w:id="119"/>
      <w:bookmarkEnd w:id="120"/>
      <w:r>
        <w:rPr>
          <w:snapToGrid w:val="0"/>
        </w:rPr>
        <w:t xml:space="preserve"> </w:t>
      </w:r>
    </w:p>
    <w:p w:rsidR="00003BCF" w:rsidRDefault="000D3E8B">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003BCF" w:rsidRDefault="000D3E8B">
      <w:pPr>
        <w:pStyle w:val="Subsection"/>
        <w:rPr>
          <w:snapToGrid w:val="0"/>
        </w:rPr>
      </w:pPr>
      <w:r>
        <w:rPr>
          <w:snapToGrid w:val="0"/>
        </w:rPr>
        <w:tab/>
        <w:t>(2)</w:t>
      </w:r>
      <w:r>
        <w:rPr>
          <w:snapToGrid w:val="0"/>
        </w:rPr>
        <w:tab/>
        <w:t>On receiving a request made under subsection (1), the Corporation may — </w:t>
      </w:r>
    </w:p>
    <w:p w:rsidR="00003BCF" w:rsidRDefault="000D3E8B">
      <w:pPr>
        <w:pStyle w:val="Indenta"/>
        <w:rPr>
          <w:snapToGrid w:val="0"/>
        </w:rPr>
      </w:pPr>
      <w:r>
        <w:rPr>
          <w:snapToGrid w:val="0"/>
        </w:rPr>
        <w:tab/>
        <w:t>(a)</w:t>
      </w:r>
      <w:r>
        <w:rPr>
          <w:snapToGrid w:val="0"/>
        </w:rPr>
        <w:tab/>
        <w:t>comply with that request on and subject to such terms and conditions as the Corporation thinks fit; or</w:t>
      </w:r>
    </w:p>
    <w:p w:rsidR="00003BCF" w:rsidRDefault="000D3E8B">
      <w:pPr>
        <w:pStyle w:val="Indenta"/>
        <w:rPr>
          <w:snapToGrid w:val="0"/>
        </w:rPr>
      </w:pPr>
      <w:r>
        <w:rPr>
          <w:snapToGrid w:val="0"/>
        </w:rPr>
        <w:tab/>
        <w:t>(b)</w:t>
      </w:r>
      <w:r>
        <w:rPr>
          <w:snapToGrid w:val="0"/>
        </w:rPr>
        <w:tab/>
        <w:t>refuse that request.</w:t>
      </w:r>
    </w:p>
    <w:p w:rsidR="00003BCF" w:rsidRDefault="000D3E8B">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003BCF" w:rsidRDefault="000D3E8B">
      <w:pPr>
        <w:pStyle w:val="Ednotesubsection"/>
      </w:pPr>
      <w:r>
        <w:tab/>
        <w:t>[(4)</w:t>
      </w:r>
      <w:r>
        <w:tab/>
        <w:t>repealed]</w:t>
      </w:r>
    </w:p>
    <w:p w:rsidR="00003BCF" w:rsidRDefault="000D3E8B">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003BCF" w:rsidRDefault="000D3E8B">
      <w:pPr>
        <w:pStyle w:val="Footnotesection"/>
      </w:pPr>
      <w:r>
        <w:tab/>
        <w:t xml:space="preserve">[Section 35 amended by No. 95 of 1978 s.13; No. 25 of 1985 ss.104 and 109; No. 73 of 1995 s.63.] </w:t>
      </w:r>
    </w:p>
    <w:p w:rsidR="00003BCF" w:rsidRDefault="000D3E8B">
      <w:pPr>
        <w:pStyle w:val="Ednotesection"/>
      </w:pPr>
      <w:r>
        <w:t>[</w:t>
      </w:r>
      <w:r>
        <w:rPr>
          <w:b/>
        </w:rPr>
        <w:t>35A</w:t>
      </w:r>
      <w:r>
        <w:rPr>
          <w:b/>
        </w:rPr>
        <w:noBreakHyphen/>
        <w:t>35C.</w:t>
      </w:r>
      <w:r>
        <w:rPr>
          <w:b/>
        </w:rPr>
        <w:tab/>
      </w:r>
      <w:r>
        <w:t xml:space="preserve">Repealed by No. 85 of 1985 s.110.] </w:t>
      </w:r>
    </w:p>
    <w:p w:rsidR="00003BCF" w:rsidRDefault="000D3E8B">
      <w:pPr>
        <w:pStyle w:val="Heading5"/>
        <w:rPr>
          <w:snapToGrid w:val="0"/>
        </w:rPr>
      </w:pPr>
      <w:bookmarkStart w:id="121" w:name="_Toc89509320"/>
      <w:bookmarkStart w:id="122" w:name="_Toc103064658"/>
      <w:r>
        <w:rPr>
          <w:rStyle w:val="CharSectno"/>
        </w:rPr>
        <w:t>36</w:t>
      </w:r>
      <w:r>
        <w:rPr>
          <w:snapToGrid w:val="0"/>
        </w:rPr>
        <w:t>.</w:t>
      </w:r>
      <w:r>
        <w:rPr>
          <w:snapToGrid w:val="0"/>
        </w:rPr>
        <w:tab/>
        <w:t>Application to fire districts</w:t>
      </w:r>
      <w:bookmarkEnd w:id="121"/>
      <w:bookmarkEnd w:id="122"/>
      <w:r>
        <w:rPr>
          <w:snapToGrid w:val="0"/>
        </w:rPr>
        <w:t xml:space="preserve"> </w:t>
      </w:r>
    </w:p>
    <w:p w:rsidR="00003BCF" w:rsidRDefault="000D3E8B">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003BCF" w:rsidRDefault="000D3E8B">
      <w:pPr>
        <w:pStyle w:val="Footnotesection"/>
      </w:pPr>
      <w:r>
        <w:tab/>
        <w:t xml:space="preserve">[Section 36 inserted by No. 41 of 1951 s.6; amended by No. 14 of 1996 s.4.] </w:t>
      </w:r>
    </w:p>
    <w:p w:rsidR="00003BCF" w:rsidRDefault="000D3E8B">
      <w:pPr>
        <w:pStyle w:val="Heading5"/>
        <w:rPr>
          <w:snapToGrid w:val="0"/>
        </w:rPr>
      </w:pPr>
      <w:bookmarkStart w:id="123" w:name="_Toc89509321"/>
      <w:bookmarkStart w:id="124" w:name="_Toc103064659"/>
      <w:r>
        <w:rPr>
          <w:rStyle w:val="CharSectno"/>
        </w:rPr>
        <w:t>37</w:t>
      </w:r>
      <w:r>
        <w:rPr>
          <w:snapToGrid w:val="0"/>
        </w:rPr>
        <w:t>.</w:t>
      </w:r>
      <w:r>
        <w:rPr>
          <w:snapToGrid w:val="0"/>
        </w:rPr>
        <w:tab/>
        <w:t>Installation, etc., of fire hydrants</w:t>
      </w:r>
      <w:bookmarkEnd w:id="123"/>
      <w:bookmarkEnd w:id="124"/>
      <w:r>
        <w:rPr>
          <w:snapToGrid w:val="0"/>
        </w:rPr>
        <w:t xml:space="preserve"> </w:t>
      </w:r>
    </w:p>
    <w:p w:rsidR="00003BCF" w:rsidRDefault="000D3E8B">
      <w:pPr>
        <w:pStyle w:val="Subsection"/>
        <w:rPr>
          <w:snapToGrid w:val="0"/>
        </w:rPr>
      </w:pPr>
      <w:r>
        <w:rPr>
          <w:snapToGrid w:val="0"/>
        </w:rPr>
        <w:tab/>
        <w:t>(1)</w:t>
      </w:r>
      <w:r>
        <w:rPr>
          <w:snapToGrid w:val="0"/>
        </w:rPr>
        <w:tab/>
        <w:t>In this section, unless the context requires otherwise — </w:t>
      </w:r>
    </w:p>
    <w:p w:rsidR="00003BCF" w:rsidRDefault="000D3E8B">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003BCF" w:rsidRDefault="000D3E8B">
      <w:pPr>
        <w:pStyle w:val="Defstart"/>
      </w:pPr>
      <w:r>
        <w:rPr>
          <w:b/>
        </w:rPr>
        <w:tab/>
        <w:t>“</w:t>
      </w:r>
      <w:r>
        <w:rPr>
          <w:rStyle w:val="CharDefText"/>
        </w:rPr>
        <w:t>Fire Brigades Act</w:t>
      </w:r>
      <w:r>
        <w:rPr>
          <w:b/>
        </w:rPr>
        <w:t>”</w:t>
      </w:r>
      <w:r>
        <w:t xml:space="preserve"> means the </w:t>
      </w:r>
      <w:r>
        <w:rPr>
          <w:i/>
        </w:rPr>
        <w:t>Fire Brigades Act 1942</w:t>
      </w:r>
      <w:r>
        <w:t>;</w:t>
      </w:r>
    </w:p>
    <w:p w:rsidR="00003BCF" w:rsidRDefault="000D3E8B">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003BCF" w:rsidRDefault="000D3E8B">
      <w:pPr>
        <w:pStyle w:val="Defstart"/>
      </w:pPr>
      <w:r>
        <w:rPr>
          <w:b/>
        </w:rPr>
        <w:tab/>
        <w:t>“</w:t>
      </w:r>
      <w:r>
        <w:rPr>
          <w:rStyle w:val="CharDefText"/>
        </w:rPr>
        <w:t>fire hydrant</w:t>
      </w:r>
      <w:r>
        <w:rPr>
          <w:b/>
        </w:rPr>
        <w:t>”</w:t>
      </w:r>
      <w:r>
        <w:t xml:space="preserve"> means a fire</w:t>
      </w:r>
      <w:r>
        <w:noBreakHyphen/>
        <w:t>plug or fixed pillar hydrant;</w:t>
      </w:r>
    </w:p>
    <w:p w:rsidR="00003BCF" w:rsidRDefault="000D3E8B">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003BCF" w:rsidRDefault="000D3E8B">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003BCF" w:rsidRDefault="000D3E8B">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003BCF" w:rsidRDefault="000D3E8B">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003BCF" w:rsidRDefault="000D3E8B">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003BCF" w:rsidRDefault="000D3E8B">
      <w:pPr>
        <w:pStyle w:val="Subsection"/>
        <w:rPr>
          <w:snapToGrid w:val="0"/>
        </w:rPr>
      </w:pPr>
      <w:r>
        <w:rPr>
          <w:snapToGrid w:val="0"/>
        </w:rPr>
        <w:tab/>
        <w:t>(5)</w:t>
      </w:r>
      <w:r>
        <w:rPr>
          <w:snapToGrid w:val="0"/>
        </w:rPr>
        <w:tab/>
        <w:t>So soon after receiving the request as is reasonably practicable, the Corporation shall comply with the request.</w:t>
      </w:r>
    </w:p>
    <w:p w:rsidR="00003BCF" w:rsidRDefault="000D3E8B">
      <w:pPr>
        <w:pStyle w:val="Subsection"/>
        <w:rPr>
          <w:snapToGrid w:val="0"/>
        </w:rPr>
      </w:pPr>
      <w:r>
        <w:rPr>
          <w:snapToGrid w:val="0"/>
        </w:rPr>
        <w:tab/>
        <w:t>(6)</w:t>
      </w:r>
      <w:r>
        <w:rPr>
          <w:snapToGrid w:val="0"/>
        </w:rPr>
        <w:tab/>
        <w:t>The Corporation shall keep all fire hydrants in the area in effective order.</w:t>
      </w:r>
    </w:p>
    <w:p w:rsidR="00003BCF" w:rsidRDefault="000D3E8B">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003BCF" w:rsidRDefault="000D3E8B">
      <w:pPr>
        <w:pStyle w:val="Subsection"/>
        <w:spacing w:before="120"/>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003BCF" w:rsidRDefault="000D3E8B">
      <w:pPr>
        <w:pStyle w:val="Subsection"/>
        <w:spacing w:before="120"/>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003BCF" w:rsidRDefault="000D3E8B">
      <w:pPr>
        <w:pStyle w:val="Subsection"/>
        <w:spacing w:before="120"/>
        <w:rPr>
          <w:snapToGrid w:val="0"/>
        </w:rPr>
      </w:pPr>
      <w:r>
        <w:rPr>
          <w:snapToGrid w:val="0"/>
        </w:rPr>
        <w:tab/>
        <w:t>(10)</w:t>
      </w:r>
      <w:r>
        <w:rPr>
          <w:snapToGrid w:val="0"/>
        </w:rPr>
        <w:tab/>
        <w:t>The property in fire hydrants, whether installed before, on, or after the proclaimed day, shall — </w:t>
      </w:r>
    </w:p>
    <w:p w:rsidR="00003BCF" w:rsidRDefault="000D3E8B">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003BCF" w:rsidRDefault="000D3E8B">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003BCF" w:rsidRDefault="000D3E8B">
      <w:pPr>
        <w:pStyle w:val="Subsection"/>
        <w:spacing w:before="120"/>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 </w:t>
      </w:r>
    </w:p>
    <w:p w:rsidR="00003BCF" w:rsidRDefault="000D3E8B">
      <w:pPr>
        <w:pStyle w:val="Indenta"/>
        <w:rPr>
          <w:snapToGrid w:val="0"/>
        </w:rPr>
      </w:pPr>
      <w:r>
        <w:rPr>
          <w:snapToGrid w:val="0"/>
        </w:rPr>
        <w:tab/>
      </w:r>
      <w:r>
        <w:rPr>
          <w:snapToGrid w:val="0"/>
        </w:rPr>
        <w:tab/>
        <w:t>by the Authority where the fire hydrant is in a fire district;</w:t>
      </w:r>
    </w:p>
    <w:p w:rsidR="00003BCF" w:rsidRDefault="000D3E8B">
      <w:pPr>
        <w:pStyle w:val="Indenta"/>
        <w:rPr>
          <w:snapToGrid w:val="0"/>
        </w:rPr>
      </w:pPr>
      <w:r>
        <w:rPr>
          <w:snapToGrid w:val="0"/>
        </w:rPr>
        <w:tab/>
      </w:r>
      <w:r>
        <w:rPr>
          <w:snapToGrid w:val="0"/>
        </w:rPr>
        <w:tab/>
        <w:t>by the local government where the fire hydrant is in the district of the local government elsewhere than in a fire district.</w:t>
      </w:r>
    </w:p>
    <w:p w:rsidR="00003BCF" w:rsidRDefault="000D3E8B">
      <w:pPr>
        <w:pStyle w:val="Subsection"/>
        <w:spacing w:before="120"/>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003BCF" w:rsidRDefault="000D3E8B">
      <w:pPr>
        <w:pStyle w:val="Subsection"/>
        <w:spacing w:before="120"/>
        <w:rPr>
          <w:snapToGrid w:val="0"/>
        </w:rPr>
      </w:pPr>
      <w:r>
        <w:rPr>
          <w:snapToGrid w:val="0"/>
        </w:rPr>
        <w:tab/>
        <w:t>(13)</w:t>
      </w:r>
      <w:r>
        <w:rPr>
          <w:snapToGrid w:val="0"/>
        </w:rPr>
        <w:tab/>
        <w:t>A local government or any person authorized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003BCF" w:rsidRDefault="000D3E8B">
      <w:pPr>
        <w:pStyle w:val="Subsection"/>
        <w:spacing w:before="120"/>
        <w:rPr>
          <w:snapToGrid w:val="0"/>
        </w:rPr>
      </w:pPr>
      <w:r>
        <w:rPr>
          <w:snapToGrid w:val="0"/>
        </w:rPr>
        <w:tab/>
        <w:t>(14)</w:t>
      </w:r>
      <w:r>
        <w:rPr>
          <w:snapToGrid w:val="0"/>
        </w:rPr>
        <w:tab/>
        <w:t>Subsection (13) does not affect any right conferred by section 61 of the Fire Brigades Act.</w:t>
      </w:r>
    </w:p>
    <w:p w:rsidR="00003BCF" w:rsidRDefault="000D3E8B">
      <w:pPr>
        <w:pStyle w:val="Subsection"/>
        <w:spacing w:before="120"/>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003BCF" w:rsidRDefault="000D3E8B">
      <w:pPr>
        <w:pStyle w:val="Subsection"/>
        <w:spacing w:before="120"/>
        <w:rPr>
          <w:snapToGrid w:val="0"/>
        </w:rPr>
      </w:pPr>
      <w:r>
        <w:rPr>
          <w:snapToGrid w:val="0"/>
        </w:rPr>
        <w:tab/>
        <w:t>(16)</w:t>
      </w:r>
      <w:r>
        <w:rPr>
          <w:snapToGrid w:val="0"/>
        </w:rPr>
        <w:tab/>
        <w:t>A person shall not take water from a fire hydrant unless — </w:t>
      </w:r>
    </w:p>
    <w:p w:rsidR="00003BCF" w:rsidRDefault="000D3E8B">
      <w:pPr>
        <w:pStyle w:val="Indenta"/>
        <w:rPr>
          <w:snapToGrid w:val="0"/>
        </w:rPr>
      </w:pPr>
      <w:r>
        <w:rPr>
          <w:snapToGrid w:val="0"/>
        </w:rPr>
        <w:tab/>
        <w:t>(a)</w:t>
      </w:r>
      <w:r>
        <w:rPr>
          <w:snapToGrid w:val="0"/>
        </w:rPr>
        <w:tab/>
        <w:t>he is authorized so to do by section 61 of the Fire Brigades Act or subsection (13); or</w:t>
      </w:r>
    </w:p>
    <w:p w:rsidR="00003BCF" w:rsidRDefault="000D3E8B">
      <w:pPr>
        <w:pStyle w:val="Indenta"/>
        <w:rPr>
          <w:snapToGrid w:val="0"/>
        </w:rPr>
      </w:pPr>
      <w:r>
        <w:rPr>
          <w:snapToGrid w:val="0"/>
        </w:rPr>
        <w:tab/>
        <w:t>(b)</w:t>
      </w:r>
      <w:r>
        <w:rPr>
          <w:snapToGrid w:val="0"/>
        </w:rPr>
        <w:tab/>
        <w:t>he takes the water pursuant to and in accordance with the conditions specified in a permit given under subsection (15).</w:t>
      </w:r>
    </w:p>
    <w:p w:rsidR="00003BCF" w:rsidRDefault="000D3E8B">
      <w:pPr>
        <w:pStyle w:val="Penstart"/>
        <w:rPr>
          <w:snapToGrid w:val="0"/>
        </w:rPr>
      </w:pPr>
      <w:r>
        <w:rPr>
          <w:snapToGrid w:val="0"/>
        </w:rPr>
        <w:tab/>
        <w:t>Penalty: $1 000.</w:t>
      </w:r>
    </w:p>
    <w:p w:rsidR="00003BCF" w:rsidRDefault="000D3E8B">
      <w:pPr>
        <w:pStyle w:val="Footnotesection"/>
      </w:pPr>
      <w:r>
        <w:tab/>
        <w:t xml:space="preserve">[Section 37 inserted by No. 14 of 1982 s.13; amended by No. 41 of 1984 s.13; No. 25 of 1985 s.104; No. 73 of 1995 s.63; No. 14 of 1996 s.4; No. 42 of 1998 s.38.] </w:t>
      </w:r>
    </w:p>
    <w:p w:rsidR="00003BCF" w:rsidRDefault="000D3E8B">
      <w:pPr>
        <w:pStyle w:val="Heading5"/>
        <w:rPr>
          <w:snapToGrid w:val="0"/>
        </w:rPr>
      </w:pPr>
      <w:bookmarkStart w:id="125" w:name="_Toc89509322"/>
      <w:bookmarkStart w:id="126" w:name="_Toc103064660"/>
      <w:r>
        <w:rPr>
          <w:rStyle w:val="CharSectno"/>
        </w:rPr>
        <w:t>38</w:t>
      </w:r>
      <w:r>
        <w:rPr>
          <w:snapToGrid w:val="0"/>
        </w:rPr>
        <w:t>.</w:t>
      </w:r>
      <w:r>
        <w:rPr>
          <w:snapToGrid w:val="0"/>
        </w:rPr>
        <w:tab/>
        <w:t>Corporation may supply water by contract</w:t>
      </w:r>
      <w:bookmarkEnd w:id="125"/>
      <w:bookmarkEnd w:id="126"/>
      <w:r>
        <w:rPr>
          <w:snapToGrid w:val="0"/>
        </w:rPr>
        <w:t xml:space="preserve"> </w:t>
      </w:r>
    </w:p>
    <w:p w:rsidR="00003BCF" w:rsidRDefault="000D3E8B">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003BCF" w:rsidRDefault="000D3E8B">
      <w:pPr>
        <w:pStyle w:val="Subsection"/>
        <w:rPr>
          <w:snapToGrid w:val="0"/>
        </w:rPr>
      </w:pPr>
      <w:r>
        <w:rPr>
          <w:snapToGrid w:val="0"/>
        </w:rPr>
        <w:tab/>
        <w:t>(2)</w:t>
      </w:r>
      <w:r>
        <w:rPr>
          <w:snapToGrid w:val="0"/>
        </w:rPr>
        <w:tab/>
        <w:t xml:space="preserve">By the contract the Corporation may exempt the purchaser and the occupiers of any land within the area defined in the contract from the payment of any charge under the </w:t>
      </w:r>
      <w:r>
        <w:rPr>
          <w:i/>
          <w:snapToGrid w:val="0"/>
        </w:rPr>
        <w:t>Water Agencies (Powers) Act 1984</w:t>
      </w:r>
      <w:r>
        <w:rPr>
          <w:snapToGrid w:val="0"/>
        </w:rPr>
        <w:t xml:space="preserve"> specified in the contract.</w:t>
      </w:r>
    </w:p>
    <w:p w:rsidR="00003BCF" w:rsidRDefault="000D3E8B">
      <w:pPr>
        <w:pStyle w:val="Footnotesection"/>
      </w:pPr>
      <w:r>
        <w:tab/>
        <w:t xml:space="preserve">[Section 38 amended by No. 25 of 1985 ss.104 and 111; No. 24 of 1987 s.72; No. 73 of 1995 ss.51, 63 and 65.] </w:t>
      </w:r>
    </w:p>
    <w:p w:rsidR="00003BCF" w:rsidRDefault="000D3E8B">
      <w:pPr>
        <w:pStyle w:val="Ednotesection"/>
      </w:pPr>
      <w:r>
        <w:t>[</w:t>
      </w:r>
      <w:r>
        <w:rPr>
          <w:b/>
        </w:rPr>
        <w:t>39.</w:t>
      </w:r>
      <w:r>
        <w:rPr>
          <w:b/>
        </w:rPr>
        <w:tab/>
      </w:r>
      <w:r>
        <w:t xml:space="preserve">Repealed by No. 73 of 1995 s.52.] </w:t>
      </w:r>
    </w:p>
    <w:p w:rsidR="00003BCF" w:rsidRDefault="000D3E8B">
      <w:pPr>
        <w:pStyle w:val="Heading5"/>
        <w:rPr>
          <w:snapToGrid w:val="0"/>
        </w:rPr>
      </w:pPr>
      <w:bookmarkStart w:id="127" w:name="_Toc89509323"/>
      <w:bookmarkStart w:id="128" w:name="_Toc103064661"/>
      <w:r>
        <w:rPr>
          <w:rStyle w:val="CharSectno"/>
        </w:rPr>
        <w:t>39A</w:t>
      </w:r>
      <w:r>
        <w:rPr>
          <w:snapToGrid w:val="0"/>
        </w:rPr>
        <w:t>.</w:t>
      </w:r>
      <w:r>
        <w:rPr>
          <w:snapToGrid w:val="0"/>
        </w:rPr>
        <w:tab/>
        <w:t>Acquisition by agreement of water works from person or local government</w:t>
      </w:r>
      <w:bookmarkEnd w:id="127"/>
      <w:bookmarkEnd w:id="128"/>
      <w:r>
        <w:rPr>
          <w:snapToGrid w:val="0"/>
        </w:rPr>
        <w:t xml:space="preserve"> </w:t>
      </w:r>
    </w:p>
    <w:p w:rsidR="00003BCF" w:rsidRDefault="000D3E8B">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003BCF" w:rsidRDefault="000D3E8B">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003BCF" w:rsidRDefault="000D3E8B">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003BCF" w:rsidRDefault="000D3E8B">
      <w:pPr>
        <w:pStyle w:val="Footnotesection"/>
      </w:pPr>
      <w:r>
        <w:tab/>
        <w:t xml:space="preserve">[Section 39A inserted by No. 95 of 1978 s.15; amended by No. 25 of 1985 ss.104 and 112; No. 73 of 1995 s.63; No. 14 of 1996 s.4.] </w:t>
      </w:r>
    </w:p>
    <w:p w:rsidR="00003BCF" w:rsidRDefault="000D3E8B">
      <w:pPr>
        <w:pStyle w:val="Heading3"/>
        <w:rPr>
          <w:snapToGrid w:val="0"/>
        </w:rPr>
      </w:pPr>
      <w:bookmarkStart w:id="129" w:name="_Toc89509324"/>
      <w:bookmarkStart w:id="130" w:name="_Toc89509685"/>
      <w:bookmarkStart w:id="131" w:name="_Toc89772874"/>
      <w:bookmarkStart w:id="132" w:name="_Toc89773388"/>
      <w:bookmarkStart w:id="133" w:name="_Toc92508965"/>
      <w:bookmarkStart w:id="134" w:name="_Toc97105411"/>
      <w:bookmarkStart w:id="135" w:name="_Toc101951719"/>
      <w:bookmarkStart w:id="136" w:name="_Toc103064662"/>
      <w:r>
        <w:rPr>
          <w:rStyle w:val="CharDivNo"/>
        </w:rPr>
        <w:t>Division 2</w:t>
      </w:r>
      <w:r>
        <w:rPr>
          <w:snapToGrid w:val="0"/>
        </w:rPr>
        <w:t> — </w:t>
      </w:r>
      <w:r>
        <w:rPr>
          <w:rStyle w:val="CharDivText"/>
        </w:rPr>
        <w:t>Protection of works and prevention of waste</w:t>
      </w:r>
      <w:bookmarkEnd w:id="129"/>
      <w:bookmarkEnd w:id="130"/>
      <w:bookmarkEnd w:id="131"/>
      <w:bookmarkEnd w:id="132"/>
      <w:bookmarkEnd w:id="133"/>
      <w:bookmarkEnd w:id="134"/>
      <w:bookmarkEnd w:id="135"/>
      <w:bookmarkEnd w:id="136"/>
      <w:r>
        <w:rPr>
          <w:rStyle w:val="CharDivText"/>
        </w:rPr>
        <w:t xml:space="preserve"> </w:t>
      </w:r>
    </w:p>
    <w:p w:rsidR="00003BCF" w:rsidRDefault="000D3E8B">
      <w:pPr>
        <w:pStyle w:val="Heading5"/>
        <w:rPr>
          <w:snapToGrid w:val="0"/>
        </w:rPr>
      </w:pPr>
      <w:bookmarkStart w:id="137" w:name="_Toc89509325"/>
      <w:bookmarkStart w:id="138" w:name="_Toc103064663"/>
      <w:r>
        <w:rPr>
          <w:rStyle w:val="CharSectno"/>
        </w:rPr>
        <w:t>40</w:t>
      </w:r>
      <w:r>
        <w:rPr>
          <w:snapToGrid w:val="0"/>
        </w:rPr>
        <w:t>.</w:t>
      </w:r>
      <w:r>
        <w:rPr>
          <w:snapToGrid w:val="0"/>
        </w:rPr>
        <w:tab/>
        <w:t>Duty to keep fittings in repair</w:t>
      </w:r>
      <w:bookmarkEnd w:id="137"/>
      <w:bookmarkEnd w:id="138"/>
      <w:r>
        <w:rPr>
          <w:snapToGrid w:val="0"/>
        </w:rPr>
        <w:t xml:space="preserve"> </w:t>
      </w:r>
    </w:p>
    <w:p w:rsidR="00003BCF" w:rsidRDefault="000D3E8B">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003BCF" w:rsidRDefault="000D3E8B">
      <w:pPr>
        <w:pStyle w:val="Footnotesection"/>
        <w:spacing w:before="80"/>
        <w:ind w:left="890" w:hanging="890"/>
      </w:pPr>
      <w:r>
        <w:tab/>
        <w:t xml:space="preserve">[Section 40 amended by No. 25 of 1985 s.113; No. 73 of 1995 s.53.] </w:t>
      </w:r>
    </w:p>
    <w:p w:rsidR="00003BCF" w:rsidRDefault="000D3E8B">
      <w:pPr>
        <w:pStyle w:val="Ednotesection"/>
        <w:spacing w:before="180"/>
        <w:ind w:left="890" w:hanging="890"/>
      </w:pPr>
      <w:r>
        <w:t>[</w:t>
      </w:r>
      <w:r>
        <w:rPr>
          <w:b/>
        </w:rPr>
        <w:t>41.</w:t>
      </w:r>
      <w:r>
        <w:rPr>
          <w:b/>
        </w:rPr>
        <w:tab/>
      </w:r>
      <w:r>
        <w:rPr>
          <w:b/>
        </w:rPr>
        <w:tab/>
      </w:r>
      <w:r>
        <w:t xml:space="preserve">Repealed by No. 110 of 1985 s.43.] </w:t>
      </w:r>
    </w:p>
    <w:p w:rsidR="00003BCF" w:rsidRDefault="000D3E8B">
      <w:pPr>
        <w:pStyle w:val="Heading5"/>
        <w:spacing w:before="180"/>
        <w:rPr>
          <w:snapToGrid w:val="0"/>
        </w:rPr>
      </w:pPr>
      <w:bookmarkStart w:id="139" w:name="_Toc89509326"/>
      <w:bookmarkStart w:id="140" w:name="_Toc103064664"/>
      <w:r>
        <w:rPr>
          <w:rStyle w:val="CharSectno"/>
        </w:rPr>
        <w:t>42</w:t>
      </w:r>
      <w:r>
        <w:rPr>
          <w:snapToGrid w:val="0"/>
        </w:rPr>
        <w:t>.</w:t>
      </w:r>
      <w:r>
        <w:rPr>
          <w:snapToGrid w:val="0"/>
        </w:rPr>
        <w:tab/>
        <w:t>Power to enter and examine whether water is wasted, etc.</w:t>
      </w:r>
      <w:bookmarkEnd w:id="139"/>
      <w:bookmarkEnd w:id="140"/>
      <w:r>
        <w:rPr>
          <w:snapToGrid w:val="0"/>
        </w:rPr>
        <w:t xml:space="preserve"> </w:t>
      </w:r>
    </w:p>
    <w:p w:rsidR="00003BCF" w:rsidRDefault="000D3E8B">
      <w:pPr>
        <w:pStyle w:val="Subsection"/>
        <w:spacing w:before="12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 </w:t>
      </w:r>
    </w:p>
    <w:p w:rsidR="00003BCF" w:rsidRDefault="000D3E8B">
      <w:pPr>
        <w:pStyle w:val="Indenta"/>
        <w:rPr>
          <w:snapToGrid w:val="0"/>
        </w:rPr>
      </w:pPr>
      <w:r>
        <w:rPr>
          <w:snapToGrid w:val="0"/>
        </w:rPr>
        <w:tab/>
        <w:t>(a)</w:t>
      </w:r>
      <w:r>
        <w:rPr>
          <w:snapToGrid w:val="0"/>
        </w:rPr>
        <w:tab/>
        <w:t>what quantity of water has been consumed there;</w:t>
      </w:r>
    </w:p>
    <w:p w:rsidR="00003BCF" w:rsidRDefault="000D3E8B">
      <w:pPr>
        <w:pStyle w:val="Indenta"/>
        <w:rPr>
          <w:snapToGrid w:val="0"/>
        </w:rPr>
      </w:pPr>
      <w:r>
        <w:rPr>
          <w:snapToGrid w:val="0"/>
        </w:rPr>
        <w:tab/>
        <w:t>(b)</w:t>
      </w:r>
      <w:r>
        <w:rPr>
          <w:snapToGrid w:val="0"/>
        </w:rPr>
        <w:tab/>
        <w:t>whether there has been or is any waste, misuse, fouling or contamination of the water; and</w:t>
      </w:r>
    </w:p>
    <w:p w:rsidR="00003BCF" w:rsidRDefault="000D3E8B">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003BCF" w:rsidRDefault="000D3E8B">
      <w:pPr>
        <w:pStyle w:val="Subsection"/>
        <w:spacing w:before="120"/>
        <w:rPr>
          <w:snapToGrid w:val="0"/>
        </w:rPr>
      </w:pPr>
      <w:r>
        <w:rPr>
          <w:snapToGrid w:val="0"/>
        </w:rPr>
        <w:tab/>
        <w:t>(2)</w:t>
      </w:r>
      <w:r>
        <w:rPr>
          <w:snapToGrid w:val="0"/>
        </w:rPr>
        <w:tab/>
        <w:t>When a fitting is not in accordance with the by</w:t>
      </w:r>
      <w:r>
        <w:rPr>
          <w:snapToGrid w:val="0"/>
        </w:rPr>
        <w:noBreakHyphen/>
        <w:t>laws, or is out of order and repair — </w:t>
      </w:r>
    </w:p>
    <w:p w:rsidR="00003BCF" w:rsidRDefault="000D3E8B">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003BCF" w:rsidRDefault="000D3E8B">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003BCF" w:rsidRDefault="000D3E8B">
      <w:pPr>
        <w:pStyle w:val="Footnotesection"/>
      </w:pPr>
      <w:r>
        <w:tab/>
        <w:t xml:space="preserve">[Section 42 amended by No. 25 of 1985 s.104; No. 24 of 1987 s.74; No. 73 of 1995 s.63.] </w:t>
      </w:r>
    </w:p>
    <w:p w:rsidR="00003BCF" w:rsidRDefault="000D3E8B">
      <w:pPr>
        <w:pStyle w:val="Heading5"/>
        <w:spacing w:before="180"/>
        <w:rPr>
          <w:snapToGrid w:val="0"/>
        </w:rPr>
      </w:pPr>
      <w:bookmarkStart w:id="141" w:name="_Toc89509327"/>
      <w:bookmarkStart w:id="142" w:name="_Toc103064665"/>
      <w:r>
        <w:rPr>
          <w:rStyle w:val="CharSectno"/>
        </w:rPr>
        <w:t>43</w:t>
      </w:r>
      <w:r>
        <w:rPr>
          <w:snapToGrid w:val="0"/>
        </w:rPr>
        <w:t>.</w:t>
      </w:r>
      <w:r>
        <w:rPr>
          <w:snapToGrid w:val="0"/>
        </w:rPr>
        <w:tab/>
        <w:t>Protection of fittings</w:t>
      </w:r>
      <w:bookmarkEnd w:id="141"/>
      <w:bookmarkEnd w:id="142"/>
      <w:r>
        <w:rPr>
          <w:snapToGrid w:val="0"/>
        </w:rPr>
        <w:t xml:space="preserve"> </w:t>
      </w:r>
    </w:p>
    <w:p w:rsidR="00003BCF" w:rsidRDefault="000D3E8B">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003BCF" w:rsidRDefault="000D3E8B">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003BCF" w:rsidRDefault="000D3E8B">
      <w:pPr>
        <w:pStyle w:val="Footnotesection"/>
      </w:pPr>
      <w:r>
        <w:tab/>
        <w:t xml:space="preserve">[Section 43 amended by No. 25 of 1985 s.104; No. 73 of 1995 s.63.] </w:t>
      </w:r>
    </w:p>
    <w:p w:rsidR="00003BCF" w:rsidRDefault="000D3E8B">
      <w:pPr>
        <w:pStyle w:val="Heading5"/>
        <w:rPr>
          <w:snapToGrid w:val="0"/>
        </w:rPr>
      </w:pPr>
      <w:bookmarkStart w:id="143" w:name="_Toc89509328"/>
      <w:bookmarkStart w:id="144" w:name="_Toc103064666"/>
      <w:r>
        <w:rPr>
          <w:rStyle w:val="CharSectno"/>
        </w:rPr>
        <w:t>43A</w:t>
      </w:r>
      <w:r>
        <w:rPr>
          <w:snapToGrid w:val="0"/>
        </w:rPr>
        <w:t>.</w:t>
      </w:r>
      <w:r>
        <w:rPr>
          <w:snapToGrid w:val="0"/>
        </w:rPr>
        <w:tab/>
        <w:t>Notification of building or alteration</w:t>
      </w:r>
      <w:bookmarkEnd w:id="143"/>
      <w:bookmarkEnd w:id="144"/>
      <w:r>
        <w:rPr>
          <w:snapToGrid w:val="0"/>
        </w:rPr>
        <w:t xml:space="preserve"> </w:t>
      </w:r>
    </w:p>
    <w:p w:rsidR="00003BCF" w:rsidRDefault="000D3E8B">
      <w:pPr>
        <w:pStyle w:val="Subsection"/>
        <w:rPr>
          <w:snapToGrid w:val="0"/>
        </w:rPr>
      </w:pPr>
      <w:r>
        <w:rPr>
          <w:snapToGrid w:val="0"/>
        </w:rPr>
        <w:tab/>
        <w:t>(1)</w:t>
      </w:r>
      <w:r>
        <w:rPr>
          <w:snapToGrid w:val="0"/>
        </w:rPr>
        <w:tab/>
        <w:t>Subject to subsection (7), this section applies to land in a country water area other than land which is farm land.</w:t>
      </w:r>
    </w:p>
    <w:p w:rsidR="00003BCF" w:rsidRDefault="000D3E8B">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003BCF" w:rsidRDefault="000D3E8B">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003BCF" w:rsidRDefault="000D3E8B">
      <w:pPr>
        <w:pStyle w:val="Subsection"/>
        <w:rPr>
          <w:snapToGrid w:val="0"/>
        </w:rPr>
      </w:pPr>
      <w:r>
        <w:rPr>
          <w:snapToGrid w:val="0"/>
        </w:rPr>
        <w:tab/>
        <w:t>(4)</w:t>
      </w:r>
      <w:r>
        <w:rPr>
          <w:snapToGrid w:val="0"/>
        </w:rPr>
        <w:tab/>
        <w:t>If the owner or occupier of any land — </w:t>
      </w:r>
    </w:p>
    <w:p w:rsidR="00003BCF" w:rsidRDefault="000D3E8B">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003BCF" w:rsidRDefault="000D3E8B">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003BCF" w:rsidRDefault="000D3E8B">
      <w:pPr>
        <w:pStyle w:val="Indenta"/>
        <w:spacing w:before="120"/>
        <w:rPr>
          <w:snapToGrid w:val="0"/>
        </w:rPr>
      </w:pPr>
      <w:r>
        <w:rPr>
          <w:snapToGrid w:val="0"/>
        </w:rPr>
        <w:tab/>
        <w:t>(c)</w:t>
      </w:r>
      <w:r>
        <w:rPr>
          <w:snapToGrid w:val="0"/>
        </w:rPr>
        <w:tab/>
        <w:t>fails to follow the directions given by the Corporation under subsection (3),</w:t>
      </w:r>
    </w:p>
    <w:p w:rsidR="00003BCF" w:rsidRDefault="000D3E8B">
      <w:pPr>
        <w:pStyle w:val="Subsection"/>
        <w:rPr>
          <w:snapToGrid w:val="0"/>
        </w:rPr>
      </w:pPr>
      <w:r>
        <w:rPr>
          <w:snapToGrid w:val="0"/>
        </w:rPr>
        <w:tab/>
      </w:r>
      <w:r>
        <w:rPr>
          <w:snapToGrid w:val="0"/>
        </w:rPr>
        <w:tab/>
        <w:t>he shall be liable to a penalty of $2 000.</w:t>
      </w:r>
    </w:p>
    <w:p w:rsidR="00003BCF" w:rsidRDefault="000D3E8B">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 </w:t>
      </w:r>
    </w:p>
    <w:p w:rsidR="00003BCF" w:rsidRDefault="000D3E8B">
      <w:pPr>
        <w:pStyle w:val="Indenta"/>
        <w:spacing w:before="120"/>
        <w:rPr>
          <w:snapToGrid w:val="0"/>
        </w:rPr>
      </w:pPr>
      <w:r>
        <w:rPr>
          <w:snapToGrid w:val="0"/>
        </w:rPr>
        <w:tab/>
        <w:t>(a)</w:t>
      </w:r>
      <w:r>
        <w:rPr>
          <w:snapToGrid w:val="0"/>
        </w:rPr>
        <w:tab/>
        <w:t>cease any construction or alteration being carried out;</w:t>
      </w:r>
    </w:p>
    <w:p w:rsidR="00003BCF" w:rsidRDefault="000D3E8B">
      <w:pPr>
        <w:pStyle w:val="Indenta"/>
        <w:spacing w:before="120"/>
        <w:rPr>
          <w:snapToGrid w:val="0"/>
        </w:rPr>
      </w:pPr>
      <w:r>
        <w:rPr>
          <w:snapToGrid w:val="0"/>
        </w:rPr>
        <w:tab/>
        <w:t>(b)</w:t>
      </w:r>
      <w:r>
        <w:rPr>
          <w:snapToGrid w:val="0"/>
        </w:rPr>
        <w:tab/>
        <w:t>remove, pull down, take up or alter the building or part thereof.</w:t>
      </w:r>
    </w:p>
    <w:p w:rsidR="00003BCF" w:rsidRDefault="000D3E8B">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 </w:t>
      </w:r>
    </w:p>
    <w:p w:rsidR="00003BCF" w:rsidRDefault="000D3E8B">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003BCF" w:rsidRDefault="000D3E8B">
      <w:pPr>
        <w:pStyle w:val="Indenta"/>
        <w:spacing w:before="120"/>
        <w:rPr>
          <w:snapToGrid w:val="0"/>
        </w:rPr>
      </w:pPr>
      <w:r>
        <w:rPr>
          <w:snapToGrid w:val="0"/>
        </w:rPr>
        <w:tab/>
        <w:t>(b)</w:t>
      </w:r>
      <w:r>
        <w:rPr>
          <w:snapToGrid w:val="0"/>
        </w:rPr>
        <w:tab/>
        <w:t>recover the expenses of so doing from the owner or occupier of the land.</w:t>
      </w:r>
    </w:p>
    <w:p w:rsidR="00003BCF" w:rsidRDefault="000D3E8B">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003BCF" w:rsidRDefault="000D3E8B">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003BCF" w:rsidRDefault="000D3E8B">
      <w:pPr>
        <w:pStyle w:val="Footnotesection"/>
      </w:pPr>
      <w:r>
        <w:tab/>
        <w:t xml:space="preserve">[Section 43A inserted by No. 110 of 1985 s.44; amended by No. 73 of 1995 s.63.] </w:t>
      </w:r>
    </w:p>
    <w:p w:rsidR="00003BCF" w:rsidRDefault="000D3E8B">
      <w:pPr>
        <w:pStyle w:val="Heading5"/>
        <w:rPr>
          <w:snapToGrid w:val="0"/>
        </w:rPr>
      </w:pPr>
      <w:bookmarkStart w:id="145" w:name="_Toc89509329"/>
      <w:bookmarkStart w:id="146" w:name="_Toc103064667"/>
      <w:r>
        <w:rPr>
          <w:rStyle w:val="CharSectno"/>
        </w:rPr>
        <w:t>43B</w:t>
      </w:r>
      <w:r>
        <w:rPr>
          <w:snapToGrid w:val="0"/>
        </w:rPr>
        <w:t>.</w:t>
      </w:r>
      <w:r>
        <w:rPr>
          <w:snapToGrid w:val="0"/>
        </w:rPr>
        <w:tab/>
        <w:t>Construction over water mains prohibited without consent of Corporation</w:t>
      </w:r>
      <w:bookmarkEnd w:id="145"/>
      <w:bookmarkEnd w:id="146"/>
      <w:r>
        <w:rPr>
          <w:snapToGrid w:val="0"/>
        </w:rPr>
        <w:t xml:space="preserve"> </w:t>
      </w:r>
    </w:p>
    <w:p w:rsidR="00003BCF" w:rsidRDefault="000D3E8B">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003BCF" w:rsidRDefault="000D3E8B">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003BCF" w:rsidRDefault="000D3E8B">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003BCF" w:rsidRDefault="000D3E8B">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003BCF" w:rsidRDefault="000D3E8B">
      <w:pPr>
        <w:pStyle w:val="Footnotesection"/>
      </w:pPr>
      <w:r>
        <w:tab/>
        <w:t xml:space="preserve">[Section 43B inserted by No. 110 of 1985 s.44; amended by No. 73 of 1995 s.63.] </w:t>
      </w:r>
    </w:p>
    <w:p w:rsidR="00003BCF" w:rsidRDefault="000D3E8B">
      <w:pPr>
        <w:pStyle w:val="Heading5"/>
        <w:rPr>
          <w:snapToGrid w:val="0"/>
        </w:rPr>
      </w:pPr>
      <w:bookmarkStart w:id="147" w:name="_Toc89509330"/>
      <w:bookmarkStart w:id="148" w:name="_Toc103064668"/>
      <w:r>
        <w:rPr>
          <w:rStyle w:val="CharSectno"/>
        </w:rPr>
        <w:t>44</w:t>
      </w:r>
      <w:r>
        <w:rPr>
          <w:snapToGrid w:val="0"/>
        </w:rPr>
        <w:t>.</w:t>
      </w:r>
      <w:r>
        <w:rPr>
          <w:snapToGrid w:val="0"/>
        </w:rPr>
        <w:tab/>
        <w:t>Power to enter on land and fix fittings</w:t>
      </w:r>
      <w:bookmarkEnd w:id="147"/>
      <w:bookmarkEnd w:id="148"/>
      <w:r>
        <w:rPr>
          <w:snapToGrid w:val="0"/>
        </w:rPr>
        <w:t xml:space="preserve"> </w:t>
      </w:r>
    </w:p>
    <w:p w:rsidR="00003BCF" w:rsidRDefault="000D3E8B">
      <w:pPr>
        <w:pStyle w:val="Subsection"/>
        <w:rPr>
          <w:snapToGrid w:val="0"/>
        </w:rPr>
      </w:pPr>
      <w:r>
        <w:rPr>
          <w:snapToGrid w:val="0"/>
        </w:rPr>
        <w:tab/>
        <w:t>(1)</w:t>
      </w:r>
      <w:r>
        <w:rPr>
          <w:snapToGrid w:val="0"/>
        </w:rPr>
        <w:tab/>
        <w:t>Any person authorized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003BCF" w:rsidRDefault="000D3E8B">
      <w:pPr>
        <w:pStyle w:val="Subsection"/>
        <w:rPr>
          <w:snapToGrid w:val="0"/>
        </w:rPr>
      </w:pPr>
      <w:r>
        <w:rPr>
          <w:snapToGrid w:val="0"/>
        </w:rPr>
        <w:tab/>
        <w:t>(2)</w:t>
      </w:r>
      <w:r>
        <w:rPr>
          <w:snapToGrid w:val="0"/>
        </w:rPr>
        <w:tab/>
        <w:t>Any person so authorized may at all reasonable times enter upon land and examine and remove, repair, alter or replace all or any of the fittings aforesaid on the land.</w:t>
      </w:r>
    </w:p>
    <w:p w:rsidR="00003BCF" w:rsidRDefault="000D3E8B">
      <w:pPr>
        <w:pStyle w:val="Footnotesection"/>
      </w:pPr>
      <w:r>
        <w:tab/>
        <w:t xml:space="preserve">[Section 44 amended by No. 25 of 1985 s.104; No. 73 of 1995 s.63.] </w:t>
      </w:r>
    </w:p>
    <w:p w:rsidR="00003BCF" w:rsidRDefault="000D3E8B">
      <w:pPr>
        <w:pStyle w:val="Heading5"/>
        <w:rPr>
          <w:snapToGrid w:val="0"/>
        </w:rPr>
      </w:pPr>
      <w:bookmarkStart w:id="149" w:name="_Toc89509331"/>
      <w:bookmarkStart w:id="150" w:name="_Toc103064669"/>
      <w:r>
        <w:rPr>
          <w:rStyle w:val="CharSectno"/>
        </w:rPr>
        <w:t>45</w:t>
      </w:r>
      <w:r>
        <w:rPr>
          <w:snapToGrid w:val="0"/>
        </w:rPr>
        <w:t>.</w:t>
      </w:r>
      <w:r>
        <w:rPr>
          <w:snapToGrid w:val="0"/>
        </w:rPr>
        <w:tab/>
        <w:t>Penalty for using unauthorized, and failing to repair, fittings</w:t>
      </w:r>
      <w:bookmarkEnd w:id="149"/>
      <w:bookmarkEnd w:id="150"/>
      <w:r>
        <w:rPr>
          <w:snapToGrid w:val="0"/>
        </w:rPr>
        <w:t xml:space="preserve"> </w:t>
      </w:r>
    </w:p>
    <w:p w:rsidR="00003BCF" w:rsidRDefault="000D3E8B">
      <w:pPr>
        <w:pStyle w:val="Subsection"/>
        <w:rPr>
          <w:snapToGrid w:val="0"/>
        </w:rPr>
      </w:pPr>
      <w:r>
        <w:rPr>
          <w:snapToGrid w:val="0"/>
        </w:rPr>
        <w:tab/>
        <w:t>(1)</w:t>
      </w:r>
      <w:r>
        <w:rPr>
          <w:snapToGrid w:val="0"/>
        </w:rPr>
        <w:tab/>
        <w:t>Any person who — </w:t>
      </w:r>
    </w:p>
    <w:p w:rsidR="00003BCF" w:rsidRDefault="000D3E8B">
      <w:pPr>
        <w:pStyle w:val="Indenta"/>
        <w:rPr>
          <w:snapToGrid w:val="0"/>
        </w:rPr>
      </w:pPr>
      <w:r>
        <w:rPr>
          <w:snapToGrid w:val="0"/>
        </w:rPr>
        <w:tab/>
        <w:t>(a)</w:t>
      </w:r>
      <w:r>
        <w:rPr>
          <w:snapToGrid w:val="0"/>
        </w:rPr>
        <w:tab/>
        <w:t>for the purpose of taking water in a manner not authorized by this Act — </w:t>
      </w:r>
    </w:p>
    <w:p w:rsidR="00003BCF" w:rsidRDefault="000D3E8B">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authorized by this Act or by the Corporation; or</w:t>
      </w:r>
    </w:p>
    <w:p w:rsidR="00003BCF" w:rsidRDefault="000D3E8B">
      <w:pPr>
        <w:pStyle w:val="Indenti"/>
        <w:rPr>
          <w:snapToGrid w:val="0"/>
        </w:rPr>
      </w:pPr>
      <w:r>
        <w:rPr>
          <w:snapToGrid w:val="0"/>
        </w:rPr>
        <w:tab/>
        <w:t>(ii)</w:t>
      </w:r>
      <w:r>
        <w:rPr>
          <w:snapToGrid w:val="0"/>
        </w:rPr>
        <w:tab/>
        <w:t>alters, misuses, injures or removes any authorized fitting, except for the purpose of necessary repair;</w:t>
      </w:r>
    </w:p>
    <w:p w:rsidR="00003BCF" w:rsidRDefault="000D3E8B">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003BCF" w:rsidRDefault="000D3E8B">
      <w:pPr>
        <w:pStyle w:val="Indenta"/>
        <w:rPr>
          <w:snapToGrid w:val="0"/>
        </w:rPr>
      </w:pPr>
      <w:r>
        <w:rPr>
          <w:snapToGrid w:val="0"/>
        </w:rPr>
        <w:tab/>
        <w:t>(c)</w:t>
      </w:r>
      <w:r>
        <w:rPr>
          <w:snapToGrid w:val="0"/>
        </w:rPr>
        <w:tab/>
        <w:t>not being authorized by the Corporation — </w:t>
      </w:r>
    </w:p>
    <w:p w:rsidR="00003BCF" w:rsidRDefault="000D3E8B">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authorized fitting or any work belonging to the Corporation; or</w:t>
      </w:r>
    </w:p>
    <w:p w:rsidR="00003BCF" w:rsidRDefault="000D3E8B">
      <w:pPr>
        <w:pStyle w:val="Indenti"/>
        <w:rPr>
          <w:snapToGrid w:val="0"/>
        </w:rPr>
      </w:pPr>
      <w:r>
        <w:rPr>
          <w:snapToGrid w:val="0"/>
        </w:rPr>
        <w:tab/>
        <w:t>(ii)</w:t>
      </w:r>
      <w:r>
        <w:rPr>
          <w:snapToGrid w:val="0"/>
        </w:rPr>
        <w:tab/>
        <w:t>flushes or draws off water from any water works of the Corporation; or</w:t>
      </w:r>
    </w:p>
    <w:p w:rsidR="00003BCF" w:rsidRDefault="000D3E8B">
      <w:pPr>
        <w:pStyle w:val="Indenti"/>
        <w:rPr>
          <w:snapToGrid w:val="0"/>
        </w:rPr>
      </w:pPr>
      <w:r>
        <w:rPr>
          <w:snapToGrid w:val="0"/>
        </w:rPr>
        <w:tab/>
        <w:t>(iii)</w:t>
      </w:r>
      <w:r>
        <w:rPr>
          <w:snapToGrid w:val="0"/>
        </w:rPr>
        <w:tab/>
        <w:t>does any other wilful act, or permits or suffers to be done any act whereby the water is wasted;</w:t>
      </w:r>
    </w:p>
    <w:p w:rsidR="00003BCF" w:rsidRDefault="000D3E8B">
      <w:pPr>
        <w:pStyle w:val="Indenta"/>
        <w:rPr>
          <w:snapToGrid w:val="0"/>
        </w:rPr>
      </w:pPr>
      <w:r>
        <w:rPr>
          <w:snapToGrid w:val="0"/>
        </w:rPr>
        <w:tab/>
        <w:t>(ca)</w:t>
      </w:r>
      <w:r>
        <w:rPr>
          <w:snapToGrid w:val="0"/>
        </w:rPr>
        <w:tab/>
        <w:t>not being authorized by the Commission, diverts water from any watercourse or source of supply within any catchment area or water reserve or does any act whereby the watercourse or source of supply may be diverted or diminished in quantity or injured in quality or purity;</w:t>
      </w:r>
    </w:p>
    <w:p w:rsidR="00003BCF" w:rsidRDefault="000D3E8B">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003BCF" w:rsidRDefault="000D3E8B">
      <w:pPr>
        <w:pStyle w:val="Subsection"/>
        <w:rPr>
          <w:snapToGrid w:val="0"/>
        </w:rPr>
      </w:pPr>
      <w:r>
        <w:rPr>
          <w:snapToGrid w:val="0"/>
        </w:rPr>
        <w:tab/>
      </w:r>
      <w:r>
        <w:rPr>
          <w:snapToGrid w:val="0"/>
        </w:rPr>
        <w:tab/>
        <w:t>shall be guilty of an offence.</w:t>
      </w:r>
    </w:p>
    <w:p w:rsidR="00003BCF" w:rsidRDefault="000D3E8B">
      <w:pPr>
        <w:pStyle w:val="Penstart"/>
        <w:rPr>
          <w:snapToGrid w:val="0"/>
        </w:rPr>
      </w:pPr>
      <w:r>
        <w:rPr>
          <w:snapToGrid w:val="0"/>
        </w:rPr>
        <w:tab/>
        <w:t>Penalty:</w:t>
      </w:r>
      <w:r>
        <w:rPr>
          <w:snapToGrid w:val="0"/>
        </w:rPr>
        <w:tab/>
        <w:t>For an individual —$10 000.</w:t>
      </w:r>
    </w:p>
    <w:p w:rsidR="00003BCF" w:rsidRDefault="000D3E8B">
      <w:pPr>
        <w:pStyle w:val="Penstart"/>
        <w:rPr>
          <w:snapToGrid w:val="0"/>
        </w:rPr>
      </w:pPr>
      <w:r>
        <w:rPr>
          <w:snapToGrid w:val="0"/>
        </w:rPr>
        <w:tab/>
      </w:r>
      <w:r>
        <w:rPr>
          <w:snapToGrid w:val="0"/>
        </w:rPr>
        <w:tab/>
      </w:r>
      <w:r>
        <w:rPr>
          <w:snapToGrid w:val="0"/>
        </w:rPr>
        <w:tab/>
      </w:r>
      <w:r>
        <w:rPr>
          <w:snapToGrid w:val="0"/>
        </w:rPr>
        <w:tab/>
        <w:t>For a body corporate —$20 000.</w:t>
      </w:r>
    </w:p>
    <w:p w:rsidR="00003BCF" w:rsidRDefault="000D3E8B">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003BCF" w:rsidRDefault="000D3E8B">
      <w:pPr>
        <w:pStyle w:val="Subsection"/>
        <w:rPr>
          <w:snapToGrid w:val="0"/>
        </w:rPr>
      </w:pPr>
      <w:r>
        <w:rPr>
          <w:snapToGrid w:val="0"/>
        </w:rPr>
        <w:tab/>
        <w:t>(3)</w:t>
      </w:r>
      <w:r>
        <w:rPr>
          <w:snapToGrid w:val="0"/>
        </w:rPr>
        <w:tab/>
        <w:t xml:space="preserve">The amount payable under an order — </w:t>
      </w:r>
    </w:p>
    <w:p w:rsidR="00003BCF" w:rsidRDefault="000D3E8B">
      <w:pPr>
        <w:pStyle w:val="Indenta"/>
        <w:rPr>
          <w:snapToGrid w:val="0"/>
        </w:rPr>
      </w:pPr>
      <w:r>
        <w:rPr>
          <w:snapToGrid w:val="0"/>
        </w:rPr>
        <w:tab/>
        <w:t>(a)</w:t>
      </w:r>
      <w:r>
        <w:rPr>
          <w:snapToGrid w:val="0"/>
        </w:rPr>
        <w:tab/>
        <w:t>is to be fixed by the court; and</w:t>
      </w:r>
    </w:p>
    <w:p w:rsidR="00003BCF" w:rsidRDefault="000D3E8B">
      <w:pPr>
        <w:pStyle w:val="Indenta"/>
        <w:rPr>
          <w:snapToGrid w:val="0"/>
        </w:rPr>
      </w:pPr>
      <w:r>
        <w:rPr>
          <w:snapToGrid w:val="0"/>
        </w:rPr>
        <w:tab/>
        <w:t>(b)</w:t>
      </w:r>
      <w:r>
        <w:rPr>
          <w:snapToGrid w:val="0"/>
        </w:rPr>
        <w:tab/>
        <w:t>may be recovered as a debt due in a court of competent jurisdiction.</w:t>
      </w:r>
    </w:p>
    <w:p w:rsidR="00003BCF" w:rsidRDefault="000D3E8B">
      <w:pPr>
        <w:pStyle w:val="Subsection"/>
        <w:rPr>
          <w:snapToGrid w:val="0"/>
        </w:rPr>
      </w:pPr>
      <w:r>
        <w:rPr>
          <w:snapToGrid w:val="0"/>
        </w:rPr>
        <w:tab/>
        <w:t>(3a)</w:t>
      </w:r>
      <w:r>
        <w:rPr>
          <w:snapToGrid w:val="0"/>
        </w:rPr>
        <w:tab/>
        <w:t>An order does not affect any civil remedy the Corporation or Commission may have against the person convicted.</w:t>
      </w:r>
    </w:p>
    <w:p w:rsidR="00003BCF" w:rsidRDefault="000D3E8B">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003BCF" w:rsidRDefault="000D3E8B">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003BCF" w:rsidRDefault="000D3E8B">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003BCF" w:rsidRDefault="000D3E8B">
      <w:pPr>
        <w:pStyle w:val="Subsection"/>
        <w:rPr>
          <w:snapToGrid w:val="0"/>
        </w:rPr>
      </w:pPr>
      <w:r>
        <w:rPr>
          <w:snapToGrid w:val="0"/>
        </w:rPr>
        <w:tab/>
        <w:t>(5)</w:t>
      </w:r>
      <w:r>
        <w:rPr>
          <w:snapToGrid w:val="0"/>
        </w:rPr>
        <w:tab/>
        <w:t xml:space="preserve">In this section, unless the contrary intention appears — </w:t>
      </w:r>
    </w:p>
    <w:p w:rsidR="00003BCF" w:rsidRDefault="000D3E8B">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003BCF" w:rsidRDefault="000D3E8B">
      <w:pPr>
        <w:pStyle w:val="Footnotesection"/>
      </w:pPr>
      <w:r>
        <w:tab/>
        <w:t xml:space="preserve">[Section 45 amended by No. 41 of 1984 s.18; No. 25 of 1985 ss.104 and 114; No. 110 of 1985 s.45; No. 73 of 1995 ss.54 and 63; No. 32 of 1997 s.4.] </w:t>
      </w:r>
    </w:p>
    <w:p w:rsidR="00003BCF" w:rsidRDefault="000D3E8B">
      <w:pPr>
        <w:pStyle w:val="Heading5"/>
        <w:rPr>
          <w:snapToGrid w:val="0"/>
        </w:rPr>
      </w:pPr>
      <w:bookmarkStart w:id="151" w:name="_Toc89509332"/>
      <w:bookmarkStart w:id="152" w:name="_Toc103064670"/>
      <w:r>
        <w:rPr>
          <w:rStyle w:val="CharSectno"/>
        </w:rPr>
        <w:t>46</w:t>
      </w:r>
      <w:r>
        <w:rPr>
          <w:snapToGrid w:val="0"/>
        </w:rPr>
        <w:t>.</w:t>
      </w:r>
      <w:r>
        <w:rPr>
          <w:snapToGrid w:val="0"/>
        </w:rPr>
        <w:tab/>
        <w:t>Fraudulent taking of water</w:t>
      </w:r>
      <w:bookmarkEnd w:id="151"/>
      <w:bookmarkEnd w:id="152"/>
      <w:r>
        <w:rPr>
          <w:snapToGrid w:val="0"/>
        </w:rPr>
        <w:t xml:space="preserve"> </w:t>
      </w:r>
    </w:p>
    <w:p w:rsidR="00003BCF" w:rsidRDefault="000D3E8B">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003BCF" w:rsidRDefault="000D3E8B">
      <w:pPr>
        <w:pStyle w:val="Penstart"/>
        <w:ind w:left="2160" w:hanging="2160"/>
        <w:rPr>
          <w:snapToGrid w:val="0"/>
        </w:rPr>
      </w:pPr>
      <w:r>
        <w:rPr>
          <w:snapToGrid w:val="0"/>
        </w:rPr>
        <w:tab/>
        <w:t>Penalty:</w:t>
      </w:r>
      <w:r>
        <w:rPr>
          <w:snapToGrid w:val="0"/>
        </w:rPr>
        <w:tab/>
        <w:t>For an individual —$10 000 or imprisonment for 2 years, or both.</w:t>
      </w:r>
    </w:p>
    <w:p w:rsidR="00003BCF" w:rsidRDefault="000D3E8B">
      <w:pPr>
        <w:pStyle w:val="Penstart"/>
        <w:rPr>
          <w:snapToGrid w:val="0"/>
        </w:rPr>
      </w:pPr>
      <w:r>
        <w:rPr>
          <w:snapToGrid w:val="0"/>
        </w:rPr>
        <w:tab/>
      </w:r>
      <w:r>
        <w:rPr>
          <w:snapToGrid w:val="0"/>
        </w:rPr>
        <w:tab/>
      </w:r>
      <w:r>
        <w:rPr>
          <w:snapToGrid w:val="0"/>
        </w:rPr>
        <w:tab/>
      </w:r>
      <w:r>
        <w:rPr>
          <w:snapToGrid w:val="0"/>
        </w:rPr>
        <w:tab/>
        <w:t>For a body corporate —$20 000.</w:t>
      </w:r>
    </w:p>
    <w:p w:rsidR="00003BCF" w:rsidRDefault="000D3E8B">
      <w:pPr>
        <w:pStyle w:val="Subsection"/>
      </w:pPr>
      <w:r>
        <w:tab/>
        <w:t>(2)</w:t>
      </w:r>
      <w:r>
        <w:tab/>
        <w:t>A court of summary jurisdiction dealing with an offence under this section is to be constituted by a magistrate.</w:t>
      </w:r>
    </w:p>
    <w:p w:rsidR="00003BCF" w:rsidRDefault="000D3E8B">
      <w:pPr>
        <w:pStyle w:val="Footnotesection"/>
      </w:pPr>
      <w:r>
        <w:tab/>
        <w:t xml:space="preserve">[Section 46 amended by No. 25 of 1985 s. 104; No. 110 of 1985 s. 46; No. 73 of 1995 s. 63; No. 32 of 1997 s. 5; No. 59 of 2004 s. 141.] </w:t>
      </w:r>
    </w:p>
    <w:p w:rsidR="00003BCF" w:rsidRDefault="000D3E8B">
      <w:pPr>
        <w:pStyle w:val="Heading5"/>
      </w:pPr>
      <w:bookmarkStart w:id="153" w:name="_Toc89509333"/>
      <w:bookmarkStart w:id="154" w:name="_Toc103064671"/>
      <w:r>
        <w:t>46A.</w:t>
      </w:r>
      <w:r>
        <w:tab/>
        <w:t>Evidentiary provision</w:t>
      </w:r>
      <w:bookmarkEnd w:id="153"/>
      <w:bookmarkEnd w:id="154"/>
    </w:p>
    <w:p w:rsidR="00003BCF" w:rsidRDefault="000D3E8B">
      <w:pPr>
        <w:pStyle w:val="Subsection"/>
      </w:pPr>
      <w:r>
        <w:tab/>
      </w:r>
      <w:r>
        <w:tab/>
        <w:t xml:space="preserve">In proceedings for an offence against section 45 if it is proved that at a particular time — </w:t>
      </w:r>
    </w:p>
    <w:p w:rsidR="00003BCF" w:rsidRDefault="000D3E8B">
      <w:pPr>
        <w:pStyle w:val="Indenta"/>
      </w:pPr>
      <w:r>
        <w:tab/>
        <w:t>(a)</w:t>
      </w:r>
      <w:r>
        <w:tab/>
        <w:t>any act or thing was done on particular land for the purpose of taking water or with the result that water was wasted;</w:t>
      </w:r>
    </w:p>
    <w:p w:rsidR="00003BCF" w:rsidRDefault="000D3E8B">
      <w:pPr>
        <w:pStyle w:val="Indenta"/>
      </w:pPr>
      <w:r>
        <w:tab/>
        <w:t>(b)</w:t>
      </w:r>
      <w:r>
        <w:tab/>
        <w:t>water was taken, used or consumed on particular land; or</w:t>
      </w:r>
    </w:p>
    <w:p w:rsidR="00003BCF" w:rsidRDefault="000D3E8B">
      <w:pPr>
        <w:pStyle w:val="Indenta"/>
      </w:pPr>
      <w:r>
        <w:tab/>
        <w:t>(c)</w:t>
      </w:r>
      <w:r>
        <w:tab/>
        <w:t>water was diverted to particular land,</w:t>
      </w:r>
    </w:p>
    <w:p w:rsidR="00003BCF" w:rsidRDefault="000D3E8B">
      <w:pPr>
        <w:pStyle w:val="Subsection"/>
      </w:pPr>
      <w:r>
        <w:tab/>
      </w:r>
      <w:r>
        <w:tab/>
        <w:t>it is to be presumed, unless the contrary is proved, that the owner or occupier of the land at that time did the act or thing, or took, used, consumed or diverted the water, as the case requires.</w:t>
      </w:r>
    </w:p>
    <w:p w:rsidR="00003BCF" w:rsidRDefault="000D3E8B">
      <w:pPr>
        <w:pStyle w:val="Footnotesection"/>
      </w:pPr>
      <w:r>
        <w:tab/>
        <w:t>[Section 46A inserted by No. 32 of 1997 s.6.]</w:t>
      </w:r>
    </w:p>
    <w:p w:rsidR="00003BCF" w:rsidRDefault="000D3E8B">
      <w:pPr>
        <w:pStyle w:val="Heading2"/>
      </w:pPr>
      <w:bookmarkStart w:id="155" w:name="_Toc89509334"/>
      <w:bookmarkStart w:id="156" w:name="_Toc89509695"/>
      <w:bookmarkStart w:id="157" w:name="_Toc89772884"/>
      <w:bookmarkStart w:id="158" w:name="_Toc89773398"/>
      <w:bookmarkStart w:id="159" w:name="_Toc92508975"/>
      <w:bookmarkStart w:id="160" w:name="_Toc97105421"/>
      <w:bookmarkStart w:id="161" w:name="_Toc101951729"/>
      <w:bookmarkStart w:id="162" w:name="_Toc103064672"/>
      <w:r>
        <w:rPr>
          <w:rStyle w:val="CharPartNo"/>
        </w:rPr>
        <w:t>Part VI</w:t>
      </w:r>
      <w:r>
        <w:t> — </w:t>
      </w:r>
      <w:r>
        <w:rPr>
          <w:rStyle w:val="CharPartText"/>
        </w:rPr>
        <w:t>Water rates</w:t>
      </w:r>
      <w:bookmarkEnd w:id="155"/>
      <w:bookmarkEnd w:id="156"/>
      <w:bookmarkEnd w:id="157"/>
      <w:bookmarkEnd w:id="158"/>
      <w:bookmarkEnd w:id="159"/>
      <w:bookmarkEnd w:id="160"/>
      <w:bookmarkEnd w:id="161"/>
      <w:bookmarkEnd w:id="162"/>
      <w:r>
        <w:rPr>
          <w:rStyle w:val="CharPartText"/>
        </w:rPr>
        <w:t xml:space="preserve"> </w:t>
      </w:r>
    </w:p>
    <w:p w:rsidR="00003BCF" w:rsidRDefault="000D3E8B">
      <w:pPr>
        <w:pStyle w:val="Heading3"/>
        <w:rPr>
          <w:snapToGrid w:val="0"/>
        </w:rPr>
      </w:pPr>
      <w:bookmarkStart w:id="163" w:name="_Toc89509335"/>
      <w:bookmarkStart w:id="164" w:name="_Toc89509696"/>
      <w:bookmarkStart w:id="165" w:name="_Toc89772885"/>
      <w:bookmarkStart w:id="166" w:name="_Toc89773399"/>
      <w:bookmarkStart w:id="167" w:name="_Toc92508976"/>
      <w:bookmarkStart w:id="168" w:name="_Toc97105422"/>
      <w:bookmarkStart w:id="169" w:name="_Toc101951730"/>
      <w:bookmarkStart w:id="170" w:name="_Toc103064673"/>
      <w:r>
        <w:rPr>
          <w:rStyle w:val="CharDivNo"/>
        </w:rPr>
        <w:t>Division 1</w:t>
      </w:r>
      <w:r>
        <w:rPr>
          <w:snapToGrid w:val="0"/>
        </w:rPr>
        <w:t> — </w:t>
      </w:r>
      <w:r>
        <w:rPr>
          <w:rStyle w:val="CharDivText"/>
        </w:rPr>
        <w:t>Mining leases</w:t>
      </w:r>
      <w:bookmarkEnd w:id="163"/>
      <w:bookmarkEnd w:id="164"/>
      <w:bookmarkEnd w:id="165"/>
      <w:bookmarkEnd w:id="166"/>
      <w:bookmarkEnd w:id="167"/>
      <w:bookmarkEnd w:id="168"/>
      <w:bookmarkEnd w:id="169"/>
      <w:bookmarkEnd w:id="170"/>
      <w:r>
        <w:rPr>
          <w:rStyle w:val="CharDivText"/>
        </w:rPr>
        <w:t xml:space="preserve"> </w:t>
      </w:r>
    </w:p>
    <w:p w:rsidR="00003BCF" w:rsidRDefault="000D3E8B">
      <w:pPr>
        <w:pStyle w:val="Footnoteheading"/>
      </w:pPr>
      <w:r>
        <w:tab/>
        <w:t xml:space="preserve">[Division 1 heading inserted by No. 24 of 1987 s.75.] </w:t>
      </w:r>
    </w:p>
    <w:p w:rsidR="00003BCF" w:rsidRDefault="000D3E8B">
      <w:pPr>
        <w:pStyle w:val="Ednotesection"/>
      </w:pPr>
      <w:r>
        <w:t>[</w:t>
      </w:r>
      <w:r>
        <w:rPr>
          <w:b/>
        </w:rPr>
        <w:t>47.</w:t>
      </w:r>
      <w:r>
        <w:rPr>
          <w:b/>
        </w:rPr>
        <w:tab/>
      </w:r>
      <w:r>
        <w:t>Repealed by No. 110 of 1985 s.51.]</w:t>
      </w:r>
    </w:p>
    <w:p w:rsidR="00003BCF" w:rsidRDefault="000D3E8B">
      <w:pPr>
        <w:pStyle w:val="Ednotesection"/>
      </w:pPr>
      <w:r>
        <w:t>[</w:t>
      </w:r>
      <w:r>
        <w:rPr>
          <w:b/>
        </w:rPr>
        <w:t>48.</w:t>
      </w:r>
      <w:r>
        <w:rPr>
          <w:b/>
        </w:rPr>
        <w:tab/>
      </w:r>
      <w:r>
        <w:t>Repealed by No. 76 of 1978 s.13.]</w:t>
      </w:r>
    </w:p>
    <w:p w:rsidR="00003BCF" w:rsidRDefault="000D3E8B">
      <w:pPr>
        <w:pStyle w:val="Heading5"/>
        <w:rPr>
          <w:snapToGrid w:val="0"/>
        </w:rPr>
      </w:pPr>
      <w:bookmarkStart w:id="171" w:name="_Toc89509336"/>
      <w:bookmarkStart w:id="172" w:name="_Toc103064674"/>
      <w:r>
        <w:rPr>
          <w:rStyle w:val="CharSectno"/>
        </w:rPr>
        <w:t>49</w:t>
      </w:r>
      <w:r>
        <w:rPr>
          <w:snapToGrid w:val="0"/>
        </w:rPr>
        <w:t>.</w:t>
      </w:r>
      <w:r>
        <w:rPr>
          <w:snapToGrid w:val="0"/>
        </w:rPr>
        <w:tab/>
        <w:t>Rating of persons residing on mining leases</w:t>
      </w:r>
      <w:bookmarkEnd w:id="171"/>
      <w:bookmarkEnd w:id="172"/>
      <w:r>
        <w:rPr>
          <w:snapToGrid w:val="0"/>
        </w:rPr>
        <w:t xml:space="preserve"> </w:t>
      </w:r>
    </w:p>
    <w:p w:rsidR="00003BCF" w:rsidRDefault="000D3E8B">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003BCF" w:rsidRDefault="000D3E8B">
      <w:pPr>
        <w:pStyle w:val="Footnotesection"/>
      </w:pPr>
      <w:r>
        <w:tab/>
        <w:t xml:space="preserve">[Section 49 amended by No. 25 of 1985 s.117; No. 24 of 1987 s.77.] </w:t>
      </w:r>
    </w:p>
    <w:p w:rsidR="00003BCF" w:rsidRDefault="000D3E8B">
      <w:pPr>
        <w:pStyle w:val="Ednotesection"/>
      </w:pPr>
      <w:r>
        <w:t>[</w:t>
      </w:r>
      <w:r>
        <w:rPr>
          <w:b/>
        </w:rPr>
        <w:t>50.</w:t>
      </w:r>
      <w:r>
        <w:tab/>
        <w:t xml:space="preserve">Repealed by No. 24 of 1987 s.78.] </w:t>
      </w:r>
    </w:p>
    <w:p w:rsidR="00003BCF" w:rsidRDefault="000D3E8B">
      <w:pPr>
        <w:pStyle w:val="Ednotesection"/>
      </w:pPr>
      <w:r>
        <w:t>[</w:t>
      </w:r>
      <w:r>
        <w:rPr>
          <w:b/>
        </w:rPr>
        <w:t>51, 52.</w:t>
      </w:r>
      <w:r>
        <w:tab/>
        <w:t xml:space="preserve">Repealed by No. 25 of 1985 s.119.] </w:t>
      </w:r>
    </w:p>
    <w:p w:rsidR="00003BCF" w:rsidRDefault="000D3E8B">
      <w:pPr>
        <w:pStyle w:val="Ednotesection"/>
      </w:pPr>
      <w:r>
        <w:t>[</w:t>
      </w:r>
      <w:r>
        <w:rPr>
          <w:b/>
        </w:rPr>
        <w:t>53.</w:t>
      </w:r>
      <w:r>
        <w:tab/>
        <w:t xml:space="preserve">Repealed by No. 25 of 1985 s.120.] </w:t>
      </w:r>
    </w:p>
    <w:p w:rsidR="00003BCF" w:rsidRDefault="000D3E8B">
      <w:pPr>
        <w:pStyle w:val="Ednotesection"/>
      </w:pPr>
      <w:r>
        <w:t>[</w:t>
      </w:r>
      <w:r>
        <w:rPr>
          <w:b/>
        </w:rPr>
        <w:t>54</w:t>
      </w:r>
      <w:r>
        <w:rPr>
          <w:b/>
        </w:rPr>
        <w:noBreakHyphen/>
        <w:t>56.</w:t>
      </w:r>
      <w:r>
        <w:rPr>
          <w:b/>
        </w:rPr>
        <w:tab/>
      </w:r>
      <w:r>
        <w:t xml:space="preserve">Repealed by No. 24 of 1987 s.78.] </w:t>
      </w:r>
    </w:p>
    <w:p w:rsidR="00003BCF" w:rsidRDefault="000D3E8B">
      <w:pPr>
        <w:pStyle w:val="Ednotesection"/>
      </w:pPr>
      <w:r>
        <w:t>[</w:t>
      </w:r>
      <w:r>
        <w:rPr>
          <w:b/>
        </w:rPr>
        <w:t>57.</w:t>
      </w:r>
      <w:r>
        <w:rPr>
          <w:b/>
        </w:rPr>
        <w:tab/>
      </w:r>
      <w:r>
        <w:t xml:space="preserve">Repealed by No. 110 of 1985 s.56.] </w:t>
      </w:r>
    </w:p>
    <w:p w:rsidR="00003BCF" w:rsidRDefault="000D3E8B">
      <w:pPr>
        <w:pStyle w:val="Heading3"/>
        <w:rPr>
          <w:snapToGrid w:val="0"/>
        </w:rPr>
      </w:pPr>
      <w:bookmarkStart w:id="173" w:name="_Toc89509337"/>
      <w:bookmarkStart w:id="174" w:name="_Toc89509698"/>
      <w:bookmarkStart w:id="175" w:name="_Toc89772887"/>
      <w:bookmarkStart w:id="176" w:name="_Toc89773401"/>
      <w:bookmarkStart w:id="177" w:name="_Toc92508978"/>
      <w:bookmarkStart w:id="178" w:name="_Toc97105424"/>
      <w:bookmarkStart w:id="179" w:name="_Toc101951732"/>
      <w:bookmarkStart w:id="180" w:name="_Toc103064675"/>
      <w:r>
        <w:rPr>
          <w:rStyle w:val="CharDivNo"/>
        </w:rPr>
        <w:t>Division 2</w:t>
      </w:r>
      <w:r>
        <w:rPr>
          <w:snapToGrid w:val="0"/>
        </w:rPr>
        <w:t> — </w:t>
      </w:r>
      <w:r>
        <w:rPr>
          <w:rStyle w:val="CharDivText"/>
        </w:rPr>
        <w:t xml:space="preserve">Objections and </w:t>
      </w:r>
      <w:bookmarkEnd w:id="173"/>
      <w:bookmarkEnd w:id="174"/>
      <w:r>
        <w:rPr>
          <w:rStyle w:val="CharDivText"/>
        </w:rPr>
        <w:t>review</w:t>
      </w:r>
      <w:bookmarkEnd w:id="175"/>
      <w:bookmarkEnd w:id="176"/>
      <w:bookmarkEnd w:id="177"/>
      <w:bookmarkEnd w:id="178"/>
      <w:bookmarkEnd w:id="179"/>
      <w:bookmarkEnd w:id="180"/>
    </w:p>
    <w:p w:rsidR="00003BCF" w:rsidRDefault="000D3E8B">
      <w:pPr>
        <w:pStyle w:val="Footnoteheading"/>
        <w:tabs>
          <w:tab w:val="left" w:pos="851"/>
        </w:tabs>
        <w:ind w:left="851" w:hanging="851"/>
        <w:rPr>
          <w:snapToGrid w:val="0"/>
        </w:rPr>
      </w:pPr>
      <w:r>
        <w:rPr>
          <w:snapToGrid w:val="0"/>
        </w:rPr>
        <w:tab/>
        <w:t xml:space="preserve">[Division 2 heading amended by No. 76 of 1978 s.16; No. 55 of 2004 s. 155.] </w:t>
      </w:r>
    </w:p>
    <w:p w:rsidR="00003BCF" w:rsidRDefault="000D3E8B">
      <w:pPr>
        <w:pStyle w:val="Heading5"/>
        <w:rPr>
          <w:snapToGrid w:val="0"/>
        </w:rPr>
      </w:pPr>
      <w:bookmarkStart w:id="181" w:name="_Toc89509338"/>
      <w:bookmarkStart w:id="182" w:name="_Toc103064676"/>
      <w:r>
        <w:rPr>
          <w:rStyle w:val="CharSectno"/>
        </w:rPr>
        <w:t>58</w:t>
      </w:r>
      <w:r>
        <w:rPr>
          <w:snapToGrid w:val="0"/>
        </w:rPr>
        <w:t>.</w:t>
      </w:r>
      <w:r>
        <w:rPr>
          <w:snapToGrid w:val="0"/>
        </w:rPr>
        <w:tab/>
        <w:t>Objection to entry in rate book</w:t>
      </w:r>
      <w:bookmarkEnd w:id="181"/>
      <w:bookmarkEnd w:id="182"/>
      <w:r>
        <w:rPr>
          <w:snapToGrid w:val="0"/>
        </w:rPr>
        <w:t xml:space="preserve"> </w:t>
      </w:r>
    </w:p>
    <w:p w:rsidR="00003BCF" w:rsidRDefault="000D3E8B">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003BCF" w:rsidRDefault="000D3E8B">
      <w:pPr>
        <w:pStyle w:val="Subsection"/>
        <w:rPr>
          <w:snapToGrid w:val="0"/>
        </w:rPr>
      </w:pPr>
      <w:r>
        <w:rPr>
          <w:snapToGrid w:val="0"/>
        </w:rPr>
        <w:tab/>
        <w:t>(2)</w:t>
      </w:r>
      <w:r>
        <w:rPr>
          <w:snapToGrid w:val="0"/>
        </w:rPr>
        <w:tab/>
        <w:t>An objection to an entry in records mentioned in subsection (1) shall — </w:t>
      </w:r>
    </w:p>
    <w:p w:rsidR="00003BCF" w:rsidRDefault="000D3E8B">
      <w:pPr>
        <w:pStyle w:val="Indenta"/>
        <w:rPr>
          <w:snapToGrid w:val="0"/>
        </w:rPr>
      </w:pPr>
      <w:r>
        <w:rPr>
          <w:snapToGrid w:val="0"/>
        </w:rPr>
        <w:tab/>
        <w:t>(a)</w:t>
      </w:r>
      <w:r>
        <w:rPr>
          <w:snapToGrid w:val="0"/>
        </w:rPr>
        <w:tab/>
        <w:t>be served within 42 days after the issue of the relevant assessment;</w:t>
      </w:r>
    </w:p>
    <w:p w:rsidR="00003BCF" w:rsidRDefault="000D3E8B">
      <w:pPr>
        <w:pStyle w:val="Indenta"/>
        <w:rPr>
          <w:snapToGrid w:val="0"/>
        </w:rPr>
      </w:pPr>
      <w:r>
        <w:rPr>
          <w:snapToGrid w:val="0"/>
        </w:rPr>
        <w:tab/>
        <w:t>(b)</w:t>
      </w:r>
      <w:r>
        <w:rPr>
          <w:snapToGrid w:val="0"/>
        </w:rPr>
        <w:tab/>
        <w:t>describe the relevant land so as to identify it;</w:t>
      </w:r>
    </w:p>
    <w:p w:rsidR="00003BCF" w:rsidRDefault="000D3E8B">
      <w:pPr>
        <w:pStyle w:val="Indenta"/>
        <w:rPr>
          <w:snapToGrid w:val="0"/>
        </w:rPr>
      </w:pPr>
      <w:r>
        <w:rPr>
          <w:snapToGrid w:val="0"/>
        </w:rPr>
        <w:tab/>
        <w:t>(c)</w:t>
      </w:r>
      <w:r>
        <w:rPr>
          <w:snapToGrid w:val="0"/>
        </w:rPr>
        <w:tab/>
        <w:t>identify the entry objected to; and</w:t>
      </w:r>
    </w:p>
    <w:p w:rsidR="00003BCF" w:rsidRDefault="000D3E8B">
      <w:pPr>
        <w:pStyle w:val="Indenta"/>
        <w:rPr>
          <w:snapToGrid w:val="0"/>
        </w:rPr>
      </w:pPr>
      <w:r>
        <w:rPr>
          <w:snapToGrid w:val="0"/>
        </w:rPr>
        <w:tab/>
        <w:t>(d)</w:t>
      </w:r>
      <w:r>
        <w:rPr>
          <w:snapToGrid w:val="0"/>
        </w:rPr>
        <w:tab/>
        <w:t>set out fully and in detail the grounds of objection.</w:t>
      </w:r>
    </w:p>
    <w:p w:rsidR="00003BCF" w:rsidRDefault="000D3E8B">
      <w:pPr>
        <w:pStyle w:val="Subsection"/>
        <w:rPr>
          <w:snapToGrid w:val="0"/>
        </w:rPr>
      </w:pPr>
      <w:r>
        <w:rPr>
          <w:snapToGrid w:val="0"/>
        </w:rPr>
        <w:tab/>
        <w:t>(3)</w:t>
      </w:r>
      <w:r>
        <w:rPr>
          <w:snapToGrid w:val="0"/>
        </w:rPr>
        <w:tab/>
        <w:t>The grounds upon which an objection may be made include — </w:t>
      </w:r>
    </w:p>
    <w:p w:rsidR="00003BCF" w:rsidRDefault="000D3E8B">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003BCF" w:rsidRDefault="000D3E8B">
      <w:pPr>
        <w:pStyle w:val="Indenta"/>
        <w:rPr>
          <w:snapToGrid w:val="0"/>
        </w:rPr>
      </w:pPr>
      <w:r>
        <w:rPr>
          <w:snapToGrid w:val="0"/>
        </w:rPr>
        <w:tab/>
        <w:t>(b)</w:t>
      </w:r>
      <w:r>
        <w:rPr>
          <w:snapToGrid w:val="0"/>
        </w:rPr>
        <w:tab/>
        <w:t>that the relevant land is incorrectly classified for the purposes of applying the charge.</w:t>
      </w:r>
    </w:p>
    <w:p w:rsidR="00003BCF" w:rsidRDefault="000D3E8B">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003BCF" w:rsidRDefault="000D3E8B">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003BCF" w:rsidRDefault="000D3E8B">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003BCF" w:rsidRDefault="000D3E8B">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003BCF" w:rsidRDefault="000D3E8B">
      <w:pPr>
        <w:pStyle w:val="Footnotesection"/>
      </w:pPr>
      <w:r>
        <w:tab/>
        <w:t xml:space="preserve">[Section 58 inserted by No. 76 of 1978 s.17; amended by No. 25 of 1985 ss.115 and 123; No. 110 of 1985 s.57; No. 27 of 1987 s.79; No. 73 of 1995 ss.55, 63 and 65; No. 55 of 2004 s. 156.] </w:t>
      </w:r>
    </w:p>
    <w:p w:rsidR="00003BCF" w:rsidRDefault="000D3E8B">
      <w:pPr>
        <w:pStyle w:val="Heading5"/>
        <w:spacing w:before="180"/>
        <w:rPr>
          <w:snapToGrid w:val="0"/>
        </w:rPr>
      </w:pPr>
      <w:bookmarkStart w:id="183" w:name="_Toc89509339"/>
      <w:bookmarkStart w:id="184" w:name="_Toc103064677"/>
      <w:r>
        <w:rPr>
          <w:rStyle w:val="CharSectno"/>
        </w:rPr>
        <w:t>59</w:t>
      </w:r>
      <w:r>
        <w:rPr>
          <w:snapToGrid w:val="0"/>
        </w:rPr>
        <w:t>.</w:t>
      </w:r>
      <w:r>
        <w:rPr>
          <w:snapToGrid w:val="0"/>
        </w:rPr>
        <w:tab/>
        <w:t>Appeal against decision of Corporation on objection</w:t>
      </w:r>
      <w:bookmarkEnd w:id="183"/>
      <w:bookmarkEnd w:id="184"/>
      <w:r>
        <w:rPr>
          <w:snapToGrid w:val="0"/>
        </w:rPr>
        <w:t xml:space="preserve"> </w:t>
      </w:r>
    </w:p>
    <w:p w:rsidR="00003BCF" w:rsidRDefault="000D3E8B">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003BCF" w:rsidRDefault="000D3E8B">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003BCF" w:rsidRDefault="000D3E8B">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003BCF" w:rsidRDefault="000D3E8B">
      <w:pPr>
        <w:pStyle w:val="Indenta"/>
        <w:rPr>
          <w:snapToGrid w:val="0"/>
        </w:rPr>
      </w:pPr>
      <w:r>
        <w:rPr>
          <w:snapToGrid w:val="0"/>
        </w:rPr>
        <w:tab/>
        <w:t>(a)</w:t>
      </w:r>
      <w:r>
        <w:rPr>
          <w:snapToGrid w:val="0"/>
        </w:rPr>
        <w:tab/>
        <w:t>the relevant entry in the records; and</w:t>
      </w:r>
    </w:p>
    <w:p w:rsidR="00003BCF" w:rsidRDefault="000D3E8B">
      <w:pPr>
        <w:pStyle w:val="Indenta"/>
        <w:rPr>
          <w:snapToGrid w:val="0"/>
        </w:rPr>
      </w:pPr>
      <w:r>
        <w:rPr>
          <w:snapToGrid w:val="0"/>
        </w:rPr>
        <w:tab/>
        <w:t>(b)</w:t>
      </w:r>
      <w:r>
        <w:rPr>
          <w:snapToGrid w:val="0"/>
        </w:rPr>
        <w:tab/>
        <w:t>the reasons, if any, for the entry.</w:t>
      </w:r>
    </w:p>
    <w:p w:rsidR="00003BCF" w:rsidRDefault="000D3E8B">
      <w:pPr>
        <w:pStyle w:val="Footnotesection"/>
      </w:pPr>
      <w:r>
        <w:tab/>
        <w:t xml:space="preserve">[Section 59 inserted by No. 76 of 1978 s.18; amended by No. 25 of 1985 s.115; No. 110 of 1985 s.50; No. 24 of 1987 s.80; No. 73 of 1995 s.63; No. 55 of 2004 s. 157.] </w:t>
      </w:r>
    </w:p>
    <w:p w:rsidR="00003BCF" w:rsidRDefault="000D3E8B">
      <w:pPr>
        <w:pStyle w:val="Heading5"/>
        <w:spacing w:before="180"/>
        <w:rPr>
          <w:snapToGrid w:val="0"/>
        </w:rPr>
      </w:pPr>
      <w:bookmarkStart w:id="185" w:name="_Toc89509340"/>
      <w:bookmarkStart w:id="186" w:name="_Toc103064678"/>
      <w:r>
        <w:rPr>
          <w:rStyle w:val="CharSectno"/>
        </w:rPr>
        <w:t>60</w:t>
      </w:r>
      <w:r>
        <w:rPr>
          <w:snapToGrid w:val="0"/>
        </w:rPr>
        <w:t>.</w:t>
      </w:r>
      <w:r>
        <w:rPr>
          <w:snapToGrid w:val="0"/>
        </w:rPr>
        <w:tab/>
        <w:t>Appeal against refusal to extend time for objection or appeal</w:t>
      </w:r>
      <w:bookmarkEnd w:id="185"/>
      <w:bookmarkEnd w:id="186"/>
      <w:r>
        <w:rPr>
          <w:snapToGrid w:val="0"/>
        </w:rPr>
        <w:t xml:space="preserve"> </w:t>
      </w:r>
    </w:p>
    <w:p w:rsidR="00003BCF" w:rsidRDefault="000D3E8B">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003BCF" w:rsidRDefault="000D3E8B">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003BCF" w:rsidRDefault="000D3E8B">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003BCF" w:rsidRDefault="000D3E8B">
      <w:pPr>
        <w:pStyle w:val="Indenta"/>
        <w:rPr>
          <w:snapToGrid w:val="0"/>
        </w:rPr>
      </w:pPr>
      <w:r>
        <w:rPr>
          <w:snapToGrid w:val="0"/>
        </w:rPr>
        <w:tab/>
        <w:t>(a)</w:t>
      </w:r>
      <w:r>
        <w:rPr>
          <w:snapToGrid w:val="0"/>
        </w:rPr>
        <w:tab/>
        <w:t>the decision to refuse to extend the time; and</w:t>
      </w:r>
    </w:p>
    <w:p w:rsidR="00003BCF" w:rsidRDefault="000D3E8B">
      <w:pPr>
        <w:pStyle w:val="Indenta"/>
        <w:rPr>
          <w:snapToGrid w:val="0"/>
        </w:rPr>
      </w:pPr>
      <w:r>
        <w:rPr>
          <w:snapToGrid w:val="0"/>
        </w:rPr>
        <w:tab/>
        <w:t>(b)</w:t>
      </w:r>
      <w:r>
        <w:rPr>
          <w:snapToGrid w:val="0"/>
        </w:rPr>
        <w:tab/>
        <w:t>the reasons, if any, for the decision.</w:t>
      </w:r>
    </w:p>
    <w:p w:rsidR="00003BCF" w:rsidRDefault="000D3E8B">
      <w:pPr>
        <w:pStyle w:val="Footnotesection"/>
      </w:pPr>
      <w:r>
        <w:tab/>
        <w:t xml:space="preserve">[Section 60 inserted by No. 76 of 1978 s.19; amended by No. 22 of 1985 ss.115 and 124; No. 110 of 1985 s.49; No. 24 of 1987 s.81; No. 73 of 1995 s.63; No. 55 of 2004 s. 158.] </w:t>
      </w:r>
    </w:p>
    <w:p w:rsidR="00003BCF" w:rsidRDefault="000D3E8B">
      <w:pPr>
        <w:pStyle w:val="Heading5"/>
        <w:rPr>
          <w:snapToGrid w:val="0"/>
        </w:rPr>
      </w:pPr>
      <w:bookmarkStart w:id="187" w:name="_Toc103064679"/>
      <w:bookmarkStart w:id="188" w:name="_Toc89509341"/>
      <w:r>
        <w:rPr>
          <w:rStyle w:val="CharSectno"/>
        </w:rPr>
        <w:t>60A</w:t>
      </w:r>
      <w:r>
        <w:rPr>
          <w:snapToGrid w:val="0"/>
        </w:rPr>
        <w:t>.</w:t>
      </w:r>
      <w:r>
        <w:rPr>
          <w:snapToGrid w:val="0"/>
        </w:rPr>
        <w:tab/>
        <w:t>New matters raised on review</w:t>
      </w:r>
      <w:bookmarkEnd w:id="187"/>
      <w:r>
        <w:rPr>
          <w:snapToGrid w:val="0"/>
        </w:rPr>
        <w:t xml:space="preserve"> </w:t>
      </w:r>
    </w:p>
    <w:p w:rsidR="00003BCF" w:rsidRDefault="000D3E8B">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003BCF" w:rsidRDefault="000D3E8B">
      <w:pPr>
        <w:pStyle w:val="Indenta"/>
        <w:rPr>
          <w:snapToGrid w:val="0"/>
        </w:rPr>
      </w:pPr>
      <w:r>
        <w:rPr>
          <w:snapToGrid w:val="0"/>
        </w:rPr>
        <w:tab/>
        <w:t>(a)</w:t>
      </w:r>
      <w:r>
        <w:rPr>
          <w:snapToGrid w:val="0"/>
        </w:rPr>
        <w:tab/>
        <w:t>grounds in addition to those stated in the notice of objection; and</w:t>
      </w:r>
    </w:p>
    <w:p w:rsidR="00003BCF" w:rsidRDefault="000D3E8B">
      <w:pPr>
        <w:pStyle w:val="Indenta"/>
        <w:rPr>
          <w:snapToGrid w:val="0"/>
        </w:rPr>
      </w:pPr>
      <w:r>
        <w:rPr>
          <w:snapToGrid w:val="0"/>
        </w:rPr>
        <w:tab/>
        <w:t>(b)</w:t>
      </w:r>
      <w:r>
        <w:rPr>
          <w:snapToGrid w:val="0"/>
        </w:rPr>
        <w:tab/>
        <w:t>reasons in addition to any reasons previously given for the Corporation’s decision that is under review.</w:t>
      </w:r>
    </w:p>
    <w:p w:rsidR="00003BCF" w:rsidRDefault="000D3E8B">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003BCF" w:rsidRDefault="000D3E8B">
      <w:pPr>
        <w:pStyle w:val="Footnotesection"/>
      </w:pPr>
      <w:r>
        <w:tab/>
        <w:t>[Section 60A inserted by No. 55 of 2004 s. 159.]</w:t>
      </w:r>
    </w:p>
    <w:p w:rsidR="00003BCF" w:rsidRDefault="000D3E8B">
      <w:pPr>
        <w:pStyle w:val="Heading5"/>
        <w:rPr>
          <w:snapToGrid w:val="0"/>
        </w:rPr>
      </w:pPr>
      <w:bookmarkStart w:id="189" w:name="_Toc103064680"/>
      <w:r>
        <w:rPr>
          <w:rStyle w:val="CharSectno"/>
        </w:rPr>
        <w:t>60B</w:t>
      </w:r>
      <w:r>
        <w:rPr>
          <w:snapToGrid w:val="0"/>
        </w:rPr>
        <w:t>.</w:t>
      </w:r>
      <w:r>
        <w:rPr>
          <w:snapToGrid w:val="0"/>
        </w:rPr>
        <w:tab/>
        <w:t>Written reasons for certain determinations to be given and published</w:t>
      </w:r>
      <w:bookmarkEnd w:id="189"/>
    </w:p>
    <w:p w:rsidR="00003BCF" w:rsidRDefault="000D3E8B">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003BCF" w:rsidRDefault="000D3E8B">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003BCF" w:rsidRDefault="000D3E8B">
      <w:pPr>
        <w:pStyle w:val="Footnotesection"/>
      </w:pPr>
      <w:r>
        <w:tab/>
        <w:t>[Section 60B inserted by No. 55 of 2004 s. 159.]</w:t>
      </w:r>
    </w:p>
    <w:p w:rsidR="00003BCF" w:rsidRDefault="000D3E8B">
      <w:pPr>
        <w:pStyle w:val="Heading5"/>
        <w:rPr>
          <w:snapToGrid w:val="0"/>
        </w:rPr>
      </w:pPr>
      <w:bookmarkStart w:id="190" w:name="_Toc103064681"/>
      <w:r>
        <w:rPr>
          <w:rStyle w:val="CharSectno"/>
        </w:rPr>
        <w:t>61</w:t>
      </w:r>
      <w:r>
        <w:rPr>
          <w:snapToGrid w:val="0"/>
        </w:rPr>
        <w:t>.</w:t>
      </w:r>
      <w:r>
        <w:rPr>
          <w:snapToGrid w:val="0"/>
        </w:rPr>
        <w:tab/>
        <w:t>Objections and appeals against valuations</w:t>
      </w:r>
      <w:bookmarkEnd w:id="188"/>
      <w:bookmarkEnd w:id="190"/>
      <w:r>
        <w:rPr>
          <w:snapToGrid w:val="0"/>
        </w:rPr>
        <w:t xml:space="preserve"> </w:t>
      </w:r>
    </w:p>
    <w:p w:rsidR="00003BCF" w:rsidRDefault="000D3E8B">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003BCF" w:rsidRDefault="000D3E8B">
      <w:pPr>
        <w:pStyle w:val="Ednotesubsection"/>
      </w:pPr>
      <w:r>
        <w:tab/>
        <w:t>[(2)</w:t>
      </w:r>
      <w:r>
        <w:tab/>
        <w:t>repealed]</w:t>
      </w:r>
    </w:p>
    <w:p w:rsidR="00003BCF" w:rsidRDefault="000D3E8B">
      <w:pPr>
        <w:pStyle w:val="Footnotesection"/>
      </w:pPr>
      <w:r>
        <w:tab/>
        <w:t xml:space="preserve">[Section 61 inserted by No. 76 of 1978 s.20; amended by No. 92 of 1979 s.4; No. 110 of 1985 s.49; No. 24 of 1987 s.82; No. 55 of 2004 s. 160.] </w:t>
      </w:r>
    </w:p>
    <w:p w:rsidR="00003BCF" w:rsidRDefault="000D3E8B">
      <w:pPr>
        <w:pStyle w:val="Heading5"/>
        <w:rPr>
          <w:snapToGrid w:val="0"/>
        </w:rPr>
      </w:pPr>
      <w:bookmarkStart w:id="191" w:name="_Toc89509342"/>
      <w:bookmarkStart w:id="192" w:name="_Toc103064682"/>
      <w:r>
        <w:rPr>
          <w:rStyle w:val="CharSectno"/>
        </w:rPr>
        <w:t>62</w:t>
      </w:r>
      <w:r>
        <w:rPr>
          <w:snapToGrid w:val="0"/>
        </w:rPr>
        <w:t>.</w:t>
      </w:r>
      <w:r>
        <w:rPr>
          <w:snapToGrid w:val="0"/>
        </w:rPr>
        <w:tab/>
        <w:t>Objection or appeal not to affect liability to pay rates</w:t>
      </w:r>
      <w:bookmarkEnd w:id="191"/>
      <w:bookmarkEnd w:id="192"/>
      <w:r>
        <w:rPr>
          <w:snapToGrid w:val="0"/>
        </w:rPr>
        <w:t xml:space="preserve"> </w:t>
      </w:r>
    </w:p>
    <w:p w:rsidR="00003BCF" w:rsidRDefault="000D3E8B">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003BCF" w:rsidRDefault="000D3E8B">
      <w:pPr>
        <w:pStyle w:val="Footnotesection"/>
      </w:pPr>
      <w:r>
        <w:tab/>
        <w:t xml:space="preserve">[Section 62 inserted by No. 76 of 1978 s.21; amended by No. 110 of 1985 s.49; No. 24 of 1987 s.83; No. 55 of 2004 s. 161.] </w:t>
      </w:r>
    </w:p>
    <w:p w:rsidR="00003BCF" w:rsidRDefault="000D3E8B">
      <w:pPr>
        <w:pStyle w:val="Heading5"/>
        <w:rPr>
          <w:snapToGrid w:val="0"/>
        </w:rPr>
      </w:pPr>
      <w:bookmarkStart w:id="193" w:name="_Toc89509343"/>
      <w:bookmarkStart w:id="194" w:name="_Toc103064683"/>
      <w:r>
        <w:rPr>
          <w:rStyle w:val="CharSectno"/>
        </w:rPr>
        <w:t>62A</w:t>
      </w:r>
      <w:r>
        <w:rPr>
          <w:snapToGrid w:val="0"/>
        </w:rPr>
        <w:t>.</w:t>
      </w:r>
      <w:r>
        <w:rPr>
          <w:snapToGrid w:val="0"/>
        </w:rPr>
        <w:tab/>
        <w:t>Corporation to amend rate book and assessment consequent on objections</w:t>
      </w:r>
      <w:bookmarkEnd w:id="193"/>
      <w:bookmarkEnd w:id="194"/>
      <w:r>
        <w:rPr>
          <w:snapToGrid w:val="0"/>
        </w:rPr>
        <w:t xml:space="preserve"> </w:t>
      </w:r>
    </w:p>
    <w:p w:rsidR="00003BCF" w:rsidRDefault="000D3E8B">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003BCF" w:rsidRDefault="000D3E8B">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003BCF" w:rsidRDefault="000D3E8B">
      <w:pPr>
        <w:pStyle w:val="Footnotesection"/>
      </w:pPr>
      <w:r>
        <w:tab/>
        <w:t xml:space="preserve">[Section 62A inserted by No. 76 of 1978 s.22; amended by No. 25 of 1985 s.115; No. 110 of 1985 s.49; No. 24 of 1987 s.84; No. 73 of 1995 s.63; No. 55 of 2004 s. 162.] </w:t>
      </w:r>
    </w:p>
    <w:p w:rsidR="00003BCF" w:rsidRDefault="000D3E8B">
      <w:pPr>
        <w:pStyle w:val="Ednotedivision"/>
      </w:pPr>
      <w:r>
        <w:t>[</w:t>
      </w:r>
      <w:r>
        <w:rPr>
          <w:b/>
        </w:rPr>
        <w:t>Division 3.</w:t>
      </w:r>
      <w:r>
        <w:t xml:space="preserve"> Repealed by No. 24 of 1987 s.85.] </w:t>
      </w:r>
    </w:p>
    <w:p w:rsidR="00003BCF" w:rsidRDefault="000D3E8B">
      <w:pPr>
        <w:pStyle w:val="Heading2"/>
      </w:pPr>
      <w:bookmarkStart w:id="195" w:name="_Toc89509344"/>
      <w:bookmarkStart w:id="196" w:name="_Toc89509705"/>
      <w:bookmarkStart w:id="197" w:name="_Toc89772896"/>
      <w:bookmarkStart w:id="198" w:name="_Toc89773410"/>
      <w:bookmarkStart w:id="199" w:name="_Toc92508987"/>
      <w:bookmarkStart w:id="200" w:name="_Toc97105433"/>
      <w:bookmarkStart w:id="201" w:name="_Toc101951741"/>
      <w:bookmarkStart w:id="202" w:name="_Toc103064684"/>
      <w:r>
        <w:rPr>
          <w:rStyle w:val="CharPartNo"/>
        </w:rPr>
        <w:t>Part VII</w:t>
      </w:r>
      <w:r>
        <w:t> — </w:t>
      </w:r>
      <w:r>
        <w:rPr>
          <w:rStyle w:val="CharPartText"/>
        </w:rPr>
        <w:t>Payment of water supply charges</w:t>
      </w:r>
      <w:bookmarkEnd w:id="195"/>
      <w:bookmarkEnd w:id="196"/>
      <w:bookmarkEnd w:id="197"/>
      <w:bookmarkEnd w:id="198"/>
      <w:bookmarkEnd w:id="199"/>
      <w:bookmarkEnd w:id="200"/>
      <w:bookmarkEnd w:id="201"/>
      <w:bookmarkEnd w:id="202"/>
      <w:r>
        <w:rPr>
          <w:rStyle w:val="CharPartText"/>
        </w:rPr>
        <w:t xml:space="preserve"> </w:t>
      </w:r>
    </w:p>
    <w:p w:rsidR="00003BCF" w:rsidRDefault="000D3E8B">
      <w:pPr>
        <w:pStyle w:val="Footnoteheading"/>
        <w:rPr>
          <w:snapToGrid w:val="0"/>
        </w:rPr>
      </w:pPr>
      <w:r>
        <w:rPr>
          <w:snapToGrid w:val="0"/>
        </w:rPr>
        <w:tab/>
        <w:t xml:space="preserve">[Heading inserted by No. 24 of 1987 s.86.] </w:t>
      </w:r>
    </w:p>
    <w:p w:rsidR="00003BCF" w:rsidRDefault="000D3E8B">
      <w:pPr>
        <w:pStyle w:val="Heading3"/>
        <w:rPr>
          <w:snapToGrid w:val="0"/>
        </w:rPr>
      </w:pPr>
      <w:bookmarkStart w:id="203" w:name="_Toc89509345"/>
      <w:bookmarkStart w:id="204" w:name="_Toc89509706"/>
      <w:bookmarkStart w:id="205" w:name="_Toc89772897"/>
      <w:bookmarkStart w:id="206" w:name="_Toc89773411"/>
      <w:bookmarkStart w:id="207" w:name="_Toc92508988"/>
      <w:bookmarkStart w:id="208" w:name="_Toc97105434"/>
      <w:bookmarkStart w:id="209" w:name="_Toc101951742"/>
      <w:bookmarkStart w:id="210" w:name="_Toc103064685"/>
      <w:r>
        <w:rPr>
          <w:rStyle w:val="CharDivNo"/>
        </w:rPr>
        <w:t>Division 1</w:t>
      </w:r>
      <w:r>
        <w:rPr>
          <w:snapToGrid w:val="0"/>
        </w:rPr>
        <w:t> — </w:t>
      </w:r>
      <w:r>
        <w:rPr>
          <w:rStyle w:val="CharDivText"/>
        </w:rPr>
        <w:t>General</w:t>
      </w:r>
      <w:bookmarkEnd w:id="203"/>
      <w:bookmarkEnd w:id="204"/>
      <w:bookmarkEnd w:id="205"/>
      <w:bookmarkEnd w:id="206"/>
      <w:bookmarkEnd w:id="207"/>
      <w:bookmarkEnd w:id="208"/>
      <w:bookmarkEnd w:id="209"/>
      <w:bookmarkEnd w:id="210"/>
      <w:r>
        <w:rPr>
          <w:rStyle w:val="CharDivText"/>
        </w:rPr>
        <w:t xml:space="preserve"> </w:t>
      </w:r>
    </w:p>
    <w:p w:rsidR="00003BCF" w:rsidRDefault="000D3E8B">
      <w:pPr>
        <w:pStyle w:val="Ednotesection"/>
      </w:pPr>
      <w:r>
        <w:t>[</w:t>
      </w:r>
      <w:r>
        <w:rPr>
          <w:b/>
        </w:rPr>
        <w:t>70.</w:t>
      </w:r>
      <w:r>
        <w:rPr>
          <w:b/>
        </w:rPr>
        <w:tab/>
      </w:r>
      <w:r>
        <w:t xml:space="preserve">Repealed by No. 24 of 1987 s.87.] </w:t>
      </w:r>
    </w:p>
    <w:p w:rsidR="00003BCF" w:rsidRDefault="000D3E8B">
      <w:pPr>
        <w:pStyle w:val="Heading5"/>
        <w:spacing w:before="180"/>
        <w:rPr>
          <w:snapToGrid w:val="0"/>
        </w:rPr>
      </w:pPr>
      <w:bookmarkStart w:id="211" w:name="_Toc89509346"/>
      <w:bookmarkStart w:id="212" w:name="_Toc103064686"/>
      <w:r>
        <w:rPr>
          <w:rStyle w:val="CharSectno"/>
        </w:rPr>
        <w:t>71</w:t>
      </w:r>
      <w:r>
        <w:rPr>
          <w:snapToGrid w:val="0"/>
        </w:rPr>
        <w:t>.</w:t>
      </w:r>
      <w:r>
        <w:rPr>
          <w:snapToGrid w:val="0"/>
        </w:rPr>
        <w:tab/>
        <w:t>Payment for water supplied by measure</w:t>
      </w:r>
      <w:bookmarkEnd w:id="211"/>
      <w:bookmarkEnd w:id="212"/>
      <w:r>
        <w:rPr>
          <w:snapToGrid w:val="0"/>
        </w:rPr>
        <w:t xml:space="preserve"> </w:t>
      </w:r>
    </w:p>
    <w:p w:rsidR="00003BCF" w:rsidRDefault="000D3E8B">
      <w:pPr>
        <w:pStyle w:val="Ednotesubsection"/>
      </w:pPr>
      <w:r>
        <w:tab/>
        <w:t>[(1)</w:t>
      </w:r>
      <w:r>
        <w:tab/>
        <w:t>repealed]</w:t>
      </w:r>
    </w:p>
    <w:p w:rsidR="00003BCF" w:rsidRDefault="000D3E8B">
      <w:pPr>
        <w:pStyle w:val="Subsection"/>
        <w:spacing w:before="120"/>
        <w:rPr>
          <w:snapToGrid w:val="0"/>
        </w:rPr>
      </w:pPr>
      <w:r>
        <w:rPr>
          <w:snapToGrid w:val="0"/>
        </w:rPr>
        <w:tab/>
        <w:t>(2)</w:t>
      </w:r>
      <w:r>
        <w:rPr>
          <w:snapToGrid w:val="0"/>
        </w:rPr>
        <w:tab/>
        <w:t>Without the consent of the Corporation no person shall directly or indirectly — </w:t>
      </w:r>
    </w:p>
    <w:p w:rsidR="00003BCF" w:rsidRDefault="000D3E8B">
      <w:pPr>
        <w:pStyle w:val="Indenta"/>
        <w:rPr>
          <w:snapToGrid w:val="0"/>
        </w:rPr>
      </w:pPr>
      <w:r>
        <w:rPr>
          <w:snapToGrid w:val="0"/>
        </w:rPr>
        <w:tab/>
        <w:t>(a)</w:t>
      </w:r>
      <w:r>
        <w:rPr>
          <w:snapToGrid w:val="0"/>
        </w:rPr>
        <w:tab/>
        <w:t>dispose of water to another person; or</w:t>
      </w:r>
    </w:p>
    <w:p w:rsidR="00003BCF" w:rsidRDefault="000D3E8B">
      <w:pPr>
        <w:pStyle w:val="Indenta"/>
        <w:rPr>
          <w:snapToGrid w:val="0"/>
        </w:rPr>
      </w:pPr>
      <w:r>
        <w:rPr>
          <w:snapToGrid w:val="0"/>
        </w:rPr>
        <w:tab/>
        <w:t>(b)</w:t>
      </w:r>
      <w:r>
        <w:rPr>
          <w:snapToGrid w:val="0"/>
        </w:rPr>
        <w:tab/>
        <w:t>acquire water from another person</w:t>
      </w:r>
    </w:p>
    <w:p w:rsidR="00003BCF" w:rsidRDefault="000D3E8B">
      <w:pPr>
        <w:pStyle w:val="Subsection"/>
        <w:rPr>
          <w:snapToGrid w:val="0"/>
        </w:rPr>
      </w:pPr>
      <w:r>
        <w:rPr>
          <w:snapToGrid w:val="0"/>
        </w:rPr>
        <w:tab/>
      </w:r>
      <w:r>
        <w:rPr>
          <w:snapToGrid w:val="0"/>
        </w:rPr>
        <w:tab/>
        <w:t>whether or not for payment or reward or promise thereof.</w:t>
      </w:r>
    </w:p>
    <w:p w:rsidR="00003BCF" w:rsidRDefault="000D3E8B">
      <w:pPr>
        <w:pStyle w:val="Penstart"/>
        <w:rPr>
          <w:snapToGrid w:val="0"/>
        </w:rPr>
      </w:pPr>
      <w:r>
        <w:rPr>
          <w:snapToGrid w:val="0"/>
        </w:rPr>
        <w:tab/>
        <w:t>Penalty — $2 000.</w:t>
      </w:r>
    </w:p>
    <w:p w:rsidR="00003BCF" w:rsidRDefault="000D3E8B">
      <w:pPr>
        <w:pStyle w:val="Subsection"/>
        <w:spacing w:before="120"/>
      </w:pPr>
      <w:r>
        <w:tab/>
        <w:t>(3)</w:t>
      </w:r>
      <w:r>
        <w:tab/>
        <w:t>A court of summary jurisdiction dealing with an offence under this section is to be constituted by a magistrate.</w:t>
      </w:r>
    </w:p>
    <w:p w:rsidR="00003BCF" w:rsidRDefault="000D3E8B">
      <w:pPr>
        <w:pStyle w:val="Subsection"/>
        <w:spacing w:before="120"/>
        <w:rPr>
          <w:snapToGrid w:val="0"/>
        </w:rPr>
      </w:pPr>
      <w:r>
        <w:rPr>
          <w:snapToGrid w:val="0"/>
        </w:rPr>
        <w:tab/>
        <w:t>(4)</w:t>
      </w:r>
      <w:r>
        <w:rPr>
          <w:snapToGrid w:val="0"/>
        </w:rPr>
        <w:tab/>
        <w:t>No prosecution under this section shall be commenced without the written authority of the Minister.</w:t>
      </w:r>
    </w:p>
    <w:p w:rsidR="00003BCF" w:rsidRDefault="000D3E8B">
      <w:pPr>
        <w:pStyle w:val="Subsection"/>
        <w:spacing w:before="120"/>
        <w:rPr>
          <w:snapToGrid w:val="0"/>
        </w:rPr>
      </w:pPr>
      <w:r>
        <w:rPr>
          <w:snapToGrid w:val="0"/>
        </w:rPr>
        <w:tab/>
        <w:t>(5)</w:t>
      </w:r>
      <w:r>
        <w:rPr>
          <w:snapToGrid w:val="0"/>
        </w:rPr>
        <w:tab/>
        <w:t>Subsection (2) does not apply to or in relation to any person, board or other body authorized to dispose of or acquire water pursuant to any Act or agreement with the former Minister, the former Authority or the Corporation.</w:t>
      </w:r>
    </w:p>
    <w:p w:rsidR="00003BCF" w:rsidRDefault="000D3E8B">
      <w:pPr>
        <w:pStyle w:val="Footnotesection"/>
      </w:pPr>
      <w:r>
        <w:tab/>
        <w:t xml:space="preserve">[Section 71 amended by No. 113 of 1965 s. 8; No. 41 of 1984 s. 18; No. 25 of 1985 s. 133; No. 24 of 1987 s. 88; No. 51 of 1992 s. 16(1); No. 73 of 1995 s. 56 and 63; No. 78 of 1995 s. 147; No. 59 of 2004 s. 141.] </w:t>
      </w:r>
    </w:p>
    <w:p w:rsidR="00003BCF" w:rsidRDefault="000D3E8B">
      <w:pPr>
        <w:pStyle w:val="Ednotesection"/>
      </w:pPr>
      <w:r>
        <w:t>[</w:t>
      </w:r>
      <w:r>
        <w:rPr>
          <w:b/>
        </w:rPr>
        <w:t>72, 72A.</w:t>
      </w:r>
      <w:r>
        <w:rPr>
          <w:b/>
        </w:rPr>
        <w:tab/>
      </w:r>
      <w:r>
        <w:t xml:space="preserve">Repealed by No. 24 of 1987 s.89.] </w:t>
      </w:r>
    </w:p>
    <w:p w:rsidR="00003BCF" w:rsidRDefault="000D3E8B">
      <w:pPr>
        <w:pStyle w:val="Heading5"/>
        <w:rPr>
          <w:snapToGrid w:val="0"/>
        </w:rPr>
      </w:pPr>
      <w:bookmarkStart w:id="213" w:name="_Toc89509347"/>
      <w:bookmarkStart w:id="214" w:name="_Toc103064687"/>
      <w:r>
        <w:rPr>
          <w:rStyle w:val="CharSectno"/>
        </w:rPr>
        <w:t>73</w:t>
      </w:r>
      <w:r>
        <w:rPr>
          <w:snapToGrid w:val="0"/>
        </w:rPr>
        <w:t>.</w:t>
      </w:r>
      <w:r>
        <w:rPr>
          <w:snapToGrid w:val="0"/>
        </w:rPr>
        <w:tab/>
        <w:t>Recovery of rates</w:t>
      </w:r>
      <w:bookmarkEnd w:id="213"/>
      <w:bookmarkEnd w:id="214"/>
      <w:r>
        <w:rPr>
          <w:snapToGrid w:val="0"/>
        </w:rPr>
        <w:t xml:space="preserve"> </w:t>
      </w:r>
    </w:p>
    <w:p w:rsidR="00003BCF" w:rsidRDefault="000D3E8B">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003BCF" w:rsidRDefault="000D3E8B">
      <w:pPr>
        <w:pStyle w:val="Footnotesection"/>
      </w:pPr>
      <w:r>
        <w:tab/>
        <w:t xml:space="preserve">[Section 73 amended by No. 25 of 1985 s. 132 and 134; No. 110 of 1985 s. 63; No. 24 of 1987 s. 90; No. 73 of 1995 s. 63; No. 59 of 2004 s. 141.] </w:t>
      </w:r>
    </w:p>
    <w:p w:rsidR="00003BCF" w:rsidRDefault="000D3E8B">
      <w:pPr>
        <w:pStyle w:val="Heading5"/>
        <w:spacing w:before="180"/>
        <w:rPr>
          <w:snapToGrid w:val="0"/>
        </w:rPr>
      </w:pPr>
      <w:bookmarkStart w:id="215" w:name="_Toc89509348"/>
      <w:bookmarkStart w:id="216" w:name="_Toc103064688"/>
      <w:r>
        <w:rPr>
          <w:rStyle w:val="CharSectno"/>
        </w:rPr>
        <w:t>74</w:t>
      </w:r>
      <w:r>
        <w:rPr>
          <w:snapToGrid w:val="0"/>
        </w:rPr>
        <w:t>.</w:t>
      </w:r>
      <w:r>
        <w:rPr>
          <w:snapToGrid w:val="0"/>
        </w:rPr>
        <w:tab/>
        <w:t>In action on owner proof of demand on occupier not necessary</w:t>
      </w:r>
      <w:bookmarkEnd w:id="215"/>
      <w:bookmarkEnd w:id="216"/>
      <w:r>
        <w:rPr>
          <w:snapToGrid w:val="0"/>
        </w:rPr>
        <w:t xml:space="preserve"> </w:t>
      </w:r>
    </w:p>
    <w:p w:rsidR="00003BCF" w:rsidRDefault="000D3E8B">
      <w:pPr>
        <w:pStyle w:val="Subsection"/>
        <w:spacing w:before="120"/>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003BCF" w:rsidRDefault="000D3E8B">
      <w:pPr>
        <w:pStyle w:val="Footnotesection"/>
      </w:pPr>
      <w:r>
        <w:tab/>
        <w:t xml:space="preserve">[Section 74 amended by No. 24 of 1987 s.91.] </w:t>
      </w:r>
    </w:p>
    <w:p w:rsidR="00003BCF" w:rsidRDefault="000D3E8B">
      <w:pPr>
        <w:pStyle w:val="Heading5"/>
        <w:spacing w:before="180"/>
        <w:rPr>
          <w:snapToGrid w:val="0"/>
        </w:rPr>
      </w:pPr>
      <w:bookmarkStart w:id="217" w:name="_Toc89509349"/>
      <w:bookmarkStart w:id="218" w:name="_Toc103064689"/>
      <w:r>
        <w:rPr>
          <w:rStyle w:val="CharSectno"/>
        </w:rPr>
        <w:t>75</w:t>
      </w:r>
      <w:r>
        <w:rPr>
          <w:snapToGrid w:val="0"/>
        </w:rPr>
        <w:t>.</w:t>
      </w:r>
      <w:r>
        <w:rPr>
          <w:snapToGrid w:val="0"/>
        </w:rPr>
        <w:tab/>
        <w:t>Persons liable to be resorted to in succession</w:t>
      </w:r>
      <w:bookmarkEnd w:id="217"/>
      <w:bookmarkEnd w:id="218"/>
      <w:r>
        <w:rPr>
          <w:snapToGrid w:val="0"/>
        </w:rPr>
        <w:t xml:space="preserve"> </w:t>
      </w:r>
    </w:p>
    <w:p w:rsidR="00003BCF" w:rsidRDefault="000D3E8B">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003BCF" w:rsidRDefault="000D3E8B">
      <w:pPr>
        <w:pStyle w:val="Footnotesection"/>
        <w:spacing w:before="80"/>
        <w:ind w:left="890" w:hanging="890"/>
      </w:pPr>
      <w:r>
        <w:tab/>
        <w:t xml:space="preserve">[Section 75 amended by No. 24 of 1987 s.91.] </w:t>
      </w:r>
    </w:p>
    <w:p w:rsidR="00003BCF" w:rsidRDefault="000D3E8B">
      <w:pPr>
        <w:pStyle w:val="Heading5"/>
        <w:spacing w:before="180"/>
        <w:rPr>
          <w:snapToGrid w:val="0"/>
        </w:rPr>
      </w:pPr>
      <w:bookmarkStart w:id="219" w:name="_Toc89509350"/>
      <w:bookmarkStart w:id="220" w:name="_Toc103064690"/>
      <w:r>
        <w:rPr>
          <w:rStyle w:val="CharSectno"/>
        </w:rPr>
        <w:t>76</w:t>
      </w:r>
      <w:r>
        <w:rPr>
          <w:snapToGrid w:val="0"/>
        </w:rPr>
        <w:t>.</w:t>
      </w:r>
      <w:r>
        <w:rPr>
          <w:snapToGrid w:val="0"/>
        </w:rPr>
        <w:tab/>
        <w:t>Records to be evidence</w:t>
      </w:r>
      <w:bookmarkEnd w:id="219"/>
      <w:bookmarkEnd w:id="220"/>
      <w:r>
        <w:rPr>
          <w:snapToGrid w:val="0"/>
        </w:rPr>
        <w:t xml:space="preserve"> </w:t>
      </w:r>
    </w:p>
    <w:p w:rsidR="00003BCF" w:rsidRDefault="000D3E8B">
      <w:pPr>
        <w:pStyle w:val="Subsection"/>
        <w:spacing w:before="120"/>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003BCF" w:rsidRDefault="000D3E8B">
      <w:pPr>
        <w:pStyle w:val="Footnotesection"/>
      </w:pPr>
      <w:r>
        <w:tab/>
        <w:t xml:space="preserve">[Section 76 inserted by No. 24 of 1987 s.92; amended by No. 73 of 1995 s.63.] </w:t>
      </w:r>
    </w:p>
    <w:p w:rsidR="00003BCF" w:rsidRDefault="000D3E8B">
      <w:pPr>
        <w:pStyle w:val="Heading5"/>
        <w:rPr>
          <w:snapToGrid w:val="0"/>
        </w:rPr>
      </w:pPr>
      <w:bookmarkStart w:id="221" w:name="_Toc89509351"/>
      <w:bookmarkStart w:id="222" w:name="_Toc103064691"/>
      <w:r>
        <w:rPr>
          <w:rStyle w:val="CharSectno"/>
        </w:rPr>
        <w:t>77</w:t>
      </w:r>
      <w:r>
        <w:rPr>
          <w:snapToGrid w:val="0"/>
        </w:rPr>
        <w:t>.</w:t>
      </w:r>
      <w:r>
        <w:rPr>
          <w:snapToGrid w:val="0"/>
        </w:rPr>
        <w:tab/>
        <w:t>Recovery of rates and charges paid by owner from occupier</w:t>
      </w:r>
      <w:bookmarkEnd w:id="221"/>
      <w:bookmarkEnd w:id="222"/>
      <w:r>
        <w:rPr>
          <w:snapToGrid w:val="0"/>
        </w:rPr>
        <w:t xml:space="preserve"> </w:t>
      </w:r>
    </w:p>
    <w:p w:rsidR="00003BCF" w:rsidRDefault="000D3E8B">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003BCF" w:rsidRDefault="000D3E8B">
      <w:pPr>
        <w:pStyle w:val="Ednotesubsection"/>
      </w:pPr>
      <w:r>
        <w:tab/>
        <w:t>[(2)</w:t>
      </w:r>
      <w:r>
        <w:tab/>
        <w:t>repealed]</w:t>
      </w:r>
    </w:p>
    <w:p w:rsidR="00003BCF" w:rsidRDefault="000D3E8B">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003BCF" w:rsidRDefault="000D3E8B">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003BCF" w:rsidRDefault="000D3E8B">
      <w:pPr>
        <w:pStyle w:val="Footnotesection"/>
      </w:pPr>
      <w:r>
        <w:tab/>
        <w:t xml:space="preserve">[Section 77 inserted by No. 110 of 1985 s.65; amended by No. 24 of 1987 s.93; No. 73 of 1995 s.63.] </w:t>
      </w:r>
    </w:p>
    <w:p w:rsidR="00003BCF" w:rsidRDefault="000D3E8B">
      <w:pPr>
        <w:pStyle w:val="Heading5"/>
        <w:rPr>
          <w:snapToGrid w:val="0"/>
        </w:rPr>
      </w:pPr>
      <w:bookmarkStart w:id="223" w:name="_Toc89509352"/>
      <w:bookmarkStart w:id="224" w:name="_Toc103064692"/>
      <w:r>
        <w:rPr>
          <w:rStyle w:val="CharSectno"/>
        </w:rPr>
        <w:t>78</w:t>
      </w:r>
      <w:r>
        <w:rPr>
          <w:snapToGrid w:val="0"/>
        </w:rPr>
        <w:t>.</w:t>
      </w:r>
      <w:r>
        <w:rPr>
          <w:snapToGrid w:val="0"/>
        </w:rPr>
        <w:tab/>
        <w:t>Apportionment of rates between successive owners or occupiers</w:t>
      </w:r>
      <w:bookmarkEnd w:id="223"/>
      <w:bookmarkEnd w:id="224"/>
      <w:r>
        <w:rPr>
          <w:snapToGrid w:val="0"/>
        </w:rPr>
        <w:t xml:space="preserve"> </w:t>
      </w:r>
    </w:p>
    <w:p w:rsidR="00003BCF" w:rsidRDefault="000D3E8B">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003BCF" w:rsidRDefault="000D3E8B">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003BCF" w:rsidRDefault="000D3E8B">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003BCF" w:rsidRDefault="000D3E8B">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003BCF" w:rsidRDefault="000D3E8B">
      <w:pPr>
        <w:pStyle w:val="Footnotesection"/>
      </w:pPr>
      <w:r>
        <w:tab/>
        <w:t xml:space="preserve">[Section 78 amended by No. 43 of 1979 s.4; No. 25 of 1985 s.132; No. 110 of 1985 s.66; No. 24 of 1987 s.94; No. 73 of 1995 s.63.] </w:t>
      </w:r>
    </w:p>
    <w:p w:rsidR="00003BCF" w:rsidRDefault="000D3E8B">
      <w:pPr>
        <w:pStyle w:val="Heading5"/>
        <w:rPr>
          <w:snapToGrid w:val="0"/>
        </w:rPr>
      </w:pPr>
      <w:bookmarkStart w:id="225" w:name="_Toc89509353"/>
      <w:bookmarkStart w:id="226" w:name="_Toc103064693"/>
      <w:r>
        <w:rPr>
          <w:rStyle w:val="CharSectno"/>
        </w:rPr>
        <w:t>79</w:t>
      </w:r>
      <w:r>
        <w:rPr>
          <w:snapToGrid w:val="0"/>
        </w:rPr>
        <w:t>.</w:t>
      </w:r>
      <w:r>
        <w:rPr>
          <w:snapToGrid w:val="0"/>
        </w:rPr>
        <w:tab/>
        <w:t>Payment by mortgagee</w:t>
      </w:r>
      <w:bookmarkEnd w:id="225"/>
      <w:bookmarkEnd w:id="226"/>
      <w:r>
        <w:rPr>
          <w:snapToGrid w:val="0"/>
        </w:rPr>
        <w:t xml:space="preserve"> </w:t>
      </w:r>
    </w:p>
    <w:p w:rsidR="00003BCF" w:rsidRDefault="000D3E8B">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003BCF" w:rsidRDefault="000D3E8B">
      <w:pPr>
        <w:pStyle w:val="Footnotesection"/>
      </w:pPr>
      <w:r>
        <w:tab/>
        <w:t xml:space="preserve">[Section 79 inserted by No. 24 of 1987 s.95.] </w:t>
      </w:r>
    </w:p>
    <w:p w:rsidR="00003BCF" w:rsidRDefault="000D3E8B">
      <w:pPr>
        <w:pStyle w:val="Ednotesection"/>
      </w:pPr>
      <w:r>
        <w:t>[</w:t>
      </w:r>
      <w:r>
        <w:rPr>
          <w:b/>
        </w:rPr>
        <w:t>80.</w:t>
      </w:r>
      <w:r>
        <w:rPr>
          <w:b/>
        </w:rPr>
        <w:tab/>
      </w:r>
      <w:r>
        <w:t xml:space="preserve">Repealed by No. 24 of 1987 s.96.] </w:t>
      </w:r>
    </w:p>
    <w:p w:rsidR="00003BCF" w:rsidRDefault="000D3E8B">
      <w:pPr>
        <w:pStyle w:val="Heading5"/>
        <w:spacing w:before="180"/>
        <w:rPr>
          <w:snapToGrid w:val="0"/>
        </w:rPr>
      </w:pPr>
      <w:bookmarkStart w:id="227" w:name="_Toc89509354"/>
      <w:bookmarkStart w:id="228" w:name="_Toc103064694"/>
      <w:r>
        <w:rPr>
          <w:rStyle w:val="CharSectno"/>
        </w:rPr>
        <w:t>81</w:t>
      </w:r>
      <w:r>
        <w:rPr>
          <w:snapToGrid w:val="0"/>
        </w:rPr>
        <w:t>.</w:t>
      </w:r>
      <w:r>
        <w:rPr>
          <w:snapToGrid w:val="0"/>
        </w:rPr>
        <w:tab/>
        <w:t>How rates may be recovered</w:t>
      </w:r>
      <w:bookmarkEnd w:id="227"/>
      <w:bookmarkEnd w:id="228"/>
      <w:r>
        <w:rPr>
          <w:snapToGrid w:val="0"/>
        </w:rPr>
        <w:t xml:space="preserve"> </w:t>
      </w:r>
    </w:p>
    <w:p w:rsidR="00003BCF" w:rsidRDefault="000D3E8B">
      <w:pPr>
        <w:pStyle w:val="Subsection"/>
        <w:spacing w:before="120"/>
        <w:rPr>
          <w:snapToGrid w:val="0"/>
        </w:rPr>
      </w:pPr>
      <w:r>
        <w:rPr>
          <w:snapToGrid w:val="0"/>
        </w:rPr>
        <w:tab/>
      </w:r>
      <w:r>
        <w:rPr>
          <w:snapToGrid w:val="0"/>
        </w:rPr>
        <w:tab/>
        <w:t>The amount payable to the Corporation in respect any water supply charges, or interest due thereon shall be recoverable</w:t>
      </w:r>
      <w:r>
        <w:t xml:space="preserve"> action in a court of competent jurisdiction</w:t>
      </w:r>
      <w:r>
        <w:rPr>
          <w:snapToGrid w:val="0"/>
        </w:rPr>
        <w:t>, or by sale as hereinafter mentioned,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003BCF" w:rsidRDefault="000D3E8B">
      <w:pPr>
        <w:pStyle w:val="Footnotesection"/>
        <w:spacing w:before="80"/>
        <w:ind w:left="890" w:hanging="890"/>
      </w:pPr>
      <w:r>
        <w:tab/>
        <w:t xml:space="preserve">[Section 81 amended by No. 25 of 1985 s. 132; No. 24 of 1987 s. 97; No. 6 of 1994 s. 13; No. 14 of 1995 s. 44; No. 73 of 1995 s. 63; No. 59 of 2004 s. 141.] </w:t>
      </w:r>
    </w:p>
    <w:p w:rsidR="00003BCF" w:rsidRDefault="000D3E8B">
      <w:pPr>
        <w:pStyle w:val="Heading5"/>
        <w:spacing w:before="180"/>
        <w:rPr>
          <w:snapToGrid w:val="0"/>
        </w:rPr>
      </w:pPr>
      <w:bookmarkStart w:id="229" w:name="_Toc89509355"/>
      <w:bookmarkStart w:id="230" w:name="_Toc103064695"/>
      <w:r>
        <w:rPr>
          <w:rStyle w:val="CharSectno"/>
        </w:rPr>
        <w:t>82</w:t>
      </w:r>
      <w:r>
        <w:rPr>
          <w:snapToGrid w:val="0"/>
        </w:rPr>
        <w:t>.</w:t>
      </w:r>
      <w:r>
        <w:rPr>
          <w:snapToGrid w:val="0"/>
        </w:rPr>
        <w:tab/>
        <w:t>Refusal to give name of person liable</w:t>
      </w:r>
      <w:bookmarkEnd w:id="229"/>
      <w:bookmarkEnd w:id="230"/>
      <w:r>
        <w:rPr>
          <w:snapToGrid w:val="0"/>
        </w:rPr>
        <w:t xml:space="preserve"> </w:t>
      </w:r>
    </w:p>
    <w:p w:rsidR="00003BCF" w:rsidRDefault="000D3E8B">
      <w:pPr>
        <w:pStyle w:val="Subsection"/>
        <w:spacing w:before="120"/>
        <w:rPr>
          <w:snapToGrid w:val="0"/>
        </w:rPr>
      </w:pPr>
      <w:r>
        <w:rPr>
          <w:snapToGrid w:val="0"/>
        </w:rPr>
        <w:tab/>
      </w:r>
      <w:r>
        <w:rPr>
          <w:snapToGrid w:val="0"/>
        </w:rPr>
        <w:tab/>
        <w:t>If on the request of the Corporation or any officer of the Corporation authorized by the Corporation — </w:t>
      </w:r>
    </w:p>
    <w:p w:rsidR="00003BCF" w:rsidRDefault="000D3E8B">
      <w:pPr>
        <w:pStyle w:val="Indenta"/>
        <w:rPr>
          <w:snapToGrid w:val="0"/>
        </w:rPr>
      </w:pPr>
      <w:r>
        <w:rPr>
          <w:snapToGrid w:val="0"/>
        </w:rPr>
        <w:tab/>
        <w:t>(a)</w:t>
      </w:r>
      <w:r>
        <w:rPr>
          <w:snapToGrid w:val="0"/>
        </w:rPr>
        <w:tab/>
        <w:t>the occupier of any land refuses or wilfully omits to disclose or wilfully mis</w:t>
      </w:r>
      <w:r>
        <w:rPr>
          <w:snapToGrid w:val="0"/>
        </w:rPr>
        <w:noBreakHyphen/>
        <w:t>states to the Corporation or the officer the name and address of the owner of the land or of the person receiving or authorized to receive the rents of the land; or</w:t>
      </w:r>
    </w:p>
    <w:p w:rsidR="00003BCF" w:rsidRDefault="000D3E8B">
      <w:pPr>
        <w:pStyle w:val="Indenta"/>
        <w:rPr>
          <w:snapToGrid w:val="0"/>
        </w:rPr>
      </w:pPr>
      <w:r>
        <w:rPr>
          <w:snapToGrid w:val="0"/>
        </w:rPr>
        <w:tab/>
        <w:t>(b)</w:t>
      </w:r>
      <w:r>
        <w:rPr>
          <w:snapToGrid w:val="0"/>
        </w:rPr>
        <w:tab/>
        <w:t>the person receiving or authorized to receive the rents of the land so refuses or wilfully omits to disclose or wilfully mis</w:t>
      </w:r>
      <w:r>
        <w:rPr>
          <w:snapToGrid w:val="0"/>
        </w:rPr>
        <w:noBreakHyphen/>
        <w:t>states the name and address of the owner of the land; or</w:t>
      </w:r>
    </w:p>
    <w:p w:rsidR="00003BCF" w:rsidRDefault="000D3E8B">
      <w:pPr>
        <w:pStyle w:val="Indenta"/>
        <w:keepNext/>
        <w:rPr>
          <w:snapToGrid w:val="0"/>
        </w:rPr>
      </w:pPr>
      <w:r>
        <w:rPr>
          <w:snapToGrid w:val="0"/>
        </w:rPr>
        <w:tab/>
        <w:t>(c)</w:t>
      </w:r>
      <w:r>
        <w:rPr>
          <w:snapToGrid w:val="0"/>
        </w:rPr>
        <w:tab/>
        <w:t>being the owner, refuses or wilfully omits to disclose or wilfully mis</w:t>
      </w:r>
      <w:r>
        <w:rPr>
          <w:snapToGrid w:val="0"/>
        </w:rPr>
        <w:noBreakHyphen/>
        <w:t>states to the Corporation or the officer his own name as such occupier,</w:t>
      </w:r>
    </w:p>
    <w:p w:rsidR="00003BCF" w:rsidRDefault="000D3E8B">
      <w:pPr>
        <w:pStyle w:val="Subsection"/>
        <w:spacing w:before="120"/>
        <w:rPr>
          <w:snapToGrid w:val="0"/>
        </w:rPr>
      </w:pPr>
      <w:r>
        <w:rPr>
          <w:snapToGrid w:val="0"/>
        </w:rPr>
        <w:tab/>
      </w:r>
      <w:r>
        <w:rPr>
          <w:snapToGrid w:val="0"/>
        </w:rPr>
        <w:tab/>
        <w:t>he shall be guilty of an offence.</w:t>
      </w:r>
    </w:p>
    <w:p w:rsidR="00003BCF" w:rsidRDefault="000D3E8B">
      <w:pPr>
        <w:pStyle w:val="Penstart"/>
        <w:rPr>
          <w:snapToGrid w:val="0"/>
        </w:rPr>
      </w:pPr>
      <w:r>
        <w:rPr>
          <w:snapToGrid w:val="0"/>
        </w:rPr>
        <w:tab/>
        <w:t>Penalty — $100.</w:t>
      </w:r>
    </w:p>
    <w:p w:rsidR="00003BCF" w:rsidRDefault="000D3E8B">
      <w:pPr>
        <w:pStyle w:val="Footnotesection"/>
        <w:spacing w:before="80"/>
        <w:ind w:left="890" w:hanging="890"/>
        <w:rPr>
          <w:spacing w:val="-4"/>
        </w:rPr>
      </w:pPr>
      <w:r>
        <w:tab/>
      </w:r>
      <w:r>
        <w:rPr>
          <w:spacing w:val="-4"/>
        </w:rPr>
        <w:t xml:space="preserve">[Section 82 amended by No. 113 of 1965 s.8; No. 41 of 1984 s.18; No. 25 of 1985 s.132; No. 24 of 1987 s.98; No. 73 of 1995 s.63.] </w:t>
      </w:r>
    </w:p>
    <w:p w:rsidR="00003BCF" w:rsidRDefault="000D3E8B">
      <w:pPr>
        <w:pStyle w:val="Ednotesection"/>
        <w:spacing w:before="180"/>
        <w:ind w:left="890" w:hanging="890"/>
      </w:pPr>
      <w:r>
        <w:t>[</w:t>
      </w:r>
      <w:r>
        <w:rPr>
          <w:b/>
        </w:rPr>
        <w:t>83.</w:t>
      </w:r>
      <w:r>
        <w:rPr>
          <w:b/>
        </w:rPr>
        <w:tab/>
      </w:r>
      <w:r>
        <w:rPr>
          <w:b/>
        </w:rPr>
        <w:tab/>
      </w:r>
      <w:r>
        <w:t xml:space="preserve">Repealed by No. 24 of 1987 s.99.] </w:t>
      </w:r>
    </w:p>
    <w:p w:rsidR="00003BCF" w:rsidRDefault="000D3E8B">
      <w:pPr>
        <w:pStyle w:val="Heading3"/>
        <w:rPr>
          <w:snapToGrid w:val="0"/>
        </w:rPr>
      </w:pPr>
      <w:bookmarkStart w:id="231" w:name="_Toc89509356"/>
      <w:bookmarkStart w:id="232" w:name="_Toc89509717"/>
      <w:bookmarkStart w:id="233" w:name="_Toc89772908"/>
      <w:bookmarkStart w:id="234" w:name="_Toc89773422"/>
      <w:bookmarkStart w:id="235" w:name="_Toc92508999"/>
      <w:bookmarkStart w:id="236" w:name="_Toc97105445"/>
      <w:bookmarkStart w:id="237" w:name="_Toc101951753"/>
      <w:bookmarkStart w:id="238" w:name="_Toc103064696"/>
      <w:r>
        <w:rPr>
          <w:rStyle w:val="CharDivNo"/>
        </w:rPr>
        <w:t>Division 2</w:t>
      </w:r>
      <w:r>
        <w:rPr>
          <w:snapToGrid w:val="0"/>
        </w:rPr>
        <w:t> — </w:t>
      </w:r>
      <w:r>
        <w:rPr>
          <w:rStyle w:val="CharDivText"/>
        </w:rPr>
        <w:t>Power to lease</w:t>
      </w:r>
      <w:bookmarkEnd w:id="231"/>
      <w:bookmarkEnd w:id="232"/>
      <w:bookmarkEnd w:id="233"/>
      <w:bookmarkEnd w:id="234"/>
      <w:bookmarkEnd w:id="235"/>
      <w:bookmarkEnd w:id="236"/>
      <w:bookmarkEnd w:id="237"/>
      <w:bookmarkEnd w:id="238"/>
      <w:r>
        <w:rPr>
          <w:rStyle w:val="CharDivText"/>
        </w:rPr>
        <w:t xml:space="preserve"> </w:t>
      </w:r>
    </w:p>
    <w:p w:rsidR="00003BCF" w:rsidRDefault="000D3E8B">
      <w:pPr>
        <w:pStyle w:val="Heading5"/>
        <w:rPr>
          <w:snapToGrid w:val="0"/>
        </w:rPr>
      </w:pPr>
      <w:bookmarkStart w:id="239" w:name="_Toc89509357"/>
      <w:bookmarkStart w:id="240" w:name="_Toc103064697"/>
      <w:r>
        <w:rPr>
          <w:rStyle w:val="CharSectno"/>
        </w:rPr>
        <w:t>84</w:t>
      </w:r>
      <w:r>
        <w:rPr>
          <w:snapToGrid w:val="0"/>
        </w:rPr>
        <w:t>.</w:t>
      </w:r>
      <w:r>
        <w:rPr>
          <w:snapToGrid w:val="0"/>
        </w:rPr>
        <w:tab/>
        <w:t>Power to lease land on which arrears of rates are due</w:t>
      </w:r>
      <w:bookmarkEnd w:id="239"/>
      <w:bookmarkEnd w:id="240"/>
      <w:r>
        <w:rPr>
          <w:snapToGrid w:val="0"/>
        </w:rPr>
        <w:t xml:space="preserve"> </w:t>
      </w:r>
    </w:p>
    <w:p w:rsidR="00003BCF" w:rsidRDefault="000D3E8B">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4</w:t>
      </w:r>
      <w:r>
        <w:rPr>
          <w:snapToGrid w:val="0"/>
        </w:rPr>
        <w:t>, and notwithstanding any change that may have taken place in the meantime in the ownership of the land — </w:t>
      </w:r>
    </w:p>
    <w:p w:rsidR="00003BCF" w:rsidRDefault="000D3E8B">
      <w:pPr>
        <w:pStyle w:val="Indenta"/>
        <w:rPr>
          <w:snapToGrid w:val="0"/>
        </w:rPr>
      </w:pPr>
      <w:r>
        <w:rPr>
          <w:snapToGrid w:val="0"/>
        </w:rPr>
        <w:tab/>
        <w:t>(a)</w:t>
      </w:r>
      <w:r>
        <w:rPr>
          <w:snapToGrid w:val="0"/>
        </w:rPr>
        <w:tab/>
        <w:t>take possession of the land;</w:t>
      </w:r>
    </w:p>
    <w:p w:rsidR="00003BCF" w:rsidRDefault="000D3E8B">
      <w:pPr>
        <w:pStyle w:val="Indenta"/>
        <w:rPr>
          <w:snapToGrid w:val="0"/>
        </w:rPr>
      </w:pPr>
      <w:r>
        <w:rPr>
          <w:snapToGrid w:val="0"/>
        </w:rPr>
        <w:tab/>
        <w:t>(b)</w:t>
      </w:r>
      <w:r>
        <w:rPr>
          <w:snapToGrid w:val="0"/>
        </w:rPr>
        <w:tab/>
        <w:t>hold the land as against any person interested therein, and</w:t>
      </w:r>
    </w:p>
    <w:p w:rsidR="00003BCF" w:rsidRDefault="000D3E8B">
      <w:pPr>
        <w:pStyle w:val="Indenta"/>
        <w:rPr>
          <w:snapToGrid w:val="0"/>
        </w:rPr>
      </w:pPr>
      <w:r>
        <w:rPr>
          <w:snapToGrid w:val="0"/>
        </w:rPr>
        <w:tab/>
        <w:t>(c)</w:t>
      </w:r>
      <w:r>
        <w:rPr>
          <w:snapToGrid w:val="0"/>
        </w:rPr>
        <w:tab/>
        <w:t>from time to time grant leases of the land.</w:t>
      </w:r>
    </w:p>
    <w:p w:rsidR="00003BCF" w:rsidRDefault="000D3E8B">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003BCF" w:rsidRDefault="000D3E8B">
      <w:pPr>
        <w:pStyle w:val="Footnotesection"/>
      </w:pPr>
      <w:r>
        <w:tab/>
        <w:t xml:space="preserve">[Section 84 amended by No. 25 of 1985 s.132; No. 24 of 1987 s.100; No. 73 of 1995 s.63.] </w:t>
      </w:r>
    </w:p>
    <w:p w:rsidR="00003BCF" w:rsidRDefault="000D3E8B">
      <w:pPr>
        <w:pStyle w:val="Heading5"/>
        <w:rPr>
          <w:snapToGrid w:val="0"/>
        </w:rPr>
      </w:pPr>
      <w:bookmarkStart w:id="241" w:name="_Toc89509358"/>
      <w:bookmarkStart w:id="242" w:name="_Toc103064698"/>
      <w:r>
        <w:rPr>
          <w:rStyle w:val="CharSectno"/>
        </w:rPr>
        <w:t>85</w:t>
      </w:r>
      <w:r>
        <w:rPr>
          <w:snapToGrid w:val="0"/>
        </w:rPr>
        <w:t>.</w:t>
      </w:r>
      <w:r>
        <w:rPr>
          <w:snapToGrid w:val="0"/>
        </w:rPr>
        <w:tab/>
        <w:t>Procedure</w:t>
      </w:r>
      <w:bookmarkEnd w:id="241"/>
      <w:bookmarkEnd w:id="242"/>
      <w:r>
        <w:rPr>
          <w:snapToGrid w:val="0"/>
        </w:rPr>
        <w:t xml:space="preserve"> </w:t>
      </w:r>
    </w:p>
    <w:p w:rsidR="00003BCF" w:rsidRDefault="000D3E8B">
      <w:pPr>
        <w:pStyle w:val="Subsection"/>
        <w:rPr>
          <w:snapToGrid w:val="0"/>
        </w:rPr>
      </w:pPr>
      <w:r>
        <w:rPr>
          <w:snapToGrid w:val="0"/>
        </w:rPr>
        <w:tab/>
        <w:t>(1)</w:t>
      </w:r>
      <w:r>
        <w:rPr>
          <w:snapToGrid w:val="0"/>
        </w:rPr>
        <w:tab/>
        <w:t xml:space="preserve">The Corporation shall not take possession of any land as provided for in the next preceding section of this Act until the expiration of 3 months after a notice in the prescribed form has been given to every person in the State appearing on search in the Department within the meaning of the </w:t>
      </w:r>
      <w:r>
        <w:rPr>
          <w:i/>
          <w:snapToGrid w:val="0"/>
        </w:rPr>
        <w:t>Transfer of Land Act 1893</w:t>
      </w:r>
      <w:r>
        <w:rPr>
          <w:snapToGrid w:val="0"/>
        </w:rPr>
        <w:t xml:space="preserve"> or the Registry of Deeds or in the Department of Mines </w:t>
      </w:r>
      <w:r>
        <w:rPr>
          <w:snapToGrid w:val="0"/>
          <w:vertAlign w:val="superscript"/>
        </w:rPr>
        <w:t>5</w:t>
      </w:r>
      <w:r>
        <w:rPr>
          <w:snapToGrid w:val="0"/>
        </w:rPr>
        <w:t>, as the case may be, to have any estate or interest in the land.</w:t>
      </w:r>
    </w:p>
    <w:p w:rsidR="00003BCF" w:rsidRDefault="000D3E8B">
      <w:pPr>
        <w:pStyle w:val="Subsection"/>
        <w:rPr>
          <w:snapToGrid w:val="0"/>
        </w:rPr>
      </w:pPr>
      <w:r>
        <w:rPr>
          <w:snapToGrid w:val="0"/>
        </w:rPr>
        <w:tab/>
        <w:t>(2)</w:t>
      </w:r>
      <w:r>
        <w:rPr>
          <w:snapToGrid w:val="0"/>
        </w:rPr>
        <w:tab/>
        <w:t>A copy of the notice shall also be affixed upon a conspicuous part of the land.</w:t>
      </w:r>
    </w:p>
    <w:p w:rsidR="00003BCF" w:rsidRDefault="000D3E8B">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003BCF" w:rsidRDefault="000D3E8B">
      <w:pPr>
        <w:pStyle w:val="Subsection"/>
        <w:rPr>
          <w:snapToGrid w:val="0"/>
        </w:rPr>
      </w:pPr>
      <w:r>
        <w:rPr>
          <w:snapToGrid w:val="0"/>
        </w:rPr>
        <w:tab/>
        <w:t>(4)</w:t>
      </w:r>
      <w:r>
        <w:rPr>
          <w:snapToGrid w:val="0"/>
        </w:rPr>
        <w:tab/>
        <w:t>Every lease granted under the authority of the next preceding section of this Act shall — </w:t>
      </w:r>
    </w:p>
    <w:p w:rsidR="00003BCF" w:rsidRDefault="000D3E8B">
      <w:pPr>
        <w:pStyle w:val="Indenta"/>
        <w:rPr>
          <w:snapToGrid w:val="0"/>
        </w:rPr>
      </w:pPr>
      <w:r>
        <w:rPr>
          <w:snapToGrid w:val="0"/>
        </w:rPr>
        <w:tab/>
        <w:t>(a)</w:t>
      </w:r>
      <w:r>
        <w:rPr>
          <w:snapToGrid w:val="0"/>
        </w:rPr>
        <w:tab/>
        <w:t>be for such term, not exceeding 7 years, as to the Corporation seems fit;</w:t>
      </w:r>
    </w:p>
    <w:p w:rsidR="00003BCF" w:rsidRDefault="000D3E8B">
      <w:pPr>
        <w:pStyle w:val="Indenta"/>
        <w:rPr>
          <w:snapToGrid w:val="0"/>
        </w:rPr>
      </w:pPr>
      <w:r>
        <w:rPr>
          <w:snapToGrid w:val="0"/>
        </w:rPr>
        <w:tab/>
        <w:t>(b)</w:t>
      </w:r>
      <w:r>
        <w:rPr>
          <w:snapToGrid w:val="0"/>
        </w:rPr>
        <w:tab/>
        <w:t>reserve the best rent which in the opinion of the Corporation can be reasonably obtained for the land, and</w:t>
      </w:r>
    </w:p>
    <w:p w:rsidR="00003BCF" w:rsidRDefault="000D3E8B">
      <w:pPr>
        <w:pStyle w:val="Indenta"/>
        <w:rPr>
          <w:snapToGrid w:val="0"/>
        </w:rPr>
      </w:pPr>
      <w:r>
        <w:rPr>
          <w:snapToGrid w:val="0"/>
        </w:rPr>
        <w:tab/>
        <w:t>(c)</w:t>
      </w:r>
      <w:r>
        <w:rPr>
          <w:snapToGrid w:val="0"/>
        </w:rPr>
        <w:tab/>
        <w:t>contain such other reservations and such exceptions, covenants and conditions as to the Corporation seem fit.</w:t>
      </w:r>
    </w:p>
    <w:p w:rsidR="00003BCF" w:rsidRDefault="000D3E8B">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003BCF" w:rsidRDefault="000D3E8B">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rsidR="00003BCF" w:rsidRDefault="000D3E8B">
      <w:pPr>
        <w:pStyle w:val="Subsection"/>
        <w:rPr>
          <w:snapToGrid w:val="0"/>
        </w:rPr>
      </w:pPr>
      <w:r>
        <w:rPr>
          <w:snapToGrid w:val="0"/>
        </w:rPr>
        <w:tab/>
        <w:t>(7)</w:t>
      </w:r>
      <w:r>
        <w:rPr>
          <w:snapToGrid w:val="0"/>
        </w:rPr>
        <w:tab/>
        <w:t xml:space="preserve">The Registrar of Titles, the Registrar of Deeds, or the Permanent Head </w:t>
      </w:r>
      <w:r>
        <w:rPr>
          <w:snapToGrid w:val="0"/>
          <w:vertAlign w:val="superscript"/>
        </w:rPr>
        <w:t>6</w:t>
      </w:r>
      <w:r>
        <w:rPr>
          <w:snapToGrid w:val="0"/>
        </w:rPr>
        <w:t xml:space="preserve"> of the Department of Mines </w:t>
      </w:r>
      <w:r>
        <w:rPr>
          <w:snapToGrid w:val="0"/>
          <w:vertAlign w:val="superscript"/>
        </w:rPr>
        <w:t>5</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003BCF" w:rsidRDefault="000D3E8B">
      <w:pPr>
        <w:pStyle w:val="Footnotesection"/>
        <w:ind w:left="890" w:hanging="890"/>
      </w:pPr>
      <w:r>
        <w:tab/>
        <w:t xml:space="preserve">[Section 85 amended by No. 25 of 1985 ss.132 and 136; No. 73 of 1995 ss.57 and 63; No. 81 of 1996 s.153(2); No. 31 of 1997 s.18(6) and (7).] </w:t>
      </w:r>
    </w:p>
    <w:p w:rsidR="00003BCF" w:rsidRDefault="000D3E8B">
      <w:pPr>
        <w:pStyle w:val="Heading5"/>
        <w:rPr>
          <w:snapToGrid w:val="0"/>
        </w:rPr>
      </w:pPr>
      <w:bookmarkStart w:id="243" w:name="_Toc89509359"/>
      <w:bookmarkStart w:id="244" w:name="_Toc103064699"/>
      <w:r>
        <w:rPr>
          <w:rStyle w:val="CharSectno"/>
        </w:rPr>
        <w:t>86</w:t>
      </w:r>
      <w:r>
        <w:rPr>
          <w:snapToGrid w:val="0"/>
        </w:rPr>
        <w:t>.</w:t>
      </w:r>
      <w:r>
        <w:rPr>
          <w:snapToGrid w:val="0"/>
        </w:rPr>
        <w:tab/>
        <w:t>Release of property after demand and payment of arrears</w:t>
      </w:r>
      <w:bookmarkEnd w:id="243"/>
      <w:bookmarkEnd w:id="244"/>
      <w:r>
        <w:rPr>
          <w:snapToGrid w:val="0"/>
        </w:rPr>
        <w:t xml:space="preserve"> </w:t>
      </w:r>
    </w:p>
    <w:p w:rsidR="00003BCF" w:rsidRDefault="000D3E8B">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003BCF" w:rsidRDefault="000D3E8B">
      <w:pPr>
        <w:pStyle w:val="Subsection"/>
        <w:spacing w:before="120"/>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003BCF" w:rsidRDefault="000D3E8B">
      <w:pPr>
        <w:pStyle w:val="Subsection"/>
        <w:spacing w:before="120"/>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003BCF" w:rsidRDefault="000D3E8B">
      <w:pPr>
        <w:pStyle w:val="Footnotesection"/>
        <w:spacing w:before="80"/>
        <w:ind w:left="890" w:hanging="890"/>
      </w:pPr>
      <w:r>
        <w:tab/>
        <w:t xml:space="preserve">[Section 86 amended by No. 25 of 1985 ss.132 and 137; No. 24 of 1987 s.101; No. 73 of 1995 ss.58 and 63.] </w:t>
      </w:r>
    </w:p>
    <w:p w:rsidR="00003BCF" w:rsidRDefault="000D3E8B">
      <w:pPr>
        <w:pStyle w:val="Heading5"/>
        <w:spacing w:before="180"/>
        <w:rPr>
          <w:snapToGrid w:val="0"/>
        </w:rPr>
      </w:pPr>
      <w:bookmarkStart w:id="245" w:name="_Toc89509360"/>
      <w:bookmarkStart w:id="246" w:name="_Toc103064700"/>
      <w:r>
        <w:rPr>
          <w:rStyle w:val="CharSectno"/>
        </w:rPr>
        <w:t>87</w:t>
      </w:r>
      <w:r>
        <w:rPr>
          <w:snapToGrid w:val="0"/>
        </w:rPr>
        <w:t>.</w:t>
      </w:r>
      <w:r>
        <w:rPr>
          <w:snapToGrid w:val="0"/>
        </w:rPr>
        <w:tab/>
        <w:t>Appropriation of rents received</w:t>
      </w:r>
      <w:bookmarkEnd w:id="245"/>
      <w:bookmarkEnd w:id="246"/>
      <w:r>
        <w:rPr>
          <w:snapToGrid w:val="0"/>
        </w:rPr>
        <w:t xml:space="preserve"> </w:t>
      </w:r>
    </w:p>
    <w:p w:rsidR="00003BCF" w:rsidRDefault="000D3E8B">
      <w:pPr>
        <w:pStyle w:val="Subsection"/>
        <w:spacing w:before="80"/>
        <w:rPr>
          <w:snapToGrid w:val="0"/>
          <w:spacing w:val="-2"/>
        </w:rPr>
      </w:pPr>
      <w:r>
        <w:rPr>
          <w:snapToGrid w:val="0"/>
        </w:rPr>
        <w:tab/>
      </w:r>
      <w:r>
        <w:rPr>
          <w:snapToGrid w:val="0"/>
          <w:spacing w:val="-2"/>
        </w:rPr>
        <w:t>(1)</w:t>
      </w:r>
      <w:r>
        <w:rPr>
          <w:snapToGrid w:val="0"/>
          <w:spacing w:val="-2"/>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 </w:t>
      </w:r>
    </w:p>
    <w:p w:rsidR="00003BCF" w:rsidRDefault="000D3E8B">
      <w:pPr>
        <w:pStyle w:val="Indenta"/>
        <w:rPr>
          <w:snapToGrid w:val="0"/>
        </w:rPr>
      </w:pPr>
      <w:r>
        <w:rPr>
          <w:snapToGrid w:val="0"/>
        </w:rPr>
        <w:tab/>
      </w:r>
      <w:r>
        <w:rPr>
          <w:snapToGrid w:val="0"/>
        </w:rPr>
        <w:tab/>
        <w:t>Firstly — in defraying the expenses of and incidental to the giving of the notices required by section 85, and the execution of the lease and the collection of the rents; and</w:t>
      </w:r>
    </w:p>
    <w:p w:rsidR="00003BCF" w:rsidRDefault="000D3E8B">
      <w:pPr>
        <w:pStyle w:val="Indenta"/>
        <w:rPr>
          <w:snapToGrid w:val="0"/>
        </w:rPr>
      </w:pPr>
      <w:r>
        <w:rPr>
          <w:snapToGrid w:val="0"/>
        </w:rPr>
        <w:tab/>
      </w:r>
      <w:r>
        <w:rPr>
          <w:snapToGrid w:val="0"/>
        </w:rPr>
        <w:tab/>
        <w:t>Secondly — in payment to the Corporation of all moneys due in respect of the land leased and in arrear and in payment of all moneys from time to time accruing due on the land.</w:t>
      </w:r>
    </w:p>
    <w:p w:rsidR="00003BCF" w:rsidRDefault="000D3E8B">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003BCF" w:rsidRDefault="000D3E8B">
      <w:pPr>
        <w:pStyle w:val="Footnotesection"/>
      </w:pPr>
      <w:r>
        <w:tab/>
        <w:t xml:space="preserve">[Section 87 amended by No. 25 of 1985 ss.132 and 138; No. 24 of 1987 s.102; No. 73 of 1995 s.59.] </w:t>
      </w:r>
    </w:p>
    <w:p w:rsidR="00003BCF" w:rsidRDefault="000D3E8B">
      <w:pPr>
        <w:pStyle w:val="Heading5"/>
        <w:rPr>
          <w:snapToGrid w:val="0"/>
        </w:rPr>
      </w:pPr>
      <w:bookmarkStart w:id="247" w:name="_Toc89509361"/>
      <w:bookmarkStart w:id="248" w:name="_Toc103064701"/>
      <w:r>
        <w:rPr>
          <w:rStyle w:val="CharSectno"/>
        </w:rPr>
        <w:t>88</w:t>
      </w:r>
      <w:r>
        <w:rPr>
          <w:snapToGrid w:val="0"/>
        </w:rPr>
        <w:t>.</w:t>
      </w:r>
      <w:r>
        <w:rPr>
          <w:snapToGrid w:val="0"/>
        </w:rPr>
        <w:tab/>
        <w:t>Land when vested in the Corporation</w:t>
      </w:r>
      <w:bookmarkEnd w:id="247"/>
      <w:bookmarkEnd w:id="248"/>
      <w:r>
        <w:rPr>
          <w:snapToGrid w:val="0"/>
        </w:rPr>
        <w:t xml:space="preserve"> </w:t>
      </w:r>
    </w:p>
    <w:p w:rsidR="00003BCF" w:rsidRDefault="000D3E8B">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003BCF" w:rsidRDefault="000D3E8B">
      <w:pPr>
        <w:pStyle w:val="Footnotesection"/>
        <w:ind w:left="890" w:hanging="890"/>
      </w:pPr>
      <w:r>
        <w:tab/>
        <w:t xml:space="preserve">[Section 88 amended by No. 25 of 1985 s.132; No. 73 of 1995 s.63.] </w:t>
      </w:r>
    </w:p>
    <w:p w:rsidR="00003BCF" w:rsidRDefault="000D3E8B">
      <w:pPr>
        <w:pStyle w:val="Heading3"/>
        <w:rPr>
          <w:snapToGrid w:val="0"/>
        </w:rPr>
      </w:pPr>
      <w:bookmarkStart w:id="249" w:name="_Toc89509362"/>
      <w:bookmarkStart w:id="250" w:name="_Toc89509723"/>
      <w:bookmarkStart w:id="251" w:name="_Toc89772914"/>
      <w:bookmarkStart w:id="252" w:name="_Toc89773428"/>
      <w:bookmarkStart w:id="253" w:name="_Toc92509005"/>
      <w:bookmarkStart w:id="254" w:name="_Toc97105451"/>
      <w:bookmarkStart w:id="255" w:name="_Toc101951759"/>
      <w:bookmarkStart w:id="256" w:name="_Toc103064702"/>
      <w:r>
        <w:rPr>
          <w:rStyle w:val="CharDivNo"/>
        </w:rPr>
        <w:t>Division 3</w:t>
      </w:r>
      <w:r>
        <w:rPr>
          <w:snapToGrid w:val="0"/>
        </w:rPr>
        <w:t> — </w:t>
      </w:r>
      <w:r>
        <w:rPr>
          <w:rStyle w:val="CharDivText"/>
        </w:rPr>
        <w:t>Power of sale</w:t>
      </w:r>
      <w:bookmarkEnd w:id="249"/>
      <w:bookmarkEnd w:id="250"/>
      <w:bookmarkEnd w:id="251"/>
      <w:bookmarkEnd w:id="252"/>
      <w:bookmarkEnd w:id="253"/>
      <w:bookmarkEnd w:id="254"/>
      <w:bookmarkEnd w:id="255"/>
      <w:bookmarkEnd w:id="256"/>
      <w:r>
        <w:rPr>
          <w:rStyle w:val="CharDivText"/>
        </w:rPr>
        <w:t xml:space="preserve"> </w:t>
      </w:r>
    </w:p>
    <w:p w:rsidR="00003BCF" w:rsidRDefault="000D3E8B">
      <w:pPr>
        <w:pStyle w:val="Heading5"/>
        <w:rPr>
          <w:snapToGrid w:val="0"/>
        </w:rPr>
      </w:pPr>
      <w:bookmarkStart w:id="257" w:name="_Toc89509363"/>
      <w:bookmarkStart w:id="258" w:name="_Toc103064703"/>
      <w:r>
        <w:rPr>
          <w:rStyle w:val="CharSectno"/>
        </w:rPr>
        <w:t>89</w:t>
      </w:r>
      <w:r>
        <w:rPr>
          <w:snapToGrid w:val="0"/>
        </w:rPr>
        <w:t>.</w:t>
      </w:r>
      <w:r>
        <w:rPr>
          <w:snapToGrid w:val="0"/>
        </w:rPr>
        <w:tab/>
        <w:t>Land may be sold for arrears of rates etc., remaining unpaid for 5 years</w:t>
      </w:r>
      <w:bookmarkEnd w:id="257"/>
      <w:bookmarkEnd w:id="258"/>
      <w:r>
        <w:rPr>
          <w:snapToGrid w:val="0"/>
        </w:rPr>
        <w:t xml:space="preserve"> </w:t>
      </w:r>
    </w:p>
    <w:p w:rsidR="00003BCF" w:rsidRDefault="000D3E8B">
      <w:pPr>
        <w:pStyle w:val="Subsection"/>
        <w:spacing w:before="18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003BCF" w:rsidRDefault="000D3E8B">
      <w:pPr>
        <w:pStyle w:val="Subsection"/>
        <w:keepNext/>
        <w:spacing w:before="120"/>
        <w:rPr>
          <w:snapToGrid w:val="0"/>
        </w:rPr>
      </w:pPr>
      <w:r>
        <w:rPr>
          <w:snapToGrid w:val="0"/>
        </w:rPr>
        <w:tab/>
        <w:t>(2)</w:t>
      </w:r>
      <w:r>
        <w:rPr>
          <w:snapToGrid w:val="0"/>
        </w:rPr>
        <w:tab/>
        <w:t>The power of sale shall include power — </w:t>
      </w:r>
    </w:p>
    <w:p w:rsidR="00003BCF" w:rsidRDefault="000D3E8B">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003BCF" w:rsidRDefault="000D3E8B">
      <w:pPr>
        <w:pStyle w:val="Indenta"/>
        <w:spacing w:before="60"/>
        <w:rPr>
          <w:snapToGrid w:val="0"/>
        </w:rPr>
      </w:pPr>
      <w:r>
        <w:rPr>
          <w:snapToGrid w:val="0"/>
        </w:rPr>
        <w:tab/>
        <w:t>(b)</w:t>
      </w:r>
      <w:r>
        <w:rPr>
          <w:snapToGrid w:val="0"/>
        </w:rPr>
        <w:tab/>
        <w:t>to vary any contract of sale and to buy in at any auction;</w:t>
      </w:r>
    </w:p>
    <w:p w:rsidR="00003BCF" w:rsidRDefault="000D3E8B">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003BCF" w:rsidRDefault="000D3E8B">
      <w:pPr>
        <w:pStyle w:val="Indenta"/>
        <w:spacing w:before="60"/>
        <w:rPr>
          <w:snapToGrid w:val="0"/>
        </w:rPr>
      </w:pPr>
      <w:r>
        <w:rPr>
          <w:snapToGrid w:val="0"/>
        </w:rPr>
        <w:tab/>
        <w:t>(d</w:t>
      </w:r>
      <w:r>
        <w:rPr>
          <w:snapToGrid w:val="0"/>
          <w:spacing w:val="-2"/>
        </w:rPr>
        <w:t>)</w:t>
      </w:r>
      <w:r>
        <w:rPr>
          <w:snapToGrid w:val="0"/>
          <w:spacing w:val="-2"/>
        </w:rPr>
        <w:tab/>
        <w:t>to subdivide the land and make such streets and roads and grant such easements of right</w:t>
      </w:r>
      <w:r>
        <w:rPr>
          <w:snapToGrid w:val="0"/>
          <w:spacing w:val="-2"/>
        </w:rPr>
        <w:noBreakHyphen/>
        <w:t>of</w:t>
      </w:r>
      <w:r>
        <w:rPr>
          <w:snapToGrid w:val="0"/>
          <w:spacing w:val="-2"/>
        </w:rPr>
        <w:noBreakHyphen/>
        <w:t>way or drainage therein as the circumstances of the case may require and the Corporation thinks fit, subject to all laws relating thereto:</w:t>
      </w:r>
    </w:p>
    <w:p w:rsidR="00003BCF" w:rsidRDefault="000D3E8B">
      <w:pPr>
        <w:pStyle w:val="Indenta"/>
        <w:rPr>
          <w:snapToGrid w:val="0"/>
          <w:spacing w:val="-2"/>
        </w:rPr>
      </w:pPr>
      <w:r>
        <w:rPr>
          <w:snapToGrid w:val="0"/>
        </w:rPr>
        <w:tab/>
      </w:r>
      <w:r>
        <w:rPr>
          <w:snapToGrid w:val="0"/>
        </w:rPr>
        <w:tab/>
      </w:r>
      <w:r>
        <w:rPr>
          <w:snapToGrid w:val="0"/>
          <w:spacing w:val="-2"/>
        </w:rPr>
        <w:t>Provided that the land shall not be sold by private contract until it has been first offered for sale by public auction.</w:t>
      </w:r>
    </w:p>
    <w:p w:rsidR="00003BCF" w:rsidRDefault="000D3E8B">
      <w:pPr>
        <w:pStyle w:val="Footnotesection"/>
      </w:pPr>
      <w:r>
        <w:tab/>
        <w:t xml:space="preserve">[Section 89 amended by No. 25 of 1985 s.132; No. 24 of 1987 s.103; No. 73 of 1995 s.63.] </w:t>
      </w:r>
    </w:p>
    <w:p w:rsidR="00003BCF" w:rsidRDefault="000D3E8B">
      <w:pPr>
        <w:pStyle w:val="Heading5"/>
        <w:spacing w:before="180"/>
        <w:rPr>
          <w:snapToGrid w:val="0"/>
        </w:rPr>
      </w:pPr>
      <w:bookmarkStart w:id="259" w:name="_Toc89509364"/>
      <w:bookmarkStart w:id="260" w:name="_Toc103064704"/>
      <w:r>
        <w:rPr>
          <w:rStyle w:val="CharSectno"/>
        </w:rPr>
        <w:t>90</w:t>
      </w:r>
      <w:r>
        <w:rPr>
          <w:snapToGrid w:val="0"/>
        </w:rPr>
        <w:t>.</w:t>
      </w:r>
      <w:r>
        <w:rPr>
          <w:snapToGrid w:val="0"/>
        </w:rPr>
        <w:tab/>
        <w:t>Conditions for exercise of power of sale</w:t>
      </w:r>
      <w:bookmarkEnd w:id="259"/>
      <w:bookmarkEnd w:id="260"/>
      <w:r>
        <w:rPr>
          <w:snapToGrid w:val="0"/>
        </w:rPr>
        <w:t xml:space="preserve"> </w:t>
      </w:r>
    </w:p>
    <w:p w:rsidR="00003BCF" w:rsidRDefault="000D3E8B">
      <w:pPr>
        <w:pStyle w:val="Subsection"/>
        <w:spacing w:before="12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 </w:t>
      </w:r>
    </w:p>
    <w:p w:rsidR="00003BCF" w:rsidRDefault="000D3E8B">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003BCF" w:rsidRDefault="000D3E8B">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rsidR="00003BCF" w:rsidRDefault="000D3E8B">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in the Office of the Registrar of Deeds to have any estate or interest in the land by being delivered to him or by being sent in a registered letter posted to him at his address (if any) appearing in the Register or memorial;</w:t>
      </w:r>
    </w:p>
    <w:p w:rsidR="00003BCF" w:rsidRDefault="000D3E8B">
      <w:pPr>
        <w:pStyle w:val="Indenta"/>
        <w:rPr>
          <w:snapToGrid w:val="0"/>
        </w:rPr>
      </w:pPr>
      <w:r>
        <w:rPr>
          <w:snapToGrid w:val="0"/>
        </w:rPr>
        <w:tab/>
        <w:t>(d)</w:t>
      </w:r>
      <w:r>
        <w:rPr>
          <w:snapToGrid w:val="0"/>
        </w:rPr>
        <w:tab/>
        <w:t>posted on the land for not less than one month; and</w:t>
      </w:r>
    </w:p>
    <w:p w:rsidR="00003BCF" w:rsidRDefault="000D3E8B">
      <w:pPr>
        <w:pStyle w:val="Indenta"/>
        <w:rPr>
          <w:snapToGrid w:val="0"/>
        </w:rPr>
      </w:pPr>
      <w:r>
        <w:rPr>
          <w:snapToGrid w:val="0"/>
        </w:rPr>
        <w:tab/>
        <w:t>(e)</w:t>
      </w:r>
      <w:r>
        <w:rPr>
          <w:snapToGrid w:val="0"/>
        </w:rPr>
        <w:tab/>
        <w:t>posted in a conspicuous place at the office of the Corporation for not less than one month.</w:t>
      </w:r>
    </w:p>
    <w:p w:rsidR="00003BCF" w:rsidRDefault="000D3E8B">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003BCF" w:rsidRDefault="000D3E8B">
      <w:pPr>
        <w:pStyle w:val="Footnotesection"/>
      </w:pPr>
      <w:r>
        <w:tab/>
        <w:t xml:space="preserve">[Section 90 amended by No. 25 of 1985 s.132; No. 73 of 1995 s.63; No. 81 of 1996 s.153(1).] </w:t>
      </w:r>
    </w:p>
    <w:p w:rsidR="00003BCF" w:rsidRDefault="000D3E8B">
      <w:pPr>
        <w:pStyle w:val="Heading5"/>
        <w:rPr>
          <w:snapToGrid w:val="0"/>
        </w:rPr>
      </w:pPr>
      <w:bookmarkStart w:id="261" w:name="_Toc89509365"/>
      <w:bookmarkStart w:id="262" w:name="_Toc103064705"/>
      <w:r>
        <w:rPr>
          <w:rStyle w:val="CharSectno"/>
        </w:rPr>
        <w:t>91</w:t>
      </w:r>
      <w:r>
        <w:rPr>
          <w:snapToGrid w:val="0"/>
        </w:rPr>
        <w:t>.</w:t>
      </w:r>
      <w:r>
        <w:rPr>
          <w:snapToGrid w:val="0"/>
        </w:rPr>
        <w:tab/>
        <w:t>Contents of notice</w:t>
      </w:r>
      <w:bookmarkEnd w:id="261"/>
      <w:bookmarkEnd w:id="262"/>
      <w:r>
        <w:rPr>
          <w:snapToGrid w:val="0"/>
        </w:rPr>
        <w:t xml:space="preserve"> </w:t>
      </w:r>
    </w:p>
    <w:p w:rsidR="00003BCF" w:rsidRDefault="000D3E8B">
      <w:pPr>
        <w:pStyle w:val="Subsection"/>
        <w:rPr>
          <w:snapToGrid w:val="0"/>
        </w:rPr>
      </w:pPr>
      <w:r>
        <w:rPr>
          <w:snapToGrid w:val="0"/>
        </w:rPr>
        <w:tab/>
      </w:r>
      <w:r>
        <w:rPr>
          <w:snapToGrid w:val="0"/>
        </w:rPr>
        <w:tab/>
        <w:t>Every notice requiring payment shall — </w:t>
      </w:r>
    </w:p>
    <w:p w:rsidR="00003BCF" w:rsidRDefault="000D3E8B">
      <w:pPr>
        <w:pStyle w:val="Indenta"/>
        <w:rPr>
          <w:snapToGrid w:val="0"/>
        </w:rPr>
      </w:pPr>
      <w:r>
        <w:rPr>
          <w:snapToGrid w:val="0"/>
        </w:rPr>
        <w:tab/>
        <w:t>(a)</w:t>
      </w:r>
      <w:r>
        <w:rPr>
          <w:snapToGrid w:val="0"/>
        </w:rPr>
        <w:tab/>
        <w:t>be in writing and be dated and be signed, or purport to have been signed, by an authorized officer of the Corporation;</w:t>
      </w:r>
    </w:p>
    <w:p w:rsidR="00003BCF" w:rsidRDefault="000D3E8B">
      <w:pPr>
        <w:pStyle w:val="Indenta"/>
        <w:rPr>
          <w:snapToGrid w:val="0"/>
        </w:rPr>
      </w:pPr>
      <w:r>
        <w:rPr>
          <w:snapToGrid w:val="0"/>
        </w:rPr>
        <w:tab/>
        <w:t>(b)</w:t>
      </w:r>
      <w:r>
        <w:rPr>
          <w:snapToGrid w:val="0"/>
        </w:rPr>
        <w:tab/>
        <w:t>specify the total of the moneys owing and of which payment is required;</w:t>
      </w:r>
    </w:p>
    <w:p w:rsidR="00003BCF" w:rsidRDefault="000D3E8B">
      <w:pPr>
        <w:pStyle w:val="Indenta"/>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003BCF" w:rsidRDefault="000D3E8B">
      <w:pPr>
        <w:pStyle w:val="Indenta"/>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003BCF" w:rsidRDefault="000D3E8B">
      <w:pPr>
        <w:pStyle w:val="Footnotesection"/>
      </w:pPr>
      <w:r>
        <w:tab/>
        <w:t xml:space="preserve">[Section 91 amended by No. 25 of 1985 s.139; No. 73 of 1995 s.63.] </w:t>
      </w:r>
    </w:p>
    <w:p w:rsidR="00003BCF" w:rsidRDefault="000D3E8B">
      <w:pPr>
        <w:pStyle w:val="Heading5"/>
        <w:rPr>
          <w:snapToGrid w:val="0"/>
        </w:rPr>
      </w:pPr>
      <w:bookmarkStart w:id="263" w:name="_Toc89509366"/>
      <w:bookmarkStart w:id="264" w:name="_Toc103064706"/>
      <w:r>
        <w:rPr>
          <w:rStyle w:val="CharSectno"/>
        </w:rPr>
        <w:t>92</w:t>
      </w:r>
      <w:r>
        <w:rPr>
          <w:snapToGrid w:val="0"/>
        </w:rPr>
        <w:t>.</w:t>
      </w:r>
      <w:r>
        <w:rPr>
          <w:snapToGrid w:val="0"/>
        </w:rPr>
        <w:tab/>
        <w:t>Fixing of time for sale by auction</w:t>
      </w:r>
      <w:bookmarkEnd w:id="263"/>
      <w:bookmarkEnd w:id="264"/>
      <w:r>
        <w:rPr>
          <w:snapToGrid w:val="0"/>
        </w:rPr>
        <w:t xml:space="preserve"> </w:t>
      </w:r>
    </w:p>
    <w:p w:rsidR="00003BCF" w:rsidRDefault="000D3E8B">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003BCF" w:rsidRDefault="000D3E8B">
      <w:pPr>
        <w:pStyle w:val="Footnotesection"/>
      </w:pPr>
      <w:r>
        <w:tab/>
        <w:t xml:space="preserve">[Section 92 amended by No. 25 of 1985 s.132; No. 73 of 1995 s.63.] </w:t>
      </w:r>
    </w:p>
    <w:p w:rsidR="00003BCF" w:rsidRDefault="000D3E8B">
      <w:pPr>
        <w:pStyle w:val="Heading5"/>
        <w:rPr>
          <w:snapToGrid w:val="0"/>
        </w:rPr>
      </w:pPr>
      <w:bookmarkStart w:id="265" w:name="_Toc89509367"/>
      <w:bookmarkStart w:id="266" w:name="_Toc103064707"/>
      <w:r>
        <w:rPr>
          <w:rStyle w:val="CharSectno"/>
        </w:rPr>
        <w:t>93</w:t>
      </w:r>
      <w:r>
        <w:rPr>
          <w:snapToGrid w:val="0"/>
        </w:rPr>
        <w:t>.</w:t>
      </w:r>
      <w:r>
        <w:rPr>
          <w:snapToGrid w:val="0"/>
        </w:rPr>
        <w:tab/>
        <w:t>Advertisement for sale</w:t>
      </w:r>
      <w:bookmarkEnd w:id="265"/>
      <w:bookmarkEnd w:id="266"/>
      <w:r>
        <w:rPr>
          <w:snapToGrid w:val="0"/>
        </w:rPr>
        <w:t xml:space="preserve"> </w:t>
      </w:r>
    </w:p>
    <w:p w:rsidR="00003BCF" w:rsidRDefault="000D3E8B">
      <w:pPr>
        <w:pStyle w:val="Subsection"/>
        <w:keepNext/>
        <w:rPr>
          <w:snapToGrid w:val="0"/>
        </w:rPr>
      </w:pPr>
      <w:r>
        <w:rPr>
          <w:snapToGrid w:val="0"/>
        </w:rPr>
        <w:tab/>
        <w:t>(1)</w:t>
      </w:r>
      <w:r>
        <w:rPr>
          <w:snapToGrid w:val="0"/>
        </w:rPr>
        <w:tab/>
        <w:t>The sale shall be advertised — </w:t>
      </w:r>
    </w:p>
    <w:p w:rsidR="00003BCF" w:rsidRDefault="000D3E8B">
      <w:pPr>
        <w:pStyle w:val="Indenta"/>
        <w:rPr>
          <w:snapToGrid w:val="0"/>
        </w:rPr>
      </w:pPr>
      <w:r>
        <w:rPr>
          <w:snapToGrid w:val="0"/>
        </w:rPr>
        <w:tab/>
        <w:t>(a)</w:t>
      </w:r>
      <w:r>
        <w:rPr>
          <w:snapToGrid w:val="0"/>
        </w:rPr>
        <w:tab/>
        <w:t>twice at least in a newspaper circulating in the neighbourhood of the land;</w:t>
      </w:r>
    </w:p>
    <w:p w:rsidR="00003BCF" w:rsidRDefault="000D3E8B">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003BCF" w:rsidRDefault="000D3E8B">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003BCF" w:rsidRDefault="000D3E8B">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003BCF" w:rsidRDefault="000D3E8B">
      <w:pPr>
        <w:pStyle w:val="Indenta"/>
        <w:rPr>
          <w:snapToGrid w:val="0"/>
        </w:rPr>
      </w:pPr>
      <w:r>
        <w:rPr>
          <w:snapToGrid w:val="0"/>
        </w:rPr>
        <w:tab/>
        <w:t>(e)</w:t>
      </w:r>
      <w:r>
        <w:rPr>
          <w:snapToGrid w:val="0"/>
        </w:rPr>
        <w:tab/>
        <w:t>by any other means which, in the circumstances, the Corporation regards as reasonable and proper.</w:t>
      </w:r>
    </w:p>
    <w:p w:rsidR="00003BCF" w:rsidRDefault="000D3E8B">
      <w:pPr>
        <w:pStyle w:val="Subsection"/>
        <w:rPr>
          <w:snapToGrid w:val="0"/>
        </w:rPr>
      </w:pPr>
      <w:r>
        <w:rPr>
          <w:snapToGrid w:val="0"/>
        </w:rPr>
        <w:tab/>
        <w:t>(2)</w:t>
      </w:r>
      <w:r>
        <w:rPr>
          <w:snapToGrid w:val="0"/>
        </w:rPr>
        <w:tab/>
        <w:t>The advertisement shall contain a sufficient description of the land and any improvements thereon.</w:t>
      </w:r>
    </w:p>
    <w:p w:rsidR="00003BCF" w:rsidRDefault="000D3E8B">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003BCF" w:rsidRDefault="000D3E8B">
      <w:pPr>
        <w:pStyle w:val="Footnotesection"/>
      </w:pPr>
      <w:r>
        <w:tab/>
        <w:t xml:space="preserve">[Section 93 amended by No. 25 of 1985 s.132; No. 73 of 1995 s.63.] </w:t>
      </w:r>
    </w:p>
    <w:p w:rsidR="00003BCF" w:rsidRDefault="000D3E8B">
      <w:pPr>
        <w:pStyle w:val="Heading5"/>
        <w:rPr>
          <w:snapToGrid w:val="0"/>
        </w:rPr>
      </w:pPr>
      <w:bookmarkStart w:id="267" w:name="_Toc89509368"/>
      <w:bookmarkStart w:id="268" w:name="_Toc103064708"/>
      <w:r>
        <w:rPr>
          <w:rStyle w:val="CharSectno"/>
        </w:rPr>
        <w:t>94</w:t>
      </w:r>
      <w:r>
        <w:rPr>
          <w:snapToGrid w:val="0"/>
        </w:rPr>
        <w:t>.</w:t>
      </w:r>
      <w:r>
        <w:rPr>
          <w:snapToGrid w:val="0"/>
        </w:rPr>
        <w:tab/>
        <w:t>Right to pay rates</w:t>
      </w:r>
      <w:bookmarkEnd w:id="267"/>
      <w:bookmarkEnd w:id="268"/>
      <w:r>
        <w:rPr>
          <w:snapToGrid w:val="0"/>
        </w:rPr>
        <w:t xml:space="preserve"> </w:t>
      </w:r>
    </w:p>
    <w:p w:rsidR="00003BCF" w:rsidRDefault="000D3E8B">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authorized officer of the Corporation certifying that the moneys and costs have been paid, and the title or land register shall be noted accordingly by the proper officer, whereupon the land shall cease to be bound.</w:t>
      </w:r>
    </w:p>
    <w:p w:rsidR="00003BCF" w:rsidRDefault="000D3E8B">
      <w:pPr>
        <w:pStyle w:val="Footnotesection"/>
      </w:pPr>
      <w:r>
        <w:tab/>
        <w:t xml:space="preserve">[Section 94 amended by No. 25 of 1985 ss.132 and 140; No. 73 of 1995 s.63.] </w:t>
      </w:r>
    </w:p>
    <w:p w:rsidR="00003BCF" w:rsidRDefault="000D3E8B">
      <w:pPr>
        <w:pStyle w:val="Heading5"/>
        <w:rPr>
          <w:snapToGrid w:val="0"/>
        </w:rPr>
      </w:pPr>
      <w:bookmarkStart w:id="269" w:name="_Toc89509369"/>
      <w:bookmarkStart w:id="270" w:name="_Toc103064709"/>
      <w:r>
        <w:rPr>
          <w:rStyle w:val="CharSectno"/>
        </w:rPr>
        <w:t>95</w:t>
      </w:r>
      <w:r>
        <w:rPr>
          <w:snapToGrid w:val="0"/>
        </w:rPr>
        <w:t>.</w:t>
      </w:r>
      <w:r>
        <w:rPr>
          <w:snapToGrid w:val="0"/>
        </w:rPr>
        <w:tab/>
        <w:t>Power to transfer or convey land</w:t>
      </w:r>
      <w:bookmarkEnd w:id="269"/>
      <w:bookmarkEnd w:id="270"/>
      <w:r>
        <w:rPr>
          <w:snapToGrid w:val="0"/>
        </w:rPr>
        <w:t xml:space="preserve"> </w:t>
      </w:r>
    </w:p>
    <w:p w:rsidR="00003BCF" w:rsidRDefault="000D3E8B">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003BCF" w:rsidRDefault="000D3E8B">
      <w:pPr>
        <w:pStyle w:val="Footnotesection"/>
      </w:pPr>
      <w:r>
        <w:tab/>
        <w:t xml:space="preserve">[Section 95 amended by No. 25 of 1985 s.132; No. 6 of 1994 s.13; No. 14 of 1995 s.44; No. 73 of 1995 s.63; No. 31 of 1997 s.18(8).] </w:t>
      </w:r>
    </w:p>
    <w:p w:rsidR="00003BCF" w:rsidRDefault="000D3E8B">
      <w:pPr>
        <w:pStyle w:val="Heading5"/>
        <w:rPr>
          <w:snapToGrid w:val="0"/>
        </w:rPr>
      </w:pPr>
      <w:bookmarkStart w:id="271" w:name="_Toc89509370"/>
      <w:bookmarkStart w:id="272" w:name="_Toc103064710"/>
      <w:r>
        <w:rPr>
          <w:rStyle w:val="CharSectno"/>
        </w:rPr>
        <w:t>96</w:t>
      </w:r>
      <w:r>
        <w:rPr>
          <w:snapToGrid w:val="0"/>
        </w:rPr>
        <w:t>.</w:t>
      </w:r>
      <w:r>
        <w:rPr>
          <w:snapToGrid w:val="0"/>
        </w:rPr>
        <w:tab/>
        <w:t>Statutory declaration</w:t>
      </w:r>
      <w:bookmarkEnd w:id="271"/>
      <w:bookmarkEnd w:id="272"/>
      <w:r>
        <w:rPr>
          <w:snapToGrid w:val="0"/>
        </w:rPr>
        <w:t xml:space="preserve"> </w:t>
      </w:r>
    </w:p>
    <w:p w:rsidR="00003BCF" w:rsidRDefault="000D3E8B">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authorized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003BCF" w:rsidRDefault="000D3E8B">
      <w:pPr>
        <w:pStyle w:val="Footnotesection"/>
      </w:pPr>
      <w:r>
        <w:tab/>
        <w:t xml:space="preserve">[Section 96 amended by No. 25 of 1985 s.141; No. 73 of 1995 s.63; No. 31 of 1997 s.18(9).] </w:t>
      </w:r>
    </w:p>
    <w:p w:rsidR="00003BCF" w:rsidRDefault="000D3E8B">
      <w:pPr>
        <w:pStyle w:val="Heading5"/>
        <w:rPr>
          <w:snapToGrid w:val="0"/>
        </w:rPr>
      </w:pPr>
      <w:bookmarkStart w:id="273" w:name="_Toc89509371"/>
      <w:bookmarkStart w:id="274" w:name="_Toc103064711"/>
      <w:r>
        <w:rPr>
          <w:rStyle w:val="CharSectno"/>
        </w:rPr>
        <w:t>97</w:t>
      </w:r>
      <w:r>
        <w:rPr>
          <w:snapToGrid w:val="0"/>
        </w:rPr>
        <w:t>.</w:t>
      </w:r>
      <w:r>
        <w:rPr>
          <w:snapToGrid w:val="0"/>
        </w:rPr>
        <w:tab/>
        <w:t>Functions of Corporation and Registrar relating to transfer or conveyance</w:t>
      </w:r>
      <w:bookmarkEnd w:id="273"/>
      <w:bookmarkEnd w:id="274"/>
      <w:r>
        <w:rPr>
          <w:snapToGrid w:val="0"/>
        </w:rPr>
        <w:t xml:space="preserve"> </w:t>
      </w:r>
    </w:p>
    <w:p w:rsidR="00003BCF" w:rsidRDefault="000D3E8B">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003BCF" w:rsidRDefault="000D3E8B">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003BCF" w:rsidRDefault="000D3E8B">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003BCF" w:rsidRDefault="000D3E8B">
      <w:pPr>
        <w:pStyle w:val="Subsection"/>
        <w:spacing w:before="12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authorize the sale or that due notice was not given, or that the power was otherwise improperly or irregularly exercised; but any person damnified by an unauthorized or improper or irregular exercise of the power shall, subject to this Act, have his remedy in damages against the Corporation, but shall have no other remedy in damages or for compensation against the Crown.</w:t>
      </w:r>
    </w:p>
    <w:p w:rsidR="00003BCF" w:rsidRDefault="000D3E8B">
      <w:pPr>
        <w:pStyle w:val="Footnotesection"/>
      </w:pPr>
      <w:r>
        <w:tab/>
        <w:t xml:space="preserve">[Section 97 amended by No. 25 of 1985 s.142; No. 73 of 1995 s.63; No. 81 of 1996 s.153(1); No. 31 of 1997 s.18(10).] </w:t>
      </w:r>
    </w:p>
    <w:p w:rsidR="00003BCF" w:rsidRDefault="000D3E8B">
      <w:pPr>
        <w:pStyle w:val="Heading5"/>
        <w:spacing w:before="180"/>
        <w:rPr>
          <w:snapToGrid w:val="0"/>
        </w:rPr>
      </w:pPr>
      <w:bookmarkStart w:id="275" w:name="_Toc89509372"/>
      <w:bookmarkStart w:id="276" w:name="_Toc103064712"/>
      <w:r>
        <w:rPr>
          <w:rStyle w:val="CharSectno"/>
        </w:rPr>
        <w:t>98</w:t>
      </w:r>
      <w:r>
        <w:rPr>
          <w:snapToGrid w:val="0"/>
        </w:rPr>
        <w:t>.</w:t>
      </w:r>
      <w:r>
        <w:rPr>
          <w:snapToGrid w:val="0"/>
        </w:rPr>
        <w:tab/>
        <w:t>Combination of all lands of same owner</w:t>
      </w:r>
      <w:bookmarkEnd w:id="275"/>
      <w:bookmarkEnd w:id="276"/>
      <w:r>
        <w:rPr>
          <w:snapToGrid w:val="0"/>
        </w:rPr>
        <w:t xml:space="preserve"> </w:t>
      </w:r>
    </w:p>
    <w:p w:rsidR="00003BCF" w:rsidRDefault="000D3E8B">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003BCF" w:rsidRDefault="000D3E8B">
      <w:pPr>
        <w:pStyle w:val="Heading5"/>
        <w:spacing w:before="180"/>
        <w:rPr>
          <w:snapToGrid w:val="0"/>
        </w:rPr>
      </w:pPr>
      <w:bookmarkStart w:id="277" w:name="_Toc89509373"/>
      <w:bookmarkStart w:id="278" w:name="_Toc103064713"/>
      <w:r>
        <w:rPr>
          <w:rStyle w:val="CharSectno"/>
        </w:rPr>
        <w:t>99</w:t>
      </w:r>
      <w:r>
        <w:rPr>
          <w:snapToGrid w:val="0"/>
        </w:rPr>
        <w:t>.</w:t>
      </w:r>
      <w:r>
        <w:rPr>
          <w:snapToGrid w:val="0"/>
        </w:rPr>
        <w:tab/>
        <w:t>Application of purchase money</w:t>
      </w:r>
      <w:bookmarkEnd w:id="277"/>
      <w:bookmarkEnd w:id="278"/>
      <w:r>
        <w:rPr>
          <w:snapToGrid w:val="0"/>
        </w:rPr>
        <w:t xml:space="preserve"> </w:t>
      </w:r>
    </w:p>
    <w:p w:rsidR="00003BCF" w:rsidRDefault="000D3E8B">
      <w:pPr>
        <w:pStyle w:val="Subsection"/>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 </w:t>
      </w:r>
    </w:p>
    <w:p w:rsidR="00003BCF" w:rsidRDefault="000D3E8B">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003BCF" w:rsidRDefault="000D3E8B">
      <w:pPr>
        <w:pStyle w:val="MiscellaneousBody"/>
        <w:spacing w:before="120"/>
        <w:ind w:left="1843" w:hanging="425"/>
        <w:rPr>
          <w:snapToGrid w:val="0"/>
        </w:rPr>
      </w:pPr>
      <w:r>
        <w:rPr>
          <w:snapToGrid w:val="0"/>
        </w:rPr>
        <w:t>Secondly — In payment of all moneys owing and referred to in section 89.</w:t>
      </w:r>
    </w:p>
    <w:p w:rsidR="00003BCF" w:rsidRDefault="000D3E8B">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003BCF" w:rsidRDefault="000D3E8B">
      <w:pPr>
        <w:pStyle w:val="MiscellaneousBody"/>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003BCF" w:rsidRDefault="000D3E8B">
      <w:pPr>
        <w:pStyle w:val="MiscellaneousBody"/>
        <w:spacing w:before="12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003BCF" w:rsidRDefault="000D3E8B">
      <w:pPr>
        <w:pStyle w:val="MiscellaneousBody"/>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003BCF" w:rsidRDefault="000D3E8B">
      <w:pPr>
        <w:pStyle w:val="MiscellaneousBody"/>
        <w:spacing w:before="120"/>
        <w:ind w:left="1843" w:hanging="425"/>
        <w:rPr>
          <w:snapToGrid w:val="0"/>
        </w:rPr>
      </w:pPr>
      <w:r>
        <w:rPr>
          <w:snapToGrid w:val="0"/>
        </w:rPr>
        <w:t>Fifthly — In payment of all vendor’s costs and expenses of and in connection with conferring upon the purchaser a clear title to the land.</w:t>
      </w:r>
    </w:p>
    <w:p w:rsidR="00003BCF" w:rsidRDefault="000D3E8B">
      <w:pPr>
        <w:pStyle w:val="MiscellaneousBody"/>
        <w:spacing w:before="12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003BCF" w:rsidRDefault="000D3E8B">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003BCF" w:rsidRDefault="000D3E8B">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003BCF" w:rsidRDefault="000D3E8B">
      <w:pPr>
        <w:pStyle w:val="Footnotesection"/>
      </w:pPr>
      <w:r>
        <w:tab/>
        <w:t xml:space="preserve">[Section 99 amended by No. 66 of 1964 s.23; No. 25 of 1985 s.143; No. 6 of 1994 s.13; No. 14 of 1995 s.44; No. 73 of 1995 s.63; No. 14 of 1996 s.4; No. 57 of 1997 s.43(2).] </w:t>
      </w:r>
    </w:p>
    <w:p w:rsidR="00003BCF" w:rsidRDefault="000D3E8B">
      <w:pPr>
        <w:pStyle w:val="Heading5"/>
        <w:spacing w:before="180"/>
        <w:rPr>
          <w:snapToGrid w:val="0"/>
        </w:rPr>
      </w:pPr>
      <w:bookmarkStart w:id="279" w:name="_Toc89509374"/>
      <w:bookmarkStart w:id="280" w:name="_Toc103064714"/>
      <w:r>
        <w:rPr>
          <w:rStyle w:val="CharSectno"/>
        </w:rPr>
        <w:t>100</w:t>
      </w:r>
      <w:r>
        <w:rPr>
          <w:snapToGrid w:val="0"/>
        </w:rPr>
        <w:t>.</w:t>
      </w:r>
      <w:r>
        <w:rPr>
          <w:snapToGrid w:val="0"/>
        </w:rPr>
        <w:tab/>
        <w:t>Receipt a discharge</w:t>
      </w:r>
      <w:bookmarkEnd w:id="279"/>
      <w:bookmarkEnd w:id="280"/>
      <w:r>
        <w:rPr>
          <w:snapToGrid w:val="0"/>
        </w:rPr>
        <w:t xml:space="preserve"> </w:t>
      </w:r>
    </w:p>
    <w:p w:rsidR="00003BCF" w:rsidRDefault="000D3E8B">
      <w:pPr>
        <w:pStyle w:val="Subsection"/>
        <w:spacing w:before="120"/>
        <w:rPr>
          <w:snapToGrid w:val="0"/>
        </w:rPr>
      </w:pPr>
      <w:r>
        <w:rPr>
          <w:snapToGrid w:val="0"/>
        </w:rPr>
        <w:tab/>
      </w:r>
      <w:r>
        <w:rPr>
          <w:snapToGrid w:val="0"/>
        </w:rPr>
        <w:tab/>
        <w:t>The receipt in writing of the Corporation or a duly authorized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003BCF" w:rsidRDefault="000D3E8B">
      <w:pPr>
        <w:pStyle w:val="Footnotesection"/>
      </w:pPr>
      <w:r>
        <w:tab/>
        <w:t xml:space="preserve">[Section 100 amended by No. 25 of 1985 s.144; No. 73 of 1995 s.63.] </w:t>
      </w:r>
    </w:p>
    <w:p w:rsidR="00003BCF" w:rsidRDefault="000D3E8B">
      <w:pPr>
        <w:pStyle w:val="Heading5"/>
        <w:spacing w:before="180"/>
        <w:rPr>
          <w:snapToGrid w:val="0"/>
        </w:rPr>
      </w:pPr>
      <w:bookmarkStart w:id="281" w:name="_Toc89509375"/>
      <w:bookmarkStart w:id="282" w:name="_Toc103064715"/>
      <w:r>
        <w:rPr>
          <w:rStyle w:val="CharSectno"/>
        </w:rPr>
        <w:t>101</w:t>
      </w:r>
      <w:r>
        <w:rPr>
          <w:snapToGrid w:val="0"/>
        </w:rPr>
        <w:t>.</w:t>
      </w:r>
      <w:r>
        <w:rPr>
          <w:snapToGrid w:val="0"/>
        </w:rPr>
        <w:tab/>
        <w:t>Power to sell after advertisement lapses if sale not made within a year</w:t>
      </w:r>
      <w:bookmarkEnd w:id="281"/>
      <w:bookmarkEnd w:id="282"/>
      <w:r>
        <w:rPr>
          <w:snapToGrid w:val="0"/>
        </w:rPr>
        <w:t xml:space="preserve"> </w:t>
      </w:r>
    </w:p>
    <w:p w:rsidR="00003BCF" w:rsidRDefault="000D3E8B">
      <w:pPr>
        <w:pStyle w:val="Subsection"/>
        <w:spacing w:before="120"/>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003BCF" w:rsidRDefault="000D3E8B">
      <w:pPr>
        <w:pStyle w:val="Heading5"/>
        <w:spacing w:before="180"/>
        <w:rPr>
          <w:snapToGrid w:val="0"/>
        </w:rPr>
      </w:pPr>
      <w:bookmarkStart w:id="283" w:name="_Toc89509376"/>
      <w:bookmarkStart w:id="284" w:name="_Toc103064716"/>
      <w:r>
        <w:rPr>
          <w:rStyle w:val="CharSectno"/>
        </w:rPr>
        <w:t>102</w:t>
      </w:r>
      <w:r>
        <w:rPr>
          <w:snapToGrid w:val="0"/>
        </w:rPr>
        <w:t>.</w:t>
      </w:r>
      <w:r>
        <w:rPr>
          <w:snapToGrid w:val="0"/>
        </w:rPr>
        <w:tab/>
        <w:t>Power to transfer land to Crown</w:t>
      </w:r>
      <w:bookmarkEnd w:id="283"/>
      <w:bookmarkEnd w:id="284"/>
      <w:r>
        <w:rPr>
          <w:snapToGrid w:val="0"/>
        </w:rPr>
        <w:t xml:space="preserve"> </w:t>
      </w:r>
    </w:p>
    <w:p w:rsidR="00003BCF" w:rsidRDefault="000D3E8B">
      <w:pPr>
        <w:pStyle w:val="Subsection"/>
        <w:spacing w:before="120"/>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003BCF" w:rsidRDefault="000D3E8B">
      <w:pPr>
        <w:pStyle w:val="Subsection"/>
        <w:spacing w:before="120"/>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003BCF" w:rsidRDefault="000D3E8B">
      <w:pPr>
        <w:pStyle w:val="Ednotesubsection"/>
        <w:spacing w:before="120"/>
      </w:pPr>
      <w:r>
        <w:tab/>
        <w:t>[(2)</w:t>
      </w:r>
      <w:r>
        <w:tab/>
        <w:t>repealed]</w:t>
      </w:r>
    </w:p>
    <w:p w:rsidR="00003BCF" w:rsidRDefault="000D3E8B">
      <w:pPr>
        <w:pStyle w:val="Ednotesubsection"/>
        <w:spacing w:before="120"/>
        <w:rPr>
          <w:i w:val="0"/>
        </w:rPr>
      </w:pPr>
      <w:r>
        <w:rPr>
          <w:i w:val="0"/>
        </w:rPr>
        <w:tab/>
        <w:t>(3)</w:t>
      </w:r>
      <w:r>
        <w:rPr>
          <w:i w:val="0"/>
        </w:rPr>
        <w:tab/>
        <w:t>Upon the transfer or conveyance being lodged with him, or the conveyance being registered, the Registrar of Titles, or Registrar of Deeds, as the case may be, shall make any entry in the Register within the meaning of the Transfer of Land Act 1893 or the Book of Registry of the Office of the Registrar of Deeds, which may be necessary or proper to evidence that the land is vested in Her Majesty, and thereupon and notwithstanding the provisions of the Transfer of Land Act 1893, the land shall be deemed to be, and may be dealt with as, Crown lands free from any mortgage, lease, tenancy, encumbrance, charge or reservation of any kind.</w:t>
      </w:r>
    </w:p>
    <w:p w:rsidR="00003BCF" w:rsidRDefault="000D3E8B">
      <w:pPr>
        <w:pStyle w:val="Subsection"/>
        <w:spacing w:before="120"/>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003BCF" w:rsidRDefault="000D3E8B">
      <w:pPr>
        <w:pStyle w:val="Subsection"/>
        <w:spacing w:before="120"/>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003BCF" w:rsidRDefault="000D3E8B">
      <w:pPr>
        <w:pStyle w:val="Ednotesubsection"/>
        <w:spacing w:before="120"/>
        <w:rPr>
          <w:i w:val="0"/>
        </w:rPr>
      </w:pPr>
      <w:r>
        <w:rPr>
          <w:i w:val="0"/>
        </w:rPr>
        <w:tab/>
        <w:t>(4)</w:t>
      </w:r>
      <w:r>
        <w:rPr>
          <w:i w:val="0"/>
        </w:rPr>
        <w:tab/>
      </w:r>
      <w:r>
        <w:rPr>
          <w:i w:val="0"/>
          <w:spacing w:val="-4"/>
        </w:rPr>
        <w:t>No stamp duty nor fee of any kind shall be payable upon any transfer or conveyance referred to in this section upon lodging or registering it in the Department within the meaning of the Transfer of Land Act 1893 or the Office of the Registrar of Deeds.</w:t>
      </w:r>
    </w:p>
    <w:p w:rsidR="00003BCF" w:rsidRDefault="000D3E8B">
      <w:pPr>
        <w:pStyle w:val="Ednotesubsection"/>
        <w:spacing w:before="120"/>
        <w:rPr>
          <w:i w:val="0"/>
        </w:rPr>
      </w:pPr>
      <w:r>
        <w:rPr>
          <w:i w:val="0"/>
        </w:rPr>
        <w:tab/>
        <w:t>(5)</w:t>
      </w:r>
      <w:r>
        <w:rPr>
          <w:i w:val="0"/>
        </w:rPr>
        <w:tab/>
        <w:t>A transfer or conveyance expressed to be in exercise of the power conferred by this section — </w:t>
      </w:r>
    </w:p>
    <w:p w:rsidR="00003BCF" w:rsidRDefault="000D3E8B">
      <w:pPr>
        <w:pStyle w:val="Indenta"/>
        <w:spacing w:before="60"/>
        <w:rPr>
          <w:snapToGrid w:val="0"/>
        </w:rPr>
      </w:pPr>
      <w:r>
        <w:rPr>
          <w:snapToGrid w:val="0"/>
        </w:rPr>
        <w:tab/>
        <w:t>(a)</w:t>
      </w:r>
      <w:r>
        <w:rPr>
          <w:snapToGrid w:val="0"/>
        </w:rPr>
        <w:tab/>
      </w:r>
      <w:r>
        <w:rPr>
          <w:snapToGrid w:val="0"/>
          <w:spacing w:val="-4"/>
        </w:rPr>
        <w:t>shall, if accompanied by a statutory declaration made by a duly authorized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003BCF" w:rsidRDefault="000D3E8B">
      <w:pPr>
        <w:pStyle w:val="Indenta"/>
        <w:rPr>
          <w:snapToGrid w:val="0"/>
        </w:rPr>
      </w:pPr>
      <w:r>
        <w:rPr>
          <w:snapToGrid w:val="0"/>
        </w:rPr>
        <w:tab/>
        <w:t>(b)</w:t>
      </w:r>
      <w:r>
        <w:rPr>
          <w:snapToGrid w:val="0"/>
        </w:rPr>
        <w:tab/>
        <w:t>shall not be impeachable on the ground that no case had arisen to authorize the exercise of the power, or that proper notice was not given, or that the power was otherwise improperly or irregularly exercised, but any person damnified by an unauthorized or irregular exercise of the power shall, subject to this Act, have his remedy in damages against the Corporation but shall have no other remedy in damages or for compensation against the Crown.</w:t>
      </w:r>
    </w:p>
    <w:p w:rsidR="00003BCF" w:rsidRDefault="000D3E8B">
      <w:pPr>
        <w:pStyle w:val="Footnotesection"/>
        <w:spacing w:before="80"/>
        <w:ind w:left="890" w:hanging="890"/>
      </w:pPr>
      <w:r>
        <w:tab/>
        <w:t xml:space="preserve">[Section 102 amended by No. 25 of 1985 s.145; No. 73 of 1995 s.63; No. 81 of 1996 s.153(1) and (2).] </w:t>
      </w:r>
    </w:p>
    <w:p w:rsidR="00003BCF" w:rsidRDefault="000D3E8B">
      <w:pPr>
        <w:pStyle w:val="Heading5"/>
        <w:spacing w:before="180"/>
        <w:rPr>
          <w:snapToGrid w:val="0"/>
        </w:rPr>
      </w:pPr>
      <w:bookmarkStart w:id="285" w:name="_Toc89509377"/>
      <w:bookmarkStart w:id="286" w:name="_Toc103064717"/>
      <w:r>
        <w:rPr>
          <w:rStyle w:val="CharSectno"/>
        </w:rPr>
        <w:t>103</w:t>
      </w:r>
      <w:r>
        <w:rPr>
          <w:snapToGrid w:val="0"/>
        </w:rPr>
        <w:t>.</w:t>
      </w:r>
      <w:r>
        <w:rPr>
          <w:snapToGrid w:val="0"/>
        </w:rPr>
        <w:tab/>
        <w:t>Discharge of liability on sale of land</w:t>
      </w:r>
      <w:bookmarkEnd w:id="285"/>
      <w:bookmarkEnd w:id="286"/>
      <w:r>
        <w:rPr>
          <w:snapToGrid w:val="0"/>
        </w:rPr>
        <w:t xml:space="preserve"> </w:t>
      </w:r>
    </w:p>
    <w:p w:rsidR="00003BCF" w:rsidRDefault="000D3E8B">
      <w:pPr>
        <w:pStyle w:val="Subsection"/>
        <w:spacing w:before="120"/>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003BCF" w:rsidRDefault="000D3E8B">
      <w:pPr>
        <w:pStyle w:val="Footnotesection"/>
        <w:spacing w:before="80"/>
        <w:ind w:left="890" w:hanging="890"/>
      </w:pPr>
      <w:r>
        <w:tab/>
        <w:t xml:space="preserve">[Section 103 amended by No. 25 of 1985 s.132; No. 73 of 1995 s.63.] </w:t>
      </w:r>
    </w:p>
    <w:p w:rsidR="00003BCF" w:rsidRDefault="000D3E8B">
      <w:pPr>
        <w:pStyle w:val="Heading5"/>
        <w:spacing w:before="180"/>
        <w:rPr>
          <w:snapToGrid w:val="0"/>
        </w:rPr>
      </w:pPr>
      <w:bookmarkStart w:id="287" w:name="_Toc89509378"/>
      <w:bookmarkStart w:id="288" w:name="_Toc103064718"/>
      <w:r>
        <w:rPr>
          <w:rStyle w:val="CharSectno"/>
        </w:rPr>
        <w:t>104</w:t>
      </w:r>
      <w:r>
        <w:rPr>
          <w:snapToGrid w:val="0"/>
        </w:rPr>
        <w:t>.</w:t>
      </w:r>
      <w:r>
        <w:rPr>
          <w:snapToGrid w:val="0"/>
        </w:rPr>
        <w:tab/>
        <w:t>Saving provision</w:t>
      </w:r>
      <w:bookmarkEnd w:id="287"/>
      <w:bookmarkEnd w:id="288"/>
      <w:r>
        <w:rPr>
          <w:snapToGrid w:val="0"/>
        </w:rPr>
        <w:t xml:space="preserve"> </w:t>
      </w:r>
    </w:p>
    <w:p w:rsidR="00003BCF" w:rsidRDefault="000D3E8B">
      <w:pPr>
        <w:pStyle w:val="Subsection"/>
        <w:spacing w:before="120"/>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003BCF" w:rsidRDefault="000D3E8B">
      <w:pPr>
        <w:pStyle w:val="Footnotesection"/>
        <w:keepLines w:val="0"/>
        <w:spacing w:before="80"/>
        <w:ind w:left="890" w:hanging="890"/>
      </w:pPr>
      <w:r>
        <w:tab/>
        <w:t xml:space="preserve">[Section 104 amended by No. 14 of 1982 s.18; No. 25 of 1985 s.132; No. 24 of 1987 s.104; No. 73 of 1995 s.63.] </w:t>
      </w:r>
    </w:p>
    <w:p w:rsidR="00003BCF" w:rsidRDefault="000D3E8B">
      <w:pPr>
        <w:pStyle w:val="Heading2"/>
      </w:pPr>
      <w:bookmarkStart w:id="289" w:name="_Toc89509379"/>
      <w:bookmarkStart w:id="290" w:name="_Toc89509740"/>
      <w:bookmarkStart w:id="291" w:name="_Toc89772931"/>
      <w:bookmarkStart w:id="292" w:name="_Toc89773445"/>
      <w:bookmarkStart w:id="293" w:name="_Toc92509022"/>
      <w:bookmarkStart w:id="294" w:name="_Toc97105468"/>
      <w:bookmarkStart w:id="295" w:name="_Toc101951776"/>
      <w:bookmarkStart w:id="296" w:name="_Toc103064719"/>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289"/>
      <w:bookmarkEnd w:id="290"/>
      <w:bookmarkEnd w:id="291"/>
      <w:bookmarkEnd w:id="292"/>
      <w:bookmarkEnd w:id="293"/>
      <w:bookmarkEnd w:id="294"/>
      <w:bookmarkEnd w:id="295"/>
      <w:bookmarkEnd w:id="296"/>
      <w:r>
        <w:rPr>
          <w:rStyle w:val="CharPartText"/>
        </w:rPr>
        <w:t xml:space="preserve"> </w:t>
      </w:r>
    </w:p>
    <w:p w:rsidR="00003BCF" w:rsidRDefault="000D3E8B">
      <w:pPr>
        <w:pStyle w:val="Heading5"/>
        <w:spacing w:before="180"/>
        <w:rPr>
          <w:snapToGrid w:val="0"/>
        </w:rPr>
      </w:pPr>
      <w:bookmarkStart w:id="297" w:name="_Toc89509380"/>
      <w:bookmarkStart w:id="298" w:name="_Toc103064720"/>
      <w:r>
        <w:rPr>
          <w:rStyle w:val="CharSectno"/>
        </w:rPr>
        <w:t>105</w:t>
      </w:r>
      <w:r>
        <w:rPr>
          <w:snapToGrid w:val="0"/>
        </w:rPr>
        <w:t>.</w:t>
      </w:r>
      <w:r>
        <w:rPr>
          <w:snapToGrid w:val="0"/>
        </w:rPr>
        <w:tab/>
        <w:t>Minister may make by</w:t>
      </w:r>
      <w:r>
        <w:rPr>
          <w:snapToGrid w:val="0"/>
        </w:rPr>
        <w:noBreakHyphen/>
        <w:t>laws</w:t>
      </w:r>
      <w:bookmarkEnd w:id="297"/>
      <w:bookmarkEnd w:id="298"/>
      <w:r>
        <w:rPr>
          <w:snapToGrid w:val="0"/>
        </w:rPr>
        <w:t xml:space="preserve"> </w:t>
      </w:r>
    </w:p>
    <w:p w:rsidR="00003BCF" w:rsidRDefault="000D3E8B">
      <w:pPr>
        <w:pStyle w:val="Subsection"/>
        <w:spacing w:before="120"/>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rsidR="00003BCF" w:rsidRDefault="000D3E8B">
      <w:pPr>
        <w:pStyle w:val="Ednotepara"/>
        <w:spacing w:before="80"/>
        <w:ind w:left="1610" w:hanging="1610"/>
        <w:rPr>
          <w:snapToGrid w:val="0"/>
        </w:rPr>
      </w:pPr>
      <w:r>
        <w:rPr>
          <w:snapToGrid w:val="0"/>
        </w:rPr>
        <w:tab/>
        <w:t>[(i)</w:t>
      </w:r>
      <w:r>
        <w:rPr>
          <w:snapToGrid w:val="0"/>
        </w:rPr>
        <w:tab/>
        <w:t xml:space="preserve">deleted] </w:t>
      </w:r>
    </w:p>
    <w:p w:rsidR="00003BCF" w:rsidRDefault="000D3E8B">
      <w:pPr>
        <w:pStyle w:val="Indenta"/>
        <w:rPr>
          <w:snapToGrid w:val="0"/>
        </w:rPr>
      </w:pPr>
      <w:r>
        <w:rPr>
          <w:snapToGrid w:val="0"/>
        </w:rPr>
        <w:tab/>
        <w:t>(ii)</w:t>
      </w:r>
      <w:r>
        <w:rPr>
          <w:snapToGrid w:val="0"/>
        </w:rPr>
        <w:tab/>
        <w:t>For the prevention of the pollution of water within any water reserve or catchment area.</w:t>
      </w:r>
    </w:p>
    <w:p w:rsidR="00003BCF" w:rsidRDefault="000D3E8B">
      <w:pPr>
        <w:pStyle w:val="Ednotepara"/>
        <w:spacing w:before="80"/>
        <w:ind w:left="1610" w:hanging="1610"/>
        <w:rPr>
          <w:snapToGrid w:val="0"/>
        </w:rPr>
      </w:pPr>
      <w:r>
        <w:rPr>
          <w:snapToGrid w:val="0"/>
        </w:rPr>
        <w:tab/>
        <w:t>[(iii)-(xi)</w:t>
      </w:r>
      <w:r>
        <w:rPr>
          <w:snapToGrid w:val="0"/>
        </w:rPr>
        <w:tab/>
        <w:t xml:space="preserve">deleted] </w:t>
      </w:r>
    </w:p>
    <w:p w:rsidR="00003BCF" w:rsidRDefault="000D3E8B">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003BCF" w:rsidRDefault="000D3E8B">
      <w:pPr>
        <w:pStyle w:val="Indenta"/>
        <w:rPr>
          <w:snapToGrid w:val="0"/>
        </w:rPr>
      </w:pPr>
      <w:r>
        <w:rPr>
          <w:snapToGrid w:val="0"/>
        </w:rPr>
        <w:tab/>
        <w:t>(xiii)</w:t>
      </w:r>
      <w:r>
        <w:rPr>
          <w:snapToGrid w:val="0"/>
        </w:rPr>
        <w:tab/>
        <w:t>Prescribing the quantity of water a consumer may take or consume for any specified purposes.</w:t>
      </w:r>
    </w:p>
    <w:p w:rsidR="00003BCF" w:rsidRDefault="000D3E8B">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003BCF" w:rsidRDefault="000D3E8B">
      <w:pPr>
        <w:pStyle w:val="Ednotepara"/>
        <w:spacing w:before="80"/>
        <w:ind w:left="1610" w:hanging="1610"/>
        <w:rPr>
          <w:snapToGrid w:val="0"/>
        </w:rPr>
      </w:pPr>
      <w:r>
        <w:rPr>
          <w:snapToGrid w:val="0"/>
        </w:rPr>
        <w:tab/>
        <w:t>[(xv)-(xix)</w:t>
      </w:r>
      <w:r>
        <w:rPr>
          <w:snapToGrid w:val="0"/>
        </w:rPr>
        <w:tab/>
        <w:t xml:space="preserve">deleted] </w:t>
      </w:r>
    </w:p>
    <w:p w:rsidR="00003BCF" w:rsidRDefault="000D3E8B">
      <w:pPr>
        <w:pStyle w:val="Ednotepara"/>
        <w:spacing w:before="80"/>
        <w:ind w:left="1610" w:hanging="1610"/>
        <w:rPr>
          <w:snapToGrid w:val="0"/>
        </w:rPr>
      </w:pPr>
      <w:r>
        <w:rPr>
          <w:snapToGrid w:val="0"/>
        </w:rPr>
        <w:tab/>
        <w:t>[(xx), (xxi)</w:t>
      </w:r>
      <w:r>
        <w:rPr>
          <w:snapToGrid w:val="0"/>
        </w:rPr>
        <w:tab/>
        <w:t>deleted]</w:t>
      </w:r>
    </w:p>
    <w:p w:rsidR="00003BCF" w:rsidRDefault="000D3E8B">
      <w:pPr>
        <w:pStyle w:val="Ednotesubsection"/>
        <w:spacing w:before="180"/>
      </w:pPr>
      <w:r>
        <w:tab/>
        <w:t>[(2)</w:t>
      </w:r>
      <w:r>
        <w:tab/>
        <w:t xml:space="preserve">repealed] </w:t>
      </w:r>
    </w:p>
    <w:p w:rsidR="00003BCF" w:rsidRDefault="000D3E8B">
      <w:pPr>
        <w:pStyle w:val="Footnotesection"/>
      </w:pPr>
      <w:r>
        <w:tab/>
        <w:t xml:space="preserve">[Section 105 amended by No. 25 of 1985 s.146; No. 24 of 1987 s.105; No. 73 of 1995 ss.63 and 65; No. 39 of 1999 s.11(3).] </w:t>
      </w:r>
    </w:p>
    <w:p w:rsidR="00003BCF" w:rsidRDefault="000D3E8B">
      <w:pPr>
        <w:pStyle w:val="Ednotesection"/>
        <w:spacing w:before="180"/>
        <w:ind w:left="890" w:hanging="890"/>
      </w:pPr>
      <w:r>
        <w:t>[</w:t>
      </w:r>
      <w:r>
        <w:rPr>
          <w:b/>
        </w:rPr>
        <w:t>106, 107.</w:t>
      </w:r>
      <w:r>
        <w:tab/>
        <w:t xml:space="preserve">Repealed by No. 25 of 1985 s.147.] </w:t>
      </w:r>
    </w:p>
    <w:p w:rsidR="00003BCF" w:rsidRDefault="000D3E8B">
      <w:pPr>
        <w:pStyle w:val="Heading2"/>
      </w:pPr>
      <w:bookmarkStart w:id="299" w:name="_Toc89509381"/>
      <w:bookmarkStart w:id="300" w:name="_Toc89509742"/>
      <w:bookmarkStart w:id="301" w:name="_Toc89772933"/>
      <w:bookmarkStart w:id="302" w:name="_Toc89773447"/>
      <w:bookmarkStart w:id="303" w:name="_Toc92509024"/>
      <w:bookmarkStart w:id="304" w:name="_Toc97105470"/>
      <w:bookmarkStart w:id="305" w:name="_Toc101951778"/>
      <w:bookmarkStart w:id="306" w:name="_Toc103064721"/>
      <w:r>
        <w:rPr>
          <w:rStyle w:val="CharPartNo"/>
        </w:rPr>
        <w:t>Part IX</w:t>
      </w:r>
      <w:r>
        <w:rPr>
          <w:rStyle w:val="CharDivNo"/>
        </w:rPr>
        <w:t> </w:t>
      </w:r>
      <w:r>
        <w:t>—</w:t>
      </w:r>
      <w:r>
        <w:rPr>
          <w:rStyle w:val="CharDivText"/>
        </w:rPr>
        <w:t> </w:t>
      </w:r>
      <w:r>
        <w:rPr>
          <w:rStyle w:val="CharPartText"/>
        </w:rPr>
        <w:t>Miscellaneous</w:t>
      </w:r>
      <w:bookmarkEnd w:id="299"/>
      <w:bookmarkEnd w:id="300"/>
      <w:bookmarkEnd w:id="301"/>
      <w:bookmarkEnd w:id="302"/>
      <w:bookmarkEnd w:id="303"/>
      <w:bookmarkEnd w:id="304"/>
      <w:bookmarkEnd w:id="305"/>
      <w:bookmarkEnd w:id="306"/>
      <w:r>
        <w:rPr>
          <w:rStyle w:val="CharPartText"/>
        </w:rPr>
        <w:t xml:space="preserve"> </w:t>
      </w:r>
    </w:p>
    <w:p w:rsidR="00003BCF" w:rsidRDefault="000D3E8B">
      <w:pPr>
        <w:pStyle w:val="Heading5"/>
        <w:spacing w:before="180"/>
        <w:rPr>
          <w:snapToGrid w:val="0"/>
        </w:rPr>
      </w:pPr>
      <w:bookmarkStart w:id="307" w:name="_Toc89509382"/>
      <w:bookmarkStart w:id="308" w:name="_Toc103064722"/>
      <w:r>
        <w:rPr>
          <w:rStyle w:val="CharSectno"/>
        </w:rPr>
        <w:t>108</w:t>
      </w:r>
      <w:r>
        <w:rPr>
          <w:snapToGrid w:val="0"/>
        </w:rPr>
        <w:t>.</w:t>
      </w:r>
      <w:r>
        <w:rPr>
          <w:snapToGrid w:val="0"/>
        </w:rPr>
        <w:tab/>
        <w:t>Notice when name of owner or occupier is unknown</w:t>
      </w:r>
      <w:bookmarkEnd w:id="307"/>
      <w:bookmarkEnd w:id="308"/>
      <w:r>
        <w:rPr>
          <w:snapToGrid w:val="0"/>
        </w:rPr>
        <w:t xml:space="preserve"> </w:t>
      </w:r>
    </w:p>
    <w:p w:rsidR="00003BCF" w:rsidRDefault="000D3E8B">
      <w:pPr>
        <w:pStyle w:val="Subsection"/>
        <w:rPr>
          <w:snapToGrid w:val="0"/>
          <w:spacing w:val="-4"/>
        </w:rPr>
      </w:pPr>
      <w:r>
        <w:rPr>
          <w:snapToGrid w:val="0"/>
        </w:rPr>
        <w:tab/>
      </w:r>
      <w:r>
        <w:rPr>
          <w:snapToGrid w:val="0"/>
        </w:rPr>
        <w:tab/>
      </w:r>
      <w:r>
        <w:rPr>
          <w:snapToGrid w:val="0"/>
          <w:spacing w:val="-4"/>
        </w:rPr>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003BCF" w:rsidRDefault="000D3E8B">
      <w:pPr>
        <w:pStyle w:val="Footnotesection"/>
      </w:pPr>
      <w:r>
        <w:tab/>
        <w:t xml:space="preserve">[Section 108 amended by No. 25 of 1985 s.148; No. 73 of 1995 s.64.] </w:t>
      </w:r>
    </w:p>
    <w:p w:rsidR="00003BCF" w:rsidRDefault="000D3E8B">
      <w:pPr>
        <w:pStyle w:val="Heading5"/>
        <w:spacing w:before="180"/>
        <w:rPr>
          <w:snapToGrid w:val="0"/>
        </w:rPr>
      </w:pPr>
      <w:bookmarkStart w:id="309" w:name="_Toc89509383"/>
      <w:bookmarkStart w:id="310" w:name="_Toc103064723"/>
      <w:r>
        <w:rPr>
          <w:rStyle w:val="CharSectno"/>
        </w:rPr>
        <w:t>109</w:t>
      </w:r>
      <w:r>
        <w:rPr>
          <w:snapToGrid w:val="0"/>
        </w:rPr>
        <w:t>.</w:t>
      </w:r>
      <w:r>
        <w:rPr>
          <w:snapToGrid w:val="0"/>
        </w:rPr>
        <w:tab/>
      </w:r>
      <w:r>
        <w:rPr>
          <w:snapToGrid w:val="0"/>
          <w:spacing w:val="-2"/>
        </w:rPr>
        <w:t>Notices binding on persons claiming under owner or occupier</w:t>
      </w:r>
      <w:bookmarkEnd w:id="309"/>
      <w:bookmarkEnd w:id="310"/>
      <w:r>
        <w:rPr>
          <w:snapToGrid w:val="0"/>
        </w:rPr>
        <w:t xml:space="preserve"> </w:t>
      </w:r>
    </w:p>
    <w:p w:rsidR="00003BCF" w:rsidRDefault="000D3E8B">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003BCF" w:rsidRDefault="000D3E8B">
      <w:pPr>
        <w:pStyle w:val="Ednotesection"/>
      </w:pPr>
      <w:r>
        <w:t>[</w:t>
      </w:r>
      <w:r>
        <w:rPr>
          <w:b/>
        </w:rPr>
        <w:t>110.</w:t>
      </w:r>
      <w:r>
        <w:rPr>
          <w:b/>
        </w:rPr>
        <w:tab/>
      </w:r>
      <w:r>
        <w:t xml:space="preserve">Repealed by No. 25 of 1985 s.149.] </w:t>
      </w:r>
    </w:p>
    <w:p w:rsidR="00003BCF" w:rsidRDefault="000D3E8B">
      <w:pPr>
        <w:pStyle w:val="Heading5"/>
        <w:spacing w:before="180"/>
        <w:rPr>
          <w:snapToGrid w:val="0"/>
        </w:rPr>
      </w:pPr>
      <w:bookmarkStart w:id="311" w:name="_Toc89509384"/>
      <w:bookmarkStart w:id="312" w:name="_Toc103064724"/>
      <w:r>
        <w:rPr>
          <w:rStyle w:val="CharSectno"/>
        </w:rPr>
        <w:t>111</w:t>
      </w:r>
      <w:r>
        <w:rPr>
          <w:snapToGrid w:val="0"/>
        </w:rPr>
        <w:t>.</w:t>
      </w:r>
      <w:r>
        <w:rPr>
          <w:snapToGrid w:val="0"/>
        </w:rPr>
        <w:tab/>
        <w:t>Saving of civil remedy</w:t>
      </w:r>
      <w:bookmarkEnd w:id="311"/>
      <w:bookmarkEnd w:id="312"/>
      <w:r>
        <w:rPr>
          <w:snapToGrid w:val="0"/>
        </w:rPr>
        <w:t xml:space="preserve"> </w:t>
      </w:r>
    </w:p>
    <w:p w:rsidR="00003BCF" w:rsidRDefault="000D3E8B">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003BCF" w:rsidRDefault="000D3E8B">
      <w:pPr>
        <w:pStyle w:val="Footnotesection"/>
      </w:pPr>
      <w:r>
        <w:tab/>
        <w:t xml:space="preserve">[Section 111 amended by No. 25 of 1985 s.148; No. 73 of 1995 s.64.] </w:t>
      </w:r>
    </w:p>
    <w:p w:rsidR="00003BCF" w:rsidRDefault="000D3E8B">
      <w:pPr>
        <w:pStyle w:val="Heading5"/>
        <w:keepLines w:val="0"/>
        <w:rPr>
          <w:snapToGrid w:val="0"/>
        </w:rPr>
      </w:pPr>
      <w:bookmarkStart w:id="313" w:name="_Toc89509385"/>
      <w:bookmarkStart w:id="314" w:name="_Toc103064725"/>
      <w:r>
        <w:rPr>
          <w:rStyle w:val="CharSectno"/>
        </w:rPr>
        <w:t>112</w:t>
      </w:r>
      <w:r>
        <w:rPr>
          <w:snapToGrid w:val="0"/>
        </w:rPr>
        <w:t>.</w:t>
      </w:r>
      <w:r>
        <w:rPr>
          <w:snapToGrid w:val="0"/>
        </w:rPr>
        <w:tab/>
        <w:t>Obstructing Commission or the Corporation or officers in performance of duty</w:t>
      </w:r>
      <w:bookmarkEnd w:id="313"/>
      <w:bookmarkEnd w:id="314"/>
      <w:r>
        <w:rPr>
          <w:snapToGrid w:val="0"/>
        </w:rPr>
        <w:t xml:space="preserve"> </w:t>
      </w:r>
    </w:p>
    <w:p w:rsidR="00003BCF" w:rsidRDefault="000D3E8B">
      <w:pPr>
        <w:pStyle w:val="Subsection"/>
        <w:rPr>
          <w:snapToGrid w:val="0"/>
        </w:rPr>
      </w:pPr>
      <w:r>
        <w:rPr>
          <w:snapToGrid w:val="0"/>
        </w:rPr>
        <w:tab/>
      </w:r>
      <w:r>
        <w:rPr>
          <w:snapToGrid w:val="0"/>
        </w:rPr>
        <w:tab/>
        <w:t>Every person who obstructs the Commission or the Corporation, any officer of the Commission or the Corporation or any person authorized by the Commission or the Corporation in the performance of any act or thing which the Commission or the Corporation, that officer or that person is authorized or required to do in the execution of this Act or any regulation or by</w:t>
      </w:r>
      <w:r>
        <w:rPr>
          <w:snapToGrid w:val="0"/>
        </w:rPr>
        <w:noBreakHyphen/>
        <w:t>law made for the purposes of this Act shall be guilty of an offence.</w:t>
      </w:r>
    </w:p>
    <w:p w:rsidR="00003BCF" w:rsidRDefault="000D3E8B">
      <w:pPr>
        <w:pStyle w:val="Penstart"/>
        <w:rPr>
          <w:snapToGrid w:val="0"/>
        </w:rPr>
      </w:pPr>
      <w:r>
        <w:rPr>
          <w:snapToGrid w:val="0"/>
        </w:rPr>
        <w:tab/>
        <w:t>Penalty — $500.</w:t>
      </w:r>
    </w:p>
    <w:p w:rsidR="00003BCF" w:rsidRDefault="000D3E8B">
      <w:pPr>
        <w:pStyle w:val="Footnotesection"/>
      </w:pPr>
      <w:r>
        <w:tab/>
        <w:t xml:space="preserve">[Section 112 amended by No. 113 of 1965 s.8; No. 41 of 1984 s.18; No. 25 of 1985 s.150; No. 73 of 1995 s.64.] </w:t>
      </w:r>
    </w:p>
    <w:p w:rsidR="00003BCF" w:rsidRDefault="000D3E8B">
      <w:pPr>
        <w:pStyle w:val="Heading5"/>
        <w:spacing w:before="180"/>
        <w:rPr>
          <w:snapToGrid w:val="0"/>
        </w:rPr>
      </w:pPr>
      <w:bookmarkStart w:id="315" w:name="_Toc89509386"/>
      <w:bookmarkStart w:id="316" w:name="_Toc103064726"/>
      <w:r>
        <w:rPr>
          <w:rStyle w:val="CharSectno"/>
        </w:rPr>
        <w:t>113</w:t>
      </w:r>
      <w:r>
        <w:rPr>
          <w:snapToGrid w:val="0"/>
        </w:rPr>
        <w:t>.</w:t>
      </w:r>
      <w:r>
        <w:rPr>
          <w:snapToGrid w:val="0"/>
        </w:rPr>
        <w:tab/>
        <w:t>Penalty for refusing to give up possession of works</w:t>
      </w:r>
      <w:bookmarkEnd w:id="315"/>
      <w:bookmarkEnd w:id="316"/>
      <w:r>
        <w:rPr>
          <w:snapToGrid w:val="0"/>
        </w:rPr>
        <w:t xml:space="preserve"> </w:t>
      </w:r>
    </w:p>
    <w:p w:rsidR="00003BCF" w:rsidRDefault="000D3E8B">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003BCF" w:rsidRDefault="000D3E8B">
      <w:pPr>
        <w:pStyle w:val="Penstart"/>
        <w:rPr>
          <w:snapToGrid w:val="0"/>
        </w:rPr>
      </w:pPr>
      <w:r>
        <w:rPr>
          <w:snapToGrid w:val="0"/>
        </w:rPr>
        <w:tab/>
        <w:t>Penalty — $4 000 or imprisonment for 12 months.</w:t>
      </w:r>
    </w:p>
    <w:p w:rsidR="00003BCF" w:rsidRDefault="000D3E8B">
      <w:pPr>
        <w:pStyle w:val="Subsection"/>
        <w:spacing w:before="120"/>
      </w:pPr>
      <w:r>
        <w:tab/>
        <w:t>(2)</w:t>
      </w:r>
      <w:r>
        <w:tab/>
        <w:t>A court of summary jurisdiction dealing with an offence under this section is to be constituted by a magistrate.</w:t>
      </w:r>
    </w:p>
    <w:p w:rsidR="00003BCF" w:rsidRDefault="000D3E8B">
      <w:pPr>
        <w:pStyle w:val="Footnotesection"/>
      </w:pPr>
      <w:r>
        <w:tab/>
        <w:t xml:space="preserve">[Section 113 amended by No. 113 of 1965 s. 8; No. 41 of 1984 s. 18; No. 25 of 1985 s. 148; No. 51 of 1992 s. 16(1); No. 73 of 1995 s. 64; No. 59 of 2004 s. 141.] </w:t>
      </w:r>
    </w:p>
    <w:p w:rsidR="00003BCF" w:rsidRDefault="000D3E8B">
      <w:pPr>
        <w:pStyle w:val="Heading5"/>
        <w:spacing w:before="180"/>
        <w:rPr>
          <w:snapToGrid w:val="0"/>
        </w:rPr>
      </w:pPr>
      <w:bookmarkStart w:id="317" w:name="_Toc89509387"/>
      <w:bookmarkStart w:id="318" w:name="_Toc103064727"/>
      <w:r>
        <w:rPr>
          <w:rStyle w:val="CharSectno"/>
        </w:rPr>
        <w:t>114</w:t>
      </w:r>
      <w:r>
        <w:rPr>
          <w:snapToGrid w:val="0"/>
        </w:rPr>
        <w:t>.</w:t>
      </w:r>
      <w:r>
        <w:rPr>
          <w:snapToGrid w:val="0"/>
        </w:rPr>
        <w:tab/>
        <w:t>Offender may be arrested</w:t>
      </w:r>
      <w:bookmarkEnd w:id="317"/>
      <w:bookmarkEnd w:id="318"/>
      <w:r>
        <w:rPr>
          <w:snapToGrid w:val="0"/>
        </w:rPr>
        <w:t xml:space="preserve"> </w:t>
      </w:r>
    </w:p>
    <w:p w:rsidR="00003BCF" w:rsidRDefault="000D3E8B">
      <w:pPr>
        <w:pStyle w:val="Subsection"/>
        <w:rPr>
          <w:snapToGrid w:val="0"/>
          <w:spacing w:val="-4"/>
        </w:rPr>
      </w:pPr>
      <w:r>
        <w:rPr>
          <w:snapToGrid w:val="0"/>
        </w:rPr>
        <w:tab/>
      </w:r>
      <w:r>
        <w:rPr>
          <w:snapToGrid w:val="0"/>
        </w:rPr>
        <w:tab/>
      </w:r>
      <w:r>
        <w:rPr>
          <w:snapToGrid w:val="0"/>
          <w:spacing w:val="-4"/>
        </w:rPr>
        <w:t>Any officer of the Commission or the Corporation may without warrant apprehend any person found committing an offence against this Act or any regulation or by</w:t>
      </w:r>
      <w:r>
        <w:rPr>
          <w:snapToGrid w:val="0"/>
          <w:spacing w:val="-4"/>
        </w:rPr>
        <w:noBreakHyphen/>
        <w:t>law made for the purposes of this Act if the offender refuses to give his name and address.</w:t>
      </w:r>
    </w:p>
    <w:p w:rsidR="00003BCF" w:rsidRDefault="000D3E8B">
      <w:pPr>
        <w:pStyle w:val="Footnotesection"/>
      </w:pPr>
      <w:r>
        <w:tab/>
        <w:t xml:space="preserve">[Section 114 amended by No. 25 of 1985 ss.148 and 151; No. 73 of 1995 s.64.] </w:t>
      </w:r>
    </w:p>
    <w:p w:rsidR="00003BCF" w:rsidRDefault="000D3E8B">
      <w:pPr>
        <w:pStyle w:val="Heading5"/>
        <w:spacing w:before="180"/>
        <w:rPr>
          <w:snapToGrid w:val="0"/>
        </w:rPr>
      </w:pPr>
      <w:bookmarkStart w:id="319" w:name="_Toc89509388"/>
      <w:bookmarkStart w:id="320" w:name="_Toc103064728"/>
      <w:r>
        <w:rPr>
          <w:rStyle w:val="CharSectno"/>
        </w:rPr>
        <w:t>115</w:t>
      </w:r>
      <w:r>
        <w:rPr>
          <w:snapToGrid w:val="0"/>
        </w:rPr>
        <w:t>.</w:t>
      </w:r>
      <w:r>
        <w:rPr>
          <w:snapToGrid w:val="0"/>
        </w:rPr>
        <w:tab/>
        <w:t>Proceedings</w:t>
      </w:r>
      <w:bookmarkEnd w:id="319"/>
      <w:bookmarkEnd w:id="320"/>
      <w:r>
        <w:rPr>
          <w:snapToGrid w:val="0"/>
        </w:rPr>
        <w:t xml:space="preserve"> </w:t>
      </w:r>
    </w:p>
    <w:p w:rsidR="00003BCF" w:rsidRDefault="000D3E8B">
      <w:pPr>
        <w:pStyle w:val="Subsection"/>
        <w:spacing w:before="120"/>
        <w:rPr>
          <w:snapToGrid w:val="0"/>
        </w:rPr>
      </w:pPr>
      <w:r>
        <w:rPr>
          <w:snapToGrid w:val="0"/>
        </w:rPr>
        <w:tab/>
        <w:t>(1)</w:t>
      </w:r>
      <w:r>
        <w:rPr>
          <w:snapToGrid w:val="0"/>
        </w:rPr>
        <w:tab/>
        <w:t>Proceedings for an offence against a provision of this Act — </w:t>
      </w:r>
    </w:p>
    <w:p w:rsidR="00003BCF" w:rsidRDefault="000D3E8B">
      <w:pPr>
        <w:pStyle w:val="Indenta"/>
        <w:rPr>
          <w:snapToGrid w:val="0"/>
        </w:rPr>
      </w:pPr>
      <w:r>
        <w:rPr>
          <w:snapToGrid w:val="0"/>
        </w:rPr>
        <w:tab/>
        <w:t>(a)</w:t>
      </w:r>
      <w:r>
        <w:rPr>
          <w:snapToGrid w:val="0"/>
        </w:rPr>
        <w:tab/>
        <w:t>referred to in Table 1 to this section may be taken by the Commission or an officer of the Commission;</w:t>
      </w:r>
    </w:p>
    <w:p w:rsidR="00003BCF" w:rsidRDefault="000D3E8B">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003BCF" w:rsidRDefault="000D3E8B">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003BCF">
        <w:tc>
          <w:tcPr>
            <w:tcW w:w="2835" w:type="dxa"/>
          </w:tcPr>
          <w:p w:rsidR="00003BCF" w:rsidRDefault="000D3E8B">
            <w:pPr>
              <w:pStyle w:val="Table"/>
            </w:pPr>
            <w:r>
              <w:t xml:space="preserve">12B(1) </w:t>
            </w:r>
          </w:p>
          <w:p w:rsidR="00003BCF" w:rsidRDefault="000D3E8B">
            <w:pPr>
              <w:pStyle w:val="Table"/>
            </w:pPr>
            <w:r>
              <w:t>12C(5)</w:t>
            </w:r>
          </w:p>
          <w:p w:rsidR="00003BCF" w:rsidRDefault="000D3E8B">
            <w:pPr>
              <w:pStyle w:val="Table"/>
            </w:pPr>
            <w:r>
              <w:t xml:space="preserve">12C(7a) </w:t>
            </w:r>
          </w:p>
          <w:p w:rsidR="00003BCF" w:rsidRDefault="000D3E8B">
            <w:pPr>
              <w:pStyle w:val="Table"/>
            </w:pPr>
            <w:r>
              <w:t xml:space="preserve">45(1)(ca) </w:t>
            </w:r>
          </w:p>
          <w:p w:rsidR="00003BCF" w:rsidRDefault="000D3E8B">
            <w:pPr>
              <w:pStyle w:val="Table"/>
            </w:pPr>
            <w:r>
              <w:t>112 (where the offence relates to obstruction of the Commission)</w:t>
            </w:r>
          </w:p>
        </w:tc>
        <w:tc>
          <w:tcPr>
            <w:tcW w:w="3544" w:type="dxa"/>
          </w:tcPr>
          <w:p w:rsidR="00003BCF" w:rsidRDefault="000D3E8B">
            <w:pPr>
              <w:pStyle w:val="Table"/>
            </w:pPr>
            <w:r>
              <w:t>113 (where the offence relates to water works acquired, held or used by the Commission)</w:t>
            </w:r>
          </w:p>
        </w:tc>
      </w:tr>
    </w:tbl>
    <w:p w:rsidR="00003BCF" w:rsidRDefault="000D3E8B">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003BCF">
        <w:tc>
          <w:tcPr>
            <w:tcW w:w="2835" w:type="dxa"/>
          </w:tcPr>
          <w:p w:rsidR="00003BCF" w:rsidRDefault="000D3E8B">
            <w:pPr>
              <w:pStyle w:val="Table"/>
            </w:pPr>
            <w:r>
              <w:t>43B(1)</w:t>
            </w:r>
          </w:p>
          <w:p w:rsidR="00003BCF" w:rsidRDefault="000D3E8B">
            <w:pPr>
              <w:pStyle w:val="Table"/>
            </w:pPr>
            <w:r>
              <w:t>45(1)(a)</w:t>
            </w:r>
          </w:p>
          <w:p w:rsidR="00003BCF" w:rsidRDefault="000D3E8B">
            <w:pPr>
              <w:pStyle w:val="Table"/>
            </w:pPr>
            <w:r>
              <w:t>45(1)(b)</w:t>
            </w:r>
          </w:p>
          <w:p w:rsidR="00003BCF" w:rsidRDefault="000D3E8B">
            <w:pPr>
              <w:pStyle w:val="Table"/>
            </w:pPr>
            <w:r>
              <w:t>45(1)(c)</w:t>
            </w:r>
          </w:p>
          <w:p w:rsidR="00003BCF" w:rsidRDefault="000D3E8B">
            <w:pPr>
              <w:pStyle w:val="Table"/>
            </w:pPr>
            <w:r>
              <w:t>45(1)(d)</w:t>
            </w:r>
          </w:p>
          <w:p w:rsidR="00003BCF" w:rsidRDefault="000D3E8B">
            <w:pPr>
              <w:pStyle w:val="Table"/>
            </w:pPr>
            <w:r>
              <w:t>46(1)</w:t>
            </w:r>
          </w:p>
          <w:p w:rsidR="00003BCF" w:rsidRDefault="000D3E8B">
            <w:pPr>
              <w:pStyle w:val="Table"/>
            </w:pPr>
            <w:r>
              <w:t xml:space="preserve">71(2) </w:t>
            </w:r>
          </w:p>
          <w:p w:rsidR="00003BCF" w:rsidRDefault="000D3E8B">
            <w:pPr>
              <w:pStyle w:val="Table"/>
            </w:pPr>
            <w:r>
              <w:t>82</w:t>
            </w:r>
          </w:p>
        </w:tc>
        <w:tc>
          <w:tcPr>
            <w:tcW w:w="3544" w:type="dxa"/>
          </w:tcPr>
          <w:p w:rsidR="00003BCF" w:rsidRDefault="000D3E8B">
            <w:pPr>
              <w:pStyle w:val="Table"/>
            </w:pPr>
            <w:r>
              <w:t>112 (where the offence relates to obstruction of the Corporation)</w:t>
            </w:r>
          </w:p>
          <w:p w:rsidR="00003BCF" w:rsidRDefault="00003BCF">
            <w:pPr>
              <w:pStyle w:val="Table"/>
            </w:pPr>
          </w:p>
          <w:p w:rsidR="00003BCF" w:rsidRDefault="000D3E8B">
            <w:pPr>
              <w:pStyle w:val="Table"/>
            </w:pPr>
            <w:r>
              <w:t>113 (where the offence relates to water works acquired, held or used by the Corporation)</w:t>
            </w:r>
          </w:p>
          <w:p w:rsidR="00003BCF" w:rsidRDefault="00003BCF">
            <w:pPr>
              <w:pStyle w:val="Table"/>
            </w:pPr>
          </w:p>
          <w:p w:rsidR="00003BCF" w:rsidRDefault="00003BCF">
            <w:pPr>
              <w:pStyle w:val="Table"/>
            </w:pPr>
          </w:p>
        </w:tc>
      </w:tr>
    </w:tbl>
    <w:p w:rsidR="00003BCF" w:rsidRDefault="000D3E8B">
      <w:pPr>
        <w:pStyle w:val="Subsection"/>
        <w:spacing w:before="120"/>
      </w:pPr>
      <w:r>
        <w:tab/>
        <w:t>(2)</w:t>
      </w:r>
      <w:r>
        <w:tab/>
        <w:t>A prosecution for an offence against this Act shall be commenced within 2 years after the commission of the offence.</w:t>
      </w:r>
    </w:p>
    <w:p w:rsidR="00003BCF" w:rsidRDefault="000D3E8B">
      <w:pPr>
        <w:pStyle w:val="Subsection"/>
        <w:spacing w:before="120"/>
      </w:pPr>
      <w:r>
        <w:tab/>
        <w:t>(3)</w:t>
      </w:r>
      <w:r>
        <w:tab/>
        <w:t>Subject to sections 46, 71 and 113, proceedings for an offence against this Act shall be dealt with summarily in a court of summary jurisdiction.</w:t>
      </w:r>
    </w:p>
    <w:p w:rsidR="00003BCF" w:rsidRDefault="000D3E8B">
      <w:pPr>
        <w:pStyle w:val="Footnotesection"/>
      </w:pPr>
      <w:r>
        <w:tab/>
        <w:t xml:space="preserve">[Section 115 inserted by No. 73 of 1995 s.60; amended by No. 10 of 1998 s.23(1); No. 84 of 2004 s. 80.] </w:t>
      </w:r>
    </w:p>
    <w:p w:rsidR="00003BCF" w:rsidRDefault="000D3E8B">
      <w:pPr>
        <w:pStyle w:val="Heading5"/>
        <w:keepNext w:val="0"/>
        <w:keepLines w:val="0"/>
        <w:spacing w:before="180"/>
        <w:rPr>
          <w:snapToGrid w:val="0"/>
        </w:rPr>
      </w:pPr>
      <w:bookmarkStart w:id="321" w:name="_Toc89509389"/>
      <w:bookmarkStart w:id="322" w:name="_Toc103064729"/>
      <w:r>
        <w:rPr>
          <w:rStyle w:val="CharSectno"/>
        </w:rPr>
        <w:t>116</w:t>
      </w:r>
      <w:r>
        <w:rPr>
          <w:snapToGrid w:val="0"/>
        </w:rPr>
        <w:t>.</w:t>
      </w:r>
      <w:r>
        <w:rPr>
          <w:snapToGrid w:val="0"/>
        </w:rPr>
        <w:tab/>
        <w:t>Commission or the Corporation may be represented by officer</w:t>
      </w:r>
      <w:bookmarkEnd w:id="321"/>
      <w:bookmarkEnd w:id="322"/>
      <w:r>
        <w:rPr>
          <w:snapToGrid w:val="0"/>
        </w:rPr>
        <w:t xml:space="preserve"> </w:t>
      </w:r>
    </w:p>
    <w:p w:rsidR="00003BCF" w:rsidRDefault="000D3E8B">
      <w:pPr>
        <w:pStyle w:val="Subsection"/>
        <w:rPr>
          <w:snapToGrid w:val="0"/>
        </w:rPr>
      </w:pPr>
      <w:r>
        <w:rPr>
          <w:snapToGrid w:val="0"/>
        </w:rPr>
        <w:tab/>
      </w:r>
      <w:r>
        <w:rPr>
          <w:snapToGrid w:val="0"/>
        </w:rPr>
        <w:tab/>
        <w:t xml:space="preserve">In any proceedings in </w:t>
      </w:r>
      <w:r>
        <w:t xml:space="preserve">the Children’s Court or the Magistrates Court </w:t>
      </w:r>
      <w:r>
        <w:rPr>
          <w:snapToGrid w:val="0"/>
        </w:rPr>
        <w:t>any authorized officer of the Commission or the Corporation may represent the Commission or the Corporation in all respects as if he were the party concerned.</w:t>
      </w:r>
    </w:p>
    <w:p w:rsidR="00003BCF" w:rsidRDefault="000D3E8B">
      <w:pPr>
        <w:pStyle w:val="Footnotesection"/>
      </w:pPr>
      <w:r>
        <w:tab/>
        <w:t xml:space="preserve">[Section 116 amended by No. 25 of 1985 s. 148; No. 73 of 1995 s. 64; No. 59 of 2004 s. 141.] </w:t>
      </w:r>
    </w:p>
    <w:p w:rsidR="00003BCF" w:rsidRDefault="000D3E8B">
      <w:pPr>
        <w:pStyle w:val="Ednotesection"/>
        <w:spacing w:before="180"/>
        <w:ind w:left="890" w:hanging="890"/>
      </w:pPr>
      <w:r>
        <w:t>[</w:t>
      </w:r>
      <w:r>
        <w:rPr>
          <w:b/>
        </w:rPr>
        <w:t>117.</w:t>
      </w:r>
      <w:r>
        <w:rPr>
          <w:b/>
        </w:rPr>
        <w:tab/>
      </w:r>
      <w:r>
        <w:rPr>
          <w:b/>
        </w:rPr>
        <w:tab/>
      </w:r>
      <w:r>
        <w:t xml:space="preserve">Repealed by No. 73 of 1954 s.8.] </w:t>
      </w:r>
    </w:p>
    <w:p w:rsidR="00003BCF" w:rsidRDefault="000D3E8B">
      <w:pPr>
        <w:pStyle w:val="Ednotesection"/>
        <w:spacing w:before="180"/>
        <w:ind w:left="890" w:hanging="890"/>
      </w:pPr>
      <w:r>
        <w:t>[</w:t>
      </w:r>
      <w:r>
        <w:rPr>
          <w:b/>
        </w:rPr>
        <w:t>118, 119.</w:t>
      </w:r>
      <w:r>
        <w:rPr>
          <w:b/>
        </w:rPr>
        <w:tab/>
      </w:r>
      <w:r>
        <w:t xml:space="preserve">Repealed by No. 25 of 1985 s.153.] </w:t>
      </w:r>
    </w:p>
    <w:p w:rsidR="00003BCF" w:rsidRDefault="000D3E8B">
      <w:pPr>
        <w:pStyle w:val="Heading5"/>
      </w:pPr>
      <w:bookmarkStart w:id="323" w:name="_Toc89509390"/>
      <w:bookmarkStart w:id="324" w:name="_Toc103064730"/>
      <w:r>
        <w:rPr>
          <w:rStyle w:val="CharSectno"/>
        </w:rPr>
        <w:t>120</w:t>
      </w:r>
      <w:r>
        <w:t>.</w:t>
      </w:r>
      <w:r>
        <w:tab/>
        <w:t>Proof of ownership or occupancy</w:t>
      </w:r>
      <w:bookmarkEnd w:id="323"/>
      <w:bookmarkEnd w:id="324"/>
      <w:r>
        <w:t xml:space="preserve"> </w:t>
      </w:r>
    </w:p>
    <w:p w:rsidR="00003BCF" w:rsidRDefault="000D3E8B">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 </w:t>
      </w:r>
    </w:p>
    <w:p w:rsidR="00003BCF" w:rsidRDefault="000D3E8B">
      <w:pPr>
        <w:pStyle w:val="Indenta"/>
        <w:rPr>
          <w:snapToGrid w:val="0"/>
        </w:rPr>
      </w:pPr>
      <w:r>
        <w:rPr>
          <w:snapToGrid w:val="0"/>
        </w:rPr>
        <w:tab/>
        <w:t>(1)</w:t>
      </w:r>
      <w:r>
        <w:rPr>
          <w:snapToGrid w:val="0"/>
        </w:rPr>
        <w:tab/>
        <w:t>in addition to any other method of proof available — </w:t>
      </w:r>
    </w:p>
    <w:p w:rsidR="00003BCF" w:rsidRDefault="000D3E8B">
      <w:pPr>
        <w:pStyle w:val="Indenti"/>
        <w:rPr>
          <w:snapToGrid w:val="0"/>
        </w:rPr>
      </w:pPr>
      <w:r>
        <w:rPr>
          <w:snapToGrid w:val="0"/>
        </w:rPr>
        <w:tab/>
        <w:t>(a)</w:t>
      </w:r>
      <w:r>
        <w:rPr>
          <w:snapToGrid w:val="0"/>
          <w:spacing w:val="-2"/>
        </w:rPr>
        <w:tab/>
        <w:t>evidence that the person proceeded against has been charged as owner or occupier of any land; or</w:t>
      </w:r>
    </w:p>
    <w:p w:rsidR="00003BCF" w:rsidRDefault="000D3E8B">
      <w:pPr>
        <w:pStyle w:val="Indenti"/>
        <w:rPr>
          <w:snapToGrid w:val="0"/>
        </w:rPr>
      </w:pPr>
      <w:r>
        <w:rPr>
          <w:snapToGrid w:val="0"/>
        </w:rPr>
        <w:tab/>
        <w:t>(b)</w:t>
      </w:r>
      <w:r>
        <w:rPr>
          <w:snapToGrid w:val="0"/>
        </w:rPr>
        <w:tab/>
        <w:t>evidence by certificate in writing of — </w:t>
      </w:r>
    </w:p>
    <w:p w:rsidR="00003BCF" w:rsidRDefault="000D3E8B">
      <w:pPr>
        <w:pStyle w:val="IndentI0"/>
        <w:spacing w:before="60"/>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003BCF" w:rsidRDefault="000D3E8B">
      <w:pPr>
        <w:pStyle w:val="IndentI0"/>
        <w:spacing w:before="60"/>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rsidR="00003BCF" w:rsidRDefault="000D3E8B">
      <w:pPr>
        <w:pStyle w:val="IndentI0"/>
        <w:spacing w:before="60"/>
        <w:rPr>
          <w:snapToGrid w:val="0"/>
        </w:rPr>
      </w:pPr>
      <w:r>
        <w:rPr>
          <w:snapToGrid w:val="0"/>
        </w:rPr>
        <w:tab/>
        <w:t>(iii)</w:t>
      </w:r>
      <w:r>
        <w:rPr>
          <w:snapToGrid w:val="0"/>
        </w:rPr>
        <w:tab/>
        <w:t>the Under Secretary for Lands, that any person is registered in the Department of Lands and Surveys</w:t>
      </w:r>
      <w:r>
        <w:rPr>
          <w:snapToGrid w:val="0"/>
          <w:vertAlign w:val="superscript"/>
        </w:rPr>
        <w:t>7</w:t>
      </w:r>
      <w:r>
        <w:rPr>
          <w:snapToGrid w:val="0"/>
        </w:rPr>
        <w:t xml:space="preserve"> as the owner, occupier or lessee of any land; or</w:t>
      </w:r>
    </w:p>
    <w:p w:rsidR="00003BCF" w:rsidRDefault="000D3E8B">
      <w:pPr>
        <w:pStyle w:val="IndentI0"/>
        <w:spacing w:before="60"/>
        <w:rPr>
          <w:snapToGrid w:val="0"/>
        </w:rPr>
      </w:pPr>
      <w:r>
        <w:rPr>
          <w:snapToGrid w:val="0"/>
        </w:rPr>
        <w:tab/>
        <w:t>(iv)</w:t>
      </w:r>
      <w:r>
        <w:rPr>
          <w:snapToGrid w:val="0"/>
        </w:rPr>
        <w:tab/>
        <w:t xml:space="preserve">the Permanent Head </w:t>
      </w:r>
      <w:r>
        <w:rPr>
          <w:snapToGrid w:val="0"/>
          <w:vertAlign w:val="superscript"/>
        </w:rPr>
        <w:t>6</w:t>
      </w:r>
      <w:r>
        <w:rPr>
          <w:snapToGrid w:val="0"/>
        </w:rPr>
        <w:t xml:space="preserve"> of the Department of Mines </w:t>
      </w:r>
      <w:r>
        <w:rPr>
          <w:snapToGrid w:val="0"/>
          <w:vertAlign w:val="superscript"/>
        </w:rPr>
        <w:t>5</w:t>
      </w:r>
      <w:r>
        <w:rPr>
          <w:snapToGrid w:val="0"/>
        </w:rPr>
        <w:t>, that any person is registered in the Department of Mines as the lessee or holder of any mining lease or other mining tenement; or</w:t>
      </w:r>
    </w:p>
    <w:p w:rsidR="00003BCF" w:rsidRDefault="000D3E8B">
      <w:pPr>
        <w:pStyle w:val="IndentI0"/>
        <w:spacing w:before="60"/>
        <w:rPr>
          <w:snapToGrid w:val="0"/>
        </w:rPr>
      </w:pPr>
      <w:r>
        <w:rPr>
          <w:snapToGrid w:val="0"/>
        </w:rPr>
        <w:tab/>
        <w:t>(v)</w:t>
      </w:r>
      <w:r>
        <w:rPr>
          <w:snapToGrid w:val="0"/>
        </w:rPr>
        <w:tab/>
        <w:t>the Surveyor General, that any plan or reproduction of a plan represents part of the State — </w:t>
      </w:r>
    </w:p>
    <w:p w:rsidR="00003BCF" w:rsidRDefault="000D3E8B">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003BCF" w:rsidRDefault="000D3E8B">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003BCF" w:rsidRDefault="000D3E8B">
      <w:pPr>
        <w:pStyle w:val="Footnotesection"/>
      </w:pPr>
      <w:r>
        <w:tab/>
        <w:t xml:space="preserve">[Section 120 amended by No. 25 of 1985 s.154; No. 24 of 1987 s.106; No. 73 of 1995 s.65; No. 81 of 1996 s.153(1).] </w:t>
      </w:r>
    </w:p>
    <w:p w:rsidR="00003BCF" w:rsidRDefault="000D3E8B">
      <w:pPr>
        <w:pStyle w:val="Heading5"/>
        <w:rPr>
          <w:snapToGrid w:val="0"/>
        </w:rPr>
      </w:pPr>
      <w:bookmarkStart w:id="325" w:name="_Toc89509391"/>
      <w:bookmarkStart w:id="326" w:name="_Toc103064731"/>
      <w:r>
        <w:rPr>
          <w:rStyle w:val="CharSectno"/>
        </w:rPr>
        <w:t>121</w:t>
      </w:r>
      <w:r>
        <w:rPr>
          <w:snapToGrid w:val="0"/>
        </w:rPr>
        <w:t>.</w:t>
      </w:r>
      <w:r>
        <w:rPr>
          <w:snapToGrid w:val="0"/>
        </w:rPr>
        <w:tab/>
        <w:t>Certificate of chief executive officer of the Commission or the Corporation evidence of certain facts</w:t>
      </w:r>
      <w:bookmarkEnd w:id="325"/>
      <w:bookmarkEnd w:id="326"/>
      <w:r>
        <w:rPr>
          <w:snapToGrid w:val="0"/>
        </w:rPr>
        <w:t xml:space="preserve"> </w:t>
      </w:r>
    </w:p>
    <w:p w:rsidR="00003BCF" w:rsidRDefault="000D3E8B">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003BCF" w:rsidRDefault="000D3E8B">
      <w:pPr>
        <w:pStyle w:val="Footnotesection"/>
      </w:pPr>
      <w:r>
        <w:tab/>
        <w:t xml:space="preserve">[Section 121 amended by No. 25 of 1985 s.155; No. 73 of 1995 s.61.] </w:t>
      </w:r>
    </w:p>
    <w:p w:rsidR="00003BCF" w:rsidRDefault="000D3E8B">
      <w:pPr>
        <w:pStyle w:val="Heading5"/>
        <w:rPr>
          <w:snapToGrid w:val="0"/>
        </w:rPr>
      </w:pPr>
      <w:bookmarkStart w:id="327" w:name="_Toc89509392"/>
      <w:bookmarkStart w:id="328" w:name="_Toc103064732"/>
      <w:r>
        <w:rPr>
          <w:rStyle w:val="CharSectno"/>
        </w:rPr>
        <w:t>122</w:t>
      </w:r>
      <w:r>
        <w:rPr>
          <w:snapToGrid w:val="0"/>
        </w:rPr>
        <w:t>.</w:t>
      </w:r>
      <w:r>
        <w:rPr>
          <w:snapToGrid w:val="0"/>
        </w:rPr>
        <w:tab/>
        <w:t>Power to suspend certain provisions of local government Acts</w:t>
      </w:r>
      <w:bookmarkEnd w:id="327"/>
      <w:bookmarkEnd w:id="328"/>
      <w:r>
        <w:rPr>
          <w:snapToGrid w:val="0"/>
        </w:rPr>
        <w:t xml:space="preserve"> </w:t>
      </w:r>
    </w:p>
    <w:p w:rsidR="00003BCF" w:rsidRDefault="000D3E8B">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003BCF" w:rsidRDefault="000D3E8B">
      <w:pPr>
        <w:pStyle w:val="yEdnoteschedule"/>
      </w:pPr>
      <w:r>
        <w:t>[First Schedule omitted under the Reprints Act 1984 s. 7(4)(f).]</w:t>
      </w:r>
    </w:p>
    <w:p w:rsidR="00003BCF" w:rsidRDefault="00003BCF">
      <w:pPr>
        <w:sectPr w:rsidR="00003BC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03BCF" w:rsidRDefault="000D3E8B">
      <w:pPr>
        <w:pStyle w:val="yScheduleHeading"/>
      </w:pPr>
      <w:bookmarkStart w:id="329" w:name="_Toc89509394"/>
      <w:bookmarkStart w:id="330" w:name="_Toc103064733"/>
      <w:r>
        <w:rPr>
          <w:rStyle w:val="CharSchNo"/>
        </w:rPr>
        <w:t>Second Schedule</w:t>
      </w:r>
      <w:bookmarkEnd w:id="329"/>
      <w:bookmarkEnd w:id="330"/>
    </w:p>
    <w:p w:rsidR="00003BCF" w:rsidRDefault="000D3E8B">
      <w:pPr>
        <w:pStyle w:val="yShoulderClause"/>
        <w:rPr>
          <w:snapToGrid w:val="0"/>
        </w:rPr>
      </w:pPr>
      <w:r>
        <w:rPr>
          <w:snapToGrid w:val="0"/>
        </w:rPr>
        <w:t>(Section 12AA)</w:t>
      </w:r>
    </w:p>
    <w:p w:rsidR="00003BCF" w:rsidRDefault="000D3E8B">
      <w:pPr>
        <w:pStyle w:val="MiscellaneousHeading"/>
        <w:rPr>
          <w:b/>
          <w:snapToGrid w:val="0"/>
          <w:sz w:val="28"/>
        </w:rPr>
      </w:pPr>
      <w:r>
        <w:rPr>
          <w:b/>
          <w:snapToGrid w:val="0"/>
          <w:sz w:val="28"/>
        </w:rPr>
        <w:t>Controlled Land</w:t>
      </w:r>
    </w:p>
    <w:p w:rsidR="00003BCF" w:rsidRDefault="000D3E8B">
      <w:pPr>
        <w:pStyle w:val="ySubsection"/>
        <w:rPr>
          <w:snapToGrid w:val="0"/>
        </w:rPr>
      </w:pPr>
      <w:r>
        <w:rPr>
          <w:snapToGrid w:val="0"/>
        </w:rPr>
        <w:tab/>
      </w:r>
      <w:r>
        <w:rPr>
          <w:snapToGrid w:val="0"/>
        </w:rPr>
        <w:tab/>
        <w:t>The land comprised within the boundaries of — </w:t>
      </w:r>
    </w:p>
    <w:p w:rsidR="00003BCF" w:rsidRDefault="000D3E8B">
      <w:pPr>
        <w:pStyle w:val="yIndenta"/>
        <w:rPr>
          <w:snapToGrid w:val="0"/>
        </w:rPr>
      </w:pPr>
      <w:r>
        <w:rPr>
          <w:snapToGrid w:val="0"/>
        </w:rPr>
        <w:tab/>
        <w:t>(a)</w:t>
      </w:r>
      <w:r>
        <w:rPr>
          <w:snapToGrid w:val="0"/>
        </w:rPr>
        <w:tab/>
        <w:t>the Wellington Dam Catchment Area;</w:t>
      </w:r>
    </w:p>
    <w:p w:rsidR="00003BCF" w:rsidRDefault="000D3E8B">
      <w:pPr>
        <w:pStyle w:val="yIndenta"/>
        <w:rPr>
          <w:snapToGrid w:val="0"/>
        </w:rPr>
      </w:pPr>
      <w:r>
        <w:rPr>
          <w:snapToGrid w:val="0"/>
        </w:rPr>
        <w:tab/>
        <w:t>(aa)</w:t>
      </w:r>
      <w:r>
        <w:rPr>
          <w:snapToGrid w:val="0"/>
        </w:rPr>
        <w:tab/>
        <w:t>the Harris River Dam Catchment Area;</w:t>
      </w:r>
    </w:p>
    <w:p w:rsidR="00003BCF" w:rsidRDefault="000D3E8B">
      <w:pPr>
        <w:pStyle w:val="yIndenta"/>
        <w:rPr>
          <w:snapToGrid w:val="0"/>
        </w:rPr>
      </w:pPr>
      <w:r>
        <w:rPr>
          <w:snapToGrid w:val="0"/>
        </w:rPr>
        <w:tab/>
        <w:t>(b)</w:t>
      </w:r>
      <w:r>
        <w:rPr>
          <w:snapToGrid w:val="0"/>
        </w:rPr>
        <w:tab/>
        <w:t>the Mundaring Weir Catchment Area;</w:t>
      </w:r>
    </w:p>
    <w:p w:rsidR="00003BCF" w:rsidRDefault="000D3E8B">
      <w:pPr>
        <w:pStyle w:val="yIndenta"/>
        <w:rPr>
          <w:snapToGrid w:val="0"/>
        </w:rPr>
      </w:pPr>
      <w:r>
        <w:rPr>
          <w:snapToGrid w:val="0"/>
        </w:rPr>
        <w:tab/>
        <w:t>(c)</w:t>
      </w:r>
      <w:r>
        <w:rPr>
          <w:snapToGrid w:val="0"/>
        </w:rPr>
        <w:tab/>
        <w:t>the Denmark River Catchment Area;</w:t>
      </w:r>
    </w:p>
    <w:p w:rsidR="00003BCF" w:rsidRDefault="000D3E8B">
      <w:pPr>
        <w:pStyle w:val="yIndenta"/>
        <w:rPr>
          <w:snapToGrid w:val="0"/>
        </w:rPr>
      </w:pPr>
      <w:r>
        <w:rPr>
          <w:snapToGrid w:val="0"/>
        </w:rPr>
        <w:tab/>
        <w:t>(d)</w:t>
      </w:r>
      <w:r>
        <w:rPr>
          <w:snapToGrid w:val="0"/>
        </w:rPr>
        <w:tab/>
        <w:t>the Kent River Water Reserve;</w:t>
      </w:r>
    </w:p>
    <w:p w:rsidR="00003BCF" w:rsidRDefault="000D3E8B">
      <w:pPr>
        <w:pStyle w:val="yIndenta"/>
        <w:rPr>
          <w:snapToGrid w:val="0"/>
        </w:rPr>
      </w:pPr>
      <w:r>
        <w:rPr>
          <w:snapToGrid w:val="0"/>
        </w:rPr>
        <w:tab/>
        <w:t>(e)</w:t>
      </w:r>
      <w:r>
        <w:rPr>
          <w:snapToGrid w:val="0"/>
        </w:rPr>
        <w:tab/>
        <w:t>the Warren River Water Reserve.</w:t>
      </w:r>
    </w:p>
    <w:p w:rsidR="00003BCF" w:rsidRDefault="000D3E8B">
      <w:pPr>
        <w:pStyle w:val="yFootnotesection"/>
      </w:pPr>
      <w:r>
        <w:tab/>
        <w:t xml:space="preserve">[Second Schedule inserted by No. 95 of 1978 s.17; amended by No. 41 of 1984 s.17; amended in Gazette 14 December 1990 p.6181 (lapsed 27 March 1991 under the Interpretation Act 1984 s. 42(2)); 19 July 1991 p. 3692.] </w:t>
      </w:r>
    </w:p>
    <w:p w:rsidR="00003BCF" w:rsidRDefault="00003BCF">
      <w:pPr>
        <w:sectPr w:rsidR="00003BC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03BCF" w:rsidRDefault="000D3E8B">
      <w:pPr>
        <w:pStyle w:val="nHeading2"/>
      </w:pPr>
      <w:bookmarkStart w:id="331" w:name="_Toc89509395"/>
      <w:bookmarkStart w:id="332" w:name="_Toc89509756"/>
      <w:bookmarkStart w:id="333" w:name="_Toc89772947"/>
      <w:bookmarkStart w:id="334" w:name="_Toc89773461"/>
      <w:bookmarkStart w:id="335" w:name="_Toc92509038"/>
      <w:bookmarkStart w:id="336" w:name="_Toc97105484"/>
      <w:bookmarkStart w:id="337" w:name="_Toc101951792"/>
      <w:bookmarkStart w:id="338" w:name="_Toc103064734"/>
      <w:r>
        <w:t>Notes</w:t>
      </w:r>
      <w:bookmarkEnd w:id="331"/>
      <w:bookmarkEnd w:id="332"/>
      <w:bookmarkEnd w:id="333"/>
      <w:bookmarkEnd w:id="334"/>
      <w:bookmarkEnd w:id="335"/>
      <w:bookmarkEnd w:id="336"/>
      <w:bookmarkEnd w:id="337"/>
      <w:bookmarkEnd w:id="338"/>
    </w:p>
    <w:p w:rsidR="00003BCF" w:rsidRDefault="000D3E8B">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r>
        <w:rPr>
          <w:snapToGrid w:val="0"/>
        </w:rPr>
        <w:t>.</w:t>
      </w:r>
    </w:p>
    <w:p w:rsidR="00003BCF" w:rsidRDefault="000D3E8B">
      <w:pPr>
        <w:pStyle w:val="nHeading3"/>
        <w:rPr>
          <w:snapToGrid w:val="0"/>
        </w:rPr>
      </w:pPr>
      <w:bookmarkStart w:id="339" w:name="_Toc103064735"/>
      <w:r>
        <w:rPr>
          <w:snapToGrid w:val="0"/>
        </w:rPr>
        <w:t>Compilation table</w:t>
      </w:r>
      <w:bookmarkEnd w:id="339"/>
    </w:p>
    <w:p w:rsidR="00003BCF" w:rsidRDefault="000D3E8B">
      <w:pPr>
        <w:pStyle w:val="MiscellaneousHeading"/>
        <w:rPr>
          <w:b/>
          <w:sz w:val="20"/>
        </w:rPr>
      </w:pPr>
      <w:r>
        <w:rPr>
          <w:b/>
        </w:rPr>
        <w:t>Part I —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003BCF">
        <w:trPr>
          <w:cantSplit/>
          <w:tblHeader/>
        </w:trPr>
        <w:tc>
          <w:tcPr>
            <w:tcW w:w="1701" w:type="dxa"/>
            <w:tcBorders>
              <w:top w:val="single" w:sz="12" w:space="0" w:color="auto"/>
              <w:bottom w:val="single" w:sz="12" w:space="0" w:color="auto"/>
            </w:tcBorders>
          </w:tcPr>
          <w:p w:rsidR="00003BCF" w:rsidRDefault="000D3E8B">
            <w:pPr>
              <w:pStyle w:val="nTable"/>
              <w:spacing w:before="120"/>
              <w:ind w:right="170"/>
            </w:pPr>
            <w:r>
              <w:t>Short Title</w:t>
            </w:r>
          </w:p>
        </w:tc>
        <w:tc>
          <w:tcPr>
            <w:tcW w:w="992" w:type="dxa"/>
            <w:tcBorders>
              <w:top w:val="single" w:sz="12" w:space="0" w:color="auto"/>
              <w:bottom w:val="single" w:sz="12" w:space="0" w:color="auto"/>
            </w:tcBorders>
          </w:tcPr>
          <w:p w:rsidR="00003BCF" w:rsidRDefault="000D3E8B">
            <w:pPr>
              <w:pStyle w:val="nTable"/>
              <w:spacing w:before="120"/>
            </w:pPr>
            <w:r>
              <w:t xml:space="preserve"> Number and Year</w:t>
            </w:r>
          </w:p>
        </w:tc>
        <w:tc>
          <w:tcPr>
            <w:tcW w:w="1276" w:type="dxa"/>
            <w:tcBorders>
              <w:top w:val="single" w:sz="12" w:space="0" w:color="auto"/>
              <w:bottom w:val="single" w:sz="12" w:space="0" w:color="auto"/>
            </w:tcBorders>
          </w:tcPr>
          <w:p w:rsidR="00003BCF" w:rsidRDefault="000D3E8B">
            <w:pPr>
              <w:pStyle w:val="nTable"/>
              <w:spacing w:before="120"/>
            </w:pPr>
            <w:r>
              <w:t>Assent</w:t>
            </w:r>
          </w:p>
        </w:tc>
        <w:tc>
          <w:tcPr>
            <w:tcW w:w="1701" w:type="dxa"/>
            <w:tcBorders>
              <w:top w:val="single" w:sz="12" w:space="0" w:color="auto"/>
              <w:bottom w:val="single" w:sz="12" w:space="0" w:color="auto"/>
            </w:tcBorders>
          </w:tcPr>
          <w:p w:rsidR="00003BCF" w:rsidRDefault="000D3E8B">
            <w:pPr>
              <w:pStyle w:val="nTable"/>
              <w:spacing w:before="120"/>
            </w:pPr>
            <w:r>
              <w:t>Commencement</w:t>
            </w:r>
          </w:p>
        </w:tc>
        <w:tc>
          <w:tcPr>
            <w:tcW w:w="1417" w:type="dxa"/>
            <w:tcBorders>
              <w:top w:val="single" w:sz="12" w:space="0" w:color="auto"/>
              <w:bottom w:val="single" w:sz="12" w:space="0" w:color="auto"/>
            </w:tcBorders>
          </w:tcPr>
          <w:p w:rsidR="00003BCF" w:rsidRDefault="000D3E8B">
            <w:pPr>
              <w:pStyle w:val="nTable"/>
              <w:spacing w:before="120"/>
            </w:pPr>
            <w:r>
              <w:t>Miscellaneous</w:t>
            </w:r>
          </w:p>
        </w:tc>
      </w:tr>
      <w:tr w:rsidR="00003BCF">
        <w:trPr>
          <w:cantSplit/>
        </w:trPr>
        <w:tc>
          <w:tcPr>
            <w:tcW w:w="1701" w:type="dxa"/>
          </w:tcPr>
          <w:p w:rsidR="00003BCF" w:rsidRDefault="000D3E8B">
            <w:pPr>
              <w:pStyle w:val="nTable"/>
              <w:spacing w:before="120"/>
              <w:ind w:right="170"/>
            </w:pPr>
            <w:r>
              <w:rPr>
                <w:i/>
              </w:rPr>
              <w:t>Country Areas Water Supply Act 1947</w:t>
            </w:r>
          </w:p>
        </w:tc>
        <w:tc>
          <w:tcPr>
            <w:tcW w:w="992" w:type="dxa"/>
          </w:tcPr>
          <w:p w:rsidR="00003BCF" w:rsidRDefault="000D3E8B">
            <w:pPr>
              <w:pStyle w:val="nTable"/>
              <w:spacing w:before="120"/>
            </w:pPr>
            <w:r>
              <w:t>62 of 1947</w:t>
            </w:r>
          </w:p>
        </w:tc>
        <w:tc>
          <w:tcPr>
            <w:tcW w:w="1276" w:type="dxa"/>
          </w:tcPr>
          <w:p w:rsidR="00003BCF" w:rsidRDefault="000D3E8B">
            <w:pPr>
              <w:pStyle w:val="nTable"/>
              <w:spacing w:before="120"/>
            </w:pPr>
            <w:r>
              <w:t>10 January 1948</w:t>
            </w:r>
          </w:p>
        </w:tc>
        <w:tc>
          <w:tcPr>
            <w:tcW w:w="1701" w:type="dxa"/>
          </w:tcPr>
          <w:p w:rsidR="00003BCF" w:rsidRDefault="000D3E8B">
            <w:pPr>
              <w:pStyle w:val="nTable"/>
              <w:spacing w:before="120"/>
            </w:pPr>
            <w:r>
              <w:t xml:space="preserve">1 January 1949 (see section 1 and </w:t>
            </w:r>
            <w:r>
              <w:rPr>
                <w:i/>
              </w:rPr>
              <w:t>Gazette</w:t>
            </w:r>
            <w:r>
              <w:t xml:space="preserve"> 24 January 1948 pp.3038</w:t>
            </w:r>
            <w:r>
              <w:noBreakHyphen/>
              <w:t>9)</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1950</w:t>
            </w:r>
          </w:p>
        </w:tc>
        <w:tc>
          <w:tcPr>
            <w:tcW w:w="992" w:type="dxa"/>
          </w:tcPr>
          <w:p w:rsidR="00003BCF" w:rsidRDefault="000D3E8B">
            <w:pPr>
              <w:pStyle w:val="nTable"/>
              <w:spacing w:before="120"/>
            </w:pPr>
            <w:r>
              <w:t>22 of 1950</w:t>
            </w:r>
          </w:p>
        </w:tc>
        <w:tc>
          <w:tcPr>
            <w:tcW w:w="1276" w:type="dxa"/>
          </w:tcPr>
          <w:p w:rsidR="00003BCF" w:rsidRDefault="000D3E8B">
            <w:pPr>
              <w:pStyle w:val="nTable"/>
              <w:spacing w:before="120"/>
            </w:pPr>
            <w:r>
              <w:t>29 November 1950</w:t>
            </w:r>
          </w:p>
        </w:tc>
        <w:tc>
          <w:tcPr>
            <w:tcW w:w="1701" w:type="dxa"/>
          </w:tcPr>
          <w:p w:rsidR="00003BCF" w:rsidRDefault="000D3E8B">
            <w:pPr>
              <w:pStyle w:val="nTable"/>
              <w:spacing w:before="120"/>
            </w:pPr>
            <w:r>
              <w:t>29 November 1950</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(Fire Brigades Board and Fire Hydrants) Act 1951</w:t>
            </w:r>
            <w:r>
              <w:t>,</w:t>
            </w:r>
            <w:r>
              <w:br/>
              <w:t>section 6</w:t>
            </w:r>
          </w:p>
        </w:tc>
        <w:tc>
          <w:tcPr>
            <w:tcW w:w="992" w:type="dxa"/>
          </w:tcPr>
          <w:p w:rsidR="00003BCF" w:rsidRDefault="000D3E8B">
            <w:pPr>
              <w:pStyle w:val="nTable"/>
              <w:spacing w:before="120"/>
            </w:pPr>
            <w:r>
              <w:t>41 of 1951</w:t>
            </w:r>
          </w:p>
        </w:tc>
        <w:tc>
          <w:tcPr>
            <w:tcW w:w="1276" w:type="dxa"/>
          </w:tcPr>
          <w:p w:rsidR="00003BCF" w:rsidRDefault="000D3E8B">
            <w:pPr>
              <w:pStyle w:val="nTable"/>
              <w:spacing w:before="120"/>
            </w:pPr>
            <w:r>
              <w:t>20 December 1951</w:t>
            </w:r>
          </w:p>
        </w:tc>
        <w:tc>
          <w:tcPr>
            <w:tcW w:w="1701" w:type="dxa"/>
          </w:tcPr>
          <w:p w:rsidR="00003BCF" w:rsidRDefault="000D3E8B">
            <w:pPr>
              <w:pStyle w:val="nTable"/>
              <w:spacing w:before="120"/>
            </w:pPr>
            <w:r>
              <w:t xml:space="preserve">4 April 1952 (see section 2 and </w:t>
            </w:r>
            <w:r>
              <w:rPr>
                <w:i/>
              </w:rPr>
              <w:t>Gazette</w:t>
            </w:r>
            <w:r>
              <w:t xml:space="preserve"> 4 April 1952 pp.799</w:t>
            </w:r>
            <w:r>
              <w:noBreakHyphen/>
              <w:t>800)</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Limitation Act Amendment Act 1954</w:t>
            </w:r>
            <w:r>
              <w:t xml:space="preserve">, </w:t>
            </w:r>
            <w:r>
              <w:br/>
              <w:t>section 8</w:t>
            </w:r>
          </w:p>
        </w:tc>
        <w:tc>
          <w:tcPr>
            <w:tcW w:w="992" w:type="dxa"/>
          </w:tcPr>
          <w:p w:rsidR="00003BCF" w:rsidRDefault="000D3E8B">
            <w:pPr>
              <w:pStyle w:val="nTable"/>
              <w:spacing w:before="120"/>
            </w:pPr>
            <w:r>
              <w:t>73 of 1954</w:t>
            </w:r>
          </w:p>
        </w:tc>
        <w:tc>
          <w:tcPr>
            <w:tcW w:w="1276" w:type="dxa"/>
          </w:tcPr>
          <w:p w:rsidR="00003BCF" w:rsidRDefault="000D3E8B">
            <w:pPr>
              <w:pStyle w:val="nTable"/>
              <w:spacing w:before="120"/>
            </w:pPr>
            <w:r>
              <w:t>14 January 1955</w:t>
            </w:r>
          </w:p>
        </w:tc>
        <w:tc>
          <w:tcPr>
            <w:tcW w:w="1701" w:type="dxa"/>
          </w:tcPr>
          <w:p w:rsidR="00003BCF" w:rsidRDefault="000D3E8B">
            <w:pPr>
              <w:pStyle w:val="nTable"/>
              <w:spacing w:before="120"/>
            </w:pPr>
            <w:r>
              <w:t xml:space="preserve">1 March 1955 (see section 2 and </w:t>
            </w:r>
            <w:r>
              <w:rPr>
                <w:i/>
              </w:rPr>
              <w:t>Gazette</w:t>
            </w:r>
            <w:r>
              <w:t xml:space="preserve"> 18 February 1955 p.343)</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1957</w:t>
            </w:r>
          </w:p>
        </w:tc>
        <w:tc>
          <w:tcPr>
            <w:tcW w:w="992" w:type="dxa"/>
          </w:tcPr>
          <w:p w:rsidR="00003BCF" w:rsidRDefault="000D3E8B">
            <w:pPr>
              <w:pStyle w:val="nTable"/>
              <w:spacing w:before="120"/>
            </w:pPr>
            <w:r>
              <w:t>14 of 1957</w:t>
            </w:r>
          </w:p>
        </w:tc>
        <w:tc>
          <w:tcPr>
            <w:tcW w:w="1276" w:type="dxa"/>
          </w:tcPr>
          <w:p w:rsidR="00003BCF" w:rsidRDefault="000D3E8B">
            <w:pPr>
              <w:pStyle w:val="nTable"/>
              <w:spacing w:before="120"/>
            </w:pPr>
            <w:r>
              <w:t>30 September 1957</w:t>
            </w:r>
          </w:p>
        </w:tc>
        <w:tc>
          <w:tcPr>
            <w:tcW w:w="1701" w:type="dxa"/>
          </w:tcPr>
          <w:p w:rsidR="00003BCF" w:rsidRDefault="000D3E8B">
            <w:pPr>
              <w:pStyle w:val="nTable"/>
              <w:spacing w:before="120"/>
            </w:pPr>
            <w:r>
              <w:t>30 September 1957</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1960</w:t>
            </w:r>
          </w:p>
        </w:tc>
        <w:tc>
          <w:tcPr>
            <w:tcW w:w="992" w:type="dxa"/>
          </w:tcPr>
          <w:p w:rsidR="00003BCF" w:rsidRDefault="000D3E8B">
            <w:pPr>
              <w:pStyle w:val="nTable"/>
              <w:spacing w:before="120"/>
            </w:pPr>
            <w:r>
              <w:t>56 of 1960</w:t>
            </w:r>
          </w:p>
        </w:tc>
        <w:tc>
          <w:tcPr>
            <w:tcW w:w="1276" w:type="dxa"/>
          </w:tcPr>
          <w:p w:rsidR="00003BCF" w:rsidRDefault="000D3E8B">
            <w:pPr>
              <w:pStyle w:val="nTable"/>
              <w:spacing w:before="120"/>
            </w:pPr>
            <w:r>
              <w:t>2 December 1960</w:t>
            </w:r>
          </w:p>
        </w:tc>
        <w:tc>
          <w:tcPr>
            <w:tcW w:w="1701" w:type="dxa"/>
          </w:tcPr>
          <w:p w:rsidR="00003BCF" w:rsidRDefault="000D3E8B">
            <w:pPr>
              <w:pStyle w:val="nTable"/>
              <w:spacing w:before="120"/>
            </w:pPr>
            <w:r>
              <w:t>2 December 1960</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1964</w:t>
            </w:r>
          </w:p>
        </w:tc>
        <w:tc>
          <w:tcPr>
            <w:tcW w:w="992" w:type="dxa"/>
          </w:tcPr>
          <w:p w:rsidR="00003BCF" w:rsidRDefault="000D3E8B">
            <w:pPr>
              <w:pStyle w:val="nTable"/>
              <w:spacing w:before="120"/>
            </w:pPr>
            <w:r>
              <w:t>66 of 1964</w:t>
            </w:r>
          </w:p>
        </w:tc>
        <w:tc>
          <w:tcPr>
            <w:tcW w:w="1276" w:type="dxa"/>
          </w:tcPr>
          <w:p w:rsidR="00003BCF" w:rsidRDefault="000D3E8B">
            <w:pPr>
              <w:pStyle w:val="nTable"/>
              <w:spacing w:before="120"/>
            </w:pPr>
            <w:r>
              <w:t>4 December 1964</w:t>
            </w:r>
          </w:p>
        </w:tc>
        <w:tc>
          <w:tcPr>
            <w:tcW w:w="1701" w:type="dxa"/>
          </w:tcPr>
          <w:p w:rsidR="00003BCF" w:rsidRDefault="000D3E8B">
            <w:pPr>
              <w:pStyle w:val="nTable"/>
              <w:spacing w:before="120"/>
            </w:pPr>
            <w:r>
              <w:t>4 December 1964</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keepNext/>
              <w:keepLines/>
              <w:spacing w:before="120"/>
              <w:ind w:right="170"/>
            </w:pPr>
            <w:r>
              <w:rPr>
                <w:i/>
              </w:rPr>
              <w:t>Metric Conversion Act 1972</w:t>
            </w:r>
            <w:r>
              <w:t>,</w:t>
            </w:r>
          </w:p>
          <w:p w:rsidR="00003BCF" w:rsidRDefault="000D3E8B">
            <w:pPr>
              <w:pStyle w:val="nTable"/>
              <w:keepNext/>
              <w:keepLines/>
              <w:spacing w:before="0"/>
              <w:ind w:right="170"/>
            </w:pPr>
            <w:r>
              <w:t>section 4</w:t>
            </w:r>
          </w:p>
        </w:tc>
        <w:tc>
          <w:tcPr>
            <w:tcW w:w="992" w:type="dxa"/>
          </w:tcPr>
          <w:p w:rsidR="00003BCF" w:rsidRDefault="000D3E8B">
            <w:pPr>
              <w:pStyle w:val="nTable"/>
              <w:keepNext/>
              <w:keepLines/>
              <w:spacing w:before="120"/>
            </w:pPr>
            <w:r>
              <w:t>94 of 1972</w:t>
            </w:r>
          </w:p>
        </w:tc>
        <w:tc>
          <w:tcPr>
            <w:tcW w:w="1276" w:type="dxa"/>
          </w:tcPr>
          <w:p w:rsidR="00003BCF" w:rsidRDefault="000D3E8B">
            <w:pPr>
              <w:pStyle w:val="nTable"/>
              <w:spacing w:before="120"/>
            </w:pPr>
            <w:r>
              <w:t>4 December 1972</w:t>
            </w:r>
          </w:p>
        </w:tc>
        <w:tc>
          <w:tcPr>
            <w:tcW w:w="1701" w:type="dxa"/>
          </w:tcPr>
          <w:p w:rsidR="00003BCF" w:rsidRDefault="000D3E8B">
            <w:pPr>
              <w:pStyle w:val="nTable"/>
              <w:keepNext/>
              <w:keepLines/>
              <w:spacing w:before="120"/>
            </w:pPr>
            <w:r>
              <w:t>The relevant amendments as set out in the Second Schedule took effect from 1 May 1974 (see </w:t>
            </w:r>
            <w:r>
              <w:rPr>
                <w:i/>
              </w:rPr>
              <w:t>Gazette</w:t>
            </w:r>
            <w:r>
              <w:t xml:space="preserve"> 26 April 1974 p.1393)</w:t>
            </w:r>
          </w:p>
        </w:tc>
        <w:tc>
          <w:tcPr>
            <w:tcW w:w="1417" w:type="dxa"/>
          </w:tcPr>
          <w:p w:rsidR="00003BCF" w:rsidRDefault="000D3E8B">
            <w:pPr>
              <w:pStyle w:val="nTable"/>
              <w:spacing w:before="120"/>
            </w:pPr>
            <w:r>
              <w:t>The Schedule to Act No. 94 of 1972 was redesignated as the First Schedule by the </w:t>
            </w:r>
            <w:r>
              <w:rPr>
                <w:i/>
              </w:rPr>
              <w:t xml:space="preserve">Metric Conversion Act Amendment Act 1973 </w:t>
            </w:r>
            <w:r>
              <w:t>(Act </w:t>
            </w:r>
          </w:p>
          <w:p w:rsidR="00003BCF" w:rsidRDefault="000D3E8B">
            <w:pPr>
              <w:pStyle w:val="nTable"/>
              <w:spacing w:before="0"/>
            </w:pPr>
            <w:r>
              <w:t>No. 19 of 1973)</w:t>
            </w:r>
          </w:p>
        </w:tc>
      </w:tr>
      <w:tr w:rsidR="00003BCF">
        <w:trPr>
          <w:cantSplit/>
        </w:trPr>
        <w:tc>
          <w:tcPr>
            <w:tcW w:w="1701" w:type="dxa"/>
          </w:tcPr>
          <w:p w:rsidR="00003BCF" w:rsidRDefault="000D3E8B">
            <w:pPr>
              <w:pStyle w:val="nTable"/>
              <w:spacing w:before="120"/>
              <w:ind w:right="170"/>
            </w:pPr>
            <w:r>
              <w:rPr>
                <w:i/>
              </w:rPr>
              <w:t>Country Areas Water Supply Act Amendment Act 1974</w:t>
            </w:r>
          </w:p>
        </w:tc>
        <w:tc>
          <w:tcPr>
            <w:tcW w:w="992" w:type="dxa"/>
          </w:tcPr>
          <w:p w:rsidR="00003BCF" w:rsidRDefault="000D3E8B">
            <w:pPr>
              <w:pStyle w:val="nTable"/>
              <w:spacing w:before="120"/>
            </w:pPr>
            <w:r>
              <w:t>78 of 1974</w:t>
            </w:r>
          </w:p>
        </w:tc>
        <w:tc>
          <w:tcPr>
            <w:tcW w:w="1276" w:type="dxa"/>
          </w:tcPr>
          <w:p w:rsidR="00003BCF" w:rsidRDefault="000D3E8B">
            <w:pPr>
              <w:pStyle w:val="nTable"/>
              <w:spacing w:before="120"/>
            </w:pPr>
            <w:r>
              <w:t>10 December 1974</w:t>
            </w:r>
          </w:p>
        </w:tc>
        <w:tc>
          <w:tcPr>
            <w:tcW w:w="1701" w:type="dxa"/>
          </w:tcPr>
          <w:p w:rsidR="00003BCF" w:rsidRDefault="000D3E8B">
            <w:pPr>
              <w:pStyle w:val="nTable"/>
              <w:spacing w:before="120"/>
            </w:pPr>
            <w:r>
              <w:t>Deemed operative 1 July 1974 (see section 2)</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1976</w:t>
            </w:r>
          </w:p>
        </w:tc>
        <w:tc>
          <w:tcPr>
            <w:tcW w:w="992" w:type="dxa"/>
          </w:tcPr>
          <w:p w:rsidR="00003BCF" w:rsidRDefault="000D3E8B">
            <w:pPr>
              <w:pStyle w:val="nTable"/>
              <w:spacing w:before="120"/>
            </w:pPr>
            <w:r>
              <w:t>81 of 1976</w:t>
            </w:r>
          </w:p>
        </w:tc>
        <w:tc>
          <w:tcPr>
            <w:tcW w:w="1276" w:type="dxa"/>
          </w:tcPr>
          <w:p w:rsidR="00003BCF" w:rsidRDefault="000D3E8B">
            <w:pPr>
              <w:pStyle w:val="nTable"/>
              <w:spacing w:before="120"/>
            </w:pPr>
            <w:r>
              <w:t>14 October 1976</w:t>
            </w:r>
          </w:p>
        </w:tc>
        <w:tc>
          <w:tcPr>
            <w:tcW w:w="1701" w:type="dxa"/>
          </w:tcPr>
          <w:p w:rsidR="00003BCF" w:rsidRDefault="000D3E8B">
            <w:pPr>
              <w:pStyle w:val="nTable"/>
              <w:spacing w:before="120"/>
            </w:pPr>
            <w:r>
              <w:t>15 November 1976 (see section 2 and </w:t>
            </w:r>
            <w:r>
              <w:rPr>
                <w:i/>
              </w:rPr>
              <w:t>Gazette</w:t>
            </w:r>
            <w:r>
              <w:t xml:space="preserve"> 12 November 1976 p.4268)</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1977</w:t>
            </w:r>
          </w:p>
        </w:tc>
        <w:tc>
          <w:tcPr>
            <w:tcW w:w="992" w:type="dxa"/>
          </w:tcPr>
          <w:p w:rsidR="00003BCF" w:rsidRDefault="000D3E8B">
            <w:pPr>
              <w:pStyle w:val="nTable"/>
              <w:spacing w:before="120"/>
            </w:pPr>
            <w:r>
              <w:t>13 of 1977</w:t>
            </w:r>
          </w:p>
        </w:tc>
        <w:tc>
          <w:tcPr>
            <w:tcW w:w="1276" w:type="dxa"/>
          </w:tcPr>
          <w:p w:rsidR="00003BCF" w:rsidRDefault="000D3E8B">
            <w:pPr>
              <w:pStyle w:val="nTable"/>
              <w:spacing w:before="120"/>
            </w:pPr>
            <w:r>
              <w:t>11 October 1977</w:t>
            </w:r>
          </w:p>
        </w:tc>
        <w:tc>
          <w:tcPr>
            <w:tcW w:w="1701" w:type="dxa"/>
          </w:tcPr>
          <w:p w:rsidR="00003BCF" w:rsidRDefault="000D3E8B">
            <w:pPr>
              <w:pStyle w:val="nTable"/>
              <w:spacing w:before="120"/>
            </w:pPr>
            <w:r>
              <w:t>11 October 1977</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and Repeal (Valuation of Land) Act 1978</w:t>
            </w:r>
            <w:r>
              <w:t xml:space="preserve">, </w:t>
            </w:r>
            <w:r>
              <w:br/>
              <w:t>Part IV</w:t>
            </w:r>
          </w:p>
        </w:tc>
        <w:tc>
          <w:tcPr>
            <w:tcW w:w="992" w:type="dxa"/>
          </w:tcPr>
          <w:p w:rsidR="00003BCF" w:rsidRDefault="000D3E8B">
            <w:pPr>
              <w:pStyle w:val="nTable"/>
              <w:spacing w:before="120"/>
            </w:pPr>
            <w:r>
              <w:t>76 of 1978</w:t>
            </w:r>
          </w:p>
        </w:tc>
        <w:tc>
          <w:tcPr>
            <w:tcW w:w="1276" w:type="dxa"/>
          </w:tcPr>
          <w:p w:rsidR="00003BCF" w:rsidRDefault="000D3E8B">
            <w:pPr>
              <w:pStyle w:val="nTable"/>
              <w:spacing w:before="120"/>
            </w:pPr>
            <w:r>
              <w:t>20 October 1978</w:t>
            </w:r>
          </w:p>
        </w:tc>
        <w:tc>
          <w:tcPr>
            <w:tcW w:w="1701" w:type="dxa"/>
          </w:tcPr>
          <w:p w:rsidR="00003BCF" w:rsidRDefault="000D3E8B">
            <w:pPr>
              <w:pStyle w:val="nTable"/>
              <w:spacing w:before="120"/>
            </w:pPr>
            <w:r>
              <w:t>1 July 1979 (see section 2 and </w:t>
            </w:r>
            <w:r>
              <w:rPr>
                <w:i/>
              </w:rPr>
              <w:t>Gazette</w:t>
            </w:r>
            <w:r>
              <w:t xml:space="preserve"> 11 May 1979 p.1211)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1978</w:t>
            </w:r>
          </w:p>
        </w:tc>
        <w:tc>
          <w:tcPr>
            <w:tcW w:w="992" w:type="dxa"/>
          </w:tcPr>
          <w:p w:rsidR="00003BCF" w:rsidRDefault="000D3E8B">
            <w:pPr>
              <w:pStyle w:val="nTable"/>
              <w:spacing w:before="120"/>
            </w:pPr>
            <w:r>
              <w:t>95 of 1978</w:t>
            </w:r>
          </w:p>
        </w:tc>
        <w:tc>
          <w:tcPr>
            <w:tcW w:w="1276" w:type="dxa"/>
          </w:tcPr>
          <w:p w:rsidR="00003BCF" w:rsidRDefault="000D3E8B">
            <w:pPr>
              <w:pStyle w:val="nTable"/>
              <w:spacing w:before="120"/>
            </w:pPr>
            <w:r>
              <w:t>17 November 1978</w:t>
            </w:r>
          </w:p>
        </w:tc>
        <w:tc>
          <w:tcPr>
            <w:tcW w:w="1701" w:type="dxa"/>
          </w:tcPr>
          <w:p w:rsidR="00003BCF" w:rsidRDefault="000D3E8B">
            <w:pPr>
              <w:pStyle w:val="nTable"/>
              <w:spacing w:before="120"/>
            </w:pPr>
            <w:r>
              <w:t>15 December 1978 (see section 2 and </w:t>
            </w:r>
            <w:r>
              <w:rPr>
                <w:i/>
              </w:rPr>
              <w:t>Gazette</w:t>
            </w:r>
            <w:r>
              <w:t xml:space="preserve"> 15 December 1978 p.4691)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(No. 2) 1979</w:t>
            </w:r>
          </w:p>
        </w:tc>
        <w:tc>
          <w:tcPr>
            <w:tcW w:w="992" w:type="dxa"/>
          </w:tcPr>
          <w:p w:rsidR="00003BCF" w:rsidRDefault="000D3E8B">
            <w:pPr>
              <w:pStyle w:val="nTable"/>
              <w:spacing w:before="120"/>
            </w:pPr>
            <w:r>
              <w:t>43 of 1979</w:t>
            </w:r>
          </w:p>
        </w:tc>
        <w:tc>
          <w:tcPr>
            <w:tcW w:w="1276" w:type="dxa"/>
          </w:tcPr>
          <w:p w:rsidR="00003BCF" w:rsidRDefault="000D3E8B">
            <w:pPr>
              <w:pStyle w:val="nTable"/>
              <w:spacing w:before="120"/>
            </w:pPr>
            <w:r>
              <w:t>25 October 1979</w:t>
            </w:r>
          </w:p>
        </w:tc>
        <w:tc>
          <w:tcPr>
            <w:tcW w:w="1701" w:type="dxa"/>
          </w:tcPr>
          <w:p w:rsidR="00003BCF" w:rsidRDefault="000D3E8B">
            <w:pPr>
              <w:pStyle w:val="nTable"/>
              <w:spacing w:before="120"/>
            </w:pPr>
            <w:r>
              <w:t>Deemed operative 1 July 1979 (see section 2)</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Act Amendment Act (No. 3) 1979</w:t>
            </w:r>
          </w:p>
        </w:tc>
        <w:tc>
          <w:tcPr>
            <w:tcW w:w="992" w:type="dxa"/>
          </w:tcPr>
          <w:p w:rsidR="00003BCF" w:rsidRDefault="000D3E8B">
            <w:pPr>
              <w:pStyle w:val="nTable"/>
              <w:spacing w:before="120"/>
            </w:pPr>
            <w:r>
              <w:t>92 of 1979</w:t>
            </w:r>
          </w:p>
        </w:tc>
        <w:tc>
          <w:tcPr>
            <w:tcW w:w="1276" w:type="dxa"/>
          </w:tcPr>
          <w:p w:rsidR="00003BCF" w:rsidRDefault="000D3E8B">
            <w:pPr>
              <w:pStyle w:val="nTable"/>
              <w:spacing w:before="120"/>
            </w:pPr>
            <w:r>
              <w:t>17 December 1979</w:t>
            </w:r>
          </w:p>
        </w:tc>
        <w:tc>
          <w:tcPr>
            <w:tcW w:w="1701" w:type="dxa"/>
          </w:tcPr>
          <w:p w:rsidR="00003BCF" w:rsidRDefault="000D3E8B">
            <w:pPr>
              <w:pStyle w:val="nTable"/>
              <w:spacing w:before="120"/>
            </w:pPr>
            <w:r>
              <w:t>17 December 1979</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Amendment Act 1980</w:t>
            </w:r>
          </w:p>
        </w:tc>
        <w:tc>
          <w:tcPr>
            <w:tcW w:w="992" w:type="dxa"/>
          </w:tcPr>
          <w:p w:rsidR="00003BCF" w:rsidRDefault="000D3E8B">
            <w:pPr>
              <w:pStyle w:val="nTable"/>
              <w:spacing w:before="120"/>
            </w:pPr>
            <w:r>
              <w:t>75 of 1980</w:t>
            </w:r>
          </w:p>
        </w:tc>
        <w:tc>
          <w:tcPr>
            <w:tcW w:w="1276" w:type="dxa"/>
          </w:tcPr>
          <w:p w:rsidR="00003BCF" w:rsidRDefault="000D3E8B">
            <w:pPr>
              <w:pStyle w:val="nTable"/>
              <w:spacing w:before="120"/>
            </w:pPr>
            <w:r>
              <w:t>5 December 1980</w:t>
            </w:r>
          </w:p>
        </w:tc>
        <w:tc>
          <w:tcPr>
            <w:tcW w:w="1701" w:type="dxa"/>
          </w:tcPr>
          <w:p w:rsidR="00003BCF" w:rsidRDefault="000D3E8B">
            <w:pPr>
              <w:pStyle w:val="nTable"/>
              <w:spacing w:before="120"/>
            </w:pPr>
            <w:r>
              <w:t>5 December 1980</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(Statutory Designations) and Validation Act 1981</w:t>
            </w:r>
            <w:r>
              <w:t>,</w:t>
            </w:r>
            <w:r>
              <w:br/>
              <w:t>section 4</w:t>
            </w:r>
          </w:p>
        </w:tc>
        <w:tc>
          <w:tcPr>
            <w:tcW w:w="992" w:type="dxa"/>
          </w:tcPr>
          <w:p w:rsidR="00003BCF" w:rsidRDefault="000D3E8B">
            <w:pPr>
              <w:pStyle w:val="nTable"/>
              <w:spacing w:before="120"/>
            </w:pPr>
            <w:r>
              <w:t>63 of 1981</w:t>
            </w:r>
          </w:p>
        </w:tc>
        <w:tc>
          <w:tcPr>
            <w:tcW w:w="1276" w:type="dxa"/>
          </w:tcPr>
          <w:p w:rsidR="00003BCF" w:rsidRDefault="000D3E8B">
            <w:pPr>
              <w:pStyle w:val="nTable"/>
              <w:spacing w:before="120"/>
            </w:pPr>
            <w:r>
              <w:t>13 October 1981</w:t>
            </w:r>
          </w:p>
        </w:tc>
        <w:tc>
          <w:tcPr>
            <w:tcW w:w="1701" w:type="dxa"/>
          </w:tcPr>
          <w:p w:rsidR="00003BCF" w:rsidRDefault="000D3E8B">
            <w:pPr>
              <w:pStyle w:val="nTable"/>
              <w:spacing w:before="120"/>
            </w:pPr>
            <w:r>
              <w:t>13 October 1981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Amendment Act 1981</w:t>
            </w:r>
          </w:p>
        </w:tc>
        <w:tc>
          <w:tcPr>
            <w:tcW w:w="992" w:type="dxa"/>
          </w:tcPr>
          <w:p w:rsidR="00003BCF" w:rsidRDefault="000D3E8B">
            <w:pPr>
              <w:pStyle w:val="nTable"/>
              <w:spacing w:before="120"/>
            </w:pPr>
            <w:r>
              <w:t>97 of 1981</w:t>
            </w:r>
          </w:p>
        </w:tc>
        <w:tc>
          <w:tcPr>
            <w:tcW w:w="1276" w:type="dxa"/>
          </w:tcPr>
          <w:p w:rsidR="00003BCF" w:rsidRDefault="000D3E8B">
            <w:pPr>
              <w:pStyle w:val="nTable"/>
              <w:spacing w:before="120"/>
            </w:pPr>
            <w:r>
              <w:t>4 December 1981</w:t>
            </w:r>
          </w:p>
        </w:tc>
        <w:tc>
          <w:tcPr>
            <w:tcW w:w="1701" w:type="dxa"/>
          </w:tcPr>
          <w:p w:rsidR="00003BCF" w:rsidRDefault="000D3E8B">
            <w:pPr>
              <w:pStyle w:val="nTable"/>
              <w:spacing w:before="120"/>
            </w:pPr>
            <w:r>
              <w:t>4 December 1981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(Country Water and Sewerage) Act 1982</w:t>
            </w:r>
            <w:r>
              <w:t>,</w:t>
            </w:r>
            <w:r>
              <w:br/>
              <w:t>Part II</w:t>
            </w:r>
          </w:p>
        </w:tc>
        <w:tc>
          <w:tcPr>
            <w:tcW w:w="992" w:type="dxa"/>
          </w:tcPr>
          <w:p w:rsidR="00003BCF" w:rsidRDefault="000D3E8B">
            <w:pPr>
              <w:pStyle w:val="nTable"/>
              <w:spacing w:before="120"/>
            </w:pPr>
            <w:r>
              <w:t>14 of 1982</w:t>
            </w:r>
          </w:p>
        </w:tc>
        <w:tc>
          <w:tcPr>
            <w:tcW w:w="1276" w:type="dxa"/>
          </w:tcPr>
          <w:p w:rsidR="00003BCF" w:rsidRDefault="000D3E8B">
            <w:pPr>
              <w:pStyle w:val="nTable"/>
              <w:spacing w:before="120"/>
            </w:pPr>
            <w:r>
              <w:t>14 May 1982</w:t>
            </w:r>
          </w:p>
        </w:tc>
        <w:tc>
          <w:tcPr>
            <w:tcW w:w="1701" w:type="dxa"/>
          </w:tcPr>
          <w:p w:rsidR="00003BCF" w:rsidRDefault="000D3E8B">
            <w:pPr>
              <w:pStyle w:val="nTable"/>
              <w:spacing w:before="120"/>
            </w:pPr>
            <w:r>
              <w:t xml:space="preserve">11 June 1982 (see section 2 and </w:t>
            </w:r>
            <w:r>
              <w:rPr>
                <w:i/>
              </w:rPr>
              <w:t>Gazette</w:t>
            </w:r>
            <w:r>
              <w:t xml:space="preserve"> 11 June 1982 p.1911)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Country Areas Water Supply Amendment Act 1984</w:t>
            </w:r>
          </w:p>
        </w:tc>
        <w:tc>
          <w:tcPr>
            <w:tcW w:w="992" w:type="dxa"/>
          </w:tcPr>
          <w:p w:rsidR="00003BCF" w:rsidRDefault="000D3E8B">
            <w:pPr>
              <w:pStyle w:val="nTable"/>
              <w:spacing w:before="120"/>
            </w:pPr>
            <w:r>
              <w:t>41 of 1984</w:t>
            </w:r>
          </w:p>
        </w:tc>
        <w:tc>
          <w:tcPr>
            <w:tcW w:w="1276" w:type="dxa"/>
          </w:tcPr>
          <w:p w:rsidR="00003BCF" w:rsidRDefault="000D3E8B">
            <w:pPr>
              <w:pStyle w:val="nTable"/>
              <w:spacing w:before="120"/>
            </w:pPr>
            <w:r>
              <w:t>20 June 1984</w:t>
            </w:r>
          </w:p>
        </w:tc>
        <w:tc>
          <w:tcPr>
            <w:tcW w:w="1701" w:type="dxa"/>
          </w:tcPr>
          <w:p w:rsidR="00003BCF" w:rsidRDefault="000D3E8B">
            <w:pPr>
              <w:pStyle w:val="nTable"/>
              <w:spacing w:before="120"/>
            </w:pPr>
            <w:r>
              <w:t>Sections 13 and 18: 18 July 1984 (see section 2(2)); balance (except sections 15 and 16): on assent</w:t>
            </w:r>
          </w:p>
        </w:tc>
        <w:tc>
          <w:tcPr>
            <w:tcW w:w="1417" w:type="dxa"/>
          </w:tcPr>
          <w:p w:rsidR="00003BCF" w:rsidRDefault="000D3E8B">
            <w:pPr>
              <w:pStyle w:val="nTable"/>
              <w:spacing w:before="120"/>
            </w:pPr>
            <w:r>
              <w:t xml:space="preserve">Sections 15 and 16 repealed by the </w:t>
            </w:r>
            <w:r>
              <w:rPr>
                <w:i/>
              </w:rPr>
              <w:t>Acts Amendment and Repeal (Water Authorities) Act 1985 (</w:t>
            </w:r>
            <w:r>
              <w:t>Act No. 25 of 1985), section 156</w:t>
            </w:r>
          </w:p>
        </w:tc>
      </w:tr>
      <w:tr w:rsidR="00003BCF">
        <w:trPr>
          <w:cantSplit/>
        </w:trPr>
        <w:tc>
          <w:tcPr>
            <w:tcW w:w="1701" w:type="dxa"/>
          </w:tcPr>
          <w:p w:rsidR="00003BCF" w:rsidRDefault="000D3E8B">
            <w:pPr>
              <w:pStyle w:val="nTable"/>
              <w:spacing w:before="120"/>
              <w:ind w:right="170"/>
            </w:pPr>
            <w:r>
              <w:rPr>
                <w:i/>
              </w:rPr>
              <w:t>Acts Amendment and Repeal (Water Authorities) Act 1985</w:t>
            </w:r>
            <w:r>
              <w:t>,</w:t>
            </w:r>
            <w:r>
              <w:br/>
              <w:t>Part VI</w:t>
            </w:r>
          </w:p>
        </w:tc>
        <w:tc>
          <w:tcPr>
            <w:tcW w:w="992" w:type="dxa"/>
          </w:tcPr>
          <w:p w:rsidR="00003BCF" w:rsidRDefault="000D3E8B">
            <w:pPr>
              <w:pStyle w:val="nTable"/>
              <w:spacing w:before="120"/>
            </w:pPr>
            <w:r>
              <w:t>25 of 1985</w:t>
            </w:r>
          </w:p>
        </w:tc>
        <w:tc>
          <w:tcPr>
            <w:tcW w:w="1276" w:type="dxa"/>
          </w:tcPr>
          <w:p w:rsidR="00003BCF" w:rsidRDefault="000D3E8B">
            <w:pPr>
              <w:pStyle w:val="nTable"/>
              <w:spacing w:before="120"/>
            </w:pPr>
            <w:r>
              <w:t>6 May 1985</w:t>
            </w:r>
          </w:p>
        </w:tc>
        <w:tc>
          <w:tcPr>
            <w:tcW w:w="1701" w:type="dxa"/>
          </w:tcPr>
          <w:p w:rsidR="00003BCF" w:rsidRDefault="000D3E8B">
            <w:pPr>
              <w:pStyle w:val="nTable"/>
              <w:spacing w:before="120"/>
            </w:pPr>
            <w:r>
              <w:t xml:space="preserve">1 July 1985 (see section 2 and </w:t>
            </w:r>
            <w:r>
              <w:rPr>
                <w:i/>
              </w:rPr>
              <w:t>Gazette</w:t>
            </w:r>
            <w:r>
              <w:t xml:space="preserve"> 7 June 1985 p.1931)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(Water Authorities) Act 1985</w:t>
            </w:r>
            <w:r>
              <w:t xml:space="preserve"> Pt. V</w:t>
            </w:r>
          </w:p>
        </w:tc>
        <w:tc>
          <w:tcPr>
            <w:tcW w:w="992" w:type="dxa"/>
          </w:tcPr>
          <w:p w:rsidR="00003BCF" w:rsidRDefault="000D3E8B">
            <w:pPr>
              <w:pStyle w:val="nTable"/>
              <w:spacing w:before="120"/>
            </w:pPr>
            <w:r>
              <w:t>110 of 1985 (as amended by No. 74 of 2003 s. 24)</w:t>
            </w:r>
          </w:p>
        </w:tc>
        <w:tc>
          <w:tcPr>
            <w:tcW w:w="1276" w:type="dxa"/>
          </w:tcPr>
          <w:p w:rsidR="00003BCF" w:rsidRDefault="000D3E8B">
            <w:pPr>
              <w:pStyle w:val="nTable"/>
              <w:spacing w:before="120"/>
            </w:pPr>
            <w:r>
              <w:t>17 Dec 1985</w:t>
            </w:r>
          </w:p>
        </w:tc>
        <w:tc>
          <w:tcPr>
            <w:tcW w:w="1701" w:type="dxa"/>
          </w:tcPr>
          <w:p w:rsidR="00003BCF" w:rsidRDefault="000D3E8B">
            <w:pPr>
              <w:pStyle w:val="nTable"/>
              <w:spacing w:before="120"/>
            </w:pPr>
            <w:r>
              <w:t xml:space="preserve">s. 59(b), 63 (b), and 65: 1 Jul 1986 (see s. 2 and </w:t>
            </w:r>
            <w:r>
              <w:rPr>
                <w:i/>
              </w:rPr>
              <w:t>Gazette</w:t>
            </w:r>
            <w:r>
              <w:t xml:space="preserve"> 14 Mar 1986 p. 726); s. 44: 14 Jul 1987 (see </w:t>
            </w:r>
            <w:r>
              <w:rPr>
                <w:i/>
              </w:rPr>
              <w:t>Gazette</w:t>
            </w:r>
            <w:r>
              <w:t xml:space="preserve"> 14 Jul 1987 p. 2647); s. 43: 1 Feb 1990 (see </w:t>
            </w:r>
            <w:r>
              <w:rPr>
                <w:i/>
              </w:rPr>
              <w:t>Gazette</w:t>
            </w:r>
            <w:r>
              <w:t xml:space="preserve"> 5 Jan 1990 p. 38);</w:t>
            </w:r>
            <w:r>
              <w:br/>
              <w:t>s. 68 (a) repealed by No. 74 of 2003 s. 24; balance: 14 Mar 1986 (see </w:t>
            </w:r>
            <w:r>
              <w:rPr>
                <w:i/>
              </w:rPr>
              <w:t>Gazette</w:t>
            </w:r>
            <w:r>
              <w:t xml:space="preserve"> 14 Mar 1986 p. 726)</w:t>
            </w:r>
          </w:p>
        </w:tc>
        <w:tc>
          <w:tcPr>
            <w:tcW w:w="1417" w:type="dxa"/>
            <w:tcBorders>
              <w:bottom w:val="nil"/>
            </w:tcBorders>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(Water Authority Rates and Charges) Act 1987</w:t>
            </w:r>
            <w:r>
              <w:t>,</w:t>
            </w:r>
            <w:r>
              <w:br/>
              <w:t>Part IV</w:t>
            </w:r>
          </w:p>
        </w:tc>
        <w:tc>
          <w:tcPr>
            <w:tcW w:w="992" w:type="dxa"/>
          </w:tcPr>
          <w:p w:rsidR="00003BCF" w:rsidRDefault="000D3E8B">
            <w:pPr>
              <w:pStyle w:val="nTable"/>
              <w:spacing w:before="120"/>
            </w:pPr>
            <w:r>
              <w:t>24 of 1987</w:t>
            </w:r>
          </w:p>
        </w:tc>
        <w:tc>
          <w:tcPr>
            <w:tcW w:w="1276" w:type="dxa"/>
          </w:tcPr>
          <w:p w:rsidR="00003BCF" w:rsidRDefault="000D3E8B">
            <w:pPr>
              <w:pStyle w:val="nTable"/>
              <w:spacing w:before="120"/>
            </w:pPr>
            <w:r>
              <w:t>25 June 1987</w:t>
            </w:r>
          </w:p>
        </w:tc>
        <w:tc>
          <w:tcPr>
            <w:tcW w:w="1701" w:type="dxa"/>
          </w:tcPr>
          <w:p w:rsidR="00003BCF" w:rsidRDefault="000D3E8B">
            <w:pPr>
              <w:pStyle w:val="nTable"/>
              <w:spacing w:before="120"/>
            </w:pPr>
            <w:r>
              <w:t xml:space="preserve">14 July 1987 (see section 2 and </w:t>
            </w:r>
            <w:r>
              <w:rPr>
                <w:i/>
              </w:rPr>
              <w:t>Gazette</w:t>
            </w:r>
            <w:r>
              <w:t xml:space="preserve"> 14 July 1987 p.2647)</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Criminal Law Amendment Act (No. 2) 1992</w:t>
            </w:r>
            <w:r>
              <w:t>,</w:t>
            </w:r>
            <w:r>
              <w:br/>
              <w:t>section 16(1)</w:t>
            </w:r>
          </w:p>
        </w:tc>
        <w:tc>
          <w:tcPr>
            <w:tcW w:w="992" w:type="dxa"/>
          </w:tcPr>
          <w:p w:rsidR="00003BCF" w:rsidRDefault="000D3E8B">
            <w:pPr>
              <w:pStyle w:val="nTable"/>
              <w:spacing w:before="120"/>
            </w:pPr>
            <w:r>
              <w:t>51 of 1992</w:t>
            </w:r>
          </w:p>
        </w:tc>
        <w:tc>
          <w:tcPr>
            <w:tcW w:w="1276" w:type="dxa"/>
          </w:tcPr>
          <w:p w:rsidR="00003BCF" w:rsidRDefault="000D3E8B">
            <w:pPr>
              <w:pStyle w:val="nTable"/>
              <w:spacing w:before="120"/>
            </w:pPr>
            <w:r>
              <w:t>9 December 1992</w:t>
            </w:r>
          </w:p>
        </w:tc>
        <w:tc>
          <w:tcPr>
            <w:tcW w:w="1701" w:type="dxa"/>
          </w:tcPr>
          <w:p w:rsidR="00003BCF" w:rsidRDefault="000D3E8B">
            <w:pPr>
              <w:pStyle w:val="nTable"/>
              <w:spacing w:before="120"/>
            </w:pPr>
            <w:r>
              <w:t>6 January 1993</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R&amp;I Bank Amendment Act 1994</w:t>
            </w:r>
            <w:r>
              <w:t>,</w:t>
            </w:r>
            <w:r>
              <w:br/>
              <w:t>section 13</w:t>
            </w:r>
          </w:p>
        </w:tc>
        <w:tc>
          <w:tcPr>
            <w:tcW w:w="992" w:type="dxa"/>
          </w:tcPr>
          <w:p w:rsidR="00003BCF" w:rsidRDefault="000D3E8B">
            <w:pPr>
              <w:pStyle w:val="nTable"/>
              <w:spacing w:before="120"/>
            </w:pPr>
            <w:r>
              <w:t>6 of 1994</w:t>
            </w:r>
          </w:p>
        </w:tc>
        <w:tc>
          <w:tcPr>
            <w:tcW w:w="1276" w:type="dxa"/>
          </w:tcPr>
          <w:p w:rsidR="00003BCF" w:rsidRDefault="000D3E8B">
            <w:pPr>
              <w:pStyle w:val="nTable"/>
              <w:spacing w:before="120"/>
            </w:pPr>
            <w:r>
              <w:t>11 April 1994</w:t>
            </w:r>
          </w:p>
        </w:tc>
        <w:tc>
          <w:tcPr>
            <w:tcW w:w="1701" w:type="dxa"/>
          </w:tcPr>
          <w:p w:rsidR="00003BCF" w:rsidRDefault="000D3E8B">
            <w:pPr>
              <w:pStyle w:val="nTable"/>
              <w:spacing w:before="120"/>
            </w:pPr>
            <w:r>
              <w:t xml:space="preserve">26 April 1994 (see section 2(2) and </w:t>
            </w:r>
            <w:r>
              <w:rPr>
                <w:i/>
              </w:rPr>
              <w:t>Gazette</w:t>
            </w:r>
            <w:r>
              <w:t xml:space="preserve"> 26 April 1994 p.1743)</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Bank of Western Australia Act 1995</w:t>
            </w:r>
            <w:r>
              <w:t>,</w:t>
            </w:r>
            <w:r>
              <w:br/>
              <w:t>section 44 (1)</w:t>
            </w:r>
          </w:p>
        </w:tc>
        <w:tc>
          <w:tcPr>
            <w:tcW w:w="992" w:type="dxa"/>
          </w:tcPr>
          <w:p w:rsidR="00003BCF" w:rsidRDefault="000D3E8B">
            <w:pPr>
              <w:pStyle w:val="nTable"/>
              <w:spacing w:before="120"/>
            </w:pPr>
            <w:r>
              <w:t>14 of 1995</w:t>
            </w:r>
          </w:p>
        </w:tc>
        <w:tc>
          <w:tcPr>
            <w:tcW w:w="1276" w:type="dxa"/>
          </w:tcPr>
          <w:p w:rsidR="00003BCF" w:rsidRDefault="000D3E8B">
            <w:pPr>
              <w:pStyle w:val="nTable"/>
              <w:spacing w:before="120"/>
            </w:pPr>
            <w:r>
              <w:t>4 July 1995</w:t>
            </w:r>
          </w:p>
        </w:tc>
        <w:tc>
          <w:tcPr>
            <w:tcW w:w="1701" w:type="dxa"/>
          </w:tcPr>
          <w:p w:rsidR="00003BCF" w:rsidRDefault="000D3E8B">
            <w:pPr>
              <w:pStyle w:val="nTable"/>
              <w:spacing w:before="120"/>
            </w:pPr>
            <w:r>
              <w:t>1 December 1995 (see section 2 and </w:t>
            </w:r>
            <w:r>
              <w:rPr>
                <w:i/>
              </w:rPr>
              <w:t>Gazette</w:t>
            </w:r>
            <w:r>
              <w:t xml:space="preserve"> 29 November 1995 p.5529)</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keepNext/>
              <w:keepLines/>
              <w:spacing w:before="120"/>
              <w:ind w:right="170"/>
            </w:pPr>
            <w:r>
              <w:rPr>
                <w:i/>
              </w:rPr>
              <w:t>Water Agencies Restructure (Transitional and Consequential Provisions) Act 1995</w:t>
            </w:r>
            <w:r>
              <w:t>,</w:t>
            </w:r>
            <w:r>
              <w:br/>
              <w:t>Part 3</w:t>
            </w:r>
          </w:p>
        </w:tc>
        <w:tc>
          <w:tcPr>
            <w:tcW w:w="992" w:type="dxa"/>
          </w:tcPr>
          <w:p w:rsidR="00003BCF" w:rsidRDefault="000D3E8B">
            <w:pPr>
              <w:pStyle w:val="nTable"/>
              <w:keepNext/>
              <w:keepLines/>
              <w:spacing w:before="120"/>
            </w:pPr>
            <w:r>
              <w:t>73 of 1995</w:t>
            </w:r>
          </w:p>
        </w:tc>
        <w:tc>
          <w:tcPr>
            <w:tcW w:w="1276" w:type="dxa"/>
          </w:tcPr>
          <w:p w:rsidR="00003BCF" w:rsidRDefault="000D3E8B">
            <w:pPr>
              <w:pStyle w:val="nTable"/>
              <w:spacing w:before="120"/>
            </w:pPr>
            <w:r>
              <w:t>27 December 1995</w:t>
            </w:r>
          </w:p>
        </w:tc>
        <w:tc>
          <w:tcPr>
            <w:tcW w:w="1701" w:type="dxa"/>
          </w:tcPr>
          <w:p w:rsidR="00003BCF" w:rsidRDefault="000D3E8B">
            <w:pPr>
              <w:pStyle w:val="nTable"/>
              <w:spacing w:before="120"/>
            </w:pPr>
            <w:r>
              <w:t>1 January 1996 (see section 2 and </w:t>
            </w:r>
            <w:r>
              <w:rPr>
                <w:i/>
              </w:rPr>
              <w:t>Gazette</w:t>
            </w:r>
            <w:r>
              <w:t xml:space="preserve"> 29 December 1995 p.6291)</w:t>
            </w:r>
          </w:p>
        </w:tc>
        <w:tc>
          <w:tcPr>
            <w:tcW w:w="1417" w:type="dxa"/>
          </w:tcPr>
          <w:p w:rsidR="00003BCF" w:rsidRDefault="00003BCF">
            <w:pPr>
              <w:pStyle w:val="nTable"/>
              <w:keepNext/>
              <w:keepLines/>
              <w:spacing w:before="120"/>
            </w:pPr>
          </w:p>
        </w:tc>
      </w:tr>
      <w:tr w:rsidR="00003BCF">
        <w:trPr>
          <w:cantSplit/>
        </w:trPr>
        <w:tc>
          <w:tcPr>
            <w:tcW w:w="1701" w:type="dxa"/>
          </w:tcPr>
          <w:p w:rsidR="00003BCF" w:rsidRDefault="000D3E8B">
            <w:pPr>
              <w:pStyle w:val="nTable"/>
              <w:spacing w:before="120"/>
              <w:ind w:right="170"/>
            </w:pPr>
            <w:r>
              <w:rPr>
                <w:i/>
              </w:rPr>
              <w:t>Sentencing (Consequential Provisions) Act 1995</w:t>
            </w:r>
            <w:r>
              <w:t>,</w:t>
            </w:r>
            <w:r>
              <w:br/>
              <w:t>section 147</w:t>
            </w:r>
          </w:p>
        </w:tc>
        <w:tc>
          <w:tcPr>
            <w:tcW w:w="992" w:type="dxa"/>
          </w:tcPr>
          <w:p w:rsidR="00003BCF" w:rsidRDefault="000D3E8B">
            <w:pPr>
              <w:pStyle w:val="nTable"/>
              <w:spacing w:before="120"/>
            </w:pPr>
            <w:r>
              <w:t>78 of 1995</w:t>
            </w:r>
          </w:p>
        </w:tc>
        <w:tc>
          <w:tcPr>
            <w:tcW w:w="1276" w:type="dxa"/>
          </w:tcPr>
          <w:p w:rsidR="00003BCF" w:rsidRDefault="000D3E8B">
            <w:pPr>
              <w:pStyle w:val="nTable"/>
              <w:spacing w:before="120"/>
            </w:pPr>
            <w:r>
              <w:t>16 January 1996</w:t>
            </w:r>
          </w:p>
        </w:tc>
        <w:tc>
          <w:tcPr>
            <w:tcW w:w="1701" w:type="dxa"/>
          </w:tcPr>
          <w:p w:rsidR="00003BCF" w:rsidRDefault="000D3E8B">
            <w:pPr>
              <w:pStyle w:val="nTable"/>
              <w:spacing w:before="120"/>
            </w:pPr>
            <w:r>
              <w:t>4 November 1996 (see section 2 and </w:t>
            </w:r>
            <w:r>
              <w:rPr>
                <w:i/>
              </w:rPr>
              <w:t>Gazette</w:t>
            </w:r>
            <w:r>
              <w:t xml:space="preserve"> 25 October 1996 p.5632)</w:t>
            </w:r>
          </w:p>
        </w:tc>
        <w:tc>
          <w:tcPr>
            <w:tcW w:w="1417" w:type="dxa"/>
          </w:tcPr>
          <w:p w:rsidR="00003BCF" w:rsidRDefault="000D3E8B">
            <w:pPr>
              <w:pStyle w:val="nTable"/>
              <w:spacing w:before="120"/>
            </w:pPr>
            <w:r>
              <w:t xml:space="preserve">Part 16 has no effect as it was repealed by No.10 of 1998 s.23(2) before it was proclaimed </w:t>
            </w:r>
          </w:p>
        </w:tc>
      </w:tr>
      <w:tr w:rsidR="00003BCF">
        <w:trPr>
          <w:cantSplit/>
        </w:trPr>
        <w:tc>
          <w:tcPr>
            <w:tcW w:w="1701" w:type="dxa"/>
          </w:tcPr>
          <w:p w:rsidR="00003BCF" w:rsidRDefault="000D3E8B">
            <w:pPr>
              <w:pStyle w:val="nTable"/>
              <w:spacing w:before="120"/>
              <w:ind w:right="170"/>
              <w:rPr>
                <w:i/>
              </w:rPr>
            </w:pPr>
            <w:r>
              <w:rPr>
                <w:i/>
              </w:rPr>
              <w:t xml:space="preserve">Local Government (Consequential Amendments) Act 1996, </w:t>
            </w:r>
          </w:p>
          <w:p w:rsidR="00003BCF" w:rsidRDefault="000D3E8B">
            <w:pPr>
              <w:pStyle w:val="nTable"/>
              <w:spacing w:before="0"/>
              <w:ind w:right="170"/>
            </w:pPr>
            <w:r>
              <w:t>Section 4</w:t>
            </w:r>
          </w:p>
        </w:tc>
        <w:tc>
          <w:tcPr>
            <w:tcW w:w="992" w:type="dxa"/>
          </w:tcPr>
          <w:p w:rsidR="00003BCF" w:rsidRDefault="000D3E8B">
            <w:pPr>
              <w:pStyle w:val="nTable"/>
              <w:spacing w:before="120"/>
            </w:pPr>
            <w:r>
              <w:t>14 of 1996</w:t>
            </w:r>
          </w:p>
        </w:tc>
        <w:tc>
          <w:tcPr>
            <w:tcW w:w="1276" w:type="dxa"/>
          </w:tcPr>
          <w:p w:rsidR="00003BCF" w:rsidRDefault="000D3E8B">
            <w:pPr>
              <w:pStyle w:val="nTable"/>
              <w:spacing w:before="120"/>
            </w:pPr>
            <w:r>
              <w:t>28 June 1996</w:t>
            </w:r>
          </w:p>
        </w:tc>
        <w:tc>
          <w:tcPr>
            <w:tcW w:w="1701" w:type="dxa"/>
          </w:tcPr>
          <w:p w:rsidR="00003BCF" w:rsidRDefault="000D3E8B">
            <w:pPr>
              <w:pStyle w:val="nTable"/>
              <w:spacing w:before="120"/>
            </w:pPr>
            <w:r>
              <w:t>1 July 1996 (see section 2)</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Transfer of Land Amendment Act 1996</w:t>
            </w:r>
            <w:r>
              <w:t>,</w:t>
            </w:r>
            <w:r>
              <w:br/>
              <w:t>section 153(1) and (2)</w:t>
            </w:r>
          </w:p>
        </w:tc>
        <w:tc>
          <w:tcPr>
            <w:tcW w:w="992" w:type="dxa"/>
          </w:tcPr>
          <w:p w:rsidR="00003BCF" w:rsidRDefault="000D3E8B">
            <w:pPr>
              <w:pStyle w:val="nTable"/>
              <w:spacing w:before="120"/>
            </w:pPr>
            <w:r>
              <w:t>81 of 1996</w:t>
            </w:r>
          </w:p>
        </w:tc>
        <w:tc>
          <w:tcPr>
            <w:tcW w:w="1276" w:type="dxa"/>
          </w:tcPr>
          <w:p w:rsidR="00003BCF" w:rsidRDefault="000D3E8B">
            <w:pPr>
              <w:pStyle w:val="nTable"/>
              <w:spacing w:before="120"/>
            </w:pPr>
            <w:r>
              <w:t>14 November 1996</w:t>
            </w:r>
          </w:p>
        </w:tc>
        <w:tc>
          <w:tcPr>
            <w:tcW w:w="1701" w:type="dxa"/>
          </w:tcPr>
          <w:p w:rsidR="00003BCF" w:rsidRDefault="000D3E8B">
            <w:pPr>
              <w:pStyle w:val="nTable"/>
              <w:spacing w:before="120"/>
            </w:pPr>
            <w:r>
              <w:t>14 November 1996 (see section 2(1))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Acts Amendment (Land Administration) Act 1997</w:t>
            </w:r>
            <w:r>
              <w:t>,</w:t>
            </w:r>
            <w:r>
              <w:br/>
              <w:t>sections 18 and 142</w:t>
            </w:r>
          </w:p>
        </w:tc>
        <w:tc>
          <w:tcPr>
            <w:tcW w:w="992" w:type="dxa"/>
          </w:tcPr>
          <w:p w:rsidR="00003BCF" w:rsidRDefault="000D3E8B">
            <w:pPr>
              <w:pStyle w:val="nTable"/>
              <w:spacing w:before="120"/>
            </w:pPr>
            <w:r>
              <w:t>31 of 1997</w:t>
            </w:r>
          </w:p>
        </w:tc>
        <w:tc>
          <w:tcPr>
            <w:tcW w:w="1276" w:type="dxa"/>
          </w:tcPr>
          <w:p w:rsidR="00003BCF" w:rsidRDefault="000D3E8B">
            <w:pPr>
              <w:pStyle w:val="nTable"/>
              <w:spacing w:before="120"/>
            </w:pPr>
            <w:r>
              <w:t>3 October 1997</w:t>
            </w:r>
          </w:p>
        </w:tc>
        <w:tc>
          <w:tcPr>
            <w:tcW w:w="1701" w:type="dxa"/>
          </w:tcPr>
          <w:p w:rsidR="00003BCF" w:rsidRDefault="000D3E8B">
            <w:pPr>
              <w:pStyle w:val="nTable"/>
              <w:spacing w:before="120"/>
            </w:pPr>
            <w:r>
              <w:t>30 March 1998 (see section 2 and </w:t>
            </w:r>
            <w:r>
              <w:rPr>
                <w:i/>
              </w:rPr>
              <w:t>Gazette</w:t>
            </w:r>
            <w:r>
              <w:t xml:space="preserve"> 27 March 1998 p.1765)</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Water Legislation Amendment Act 1997</w:t>
            </w:r>
            <w:r>
              <w:t>,</w:t>
            </w:r>
            <w:r>
              <w:br/>
              <w:t>Part 2</w:t>
            </w:r>
          </w:p>
        </w:tc>
        <w:tc>
          <w:tcPr>
            <w:tcW w:w="992" w:type="dxa"/>
          </w:tcPr>
          <w:p w:rsidR="00003BCF" w:rsidRDefault="000D3E8B">
            <w:pPr>
              <w:pStyle w:val="nTable"/>
              <w:spacing w:before="120"/>
            </w:pPr>
            <w:r>
              <w:t>32 of 1997</w:t>
            </w:r>
          </w:p>
        </w:tc>
        <w:tc>
          <w:tcPr>
            <w:tcW w:w="1276" w:type="dxa"/>
          </w:tcPr>
          <w:p w:rsidR="00003BCF" w:rsidRDefault="000D3E8B">
            <w:pPr>
              <w:pStyle w:val="nTable"/>
              <w:spacing w:before="120"/>
            </w:pPr>
            <w:r>
              <w:t>3 October 1997</w:t>
            </w:r>
          </w:p>
        </w:tc>
        <w:tc>
          <w:tcPr>
            <w:tcW w:w="1701" w:type="dxa"/>
          </w:tcPr>
          <w:p w:rsidR="00003BCF" w:rsidRDefault="000D3E8B">
            <w:pPr>
              <w:pStyle w:val="nTable"/>
              <w:spacing w:before="120"/>
            </w:pPr>
            <w:r>
              <w:t>15 April 1998 (see section 2 and </w:t>
            </w:r>
            <w:r>
              <w:rPr>
                <w:i/>
              </w:rPr>
              <w:t>Gazette</w:t>
            </w:r>
            <w:r>
              <w:t xml:space="preserve"> 15 April 1998 p.2041)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Statutes (Repeals and Minor Amendments) Act 1997</w:t>
            </w:r>
            <w:r>
              <w:t>,</w:t>
            </w:r>
            <w:r>
              <w:br/>
              <w:t>section 43</w:t>
            </w:r>
          </w:p>
        </w:tc>
        <w:tc>
          <w:tcPr>
            <w:tcW w:w="992" w:type="dxa"/>
          </w:tcPr>
          <w:p w:rsidR="00003BCF" w:rsidRDefault="000D3E8B">
            <w:pPr>
              <w:pStyle w:val="nTable"/>
              <w:spacing w:before="120"/>
            </w:pPr>
            <w:r>
              <w:t>57 of 1997</w:t>
            </w:r>
          </w:p>
        </w:tc>
        <w:tc>
          <w:tcPr>
            <w:tcW w:w="1276" w:type="dxa"/>
          </w:tcPr>
          <w:p w:rsidR="00003BCF" w:rsidRDefault="000D3E8B">
            <w:pPr>
              <w:pStyle w:val="nTable"/>
              <w:spacing w:before="120"/>
            </w:pPr>
            <w:r>
              <w:t>15 December 1997</w:t>
            </w:r>
          </w:p>
        </w:tc>
        <w:tc>
          <w:tcPr>
            <w:tcW w:w="1701" w:type="dxa"/>
          </w:tcPr>
          <w:p w:rsidR="00003BCF" w:rsidRDefault="000D3E8B">
            <w:pPr>
              <w:pStyle w:val="nTable"/>
              <w:spacing w:before="120"/>
            </w:pPr>
            <w:r>
              <w:t>15 December 1997 (see section 2)</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Statutes (Repeals and Minor Amendments) Act (No. 2) 1998</w:t>
            </w:r>
            <w:r>
              <w:t>,</w:t>
            </w:r>
            <w:r>
              <w:br/>
              <w:t>section 23</w:t>
            </w:r>
          </w:p>
        </w:tc>
        <w:tc>
          <w:tcPr>
            <w:tcW w:w="992" w:type="dxa"/>
          </w:tcPr>
          <w:p w:rsidR="00003BCF" w:rsidRDefault="000D3E8B">
            <w:pPr>
              <w:pStyle w:val="nTable"/>
              <w:spacing w:before="120"/>
            </w:pPr>
            <w:r>
              <w:t>10 of 1998</w:t>
            </w:r>
          </w:p>
        </w:tc>
        <w:tc>
          <w:tcPr>
            <w:tcW w:w="1276" w:type="dxa"/>
          </w:tcPr>
          <w:p w:rsidR="00003BCF" w:rsidRDefault="000D3E8B">
            <w:pPr>
              <w:pStyle w:val="nTable"/>
              <w:spacing w:before="120"/>
            </w:pPr>
            <w:r>
              <w:t>30 April 1998</w:t>
            </w:r>
          </w:p>
        </w:tc>
        <w:tc>
          <w:tcPr>
            <w:tcW w:w="1701" w:type="dxa"/>
          </w:tcPr>
          <w:p w:rsidR="00003BCF" w:rsidRDefault="000D3E8B">
            <w:pPr>
              <w:pStyle w:val="nTable"/>
              <w:spacing w:before="120"/>
            </w:pPr>
            <w:r>
              <w:t>30 April 1998 (see section 2(1)</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Fire and Emergency Services Authority of Western Australia (Consequential Provisions) Act 1</w:t>
            </w:r>
            <w:r>
              <w:t>998,</w:t>
            </w:r>
          </w:p>
          <w:p w:rsidR="00003BCF" w:rsidRDefault="000D3E8B">
            <w:pPr>
              <w:pStyle w:val="nTable"/>
              <w:spacing w:before="0"/>
              <w:ind w:right="170"/>
            </w:pPr>
            <w:r>
              <w:t>section 38</w:t>
            </w:r>
          </w:p>
        </w:tc>
        <w:tc>
          <w:tcPr>
            <w:tcW w:w="992" w:type="dxa"/>
          </w:tcPr>
          <w:p w:rsidR="00003BCF" w:rsidRDefault="000D3E8B">
            <w:pPr>
              <w:pStyle w:val="nTable"/>
              <w:spacing w:before="120"/>
            </w:pPr>
            <w:r>
              <w:t>42 of 1998</w:t>
            </w:r>
          </w:p>
        </w:tc>
        <w:tc>
          <w:tcPr>
            <w:tcW w:w="1276" w:type="dxa"/>
          </w:tcPr>
          <w:p w:rsidR="00003BCF" w:rsidRDefault="000D3E8B">
            <w:pPr>
              <w:pStyle w:val="nTable"/>
              <w:spacing w:before="120"/>
            </w:pPr>
            <w:r>
              <w:t>4 November 1998</w:t>
            </w:r>
          </w:p>
        </w:tc>
        <w:tc>
          <w:tcPr>
            <w:tcW w:w="1701" w:type="dxa"/>
          </w:tcPr>
          <w:p w:rsidR="00003BCF" w:rsidRDefault="000D3E8B">
            <w:pPr>
              <w:pStyle w:val="nTable"/>
              <w:spacing w:before="120"/>
            </w:pPr>
            <w:r>
              <w:t>1 January 1999 (see section 2 and </w:t>
            </w:r>
            <w:r>
              <w:rPr>
                <w:i/>
              </w:rPr>
              <w:t>Gazette</w:t>
            </w:r>
            <w:r>
              <w:t xml:space="preserve"> 22 December 1998 p.6833) </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rPr>
                <w:i/>
              </w:rPr>
            </w:pPr>
            <w:r>
              <w:rPr>
                <w:i/>
              </w:rPr>
              <w:t>Water Services Coordination Amendment Act 1999,</w:t>
            </w:r>
          </w:p>
          <w:p w:rsidR="00003BCF" w:rsidRDefault="000D3E8B">
            <w:pPr>
              <w:pStyle w:val="nTable"/>
              <w:spacing w:before="0"/>
              <w:ind w:right="170"/>
            </w:pPr>
            <w:r>
              <w:t>section 11(3)</w:t>
            </w:r>
          </w:p>
        </w:tc>
        <w:tc>
          <w:tcPr>
            <w:tcW w:w="992" w:type="dxa"/>
          </w:tcPr>
          <w:p w:rsidR="00003BCF" w:rsidRDefault="000D3E8B">
            <w:pPr>
              <w:pStyle w:val="nTable"/>
              <w:spacing w:before="120"/>
            </w:pPr>
            <w:r>
              <w:t>39 of 1999</w:t>
            </w:r>
          </w:p>
        </w:tc>
        <w:tc>
          <w:tcPr>
            <w:tcW w:w="1276" w:type="dxa"/>
          </w:tcPr>
          <w:p w:rsidR="00003BCF" w:rsidRDefault="000D3E8B">
            <w:pPr>
              <w:pStyle w:val="nTable"/>
              <w:spacing w:before="120"/>
            </w:pPr>
            <w:r>
              <w:t>9 November 1999</w:t>
            </w:r>
          </w:p>
        </w:tc>
        <w:tc>
          <w:tcPr>
            <w:tcW w:w="1701" w:type="dxa"/>
          </w:tcPr>
          <w:p w:rsidR="00003BCF" w:rsidRDefault="000D3E8B">
            <w:pPr>
              <w:pStyle w:val="nTable"/>
              <w:spacing w:before="120"/>
            </w:pPr>
            <w:r>
              <w:t>19 June 2000</w:t>
            </w:r>
          </w:p>
          <w:p w:rsidR="00003BCF" w:rsidRDefault="000D3E8B">
            <w:pPr>
              <w:pStyle w:val="nTable"/>
              <w:spacing w:before="0"/>
            </w:pPr>
            <w:r>
              <w:t xml:space="preserve">(see section 2 and </w:t>
            </w:r>
            <w:r>
              <w:rPr>
                <w:i/>
              </w:rPr>
              <w:t>Gazette</w:t>
            </w:r>
            <w:r>
              <w:t xml:space="preserve"> 16 June 2000 p.2939)</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pPr>
            <w:r>
              <w:rPr>
                <w:i/>
              </w:rPr>
              <w:t>Rights in Water and Irrigation Amendment Act 2000</w:t>
            </w:r>
            <w:r>
              <w:t>,</w:t>
            </w:r>
          </w:p>
          <w:p w:rsidR="00003BCF" w:rsidRDefault="000D3E8B">
            <w:pPr>
              <w:pStyle w:val="nTable"/>
              <w:spacing w:before="0"/>
              <w:ind w:right="170"/>
            </w:pPr>
            <w:r>
              <w:t>section 83</w:t>
            </w:r>
          </w:p>
        </w:tc>
        <w:tc>
          <w:tcPr>
            <w:tcW w:w="992" w:type="dxa"/>
          </w:tcPr>
          <w:p w:rsidR="00003BCF" w:rsidRDefault="000D3E8B">
            <w:pPr>
              <w:pStyle w:val="nTable"/>
              <w:spacing w:before="120"/>
            </w:pPr>
            <w:r>
              <w:t>49 of 2000</w:t>
            </w:r>
          </w:p>
        </w:tc>
        <w:tc>
          <w:tcPr>
            <w:tcW w:w="1276" w:type="dxa"/>
          </w:tcPr>
          <w:p w:rsidR="00003BCF" w:rsidRDefault="000D3E8B">
            <w:pPr>
              <w:pStyle w:val="nTable"/>
              <w:spacing w:before="120"/>
            </w:pPr>
            <w:r>
              <w:t>28 November 2000</w:t>
            </w:r>
          </w:p>
        </w:tc>
        <w:tc>
          <w:tcPr>
            <w:tcW w:w="1701" w:type="dxa"/>
          </w:tcPr>
          <w:p w:rsidR="00003BCF" w:rsidRDefault="000D3E8B">
            <w:pPr>
              <w:pStyle w:val="nTable"/>
              <w:spacing w:before="120"/>
            </w:pPr>
            <w:r>
              <w:t>10 January 2001 (see section 2 and </w:t>
            </w:r>
            <w:r>
              <w:rPr>
                <w:i/>
              </w:rPr>
              <w:t>Gazette</w:t>
            </w:r>
            <w:r>
              <w:t xml:space="preserve"> 10 January 2001 p.163</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rPr>
                <w:i/>
              </w:rPr>
            </w:pPr>
            <w:r>
              <w:rPr>
                <w:i/>
                <w:snapToGrid w:val="0"/>
                <w:sz w:val="19"/>
                <w:lang w:val="en-US"/>
              </w:rPr>
              <w:t>Courts Legislation Amendment and Repeal Act 2004</w:t>
            </w:r>
            <w:r>
              <w:rPr>
                <w:snapToGrid w:val="0"/>
                <w:sz w:val="19"/>
                <w:lang w:val="en-US"/>
              </w:rPr>
              <w:t xml:space="preserve"> s. 141</w:t>
            </w:r>
          </w:p>
        </w:tc>
        <w:tc>
          <w:tcPr>
            <w:tcW w:w="992" w:type="dxa"/>
          </w:tcPr>
          <w:p w:rsidR="00003BCF" w:rsidRDefault="000D3E8B">
            <w:pPr>
              <w:pStyle w:val="nTable"/>
              <w:spacing w:before="120"/>
            </w:pPr>
            <w:r>
              <w:rPr>
                <w:snapToGrid w:val="0"/>
                <w:sz w:val="19"/>
                <w:lang w:val="en-US"/>
              </w:rPr>
              <w:t>59 of 2004</w:t>
            </w:r>
          </w:p>
        </w:tc>
        <w:tc>
          <w:tcPr>
            <w:tcW w:w="1276" w:type="dxa"/>
          </w:tcPr>
          <w:p w:rsidR="00003BCF" w:rsidRDefault="000D3E8B">
            <w:pPr>
              <w:pStyle w:val="nTable"/>
              <w:spacing w:before="120"/>
            </w:pPr>
            <w:r>
              <w:rPr>
                <w:sz w:val="19"/>
              </w:rPr>
              <w:t>23 Nov 2004</w:t>
            </w:r>
          </w:p>
        </w:tc>
        <w:tc>
          <w:tcPr>
            <w:tcW w:w="1701" w:type="dxa"/>
          </w:tcPr>
          <w:p w:rsidR="00003BCF" w:rsidRDefault="000D3E8B">
            <w:pPr>
              <w:pStyle w:val="nTable"/>
              <w:spacing w:before="120"/>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c>
          <w:tcPr>
            <w:tcW w:w="1417" w:type="dxa"/>
          </w:tcPr>
          <w:p w:rsidR="00003BCF" w:rsidRDefault="00003BCF">
            <w:pPr>
              <w:pStyle w:val="nTable"/>
              <w:spacing w:before="120"/>
            </w:pPr>
          </w:p>
        </w:tc>
      </w:tr>
      <w:tr w:rsidR="00003BCF">
        <w:trPr>
          <w:cantSplit/>
        </w:trPr>
        <w:tc>
          <w:tcPr>
            <w:tcW w:w="1701" w:type="dxa"/>
          </w:tcPr>
          <w:p w:rsidR="00003BCF" w:rsidRDefault="000D3E8B">
            <w:pPr>
              <w:pStyle w:val="nTable"/>
              <w:spacing w:before="120"/>
              <w:ind w:right="170"/>
              <w:rPr>
                <w:i/>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11, 12</w:t>
            </w:r>
          </w:p>
        </w:tc>
        <w:tc>
          <w:tcPr>
            <w:tcW w:w="992" w:type="dxa"/>
          </w:tcPr>
          <w:p w:rsidR="00003BCF" w:rsidRDefault="000D3E8B">
            <w:pPr>
              <w:pStyle w:val="nTable"/>
              <w:spacing w:before="120"/>
            </w:pPr>
            <w:r>
              <w:rPr>
                <w:sz w:val="19"/>
              </w:rPr>
              <w:t>55 of 2004</w:t>
            </w:r>
          </w:p>
        </w:tc>
        <w:tc>
          <w:tcPr>
            <w:tcW w:w="1276" w:type="dxa"/>
          </w:tcPr>
          <w:p w:rsidR="00003BCF" w:rsidRDefault="000D3E8B">
            <w:pPr>
              <w:pStyle w:val="nTable"/>
              <w:spacing w:before="120"/>
            </w:pPr>
            <w:r>
              <w:rPr>
                <w:sz w:val="19"/>
              </w:rPr>
              <w:t>24 Nov 2004</w:t>
            </w:r>
          </w:p>
        </w:tc>
        <w:tc>
          <w:tcPr>
            <w:tcW w:w="1701" w:type="dxa"/>
          </w:tcPr>
          <w:p w:rsidR="00003BCF" w:rsidRDefault="000D3E8B">
            <w:pPr>
              <w:pStyle w:val="nTable"/>
              <w:spacing w:before="120"/>
            </w:pPr>
            <w:r>
              <w:rPr>
                <w:sz w:val="19"/>
              </w:rPr>
              <w:t xml:space="preserve">1 Jan 2005 (see s. 2 and </w:t>
            </w:r>
            <w:r>
              <w:rPr>
                <w:i/>
                <w:sz w:val="19"/>
              </w:rPr>
              <w:t>Gazette</w:t>
            </w:r>
            <w:r>
              <w:rPr>
                <w:sz w:val="19"/>
              </w:rPr>
              <w:t xml:space="preserve"> 31 Dec 2004 p. 7130)</w:t>
            </w:r>
          </w:p>
        </w:tc>
        <w:tc>
          <w:tcPr>
            <w:tcW w:w="1417" w:type="dxa"/>
          </w:tcPr>
          <w:p w:rsidR="00003BCF" w:rsidRDefault="00003BCF">
            <w:pPr>
              <w:pStyle w:val="nTable"/>
              <w:spacing w:before="120"/>
            </w:pPr>
          </w:p>
        </w:tc>
      </w:tr>
      <w:tr w:rsidR="00003BCF">
        <w:trPr>
          <w:cantSplit/>
        </w:trPr>
        <w:tc>
          <w:tcPr>
            <w:tcW w:w="1701" w:type="dxa"/>
            <w:tcBorders>
              <w:bottom w:val="single" w:sz="4" w:space="0" w:color="auto"/>
            </w:tcBorders>
          </w:tcPr>
          <w:p w:rsidR="00003BCF" w:rsidRDefault="000D3E8B">
            <w:pPr>
              <w:pStyle w:val="nTable"/>
              <w:spacing w:before="12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992" w:type="dxa"/>
            <w:tcBorders>
              <w:bottom w:val="single" w:sz="4" w:space="0" w:color="auto"/>
            </w:tcBorders>
          </w:tcPr>
          <w:p w:rsidR="00003BCF" w:rsidRDefault="000D3E8B">
            <w:pPr>
              <w:pStyle w:val="nTable"/>
              <w:spacing w:before="120"/>
              <w:rPr>
                <w:sz w:val="19"/>
              </w:rPr>
            </w:pPr>
            <w:r>
              <w:rPr>
                <w:snapToGrid w:val="0"/>
                <w:sz w:val="19"/>
                <w:lang w:val="en-US"/>
              </w:rPr>
              <w:t>84 of 2004</w:t>
            </w:r>
          </w:p>
        </w:tc>
        <w:tc>
          <w:tcPr>
            <w:tcW w:w="1276" w:type="dxa"/>
            <w:tcBorders>
              <w:bottom w:val="single" w:sz="4" w:space="0" w:color="auto"/>
            </w:tcBorders>
          </w:tcPr>
          <w:p w:rsidR="00003BCF" w:rsidRDefault="000D3E8B">
            <w:pPr>
              <w:pStyle w:val="nTable"/>
              <w:spacing w:before="120"/>
              <w:rPr>
                <w:sz w:val="19"/>
              </w:rPr>
            </w:pPr>
            <w:r>
              <w:rPr>
                <w:sz w:val="19"/>
              </w:rPr>
              <w:t>16 Dec 2004</w:t>
            </w:r>
          </w:p>
        </w:tc>
        <w:tc>
          <w:tcPr>
            <w:tcW w:w="1701" w:type="dxa"/>
            <w:tcBorders>
              <w:bottom w:val="single" w:sz="4" w:space="0" w:color="auto"/>
            </w:tcBorders>
          </w:tcPr>
          <w:p w:rsidR="00003BCF" w:rsidRDefault="000D3E8B">
            <w:pPr>
              <w:pStyle w:val="nTable"/>
              <w:spacing w:before="12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c>
          <w:tcPr>
            <w:tcW w:w="1417" w:type="dxa"/>
            <w:tcBorders>
              <w:bottom w:val="single" w:sz="4" w:space="0" w:color="auto"/>
            </w:tcBorders>
          </w:tcPr>
          <w:p w:rsidR="00003BCF" w:rsidRDefault="00003BCF">
            <w:pPr>
              <w:pStyle w:val="nTable"/>
              <w:spacing w:before="120"/>
            </w:pPr>
          </w:p>
        </w:tc>
      </w:tr>
    </w:tbl>
    <w:p w:rsidR="00003BCF" w:rsidRDefault="000D3E8B">
      <w:pPr>
        <w:pStyle w:val="MiscellaneousHeading"/>
        <w:rPr>
          <w:b/>
        </w:rPr>
      </w:pPr>
      <w:r>
        <w:rPr>
          <w:b/>
        </w:rPr>
        <w:t>Part II – Notices</w:t>
      </w:r>
    </w:p>
    <w:tbl>
      <w:tblPr>
        <w:tblW w:w="0" w:type="auto"/>
        <w:tblInd w:w="14" w:type="dxa"/>
        <w:tblLayout w:type="fixed"/>
        <w:tblCellMar>
          <w:left w:w="56" w:type="dxa"/>
          <w:right w:w="56" w:type="dxa"/>
        </w:tblCellMar>
        <w:tblLook w:val="0000" w:firstRow="0" w:lastRow="0" w:firstColumn="0" w:lastColumn="0" w:noHBand="0" w:noVBand="0"/>
      </w:tblPr>
      <w:tblGrid>
        <w:gridCol w:w="3119"/>
        <w:gridCol w:w="1276"/>
        <w:gridCol w:w="2693"/>
      </w:tblGrid>
      <w:tr w:rsidR="00003BCF">
        <w:tc>
          <w:tcPr>
            <w:tcW w:w="3119" w:type="dxa"/>
            <w:tcBorders>
              <w:top w:val="single" w:sz="4" w:space="0" w:color="auto"/>
            </w:tcBorders>
          </w:tcPr>
          <w:p w:rsidR="00003BCF" w:rsidRDefault="000D3E8B">
            <w:pPr>
              <w:pStyle w:val="nTable"/>
              <w:keepNext/>
            </w:pPr>
            <w:r>
              <w:t>Citation</w:t>
            </w:r>
          </w:p>
        </w:tc>
        <w:tc>
          <w:tcPr>
            <w:tcW w:w="1276" w:type="dxa"/>
            <w:tcBorders>
              <w:top w:val="single" w:sz="4" w:space="0" w:color="auto"/>
            </w:tcBorders>
          </w:tcPr>
          <w:p w:rsidR="00003BCF" w:rsidRDefault="000D3E8B">
            <w:pPr>
              <w:pStyle w:val="nTable"/>
              <w:keepNext/>
            </w:pPr>
            <w:r>
              <w:t>Gazettal</w:t>
            </w:r>
          </w:p>
        </w:tc>
        <w:tc>
          <w:tcPr>
            <w:tcW w:w="2693" w:type="dxa"/>
            <w:tcBorders>
              <w:top w:val="single" w:sz="4" w:space="0" w:color="auto"/>
            </w:tcBorders>
          </w:tcPr>
          <w:p w:rsidR="00003BCF" w:rsidRDefault="000D3E8B">
            <w:pPr>
              <w:pStyle w:val="nTable"/>
              <w:keepNext/>
            </w:pPr>
            <w:r>
              <w:t>Commencement</w:t>
            </w:r>
          </w:p>
        </w:tc>
      </w:tr>
      <w:tr w:rsidR="00003BCF">
        <w:tc>
          <w:tcPr>
            <w:tcW w:w="3119" w:type="dxa"/>
            <w:tcBorders>
              <w:top w:val="single" w:sz="4" w:space="0" w:color="auto"/>
            </w:tcBorders>
          </w:tcPr>
          <w:p w:rsidR="00003BCF" w:rsidRDefault="000D3E8B">
            <w:pPr>
              <w:pStyle w:val="nTable"/>
              <w:keepNext/>
            </w:pPr>
            <w:r>
              <w:rPr>
                <w:i/>
              </w:rPr>
              <w:t>Country Areas Water Supply (Controlled Land) Notice 1990</w:t>
            </w:r>
            <w:r>
              <w:rPr>
                <w:vertAlign w:val="superscript"/>
              </w:rPr>
              <w:t> 9</w:t>
            </w:r>
          </w:p>
        </w:tc>
        <w:tc>
          <w:tcPr>
            <w:tcW w:w="1276" w:type="dxa"/>
            <w:tcBorders>
              <w:top w:val="single" w:sz="4" w:space="0" w:color="auto"/>
            </w:tcBorders>
          </w:tcPr>
          <w:p w:rsidR="00003BCF" w:rsidRDefault="000D3E8B">
            <w:pPr>
              <w:pStyle w:val="nTable"/>
            </w:pPr>
            <w:r>
              <w:t>14 Dec 1990 p. 6181</w:t>
            </w:r>
          </w:p>
        </w:tc>
        <w:tc>
          <w:tcPr>
            <w:tcW w:w="2693" w:type="dxa"/>
            <w:tcBorders>
              <w:top w:val="single" w:sz="4" w:space="0" w:color="auto"/>
            </w:tcBorders>
          </w:tcPr>
          <w:p w:rsidR="00003BCF" w:rsidRDefault="000D3E8B">
            <w:pPr>
              <w:pStyle w:val="nTable"/>
            </w:pPr>
            <w:r>
              <w:t>14 Dec 1990</w:t>
            </w:r>
          </w:p>
        </w:tc>
      </w:tr>
      <w:tr w:rsidR="00003BCF">
        <w:tc>
          <w:tcPr>
            <w:tcW w:w="3119" w:type="dxa"/>
            <w:tcBorders>
              <w:bottom w:val="single" w:sz="4" w:space="0" w:color="auto"/>
            </w:tcBorders>
          </w:tcPr>
          <w:p w:rsidR="00003BCF" w:rsidRDefault="000D3E8B">
            <w:pPr>
              <w:pStyle w:val="nTable"/>
              <w:keepNext/>
              <w:rPr>
                <w:i/>
              </w:rPr>
            </w:pPr>
            <w:r>
              <w:rPr>
                <w:i/>
              </w:rPr>
              <w:t>Country Areas Water Supply (Controlled Land) Notice 1991</w:t>
            </w:r>
          </w:p>
        </w:tc>
        <w:tc>
          <w:tcPr>
            <w:tcW w:w="1276" w:type="dxa"/>
            <w:tcBorders>
              <w:bottom w:val="single" w:sz="4" w:space="0" w:color="auto"/>
            </w:tcBorders>
          </w:tcPr>
          <w:p w:rsidR="00003BCF" w:rsidRDefault="000D3E8B">
            <w:pPr>
              <w:pStyle w:val="nTable"/>
            </w:pPr>
            <w:r>
              <w:t>19 Jul 1991 p. 3692</w:t>
            </w:r>
          </w:p>
        </w:tc>
        <w:tc>
          <w:tcPr>
            <w:tcW w:w="2693" w:type="dxa"/>
            <w:tcBorders>
              <w:bottom w:val="single" w:sz="4" w:space="0" w:color="auto"/>
            </w:tcBorders>
          </w:tcPr>
          <w:p w:rsidR="00003BCF" w:rsidRDefault="000D3E8B">
            <w:pPr>
              <w:pStyle w:val="nTable"/>
            </w:pPr>
            <w:r>
              <w:t>19 Jul 1991</w:t>
            </w:r>
          </w:p>
        </w:tc>
      </w:tr>
    </w:tbl>
    <w:p w:rsidR="00003BCF" w:rsidRDefault="000D3E8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03BCF" w:rsidRDefault="000D3E8B">
      <w:pPr>
        <w:pStyle w:val="nHeading3"/>
        <w:rPr>
          <w:snapToGrid w:val="0"/>
        </w:rPr>
      </w:pPr>
      <w:bookmarkStart w:id="340" w:name="_Toc534778309"/>
      <w:bookmarkStart w:id="341" w:name="_Toc7405063"/>
      <w:r>
        <w:rPr>
          <w:snapToGrid w:val="0"/>
        </w:rPr>
        <w:t>Provisions that have not come into operation</w:t>
      </w:r>
      <w:bookmarkEnd w:id="340"/>
      <w:bookmarkEnd w:id="3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003BCF">
        <w:tc>
          <w:tcPr>
            <w:tcW w:w="2223" w:type="dxa"/>
          </w:tcPr>
          <w:p w:rsidR="00003BCF" w:rsidRDefault="000D3E8B">
            <w:pPr>
              <w:pStyle w:val="nTable"/>
              <w:rPr>
                <w:b/>
                <w:snapToGrid w:val="0"/>
                <w:sz w:val="19"/>
                <w:lang w:val="en-US"/>
              </w:rPr>
            </w:pPr>
            <w:r>
              <w:rPr>
                <w:b/>
                <w:snapToGrid w:val="0"/>
                <w:sz w:val="19"/>
                <w:lang w:val="en-US"/>
              </w:rPr>
              <w:t>Short title</w:t>
            </w:r>
          </w:p>
        </w:tc>
        <w:tc>
          <w:tcPr>
            <w:tcW w:w="1118" w:type="dxa"/>
          </w:tcPr>
          <w:p w:rsidR="00003BCF" w:rsidRDefault="000D3E8B">
            <w:pPr>
              <w:pStyle w:val="nTable"/>
              <w:rPr>
                <w:b/>
                <w:snapToGrid w:val="0"/>
                <w:sz w:val="19"/>
                <w:lang w:val="en-US"/>
              </w:rPr>
            </w:pPr>
            <w:r>
              <w:rPr>
                <w:b/>
                <w:snapToGrid w:val="0"/>
                <w:sz w:val="19"/>
                <w:lang w:val="en-US"/>
              </w:rPr>
              <w:t>Number and Year</w:t>
            </w:r>
          </w:p>
        </w:tc>
        <w:tc>
          <w:tcPr>
            <w:tcW w:w="1195" w:type="dxa"/>
          </w:tcPr>
          <w:p w:rsidR="00003BCF" w:rsidRDefault="000D3E8B">
            <w:pPr>
              <w:pStyle w:val="nTable"/>
              <w:rPr>
                <w:b/>
                <w:snapToGrid w:val="0"/>
                <w:sz w:val="19"/>
                <w:lang w:val="en-US"/>
              </w:rPr>
            </w:pPr>
            <w:r>
              <w:rPr>
                <w:b/>
                <w:snapToGrid w:val="0"/>
                <w:sz w:val="19"/>
                <w:lang w:val="en-US"/>
              </w:rPr>
              <w:t>Assent</w:t>
            </w:r>
          </w:p>
        </w:tc>
        <w:tc>
          <w:tcPr>
            <w:tcW w:w="2552" w:type="dxa"/>
          </w:tcPr>
          <w:p w:rsidR="00003BCF" w:rsidRDefault="000D3E8B">
            <w:pPr>
              <w:pStyle w:val="nTable"/>
              <w:rPr>
                <w:b/>
                <w:snapToGrid w:val="0"/>
                <w:sz w:val="19"/>
                <w:lang w:val="en-US"/>
              </w:rPr>
            </w:pPr>
            <w:r>
              <w:rPr>
                <w:b/>
                <w:snapToGrid w:val="0"/>
                <w:sz w:val="19"/>
                <w:lang w:val="en-US"/>
              </w:rPr>
              <w:t>Commencement</w:t>
            </w:r>
          </w:p>
        </w:tc>
      </w:tr>
      <w:tr w:rsidR="00003BCF">
        <w:tc>
          <w:tcPr>
            <w:tcW w:w="2223" w:type="dxa"/>
          </w:tcPr>
          <w:p w:rsidR="00003BCF" w:rsidRDefault="000D3E8B">
            <w:pPr>
              <w:pStyle w:val="nTable"/>
              <w:rPr>
                <w:iCs/>
                <w:snapToGrid w:val="0"/>
                <w:sz w:val="19"/>
                <w:lang w:val="en-US"/>
              </w:rPr>
            </w:pPr>
            <w:r>
              <w:rPr>
                <w:i/>
                <w:snapToGrid w:val="0"/>
                <w:sz w:val="19"/>
              </w:rPr>
              <w:t>Water Legislation Amendment (Competition Policy) Act 2005</w:t>
            </w:r>
            <w:r>
              <w:rPr>
                <w:iCs/>
                <w:snapToGrid w:val="0"/>
                <w:sz w:val="19"/>
              </w:rPr>
              <w:t xml:space="preserve"> s. 3-7(3), 8-14</w:t>
            </w:r>
            <w:r>
              <w:rPr>
                <w:iCs/>
                <w:snapToGrid w:val="0"/>
                <w:sz w:val="19"/>
                <w:vertAlign w:val="superscript"/>
              </w:rPr>
              <w:t> 13 </w:t>
            </w:r>
          </w:p>
        </w:tc>
        <w:tc>
          <w:tcPr>
            <w:tcW w:w="1118" w:type="dxa"/>
          </w:tcPr>
          <w:p w:rsidR="00003BCF" w:rsidRDefault="000D3E8B">
            <w:pPr>
              <w:pStyle w:val="nTable"/>
              <w:rPr>
                <w:snapToGrid w:val="0"/>
                <w:sz w:val="19"/>
                <w:lang w:val="en-US"/>
              </w:rPr>
            </w:pPr>
            <w:r>
              <w:rPr>
                <w:snapToGrid w:val="0"/>
                <w:sz w:val="19"/>
                <w:lang w:val="en-US"/>
              </w:rPr>
              <w:t>25 of 2005</w:t>
            </w:r>
          </w:p>
        </w:tc>
        <w:tc>
          <w:tcPr>
            <w:tcW w:w="1195" w:type="dxa"/>
          </w:tcPr>
          <w:p w:rsidR="00003BCF" w:rsidRDefault="000D3E8B">
            <w:pPr>
              <w:pStyle w:val="nTable"/>
              <w:rPr>
                <w:snapToGrid w:val="0"/>
                <w:sz w:val="19"/>
                <w:lang w:val="en-US"/>
              </w:rPr>
            </w:pPr>
            <w:r>
              <w:rPr>
                <w:sz w:val="19"/>
              </w:rPr>
              <w:t>12 Dec 2005</w:t>
            </w:r>
          </w:p>
        </w:tc>
        <w:tc>
          <w:tcPr>
            <w:tcW w:w="2552" w:type="dxa"/>
          </w:tcPr>
          <w:p w:rsidR="00003BCF" w:rsidRDefault="000D3E8B">
            <w:pPr>
              <w:pStyle w:val="nTable"/>
              <w:rPr>
                <w:snapToGrid w:val="0"/>
                <w:sz w:val="19"/>
                <w:lang w:val="en-US"/>
              </w:rPr>
            </w:pPr>
            <w:r>
              <w:rPr>
                <w:snapToGrid w:val="0"/>
                <w:sz w:val="19"/>
                <w:lang w:val="en-US"/>
              </w:rPr>
              <w:t>To be proclaimed (see s. 2)</w:t>
            </w:r>
          </w:p>
        </w:tc>
      </w:tr>
    </w:tbl>
    <w:p w:rsidR="00003BCF" w:rsidRDefault="000D3E8B">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rsidR="00003BCF" w:rsidRDefault="000D3E8B">
      <w:pPr>
        <w:pStyle w:val="nSubsection"/>
        <w:spacing w:before="100"/>
        <w:rPr>
          <w:snapToGrid w:val="0"/>
        </w:rPr>
      </w:pPr>
      <w:r>
        <w:rPr>
          <w:snapToGrid w:val="0"/>
          <w:vertAlign w:val="superscript"/>
        </w:rPr>
        <w:t>2</w:t>
      </w:r>
      <w:r>
        <w:rPr>
          <w:snapToGrid w:val="0"/>
          <w:vertAlign w:val="superscript"/>
        </w:rPr>
        <w:tab/>
      </w:r>
      <w:r>
        <w:rPr>
          <w:snapToGrid w:val="0"/>
        </w:rPr>
        <w:t>Repealed by section 4 of this Act.</w:t>
      </w:r>
    </w:p>
    <w:p w:rsidR="00003BCF" w:rsidRDefault="000D3E8B">
      <w:pPr>
        <w:pStyle w:val="nSubsection"/>
        <w:spacing w:before="100"/>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 xml:space="preserve"> (Act No. 30 of 1997).</w:t>
      </w:r>
    </w:p>
    <w:p w:rsidR="00003BCF" w:rsidRDefault="000D3E8B">
      <w:pPr>
        <w:pStyle w:val="nSubsection"/>
        <w:spacing w:before="100"/>
        <w:rPr>
          <w:snapToGrid w:val="0"/>
        </w:rPr>
      </w:pPr>
      <w:r>
        <w:rPr>
          <w:snapToGrid w:val="0"/>
          <w:vertAlign w:val="superscript"/>
        </w:rPr>
        <w:t>4</w:t>
      </w:r>
      <w:r>
        <w:rPr>
          <w:snapToGrid w:val="0"/>
        </w:rPr>
        <w:tab/>
        <w:t xml:space="preserve">Repealed by the </w:t>
      </w:r>
      <w:r>
        <w:rPr>
          <w:i/>
          <w:snapToGrid w:val="0"/>
        </w:rPr>
        <w:t>Mining Act 1978</w:t>
      </w:r>
      <w:r>
        <w:rPr>
          <w:snapToGrid w:val="0"/>
        </w:rPr>
        <w:t xml:space="preserve"> (Act No. 107 of 1978).</w:t>
      </w:r>
    </w:p>
    <w:p w:rsidR="00003BCF" w:rsidRDefault="000D3E8B">
      <w:pPr>
        <w:pStyle w:val="nSubsection"/>
        <w:spacing w:before="100"/>
        <w:rPr>
          <w:snapToGrid w:val="0"/>
        </w:rPr>
      </w:pPr>
      <w:r>
        <w:rPr>
          <w:snapToGrid w:val="0"/>
          <w:vertAlign w:val="superscript"/>
        </w:rPr>
        <w:t>5</w:t>
      </w:r>
      <w:r>
        <w:rPr>
          <w:snapToGrid w:val="0"/>
        </w:rPr>
        <w:tab/>
        <w:t>Now see Department of Minerals and Energy.</w:t>
      </w:r>
    </w:p>
    <w:p w:rsidR="00003BCF" w:rsidRDefault="000D3E8B">
      <w:pPr>
        <w:pStyle w:val="nSubsection"/>
        <w:spacing w:before="100"/>
        <w:rPr>
          <w:snapToGrid w:val="0"/>
        </w:rPr>
      </w:pPr>
      <w:r>
        <w:rPr>
          <w:snapToGrid w:val="0"/>
          <w:vertAlign w:val="superscript"/>
        </w:rPr>
        <w:t>6</w:t>
      </w:r>
      <w:r>
        <w:rPr>
          <w:snapToGrid w:val="0"/>
        </w:rPr>
        <w:tab/>
        <w:t xml:space="preserve">Under section 31(1)(f) of the </w:t>
      </w:r>
      <w:r>
        <w:rPr>
          <w:i/>
          <w:snapToGrid w:val="0"/>
        </w:rPr>
        <w:t>Acts Amendment (Public Service) Act 1987</w:t>
      </w:r>
      <w:r>
        <w:rPr>
          <w:snapToGrid w:val="0"/>
        </w:rPr>
        <w:t xml:space="preserve"> (Act No. 113 of 1987), references to “Permanent Head” are to be construed as references to “chief executive officer”.</w:t>
      </w:r>
    </w:p>
    <w:p w:rsidR="00003BCF" w:rsidRDefault="000D3E8B">
      <w:pPr>
        <w:pStyle w:val="nSubsection"/>
        <w:spacing w:before="100"/>
        <w:rPr>
          <w:snapToGrid w:val="0"/>
          <w:u w:val="single"/>
        </w:rPr>
      </w:pPr>
      <w:r>
        <w:rPr>
          <w:snapToGrid w:val="0"/>
          <w:vertAlign w:val="superscript"/>
        </w:rPr>
        <w:t>7</w:t>
      </w:r>
      <w:r>
        <w:rPr>
          <w:snapToGrid w:val="0"/>
        </w:rPr>
        <w:tab/>
        <w:t>Now see Department of Land Administration.</w:t>
      </w:r>
    </w:p>
    <w:p w:rsidR="00003BCF" w:rsidRDefault="000D3E8B">
      <w:pPr>
        <w:pStyle w:val="nSubsection"/>
        <w:rPr>
          <w:snapToGrid w:val="0"/>
        </w:rPr>
      </w:pPr>
      <w:r>
        <w:rPr>
          <w:snapToGrid w:val="0"/>
          <w:vertAlign w:val="superscript"/>
        </w:rPr>
        <w:t>8</w:t>
      </w:r>
      <w:r>
        <w:rPr>
          <w:snapToGrid w:val="0"/>
        </w:rPr>
        <w:tab/>
        <w:t>Footnote no longer applicable.</w:t>
      </w:r>
    </w:p>
    <w:p w:rsidR="00003BCF" w:rsidRDefault="000D3E8B">
      <w:pPr>
        <w:pStyle w:val="nSubsection"/>
      </w:pPr>
      <w:r>
        <w:rPr>
          <w:snapToGrid w:val="0"/>
          <w:vertAlign w:val="superscript"/>
        </w:rPr>
        <w:t>9</w:t>
      </w:r>
      <w:r>
        <w:rPr>
          <w:snapToGrid w:val="0"/>
        </w:rPr>
        <w:tab/>
        <w:t xml:space="preserve">Lapsed on 27 March 1991 under the </w:t>
      </w:r>
      <w:r>
        <w:rPr>
          <w:i/>
          <w:snapToGrid w:val="0"/>
        </w:rPr>
        <w:t>Interpretation Act 1984</w:t>
      </w:r>
      <w:r>
        <w:rPr>
          <w:snapToGrid w:val="0"/>
        </w:rPr>
        <w:t xml:space="preserve"> </w:t>
      </w:r>
      <w:r>
        <w:t>s. 42(2).</w:t>
      </w:r>
    </w:p>
    <w:p w:rsidR="00003BCF" w:rsidRDefault="000D3E8B">
      <w:pPr>
        <w:pStyle w:val="nSubsection"/>
      </w:pPr>
      <w:r>
        <w:rPr>
          <w:vertAlign w:val="superscript"/>
        </w:rPr>
        <w:t>10</w:t>
      </w:r>
      <w:r>
        <w:tab/>
        <w:t>Footnote no longer applicable.</w:t>
      </w:r>
    </w:p>
    <w:p w:rsidR="00003BCF" w:rsidRDefault="000D3E8B">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03BCF" w:rsidRDefault="000D3E8B">
      <w:pPr>
        <w:pStyle w:val="nSubsection"/>
      </w:pPr>
      <w:r>
        <w:rPr>
          <w:vertAlign w:val="superscript"/>
        </w:rPr>
        <w:t>12</w:t>
      </w:r>
      <w:r>
        <w:tab/>
        <w:t xml:space="preserve">The </w:t>
      </w:r>
      <w:r>
        <w:rPr>
          <w:i/>
        </w:rPr>
        <w:t>State Administrative Tribunal Regulations 2004</w:t>
      </w:r>
      <w:r>
        <w:t xml:space="preserve"> r. 43 reads as follows:</w:t>
      </w:r>
    </w:p>
    <w:p w:rsidR="00003BCF" w:rsidRDefault="000D3E8B">
      <w:pPr>
        <w:pStyle w:val="MiscOpen"/>
      </w:pPr>
      <w:r>
        <w:t>“</w:t>
      </w:r>
    </w:p>
    <w:p w:rsidR="00003BCF" w:rsidRDefault="000D3E8B">
      <w:pPr>
        <w:pStyle w:val="nzHeading5"/>
      </w:pPr>
      <w:bookmarkStart w:id="342" w:name="_Toc90957852"/>
      <w:bookmarkStart w:id="343" w:name="_Toc92182267"/>
      <w:r>
        <w:rPr>
          <w:rStyle w:val="CharSectno"/>
        </w:rPr>
        <w:t>43</w:t>
      </w:r>
      <w:r>
        <w:t>.</w:t>
      </w:r>
      <w:r>
        <w:tab/>
      </w:r>
      <w:r>
        <w:rPr>
          <w:i/>
        </w:rPr>
        <w:t>Country Areas Water Supply Act 1947</w:t>
      </w:r>
      <w:bookmarkEnd w:id="342"/>
      <w:bookmarkEnd w:id="343"/>
    </w:p>
    <w:p w:rsidR="00003BCF" w:rsidRDefault="000D3E8B">
      <w:pPr>
        <w:pStyle w:val="nzSubsection"/>
      </w:pPr>
      <w:r>
        <w:tab/>
        <w:t>(1)</w:t>
      </w:r>
      <w:r>
        <w:tab/>
        <w:t xml:space="preserve">In this regulation — </w:t>
      </w:r>
    </w:p>
    <w:p w:rsidR="00003BCF" w:rsidRDefault="000D3E8B">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003BCF" w:rsidRDefault="000D3E8B">
      <w:pPr>
        <w:pStyle w:val="nzDefstart"/>
      </w:pPr>
      <w:r>
        <w:rPr>
          <w:b/>
        </w:rPr>
        <w:tab/>
        <w:t>“</w:t>
      </w:r>
      <w:r>
        <w:rPr>
          <w:rStyle w:val="CharDefText"/>
        </w:rPr>
        <w:t>Corporation</w:t>
      </w:r>
      <w:r>
        <w:rPr>
          <w:b/>
        </w:rPr>
        <w:t>”</w:t>
      </w:r>
      <w:r>
        <w:t xml:space="preserve"> has the meaning given to that term in the CWS Act section 5(1);</w:t>
      </w:r>
    </w:p>
    <w:p w:rsidR="00003BCF" w:rsidRDefault="000D3E8B">
      <w:pPr>
        <w:pStyle w:val="nzDefstart"/>
      </w:pPr>
      <w:r>
        <w:rPr>
          <w:b/>
        </w:rPr>
        <w:tab/>
        <w:t>“</w:t>
      </w:r>
      <w:r>
        <w:rPr>
          <w:rStyle w:val="CharDefText"/>
        </w:rPr>
        <w:t>the CWS Act</w:t>
      </w:r>
      <w:r>
        <w:rPr>
          <w:b/>
        </w:rPr>
        <w:t>”</w:t>
      </w:r>
      <w:r>
        <w:t xml:space="preserve"> means the </w:t>
      </w:r>
      <w:r>
        <w:rPr>
          <w:i/>
        </w:rPr>
        <w:t>Country Areas Water Supply Act 1947</w:t>
      </w:r>
      <w:r>
        <w:t>.</w:t>
      </w:r>
    </w:p>
    <w:p w:rsidR="00003BCF" w:rsidRDefault="000D3E8B">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003BCF" w:rsidRDefault="000D3E8B">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003BCF" w:rsidRDefault="000D3E8B">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003BCF" w:rsidRDefault="000D3E8B">
      <w:pPr>
        <w:pStyle w:val="MiscClose"/>
      </w:pPr>
      <w:r>
        <w:t>”.</w:t>
      </w:r>
    </w:p>
    <w:p w:rsidR="00003BCF" w:rsidRDefault="000D3E8B">
      <w:pPr>
        <w:pStyle w:val="nSubsection"/>
        <w:rPr>
          <w:snapToGrid w:val="0"/>
        </w:rPr>
      </w:pPr>
      <w:r>
        <w:rPr>
          <w:vertAlign w:val="superscript"/>
        </w:rPr>
        <w:t>13</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s. 3-7(3), 8-14</w:t>
      </w:r>
      <w:r>
        <w:rPr>
          <w:snapToGrid w:val="0"/>
        </w:rPr>
        <w:t xml:space="preserve"> had not come into operation.  It reads as follows:</w:t>
      </w:r>
    </w:p>
    <w:p w:rsidR="00003BCF" w:rsidRDefault="000D3E8B">
      <w:pPr>
        <w:pStyle w:val="MiscOpen"/>
        <w:rPr>
          <w:snapToGrid w:val="0"/>
        </w:rPr>
      </w:pPr>
      <w:r>
        <w:rPr>
          <w:snapToGrid w:val="0"/>
        </w:rPr>
        <w:t>“</w:t>
      </w:r>
    </w:p>
    <w:p w:rsidR="00003BCF" w:rsidRDefault="000D3E8B">
      <w:pPr>
        <w:pStyle w:val="nzHeading2"/>
      </w:pPr>
      <w:bookmarkStart w:id="344" w:name="_Toc71359356"/>
      <w:bookmarkStart w:id="345" w:name="_Toc71359928"/>
      <w:bookmarkStart w:id="346" w:name="_Toc71367827"/>
      <w:bookmarkStart w:id="347" w:name="_Toc71438850"/>
      <w:bookmarkStart w:id="348" w:name="_Toc71457042"/>
      <w:bookmarkStart w:id="349" w:name="_Toc71541031"/>
      <w:bookmarkStart w:id="350" w:name="_Toc71620721"/>
      <w:bookmarkStart w:id="351" w:name="_Toc71627106"/>
      <w:bookmarkStart w:id="352" w:name="_Toc72830224"/>
      <w:bookmarkStart w:id="353" w:name="_Toc72830325"/>
      <w:bookmarkStart w:id="354" w:name="_Toc73411714"/>
      <w:bookmarkStart w:id="355" w:name="_Toc73422909"/>
      <w:bookmarkStart w:id="356" w:name="_Toc73423010"/>
      <w:bookmarkStart w:id="357" w:name="_Toc73423111"/>
      <w:bookmarkStart w:id="358" w:name="_Toc73423212"/>
      <w:bookmarkStart w:id="359" w:name="_Toc73427859"/>
      <w:bookmarkStart w:id="360" w:name="_Toc73427975"/>
      <w:bookmarkStart w:id="361" w:name="_Toc73428932"/>
      <w:bookmarkStart w:id="362" w:name="_Toc73429035"/>
      <w:bookmarkStart w:id="363" w:name="_Toc73443717"/>
      <w:bookmarkStart w:id="364" w:name="_Toc73443818"/>
      <w:bookmarkStart w:id="365" w:name="_Toc73443919"/>
      <w:bookmarkStart w:id="366" w:name="_Toc75152754"/>
      <w:bookmarkStart w:id="367" w:name="_Toc75232077"/>
      <w:bookmarkStart w:id="368" w:name="_Toc76879193"/>
      <w:bookmarkStart w:id="369" w:name="_Toc77405744"/>
      <w:bookmarkStart w:id="370" w:name="_Toc78003178"/>
      <w:bookmarkStart w:id="371" w:name="_Toc78617509"/>
      <w:bookmarkStart w:id="372" w:name="_Toc78617995"/>
      <w:bookmarkStart w:id="373" w:name="_Toc78618066"/>
      <w:bookmarkStart w:id="374" w:name="_Toc83033442"/>
      <w:bookmarkStart w:id="375" w:name="_Toc83038166"/>
      <w:bookmarkStart w:id="376" w:name="_Toc83038240"/>
      <w:bookmarkStart w:id="377" w:name="_Toc83088123"/>
      <w:bookmarkStart w:id="378" w:name="_Toc83088197"/>
      <w:bookmarkStart w:id="379" w:name="_Toc83088271"/>
      <w:bookmarkStart w:id="380" w:name="_Toc83088345"/>
      <w:bookmarkStart w:id="381" w:name="_Toc83088664"/>
      <w:bookmarkStart w:id="382" w:name="_Toc83088738"/>
      <w:bookmarkStart w:id="383" w:name="_Toc83088960"/>
      <w:bookmarkStart w:id="384" w:name="_Toc83109560"/>
      <w:bookmarkStart w:id="385" w:name="_Toc83198309"/>
      <w:bookmarkStart w:id="386" w:name="_Toc83198964"/>
      <w:bookmarkStart w:id="387" w:name="_Toc83437273"/>
      <w:bookmarkStart w:id="388" w:name="_Toc85598089"/>
      <w:bookmarkStart w:id="389" w:name="_Toc85866471"/>
      <w:bookmarkStart w:id="390" w:name="_Toc85867656"/>
      <w:bookmarkStart w:id="391" w:name="_Toc85868874"/>
      <w:bookmarkStart w:id="392" w:name="_Toc86211165"/>
      <w:bookmarkStart w:id="393" w:name="_Toc86727193"/>
      <w:bookmarkStart w:id="394" w:name="_Toc86727272"/>
      <w:bookmarkStart w:id="395" w:name="_Toc86728624"/>
      <w:bookmarkStart w:id="396" w:name="_Toc86728702"/>
      <w:bookmarkStart w:id="397" w:name="_Toc86728780"/>
      <w:bookmarkStart w:id="398" w:name="_Toc86729560"/>
      <w:bookmarkStart w:id="399" w:name="_Toc104282023"/>
      <w:bookmarkStart w:id="400" w:name="_Toc104283246"/>
      <w:bookmarkStart w:id="401" w:name="_Toc104344731"/>
      <w:bookmarkStart w:id="402" w:name="_Toc104351073"/>
      <w:bookmarkStart w:id="403" w:name="_Toc104351150"/>
      <w:bookmarkStart w:id="404" w:name="_Toc104611574"/>
      <w:bookmarkStart w:id="405" w:name="_Toc104631302"/>
      <w:bookmarkStart w:id="406" w:name="_Toc104631859"/>
      <w:bookmarkStart w:id="407" w:name="_Toc104697706"/>
      <w:bookmarkStart w:id="408" w:name="_Toc104700779"/>
      <w:bookmarkStart w:id="409" w:name="_Toc104706587"/>
      <w:bookmarkStart w:id="410" w:name="_Toc104710151"/>
      <w:bookmarkStart w:id="411" w:name="_Toc104710226"/>
      <w:bookmarkStart w:id="412" w:name="_Toc104783010"/>
      <w:bookmarkStart w:id="413" w:name="_Toc104783085"/>
      <w:bookmarkStart w:id="414" w:name="_Toc104789542"/>
      <w:bookmarkStart w:id="415" w:name="_Toc104790025"/>
      <w:bookmarkStart w:id="416" w:name="_Toc104801500"/>
      <w:bookmarkStart w:id="417" w:name="_Toc104875473"/>
      <w:bookmarkStart w:id="418" w:name="_Toc104880178"/>
      <w:bookmarkStart w:id="419" w:name="_Toc104888124"/>
      <w:bookmarkStart w:id="420" w:name="_Toc105232218"/>
      <w:bookmarkStart w:id="421" w:name="_Toc105302643"/>
      <w:bookmarkStart w:id="422" w:name="_Toc121204900"/>
      <w:bookmarkStart w:id="423" w:name="_Toc122239845"/>
      <w:r>
        <w:rPr>
          <w:rStyle w:val="CharPartNo"/>
        </w:rPr>
        <w:t>Part 2</w:t>
      </w:r>
      <w:r>
        <w:rPr>
          <w:rStyle w:val="CharDivNo"/>
        </w:rPr>
        <w:t xml:space="preserve"> </w:t>
      </w:r>
      <w:r>
        <w:t>—</w:t>
      </w:r>
      <w:r>
        <w:rPr>
          <w:rStyle w:val="CharDivText"/>
        </w:rPr>
        <w:t xml:space="preserve"> </w:t>
      </w:r>
      <w:r>
        <w:rPr>
          <w:rStyle w:val="CharPartText"/>
          <w:i/>
        </w:rPr>
        <w:t>Country Areas Water Supply Act 1947</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rsidR="00003BCF" w:rsidRDefault="000D3E8B">
      <w:pPr>
        <w:pStyle w:val="nzHeading5"/>
      </w:pPr>
      <w:bookmarkStart w:id="424" w:name="_Toc5611670"/>
      <w:bookmarkStart w:id="425" w:name="_Toc104351151"/>
      <w:bookmarkStart w:id="426" w:name="_Toc121204901"/>
      <w:bookmarkStart w:id="427" w:name="_Toc122239846"/>
      <w:r>
        <w:rPr>
          <w:rStyle w:val="CharSectno"/>
        </w:rPr>
        <w:t>3</w:t>
      </w:r>
      <w:r>
        <w:t>.</w:t>
      </w:r>
      <w:r>
        <w:tab/>
        <w:t>The Act amended</w:t>
      </w:r>
      <w:bookmarkEnd w:id="424"/>
      <w:bookmarkEnd w:id="425"/>
      <w:bookmarkEnd w:id="426"/>
      <w:bookmarkEnd w:id="427"/>
    </w:p>
    <w:p w:rsidR="00003BCF" w:rsidRDefault="000D3E8B">
      <w:pPr>
        <w:pStyle w:val="nzSubsection"/>
      </w:pPr>
      <w:r>
        <w:tab/>
      </w:r>
      <w:r>
        <w:tab/>
        <w:t xml:space="preserve">The amendments in this Part are to the </w:t>
      </w:r>
      <w:r>
        <w:rPr>
          <w:i/>
        </w:rPr>
        <w:t>Country Areas Water Supply Act 1947</w:t>
      </w:r>
      <w:r>
        <w:t xml:space="preserve"> unless otherwise stated.</w:t>
      </w:r>
    </w:p>
    <w:p w:rsidR="00003BCF" w:rsidRDefault="000D3E8B">
      <w:pPr>
        <w:pStyle w:val="nzHeading5"/>
      </w:pPr>
      <w:bookmarkStart w:id="428" w:name="_Toc104351152"/>
      <w:bookmarkStart w:id="429" w:name="_Toc121204902"/>
      <w:bookmarkStart w:id="430" w:name="_Toc122239847"/>
      <w:r>
        <w:rPr>
          <w:rStyle w:val="CharSectno"/>
        </w:rPr>
        <w:t>4</w:t>
      </w:r>
      <w:r>
        <w:t>.</w:t>
      </w:r>
      <w:r>
        <w:tab/>
        <w:t>Section 5 amended</w:t>
      </w:r>
      <w:bookmarkEnd w:id="428"/>
      <w:bookmarkEnd w:id="429"/>
      <w:bookmarkEnd w:id="430"/>
    </w:p>
    <w:p w:rsidR="00003BCF" w:rsidRDefault="000D3E8B">
      <w:pPr>
        <w:pStyle w:val="nzSubsection"/>
      </w:pPr>
      <w:r>
        <w:tab/>
      </w:r>
      <w:r>
        <w:tab/>
        <w:t xml:space="preserve">Section 5(1) is amended after the definition of “prescribed” by inserting the following definition — </w:t>
      </w:r>
    </w:p>
    <w:p w:rsidR="00003BCF" w:rsidRDefault="000D3E8B">
      <w:pPr>
        <w:pStyle w:val="MiscOpen"/>
        <w:ind w:left="880"/>
      </w:pPr>
      <w:r>
        <w:t xml:space="preserve">“    </w:t>
      </w:r>
    </w:p>
    <w:p w:rsidR="00003BCF" w:rsidRDefault="000D3E8B">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003BCF" w:rsidRDefault="000D3E8B">
      <w:pPr>
        <w:pStyle w:val="MiscClose"/>
      </w:pPr>
      <w:r>
        <w:t xml:space="preserve">    ”.</w:t>
      </w:r>
    </w:p>
    <w:p w:rsidR="00003BCF" w:rsidRDefault="000D3E8B">
      <w:pPr>
        <w:pStyle w:val="nzHeading5"/>
      </w:pPr>
      <w:bookmarkStart w:id="431" w:name="_Toc104351153"/>
      <w:bookmarkStart w:id="432" w:name="_Toc121204903"/>
      <w:bookmarkStart w:id="433" w:name="_Toc122239848"/>
      <w:r>
        <w:rPr>
          <w:rStyle w:val="CharSectno"/>
        </w:rPr>
        <w:t>5</w:t>
      </w:r>
      <w:r>
        <w:t>.</w:t>
      </w:r>
      <w:r>
        <w:tab/>
        <w:t>Section 14 amended</w:t>
      </w:r>
      <w:bookmarkEnd w:id="431"/>
      <w:bookmarkEnd w:id="432"/>
      <w:bookmarkEnd w:id="433"/>
    </w:p>
    <w:p w:rsidR="00003BCF" w:rsidRDefault="000D3E8B">
      <w:pPr>
        <w:pStyle w:val="nzSubsection"/>
      </w:pPr>
      <w:r>
        <w:tab/>
      </w:r>
      <w:r>
        <w:tab/>
        <w:t xml:space="preserve">Section 14(1) is amended by deleting all of the subsection after “in addition to the powers conferred by those Acts,” and inserting instead — </w:t>
      </w:r>
    </w:p>
    <w:p w:rsidR="00003BCF" w:rsidRDefault="000D3E8B">
      <w:pPr>
        <w:pStyle w:val="MiscOpen"/>
        <w:ind w:left="880"/>
      </w:pPr>
      <w:r>
        <w:t xml:space="preserve">“    </w:t>
      </w:r>
    </w:p>
    <w:p w:rsidR="00003BCF" w:rsidRDefault="000D3E8B">
      <w:pPr>
        <w:pStyle w:val="nzSubsection"/>
      </w:pPr>
      <w:r>
        <w:tab/>
      </w:r>
      <w:r>
        <w:tab/>
        <w:t xml:space="preserve">the powers conferred by the </w:t>
      </w:r>
      <w:r>
        <w:rPr>
          <w:i/>
          <w:iCs/>
        </w:rPr>
        <w:t>Public Works Act 1902</w:t>
      </w:r>
      <w:r>
        <w:t xml:space="preserve"> except that the </w:t>
      </w:r>
      <w:r>
        <w:rPr>
          <w:i/>
          <w:iCs/>
        </w:rPr>
        <w:t>Public Works Act 1902</w:t>
      </w:r>
      <w:r>
        <w:t xml:space="preserve"> is to be read and construed as though — </w:t>
      </w:r>
    </w:p>
    <w:p w:rsidR="00003BCF" w:rsidRDefault="000D3E8B">
      <w:pPr>
        <w:pStyle w:val="nzIndenta"/>
      </w:pPr>
      <w:r>
        <w:tab/>
        <w:t>(a)</w:t>
      </w:r>
      <w:r>
        <w:tab/>
        <w:t>a reference in it to the Minister administering that Act were a reference to the Corporation; and</w:t>
      </w:r>
    </w:p>
    <w:p w:rsidR="00003BCF" w:rsidRDefault="000D3E8B">
      <w:pPr>
        <w:pStyle w:val="nz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003BCF" w:rsidRDefault="000D3E8B">
      <w:pPr>
        <w:pStyle w:val="MiscClose"/>
      </w:pPr>
      <w:r>
        <w:t xml:space="preserve">    ”.</w:t>
      </w:r>
    </w:p>
    <w:p w:rsidR="00003BCF" w:rsidRDefault="000D3E8B">
      <w:pPr>
        <w:pStyle w:val="nzHeading5"/>
      </w:pPr>
      <w:bookmarkStart w:id="434" w:name="_Toc104351154"/>
      <w:bookmarkStart w:id="435" w:name="_Toc121204904"/>
      <w:bookmarkStart w:id="436" w:name="_Toc122239849"/>
      <w:r>
        <w:rPr>
          <w:rStyle w:val="CharSectno"/>
        </w:rPr>
        <w:t>6</w:t>
      </w:r>
      <w:r>
        <w:t>.</w:t>
      </w:r>
      <w:r>
        <w:tab/>
        <w:t>Section 38 amended</w:t>
      </w:r>
      <w:bookmarkEnd w:id="434"/>
      <w:bookmarkEnd w:id="435"/>
      <w:bookmarkEnd w:id="436"/>
    </w:p>
    <w:p w:rsidR="00003BCF" w:rsidRDefault="000D3E8B">
      <w:pPr>
        <w:pStyle w:val="nzSubsection"/>
      </w:pPr>
      <w:r>
        <w:tab/>
      </w:r>
      <w:r>
        <w:tab/>
        <w:t>Section 38(2) is repealed.</w:t>
      </w:r>
    </w:p>
    <w:p w:rsidR="00003BCF" w:rsidRDefault="000D3E8B">
      <w:pPr>
        <w:pStyle w:val="nzHeading5"/>
      </w:pPr>
      <w:bookmarkStart w:id="437" w:name="_Toc515246260"/>
      <w:bookmarkStart w:id="438" w:name="_Toc5611672"/>
      <w:bookmarkStart w:id="439" w:name="_Toc104351155"/>
      <w:bookmarkStart w:id="440" w:name="_Toc121204905"/>
      <w:bookmarkStart w:id="441" w:name="_Toc122239850"/>
      <w:r>
        <w:rPr>
          <w:rStyle w:val="CharSectno"/>
        </w:rPr>
        <w:t>7</w:t>
      </w:r>
      <w:r>
        <w:t>.</w:t>
      </w:r>
      <w:r>
        <w:tab/>
        <w:t>Section 71 repealed</w:t>
      </w:r>
      <w:bookmarkEnd w:id="437"/>
      <w:r>
        <w:t xml:space="preserve"> and consequential amendments (including to </w:t>
      </w:r>
      <w:r>
        <w:rPr>
          <w:i/>
        </w:rPr>
        <w:t>Water Services Licensing Act 1995</w:t>
      </w:r>
      <w:bookmarkEnd w:id="438"/>
      <w:r>
        <w:rPr>
          <w:iCs/>
        </w:rPr>
        <w:t>)</w:t>
      </w:r>
      <w:bookmarkEnd w:id="439"/>
      <w:bookmarkEnd w:id="440"/>
      <w:bookmarkEnd w:id="441"/>
    </w:p>
    <w:p w:rsidR="00003BCF" w:rsidRDefault="000D3E8B">
      <w:pPr>
        <w:pStyle w:val="nzSubsection"/>
      </w:pPr>
      <w:r>
        <w:tab/>
        <w:t>(1)</w:t>
      </w:r>
      <w:r>
        <w:tab/>
        <w:t>Section 71 is repealed.</w:t>
      </w:r>
    </w:p>
    <w:p w:rsidR="00003BCF" w:rsidRDefault="000D3E8B">
      <w:pPr>
        <w:pStyle w:val="nzSubsection"/>
      </w:pPr>
      <w:r>
        <w:tab/>
        <w:t>(2)</w:t>
      </w:r>
      <w:r>
        <w:tab/>
        <w:t>Section 115(1) is amended in Table 2 by deleting “71(2)”.</w:t>
      </w:r>
    </w:p>
    <w:p w:rsidR="00003BCF" w:rsidRDefault="000D3E8B">
      <w:pPr>
        <w:pStyle w:val="nzSubsection"/>
      </w:pPr>
      <w:r>
        <w:tab/>
        <w:t>(3)</w:t>
      </w:r>
      <w:r>
        <w:tab/>
        <w:t>Section 115(3) is amended by deleting “, 71”.</w:t>
      </w:r>
    </w:p>
    <w:p w:rsidR="00003BCF" w:rsidRDefault="000D3E8B">
      <w:pPr>
        <w:pStyle w:val="nzHeading5"/>
      </w:pPr>
      <w:bookmarkStart w:id="442" w:name="_Toc515246262"/>
      <w:bookmarkStart w:id="443" w:name="_Toc5611674"/>
      <w:bookmarkStart w:id="444" w:name="_Toc104351156"/>
      <w:bookmarkStart w:id="445" w:name="_Toc121204906"/>
      <w:bookmarkStart w:id="446" w:name="_Toc122239851"/>
      <w:r>
        <w:rPr>
          <w:rStyle w:val="CharSectno"/>
        </w:rPr>
        <w:t>8</w:t>
      </w:r>
      <w:r>
        <w:t>.</w:t>
      </w:r>
      <w:r>
        <w:tab/>
        <w:t>Section 81 amended</w:t>
      </w:r>
      <w:bookmarkEnd w:id="442"/>
      <w:bookmarkEnd w:id="443"/>
      <w:bookmarkEnd w:id="444"/>
      <w:bookmarkEnd w:id="445"/>
      <w:bookmarkEnd w:id="446"/>
    </w:p>
    <w:p w:rsidR="00003BCF" w:rsidRDefault="000D3E8B">
      <w:pPr>
        <w:pStyle w:val="nzSubsection"/>
      </w:pPr>
      <w:r>
        <w:tab/>
      </w:r>
      <w:r>
        <w:tab/>
        <w:t>Section 81 is amended by deleting “or by sale as hereinafter mentioned,”.</w:t>
      </w:r>
    </w:p>
    <w:p w:rsidR="00003BCF" w:rsidRDefault="000D3E8B">
      <w:pPr>
        <w:pStyle w:val="nzHeading5"/>
      </w:pPr>
      <w:bookmarkStart w:id="447" w:name="_Toc515246263"/>
      <w:bookmarkStart w:id="448" w:name="_Toc5611675"/>
      <w:bookmarkStart w:id="449" w:name="_Toc104351157"/>
      <w:bookmarkStart w:id="450" w:name="_Toc121204907"/>
      <w:bookmarkStart w:id="451" w:name="_Toc122239852"/>
      <w:r>
        <w:rPr>
          <w:rStyle w:val="CharSectno"/>
        </w:rPr>
        <w:t>9</w:t>
      </w:r>
      <w:r>
        <w:t>.</w:t>
      </w:r>
      <w:r>
        <w:tab/>
        <w:t>Section 82 repealed</w:t>
      </w:r>
      <w:bookmarkEnd w:id="447"/>
      <w:r>
        <w:t xml:space="preserve"> and consequential amendment</w:t>
      </w:r>
      <w:bookmarkEnd w:id="448"/>
      <w:bookmarkEnd w:id="449"/>
      <w:bookmarkEnd w:id="450"/>
      <w:bookmarkEnd w:id="451"/>
    </w:p>
    <w:p w:rsidR="00003BCF" w:rsidRDefault="000D3E8B">
      <w:pPr>
        <w:pStyle w:val="nzSubsection"/>
      </w:pPr>
      <w:r>
        <w:tab/>
        <w:t>(1)</w:t>
      </w:r>
      <w:r>
        <w:tab/>
        <w:t>Section 82 is repealed.</w:t>
      </w:r>
    </w:p>
    <w:p w:rsidR="00003BCF" w:rsidRDefault="000D3E8B">
      <w:pPr>
        <w:pStyle w:val="nzSubsection"/>
      </w:pPr>
      <w:r>
        <w:tab/>
        <w:t>(2)</w:t>
      </w:r>
      <w:r>
        <w:tab/>
        <w:t>Section 115(1) is amended in Table 2 by deleting “82”.</w:t>
      </w:r>
    </w:p>
    <w:p w:rsidR="00003BCF" w:rsidRDefault="000D3E8B">
      <w:pPr>
        <w:pStyle w:val="nzHeading5"/>
      </w:pPr>
      <w:bookmarkStart w:id="452" w:name="_Toc515246264"/>
      <w:bookmarkStart w:id="453" w:name="_Toc5611676"/>
      <w:bookmarkStart w:id="454" w:name="_Toc104351158"/>
      <w:bookmarkStart w:id="455" w:name="_Toc121204908"/>
      <w:bookmarkStart w:id="456" w:name="_Toc122239853"/>
      <w:r>
        <w:rPr>
          <w:rStyle w:val="CharSectno"/>
        </w:rPr>
        <w:t>10</w:t>
      </w:r>
      <w:r>
        <w:t>.</w:t>
      </w:r>
      <w:r>
        <w:tab/>
      </w:r>
      <w:bookmarkEnd w:id="452"/>
      <w:bookmarkEnd w:id="453"/>
      <w:r>
        <w:t>Section 83 inserted</w:t>
      </w:r>
      <w:bookmarkEnd w:id="454"/>
      <w:bookmarkEnd w:id="455"/>
      <w:bookmarkEnd w:id="456"/>
    </w:p>
    <w:p w:rsidR="00003BCF" w:rsidRDefault="000D3E8B">
      <w:pPr>
        <w:pStyle w:val="nzSubsection"/>
      </w:pPr>
      <w:r>
        <w:tab/>
      </w:r>
      <w:r>
        <w:tab/>
        <w:t xml:space="preserve">Part VII Division 2 is amended by inserting before section 84 the following section — </w:t>
      </w:r>
    </w:p>
    <w:p w:rsidR="00003BCF" w:rsidRDefault="000D3E8B">
      <w:pPr>
        <w:pStyle w:val="MiscOpen"/>
      </w:pPr>
      <w:r>
        <w:t xml:space="preserve">“    </w:t>
      </w:r>
    </w:p>
    <w:p w:rsidR="00003BCF" w:rsidRDefault="000D3E8B">
      <w:pPr>
        <w:pStyle w:val="nzHeading5"/>
      </w:pPr>
      <w:r>
        <w:t>83.</w:t>
      </w:r>
      <w:r>
        <w:tab/>
        <w:t>Application and expiry of this Division</w:t>
      </w:r>
    </w:p>
    <w:p w:rsidR="00003BCF" w:rsidRDefault="000D3E8B">
      <w:pPr>
        <w:pStyle w:val="nzSubsection"/>
      </w:pPr>
      <w:r>
        <w:tab/>
        <w:t>(1)</w:t>
      </w:r>
      <w:r>
        <w:tab/>
        <w:t xml:space="preserve">Notice cannot be given under section 85(1) after section 10 of the </w:t>
      </w:r>
      <w:r>
        <w:rPr>
          <w:i/>
          <w:iCs/>
        </w:rPr>
        <w:t>Water Legislation Amendment (Competition Policy) Act 2005</w:t>
      </w:r>
      <w:r>
        <w:t xml:space="preserve"> comes into operation.</w:t>
      </w:r>
    </w:p>
    <w:p w:rsidR="00003BCF" w:rsidRDefault="000D3E8B">
      <w:pPr>
        <w:pStyle w:val="nzSubsection"/>
      </w:pPr>
      <w:r>
        <w:tab/>
        <w:t>(2)</w:t>
      </w:r>
      <w:r>
        <w:tab/>
        <w:t xml:space="preserve">For the purposes of this section, the time when notice is given under section 85(1) is when — </w:t>
      </w:r>
    </w:p>
    <w:p w:rsidR="00003BCF" w:rsidRDefault="000D3E8B">
      <w:pPr>
        <w:pStyle w:val="nzIndenta"/>
      </w:pPr>
      <w:r>
        <w:tab/>
        <w:t>(a)</w:t>
      </w:r>
      <w:r>
        <w:tab/>
        <w:t>it has been given to every person to whom that provision requires it to be given; and</w:t>
      </w:r>
    </w:p>
    <w:p w:rsidR="00003BCF" w:rsidRDefault="000D3E8B">
      <w:pPr>
        <w:pStyle w:val="nzIndenta"/>
      </w:pPr>
      <w:r>
        <w:tab/>
        <w:t>(b)</w:t>
      </w:r>
      <w:r>
        <w:tab/>
        <w:t>it has been affixed upon the relevant land as required by section 85(2).</w:t>
      </w:r>
    </w:p>
    <w:p w:rsidR="00003BCF" w:rsidRDefault="000D3E8B">
      <w:pPr>
        <w:pStyle w:val="nz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003BCF" w:rsidRDefault="000D3E8B">
      <w:pPr>
        <w:pStyle w:val="nzSubsection"/>
      </w:pPr>
      <w:r>
        <w:tab/>
        <w:t>(4)</w:t>
      </w:r>
      <w:r>
        <w:tab/>
        <w:t xml:space="preserve">In subsection (3) — </w:t>
      </w:r>
    </w:p>
    <w:p w:rsidR="00003BCF" w:rsidRDefault="000D3E8B">
      <w:pPr>
        <w:pStyle w:val="nz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003BCF" w:rsidRDefault="000D3E8B">
      <w:pPr>
        <w:pStyle w:val="nzSubsection"/>
      </w:pPr>
      <w:r>
        <w:tab/>
        <w:t>(5)</w:t>
      </w:r>
      <w:r>
        <w:tab/>
        <w:t>This Division expires as stated in the Minister’s notice under subsection (3).</w:t>
      </w:r>
    </w:p>
    <w:p w:rsidR="00003BCF" w:rsidRDefault="000D3E8B">
      <w:pPr>
        <w:pStyle w:val="MiscClose"/>
      </w:pPr>
      <w:r>
        <w:t xml:space="preserve">    ”.</w:t>
      </w:r>
    </w:p>
    <w:p w:rsidR="00003BCF" w:rsidRDefault="000D3E8B">
      <w:pPr>
        <w:pStyle w:val="nzHeading5"/>
      </w:pPr>
      <w:bookmarkStart w:id="457" w:name="_Toc104351159"/>
      <w:bookmarkStart w:id="458" w:name="_Toc121204909"/>
      <w:bookmarkStart w:id="459" w:name="_Toc122239854"/>
      <w:r>
        <w:rPr>
          <w:rStyle w:val="CharSectno"/>
        </w:rPr>
        <w:t>11</w:t>
      </w:r>
      <w:r>
        <w:t>.</w:t>
      </w:r>
      <w:r>
        <w:tab/>
        <w:t>Section 88A inserted</w:t>
      </w:r>
      <w:bookmarkEnd w:id="457"/>
      <w:bookmarkEnd w:id="458"/>
      <w:bookmarkEnd w:id="459"/>
    </w:p>
    <w:p w:rsidR="00003BCF" w:rsidRDefault="000D3E8B">
      <w:pPr>
        <w:pStyle w:val="nzSubsection"/>
      </w:pPr>
      <w:r>
        <w:tab/>
      </w:r>
      <w:r>
        <w:tab/>
        <w:t xml:space="preserve">Part VII Division 3 is amended by inserting before section 89 the following section — </w:t>
      </w:r>
    </w:p>
    <w:p w:rsidR="00003BCF" w:rsidRDefault="000D3E8B">
      <w:pPr>
        <w:pStyle w:val="MiscOpen"/>
      </w:pPr>
      <w:r>
        <w:t xml:space="preserve">“    </w:t>
      </w:r>
    </w:p>
    <w:p w:rsidR="00003BCF" w:rsidRDefault="000D3E8B">
      <w:pPr>
        <w:pStyle w:val="nzHeading5"/>
      </w:pPr>
      <w:r>
        <w:t>88A.</w:t>
      </w:r>
      <w:r>
        <w:tab/>
        <w:t>Application and expiry of this Division</w:t>
      </w:r>
    </w:p>
    <w:p w:rsidR="00003BCF" w:rsidRDefault="000D3E8B">
      <w:pPr>
        <w:pStyle w:val="nzSubsection"/>
      </w:pPr>
      <w:r>
        <w:tab/>
        <w:t>(1)</w:t>
      </w:r>
      <w:r>
        <w:tab/>
        <w:t xml:space="preserve">Notice cannot be given under section 90 after section 11 of the </w:t>
      </w:r>
      <w:r>
        <w:rPr>
          <w:i/>
          <w:iCs/>
        </w:rPr>
        <w:t>Water Legislation Amendment (Competition Policy) Act 2005</w:t>
      </w:r>
      <w:r>
        <w:t xml:space="preserve"> comes into operation.</w:t>
      </w:r>
    </w:p>
    <w:p w:rsidR="00003BCF" w:rsidRDefault="000D3E8B">
      <w:pPr>
        <w:pStyle w:val="nzSubsection"/>
      </w:pPr>
      <w:r>
        <w:tab/>
        <w:t>(2)</w:t>
      </w:r>
      <w:r>
        <w:tab/>
        <w:t>For the purposes of this section, the time when notice is given under section 90 is when all of the notice requirements of that section have been satisfied.</w:t>
      </w:r>
    </w:p>
    <w:p w:rsidR="00003BCF" w:rsidRDefault="000D3E8B">
      <w:pPr>
        <w:pStyle w:val="nz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003BCF" w:rsidRDefault="000D3E8B">
      <w:pPr>
        <w:pStyle w:val="nzSubsection"/>
      </w:pPr>
      <w:r>
        <w:tab/>
        <w:t>(4)</w:t>
      </w:r>
      <w:r>
        <w:tab/>
        <w:t xml:space="preserve">In subsection (3) — </w:t>
      </w:r>
    </w:p>
    <w:p w:rsidR="00003BCF" w:rsidRDefault="000D3E8B">
      <w:pPr>
        <w:pStyle w:val="nz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003BCF" w:rsidRDefault="000D3E8B">
      <w:pPr>
        <w:pStyle w:val="nzSubsection"/>
      </w:pPr>
      <w:r>
        <w:tab/>
        <w:t>(5)</w:t>
      </w:r>
      <w:r>
        <w:tab/>
        <w:t>This Division expires as stated in the Minister’s notice under subsection (3).</w:t>
      </w:r>
    </w:p>
    <w:p w:rsidR="00003BCF" w:rsidRDefault="000D3E8B">
      <w:pPr>
        <w:pStyle w:val="MiscClose"/>
      </w:pPr>
      <w:r>
        <w:t xml:space="preserve">    ”.</w:t>
      </w:r>
    </w:p>
    <w:p w:rsidR="00003BCF" w:rsidRDefault="000D3E8B">
      <w:pPr>
        <w:pStyle w:val="nzHeading5"/>
      </w:pPr>
      <w:bookmarkStart w:id="460" w:name="_Toc515246266"/>
      <w:bookmarkStart w:id="461" w:name="_Toc5611677"/>
      <w:bookmarkStart w:id="462" w:name="_Toc104351160"/>
      <w:bookmarkStart w:id="463" w:name="_Toc121204910"/>
      <w:bookmarkStart w:id="464" w:name="_Toc122239855"/>
      <w:r>
        <w:rPr>
          <w:rStyle w:val="CharSectno"/>
        </w:rPr>
        <w:t>12</w:t>
      </w:r>
      <w:r>
        <w:t>.</w:t>
      </w:r>
      <w:r>
        <w:tab/>
        <w:t>Section 112 amended</w:t>
      </w:r>
      <w:bookmarkEnd w:id="460"/>
      <w:bookmarkEnd w:id="461"/>
      <w:bookmarkEnd w:id="462"/>
      <w:bookmarkEnd w:id="463"/>
      <w:bookmarkEnd w:id="464"/>
    </w:p>
    <w:p w:rsidR="00003BCF" w:rsidRDefault="000D3E8B">
      <w:pPr>
        <w:pStyle w:val="nzSubsection"/>
      </w:pPr>
      <w:r>
        <w:tab/>
      </w:r>
      <w:r>
        <w:tab/>
        <w:t xml:space="preserve">Section 112 is amended by deleting “$500.” and inserting instead — </w:t>
      </w:r>
    </w:p>
    <w:p w:rsidR="00003BCF" w:rsidRDefault="000D3E8B">
      <w:pPr>
        <w:pStyle w:val="nzSubsection"/>
      </w:pPr>
      <w:r>
        <w:tab/>
      </w:r>
      <w:r>
        <w:tab/>
        <w:t>“    $5 000.    ”.</w:t>
      </w:r>
    </w:p>
    <w:p w:rsidR="00003BCF" w:rsidRDefault="000D3E8B">
      <w:pPr>
        <w:pStyle w:val="nzHeading5"/>
      </w:pPr>
      <w:bookmarkStart w:id="465" w:name="_Toc515246267"/>
      <w:bookmarkStart w:id="466" w:name="_Toc5611678"/>
      <w:bookmarkStart w:id="467" w:name="_Toc104351161"/>
      <w:bookmarkStart w:id="468" w:name="_Toc121204911"/>
      <w:bookmarkStart w:id="469" w:name="_Toc122239856"/>
      <w:r>
        <w:rPr>
          <w:rStyle w:val="CharSectno"/>
        </w:rPr>
        <w:t>13</w:t>
      </w:r>
      <w:r>
        <w:t>.</w:t>
      </w:r>
      <w:r>
        <w:tab/>
        <w:t>Section 113 amended</w:t>
      </w:r>
      <w:bookmarkEnd w:id="465"/>
      <w:bookmarkEnd w:id="466"/>
      <w:bookmarkEnd w:id="467"/>
      <w:bookmarkEnd w:id="468"/>
      <w:bookmarkEnd w:id="469"/>
    </w:p>
    <w:p w:rsidR="00003BCF" w:rsidRDefault="000D3E8B">
      <w:pPr>
        <w:pStyle w:val="nzSubsection"/>
      </w:pPr>
      <w:r>
        <w:tab/>
      </w:r>
      <w:r>
        <w:tab/>
        <w:t xml:space="preserve">Section 113(1) is amended by deleting “$4 000 or imprisonment for 12 months.” and inserting instead — </w:t>
      </w:r>
    </w:p>
    <w:p w:rsidR="00003BCF" w:rsidRDefault="000D3E8B">
      <w:pPr>
        <w:pStyle w:val="nzSubsection"/>
      </w:pPr>
      <w:r>
        <w:tab/>
      </w:r>
      <w:r>
        <w:tab/>
        <w:t>“    $10 000.    ”.</w:t>
      </w:r>
    </w:p>
    <w:p w:rsidR="00003BCF" w:rsidRDefault="000D3E8B">
      <w:pPr>
        <w:pStyle w:val="nzHeading5"/>
      </w:pPr>
      <w:bookmarkStart w:id="470" w:name="_Toc515246268"/>
      <w:bookmarkStart w:id="471" w:name="_Toc5611679"/>
      <w:bookmarkStart w:id="472" w:name="_Toc104351162"/>
      <w:bookmarkStart w:id="473" w:name="_Toc121204912"/>
      <w:bookmarkStart w:id="474" w:name="_Toc122239857"/>
      <w:r>
        <w:rPr>
          <w:rStyle w:val="CharSectno"/>
        </w:rPr>
        <w:t>14</w:t>
      </w:r>
      <w:r>
        <w:t>.</w:t>
      </w:r>
      <w:r>
        <w:tab/>
        <w:t>Section 114 amended</w:t>
      </w:r>
      <w:bookmarkEnd w:id="470"/>
      <w:bookmarkEnd w:id="471"/>
      <w:bookmarkEnd w:id="472"/>
      <w:bookmarkEnd w:id="473"/>
      <w:bookmarkEnd w:id="474"/>
    </w:p>
    <w:p w:rsidR="00003BCF" w:rsidRDefault="000D3E8B">
      <w:pPr>
        <w:pStyle w:val="nzSubsection"/>
      </w:pPr>
      <w:r>
        <w:tab/>
      </w:r>
      <w:r>
        <w:tab/>
        <w:t>Section 114 is amended by deleting “or the Corporation”.</w:t>
      </w:r>
    </w:p>
    <w:p w:rsidR="00003BCF" w:rsidRDefault="000D3E8B">
      <w:pPr>
        <w:pStyle w:val="MiscClose"/>
      </w:pPr>
      <w:r>
        <w:t>”.</w:t>
      </w:r>
    </w:p>
    <w:p w:rsidR="00003BCF" w:rsidRDefault="00003BCF">
      <w:pPr>
        <w:rPr>
          <w:snapToGrid w:val="0"/>
        </w:rPr>
      </w:pPr>
    </w:p>
    <w:p w:rsidR="00003BCF" w:rsidRDefault="00003BCF">
      <w:pPr>
        <w:rPr>
          <w:snapToGrid w:val="0"/>
        </w:rPr>
        <w:sectPr w:rsidR="00003BCF">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003BCF" w:rsidRDefault="00003BCF">
      <w:pPr>
        <w:rPr>
          <w:snapToGrid w:val="0"/>
        </w:rPr>
      </w:pPr>
    </w:p>
    <w:sectPr w:rsidR="00003BCF">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BCF" w:rsidRDefault="000D3E8B">
      <w:r>
        <w:separator/>
      </w:r>
    </w:p>
  </w:endnote>
  <w:endnote w:type="continuationSeparator" w:id="0">
    <w:p w:rsidR="00003BCF" w:rsidRDefault="000D3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rsidR="00003BCF" w:rsidRDefault="000D3E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rsidR="00003BCF" w:rsidRDefault="000D3E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2FB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2FB7">
      <w:rPr>
        <w:rStyle w:val="PageNumber"/>
        <w:rFonts w:ascii="Arial" w:hAnsi="Arial" w:cs="Arial"/>
        <w:noProof/>
      </w:rPr>
      <w:t>v</w:t>
    </w:r>
    <w:r>
      <w:rPr>
        <w:rStyle w:val="PageNumber"/>
        <w:rFonts w:ascii="Arial" w:hAnsi="Arial" w:cs="Arial"/>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2FB7">
      <w:rPr>
        <w:rStyle w:val="PageNumber"/>
        <w:rFonts w:ascii="Arial" w:hAnsi="Arial" w:cs="Arial"/>
        <w:noProof/>
      </w:rPr>
      <w:t>i</w:t>
    </w:r>
    <w:r>
      <w:rPr>
        <w:rStyle w:val="PageNumber"/>
        <w:rFonts w:ascii="Arial" w:hAnsi="Arial" w:cs="Arial"/>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2FB7">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003BCF" w:rsidRDefault="000D3E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2FB7">
      <w:rPr>
        <w:rStyle w:val="CharPageNo"/>
        <w:rFonts w:ascii="Arial" w:hAnsi="Arial"/>
        <w:noProof/>
      </w:rPr>
      <w:t>93</w:t>
    </w:r>
    <w:r>
      <w:rPr>
        <w:rStyle w:val="CharPageNo"/>
        <w:rFonts w:ascii="Arial" w:hAnsi="Arial"/>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Footer"/>
      <w:tabs>
        <w:tab w:val="clear" w:pos="4153"/>
        <w:tab w:val="right" w:pos="7088"/>
      </w:tabs>
      <w:rPr>
        <w:rStyle w:val="PageNumber"/>
      </w:rPr>
    </w:pPr>
  </w:p>
  <w:p w:rsidR="00003BCF" w:rsidRDefault="000D3E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2FB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2FB7">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2FB7">
      <w:rPr>
        <w:rStyle w:val="CharPageNo"/>
        <w:rFonts w:ascii="Arial" w:hAnsi="Arial"/>
        <w:noProof/>
      </w:rPr>
      <w:t>1</w:t>
    </w:r>
    <w:r>
      <w:rPr>
        <w:rStyle w:val="CharPageNo"/>
        <w:rFonts w:ascii="Arial" w:hAnsi="Arial"/>
      </w:rPr>
      <w:fldChar w:fldCharType="end"/>
    </w:r>
  </w:p>
  <w:p w:rsidR="00003BCF" w:rsidRDefault="000D3E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BCF" w:rsidRDefault="000D3E8B">
      <w:r>
        <w:separator/>
      </w:r>
    </w:p>
  </w:footnote>
  <w:footnote w:type="continuationSeparator" w:id="0">
    <w:p w:rsidR="00003BCF" w:rsidRDefault="000D3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D3E8B">
    <w:pPr>
      <w:pStyle w:val="headerpartodd"/>
      <w:ind w:left="0" w:firstLine="0"/>
      <w:rPr>
        <w:i/>
      </w:rPr>
    </w:pPr>
    <w:r>
      <w:rPr>
        <w:i/>
      </w:rPr>
      <w:fldChar w:fldCharType="begin"/>
    </w:r>
    <w:r>
      <w:rPr>
        <w:i/>
      </w:rPr>
      <w:instrText xml:space="preserve"> Styleref "Name of Act/Reg" </w:instrText>
    </w:r>
    <w:r>
      <w:rPr>
        <w:i/>
      </w:rPr>
      <w:fldChar w:fldCharType="separate"/>
    </w:r>
    <w:r w:rsidR="00732FB7">
      <w:rPr>
        <w:i/>
        <w:noProof/>
      </w:rPr>
      <w:t>Country Areas Water Supply Act 1947</w:t>
    </w:r>
    <w:r>
      <w:rPr>
        <w:i/>
      </w:rPr>
      <w:fldChar w:fldCharType="end"/>
    </w:r>
  </w:p>
  <w:p w:rsidR="00003BCF" w:rsidRDefault="000D3E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03BCF" w:rsidRDefault="000D3E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03BCF" w:rsidRDefault="00003BCF">
    <w:pPr>
      <w:pStyle w:val="headerpart"/>
    </w:pPr>
  </w:p>
  <w:p w:rsidR="00003BCF" w:rsidRDefault="00003BCF">
    <w:pPr>
      <w:pBdr>
        <w:bottom w:val="single" w:sz="6" w:space="1" w:color="auto"/>
      </w:pBdr>
      <w:rPr>
        <w:b/>
      </w:rPr>
    </w:pPr>
  </w:p>
  <w:p w:rsidR="00003BCF" w:rsidRDefault="00003B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3BCF">
      <w:trPr>
        <w:cantSplit/>
      </w:trPr>
      <w:tc>
        <w:tcPr>
          <w:tcW w:w="7312" w:type="dxa"/>
          <w:gridSpan w:val="2"/>
        </w:tcPr>
        <w:p w:rsidR="00003BCF" w:rsidRDefault="000D3E8B">
          <w:pPr>
            <w:pStyle w:val="HeaderActNameLeft"/>
          </w:pPr>
          <w:fldSimple w:instr=" Styleref &quot;Name of Act/Reg&quot; ">
            <w:r w:rsidR="00732FB7">
              <w:rPr>
                <w:noProof/>
              </w:rPr>
              <w:t>Country Areas Water Supply Act 1947</w:t>
            </w:r>
          </w:fldSimple>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rPr>
        <w:cantSplit/>
      </w:trPr>
      <w:tc>
        <w:tcPr>
          <w:tcW w:w="7312" w:type="dxa"/>
          <w:gridSpan w:val="2"/>
        </w:tcPr>
        <w:p w:rsidR="00003BCF" w:rsidRDefault="000D3E8B">
          <w:pPr>
            <w:pStyle w:val="HeaderSectionLeft"/>
            <w:rPr>
              <w:b w:val="0"/>
            </w:rPr>
          </w:pPr>
          <w:r>
            <w:rPr>
              <w:b w:val="0"/>
            </w:rPr>
            <w:t>Contents</w:t>
          </w:r>
        </w:p>
      </w:tc>
    </w:tr>
  </w:tbl>
  <w:p w:rsidR="00003BCF" w:rsidRDefault="00003B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3BCF">
      <w:trPr>
        <w:cantSplit/>
      </w:trPr>
      <w:tc>
        <w:tcPr>
          <w:tcW w:w="7312" w:type="dxa"/>
          <w:gridSpan w:val="2"/>
        </w:tcPr>
        <w:p w:rsidR="00003BCF" w:rsidRDefault="000D3E8B">
          <w:pPr>
            <w:pStyle w:val="HeaderActNameRight"/>
          </w:pPr>
          <w:fldSimple w:instr=" Styleref &quot;Name of Act/Reg&quot; ">
            <w:r w:rsidR="00732FB7">
              <w:rPr>
                <w:noProof/>
              </w:rPr>
              <w:t>Country Areas Water Supply Act 1947</w:t>
            </w:r>
          </w:fldSimple>
        </w:p>
      </w:tc>
    </w:tr>
    <w:tr w:rsidR="00003BCF">
      <w:tc>
        <w:tcPr>
          <w:tcW w:w="5760" w:type="dxa"/>
        </w:tcPr>
        <w:p w:rsidR="00003BCF" w:rsidRDefault="00003BCF">
          <w:pPr>
            <w:pStyle w:val="HeaderTextRight"/>
          </w:pPr>
        </w:p>
      </w:tc>
      <w:tc>
        <w:tcPr>
          <w:tcW w:w="1552" w:type="dxa"/>
        </w:tcPr>
        <w:p w:rsidR="00003BCF" w:rsidRDefault="00003BCF">
          <w:pPr>
            <w:pStyle w:val="HeaderNumberRight"/>
          </w:pPr>
        </w:p>
      </w:tc>
    </w:tr>
    <w:tr w:rsidR="00003BCF">
      <w:tc>
        <w:tcPr>
          <w:tcW w:w="5760" w:type="dxa"/>
        </w:tcPr>
        <w:p w:rsidR="00003BCF" w:rsidRDefault="00003BCF">
          <w:pPr>
            <w:pStyle w:val="HeaderTextRight"/>
          </w:pPr>
        </w:p>
      </w:tc>
      <w:tc>
        <w:tcPr>
          <w:tcW w:w="1552" w:type="dxa"/>
        </w:tcPr>
        <w:p w:rsidR="00003BCF" w:rsidRDefault="00003BCF">
          <w:pPr>
            <w:pStyle w:val="HeaderNumberRight"/>
          </w:pPr>
        </w:p>
      </w:tc>
    </w:tr>
    <w:tr w:rsidR="00003BCF">
      <w:trPr>
        <w:cantSplit/>
      </w:trPr>
      <w:tc>
        <w:tcPr>
          <w:tcW w:w="7312" w:type="dxa"/>
          <w:gridSpan w:val="2"/>
        </w:tcPr>
        <w:p w:rsidR="00003BCF" w:rsidRDefault="000D3E8B">
          <w:pPr>
            <w:pStyle w:val="HeaderSectionRight"/>
            <w:rPr>
              <w:b w:val="0"/>
            </w:rPr>
          </w:pPr>
          <w:r>
            <w:rPr>
              <w:b w:val="0"/>
            </w:rPr>
            <w:t>Contents</w:t>
          </w:r>
        </w:p>
      </w:tc>
    </w:tr>
  </w:tbl>
  <w:p w:rsidR="00003BCF" w:rsidRDefault="00003B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3BCF">
      <w:trPr>
        <w:cantSplit/>
      </w:trPr>
      <w:tc>
        <w:tcPr>
          <w:tcW w:w="7312" w:type="dxa"/>
          <w:gridSpan w:val="2"/>
        </w:tcPr>
        <w:p w:rsidR="00003BCF" w:rsidRDefault="000D3E8B">
          <w:pPr>
            <w:pStyle w:val="HeaderActNameLeft"/>
          </w:pPr>
          <w:fldSimple w:instr=" Styleref &quot;Name of Act/Reg&quot; ">
            <w:r w:rsidR="00732FB7">
              <w:rPr>
                <w:noProof/>
              </w:rPr>
              <w:t>Country Areas Water Supply Act 1947</w:t>
            </w:r>
          </w:fldSimple>
        </w:p>
      </w:tc>
    </w:tr>
    <w:tr w:rsidR="00003BCF">
      <w:tc>
        <w:tcPr>
          <w:tcW w:w="1305" w:type="dxa"/>
        </w:tcPr>
        <w:p w:rsidR="00003BCF" w:rsidRDefault="000D3E8B">
          <w:pPr>
            <w:pStyle w:val="HeaderNumberLeft"/>
          </w:pPr>
          <w:r>
            <w:fldChar w:fldCharType="begin"/>
          </w:r>
          <w:r>
            <w:instrText xml:space="preserve"> styleref CharPartNo </w:instrText>
          </w:r>
          <w:r>
            <w:fldChar w:fldCharType="end"/>
          </w:r>
        </w:p>
      </w:tc>
      <w:tc>
        <w:tcPr>
          <w:tcW w:w="6007" w:type="dxa"/>
        </w:tcPr>
        <w:p w:rsidR="00003BCF" w:rsidRDefault="000D3E8B">
          <w:pPr>
            <w:pStyle w:val="HeaderTextLeft"/>
          </w:pPr>
          <w:r>
            <w:fldChar w:fldCharType="begin"/>
          </w:r>
          <w:r>
            <w:instrText xml:space="preserve"> styleref CharPartText </w:instrText>
          </w:r>
          <w:r>
            <w:fldChar w:fldCharType="end"/>
          </w:r>
        </w:p>
      </w:tc>
    </w:tr>
    <w:tr w:rsidR="00003BCF">
      <w:tc>
        <w:tcPr>
          <w:tcW w:w="1305" w:type="dxa"/>
        </w:tcPr>
        <w:p w:rsidR="00003BCF" w:rsidRDefault="000D3E8B">
          <w:pPr>
            <w:pStyle w:val="HeaderNumberLeft"/>
          </w:pPr>
          <w:r>
            <w:fldChar w:fldCharType="begin"/>
          </w:r>
          <w:r>
            <w:instrText xml:space="preserve"> styleref CharDivNo </w:instrText>
          </w:r>
          <w:r>
            <w:fldChar w:fldCharType="end"/>
          </w:r>
        </w:p>
      </w:tc>
      <w:tc>
        <w:tcPr>
          <w:tcW w:w="6007" w:type="dxa"/>
        </w:tcPr>
        <w:p w:rsidR="00003BCF" w:rsidRDefault="000D3E8B">
          <w:pPr>
            <w:pStyle w:val="HeaderTextLeft"/>
          </w:pPr>
          <w:r>
            <w:fldChar w:fldCharType="begin"/>
          </w:r>
          <w:r>
            <w:instrText xml:space="preserve"> styleref CharDivText </w:instrText>
          </w:r>
          <w:r>
            <w:fldChar w:fldCharType="end"/>
          </w:r>
        </w:p>
      </w:tc>
    </w:tr>
    <w:tr w:rsidR="00003BCF">
      <w:trPr>
        <w:cantSplit/>
      </w:trPr>
      <w:tc>
        <w:tcPr>
          <w:tcW w:w="7312" w:type="dxa"/>
          <w:gridSpan w:val="2"/>
        </w:tcPr>
        <w:p w:rsidR="00003BCF" w:rsidRDefault="000D3E8B">
          <w:pPr>
            <w:pStyle w:val="HeaderSectionLeft"/>
          </w:pPr>
          <w:r>
            <w:t xml:space="preserve">s. </w:t>
          </w:r>
          <w:fldSimple w:instr=" styleref CharSectno ">
            <w:r w:rsidR="00732FB7">
              <w:rPr>
                <w:noProof/>
              </w:rPr>
              <w:t>1</w:t>
            </w:r>
          </w:fldSimple>
        </w:p>
      </w:tc>
    </w:tr>
  </w:tbl>
  <w:p w:rsidR="00003BCF" w:rsidRDefault="00003B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3BCF">
      <w:trPr>
        <w:cantSplit/>
      </w:trPr>
      <w:tc>
        <w:tcPr>
          <w:tcW w:w="7312" w:type="dxa"/>
          <w:gridSpan w:val="2"/>
        </w:tcPr>
        <w:p w:rsidR="00003BCF" w:rsidRDefault="000D3E8B">
          <w:pPr>
            <w:pStyle w:val="HeaderActNameRight"/>
          </w:pPr>
          <w:fldSimple w:instr=" Styleref &quot;Name of Act/Reg&quot; ">
            <w:r w:rsidR="00732FB7">
              <w:rPr>
                <w:noProof/>
              </w:rPr>
              <w:t>Country Areas Water Supply Act 1947</w:t>
            </w:r>
          </w:fldSimple>
        </w:p>
      </w:tc>
    </w:tr>
    <w:tr w:rsidR="00003BCF">
      <w:tc>
        <w:tcPr>
          <w:tcW w:w="5985" w:type="dxa"/>
        </w:tcPr>
        <w:p w:rsidR="00003BCF" w:rsidRDefault="000D3E8B">
          <w:pPr>
            <w:pStyle w:val="HeaderTextRight"/>
          </w:pPr>
          <w:r>
            <w:fldChar w:fldCharType="begin"/>
          </w:r>
          <w:r>
            <w:instrText xml:space="preserve"> styleref CharPartText </w:instrText>
          </w:r>
          <w:r>
            <w:fldChar w:fldCharType="end"/>
          </w:r>
        </w:p>
      </w:tc>
      <w:tc>
        <w:tcPr>
          <w:tcW w:w="1327" w:type="dxa"/>
        </w:tcPr>
        <w:p w:rsidR="00003BCF" w:rsidRDefault="000D3E8B">
          <w:pPr>
            <w:pStyle w:val="HeaderNumberRight"/>
          </w:pPr>
          <w:r>
            <w:fldChar w:fldCharType="begin"/>
          </w:r>
          <w:r>
            <w:instrText xml:space="preserve"> styleref CharPartNo </w:instrText>
          </w:r>
          <w:r>
            <w:fldChar w:fldCharType="end"/>
          </w:r>
        </w:p>
      </w:tc>
    </w:tr>
    <w:tr w:rsidR="00003BCF">
      <w:tc>
        <w:tcPr>
          <w:tcW w:w="5985" w:type="dxa"/>
        </w:tcPr>
        <w:p w:rsidR="00003BCF" w:rsidRDefault="000D3E8B">
          <w:pPr>
            <w:pStyle w:val="HeaderTextRight"/>
          </w:pPr>
          <w:r>
            <w:fldChar w:fldCharType="begin"/>
          </w:r>
          <w:r>
            <w:instrText xml:space="preserve"> styleref CharDivText </w:instrText>
          </w:r>
          <w:r>
            <w:fldChar w:fldCharType="end"/>
          </w:r>
        </w:p>
      </w:tc>
      <w:tc>
        <w:tcPr>
          <w:tcW w:w="1327" w:type="dxa"/>
        </w:tcPr>
        <w:p w:rsidR="00003BCF" w:rsidRDefault="000D3E8B">
          <w:pPr>
            <w:pStyle w:val="HeaderNumberRight"/>
          </w:pPr>
          <w:r>
            <w:fldChar w:fldCharType="begin"/>
          </w:r>
          <w:r>
            <w:instrText xml:space="preserve"> styleref CharDivNo </w:instrText>
          </w:r>
          <w:r>
            <w:fldChar w:fldCharType="end"/>
          </w:r>
        </w:p>
      </w:tc>
    </w:tr>
    <w:tr w:rsidR="00003BCF">
      <w:trPr>
        <w:cantSplit/>
      </w:trPr>
      <w:tc>
        <w:tcPr>
          <w:tcW w:w="7312" w:type="dxa"/>
          <w:gridSpan w:val="2"/>
        </w:tcPr>
        <w:p w:rsidR="00003BCF" w:rsidRDefault="000D3E8B">
          <w:pPr>
            <w:pStyle w:val="HeaderSectionRight"/>
          </w:pPr>
          <w:r>
            <w:t xml:space="preserve">s. </w:t>
          </w:r>
          <w:fldSimple w:instr=" styleref CharSectno ">
            <w:r w:rsidR="00732FB7">
              <w:rPr>
                <w:noProof/>
              </w:rPr>
              <w:t>1</w:t>
            </w:r>
          </w:fldSimple>
        </w:p>
      </w:tc>
    </w:tr>
  </w:tbl>
  <w:p w:rsidR="00003BCF" w:rsidRDefault="00003BC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3BCF">
      <w:trPr>
        <w:cantSplit/>
      </w:trPr>
      <w:tc>
        <w:tcPr>
          <w:tcW w:w="7312" w:type="dxa"/>
          <w:gridSpan w:val="2"/>
        </w:tcPr>
        <w:p w:rsidR="00003BCF" w:rsidRDefault="000D3E8B">
          <w:pPr>
            <w:pStyle w:val="HeaderActNameLeft"/>
          </w:pPr>
          <w:fldSimple w:instr=" Styleref &quot;Name of Act/Reg&quot; ">
            <w:r w:rsidR="00732FB7">
              <w:rPr>
                <w:noProof/>
              </w:rPr>
              <w:t>Country Areas Water Supply Act 1947</w:t>
            </w:r>
          </w:fldSimple>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rPr>
        <w:cantSplit/>
      </w:trPr>
      <w:tc>
        <w:tcPr>
          <w:tcW w:w="7312" w:type="dxa"/>
          <w:gridSpan w:val="2"/>
        </w:tcPr>
        <w:p w:rsidR="00003BCF" w:rsidRDefault="000D3E8B">
          <w:pPr>
            <w:pStyle w:val="HeaderSectionLeft"/>
          </w:pPr>
          <w:r>
            <w:fldChar w:fldCharType="begin"/>
          </w:r>
          <w:r>
            <w:instrText xml:space="preserve"> styleref CharSchNo</w:instrText>
          </w:r>
          <w:r>
            <w:fldChar w:fldCharType="end"/>
          </w:r>
        </w:p>
      </w:tc>
    </w:tr>
  </w:tbl>
  <w:p w:rsidR="00003BCF" w:rsidRDefault="00003B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03BCF">
      <w:trPr>
        <w:gridAfter w:val="1"/>
        <w:wAfter w:w="36" w:type="dxa"/>
        <w:cantSplit/>
      </w:trPr>
      <w:tc>
        <w:tcPr>
          <w:tcW w:w="7312" w:type="dxa"/>
          <w:gridSpan w:val="3"/>
        </w:tcPr>
        <w:p w:rsidR="00003BCF" w:rsidRDefault="000D3E8B">
          <w:pPr>
            <w:pStyle w:val="HeaderActNameRight"/>
          </w:pPr>
          <w:fldSimple w:instr=" Styleref &quot;Name of Act/Reg&quot; ">
            <w:r w:rsidR="00732FB7">
              <w:rPr>
                <w:noProof/>
              </w:rPr>
              <w:t>Country Areas Water Supply Act 1947</w:t>
            </w:r>
          </w:fldSimple>
        </w:p>
      </w:tc>
    </w:tr>
    <w:tr w:rsidR="00003BCF">
      <w:tblPrEx>
        <w:tblCellMar>
          <w:left w:w="72" w:type="dxa"/>
          <w:right w:w="72" w:type="dxa"/>
        </w:tblCellMar>
      </w:tblPrEx>
      <w:trPr>
        <w:gridBefore w:val="1"/>
        <w:wBefore w:w="36" w:type="dxa"/>
      </w:trPr>
      <w:tc>
        <w:tcPr>
          <w:tcW w:w="5760" w:type="dxa"/>
        </w:tcPr>
        <w:p w:rsidR="00003BCF" w:rsidRDefault="00003BCF">
          <w:pPr>
            <w:pStyle w:val="HeaderTextRight"/>
          </w:pPr>
        </w:p>
      </w:tc>
      <w:tc>
        <w:tcPr>
          <w:tcW w:w="1552" w:type="dxa"/>
          <w:gridSpan w:val="2"/>
        </w:tcPr>
        <w:p w:rsidR="00003BCF" w:rsidRDefault="00003BCF">
          <w:pPr>
            <w:pStyle w:val="HeaderNumberRight"/>
          </w:pPr>
        </w:p>
      </w:tc>
    </w:tr>
    <w:tr w:rsidR="00003BCF">
      <w:tblPrEx>
        <w:tblCellMar>
          <w:left w:w="72" w:type="dxa"/>
          <w:right w:w="72" w:type="dxa"/>
        </w:tblCellMar>
      </w:tblPrEx>
      <w:trPr>
        <w:gridBefore w:val="1"/>
        <w:wBefore w:w="36" w:type="dxa"/>
      </w:trPr>
      <w:tc>
        <w:tcPr>
          <w:tcW w:w="5760" w:type="dxa"/>
        </w:tcPr>
        <w:p w:rsidR="00003BCF" w:rsidRDefault="00003BCF">
          <w:pPr>
            <w:pStyle w:val="HeaderTextRight"/>
          </w:pPr>
        </w:p>
      </w:tc>
      <w:tc>
        <w:tcPr>
          <w:tcW w:w="1552" w:type="dxa"/>
          <w:gridSpan w:val="2"/>
        </w:tcPr>
        <w:p w:rsidR="00003BCF" w:rsidRDefault="00003BCF">
          <w:pPr>
            <w:pStyle w:val="HeaderNumberRight"/>
          </w:pPr>
        </w:p>
      </w:tc>
    </w:tr>
    <w:tr w:rsidR="00003BCF">
      <w:trPr>
        <w:gridAfter w:val="1"/>
        <w:wAfter w:w="36" w:type="dxa"/>
        <w:cantSplit/>
      </w:trPr>
      <w:tc>
        <w:tcPr>
          <w:tcW w:w="7312" w:type="dxa"/>
          <w:gridSpan w:val="3"/>
        </w:tcPr>
        <w:p w:rsidR="00003BCF" w:rsidRDefault="000D3E8B">
          <w:pPr>
            <w:pStyle w:val="HeaderSectionRight"/>
          </w:pPr>
          <w:r>
            <w:fldChar w:fldCharType="begin"/>
          </w:r>
          <w:r>
            <w:instrText xml:space="preserve"> styleref CharSchNo </w:instrText>
          </w:r>
          <w:r>
            <w:fldChar w:fldCharType="end"/>
          </w:r>
        </w:p>
      </w:tc>
    </w:tr>
  </w:tbl>
  <w:p w:rsidR="00003BCF" w:rsidRDefault="00003BC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3BCF">
      <w:trPr>
        <w:cantSplit/>
      </w:trPr>
      <w:tc>
        <w:tcPr>
          <w:tcW w:w="7312" w:type="dxa"/>
          <w:gridSpan w:val="2"/>
        </w:tcPr>
        <w:p w:rsidR="00003BCF" w:rsidRDefault="000D3E8B">
          <w:pPr>
            <w:pStyle w:val="HeaderActNameLeft"/>
          </w:pPr>
          <w:fldSimple w:instr=" Styleref &quot;Name of Act/Reg&quot; ">
            <w:r w:rsidR="00732FB7">
              <w:rPr>
                <w:noProof/>
              </w:rPr>
              <w:t>Country Areas Water Supply Act 1947</w:t>
            </w:r>
          </w:fldSimple>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c>
        <w:tcPr>
          <w:tcW w:w="1548" w:type="dxa"/>
        </w:tcPr>
        <w:p w:rsidR="00003BCF" w:rsidRDefault="00003BCF">
          <w:pPr>
            <w:pStyle w:val="HeaderNumberLeft"/>
          </w:pPr>
        </w:p>
      </w:tc>
      <w:tc>
        <w:tcPr>
          <w:tcW w:w="5764" w:type="dxa"/>
        </w:tcPr>
        <w:p w:rsidR="00003BCF" w:rsidRDefault="00003BCF">
          <w:pPr>
            <w:pStyle w:val="HeaderTextLeft"/>
          </w:pPr>
        </w:p>
      </w:tc>
    </w:tr>
    <w:tr w:rsidR="00003BCF">
      <w:trPr>
        <w:cantSplit/>
      </w:trPr>
      <w:tc>
        <w:tcPr>
          <w:tcW w:w="7312" w:type="dxa"/>
          <w:gridSpan w:val="2"/>
        </w:tcPr>
        <w:p w:rsidR="00003BCF" w:rsidRDefault="00003BCF">
          <w:pPr>
            <w:pStyle w:val="HeaderSectionLeft"/>
          </w:pPr>
        </w:p>
      </w:tc>
    </w:tr>
  </w:tbl>
  <w:p w:rsidR="00003BCF" w:rsidRDefault="00003B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3BCF">
      <w:trPr>
        <w:cantSplit/>
      </w:trPr>
      <w:tc>
        <w:tcPr>
          <w:tcW w:w="7312" w:type="dxa"/>
          <w:gridSpan w:val="2"/>
        </w:tcPr>
        <w:p w:rsidR="00003BCF" w:rsidRDefault="000D3E8B">
          <w:pPr>
            <w:pStyle w:val="HeaderActNameRight"/>
          </w:pPr>
          <w:fldSimple w:instr=" Styleref &quot;Name of Act/Reg&quot; ">
            <w:r w:rsidR="00732FB7">
              <w:rPr>
                <w:noProof/>
              </w:rPr>
              <w:t>Country Areas Water Supply Act 1947</w:t>
            </w:r>
          </w:fldSimple>
        </w:p>
      </w:tc>
    </w:tr>
    <w:tr w:rsidR="00003BCF">
      <w:tc>
        <w:tcPr>
          <w:tcW w:w="5760" w:type="dxa"/>
        </w:tcPr>
        <w:p w:rsidR="00003BCF" w:rsidRDefault="00003BCF">
          <w:pPr>
            <w:pStyle w:val="HeaderTextRight"/>
          </w:pPr>
        </w:p>
      </w:tc>
      <w:tc>
        <w:tcPr>
          <w:tcW w:w="1552" w:type="dxa"/>
        </w:tcPr>
        <w:p w:rsidR="00003BCF" w:rsidRDefault="00003BCF">
          <w:pPr>
            <w:pStyle w:val="HeaderNumberRight"/>
          </w:pPr>
        </w:p>
      </w:tc>
    </w:tr>
    <w:tr w:rsidR="00003BCF">
      <w:tc>
        <w:tcPr>
          <w:tcW w:w="5760" w:type="dxa"/>
        </w:tcPr>
        <w:p w:rsidR="00003BCF" w:rsidRDefault="00003BCF">
          <w:pPr>
            <w:pStyle w:val="HeaderTextRight"/>
          </w:pPr>
        </w:p>
      </w:tc>
      <w:tc>
        <w:tcPr>
          <w:tcW w:w="1552" w:type="dxa"/>
        </w:tcPr>
        <w:p w:rsidR="00003BCF" w:rsidRDefault="00003BCF">
          <w:pPr>
            <w:pStyle w:val="HeaderNumberRight"/>
          </w:pPr>
        </w:p>
      </w:tc>
    </w:tr>
    <w:tr w:rsidR="00003BCF">
      <w:trPr>
        <w:cantSplit/>
      </w:trPr>
      <w:tc>
        <w:tcPr>
          <w:tcW w:w="7312" w:type="dxa"/>
          <w:gridSpan w:val="2"/>
        </w:tcPr>
        <w:p w:rsidR="00003BCF" w:rsidRDefault="00003BCF">
          <w:pPr>
            <w:pStyle w:val="HeaderSectionRight"/>
          </w:pPr>
        </w:p>
      </w:tc>
    </w:tr>
  </w:tbl>
  <w:p w:rsidR="00003BCF" w:rsidRDefault="00003BC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D3E8B">
    <w:pPr>
      <w:pStyle w:val="headerpartodd"/>
      <w:ind w:left="0" w:firstLine="0"/>
      <w:rPr>
        <w:i/>
      </w:rPr>
    </w:pPr>
    <w:r>
      <w:rPr>
        <w:i/>
      </w:rPr>
      <w:fldChar w:fldCharType="begin"/>
    </w:r>
    <w:r>
      <w:rPr>
        <w:i/>
      </w:rPr>
      <w:instrText xml:space="preserve"> Styleref "Name of Act/Reg" </w:instrText>
    </w:r>
    <w:r>
      <w:rPr>
        <w:i/>
      </w:rPr>
      <w:fldChar w:fldCharType="separate"/>
    </w:r>
    <w:r w:rsidR="00732FB7">
      <w:rPr>
        <w:i/>
        <w:noProof/>
      </w:rPr>
      <w:t>Country Areas Water Supply Act 1947</w:t>
    </w:r>
    <w:r>
      <w:rPr>
        <w:i/>
      </w:rPr>
      <w:fldChar w:fldCharType="end"/>
    </w:r>
  </w:p>
  <w:p w:rsidR="00003BCF" w:rsidRDefault="00003BCF">
    <w:pPr>
      <w:pStyle w:val="headerpartodd"/>
      <w:ind w:left="0" w:firstLine="0"/>
      <w:rPr>
        <w:b w:val="0"/>
        <w:i/>
      </w:rPr>
    </w:pPr>
  </w:p>
  <w:p w:rsidR="00003BCF" w:rsidRDefault="00003BCF">
    <w:pPr>
      <w:pStyle w:val="headerpart"/>
    </w:pPr>
  </w:p>
  <w:p w:rsidR="00003BCF" w:rsidRDefault="00003BCF">
    <w:pPr>
      <w:pStyle w:val="headerpart"/>
    </w:pPr>
  </w:p>
  <w:p w:rsidR="00003BCF" w:rsidRDefault="00003BCF">
    <w:pPr>
      <w:pBdr>
        <w:bottom w:val="single" w:sz="6" w:space="1" w:color="auto"/>
      </w:pBdr>
      <w:rPr>
        <w:b/>
      </w:rPr>
    </w:pPr>
  </w:p>
  <w:p w:rsidR="00003BCF" w:rsidRDefault="00003BC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D3E8B">
    <w:pPr>
      <w:pStyle w:val="headerpartodd"/>
      <w:ind w:left="0" w:firstLine="0"/>
      <w:jc w:val="right"/>
      <w:rPr>
        <w:i/>
      </w:rPr>
    </w:pPr>
    <w:r>
      <w:rPr>
        <w:i/>
      </w:rPr>
      <w:fldChar w:fldCharType="begin"/>
    </w:r>
    <w:r>
      <w:rPr>
        <w:i/>
      </w:rPr>
      <w:instrText xml:space="preserve"> Styleref "Name of Act/Reg" </w:instrText>
    </w:r>
    <w:r>
      <w:rPr>
        <w:i/>
      </w:rPr>
      <w:fldChar w:fldCharType="separate"/>
    </w:r>
    <w:r w:rsidR="00732FB7">
      <w:rPr>
        <w:i/>
        <w:noProof/>
      </w:rPr>
      <w:t>Country Areas Water Supply Act 1947</w:t>
    </w:r>
    <w:r>
      <w:rPr>
        <w:i/>
      </w:rPr>
      <w:fldChar w:fldCharType="end"/>
    </w:r>
  </w:p>
  <w:p w:rsidR="00003BCF" w:rsidRDefault="00003BCF">
    <w:pPr>
      <w:pStyle w:val="headerpartodd"/>
      <w:ind w:left="0" w:firstLine="0"/>
      <w:jc w:val="right"/>
      <w:rPr>
        <w:b w:val="0"/>
        <w:i/>
      </w:rPr>
    </w:pPr>
  </w:p>
  <w:p w:rsidR="00003BCF" w:rsidRDefault="00003BCF">
    <w:pPr>
      <w:pStyle w:val="headerpart"/>
      <w:jc w:val="right"/>
    </w:pPr>
  </w:p>
  <w:p w:rsidR="00003BCF" w:rsidRDefault="00003BCF">
    <w:pPr>
      <w:pStyle w:val="headerpart"/>
      <w:jc w:val="right"/>
    </w:pPr>
  </w:p>
  <w:p w:rsidR="00003BCF" w:rsidRDefault="00003BCF">
    <w:pPr>
      <w:pBdr>
        <w:bottom w:val="single" w:sz="6" w:space="1" w:color="auto"/>
      </w:pBdr>
      <w:jc w:val="right"/>
      <w:rPr>
        <w:b/>
      </w:rPr>
    </w:pPr>
  </w:p>
  <w:p w:rsidR="00003BCF" w:rsidRDefault="00003BC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BCF" w:rsidRDefault="00003B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926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52E6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3724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0640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0E0B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72D6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3820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0C94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024D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85C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42E2E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CCFBB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A434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443E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E8B"/>
    <w:rsid w:val="00003BCF"/>
    <w:rsid w:val="000D3E8B"/>
    <w:rsid w:val="004F76EA"/>
    <w:rsid w:val="00732FB7"/>
    <w:rsid w:val="008738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27147</Words>
  <Characters>124879</Characters>
  <Application>Microsoft Office Word</Application>
  <DocSecurity>0</DocSecurity>
  <Lines>3468</Lines>
  <Paragraphs>1520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150506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1947 - 06-f0-02</dc:title>
  <dc:subject/>
  <dc:creator>svcMRProcess</dc:creator>
  <cp:keywords/>
  <cp:lastModifiedBy>svcMRProcess</cp:lastModifiedBy>
  <cp:revision>4</cp:revision>
  <cp:lastPrinted>2000-06-20T00:20:00Z</cp:lastPrinted>
  <dcterms:created xsi:type="dcterms:W3CDTF">2013-02-14T04:16:00Z</dcterms:created>
  <dcterms:modified xsi:type="dcterms:W3CDTF">2013-02-14T04:16:00Z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188</vt:i4>
  </property>
  <property fmtid="{D5CDD505-2E9C-101B-9397-08002B2CF9AE}" pid="6" name="AsAtDate">
    <vt:lpwstr>12 Dec 2005</vt:lpwstr>
  </property>
  <property fmtid="{D5CDD505-2E9C-101B-9397-08002B2CF9AE}" pid="7" name="Suffix">
    <vt:lpwstr>06-f0-02</vt:lpwstr>
  </property>
</Properties>
</file>