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Short-Term Rental Accommodation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Short-Term Rental Accommodation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Short-Term Rental Accommodation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_Toc168998692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_Toc168998693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Short</w:t>
      </w:r>
      <w:r>
        <w:noBreakHyphen/>
        <w:t>Term Rental Accommodation Act 2024</w:t>
      </w:r>
    </w:p>
    <w:p>
      <w:pPr>
        <w:pStyle w:val="NameofActReg"/>
      </w:pPr>
      <w:r>
        <w:t>Short</w:t>
      </w:r>
      <w:r>
        <w:noBreakHyphen/>
        <w:t>Term Rental Accommodation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Short</w:t>
      </w:r>
      <w:r>
        <w:rPr>
          <w:i/>
        </w:rPr>
        <w:noBreakHyphen/>
        <w:t>Term Rental Accommodation Act 2024</w:t>
      </w:r>
      <w:r>
        <w:t xml:space="preserve"> section 2(b) by the Governor in Executive Council.</w:t>
      </w:r>
    </w:p>
    <w:p>
      <w:pPr>
        <w:pStyle w:val="Heading5"/>
      </w:pPr>
      <w:bookmarkStart w:id="2" w:name="_Toc168567779"/>
      <w:bookmarkStart w:id="3" w:name="_Toc16899869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Short</w:t>
      </w:r>
      <w:r>
        <w:rPr>
          <w:i/>
        </w:rPr>
        <w:noBreakHyphen/>
        <w:t>Term Rental Accommodation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68567780"/>
      <w:bookmarkStart w:id="6" w:name="_Toc1689986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following provisions of the </w:t>
      </w:r>
      <w:r>
        <w:rPr>
          <w:i/>
          <w:spacing w:val="-2"/>
        </w:rPr>
        <w:t>Short</w:t>
      </w:r>
      <w:r>
        <w:rPr>
          <w:i/>
          <w:spacing w:val="-2"/>
        </w:rPr>
        <w:noBreakHyphen/>
        <w:t>Term Rental Accommodation Act 2024</w:t>
      </w:r>
      <w:r>
        <w:rPr>
          <w:spacing w:val="-2"/>
        </w:rPr>
        <w:t xml:space="preserve"> come into operation as follows — </w:t>
      </w:r>
    </w:p>
    <w:p>
      <w:pPr>
        <w:pStyle w:val="Indenta"/>
      </w:pPr>
      <w:r>
        <w:tab/>
        <w:t>(a)</w:t>
      </w:r>
      <w:r>
        <w:tab/>
        <w:t>Parts 2 to 8 (other than section 47) — on 1 July 2024;</w:t>
      </w:r>
    </w:p>
    <w:p>
      <w:pPr>
        <w:pStyle w:val="Indenta"/>
      </w:pPr>
      <w:r>
        <w:tab/>
        <w:t>(b)</w:t>
      </w:r>
      <w:r>
        <w:tab/>
        <w:t>section 47 — on 1 January 2025.</w:t>
      </w:r>
    </w:p>
    <w:p>
      <w:pPr>
        <w:pStyle w:val="ByCommand"/>
        <w:keepNext/>
        <w:tabs>
          <w:tab w:val="clear" w:pos="7088"/>
          <w:tab w:val="right" w:pos="6521"/>
        </w:tabs>
        <w:spacing w:before="1320"/>
      </w:pPr>
      <w:r>
        <w:t>C. DAWSON, Governor</w:t>
      </w:r>
      <w:r>
        <w:tab/>
        <w:t>L.S.</w:t>
      </w:r>
    </w:p>
    <w:p>
      <w:pPr>
        <w:pStyle w:val="ByCommand"/>
      </w:pPr>
      <w:r>
        <w:t>S. ELLERY, Minister for Commerce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Short</w:t>
      </w:r>
      <w:r>
        <w:rPr>
          <w:i/>
        </w:rPr>
        <w:noBreakHyphen/>
        <w:t>Term Rental Accommodation Act 2024</w:t>
      </w:r>
      <w:r>
        <w:t xml:space="preserve">. 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A0DC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D327C41" w14:textId="51ED365A" w:rsidR="00520F0D" w:rsidRDefault="00520F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D7F8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D57A8B" w14:textId="77777777" w:rsidR="00520F0D" w:rsidRDefault="00520F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CAF16C" w14:textId="1A26C25C" w:rsidR="00520F0D" w:rsidRDefault="00520F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D7F8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09CAEA7" w14:textId="77777777" w:rsidR="00520F0D" w:rsidRDefault="00520F0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06120223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5131150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513115057_GUID" w:val="982b542f-958a-4435-8ea3-d40fa6783def"/>
    <w:docVar w:name="WAFER_202405201424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0142428_GUID" w:val="e4fec282-d85b-4528-897f-c3577b17e1cf"/>
    <w:docVar w:name="WAFER_20240606120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606120223_GUID" w:val="2e3f6230-d5b4-40ef-91b4-a0e9f6717b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219A8CF9-E43F-49F8-95F7-C7B07058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1265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Short-Term Rental Accommodation Act 2024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2025-06-06T03:55:00Z</dcterms:created>
  <dcterms:modified xsi:type="dcterms:W3CDTF">2025-06-06T03:55:00Z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54868</vt:lpwstr>
  </property>
  <property fmtid="{D5CDD505-2E9C-101B-9397-08002B2CF9AE}" pid="3" name="ActNo">
    <vt:lpwstr>12/2024</vt:lpwstr>
  </property>
  <property fmtid="{D5CDD505-2E9C-101B-9397-08002B2CF9AE}" pid="4" name="DocumentType">
    <vt:lpwstr>Reg</vt:lpwstr>
  </property>
  <property fmtid="{D5CDD505-2E9C-101B-9397-08002B2CF9AE}" pid="5" name="AsAtDate">
    <vt:lpwstr>12 Jun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2024/88</vt:lpwstr>
  </property>
  <property fmtid="{D5CDD505-2E9C-101B-9397-08002B2CF9AE}" pid="9" name="PublishDate">
    <vt:lpwstr>12 Jun 2024</vt:lpwstr>
  </property>
  <property fmtid="{D5CDD505-2E9C-101B-9397-08002B2CF9AE}" pid="10" name="CommencementDate">
    <vt:lpwstr>20240612</vt:lpwstr>
  </property>
  <property fmtid="{D5CDD505-2E9C-101B-9397-08002B2CF9AE}" pid="11" name="CommencementAsAt">
    <vt:filetime>2024-06-11T16:00:00Z</vt:filetime>
  </property>
  <property fmtid="{D5CDD505-2E9C-101B-9397-08002B2CF9AE}" pid="12" name="CommencementYear">
    <vt:lpwstr>2024</vt:lpwstr>
  </property>
</Properties>
</file>