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Health Services (Fees and Charges) Amendment Order (No. 4)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(Fees and Charges) Amendment Order (No. 4)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_Toc169254244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_Toc169254245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amended</w:t>
      </w:r>
      <w:r>
        <w:tab/>
      </w:r>
      <w:r>
        <w:fldChar w:fldCharType="begin"/>
      </w:r>
      <w:r>
        <w:instrText xml:space="preserve"> PAGEREF _Toc169254246 \h </w:instrText>
      </w:r>
      <w:r>
        <w:fldChar w:fldCharType="separate"/>
      </w:r>
      <w:r>
        <w:t>1</w:t>
      </w:r>
      <w:r>
        <w:fldChar w:fldCharType="end"/>
      </w:r>
    </w:p>
    <w:p>
      <w:pPr>
        <w:pStyle w:val="TOC8"/>
        <w:rPr>
          <w:rFonts w:asciiTheme="minorHAnsi" w:eastAsiaTheme="minorEastAsia" w:hAnsiTheme="minorHAnsi" w:cstheme="minorBidi"/>
          <w:szCs w:val="22"/>
        </w:rPr>
      </w:pPr>
      <w:r>
        <w:t>4.</w:t>
      </w:r>
      <w:r>
        <w:tab/>
        <w:t>Various references to “</w:t>
      </w:r>
      <w:r>
        <w:rPr>
          <w:i/>
          <w:iCs/>
        </w:rPr>
        <w:t>Motor Vehicle (Catastrophic Injuries) Act 2016</w:t>
      </w:r>
      <w:r>
        <w:t>” amended</w:t>
      </w:r>
      <w:r>
        <w:tab/>
      </w:r>
      <w:r>
        <w:fldChar w:fldCharType="begin"/>
      </w:r>
      <w:r>
        <w:instrText xml:space="preserve"> PAGEREF _Toc169254247 \h </w:instrText>
      </w:r>
      <w:r>
        <w:fldChar w:fldCharType="separate"/>
      </w:r>
      <w:r>
        <w:t>1</w:t>
      </w:r>
      <w:r>
        <w:fldChar w:fldCharType="end"/>
      </w:r>
    </w:p>
    <w:p>
      <w:pPr>
        <w:pStyle w:val="TOC8"/>
        <w:rPr>
          <w:rFonts w:asciiTheme="minorHAnsi" w:eastAsiaTheme="minorEastAsia" w:hAnsiTheme="minorHAnsi" w:cstheme="minorBidi"/>
          <w:szCs w:val="22"/>
        </w:rPr>
      </w:pPr>
      <w:r>
        <w:t>5.</w:t>
      </w:r>
      <w:r>
        <w:tab/>
        <w:t>Schedule 1 amended</w:t>
      </w:r>
      <w:r>
        <w:tab/>
      </w:r>
      <w:r>
        <w:fldChar w:fldCharType="begin"/>
      </w:r>
      <w:r>
        <w:instrText xml:space="preserve"> PAGEREF _Toc169254248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7"/>
        <w:tabs>
          <w:tab w:val="right" w:leader="dot" w:pos="7077"/>
        </w:tabs>
        <w:rPr>
          <w:rFonts w:asciiTheme="minorHAnsi" w:eastAsiaTheme="minorEastAsia" w:hAnsiTheme="minorHAnsi" w:cstheme="minorBidi"/>
          <w:b w:val="0"/>
          <w:noProof/>
          <w:sz w:val="22"/>
          <w:szCs w:val="22"/>
        </w:rPr>
      </w:pPr>
      <w:r>
        <w:rPr>
          <w:noProof/>
        </w:rPr>
        <w:t>Subdivision 1 — In</w:t>
      </w:r>
      <w:r>
        <w:rPr>
          <w:noProof/>
        </w:rPr>
        <w:noBreakHyphen/>
        <w:t>patients</w:t>
      </w:r>
    </w:p>
    <w:p>
      <w:pPr>
        <w:pStyle w:val="TOC7"/>
        <w:tabs>
          <w:tab w:val="right" w:leader="dot" w:pos="7077"/>
        </w:tabs>
        <w:rPr>
          <w:rFonts w:asciiTheme="minorHAnsi" w:eastAsiaTheme="minorEastAsia" w:hAnsiTheme="minorHAnsi" w:cstheme="minorBidi"/>
          <w:b w:val="0"/>
          <w:noProof/>
          <w:sz w:val="22"/>
          <w:szCs w:val="22"/>
        </w:rPr>
      </w:pPr>
      <w:r>
        <w:rPr>
          <w:noProof/>
        </w:rPr>
        <w:t>Subdivision 2 — Day patients</w:t>
      </w:r>
    </w:p>
    <w:p>
      <w:pPr>
        <w:pStyle w:val="TOC7"/>
        <w:tabs>
          <w:tab w:val="right" w:leader="dot" w:pos="7077"/>
        </w:tabs>
        <w:rPr>
          <w:rFonts w:asciiTheme="minorHAnsi" w:eastAsiaTheme="minorEastAsia" w:hAnsiTheme="minorHAnsi" w:cstheme="minorBidi"/>
          <w:b w:val="0"/>
          <w:noProof/>
          <w:sz w:val="22"/>
          <w:szCs w:val="22"/>
        </w:rPr>
      </w:pPr>
      <w:r>
        <w:rPr>
          <w:noProof/>
        </w:rPr>
        <w:t>Subdivision 3 — Out</w:t>
      </w:r>
      <w:r>
        <w:rPr>
          <w:noProof/>
        </w:rPr>
        <w:noBreakHyphen/>
        <w:t>patients</w:t>
      </w:r>
    </w:p>
    <w:p>
      <w:pPr>
        <w:pStyle w:val="TOC7"/>
        <w:tabs>
          <w:tab w:val="right" w:leader="dot" w:pos="7077"/>
        </w:tabs>
        <w:rPr>
          <w:rFonts w:asciiTheme="minorHAnsi" w:eastAsiaTheme="minorEastAsia" w:hAnsiTheme="minorHAnsi" w:cstheme="minorBidi"/>
          <w:b w:val="0"/>
          <w:noProof/>
          <w:sz w:val="22"/>
          <w:szCs w:val="22"/>
        </w:rPr>
      </w:pPr>
      <w:r>
        <w:rPr>
          <w:noProof/>
        </w:rPr>
        <w:t>Subdivision 4 — Same day patients</w:t>
      </w:r>
    </w:p>
    <w:p>
      <w:pPr>
        <w:pStyle w:val="TOC7"/>
        <w:tabs>
          <w:tab w:val="right" w:leader="dot" w:pos="7077"/>
        </w:tabs>
        <w:rPr>
          <w:rFonts w:asciiTheme="minorHAnsi" w:eastAsiaTheme="minorEastAsia" w:hAnsiTheme="minorHAnsi" w:cstheme="minorBidi"/>
          <w:b w:val="0"/>
          <w:noProof/>
          <w:sz w:val="22"/>
          <w:szCs w:val="22"/>
        </w:rPr>
      </w:pPr>
      <w:r>
        <w:rPr>
          <w:noProof/>
        </w:rPr>
        <w:t>Subdivision 5 — Other services</w:t>
      </w:r>
    </w:p>
    <w:p>
      <w:pPr>
        <w:pStyle w:val="TOC5"/>
        <w:tabs>
          <w:tab w:val="right" w:leader="dot" w:pos="7077"/>
        </w:tabs>
        <w:rPr>
          <w:rFonts w:asciiTheme="minorHAnsi" w:eastAsiaTheme="minorEastAsia" w:hAnsiTheme="minorHAnsi" w:cstheme="minorBidi"/>
          <w:b w:val="0"/>
          <w:sz w:val="22"/>
          <w:szCs w:val="22"/>
        </w:rPr>
      </w:pPr>
      <w:r>
        <w:t>Division 2 — Compensable patients</w:t>
      </w:r>
    </w:p>
    <w:p>
      <w:pPr>
        <w:pStyle w:val="TOC7"/>
        <w:tabs>
          <w:tab w:val="right" w:leader="dot" w:pos="7077"/>
        </w:tabs>
        <w:rPr>
          <w:rFonts w:asciiTheme="minorHAnsi" w:eastAsiaTheme="minorEastAsia" w:hAnsiTheme="minorHAnsi" w:cstheme="minorBidi"/>
          <w:b w:val="0"/>
          <w:noProof/>
          <w:sz w:val="22"/>
          <w:szCs w:val="22"/>
        </w:rPr>
      </w:pPr>
      <w:r>
        <w:rPr>
          <w:noProof/>
        </w:rPr>
        <w:t>Subdivision 1 — Compensable in</w:t>
      </w:r>
      <w:r>
        <w:rPr>
          <w:noProof/>
        </w:rPr>
        <w:noBreakHyphen/>
        <w:t>patients</w:t>
      </w:r>
    </w:p>
    <w:p>
      <w:pPr>
        <w:pStyle w:val="TOC7"/>
        <w:tabs>
          <w:tab w:val="right" w:leader="dot" w:pos="7077"/>
        </w:tabs>
        <w:rPr>
          <w:rFonts w:asciiTheme="minorHAnsi" w:eastAsiaTheme="minorEastAsia" w:hAnsiTheme="minorHAnsi" w:cstheme="minorBidi"/>
          <w:b w:val="0"/>
          <w:noProof/>
          <w:sz w:val="22"/>
          <w:szCs w:val="22"/>
        </w:rPr>
      </w:pPr>
      <w:r>
        <w:rPr>
          <w:noProof/>
        </w:rPr>
        <w:t>Subdivision 2 — Compensable out</w:t>
      </w:r>
      <w:r>
        <w:rPr>
          <w:noProof/>
        </w:rPr>
        <w:noBreakHyphen/>
        <w:t>patients</w:t>
      </w:r>
    </w:p>
    <w:p>
      <w:pPr>
        <w:pStyle w:val="TOC7"/>
        <w:tabs>
          <w:tab w:val="right" w:leader="dot" w:pos="7077"/>
        </w:tabs>
        <w:rPr>
          <w:rFonts w:asciiTheme="minorHAnsi" w:eastAsiaTheme="minorEastAsia" w:hAnsiTheme="minorHAnsi" w:cstheme="minorBidi"/>
          <w:b w:val="0"/>
          <w:noProof/>
          <w:sz w:val="22"/>
          <w:szCs w:val="22"/>
        </w:rPr>
      </w:pPr>
      <w:r>
        <w:rPr>
          <w:noProof/>
        </w:rPr>
        <w:t>Subdivision 3 — Compensable same day patients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(Fees and Charges) Amendment Order (No. 4) 2024</w:t>
      </w:r>
    </w:p>
    <w:p>
      <w:pPr>
        <w:pStyle w:val="MadeBy"/>
      </w:pPr>
      <w:r>
        <w:t>Made by the Minister under section 56 of the Act.</w:t>
      </w:r>
    </w:p>
    <w:p>
      <w:pPr>
        <w:pStyle w:val="Heading5"/>
      </w:pPr>
      <w:bookmarkStart w:id="2" w:name="_Toc169252869"/>
      <w:bookmarkStart w:id="3" w:name="_Toc169254244"/>
      <w:r>
        <w:rPr>
          <w:rStyle w:val="CharSectno"/>
        </w:rPr>
        <w:t>1</w:t>
      </w:r>
      <w:r>
        <w:t>.</w:t>
      </w:r>
      <w:r>
        <w:tab/>
        <w:t>Citation</w:t>
      </w:r>
      <w:bookmarkEnd w:id="2"/>
      <w:bookmarkEnd w:id="3"/>
    </w:p>
    <w:p>
      <w:pPr>
        <w:pStyle w:val="Subsection"/>
      </w:pPr>
      <w:r>
        <w:tab/>
      </w:r>
      <w:r>
        <w:tab/>
      </w:r>
      <w:bookmarkStart w:id="4" w:name="Start_Cursor"/>
      <w:bookmarkEnd w:id="4"/>
      <w:r>
        <w:t xml:space="preserve">This </w:t>
      </w:r>
      <w:r>
        <w:rPr>
          <w:spacing w:val="-2"/>
        </w:rPr>
        <w:t>order</w:t>
      </w:r>
      <w:r>
        <w:t xml:space="preserve"> is the </w:t>
      </w:r>
      <w:r>
        <w:rPr>
          <w:i/>
        </w:rPr>
        <w:t>Health Services (Fees and Charges) Amendment Order (No. 4) 2024</w:t>
      </w:r>
      <w:r>
        <w:t>.</w:t>
      </w:r>
    </w:p>
    <w:p>
      <w:pPr>
        <w:pStyle w:val="Heading5"/>
        <w:rPr>
          <w:spacing w:val="-2"/>
        </w:rPr>
      </w:pPr>
      <w:bookmarkStart w:id="5" w:name="_Toc169252870"/>
      <w:bookmarkStart w:id="6" w:name="_Toc16925424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This </w:t>
      </w:r>
      <w:r>
        <w:rPr>
          <w:spacing w:val="-2"/>
        </w:rPr>
        <w:t>order comes into operation as follows</w:t>
      </w:r>
      <w:r>
        <w:t> —</w:t>
      </w:r>
    </w:p>
    <w:p>
      <w:pPr>
        <w:pStyle w:val="Indenta"/>
      </w:pPr>
      <w:r>
        <w:tab/>
        <w:t>(a)</w:t>
      </w:r>
      <w:r>
        <w:tab/>
      </w:r>
      <w:r>
        <w:rPr>
          <w:spacing w:val="-2"/>
        </w:rPr>
        <w:t>clauses</w:t>
      </w:r>
      <w:r>
        <w:t xml:space="preserve"> 1 and 2 — on the day on which this </w:t>
      </w:r>
      <w:r>
        <w:rPr>
          <w:spacing w:val="-2"/>
        </w:rPr>
        <w:t>order</w:t>
      </w:r>
      <w:r>
        <w:t xml:space="preserve"> is published on the WA legislation website;</w:t>
      </w:r>
    </w:p>
    <w:p>
      <w:pPr>
        <w:pStyle w:val="Indenta"/>
        <w:rPr>
          <w:rStyle w:val="DraftersNotes"/>
          <w:b w:val="0"/>
          <w:i w:val="0"/>
          <w:sz w:val="24"/>
        </w:rPr>
      </w:pPr>
      <w:r>
        <w:tab/>
        <w:t>(b)</w:t>
      </w:r>
      <w:r>
        <w:tab/>
        <w:t xml:space="preserve">the rest of the </w:t>
      </w:r>
      <w:r>
        <w:rPr>
          <w:spacing w:val="-2"/>
        </w:rPr>
        <w:t>order</w:t>
      </w:r>
      <w:r>
        <w:t> — on 1 July 2024.</w:t>
      </w:r>
    </w:p>
    <w:p>
      <w:pPr>
        <w:pStyle w:val="Heading5"/>
        <w:rPr>
          <w:snapToGrid w:val="0"/>
        </w:rPr>
      </w:pPr>
      <w:bookmarkStart w:id="7" w:name="_Toc169252871"/>
      <w:bookmarkStart w:id="8" w:name="_Toc169254246"/>
      <w:r>
        <w:rPr>
          <w:rStyle w:val="CharSectno"/>
        </w:rPr>
        <w:t>3</w:t>
      </w:r>
      <w:r>
        <w:rPr>
          <w:snapToGrid w:val="0"/>
        </w:rPr>
        <w:t>.</w:t>
      </w:r>
      <w:r>
        <w:rPr>
          <w:snapToGrid w:val="0"/>
        </w:rPr>
        <w:tab/>
        <w:t>Order amended</w:t>
      </w:r>
      <w:bookmarkEnd w:id="7"/>
      <w:bookmarkEnd w:id="8"/>
    </w:p>
    <w:p>
      <w:pPr>
        <w:pStyle w:val="Subsection"/>
      </w:pPr>
      <w:r>
        <w:tab/>
      </w:r>
      <w:r>
        <w:tab/>
        <w:t xml:space="preserve">This </w:t>
      </w:r>
      <w:r>
        <w:rPr>
          <w:spacing w:val="-2"/>
        </w:rPr>
        <w:t>order amends</w:t>
      </w:r>
      <w:r>
        <w:t xml:space="preserve"> the </w:t>
      </w:r>
      <w:r>
        <w:rPr>
          <w:i/>
          <w:iCs/>
        </w:rPr>
        <w:t>Health Services (Fees and Charges) Order 2016</w:t>
      </w:r>
      <w:r>
        <w:t>.</w:t>
      </w:r>
    </w:p>
    <w:p>
      <w:pPr>
        <w:pStyle w:val="Heading5"/>
      </w:pPr>
      <w:bookmarkStart w:id="9" w:name="_Toc169252872"/>
      <w:bookmarkStart w:id="10" w:name="_Toc169254247"/>
      <w:r>
        <w:rPr>
          <w:rStyle w:val="CharSectno"/>
        </w:rPr>
        <w:t>4</w:t>
      </w:r>
      <w:r>
        <w:t>.</w:t>
      </w:r>
      <w:r>
        <w:tab/>
        <w:t>Various references to “</w:t>
      </w:r>
      <w:r>
        <w:rPr>
          <w:i/>
          <w:iCs/>
        </w:rPr>
        <w:t>Motor Vehicle (Catastrophic Injuries) Act 2016</w:t>
      </w:r>
      <w:r>
        <w:t>” amended</w:t>
      </w:r>
      <w:bookmarkEnd w:id="9"/>
      <w:bookmarkEnd w:id="10"/>
    </w:p>
    <w:p>
      <w:pPr>
        <w:pStyle w:val="Subsection"/>
      </w:pPr>
      <w:r>
        <w:tab/>
      </w:r>
      <w:r>
        <w:tab/>
        <w:t>In the provisions listed in the Table delete “</w:t>
      </w:r>
      <w:r>
        <w:rPr>
          <w:i/>
        </w:rPr>
        <w:t>Motor Vehicle (Catastrophic Injuries) Act 2016</w:t>
      </w:r>
      <w:r>
        <w:rPr>
          <w:iCs/>
        </w:rPr>
        <w:t>;</w:t>
      </w:r>
      <w:r>
        <w:t>” and insert:</w:t>
      </w:r>
    </w:p>
    <w:p>
      <w:pPr>
        <w:pStyle w:val="BlankOpen"/>
      </w:pPr>
    </w:p>
    <w:p>
      <w:pPr>
        <w:pStyle w:val="Subsection"/>
        <w:keepNext/>
        <w:rPr>
          <w:i/>
        </w:rPr>
      </w:pPr>
      <w:r>
        <w:rPr>
          <w:i/>
        </w:rPr>
        <w:tab/>
      </w:r>
      <w:r>
        <w:rPr>
          <w:i/>
        </w:rPr>
        <w:tab/>
        <w:t>Motor Vehicle and Workplace Accidents (Catastrophic Injuries) Act 2016</w:t>
      </w:r>
      <w:r>
        <w:rPr>
          <w:iCs/>
        </w:rPr>
        <w:t>;</w:t>
      </w:r>
    </w:p>
    <w:p>
      <w:pPr>
        <w:pStyle w:val="BlankClose"/>
      </w:pP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 12(3)(ab)</w:t>
            </w:r>
          </w:p>
        </w:tc>
        <w:tc>
          <w:tcPr>
            <w:tcW w:w="3034" w:type="dxa"/>
          </w:tcPr>
          <w:p>
            <w:pPr>
              <w:pStyle w:val="TableNAm"/>
            </w:pPr>
            <w:r>
              <w:t>cl. 13(3)(ab)</w:t>
            </w:r>
          </w:p>
        </w:tc>
      </w:tr>
      <w:tr>
        <w:tc>
          <w:tcPr>
            <w:tcW w:w="3033" w:type="dxa"/>
          </w:tcPr>
          <w:p>
            <w:pPr>
              <w:pStyle w:val="TableNAm"/>
            </w:pPr>
            <w:r>
              <w:t>cl. 14(5)(ab)</w:t>
            </w:r>
          </w:p>
        </w:tc>
        <w:tc>
          <w:tcPr>
            <w:tcW w:w="3034" w:type="dxa"/>
          </w:tcPr>
          <w:p>
            <w:pPr>
              <w:pStyle w:val="TableNAm"/>
            </w:pPr>
            <w:r>
              <w:t>cl. 15(5)(ab)</w:t>
            </w:r>
          </w:p>
        </w:tc>
      </w:tr>
    </w:tbl>
    <w:p>
      <w:pPr>
        <w:pStyle w:val="Heading5"/>
      </w:pPr>
      <w:bookmarkStart w:id="11" w:name="_Toc169252873"/>
      <w:bookmarkStart w:id="12" w:name="_Toc169254248"/>
      <w:r>
        <w:rPr>
          <w:rStyle w:val="CharSectno"/>
        </w:rPr>
        <w:t>5</w:t>
      </w:r>
      <w:r>
        <w:t>.</w:t>
      </w:r>
      <w:r>
        <w:tab/>
        <w:t>Schedule 1 amended</w:t>
      </w:r>
      <w:bookmarkEnd w:id="11"/>
      <w:bookmarkEnd w:id="12"/>
    </w:p>
    <w:p>
      <w:pPr>
        <w:pStyle w:val="Subsection"/>
        <w:keepNext/>
        <w:rPr>
          <w:rStyle w:val="DraftersNotes"/>
          <w:b w:val="0"/>
          <w:i w:val="0"/>
          <w:sz w:val="24"/>
        </w:rPr>
      </w:pPr>
      <w:r>
        <w:tab/>
      </w:r>
      <w:r>
        <w:tab/>
        <w:t>Delete Schedule 1 Divisions 1 and 2 and insert:</w:t>
      </w:r>
    </w:p>
    <w:p>
      <w:pPr>
        <w:pStyle w:val="BlankOpen"/>
      </w:pPr>
    </w:p>
    <w:p>
      <w:pPr>
        <w:pStyle w:val="zyHeading3"/>
        <w:rPr>
          <w:rStyle w:val="DraftersNotes"/>
          <w:b/>
          <w:i w:val="0"/>
          <w:sz w:val="24"/>
        </w:rPr>
      </w:pPr>
      <w:bookmarkStart w:id="13" w:name="_Toc169252874"/>
      <w:bookmarkStart w:id="14" w:name="_Toc169252949"/>
      <w:bookmarkStart w:id="15" w:name="_Toc169253129"/>
      <w:bookmarkStart w:id="16" w:name="_Toc169254249"/>
      <w:r>
        <w:t>Division 1 — General</w:t>
      </w:r>
      <w:bookmarkEnd w:id="13"/>
      <w:bookmarkEnd w:id="14"/>
      <w:bookmarkEnd w:id="15"/>
      <w:bookmarkEnd w:id="16"/>
    </w:p>
    <w:p>
      <w:pPr>
        <w:pStyle w:val="zyHeading4"/>
      </w:pPr>
      <w:bookmarkStart w:id="17" w:name="_Toc169252875"/>
      <w:bookmarkStart w:id="18" w:name="_Toc169252950"/>
      <w:bookmarkStart w:id="19" w:name="_Toc169253130"/>
      <w:bookmarkStart w:id="20" w:name="_Toc169254250"/>
      <w:r>
        <w:t>Subdivision 1 — In</w:t>
      </w:r>
      <w:r>
        <w:noBreakHyphen/>
        <w:t>patients</w:t>
      </w:r>
      <w:bookmarkEnd w:id="17"/>
      <w:bookmarkEnd w:id="18"/>
      <w:bookmarkEnd w:id="19"/>
      <w:bookmarkEnd w:id="20"/>
    </w:p>
    <w:tbl>
      <w:tblPr>
        <w:tblW w:w="0" w:type="auto"/>
        <w:tblInd w:w="250" w:type="dxa"/>
        <w:tblLayout w:type="fixed"/>
        <w:tblLook w:val="0000" w:firstRow="0" w:lastRow="0" w:firstColumn="0" w:lastColumn="0" w:noHBand="0" w:noVBand="0"/>
      </w:tblPr>
      <w:tblGrid>
        <w:gridCol w:w="567"/>
        <w:gridCol w:w="4597"/>
        <w:gridCol w:w="1640"/>
      </w:tblGrid>
      <w:tr>
        <w:trPr>
          <w:cantSplit/>
        </w:trPr>
        <w:tc>
          <w:tcPr>
            <w:tcW w:w="567" w:type="dxa"/>
            <w:noWrap/>
          </w:tcPr>
          <w:p>
            <w:pPr>
              <w:pStyle w:val="zyTableNAm"/>
            </w:pPr>
            <w:r>
              <w:t>1.</w:t>
            </w:r>
          </w:p>
        </w:tc>
        <w:tc>
          <w:tcPr>
            <w:tcW w:w="4597" w:type="dxa"/>
            <w:noWrap/>
          </w:tcPr>
          <w:p>
            <w:pPr>
              <w:pStyle w:val="zyTableNAm"/>
            </w:pPr>
            <w:r>
              <w:t xml:space="preserve">Accommodation, maintenance, nursing care and other services — </w:t>
            </w:r>
          </w:p>
        </w:tc>
        <w:tc>
          <w:tcPr>
            <w:tcW w:w="1640" w:type="dxa"/>
            <w:noWrap/>
            <w:vAlign w:val="bottom"/>
          </w:tcPr>
          <w:p>
            <w:pPr>
              <w:pStyle w:val="zyTableNAm"/>
            </w:pPr>
          </w:p>
        </w:tc>
      </w:tr>
      <w:tr>
        <w:trPr>
          <w:cantSplit/>
        </w:trPr>
        <w:tc>
          <w:tcPr>
            <w:tcW w:w="567" w:type="dxa"/>
            <w:noWrap/>
          </w:tcPr>
          <w:p>
            <w:pPr>
              <w:pStyle w:val="zyTableNAm"/>
            </w:pPr>
          </w:p>
        </w:tc>
        <w:tc>
          <w:tcPr>
            <w:tcW w:w="4597" w:type="dxa"/>
            <w:noWrap/>
          </w:tcPr>
          <w:p>
            <w:pPr>
              <w:pStyle w:val="zyTableNAmLeft0cm"/>
            </w:pPr>
            <w:r>
              <w:t>(a)</w:t>
            </w:r>
            <w:r>
              <w:tab/>
              <w:t>for public in</w:t>
            </w:r>
            <w:r>
              <w:noBreakHyphen/>
              <w:t>patients</w:t>
            </w:r>
            <w:r>
              <w:tab/>
            </w:r>
          </w:p>
        </w:tc>
        <w:tc>
          <w:tcPr>
            <w:tcW w:w="1640" w:type="dxa"/>
            <w:noWrap/>
            <w:vAlign w:val="bottom"/>
          </w:tcPr>
          <w:p>
            <w:pPr>
              <w:pStyle w:val="zyTableNAm"/>
            </w:pPr>
            <w:r>
              <w:t>no charge</w:t>
            </w:r>
          </w:p>
        </w:tc>
      </w:tr>
      <w:tr>
        <w:trPr>
          <w:cantSplit/>
        </w:trPr>
        <w:tc>
          <w:tcPr>
            <w:tcW w:w="567" w:type="dxa"/>
            <w:noWrap/>
          </w:tcPr>
          <w:p>
            <w:pPr>
              <w:pStyle w:val="zyTableNAm"/>
            </w:pPr>
          </w:p>
        </w:tc>
        <w:tc>
          <w:tcPr>
            <w:tcW w:w="4597" w:type="dxa"/>
            <w:noWrap/>
          </w:tcPr>
          <w:p>
            <w:pPr>
              <w:pStyle w:val="zyTableNAmLeft0cm"/>
              <w:rPr>
                <w:spacing w:val="-2"/>
              </w:rPr>
            </w:pPr>
            <w:r>
              <w:t>(b)</w:t>
            </w:r>
            <w:r>
              <w:tab/>
              <w:t>for private in</w:t>
            </w:r>
            <w:r>
              <w:noBreakHyphen/>
              <w:t>patients —</w:t>
            </w:r>
            <w:r>
              <w:rPr>
                <w:spacing w:val="-2"/>
              </w:rPr>
              <w:t xml:space="preserve"> </w:t>
            </w:r>
          </w:p>
          <w:p>
            <w:pPr>
              <w:pStyle w:val="zyTableNAm"/>
              <w:tabs>
                <w:tab w:val="clear" w:pos="567"/>
                <w:tab w:val="right" w:pos="782"/>
                <w:tab w:val="right" w:leader="dot" w:pos="4374"/>
              </w:tabs>
              <w:ind w:left="1066" w:hanging="1066"/>
            </w:pPr>
            <w:r>
              <w:tab/>
              <w:t>(i)</w:t>
            </w:r>
            <w:r>
              <w:tab/>
              <w:t>in single bed wards (if taken at patient’s request)</w:t>
            </w:r>
            <w:r>
              <w:tab/>
            </w:r>
            <w:r>
              <w:br/>
            </w:r>
          </w:p>
          <w:p>
            <w:pPr>
              <w:pStyle w:val="zyTableNAm"/>
              <w:tabs>
                <w:tab w:val="clear" w:pos="567"/>
                <w:tab w:val="right" w:pos="782"/>
                <w:tab w:val="right" w:leader="dot" w:pos="4374"/>
              </w:tabs>
              <w:ind w:left="1066" w:hanging="1066"/>
            </w:pPr>
            <w:r>
              <w:tab/>
              <w:t>(ii)</w:t>
            </w:r>
            <w:r>
              <w:tab/>
              <w:t>in other wards</w:t>
            </w:r>
            <w:r>
              <w:tab/>
            </w:r>
          </w:p>
        </w:tc>
        <w:tc>
          <w:tcPr>
            <w:tcW w:w="1640" w:type="dxa"/>
            <w:noWrap/>
            <w:vAlign w:val="bottom"/>
          </w:tcPr>
          <w:p>
            <w:pPr>
              <w:pStyle w:val="zyTableNAm"/>
            </w:pPr>
            <w:r>
              <w:br/>
              <w:t>no more than $737</w:t>
            </w:r>
            <w:r>
              <w:rPr>
                <w:szCs w:val="22"/>
              </w:rPr>
              <w:t xml:space="preserve"> </w:t>
            </w:r>
            <w:r>
              <w:t>per day</w:t>
            </w:r>
          </w:p>
          <w:p>
            <w:pPr>
              <w:pStyle w:val="zyTableNAm"/>
            </w:pPr>
            <w:r>
              <w:t>$414</w:t>
            </w:r>
            <w:r>
              <w:rPr>
                <w:szCs w:val="22"/>
              </w:rPr>
              <w:t xml:space="preserve"> </w:t>
            </w:r>
            <w:r>
              <w:t>per day</w:t>
            </w:r>
          </w:p>
        </w:tc>
      </w:tr>
      <w:tr>
        <w:trPr>
          <w:cantSplit/>
        </w:trPr>
        <w:tc>
          <w:tcPr>
            <w:tcW w:w="567" w:type="dxa"/>
            <w:noWrap/>
          </w:tcPr>
          <w:p>
            <w:pPr>
              <w:pStyle w:val="zyTableNAm"/>
            </w:pPr>
          </w:p>
        </w:tc>
        <w:tc>
          <w:tcPr>
            <w:tcW w:w="4597" w:type="dxa"/>
            <w:noWrap/>
          </w:tcPr>
          <w:p>
            <w:pPr>
              <w:pStyle w:val="zyTableNAmLeft0cm"/>
            </w:pPr>
            <w:r>
              <w:t>(c)</w:t>
            </w:r>
            <w:r>
              <w:tab/>
              <w:t>for nursing home type patients</w:t>
            </w:r>
            <w:r>
              <w:tab/>
            </w:r>
          </w:p>
        </w:tc>
        <w:tc>
          <w:tcPr>
            <w:tcW w:w="1640" w:type="dxa"/>
            <w:noWrap/>
            <w:vAlign w:val="bottom"/>
          </w:tcPr>
          <w:p>
            <w:pPr>
              <w:pStyle w:val="zyTableNAm"/>
            </w:pPr>
            <w:r>
              <w:t xml:space="preserve">$75.55 </w:t>
            </w:r>
            <w:r>
              <w:rPr>
                <w:szCs w:val="22"/>
              </w:rPr>
              <w:t>per day</w:t>
            </w:r>
          </w:p>
        </w:tc>
      </w:tr>
      <w:tr>
        <w:trPr>
          <w:cantSplit/>
        </w:trPr>
        <w:tc>
          <w:tcPr>
            <w:tcW w:w="567" w:type="dxa"/>
            <w:noWrap/>
          </w:tcPr>
          <w:p>
            <w:pPr>
              <w:pStyle w:val="zyTableNAm"/>
            </w:pPr>
          </w:p>
        </w:tc>
        <w:tc>
          <w:tcPr>
            <w:tcW w:w="4597" w:type="dxa"/>
            <w:noWrap/>
          </w:tcPr>
          <w:p>
            <w:pPr>
              <w:pStyle w:val="zyTableNAmLeft0cm"/>
            </w:pPr>
            <w:r>
              <w:t>(d)</w:t>
            </w:r>
            <w:r>
              <w:tab/>
              <w:t>for nursing home type private patients</w:t>
            </w:r>
            <w:r>
              <w:tab/>
            </w:r>
          </w:p>
        </w:tc>
        <w:tc>
          <w:tcPr>
            <w:tcW w:w="1640" w:type="dxa"/>
            <w:noWrap/>
            <w:vAlign w:val="bottom"/>
          </w:tcPr>
          <w:p>
            <w:pPr>
              <w:pStyle w:val="zyTableNAm"/>
            </w:pPr>
            <w:r>
              <w:t>$225.30</w:t>
            </w:r>
            <w:r>
              <w:rPr>
                <w:szCs w:val="22"/>
              </w:rPr>
              <w:t xml:space="preserve"> per day</w:t>
            </w:r>
          </w:p>
        </w:tc>
      </w:tr>
      <w:tr>
        <w:trPr>
          <w:cantSplit/>
        </w:trPr>
        <w:tc>
          <w:tcPr>
            <w:tcW w:w="567" w:type="dxa"/>
            <w:noWrap/>
          </w:tcPr>
          <w:p>
            <w:pPr>
              <w:pStyle w:val="zyTableNAm"/>
            </w:pPr>
          </w:p>
        </w:tc>
        <w:tc>
          <w:tcPr>
            <w:tcW w:w="4597" w:type="dxa"/>
            <w:noWrap/>
          </w:tcPr>
          <w:p>
            <w:pPr>
              <w:pStyle w:val="zyTableNAmLeft0cm"/>
              <w:rPr>
                <w:i/>
              </w:rPr>
            </w:pPr>
            <w:r>
              <w:t>(e)</w:t>
            </w:r>
            <w:r>
              <w:tab/>
              <w:t>for ineligible in</w:t>
            </w:r>
            <w:r>
              <w:noBreakHyphen/>
              <w:t xml:space="preserve">patients </w:t>
            </w:r>
            <w:r>
              <w:tab/>
            </w:r>
          </w:p>
        </w:tc>
        <w:tc>
          <w:tcPr>
            <w:tcW w:w="1640" w:type="dxa"/>
            <w:noWrap/>
            <w:vAlign w:val="bottom"/>
          </w:tcPr>
          <w:p>
            <w:pPr>
              <w:pStyle w:val="zyTableNAm"/>
            </w:pPr>
            <w:r>
              <w:t>$2 884</w:t>
            </w:r>
            <w:r>
              <w:rPr>
                <w:szCs w:val="22"/>
              </w:rPr>
              <w:t xml:space="preserve"> </w:t>
            </w:r>
            <w:r>
              <w:t>per day</w:t>
            </w:r>
          </w:p>
        </w:tc>
      </w:tr>
      <w:tr>
        <w:trPr>
          <w:cantSplit/>
        </w:trPr>
        <w:tc>
          <w:tcPr>
            <w:tcW w:w="567" w:type="dxa"/>
            <w:noWrap/>
          </w:tcPr>
          <w:p>
            <w:pPr>
              <w:pStyle w:val="zyTableNAm"/>
            </w:pPr>
          </w:p>
        </w:tc>
        <w:tc>
          <w:tcPr>
            <w:tcW w:w="4597" w:type="dxa"/>
            <w:noWrap/>
          </w:tcPr>
          <w:p>
            <w:pPr>
              <w:pStyle w:val="zyTableNAmLeft0cm"/>
            </w:pPr>
            <w:r>
              <w:t>(f)</w:t>
            </w:r>
            <w:r>
              <w:tab/>
              <w:t>for eligible veteran in</w:t>
            </w:r>
            <w:r>
              <w:noBreakHyphen/>
              <w:t>patients</w:t>
            </w:r>
            <w:r>
              <w:tab/>
            </w:r>
          </w:p>
        </w:tc>
        <w:tc>
          <w:tcPr>
            <w:tcW w:w="1640" w:type="dxa"/>
            <w:noWrap/>
            <w:vAlign w:val="bottom"/>
          </w:tcPr>
          <w:p>
            <w:pPr>
              <w:pStyle w:val="zyTableNAm"/>
            </w:pPr>
            <w:r>
              <w:t>no charge</w:t>
            </w:r>
          </w:p>
        </w:tc>
      </w:tr>
      <w:tr>
        <w:trPr>
          <w:cantSplit/>
        </w:trPr>
        <w:tc>
          <w:tcPr>
            <w:tcW w:w="567" w:type="dxa"/>
            <w:noWrap/>
          </w:tcPr>
          <w:p>
            <w:pPr>
              <w:pStyle w:val="zyTableNAm"/>
            </w:pPr>
            <w:r>
              <w:t>2.</w:t>
            </w:r>
          </w:p>
        </w:tc>
        <w:tc>
          <w:tcPr>
            <w:tcW w:w="4597" w:type="dxa"/>
            <w:noWrap/>
          </w:tcPr>
          <w:p>
            <w:pPr>
              <w:pStyle w:val="zyTableNAmRight-014cm"/>
              <w:rPr>
                <w:i/>
                <w:u w:val="words"/>
              </w:rPr>
            </w:pPr>
            <w:r>
              <w:t>Home modifications service and supply or loan as appropriate, of such aids and appliances, orthotics and prostheses, oxygen, gas and equipment, wigs, surgical implants or devices as are approved by the Department CEO (including repair and replacement)</w:t>
            </w:r>
            <w:r>
              <w:tab/>
            </w:r>
          </w:p>
        </w:tc>
        <w:tc>
          <w:tcPr>
            <w:tcW w:w="1640" w:type="dxa"/>
            <w:noWrap/>
            <w:vAlign w:val="bottom"/>
          </w:tcPr>
          <w:p>
            <w:pPr>
              <w:pStyle w:val="zyTableNAm"/>
            </w:pPr>
            <w:r>
              <w:t>no charge</w:t>
            </w:r>
          </w:p>
        </w:tc>
      </w:tr>
    </w:tbl>
    <w:p>
      <w:pPr>
        <w:pStyle w:val="zyHeading4"/>
      </w:pPr>
      <w:bookmarkStart w:id="21" w:name="_Toc169252876"/>
      <w:bookmarkStart w:id="22" w:name="_Toc169252951"/>
      <w:bookmarkStart w:id="23" w:name="_Toc169253131"/>
      <w:bookmarkStart w:id="24" w:name="_Toc169254251"/>
      <w:r>
        <w:lastRenderedPageBreak/>
        <w:t>Subdivision 2 — Day patients</w:t>
      </w:r>
      <w:bookmarkEnd w:id="21"/>
      <w:bookmarkEnd w:id="22"/>
      <w:bookmarkEnd w:id="23"/>
      <w:bookmarkEnd w:id="2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597"/>
        <w:gridCol w:w="1640"/>
      </w:tblGrid>
      <w:tr>
        <w:trPr>
          <w:cantSplit/>
        </w:trPr>
        <w:tc>
          <w:tcPr>
            <w:tcW w:w="567" w:type="dxa"/>
            <w:tcBorders>
              <w:top w:val="nil"/>
              <w:left w:val="nil"/>
              <w:bottom w:val="nil"/>
              <w:right w:val="nil"/>
            </w:tcBorders>
            <w:noWrap/>
          </w:tcPr>
          <w:p>
            <w:pPr>
              <w:pStyle w:val="zyTableNAm"/>
            </w:pPr>
            <w:r>
              <w:t>3.</w:t>
            </w:r>
          </w:p>
        </w:tc>
        <w:tc>
          <w:tcPr>
            <w:tcW w:w="4597" w:type="dxa"/>
            <w:tcBorders>
              <w:top w:val="nil"/>
              <w:left w:val="nil"/>
              <w:bottom w:val="nil"/>
              <w:right w:val="nil"/>
            </w:tcBorders>
            <w:noWrap/>
          </w:tcPr>
          <w:p>
            <w:pPr>
              <w:pStyle w:val="zyTableNAmRight-014cm"/>
            </w:pPr>
            <w:r>
              <w:t>Accommodation, maintenance and other services for eligible day patients</w:t>
            </w:r>
            <w:r>
              <w:tab/>
            </w:r>
          </w:p>
        </w:tc>
        <w:tc>
          <w:tcPr>
            <w:tcW w:w="1640" w:type="dxa"/>
            <w:tcBorders>
              <w:top w:val="nil"/>
              <w:left w:val="nil"/>
              <w:bottom w:val="nil"/>
              <w:right w:val="nil"/>
            </w:tcBorders>
            <w:noWrap/>
            <w:vAlign w:val="bottom"/>
          </w:tcPr>
          <w:p>
            <w:pPr>
              <w:pStyle w:val="zyTableNAm"/>
            </w:pPr>
            <w:r>
              <w:t>no charge</w:t>
            </w:r>
          </w:p>
        </w:tc>
      </w:tr>
    </w:tbl>
    <w:p>
      <w:pPr>
        <w:pStyle w:val="zyHeading4"/>
      </w:pPr>
      <w:bookmarkStart w:id="25" w:name="_Toc169252877"/>
      <w:bookmarkStart w:id="26" w:name="_Toc169252952"/>
      <w:bookmarkStart w:id="27" w:name="_Toc169253132"/>
      <w:bookmarkStart w:id="28" w:name="_Toc169254252"/>
      <w:r>
        <w:t>Subdivision 3 — Out</w:t>
      </w:r>
      <w:r>
        <w:noBreakHyphen/>
        <w:t>patients</w:t>
      </w:r>
      <w:bookmarkEnd w:id="25"/>
      <w:bookmarkEnd w:id="26"/>
      <w:bookmarkEnd w:id="27"/>
      <w:bookmarkEnd w:id="28"/>
    </w:p>
    <w:tbl>
      <w:tblPr>
        <w:tblW w:w="0" w:type="auto"/>
        <w:tblInd w:w="250" w:type="dxa"/>
        <w:tblLayout w:type="fixed"/>
        <w:tblLook w:val="0000" w:firstRow="0" w:lastRow="0" w:firstColumn="0" w:lastColumn="0" w:noHBand="0" w:noVBand="0"/>
      </w:tblPr>
      <w:tblGrid>
        <w:gridCol w:w="567"/>
        <w:gridCol w:w="4583"/>
        <w:gridCol w:w="1654"/>
      </w:tblGrid>
      <w:tr>
        <w:trPr>
          <w:cantSplit/>
        </w:trPr>
        <w:tc>
          <w:tcPr>
            <w:tcW w:w="567" w:type="dxa"/>
            <w:noWrap/>
          </w:tcPr>
          <w:p>
            <w:pPr>
              <w:pStyle w:val="zyTableNAm"/>
            </w:pPr>
            <w:r>
              <w:t>4.</w:t>
            </w:r>
          </w:p>
        </w:tc>
        <w:tc>
          <w:tcPr>
            <w:tcW w:w="4583" w:type="dxa"/>
            <w:noWrap/>
          </w:tcPr>
          <w:p>
            <w:pPr>
              <w:pStyle w:val="zyTableNAm"/>
            </w:pPr>
            <w:r>
              <w:t>Out</w:t>
            </w:r>
            <w:r>
              <w:noBreakHyphen/>
              <w:t xml:space="preserve">patients service, except for medicines referred to in item 5 — </w:t>
            </w:r>
          </w:p>
        </w:tc>
        <w:tc>
          <w:tcPr>
            <w:tcW w:w="1654" w:type="dxa"/>
            <w:noWrap/>
            <w:vAlign w:val="bottom"/>
          </w:tcPr>
          <w:p>
            <w:pPr>
              <w:pStyle w:val="zyTableNAm"/>
            </w:pPr>
          </w:p>
        </w:tc>
      </w:tr>
      <w:tr>
        <w:trPr>
          <w:cantSplit/>
        </w:trPr>
        <w:tc>
          <w:tcPr>
            <w:tcW w:w="567" w:type="dxa"/>
            <w:noWrap/>
          </w:tcPr>
          <w:p>
            <w:pPr>
              <w:pStyle w:val="zyTableNAm"/>
            </w:pPr>
          </w:p>
        </w:tc>
        <w:tc>
          <w:tcPr>
            <w:tcW w:w="4583" w:type="dxa"/>
            <w:noWrap/>
          </w:tcPr>
          <w:p>
            <w:pPr>
              <w:pStyle w:val="zyTableNAmLeft0cm"/>
            </w:pPr>
            <w:r>
              <w:t>(a)</w:t>
            </w:r>
            <w:r>
              <w:tab/>
              <w:t>for eligible out</w:t>
            </w:r>
            <w:r>
              <w:noBreakHyphen/>
              <w:t>patients and eligible veteran out</w:t>
            </w:r>
            <w:r>
              <w:noBreakHyphen/>
              <w:t>patients</w:t>
            </w:r>
            <w:r>
              <w:tab/>
            </w:r>
          </w:p>
        </w:tc>
        <w:tc>
          <w:tcPr>
            <w:tcW w:w="1654" w:type="dxa"/>
            <w:noWrap/>
            <w:vAlign w:val="bottom"/>
          </w:tcPr>
          <w:p>
            <w:pPr>
              <w:pStyle w:val="zyTableNAm"/>
            </w:pPr>
            <w:r>
              <w:t>no charge</w:t>
            </w:r>
          </w:p>
        </w:tc>
      </w:tr>
      <w:tr>
        <w:trPr>
          <w:cantSplit/>
        </w:trPr>
        <w:tc>
          <w:tcPr>
            <w:tcW w:w="567" w:type="dxa"/>
            <w:noWrap/>
          </w:tcPr>
          <w:p>
            <w:pPr>
              <w:pStyle w:val="zyTableNAm"/>
            </w:pPr>
          </w:p>
        </w:tc>
        <w:tc>
          <w:tcPr>
            <w:tcW w:w="4583" w:type="dxa"/>
            <w:noWrap/>
          </w:tcPr>
          <w:p>
            <w:pPr>
              <w:pStyle w:val="zyTableNAmLeft0cm"/>
            </w:pPr>
            <w:r>
              <w:t>(b)</w:t>
            </w:r>
            <w:r>
              <w:tab/>
              <w:t>for ineligible out</w:t>
            </w:r>
            <w:r>
              <w:noBreakHyphen/>
              <w:t>patients — for each individual service rendered</w:t>
            </w:r>
            <w:r>
              <w:tab/>
            </w:r>
          </w:p>
        </w:tc>
        <w:tc>
          <w:tcPr>
            <w:tcW w:w="1654" w:type="dxa"/>
            <w:noWrap/>
            <w:vAlign w:val="bottom"/>
          </w:tcPr>
          <w:p>
            <w:pPr>
              <w:pStyle w:val="zyTableNAm"/>
            </w:pPr>
            <w:r>
              <w:t>$379</w:t>
            </w:r>
          </w:p>
        </w:tc>
      </w:tr>
      <w:tr>
        <w:trPr>
          <w:cantSplit/>
        </w:trPr>
        <w:tc>
          <w:tcPr>
            <w:tcW w:w="567" w:type="dxa"/>
            <w:noWrap/>
          </w:tcPr>
          <w:p>
            <w:pPr>
              <w:pStyle w:val="zyTableNAm"/>
            </w:pPr>
            <w:r>
              <w:t>5.</w:t>
            </w:r>
          </w:p>
        </w:tc>
        <w:tc>
          <w:tcPr>
            <w:tcW w:w="4583" w:type="dxa"/>
            <w:noWrap/>
          </w:tcPr>
          <w:p>
            <w:pPr>
              <w:pStyle w:val="zyTableNAm"/>
            </w:pPr>
            <w:r>
              <w:t xml:space="preserve">Medicines, for each item — </w:t>
            </w:r>
          </w:p>
        </w:tc>
        <w:tc>
          <w:tcPr>
            <w:tcW w:w="1654" w:type="dxa"/>
            <w:noWrap/>
            <w:vAlign w:val="bottom"/>
          </w:tcPr>
          <w:p>
            <w:pPr>
              <w:pStyle w:val="zyTableNAm"/>
            </w:pPr>
          </w:p>
        </w:tc>
      </w:tr>
      <w:tr>
        <w:trPr>
          <w:cantSplit/>
        </w:trPr>
        <w:tc>
          <w:tcPr>
            <w:tcW w:w="567" w:type="dxa"/>
            <w:noWrap/>
          </w:tcPr>
          <w:p>
            <w:pPr>
              <w:pStyle w:val="zyTableNAm"/>
            </w:pPr>
          </w:p>
        </w:tc>
        <w:tc>
          <w:tcPr>
            <w:tcW w:w="4583" w:type="dxa"/>
            <w:noWrap/>
          </w:tcPr>
          <w:p>
            <w:pPr>
              <w:pStyle w:val="zyTableNAmLeft0cm"/>
            </w:pPr>
            <w:r>
              <w:t>(a)</w:t>
            </w:r>
            <w:r>
              <w:tab/>
              <w:t>for holders of an entitlement card</w:t>
            </w:r>
            <w:r>
              <w:tab/>
            </w:r>
          </w:p>
        </w:tc>
        <w:tc>
          <w:tcPr>
            <w:tcW w:w="1654" w:type="dxa"/>
            <w:noWrap/>
            <w:vAlign w:val="bottom"/>
          </w:tcPr>
          <w:p>
            <w:pPr>
              <w:pStyle w:val="zyTableNAm"/>
            </w:pPr>
            <w:r>
              <w:t>no charge</w:t>
            </w:r>
          </w:p>
        </w:tc>
      </w:tr>
      <w:tr>
        <w:trPr>
          <w:cantSplit/>
        </w:trPr>
        <w:tc>
          <w:tcPr>
            <w:tcW w:w="567" w:type="dxa"/>
            <w:tcBorders>
              <w:bottom w:val="nil"/>
            </w:tcBorders>
            <w:noWrap/>
          </w:tcPr>
          <w:p>
            <w:pPr>
              <w:pStyle w:val="zyTableNAm"/>
            </w:pPr>
          </w:p>
        </w:tc>
        <w:tc>
          <w:tcPr>
            <w:tcW w:w="4583" w:type="dxa"/>
            <w:tcBorders>
              <w:bottom w:val="nil"/>
            </w:tcBorders>
            <w:noWrap/>
          </w:tcPr>
          <w:p>
            <w:pPr>
              <w:pStyle w:val="zyTableNAmLeft0cm"/>
            </w:pPr>
            <w:r>
              <w:t>(b)</w:t>
            </w:r>
            <w:r>
              <w:tab/>
              <w:t xml:space="preserve">for other people who are — </w:t>
            </w:r>
          </w:p>
          <w:p>
            <w:pPr>
              <w:pStyle w:val="zyTableNAm"/>
              <w:tabs>
                <w:tab w:val="clear" w:pos="567"/>
                <w:tab w:val="right" w:pos="782"/>
                <w:tab w:val="right" w:leader="dot" w:pos="4374"/>
              </w:tabs>
              <w:ind w:left="1066" w:hanging="1066"/>
            </w:pPr>
            <w:r>
              <w:tab/>
              <w:t>(i)</w:t>
            </w:r>
            <w:r>
              <w:tab/>
              <w:t>veterans who hold a Gold Card or a White Card; or</w:t>
            </w:r>
            <w:r>
              <w:tab/>
            </w:r>
          </w:p>
          <w:p>
            <w:pPr>
              <w:pStyle w:val="zyTableNAm"/>
              <w:tabs>
                <w:tab w:val="clear" w:pos="567"/>
                <w:tab w:val="right" w:pos="782"/>
                <w:tab w:val="right" w:leader="dot" w:pos="4374"/>
              </w:tabs>
              <w:ind w:left="1066" w:hanging="1066"/>
            </w:pPr>
            <w:r>
              <w:tab/>
              <w:t>(ii)</w:t>
            </w:r>
            <w:r>
              <w:tab/>
              <w:t>pensioners; or</w:t>
            </w:r>
            <w:r>
              <w:tab/>
            </w:r>
          </w:p>
          <w:p>
            <w:pPr>
              <w:pStyle w:val="zyTableNAm"/>
              <w:tabs>
                <w:tab w:val="clear" w:pos="567"/>
                <w:tab w:val="right" w:pos="782"/>
                <w:tab w:val="right" w:leader="dot" w:pos="4374"/>
              </w:tabs>
              <w:ind w:left="1066" w:hanging="1066"/>
            </w:pPr>
            <w:r>
              <w:tab/>
              <w:t>(iii)</w:t>
            </w:r>
            <w:r>
              <w:tab/>
              <w:t>concessional beneficiaries</w:t>
            </w:r>
            <w:r>
              <w:tab/>
            </w:r>
          </w:p>
        </w:tc>
        <w:tc>
          <w:tcPr>
            <w:tcW w:w="1654" w:type="dxa"/>
            <w:tcBorders>
              <w:bottom w:val="nil"/>
            </w:tcBorders>
            <w:noWrap/>
            <w:vAlign w:val="bottom"/>
          </w:tcPr>
          <w:p>
            <w:pPr>
              <w:pStyle w:val="zyTableNAm"/>
            </w:pPr>
            <w:r>
              <w:br/>
            </w:r>
          </w:p>
          <w:p>
            <w:pPr>
              <w:pStyle w:val="zyTableNAm"/>
            </w:pPr>
          </w:p>
          <w:p>
            <w:pPr>
              <w:pStyle w:val="zyTableNAm"/>
            </w:pPr>
          </w:p>
          <w:p>
            <w:pPr>
              <w:pStyle w:val="zyTableNAm"/>
            </w:pPr>
            <w:r>
              <w:t xml:space="preserve">no more than </w:t>
            </w:r>
            <w:r>
              <w:rPr>
                <w:szCs w:val="22"/>
              </w:rPr>
              <w:t>$7.70</w:t>
            </w:r>
          </w:p>
        </w:tc>
      </w:tr>
      <w:tr>
        <w:trPr>
          <w:cantSplit/>
        </w:trPr>
        <w:tc>
          <w:tcPr>
            <w:tcW w:w="567" w:type="dxa"/>
            <w:tcBorders>
              <w:bottom w:val="nil"/>
            </w:tcBorders>
            <w:noWrap/>
          </w:tcPr>
          <w:p>
            <w:pPr>
              <w:pStyle w:val="zyTableNAm"/>
            </w:pPr>
          </w:p>
        </w:tc>
        <w:tc>
          <w:tcPr>
            <w:tcW w:w="4583" w:type="dxa"/>
            <w:tcBorders>
              <w:bottom w:val="nil"/>
            </w:tcBorders>
            <w:noWrap/>
          </w:tcPr>
          <w:p>
            <w:pPr>
              <w:pStyle w:val="zyTableNAmLeft0cm"/>
            </w:pPr>
            <w:r>
              <w:t>(c)</w:t>
            </w:r>
            <w:r>
              <w:tab/>
              <w:t>for all other people (other than ineligible out</w:t>
            </w:r>
            <w:r>
              <w:noBreakHyphen/>
              <w:t>patients) —</w:t>
            </w:r>
          </w:p>
          <w:p>
            <w:pPr>
              <w:pStyle w:val="zyTableNAm"/>
              <w:tabs>
                <w:tab w:val="clear" w:pos="567"/>
                <w:tab w:val="right" w:pos="782"/>
                <w:tab w:val="right" w:leader="dot" w:pos="4374"/>
              </w:tabs>
              <w:ind w:left="1066" w:hanging="1066"/>
            </w:pPr>
            <w:r>
              <w:tab/>
              <w:t>(i)</w:t>
            </w:r>
            <w:r>
              <w:tab/>
              <w:t>at a participating hospital for an item on the PBS list</w:t>
            </w:r>
            <w:r>
              <w:tab/>
            </w:r>
            <w:r>
              <w:br/>
            </w:r>
            <w:r>
              <w:br/>
            </w:r>
          </w:p>
          <w:p>
            <w:pPr>
              <w:pStyle w:val="zyTableNAm"/>
              <w:tabs>
                <w:tab w:val="clear" w:pos="567"/>
                <w:tab w:val="right" w:pos="782"/>
                <w:tab w:val="right" w:leader="dot" w:pos="4374"/>
              </w:tabs>
              <w:ind w:left="1066" w:hanging="1066"/>
            </w:pPr>
            <w:r>
              <w:tab/>
              <w:t>(ii)</w:t>
            </w:r>
            <w:r>
              <w:tab/>
              <w:t>at a participating hospital for an item not on the PBS list</w:t>
            </w:r>
            <w:r>
              <w:tab/>
            </w:r>
            <w:r>
              <w:br/>
            </w:r>
          </w:p>
          <w:p>
            <w:pPr>
              <w:pStyle w:val="zyTableNAm"/>
              <w:tabs>
                <w:tab w:val="clear" w:pos="567"/>
                <w:tab w:val="right" w:pos="782"/>
                <w:tab w:val="right" w:leader="dot" w:pos="4374"/>
              </w:tabs>
              <w:ind w:left="1066" w:hanging="1066"/>
            </w:pPr>
            <w:r>
              <w:tab/>
              <w:t>(iii)</w:t>
            </w:r>
            <w:r>
              <w:tab/>
              <w:t>at a hospital that is not a participating hospital</w:t>
            </w:r>
            <w:r>
              <w:tab/>
            </w:r>
          </w:p>
        </w:tc>
        <w:tc>
          <w:tcPr>
            <w:tcW w:w="1654" w:type="dxa"/>
            <w:tcBorders>
              <w:bottom w:val="nil"/>
            </w:tcBorders>
            <w:noWrap/>
            <w:vAlign w:val="bottom"/>
          </w:tcPr>
          <w:p>
            <w:pPr>
              <w:pStyle w:val="zyTableNAm"/>
            </w:pPr>
          </w:p>
          <w:p>
            <w:pPr>
              <w:pStyle w:val="zyTableNAm"/>
              <w:rPr>
                <w:szCs w:val="22"/>
              </w:rPr>
            </w:pPr>
            <w:r>
              <w:br/>
            </w:r>
            <w:r>
              <w:br/>
              <w:t xml:space="preserve">PBS price up to a maximum of </w:t>
            </w:r>
            <w:r>
              <w:rPr>
                <w:szCs w:val="22"/>
              </w:rPr>
              <w:t>$31.60</w:t>
            </w:r>
            <w:r>
              <w:rPr>
                <w:szCs w:val="22"/>
              </w:rPr>
              <w:br/>
            </w:r>
          </w:p>
          <w:p>
            <w:pPr>
              <w:pStyle w:val="zyTableNAm"/>
              <w:rPr>
                <w:szCs w:val="22"/>
              </w:rPr>
            </w:pPr>
            <w:r>
              <w:t xml:space="preserve">no more than </w:t>
            </w:r>
            <w:r>
              <w:rPr>
                <w:szCs w:val="22"/>
              </w:rPr>
              <w:t>$25.30</w:t>
            </w:r>
          </w:p>
          <w:p>
            <w:pPr>
              <w:pStyle w:val="zyTableNAm"/>
            </w:pPr>
            <w:r>
              <w:br/>
              <w:t xml:space="preserve">no more than </w:t>
            </w:r>
            <w:r>
              <w:rPr>
                <w:szCs w:val="22"/>
              </w:rPr>
              <w:t>$25.30</w:t>
            </w:r>
          </w:p>
        </w:tc>
      </w:tr>
    </w:tbl>
    <w:p>
      <w:pPr>
        <w:pStyle w:val="zyHeading4"/>
      </w:pPr>
      <w:bookmarkStart w:id="29" w:name="_Toc169252878"/>
      <w:bookmarkStart w:id="30" w:name="_Toc169252953"/>
      <w:bookmarkStart w:id="31" w:name="_Toc169253133"/>
      <w:bookmarkStart w:id="32" w:name="_Toc169254253"/>
      <w:r>
        <w:lastRenderedPageBreak/>
        <w:t>Subdivision 4 — Same day patients</w:t>
      </w:r>
      <w:bookmarkEnd w:id="29"/>
      <w:bookmarkEnd w:id="30"/>
      <w:bookmarkEnd w:id="31"/>
      <w:bookmarkEnd w:id="32"/>
    </w:p>
    <w:tbl>
      <w:tblPr>
        <w:tblW w:w="0" w:type="auto"/>
        <w:tblInd w:w="250" w:type="dxa"/>
        <w:tblLayout w:type="fixed"/>
        <w:tblLook w:val="0000" w:firstRow="0" w:lastRow="0" w:firstColumn="0" w:lastColumn="0" w:noHBand="0" w:noVBand="0"/>
      </w:tblPr>
      <w:tblGrid>
        <w:gridCol w:w="567"/>
        <w:gridCol w:w="4597"/>
        <w:gridCol w:w="1640"/>
      </w:tblGrid>
      <w:tr>
        <w:trPr>
          <w:cantSplit/>
        </w:trPr>
        <w:tc>
          <w:tcPr>
            <w:tcW w:w="567" w:type="dxa"/>
            <w:noWrap/>
          </w:tcPr>
          <w:p>
            <w:pPr>
              <w:pStyle w:val="zyTableNAm"/>
            </w:pPr>
            <w:r>
              <w:t>6.</w:t>
            </w:r>
          </w:p>
        </w:tc>
        <w:tc>
          <w:tcPr>
            <w:tcW w:w="4597" w:type="dxa"/>
            <w:noWrap/>
          </w:tcPr>
          <w:p>
            <w:pPr>
              <w:pStyle w:val="zyTableNAm"/>
            </w:pPr>
            <w:r>
              <w:t xml:space="preserve">Same day health service, other than a service subject to a charge set out in this Schedule and associated with the provision of such service — </w:t>
            </w:r>
          </w:p>
        </w:tc>
        <w:tc>
          <w:tcPr>
            <w:tcW w:w="1640" w:type="dxa"/>
            <w:noWrap/>
          </w:tcPr>
          <w:p>
            <w:pPr>
              <w:pStyle w:val="zyTableNAm"/>
            </w:pPr>
          </w:p>
        </w:tc>
      </w:tr>
      <w:tr>
        <w:trPr>
          <w:cantSplit/>
        </w:trPr>
        <w:tc>
          <w:tcPr>
            <w:tcW w:w="567" w:type="dxa"/>
            <w:noWrap/>
          </w:tcPr>
          <w:p>
            <w:pPr>
              <w:pStyle w:val="zyTableNAm"/>
            </w:pPr>
          </w:p>
        </w:tc>
        <w:tc>
          <w:tcPr>
            <w:tcW w:w="4597" w:type="dxa"/>
            <w:noWrap/>
          </w:tcPr>
          <w:p>
            <w:pPr>
              <w:pStyle w:val="zyTableNAmLeft0cm"/>
            </w:pPr>
            <w:r>
              <w:t>(a)</w:t>
            </w:r>
            <w:r>
              <w:tab/>
              <w:t>for public same day patients</w:t>
            </w:r>
            <w:r>
              <w:tab/>
            </w:r>
          </w:p>
        </w:tc>
        <w:tc>
          <w:tcPr>
            <w:tcW w:w="1640" w:type="dxa"/>
            <w:noWrap/>
          </w:tcPr>
          <w:p>
            <w:pPr>
              <w:pStyle w:val="zyTableNAm"/>
            </w:pPr>
            <w:r>
              <w:t>no charge</w:t>
            </w:r>
          </w:p>
        </w:tc>
      </w:tr>
      <w:tr>
        <w:trPr>
          <w:cantSplit/>
        </w:trPr>
        <w:tc>
          <w:tcPr>
            <w:tcW w:w="567" w:type="dxa"/>
            <w:noWrap/>
          </w:tcPr>
          <w:p>
            <w:pPr>
              <w:pStyle w:val="zyTableNAm"/>
            </w:pPr>
          </w:p>
        </w:tc>
        <w:tc>
          <w:tcPr>
            <w:tcW w:w="4597" w:type="dxa"/>
            <w:noWrap/>
          </w:tcPr>
          <w:p>
            <w:pPr>
              <w:pStyle w:val="zyTableNAmLeft0cm"/>
            </w:pPr>
            <w:r>
              <w:t>(b)</w:t>
            </w:r>
            <w:r>
              <w:tab/>
              <w:t>for private same day patients</w:t>
            </w:r>
            <w:r>
              <w:tab/>
            </w:r>
          </w:p>
        </w:tc>
        <w:tc>
          <w:tcPr>
            <w:tcW w:w="1640" w:type="dxa"/>
            <w:noWrap/>
          </w:tcPr>
          <w:p>
            <w:pPr>
              <w:pStyle w:val="zyTableNAm"/>
            </w:pPr>
            <w:r>
              <w:t>$341 per day</w:t>
            </w:r>
          </w:p>
        </w:tc>
      </w:tr>
      <w:tr>
        <w:trPr>
          <w:cantSplit/>
        </w:trPr>
        <w:tc>
          <w:tcPr>
            <w:tcW w:w="567" w:type="dxa"/>
            <w:noWrap/>
          </w:tcPr>
          <w:p>
            <w:pPr>
              <w:pStyle w:val="zyTableNAm"/>
            </w:pPr>
          </w:p>
        </w:tc>
        <w:tc>
          <w:tcPr>
            <w:tcW w:w="4597" w:type="dxa"/>
            <w:noWrap/>
          </w:tcPr>
          <w:p>
            <w:pPr>
              <w:pStyle w:val="zyTableNAmLeft0cm"/>
            </w:pPr>
            <w:r>
              <w:t>(c)</w:t>
            </w:r>
            <w:r>
              <w:tab/>
              <w:t>for eligible veteran same day patients</w:t>
            </w:r>
            <w:r>
              <w:tab/>
            </w:r>
          </w:p>
        </w:tc>
        <w:tc>
          <w:tcPr>
            <w:tcW w:w="1640" w:type="dxa"/>
            <w:noWrap/>
          </w:tcPr>
          <w:p>
            <w:pPr>
              <w:pStyle w:val="zyTableNAm"/>
            </w:pPr>
            <w:r>
              <w:t>no charge</w:t>
            </w:r>
          </w:p>
        </w:tc>
      </w:tr>
      <w:tr>
        <w:trPr>
          <w:cantSplit/>
        </w:trPr>
        <w:tc>
          <w:tcPr>
            <w:tcW w:w="567" w:type="dxa"/>
            <w:noWrap/>
          </w:tcPr>
          <w:p>
            <w:pPr>
              <w:pStyle w:val="zyTableNAm"/>
            </w:pPr>
          </w:p>
        </w:tc>
        <w:tc>
          <w:tcPr>
            <w:tcW w:w="4597" w:type="dxa"/>
            <w:noWrap/>
          </w:tcPr>
          <w:p>
            <w:pPr>
              <w:pStyle w:val="zyTableNAmLeft0cm"/>
            </w:pPr>
            <w:r>
              <w:t>(d)</w:t>
            </w:r>
            <w:r>
              <w:tab/>
              <w:t>for ineligible same day patients</w:t>
            </w:r>
            <w:r>
              <w:tab/>
            </w:r>
          </w:p>
        </w:tc>
        <w:tc>
          <w:tcPr>
            <w:tcW w:w="1640" w:type="dxa"/>
            <w:noWrap/>
          </w:tcPr>
          <w:p>
            <w:pPr>
              <w:pStyle w:val="zyTableNAm"/>
            </w:pPr>
            <w:r>
              <w:t>$2 894 per day</w:t>
            </w:r>
          </w:p>
        </w:tc>
      </w:tr>
    </w:tbl>
    <w:p>
      <w:pPr>
        <w:pStyle w:val="zyHeading4"/>
      </w:pPr>
      <w:bookmarkStart w:id="33" w:name="_Toc169252879"/>
      <w:bookmarkStart w:id="34" w:name="_Toc169252954"/>
      <w:bookmarkStart w:id="35" w:name="_Toc169253134"/>
      <w:bookmarkStart w:id="36" w:name="_Toc169254254"/>
      <w:r>
        <w:t>Subdivision 5 — Other services</w:t>
      </w:r>
      <w:bookmarkEnd w:id="33"/>
      <w:bookmarkEnd w:id="34"/>
      <w:bookmarkEnd w:id="35"/>
      <w:bookmarkEnd w:id="3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597"/>
        <w:gridCol w:w="1640"/>
      </w:tblGrid>
      <w:tr>
        <w:trPr>
          <w:cantSplit/>
        </w:trPr>
        <w:tc>
          <w:tcPr>
            <w:tcW w:w="567" w:type="dxa"/>
            <w:tcBorders>
              <w:top w:val="nil"/>
              <w:left w:val="nil"/>
              <w:bottom w:val="nil"/>
              <w:right w:val="nil"/>
            </w:tcBorders>
            <w:noWrap/>
          </w:tcPr>
          <w:p>
            <w:pPr>
              <w:pStyle w:val="zyTableNAm"/>
            </w:pPr>
            <w:r>
              <w:t>7.</w:t>
            </w:r>
          </w:p>
        </w:tc>
        <w:tc>
          <w:tcPr>
            <w:tcW w:w="4597" w:type="dxa"/>
            <w:tcBorders>
              <w:top w:val="nil"/>
              <w:left w:val="nil"/>
              <w:bottom w:val="nil"/>
              <w:right w:val="nil"/>
            </w:tcBorders>
            <w:noWrap/>
          </w:tcPr>
          <w:p>
            <w:pPr>
              <w:pStyle w:val="zyTableNAmRight-014cm"/>
            </w:pPr>
            <w:r>
              <w:t>Accommodation for persons accompanying patients (except when parent accompanies sick child for medical wellbeing of sick child or breastfeeding, or when breastfed child accompanies sick mother)</w:t>
            </w:r>
            <w:r>
              <w:tab/>
            </w:r>
          </w:p>
        </w:tc>
        <w:tc>
          <w:tcPr>
            <w:tcW w:w="1640" w:type="dxa"/>
            <w:tcBorders>
              <w:top w:val="nil"/>
              <w:left w:val="nil"/>
              <w:bottom w:val="nil"/>
              <w:right w:val="nil"/>
            </w:tcBorders>
            <w:noWrap/>
            <w:vAlign w:val="bottom"/>
          </w:tcPr>
          <w:p>
            <w:pPr>
              <w:pStyle w:val="zyTableNAm"/>
            </w:pPr>
            <w:r>
              <w:t>$44 per day</w:t>
            </w:r>
          </w:p>
        </w:tc>
      </w:tr>
    </w:tbl>
    <w:p>
      <w:pPr>
        <w:pStyle w:val="zyHeading3"/>
        <w:rPr>
          <w:rStyle w:val="DraftersNotes"/>
          <w:b/>
          <w:i w:val="0"/>
          <w:sz w:val="24"/>
        </w:rPr>
      </w:pPr>
      <w:bookmarkStart w:id="37" w:name="_Toc169252880"/>
      <w:bookmarkStart w:id="38" w:name="_Toc169252955"/>
      <w:bookmarkStart w:id="39" w:name="_Toc169253135"/>
      <w:bookmarkStart w:id="40" w:name="_Toc169254255"/>
      <w:r>
        <w:t>Division 2 — Compensable patients</w:t>
      </w:r>
      <w:bookmarkEnd w:id="37"/>
      <w:bookmarkEnd w:id="38"/>
      <w:bookmarkEnd w:id="39"/>
      <w:bookmarkEnd w:id="40"/>
    </w:p>
    <w:p>
      <w:pPr>
        <w:pStyle w:val="zyHeading4"/>
      </w:pPr>
      <w:bookmarkStart w:id="41" w:name="_Toc169252881"/>
      <w:bookmarkStart w:id="42" w:name="_Toc169252956"/>
      <w:bookmarkStart w:id="43" w:name="_Toc169253136"/>
      <w:bookmarkStart w:id="44" w:name="_Toc169254256"/>
      <w:r>
        <w:t>Subdivision 1 — Compensable in</w:t>
      </w:r>
      <w:r>
        <w:noBreakHyphen/>
        <w:t>patients</w:t>
      </w:r>
      <w:bookmarkEnd w:id="41"/>
      <w:bookmarkEnd w:id="42"/>
      <w:bookmarkEnd w:id="43"/>
      <w:bookmarkEnd w:id="44"/>
    </w:p>
    <w:tbl>
      <w:tblPr>
        <w:tblW w:w="6804" w:type="dxa"/>
        <w:tblInd w:w="250" w:type="dxa"/>
        <w:tblLayout w:type="fixed"/>
        <w:tblLook w:val="0000" w:firstRow="0" w:lastRow="0" w:firstColumn="0" w:lastColumn="0" w:noHBand="0" w:noVBand="0"/>
      </w:tblPr>
      <w:tblGrid>
        <w:gridCol w:w="567"/>
        <w:gridCol w:w="4597"/>
        <w:gridCol w:w="1640"/>
      </w:tblGrid>
      <w:tr>
        <w:trPr>
          <w:cantSplit/>
        </w:trPr>
        <w:tc>
          <w:tcPr>
            <w:tcW w:w="567" w:type="dxa"/>
            <w:noWrap/>
          </w:tcPr>
          <w:p>
            <w:pPr>
              <w:pStyle w:val="zyTableNAm"/>
            </w:pPr>
            <w:r>
              <w:t>1.</w:t>
            </w:r>
          </w:p>
        </w:tc>
        <w:tc>
          <w:tcPr>
            <w:tcW w:w="4597" w:type="dxa"/>
            <w:noWrap/>
          </w:tcPr>
          <w:p>
            <w:pPr>
              <w:pStyle w:val="zyTableNAmRight-014cm"/>
              <w:rPr>
                <w:rStyle w:val="DraftersNotes"/>
              </w:rPr>
            </w:pPr>
            <w:r>
              <w:t>Accommodation, maintenance, nursing care and other services in a hospital bed, except services referred to in item 5 or 6</w:t>
            </w:r>
            <w:r>
              <w:tab/>
            </w:r>
          </w:p>
        </w:tc>
        <w:tc>
          <w:tcPr>
            <w:tcW w:w="1640" w:type="dxa"/>
            <w:noWrap/>
            <w:vAlign w:val="bottom"/>
          </w:tcPr>
          <w:p>
            <w:pPr>
              <w:pStyle w:val="zyTableNAm"/>
            </w:pPr>
            <w:r>
              <w:t>$3 100</w:t>
            </w:r>
            <w:r>
              <w:rPr>
                <w:szCs w:val="22"/>
              </w:rPr>
              <w:t xml:space="preserve"> </w:t>
            </w:r>
            <w:r>
              <w:t>per day</w:t>
            </w:r>
          </w:p>
        </w:tc>
      </w:tr>
      <w:tr>
        <w:trPr>
          <w:cantSplit/>
        </w:trPr>
        <w:tc>
          <w:tcPr>
            <w:tcW w:w="567" w:type="dxa"/>
            <w:noWrap/>
          </w:tcPr>
          <w:p>
            <w:pPr>
              <w:pStyle w:val="zyTableNAm"/>
            </w:pPr>
            <w:r>
              <w:t>2.</w:t>
            </w:r>
          </w:p>
        </w:tc>
        <w:tc>
          <w:tcPr>
            <w:tcW w:w="4597" w:type="dxa"/>
            <w:noWrap/>
          </w:tcPr>
          <w:p>
            <w:pPr>
              <w:pStyle w:val="zyTableNAmRight-014cm"/>
            </w:pPr>
            <w:r>
              <w:t xml:space="preserve">Accommodation, maintenance, nursing care and other services in a hospital bed for a patient, not being a patient mentioned in item 3, in respect of whose health services the </w:t>
            </w:r>
            <w:r>
              <w:rPr>
                <w:i/>
              </w:rPr>
              <w:t>Motor Vehicle (Third Party Insurance) Act 1943</w:t>
            </w:r>
            <w:r>
              <w:t xml:space="preserve"> applies or prima facie appears to apply</w:t>
            </w:r>
            <w:r>
              <w:tab/>
            </w:r>
          </w:p>
        </w:tc>
        <w:tc>
          <w:tcPr>
            <w:tcW w:w="1640" w:type="dxa"/>
            <w:noWrap/>
            <w:vAlign w:val="bottom"/>
          </w:tcPr>
          <w:p>
            <w:pPr>
              <w:pStyle w:val="zyTableNAm"/>
            </w:pPr>
            <w:r>
              <w:t>no charge</w:t>
            </w:r>
          </w:p>
        </w:tc>
      </w:tr>
      <w:tr>
        <w:trPr>
          <w:cantSplit/>
        </w:trPr>
        <w:tc>
          <w:tcPr>
            <w:tcW w:w="567" w:type="dxa"/>
            <w:noWrap/>
          </w:tcPr>
          <w:p>
            <w:pPr>
              <w:pStyle w:val="zyTableNAm"/>
            </w:pPr>
            <w:r>
              <w:t>3.</w:t>
            </w:r>
          </w:p>
        </w:tc>
        <w:tc>
          <w:tcPr>
            <w:tcW w:w="4597" w:type="dxa"/>
            <w:noWrap/>
          </w:tcPr>
          <w:p>
            <w:pPr>
              <w:pStyle w:val="zyTableNAmRight-014cm"/>
            </w:pPr>
            <w:r>
              <w:t xml:space="preserve">Accommodation, maintenance, nursing care and other services in a hospital bed for a patient in Perth Children’s Hospital in respect of whose health services the </w:t>
            </w:r>
            <w:r>
              <w:rPr>
                <w:i/>
                <w:iCs/>
              </w:rPr>
              <w:t>Motor Vehicle (Third Party Insurance) Act 1943</w:t>
            </w:r>
            <w:r>
              <w:t xml:space="preserve"> applies or prima facie appears to apply</w:t>
            </w:r>
            <w:r>
              <w:tab/>
            </w:r>
          </w:p>
        </w:tc>
        <w:tc>
          <w:tcPr>
            <w:tcW w:w="1640" w:type="dxa"/>
            <w:noWrap/>
            <w:vAlign w:val="bottom"/>
          </w:tcPr>
          <w:p>
            <w:pPr>
              <w:pStyle w:val="zyTableNAm"/>
            </w:pPr>
            <w:r>
              <w:t xml:space="preserve">no charge </w:t>
            </w:r>
          </w:p>
        </w:tc>
      </w:tr>
      <w:tr>
        <w:trPr>
          <w:cantSplit/>
        </w:trPr>
        <w:tc>
          <w:tcPr>
            <w:tcW w:w="567" w:type="dxa"/>
            <w:noWrap/>
          </w:tcPr>
          <w:p>
            <w:pPr>
              <w:pStyle w:val="zyTableNAm"/>
            </w:pPr>
            <w:r>
              <w:lastRenderedPageBreak/>
              <w:t>4.</w:t>
            </w:r>
          </w:p>
        </w:tc>
        <w:tc>
          <w:tcPr>
            <w:tcW w:w="4597" w:type="dxa"/>
            <w:noWrap/>
          </w:tcPr>
          <w:p>
            <w:pPr>
              <w:pStyle w:val="zyTableNAmRight-014cm"/>
            </w:pPr>
            <w:r>
              <w:t>Accommodation, maintenance, nursing care and other services in a nursing home bed</w:t>
            </w:r>
            <w:r>
              <w:tab/>
            </w:r>
          </w:p>
        </w:tc>
        <w:tc>
          <w:tcPr>
            <w:tcW w:w="1640" w:type="dxa"/>
            <w:noWrap/>
            <w:vAlign w:val="bottom"/>
          </w:tcPr>
          <w:p>
            <w:pPr>
              <w:pStyle w:val="zyTableNAm"/>
            </w:pPr>
            <w:r>
              <w:t>$341</w:t>
            </w:r>
            <w:r>
              <w:rPr>
                <w:szCs w:val="22"/>
              </w:rPr>
              <w:t xml:space="preserve"> </w:t>
            </w:r>
            <w:r>
              <w:t>per day</w:t>
            </w:r>
          </w:p>
        </w:tc>
      </w:tr>
      <w:tr>
        <w:trPr>
          <w:cantSplit/>
        </w:trPr>
        <w:tc>
          <w:tcPr>
            <w:tcW w:w="567" w:type="dxa"/>
            <w:noWrap/>
          </w:tcPr>
          <w:p>
            <w:pPr>
              <w:pStyle w:val="zyTableNAm"/>
            </w:pPr>
            <w:r>
              <w:t>5.</w:t>
            </w:r>
          </w:p>
        </w:tc>
        <w:tc>
          <w:tcPr>
            <w:tcW w:w="4597" w:type="dxa"/>
            <w:noWrap/>
          </w:tcPr>
          <w:p>
            <w:pPr>
              <w:pStyle w:val="zyTableNAmRight-014cm"/>
              <w:tabs>
                <w:tab w:val="clear" w:pos="567"/>
              </w:tabs>
            </w:pPr>
            <w:r>
              <w:t>Accommodation, maintenance, nursing care and other services in a hospital bed for a ventilator dependent compensable in</w:t>
            </w:r>
            <w:r>
              <w:noBreakHyphen/>
              <w:t>patient with tracheostomy requiring 24 hour a day individual care</w:t>
            </w:r>
            <w:r>
              <w:tab/>
            </w:r>
          </w:p>
        </w:tc>
        <w:tc>
          <w:tcPr>
            <w:tcW w:w="1640" w:type="dxa"/>
            <w:noWrap/>
            <w:vAlign w:val="bottom"/>
          </w:tcPr>
          <w:p>
            <w:pPr>
              <w:pStyle w:val="zyTableNAm"/>
            </w:pPr>
            <w:r>
              <w:t>$6 821</w:t>
            </w:r>
            <w:r>
              <w:rPr>
                <w:szCs w:val="22"/>
              </w:rPr>
              <w:t xml:space="preserve"> </w:t>
            </w:r>
            <w:r>
              <w:t>per day</w:t>
            </w:r>
          </w:p>
        </w:tc>
      </w:tr>
      <w:tr>
        <w:trPr>
          <w:cantSplit/>
        </w:trPr>
        <w:tc>
          <w:tcPr>
            <w:tcW w:w="567" w:type="dxa"/>
            <w:noWrap/>
          </w:tcPr>
          <w:p>
            <w:pPr>
              <w:pStyle w:val="zyTableNAm"/>
            </w:pPr>
            <w:r>
              <w:t>6.</w:t>
            </w:r>
          </w:p>
        </w:tc>
        <w:tc>
          <w:tcPr>
            <w:tcW w:w="4597" w:type="dxa"/>
            <w:noWrap/>
          </w:tcPr>
          <w:p>
            <w:pPr>
              <w:pStyle w:val="zyTableNAmRight-014cm"/>
            </w:pPr>
            <w:r>
              <w:t>Accommodation, maintenance, nursing care and other services in a hospital bed for a patient requiring 24 hour a day care for airway management, with or without tracheostomy</w:t>
            </w:r>
            <w:r>
              <w:tab/>
            </w:r>
          </w:p>
        </w:tc>
        <w:tc>
          <w:tcPr>
            <w:tcW w:w="1640" w:type="dxa"/>
            <w:noWrap/>
            <w:vAlign w:val="bottom"/>
          </w:tcPr>
          <w:p>
            <w:pPr>
              <w:pStyle w:val="zyTableNAm"/>
            </w:pPr>
            <w:r>
              <w:t>$4 078</w:t>
            </w:r>
            <w:r>
              <w:rPr>
                <w:szCs w:val="22"/>
              </w:rPr>
              <w:t xml:space="preserve"> </w:t>
            </w:r>
            <w:r>
              <w:t>per day</w:t>
            </w:r>
          </w:p>
        </w:tc>
      </w:tr>
    </w:tbl>
    <w:p>
      <w:pPr>
        <w:pStyle w:val="zyHeading4"/>
      </w:pPr>
      <w:bookmarkStart w:id="45" w:name="_Toc169252882"/>
      <w:bookmarkStart w:id="46" w:name="_Toc169252957"/>
      <w:bookmarkStart w:id="47" w:name="_Toc169253137"/>
      <w:bookmarkStart w:id="48" w:name="_Toc169254257"/>
      <w:r>
        <w:t>Subdivision 2 — Compensable out</w:t>
      </w:r>
      <w:r>
        <w:noBreakHyphen/>
        <w:t>patients</w:t>
      </w:r>
      <w:bookmarkEnd w:id="45"/>
      <w:bookmarkEnd w:id="46"/>
      <w:bookmarkEnd w:id="47"/>
      <w:bookmarkEnd w:id="48"/>
    </w:p>
    <w:tbl>
      <w:tblPr>
        <w:tblW w:w="6804" w:type="dxa"/>
        <w:tblInd w:w="250" w:type="dxa"/>
        <w:tblLayout w:type="fixed"/>
        <w:tblLook w:val="0000" w:firstRow="0" w:lastRow="0" w:firstColumn="0" w:lastColumn="0" w:noHBand="0" w:noVBand="0"/>
      </w:tblPr>
      <w:tblGrid>
        <w:gridCol w:w="567"/>
        <w:gridCol w:w="4597"/>
        <w:gridCol w:w="1640"/>
      </w:tblGrid>
      <w:tr>
        <w:trPr>
          <w:cantSplit/>
        </w:trPr>
        <w:tc>
          <w:tcPr>
            <w:tcW w:w="567" w:type="dxa"/>
            <w:noWrap/>
          </w:tcPr>
          <w:p>
            <w:pPr>
              <w:pStyle w:val="zyTableNAm"/>
            </w:pPr>
            <w:r>
              <w:t>7.</w:t>
            </w:r>
          </w:p>
        </w:tc>
        <w:tc>
          <w:tcPr>
            <w:tcW w:w="4597" w:type="dxa"/>
            <w:noWrap/>
          </w:tcPr>
          <w:p>
            <w:pPr>
              <w:pStyle w:val="zyTableNAmRight-014cm"/>
            </w:pPr>
            <w:r>
              <w:t>For radiological service — for each item of service</w:t>
            </w:r>
            <w:r>
              <w:tab/>
            </w:r>
          </w:p>
        </w:tc>
        <w:tc>
          <w:tcPr>
            <w:tcW w:w="1640" w:type="dxa"/>
            <w:noWrap/>
            <w:vAlign w:val="bottom"/>
          </w:tcPr>
          <w:p>
            <w:pPr>
              <w:pStyle w:val="zyTableNAm"/>
            </w:pPr>
            <w:r>
              <w:t>$379</w:t>
            </w:r>
          </w:p>
        </w:tc>
      </w:tr>
      <w:tr>
        <w:trPr>
          <w:cantSplit/>
        </w:trPr>
        <w:tc>
          <w:tcPr>
            <w:tcW w:w="567" w:type="dxa"/>
            <w:noWrap/>
          </w:tcPr>
          <w:p>
            <w:pPr>
              <w:pStyle w:val="zyTableNAm"/>
            </w:pPr>
            <w:r>
              <w:t>8.</w:t>
            </w:r>
          </w:p>
        </w:tc>
        <w:tc>
          <w:tcPr>
            <w:tcW w:w="4597" w:type="dxa"/>
            <w:noWrap/>
          </w:tcPr>
          <w:p>
            <w:pPr>
              <w:pStyle w:val="zyTableNAm"/>
            </w:pPr>
            <w:r>
              <w:t xml:space="preserve">For medicines, subject to item 9, for each item — </w:t>
            </w:r>
          </w:p>
          <w:p>
            <w:pPr>
              <w:pStyle w:val="zyTableNAmLeft0cm"/>
            </w:pPr>
            <w:r>
              <w:t>(a)</w:t>
            </w:r>
            <w:r>
              <w:tab/>
              <w:t>at a participating hospital for an item on the PBS list</w:t>
            </w:r>
            <w:r>
              <w:tab/>
            </w:r>
            <w:r>
              <w:br/>
            </w:r>
            <w:r>
              <w:br/>
            </w:r>
          </w:p>
          <w:p>
            <w:pPr>
              <w:pStyle w:val="zyTableNAmLeft0cm"/>
            </w:pPr>
            <w:r>
              <w:t>(b)</w:t>
            </w:r>
            <w:r>
              <w:tab/>
              <w:t>at a participating hospital for an item not on the PBS list</w:t>
            </w:r>
            <w:r>
              <w:tab/>
            </w:r>
          </w:p>
          <w:p>
            <w:pPr>
              <w:pStyle w:val="zyTableNAmLeft0cm"/>
            </w:pPr>
            <w:r>
              <w:t>(c)</w:t>
            </w:r>
            <w:r>
              <w:tab/>
              <w:t>at a hospital that is not a participating hospital</w:t>
            </w:r>
            <w:r>
              <w:tab/>
            </w:r>
          </w:p>
        </w:tc>
        <w:tc>
          <w:tcPr>
            <w:tcW w:w="1640" w:type="dxa"/>
            <w:noWrap/>
            <w:vAlign w:val="bottom"/>
          </w:tcPr>
          <w:p>
            <w:pPr>
              <w:pStyle w:val="zyTableNAm"/>
            </w:pPr>
            <w:r>
              <w:t xml:space="preserve">PBS price up to a maximum of </w:t>
            </w:r>
            <w:r>
              <w:rPr>
                <w:szCs w:val="22"/>
              </w:rPr>
              <w:t>$31.60</w:t>
            </w:r>
          </w:p>
          <w:p>
            <w:pPr>
              <w:pStyle w:val="zyTableNAm"/>
            </w:pPr>
            <w:r>
              <w:br/>
              <w:t>$25.30</w:t>
            </w:r>
          </w:p>
          <w:p>
            <w:pPr>
              <w:pStyle w:val="zyTableNAm"/>
            </w:pPr>
            <w:r>
              <w:br/>
              <w:t>$25.30</w:t>
            </w:r>
          </w:p>
        </w:tc>
      </w:tr>
      <w:tr>
        <w:trPr>
          <w:cantSplit/>
        </w:trPr>
        <w:tc>
          <w:tcPr>
            <w:tcW w:w="567" w:type="dxa"/>
            <w:noWrap/>
          </w:tcPr>
          <w:p>
            <w:pPr>
              <w:pStyle w:val="zyTableNAm"/>
            </w:pPr>
            <w:r>
              <w:t>9.</w:t>
            </w:r>
          </w:p>
        </w:tc>
        <w:tc>
          <w:tcPr>
            <w:tcW w:w="4597" w:type="dxa"/>
            <w:noWrap/>
          </w:tcPr>
          <w:p>
            <w:pPr>
              <w:pStyle w:val="zyTableNAmRight-014cm"/>
            </w:pPr>
            <w:r>
              <w:t>For each other individual service (with any medicines supplied at the time of the initial service being treated as included in that service)</w:t>
            </w:r>
            <w:r>
              <w:tab/>
            </w:r>
          </w:p>
        </w:tc>
        <w:tc>
          <w:tcPr>
            <w:tcW w:w="1640" w:type="dxa"/>
            <w:noWrap/>
            <w:vAlign w:val="bottom"/>
          </w:tcPr>
          <w:p>
            <w:pPr>
              <w:pStyle w:val="zyTableNAm"/>
            </w:pPr>
            <w:r>
              <w:t>$379</w:t>
            </w:r>
          </w:p>
        </w:tc>
      </w:tr>
    </w:tbl>
    <w:p>
      <w:pPr>
        <w:pStyle w:val="zyHeading4"/>
      </w:pPr>
      <w:bookmarkStart w:id="49" w:name="_Toc169252883"/>
      <w:bookmarkStart w:id="50" w:name="_Toc169252958"/>
      <w:bookmarkStart w:id="51" w:name="_Toc169253138"/>
      <w:bookmarkStart w:id="52" w:name="_Toc169254258"/>
      <w:r>
        <w:lastRenderedPageBreak/>
        <w:t>Subdivision 3 — Compensable same day patients</w:t>
      </w:r>
      <w:bookmarkEnd w:id="49"/>
      <w:bookmarkEnd w:id="50"/>
      <w:bookmarkEnd w:id="51"/>
      <w:bookmarkEnd w:id="52"/>
    </w:p>
    <w:tbl>
      <w:tblPr>
        <w:tblW w:w="6804" w:type="dxa"/>
        <w:tblInd w:w="250" w:type="dxa"/>
        <w:tblLayout w:type="fixed"/>
        <w:tblLook w:val="0000" w:firstRow="0" w:lastRow="0" w:firstColumn="0" w:lastColumn="0" w:noHBand="0" w:noVBand="0"/>
      </w:tblPr>
      <w:tblGrid>
        <w:gridCol w:w="567"/>
        <w:gridCol w:w="4597"/>
        <w:gridCol w:w="1640"/>
      </w:tblGrid>
      <w:tr>
        <w:trPr>
          <w:cantSplit/>
        </w:trPr>
        <w:tc>
          <w:tcPr>
            <w:tcW w:w="567" w:type="dxa"/>
            <w:noWrap/>
          </w:tcPr>
          <w:p>
            <w:pPr>
              <w:pStyle w:val="zyTableNAm"/>
            </w:pPr>
            <w:r>
              <w:t>10.</w:t>
            </w:r>
          </w:p>
        </w:tc>
        <w:tc>
          <w:tcPr>
            <w:tcW w:w="4597" w:type="dxa"/>
            <w:noWrap/>
          </w:tcPr>
          <w:p>
            <w:pPr>
              <w:pStyle w:val="zyTableNAm"/>
            </w:pPr>
            <w:r>
              <w:t xml:space="preserve">Same day treatment in hospitals, other than day hospitals, nursing homes and nursing posts — </w:t>
            </w:r>
          </w:p>
          <w:p>
            <w:pPr>
              <w:pStyle w:val="zyTableNAmLeft0cm"/>
            </w:pPr>
            <w:r>
              <w:t>(a)</w:t>
            </w:r>
            <w:r>
              <w:tab/>
              <w:t xml:space="preserve">for a patient, not being a patient mentioned in paragraph (b), in respect of whose health services the </w:t>
            </w:r>
            <w:r>
              <w:rPr>
                <w:i/>
              </w:rPr>
              <w:t>Motor Vehicle (Third Party Insurance) Act 1943</w:t>
            </w:r>
            <w:r>
              <w:t xml:space="preserve"> applies or prima facie appears to apply</w:t>
            </w:r>
            <w:r>
              <w:tab/>
            </w:r>
          </w:p>
        </w:tc>
        <w:tc>
          <w:tcPr>
            <w:tcW w:w="1640" w:type="dxa"/>
            <w:noWrap/>
            <w:vAlign w:val="bottom"/>
          </w:tcPr>
          <w:p>
            <w:pPr>
              <w:pStyle w:val="zyTableNAm"/>
            </w:pPr>
            <w:r>
              <w:t>no charge</w:t>
            </w:r>
          </w:p>
        </w:tc>
      </w:tr>
      <w:tr>
        <w:trPr>
          <w:cantSplit/>
        </w:trPr>
        <w:tc>
          <w:tcPr>
            <w:tcW w:w="567" w:type="dxa"/>
            <w:noWrap/>
          </w:tcPr>
          <w:p>
            <w:pPr>
              <w:pStyle w:val="zyTableNAm"/>
            </w:pPr>
          </w:p>
        </w:tc>
        <w:tc>
          <w:tcPr>
            <w:tcW w:w="4597" w:type="dxa"/>
            <w:noWrap/>
          </w:tcPr>
          <w:p>
            <w:pPr>
              <w:pStyle w:val="zyTableNAmLeft0cm"/>
            </w:pPr>
            <w:r>
              <w:t>(b)</w:t>
            </w:r>
            <w:r>
              <w:tab/>
              <w:t xml:space="preserve">for a patient in Perth Children’s Hospital in respect of whose health services the </w:t>
            </w:r>
            <w:r>
              <w:rPr>
                <w:i/>
              </w:rPr>
              <w:t>Motor Vehicle (Third Party Insurance) Act 1943</w:t>
            </w:r>
            <w:r>
              <w:t xml:space="preserve"> applies or prima facie appears to apply</w:t>
            </w:r>
            <w:r>
              <w:tab/>
            </w:r>
          </w:p>
        </w:tc>
        <w:tc>
          <w:tcPr>
            <w:tcW w:w="1640" w:type="dxa"/>
            <w:noWrap/>
            <w:vAlign w:val="bottom"/>
          </w:tcPr>
          <w:p>
            <w:pPr>
              <w:pStyle w:val="zyTableNAm"/>
            </w:pPr>
            <w:r>
              <w:t>no charge</w:t>
            </w:r>
          </w:p>
        </w:tc>
      </w:tr>
      <w:tr>
        <w:trPr>
          <w:cantSplit/>
        </w:trPr>
        <w:tc>
          <w:tcPr>
            <w:tcW w:w="567" w:type="dxa"/>
            <w:noWrap/>
          </w:tcPr>
          <w:p>
            <w:pPr>
              <w:pStyle w:val="zyTableNAm"/>
            </w:pPr>
          </w:p>
        </w:tc>
        <w:tc>
          <w:tcPr>
            <w:tcW w:w="4597" w:type="dxa"/>
            <w:noWrap/>
          </w:tcPr>
          <w:p>
            <w:pPr>
              <w:pStyle w:val="zyTableNAmLeft0cm"/>
            </w:pPr>
            <w:r>
              <w:t>(c)</w:t>
            </w:r>
            <w:r>
              <w:tab/>
              <w:t>for any other patient</w:t>
            </w:r>
            <w:r>
              <w:tab/>
            </w:r>
          </w:p>
        </w:tc>
        <w:tc>
          <w:tcPr>
            <w:tcW w:w="1640" w:type="dxa"/>
            <w:noWrap/>
            <w:vAlign w:val="bottom"/>
          </w:tcPr>
          <w:p>
            <w:pPr>
              <w:pStyle w:val="zyTableNAm"/>
            </w:pPr>
            <w:r>
              <w:t>$3 834 per day</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A. SANDERSON, Minister for Health</w:t>
      </w:r>
    </w:p>
    <w:p>
      <w:pPr>
        <w:rPr>
          <w:rStyle w:val="DraftersNotes"/>
        </w:rPr>
      </w:pPr>
      <w:r>
        <w:rPr>
          <w:b/>
          <w:i/>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(Fees and Charges) Amendment Order (No. 4)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(Fees and Charges) Amendment Order (No. 4)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(Fees and Charges) Amendment Order (No. 4)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(Fees and Charges) Amendment Order (No. 4)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1410202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503133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03133254_GUID" w:val="daa29986-aadd-4f82-aa93-10d5d440db96"/>
    <w:docVar w:name="WAFER_20240522092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092703_GUID" w:val="2ddd5c49-0837-4f23-a61a-1154f336362f"/>
    <w:docVar w:name="WAFER_20240614102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14102022_GUID" w:val="6e7c2a41-12b2-45e3-af40-8b8b5d1db4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B5B4E5DE-60F4-4012-AB79-2931AC76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1.87 cm,Right:  -0.17 cm"/>
    <w:basedOn w:val="yTableNAm"/>
    <w:pPr>
      <w:tabs>
        <w:tab w:val="right" w:leader="dot" w:pos="4457"/>
      </w:tabs>
      <w:ind w:left="493" w:right="-77" w:hanging="493"/>
    </w:pPr>
  </w:style>
  <w:style w:type="paragraph" w:customStyle="1" w:styleId="zyTableNAmRight-014cm">
    <w:name w:val="zyTableNAm + Right:  -0.14 cm"/>
    <w:basedOn w:val="yTableNAm"/>
    <w:pPr>
      <w:tabs>
        <w:tab w:val="right" w:leader="dot" w:pos="4457"/>
      </w:tabs>
      <w:ind w:right="-77"/>
    </w:pPr>
  </w:style>
  <w:style w:type="paragraph" w:customStyle="1" w:styleId="zyTableNAmCondensedby01pt">
    <w:name w:val="zyTableNAm + Condensed by  0.1 pt"/>
    <w:basedOn w:val="yTableNAm"/>
    <w:pPr>
      <w:tabs>
        <w:tab w:val="clear" w:pos="567"/>
        <w:tab w:val="right" w:pos="803"/>
        <w:tab w:val="right" w:leader="dot" w:pos="4457"/>
      </w:tabs>
      <w:ind w:left="1060" w:right="-97" w:hanging="1060"/>
    </w:pPr>
    <w:rPr>
      <w:spacing w:val="-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1139</Words>
  <Characters>5868</Characters>
  <Application>Microsoft Office Word</Application>
  <DocSecurity>0</DocSecurity>
  <Lines>308</Lines>
  <Paragraphs>200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(Fees and Charges) Amendment Order (No. 4) 2024 - 00-00-00</dc:title>
  <dc:subject/>
  <dc:creator/>
  <cp:keywords/>
  <dc:description/>
  <cp:lastModifiedBy>Master Repository Process</cp:lastModifiedBy>
  <cp:revision>4</cp:revision>
  <cp:lastPrinted>2021-03-14T07:59:00Z</cp:lastPrinted>
  <dcterms:created xsi:type="dcterms:W3CDTF">2025-06-23T02:50:00Z</dcterms:created>
  <dcterms:modified xsi:type="dcterms:W3CDTF">2025-06-23T02:50:00Z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54855</vt:lpwstr>
  </property>
  <property fmtid="{D5CDD505-2E9C-101B-9397-08002B2CF9AE}" pid="3" name="DocumentType">
    <vt:lpwstr>Reg</vt:lpwstr>
  </property>
  <property fmtid="{D5CDD505-2E9C-101B-9397-08002B2CF9AE}" pid="4" name="AsAtDate">
    <vt:lpwstr>17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2024/104</vt:lpwstr>
  </property>
  <property fmtid="{D5CDD505-2E9C-101B-9397-08002B2CF9AE}" pid="8" name="PublishDate">
    <vt:lpwstr>17 Jun 2024</vt:lpwstr>
  </property>
  <property fmtid="{D5CDD505-2E9C-101B-9397-08002B2CF9AE}" pid="9" name="CommencementDate">
    <vt:lpwstr>20240617</vt:lpwstr>
  </property>
  <property fmtid="{D5CDD505-2E9C-101B-9397-08002B2CF9AE}" pid="10" name="CommencementAsAt">
    <vt:filetime>2024-06-16T16:00:00Z</vt:filetime>
  </property>
  <property fmtid="{D5CDD505-2E9C-101B-9397-08002B2CF9AE}" pid="11" name="CommencementYear">
    <vt:lpwstr>2024</vt:lpwstr>
  </property>
</Properties>
</file>