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Code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_Toc170212344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tab/>
      </w:r>
      <w:r>
        <w:rPr>
          <w:spacing w:val="-2"/>
        </w:rPr>
        <w:t>Commencement</w:t>
      </w:r>
      <w:r>
        <w:tab/>
      </w:r>
      <w:r>
        <w:fldChar w:fldCharType="begin"/>
      </w:r>
      <w:r>
        <w:instrText xml:space="preserve"> PAGEREF _Toc170212345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Code Amendment Act 2024</w:t>
      </w:r>
    </w:p>
    <w:p>
      <w:pPr>
        <w:pStyle w:val="NameofActReg"/>
      </w:pPr>
      <w:r>
        <w:t>Criminal Code Amendment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Criminal Code Amendment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69800301"/>
      <w:bookmarkStart w:id="3" w:name="_Toc17021234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Criminal Code Amendment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9800302"/>
      <w:bookmarkStart w:id="6" w:name="_Toc170212345"/>
      <w:r>
        <w:rPr>
          <w:rStyle w:val="CharSectno"/>
        </w:rPr>
        <w:t>2</w:t>
      </w:r>
      <w:r>
        <w:rPr>
          <w:spacing w:val="-2"/>
        </w:rPr>
        <w:t>.</w:t>
      </w:r>
      <w:r>
        <w:tab/>
      </w:r>
      <w:r>
        <w:rPr>
          <w:spacing w:val="-2"/>
        </w:rPr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Criminal Code Amendment Act 2024</w:t>
      </w:r>
      <w:r>
        <w:rPr>
          <w:spacing w:val="-2"/>
        </w:rPr>
        <w:t xml:space="preserve">, other than Part 1, comes into operation on </w:t>
      </w:r>
      <w:r>
        <w:t>1 July 2024.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</w:pPr>
      <w:r>
        <w:t>J. QUIGLEY, Attorney General</w:t>
      </w:r>
    </w:p>
    <w:p>
      <w:pPr>
        <w:pStyle w:val="ProcNote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Criminal Code Amendment Act 2024.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CC0B5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31269ED" w14:textId="13AE90D8" w:rsidR="00880CF3" w:rsidRDefault="00880C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3FF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4768124" w14:textId="77777777" w:rsidR="00880CF3" w:rsidRDefault="00880C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4505F6" w14:textId="735505F7" w:rsidR="00880CF3" w:rsidRDefault="00880C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B3FF1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0029DEF" w14:textId="77777777" w:rsidR="00880CF3" w:rsidRDefault="00880CF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82429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5311442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31144209_GUID" w:val="f5a6d71a-cafa-431d-8188-5594351b8f84"/>
    <w:docVar w:name="WAFER_20240611105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05236_GUID" w:val="61d74bb2-7539-4e00-81fa-f26aebd1b8ed"/>
    <w:docVar w:name="WAFER_20240620182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620182429_GUID" w:val="fd827250-9d55-4730-b762-9437a6eae9c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1588FA5D-E09B-4C0D-B411-A5795321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188</Words>
  <Characters>1102</Characters>
  <Application>Microsoft Office Word</Application>
  <DocSecurity>0</DocSecurity>
  <Lines>50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Act 2024 Commencement Proclamation 2024 - 00-00-00</dc:title>
  <dc:subject/>
  <dc:creator/>
  <cp:keywords/>
  <dc:description/>
  <cp:lastModifiedBy>Master Repository Process</cp:lastModifiedBy>
  <cp:revision>4</cp:revision>
  <cp:lastPrinted>2024-05-30T03:55:00Z</cp:lastPrinted>
  <dcterms:created xsi:type="dcterms:W3CDTF">2025-06-18T02:17:00Z</dcterms:created>
  <dcterms:modified xsi:type="dcterms:W3CDTF">2025-06-18T02:18:00Z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54686</vt:lpwstr>
  </property>
  <property fmtid="{D5CDD505-2E9C-101B-9397-08002B2CF9AE}" pid="3" name="ActNo">
    <vt:lpwstr>2024/016</vt:lpwstr>
  </property>
  <property fmtid="{D5CDD505-2E9C-101B-9397-08002B2CF9AE}" pid="4" name="DocumentType">
    <vt:lpwstr>Reg</vt:lpwstr>
  </property>
  <property fmtid="{D5CDD505-2E9C-101B-9397-08002B2CF9AE}" pid="5" name="AsAtDate">
    <vt:lpwstr>26 Jun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2024/125</vt:lpwstr>
  </property>
  <property fmtid="{D5CDD505-2E9C-101B-9397-08002B2CF9AE}" pid="9" name="PublishDate">
    <vt:lpwstr>26 Jun 2024</vt:lpwstr>
  </property>
  <property fmtid="{D5CDD505-2E9C-101B-9397-08002B2CF9AE}" pid="10" name="CommencementDate">
    <vt:lpwstr>20240626</vt:lpwstr>
  </property>
  <property fmtid="{D5CDD505-2E9C-101B-9397-08002B2CF9AE}" pid="11" name="CommencementAsAt">
    <vt:filetime>2024-06-25T16:00:00Z</vt:filetime>
  </property>
  <property fmtid="{D5CDD505-2E9C-101B-9397-08002B2CF9AE}" pid="12" name="CommencementYear">
    <vt:lpwstr>2024</vt:lpwstr>
  </property>
</Properties>
</file>