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Land and Public Works Legislation Amendment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and Public Works Legislation Amendment Act 2023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and Public Works Legislation Amendment Act 2023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_Toc170213398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_Toc170213399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Land and Public Works Legislation Amendment Act 2023</w:t>
      </w:r>
    </w:p>
    <w:p>
      <w:pPr>
        <w:pStyle w:val="NameofActReg"/>
      </w:pPr>
      <w:r>
        <w:t>Land and Public Works Legislation Amendment Act 2023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Land and Public Works Legislation Amendment Act 2023</w:t>
      </w:r>
      <w:r>
        <w:t xml:space="preserve"> section 2(b) by the Governor in Executive Council.</w:t>
      </w:r>
    </w:p>
    <w:p>
      <w:pPr>
        <w:pStyle w:val="Heading5"/>
      </w:pPr>
      <w:bookmarkStart w:id="2" w:name="_Toc169798011"/>
      <w:bookmarkStart w:id="3" w:name="_Toc17021339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Cs/>
          <w:highlight w:val="cyan"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Land and Public Works Legislation Amendment Act 2023 Commencement Proclamation 2024</w:t>
      </w:r>
      <w:r>
        <w:t>.</w:t>
      </w:r>
      <w:bookmarkStart w:id="5" w:name="RuleErr_0001"/>
    </w:p>
    <w:p>
      <w:pPr>
        <w:pStyle w:val="Heading5"/>
        <w:rPr>
          <w:spacing w:val="-2"/>
        </w:rPr>
      </w:pPr>
      <w:bookmarkStart w:id="6" w:name="_Toc169798012"/>
      <w:bookmarkStart w:id="7" w:name="_Toc170213399"/>
      <w:bookmarkEnd w:id="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Land and Public Works Legislation Amendment Act 2023</w:t>
      </w:r>
      <w:r>
        <w:rPr>
          <w:spacing w:val="-2"/>
        </w:rPr>
        <w:t xml:space="preserve"> sections 6, 29, 30 and 31 and Part 4 Division 5 come into operation on the day after the day on which this proclamation is published on the WA legislation website.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J. CAREY, Minister for Lands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E66C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6E377AC" w14:textId="66CF1ABB" w:rsidR="005F7D4F" w:rsidRDefault="005F7D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B155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72F5C6" w14:textId="77777777" w:rsidR="005F7D4F" w:rsidRDefault="005F7D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4B832C" w14:textId="110D1208" w:rsidR="005F7D4F" w:rsidRDefault="005F7D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B155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F40B72" w14:textId="77777777" w:rsidR="005F7D4F" w:rsidRDefault="005F7D4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and Public Works Legislation Amendment Act 2023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and Public Works Legislation Amendment Act 2023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and Public Works Legislation Amendment Act 2023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and Public Works Legislation Amendment Act 2023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1&lt;/Current&gt;&lt;Maximum&gt;1&lt;/Maximum&gt;&lt;/AllLaws&gt;"/>
    <w:docVar w:name="WAFER" w:val="20240620174615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4190936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419093620_GUID" w:val="f06f6e95-5034-4101-8eac-30aa25b9c0e1"/>
    <w:docVar w:name="WAFER_202406061627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62713_GUID" w:val="e3c99435-46be-4727-aa67-170996fdbc07"/>
    <w:docVar w:name="WAFER_202406201746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620174615_GUID" w:val="76fdbb74-1c39-445a-bfcb-90c5c1ead6f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F651000D-F7F3-4973-B73D-BC2985CA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</Words>
  <Characters>1236</Characters>
  <Application>Microsoft Office Word</Application>
  <DocSecurity>0</DocSecurity>
  <Lines>47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and Public Works Legislation Amendment Act 2023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2025-05-28T05:41:00Z</dcterms:created>
  <dcterms:modified xsi:type="dcterms:W3CDTF">2025-05-28T05:41:00Z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54829</vt:lpwstr>
  </property>
  <property fmtid="{D5CDD505-2E9C-101B-9397-08002B2CF9AE}" pid="3" name="ActNo">
    <vt:lpwstr>2023/004</vt:lpwstr>
  </property>
  <property fmtid="{D5CDD505-2E9C-101B-9397-08002B2CF9AE}" pid="4" name="DocumentType">
    <vt:lpwstr>Reg</vt:lpwstr>
  </property>
  <property fmtid="{D5CDD505-2E9C-101B-9397-08002B2CF9AE}" pid="5" name="AsAtDate">
    <vt:lpwstr>26 Jun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2024/120</vt:lpwstr>
  </property>
  <property fmtid="{D5CDD505-2E9C-101B-9397-08002B2CF9AE}" pid="9" name="PublishDate">
    <vt:lpwstr>26 Jun 2024</vt:lpwstr>
  </property>
  <property fmtid="{D5CDD505-2E9C-101B-9397-08002B2CF9AE}" pid="10" name="CommencementDate">
    <vt:lpwstr>20240626</vt:lpwstr>
  </property>
  <property fmtid="{D5CDD505-2E9C-101B-9397-08002B2CF9AE}" pid="11" name="CommencementAsAt">
    <vt:filetime>2024-06-25T16:00:00Z</vt:filetime>
  </property>
  <property fmtid="{D5CDD505-2E9C-101B-9397-08002B2CF9AE}" pid="12" name="CommencementYear">
    <vt:lpwstr>2024</vt:lpwstr>
  </property>
</Properties>
</file>