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Limited Partnerships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_Toc170133471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_Toc170133472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_Toc170133473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_Toc170133474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_Toc170133475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_Toc170133476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_Toc170133477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_Toc170133482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2" w:name="_Toc17013347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4" w:name="_Toc1701334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5" w:name="_Toc1701334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5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6" w:name="_Toc170133474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6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 the person is a silent elector as defined in the </w:t>
      </w:r>
      <w:r>
        <w:rPr>
          <w:i/>
          <w:iCs/>
        </w:rPr>
        <w:t xml:space="preserve">Electoral Act 1907 </w:t>
      </w:r>
      <w:r>
        <w:t>section 4(1);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lastRenderedPageBreak/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the register of electors as defined in the </w:t>
      </w:r>
      <w:r>
        <w:rPr>
          <w:i/>
          <w:iCs/>
        </w:rPr>
        <w:t xml:space="preserve">Electoral Act 1907 </w:t>
      </w:r>
      <w:r>
        <w:t xml:space="preserve">section 19(1) or an electoral roll under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10; amended: SL 2024/130 r. 4.]</w:t>
      </w:r>
    </w:p>
    <w:p>
      <w:pPr>
        <w:pStyle w:val="Heading5"/>
      </w:pPr>
      <w:bookmarkStart w:id="7" w:name="_Toc170133475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7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lastRenderedPageBreak/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8" w:name="_Toc170133476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8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9" w:name="_Toc170133477"/>
      <w:r>
        <w:rPr>
          <w:rStyle w:val="CharSectno"/>
        </w:rPr>
        <w:t>7</w:t>
      </w:r>
      <w:r>
        <w:t>.</w:t>
      </w:r>
      <w:r>
        <w:tab/>
        <w:t>Forms</w:t>
      </w:r>
      <w:bookmarkEnd w:id="9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0" w:name="_Toc168570801"/>
      <w:bookmarkStart w:id="11" w:name="_Toc168571067"/>
      <w:bookmarkStart w:id="12" w:name="_Toc168571604"/>
      <w:bookmarkStart w:id="13" w:name="_Toc168999387"/>
      <w:bookmarkStart w:id="14" w:name="_Toc170115838"/>
      <w:bookmarkStart w:id="15" w:name="_Toc170133478"/>
      <w:bookmarkStart w:id="16" w:name="_Toc170114792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0"/>
      <w:bookmarkEnd w:id="11"/>
      <w:bookmarkEnd w:id="12"/>
      <w:bookmarkEnd w:id="13"/>
      <w:bookmarkEnd w:id="14"/>
      <w:bookmarkEnd w:id="15"/>
    </w:p>
    <w:p>
      <w:pPr>
        <w:pStyle w:val="yShoulderClause"/>
      </w:pPr>
      <w:r>
        <w:t>[r. 3(1)]</w:t>
      </w:r>
    </w:p>
    <w:p>
      <w:pPr>
        <w:pStyle w:val="yFootnoteheading"/>
      </w:pPr>
      <w:r>
        <w:tab/>
        <w:t>[Heading inserted: SL 2024/96 r. 33.]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244.00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346.00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23.10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15.70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</w:tcPr>
          <w:p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</w:tcPr>
          <w:p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</w:tcPr>
          <w:p>
            <w:pPr>
              <w:pStyle w:val="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50.00</w:t>
            </w:r>
          </w:p>
        </w:tc>
      </w:tr>
    </w:tbl>
    <w:p>
      <w:pPr>
        <w:pStyle w:val="yFootnotesection"/>
      </w:pPr>
      <w:r>
        <w:tab/>
        <w:t>[Schedule 1 inserted: SL 2024/96 r. 33.]</w:t>
      </w:r>
    </w:p>
    <w:p>
      <w:pPr>
        <w:pStyle w:val="yScheduleHeading"/>
      </w:pPr>
      <w:bookmarkStart w:id="17" w:name="_Toc170114793"/>
      <w:bookmarkStart w:id="18" w:name="_Toc170115839"/>
      <w:bookmarkStart w:id="19" w:name="_Toc170133479"/>
      <w:bookmarkEnd w:id="16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17"/>
      <w:bookmarkEnd w:id="18"/>
      <w:bookmarkEnd w:id="19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20" w:name="_Toc170114794"/>
      <w:bookmarkStart w:id="21" w:name="_Toc170115840"/>
      <w:bookmarkStart w:id="22" w:name="_Toc170133480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Prescribed forms</w:t>
      </w:r>
      <w:bookmarkEnd w:id="20"/>
      <w:bookmarkEnd w:id="21"/>
      <w:bookmarkEnd w:id="22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4" w:name="_Toc170114795"/>
      <w:bookmarkStart w:id="25" w:name="_Toc170115841"/>
      <w:bookmarkStart w:id="26" w:name="_Toc170133481"/>
      <w:r>
        <w:lastRenderedPageBreak/>
        <w:t>Notes</w:t>
      </w:r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27" w:name="_Toc170133482"/>
      <w:r>
        <w:t>Compilation table</w:t>
      </w:r>
      <w:bookmarkEnd w:id="2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2024 </w:t>
            </w:r>
            <w:r>
              <w:rPr>
                <w:iCs/>
              </w:rPr>
              <w:t>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2024/96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lastRenderedPageBreak/>
              <w:t>Limited Partnerships Amendment Regulations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SL 2024/130 26 Jun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r. 1 and 2: 26 Jun 2024 (see r. 2(a));</w:t>
            </w:r>
            <w:r>
              <w:br/>
              <w:t>Regulations other than r. 1 and 2: 1 Jul 2024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9" w:name="_Toc170114798"/>
      <w:bookmarkStart w:id="30" w:name="_Toc170115843"/>
      <w:bookmarkStart w:id="31" w:name="_Toc170133483"/>
      <w:r>
        <w:rPr>
          <w:sz w:val="28"/>
        </w:rPr>
        <w:lastRenderedPageBreak/>
        <w:t>Defined terms</w:t>
      </w:r>
      <w:bookmarkEnd w:id="29"/>
      <w:bookmarkEnd w:id="30"/>
      <w:bookmarkEnd w:id="3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personal information</w:t>
      </w:r>
      <w:r>
        <w:tab/>
        <w:t>4(1)</w:t>
      </w:r>
    </w:p>
    <w:p>
      <w:pPr>
        <w:pStyle w:val="DefinedTerms"/>
      </w:pPr>
      <w:r>
        <w:t>register</w:t>
      </w:r>
      <w:r>
        <w:tab/>
        <w:t>4(1)</w:t>
      </w:r>
    </w:p>
    <w:p>
      <w:pPr>
        <w:pStyle w:val="DefinedTerms"/>
      </w:pPr>
      <w:r>
        <w:t>section</w:t>
      </w:r>
      <w:r>
        <w:tab/>
        <w:t>4(1)</w:t>
      </w:r>
    </w:p>
    <w:p>
      <w:pPr>
        <w:pStyle w:val="DefinedTerms"/>
      </w:pPr>
      <w:r>
        <w:t>withhold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CEBF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09750A4" w14:textId="16312479" w:rsidR="00774853" w:rsidRDefault="00EC12A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C430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FD5422" w14:textId="77777777" w:rsidR="00774853" w:rsidRDefault="00EC12A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916ACD" w14:textId="4943FFED" w:rsidR="00774853" w:rsidRDefault="00EC12A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C430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BB2698" w14:textId="77777777" w:rsidR="00774853" w:rsidRDefault="00EC12A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00-m0-00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00-m0-00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00-m0-00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00-m0-00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00-m0-00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00-m0-00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409450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  <w:docVar w:name="WAFER_20240624094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4094505_GUID" w:val="b6e8b08e-ef0f-432f-9640-a98475da13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2158</Words>
  <Characters>11265</Characters>
  <Application>Microsoft Office Word</Application>
  <DocSecurity>0</DocSecurity>
  <Lines>536</Lines>
  <Paragraphs>327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2017 - 00-m0-00</dc:title>
  <dc:subject/>
  <dc:creator/>
  <cp:keywords/>
  <dc:description/>
  <cp:lastModifiedBy>Master Repository Process</cp:lastModifiedBy>
  <cp:revision>4</cp:revision>
  <cp:lastPrinted>2017-01-05T03:45:00Z</cp:lastPrinted>
  <dcterms:created xsi:type="dcterms:W3CDTF">2025-06-24T01:25:00Z</dcterms:created>
  <dcterms:modified xsi:type="dcterms:W3CDTF">2025-06-24T01:25:00Z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20240701</vt:lpwstr>
  </property>
  <property fmtid="{D5CDD505-2E9C-101B-9397-08002B2CF9AE}" pid="4" name="CommencementAsAt">
    <vt:filetime>2024-06-30T16:00:00Z</vt:filetime>
  </property>
  <property fmtid="{D5CDD505-2E9C-101B-9397-08002B2CF9AE}" pid="5" name="CommencementYear">
    <vt:lpwstr>2024</vt:lpwstr>
  </property>
  <property fmtid="{D5CDD505-2E9C-101B-9397-08002B2CF9AE}" pid="6" name="AsAtDate">
    <vt:lpwstr>01 Jul 2024</vt:lpwstr>
  </property>
  <property fmtid="{D5CDD505-2E9C-101B-9397-08002B2CF9AE}" pid="7" name="Suffix">
    <vt:lpwstr>00-m0-00</vt:lpwstr>
  </property>
  <property fmtid="{D5CDD505-2E9C-101B-9397-08002B2CF9AE}" pid="8" name="Official">
    <vt:lpwstr/>
  </property>
</Properties>
</file>