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Services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(Health Service Providers) Amendment Order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(Health Service Providers) Amendment Order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_Toc173931183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_Toc173931184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rPr>
          <w:snapToGrid w:val="0"/>
        </w:rPr>
        <w:tab/>
        <w:t>Order amended</w:t>
      </w:r>
      <w:r>
        <w:tab/>
      </w:r>
      <w:r>
        <w:fldChar w:fldCharType="begin"/>
      </w:r>
      <w:r>
        <w:instrText xml:space="preserve"> PAGEREF _Toc173931185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2 amended</w:t>
      </w:r>
      <w:r>
        <w:tab/>
      </w:r>
      <w:r>
        <w:fldChar w:fldCharType="begin"/>
      </w:r>
      <w:r>
        <w:instrText xml:space="preserve"> PAGEREF _Toc173931186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Services Act 2016</w:t>
      </w:r>
    </w:p>
    <w:p>
      <w:pPr>
        <w:pStyle w:val="NameofActReg"/>
      </w:pPr>
      <w:r>
        <w:t>Health Services (Health Service Providers) Amendment Order (No. 2) 2024</w:t>
      </w:r>
    </w:p>
    <w:p>
      <w:pPr>
        <w:pStyle w:val="MadeBy"/>
      </w:pPr>
      <w:r>
        <w:t>Made by the Minister.</w:t>
      </w:r>
    </w:p>
    <w:p>
      <w:pPr>
        <w:pStyle w:val="Heading5"/>
      </w:pPr>
      <w:bookmarkStart w:id="2" w:name="_Toc173931032"/>
      <w:bookmarkStart w:id="3" w:name="_Toc17393118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Health Services (Health Service Providers) Amendment Order (No. 2) 2024</w:t>
      </w:r>
      <w:r>
        <w:t>.</w:t>
      </w:r>
    </w:p>
    <w:p>
      <w:pPr>
        <w:pStyle w:val="Heading5"/>
      </w:pPr>
      <w:bookmarkStart w:id="5" w:name="_Toc173931033"/>
      <w:bookmarkStart w:id="6" w:name="_Toc173931184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  <w:bookmarkEnd w:id="6"/>
    </w:p>
    <w:p>
      <w:pPr>
        <w:pStyle w:val="Subsection"/>
      </w:pPr>
      <w:r>
        <w:tab/>
      </w:r>
      <w:r>
        <w:tab/>
        <w:t>This order comes into operation as follows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13 August 2024.</w:t>
      </w:r>
    </w:p>
    <w:p>
      <w:pPr>
        <w:pStyle w:val="Heading5"/>
        <w:rPr>
          <w:snapToGrid w:val="0"/>
        </w:rPr>
      </w:pPr>
      <w:bookmarkStart w:id="7" w:name="_Toc173931034"/>
      <w:bookmarkStart w:id="8" w:name="_Toc173931185"/>
      <w:r>
        <w:rPr>
          <w:rStyle w:val="CharSectno"/>
        </w:rPr>
        <w:t>3</w:t>
      </w:r>
      <w:r>
        <w:t>.</w:t>
      </w:r>
      <w:r>
        <w:rPr>
          <w:snapToGrid w:val="0"/>
        </w:rPr>
        <w:tab/>
        <w:t>Order amended</w:t>
      </w:r>
      <w:bookmarkEnd w:id="7"/>
      <w:bookmarkEnd w:id="8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This </w:t>
      </w:r>
      <w:r>
        <w:rPr>
          <w:spacing w:val="-2"/>
        </w:rPr>
        <w:t>order amends</w:t>
      </w:r>
      <w:r>
        <w:t xml:space="preserve"> the </w:t>
      </w:r>
      <w:r>
        <w:rPr>
          <w:i/>
        </w:rPr>
        <w:t>Health Services (Health Service Providers) Order 2016</w:t>
      </w:r>
      <w:r>
        <w:t>.</w:t>
      </w:r>
    </w:p>
    <w:p>
      <w:pPr>
        <w:pStyle w:val="Heading5"/>
      </w:pPr>
      <w:bookmarkStart w:id="9" w:name="_Toc173931035"/>
      <w:bookmarkStart w:id="10" w:name="_Toc173931186"/>
      <w:r>
        <w:rPr>
          <w:rStyle w:val="CharSectno"/>
        </w:rPr>
        <w:t>4</w:t>
      </w:r>
      <w:r>
        <w:t>.</w:t>
      </w:r>
      <w:r>
        <w:tab/>
        <w:t>Schedule 2 amended</w:t>
      </w:r>
      <w:bookmarkEnd w:id="9"/>
      <w:bookmarkEnd w:id="10"/>
    </w:p>
    <w:p>
      <w:pPr>
        <w:pStyle w:val="Subsection"/>
      </w:pPr>
      <w:r>
        <w:tab/>
      </w:r>
      <w:r>
        <w:tab/>
        <w:t>In Schedule 2 after item 7 insert:</w:t>
      </w:r>
    </w:p>
    <w:p>
      <w:pPr>
        <w:pStyle w:val="BlankOpen"/>
      </w:pPr>
    </w:p>
    <w:p>
      <w:pPr>
        <w:pStyle w:val="zyNumberedItem"/>
        <w:ind w:left="1843" w:hanging="850"/>
      </w:pPr>
      <w:r>
        <w:t>7A.</w:t>
      </w:r>
      <w:r>
        <w:tab/>
        <w:t>Peel Health Campus</w:t>
      </w:r>
    </w:p>
    <w:p>
      <w:pPr>
        <w:pStyle w:val="BlankClose"/>
      </w:pPr>
    </w:p>
    <w:p>
      <w:pPr>
        <w:pStyle w:val="ByCommand"/>
      </w:pPr>
    </w:p>
    <w:p>
      <w:pPr>
        <w:pStyle w:val="ByCommand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 SANDERSON, Minister for Health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0F927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B553863" w14:textId="2FEC36E8" w:rsidR="009B6980" w:rsidRDefault="009B698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F60FB5E" w14:textId="77777777" w:rsidR="009B6980" w:rsidRDefault="009B698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69810FA" w14:textId="1679F4F6" w:rsidR="009B6980" w:rsidRDefault="009B698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2D019C5" w14:textId="77777777" w:rsidR="009B6980" w:rsidRDefault="009B698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(Health Service Providers) Amendment Order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(Health Service Providers) Amendment Order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(Health Service Providers) Amendment Order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(Health Service Providers) Amendment Order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4080713495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031528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03152843_GUID" w:val="0c79ce13-5ce4-4aee-b677-0d114b920ed8"/>
    <w:docVar w:name="WAFER_202404191447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9144729_GUID" w:val="20ba7857-191a-4d02-adea-4428be3f148f"/>
    <w:docVar w:name="WAFER_202408071349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807134950_GUID" w:val="433f7c76-8e6b-4cb2-9810-6e194608fae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,"/>
  <w15:docId w15:val="{2F64BCF1-44DA-447A-BCA3-CF4434174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241</Words>
  <Characters>1242</Characters>
  <Application>Microsoft Office Word</Application>
  <DocSecurity>0</DocSecurity>
  <Lines>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(Health Service Providers) Amendment Order (No. 2)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2025-06-05T03:16:00Z</dcterms:created>
  <dcterms:modified xsi:type="dcterms:W3CDTF">2025-06-05T03:17:00Z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54789</vt:lpwstr>
  </property>
  <property fmtid="{D5CDD505-2E9C-101B-9397-08002B2CF9AE}" pid="3" name="DocumentType">
    <vt:lpwstr>Reg</vt:lpwstr>
  </property>
  <property fmtid="{D5CDD505-2E9C-101B-9397-08002B2CF9AE}" pid="4" name="AsAtDate">
    <vt:lpwstr>08 Aug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2024/167</vt:lpwstr>
  </property>
  <property fmtid="{D5CDD505-2E9C-101B-9397-08002B2CF9AE}" pid="8" name="PublishDate">
    <vt:lpwstr>8 Aug 2024</vt:lpwstr>
  </property>
  <property fmtid="{D5CDD505-2E9C-101B-9397-08002B2CF9AE}" pid="9" name="CommencementDate">
    <vt:lpwstr>20240808</vt:lpwstr>
  </property>
  <property fmtid="{D5CDD505-2E9C-101B-9397-08002B2CF9AE}" pid="10" name="CommencementAsAt">
    <vt:filetime>2024-08-07T16:00:00Z</vt:filetime>
  </property>
  <property fmtid="{D5CDD505-2E9C-101B-9397-08002B2CF9AE}" pid="11" name="CommencementYear">
    <vt:lpwstr>2024</vt:lpwstr>
  </property>
</Properties>
</file>