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Therapeutic Goods Law Application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Law Application Act 2024 Commencement Proclamation 2024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Therapeutic Goods Law Application Act 2024 Commencement Proclamation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_Toc175043621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_Toc175043622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Therapeutic Goods Law Application Act 2024</w:t>
      </w:r>
    </w:p>
    <w:p>
      <w:pPr>
        <w:pStyle w:val="NameofActReg"/>
      </w:pPr>
      <w:r>
        <w:t>Therapeutic Goods Law Application Act 2024 Commencement Proclamation 2024</w:t>
      </w:r>
    </w:p>
    <w:p>
      <w:pPr>
        <w:pStyle w:val="MadeBy"/>
      </w:pPr>
      <w:r>
        <w:t xml:space="preserve">Made under the </w:t>
      </w:r>
      <w:r>
        <w:rPr>
          <w:i/>
        </w:rPr>
        <w:t>Therapeutic Goods Law Application Act 2024</w:t>
      </w:r>
      <w:r>
        <w:t xml:space="preserve"> section 2(b) by the Governor in Executive Council.</w:t>
      </w:r>
    </w:p>
    <w:p>
      <w:pPr>
        <w:pStyle w:val="Heading5"/>
      </w:pPr>
      <w:bookmarkStart w:id="2" w:name="_Toc174617604"/>
      <w:bookmarkStart w:id="3" w:name="_Toc17504362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Therapeutic Goods Law Application Act 2024 Commencement Proclamation 2024</w:t>
      </w:r>
      <w:r>
        <w:t>.</w:t>
      </w:r>
    </w:p>
    <w:p>
      <w:pPr>
        <w:pStyle w:val="Heading5"/>
        <w:rPr>
          <w:spacing w:val="-2"/>
        </w:rPr>
      </w:pPr>
      <w:bookmarkStart w:id="5" w:name="_Toc174617605"/>
      <w:bookmarkStart w:id="6" w:name="_Toc17504362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Therapeutic Goods Law Application Act 2024</w:t>
      </w:r>
      <w:r>
        <w:rPr>
          <w:spacing w:val="-2"/>
        </w:rPr>
        <w:t xml:space="preserve">, other than Part 1, comes into operation on </w:t>
      </w:r>
      <w:r>
        <w:t>30 August 2024.</w:t>
      </w:r>
    </w:p>
    <w:p>
      <w:pPr>
        <w:pStyle w:val="ByCommand"/>
        <w:keepNext/>
        <w:tabs>
          <w:tab w:val="clear" w:pos="7088"/>
          <w:tab w:val="right" w:pos="6663"/>
        </w:tabs>
      </w:pPr>
      <w:r>
        <w:t>C. DAWSON, Governor</w:t>
      </w:r>
      <w:r>
        <w:tab/>
        <w:t>L.S.</w:t>
      </w:r>
    </w:p>
    <w:p>
      <w:pPr>
        <w:pStyle w:val="ByCommand"/>
      </w:pPr>
      <w:r>
        <w:t>A. SANDERSON, Minister for Health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</w:rPr>
        <w:t>Therapeutic Goods Law Application Act 2024</w:t>
      </w:r>
      <w:r>
        <w:rPr>
          <w:iCs/>
        </w:rPr>
        <w:t>.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C0F2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0190F1D9" w14:textId="347646EE" w:rsidR="00D60090" w:rsidRDefault="00D6009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06E8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09AD246" w14:textId="77777777" w:rsidR="00D60090" w:rsidRDefault="00D6009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E818300" w14:textId="682C7010" w:rsidR="00D60090" w:rsidRDefault="00D60090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E06E83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98B657E" w14:textId="77777777" w:rsidR="00D60090" w:rsidRDefault="00D60090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2024/177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2024/177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21 Aug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 Commencement Proclamation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Therapeutic Goods Law Application Act 2024 Commencement Proclamation 2024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815120042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4052715574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527155747_GUID" w:val="bebd0977-9fad-450e-8f15-56533cbc87e5"/>
    <w:docVar w:name="WAFER_2024081512004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40815120042_GUID" w:val="7480b543-9845-4d71-80c3-dcfabfc8d5ca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1C8C1339-D000-40F1-B065-28D52F2BF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196</Words>
  <Characters>1193</Characters>
  <Application>Microsoft Office Word</Application>
  <DocSecurity>0</DocSecurity>
  <Lines>49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Therapeutic Goods Law Application Act 2024 Commencement Proclamation 2024 - 00-00-00</dc:title>
  <dc:subject/>
  <dc:creator/>
  <cp:keywords/>
  <dc:description/>
  <cp:lastModifiedBy>Master Repository Process</cp:lastModifiedBy>
  <cp:revision>4</cp:revision>
  <cp:lastPrinted>2024-08-15T04:34:00Z</cp:lastPrinted>
  <dcterms:created xsi:type="dcterms:W3CDTF">2025-06-18T02:45:00Z</dcterms:created>
  <dcterms:modified xsi:type="dcterms:W3CDTF">2025-06-18T02:45:00Z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54790</vt:lpwstr>
  </property>
  <property fmtid="{D5CDD505-2E9C-101B-9397-08002B2CF9AE}" pid="3" name="ActNo">
    <vt:lpwstr>19 of 2024</vt:lpwstr>
  </property>
  <property fmtid="{D5CDD505-2E9C-101B-9397-08002B2CF9AE}" pid="4" name="DocumentType">
    <vt:lpwstr>Reg</vt:lpwstr>
  </property>
  <property fmtid="{D5CDD505-2E9C-101B-9397-08002B2CF9AE}" pid="5" name="SLAPId">
    <vt:lpwstr>2024/177</vt:lpwstr>
  </property>
  <property fmtid="{D5CDD505-2E9C-101B-9397-08002B2CF9AE}" pid="6" name="PublishDate">
    <vt:lpwstr>21 Aug 2024</vt:lpwstr>
  </property>
  <property fmtid="{D5CDD505-2E9C-101B-9397-08002B2CF9AE}" pid="7" name="CommencementDate">
    <vt:lpwstr>20240821</vt:lpwstr>
  </property>
  <property fmtid="{D5CDD505-2E9C-101B-9397-08002B2CF9AE}" pid="8" name="CommencementAsAt">
    <vt:filetime>2024-08-20T16:00:00Z</vt:filetime>
  </property>
  <property fmtid="{D5CDD505-2E9C-101B-9397-08002B2CF9AE}" pid="9" name="CommencementYear">
    <vt:lpwstr>2024</vt:lpwstr>
  </property>
  <property fmtid="{D5CDD505-2E9C-101B-9397-08002B2CF9AE}" pid="10" name="AsAtDate">
    <vt:lpwstr>21 Aug 2024</vt:lpwstr>
  </property>
  <property fmtid="{D5CDD505-2E9C-101B-9397-08002B2CF9AE}" pid="11" name="Suffix">
    <vt:lpwstr>00-00-00</vt:lpwstr>
  </property>
  <property fmtid="{D5CDD505-2E9C-101B-9397-08002B2CF9AE}" pid="12" name="Official">
    <vt:lpwstr/>
  </property>
</Properties>
</file>