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_Toc175056983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_Toc175056984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_Toc175056985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_Toc175056986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_Toc175056987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_Toc175056988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_Toc175056989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_Toc175056990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_Toc175056991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_Toc175056992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_Toc175056994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_Toc175056995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_Toc175056996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_Toc175056998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_Toc175056999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_Toc175057000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_Toc175057004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_Toc175057005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_Toc175057007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_Toc175057008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_Toc175057009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_Toc175057010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_Toc175057011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_Toc175057013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_Toc175057014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_Toc175057016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_Toc175057018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_Toc175057019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_Toc175057020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_Toc175057021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_Toc175057022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_Toc175057023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_Toc175057024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_Toc175057027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_Toc175057028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_Toc175057029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_Toc175057030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_Toc175057031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_Toc175057032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_Toc175057033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_Toc175057036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_Toc175057038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_Toc175057039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_Toc175057040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_Toc175057041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_Toc175057043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_Toc175057045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_Toc175057047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_Toc175057048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_Toc175057049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_Toc175057050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_Toc175057052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_Toc175057054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_Toc175057055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_Toc175057057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_Toc175057058 \h </w:instrText>
      </w:r>
      <w:r>
        <w:fldChar w:fldCharType="separate"/>
      </w:r>
      <w:r>
        <w:t>69</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_Toc175057059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_Toc175057060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_Toc175057061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_Toc175057062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_Toc175057063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_Toc175057064 \h </w:instrText>
      </w:r>
      <w:r>
        <w:fldChar w:fldCharType="separate"/>
      </w:r>
      <w:r>
        <w:t>72</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_Toc175057065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_Toc175057067 \h </w:instrText>
      </w:r>
      <w:r>
        <w:fldChar w:fldCharType="separate"/>
      </w:r>
      <w:r>
        <w:t>73</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_Toc175057068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_Toc175057070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_Toc175057072 \h </w:instrText>
      </w:r>
      <w:r>
        <w:fldChar w:fldCharType="separate"/>
      </w:r>
      <w:r>
        <w:t>75</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_Toc175057073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_Toc175057075 \h </w:instrText>
      </w:r>
      <w:r>
        <w:fldChar w:fldCharType="separate"/>
      </w:r>
      <w:r>
        <w:t>76</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_Toc175057076 \h </w:instrText>
      </w:r>
      <w:r>
        <w:fldChar w:fldCharType="separate"/>
      </w:r>
      <w:r>
        <w:t>76</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_Toc175057077 \h </w:instrText>
      </w:r>
      <w:r>
        <w:fldChar w:fldCharType="separate"/>
      </w:r>
      <w:r>
        <w:t>76</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_Toc175057078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_Toc175057080 \h </w:instrText>
      </w:r>
      <w:r>
        <w:fldChar w:fldCharType="separate"/>
      </w:r>
      <w:r>
        <w:t>78</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_Toc175057081 \h </w:instrText>
      </w:r>
      <w:r>
        <w:fldChar w:fldCharType="separate"/>
      </w:r>
      <w:r>
        <w:t>78</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_Toc175057082 \h </w:instrText>
      </w:r>
      <w:r>
        <w:fldChar w:fldCharType="separate"/>
      </w:r>
      <w:r>
        <w:t>78</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_Toc175057083 \h </w:instrText>
      </w:r>
      <w:r>
        <w:fldChar w:fldCharType="separate"/>
      </w:r>
      <w:r>
        <w:t>79</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_Toc175057084 \h </w:instrText>
      </w:r>
      <w:r>
        <w:fldChar w:fldCharType="separate"/>
      </w:r>
      <w:r>
        <w:t>79</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_Toc175057085 \h </w:instrText>
      </w:r>
      <w:r>
        <w:fldChar w:fldCharType="separate"/>
      </w:r>
      <w:r>
        <w:t>80</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_Toc175057086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_Toc175057089 \h </w:instrText>
      </w:r>
      <w:r>
        <w:fldChar w:fldCharType="separate"/>
      </w:r>
      <w:r>
        <w:t>82</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_Toc175057090 \h </w:instrText>
      </w:r>
      <w:r>
        <w:fldChar w:fldCharType="separate"/>
      </w:r>
      <w:r>
        <w:t>82</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_Toc175057091 \h </w:instrText>
      </w:r>
      <w:r>
        <w:fldChar w:fldCharType="separate"/>
      </w:r>
      <w:r>
        <w:t>83</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_Toc175057092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_Toc175057094 \h </w:instrText>
      </w:r>
      <w:r>
        <w:fldChar w:fldCharType="separate"/>
      </w:r>
      <w:r>
        <w:t>86</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_Toc175057095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_Toc175057098 \h </w:instrText>
      </w:r>
      <w:r>
        <w:fldChar w:fldCharType="separate"/>
      </w:r>
      <w:r>
        <w:t>89</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_Toc175057099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_Toc175057101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_Toc175057103 \h </w:instrText>
      </w:r>
      <w:r>
        <w:fldChar w:fldCharType="separate"/>
      </w:r>
      <w:r>
        <w:t>90</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_Toc175057104 \h </w:instrText>
      </w:r>
      <w:r>
        <w:fldChar w:fldCharType="separate"/>
      </w:r>
      <w:r>
        <w:t>91</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_Toc175057105 \h </w:instrText>
      </w:r>
      <w:r>
        <w:fldChar w:fldCharType="separate"/>
      </w:r>
      <w:r>
        <w:t>92</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_Toc175057106 \h </w:instrText>
      </w:r>
      <w:r>
        <w:fldChar w:fldCharType="separate"/>
      </w:r>
      <w:r>
        <w:t>93</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_Toc175057107 \h </w:instrText>
      </w:r>
      <w:r>
        <w:fldChar w:fldCharType="separate"/>
      </w:r>
      <w:r>
        <w:t>94</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_Toc175057108 \h </w:instrText>
      </w:r>
      <w:r>
        <w:fldChar w:fldCharType="separate"/>
      </w:r>
      <w:r>
        <w:t>94</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_Toc175057109 \h </w:instrText>
      </w:r>
      <w:r>
        <w:fldChar w:fldCharType="separate"/>
      </w:r>
      <w:r>
        <w:t>95</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_Toc175057110 \h </w:instrText>
      </w:r>
      <w:r>
        <w:fldChar w:fldCharType="separate"/>
      </w:r>
      <w:r>
        <w:t>96</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_Toc175057111 \h </w:instrText>
      </w:r>
      <w:r>
        <w:fldChar w:fldCharType="separate"/>
      </w:r>
      <w:r>
        <w:t>97</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_Toc175057112 \h </w:instrText>
      </w:r>
      <w:r>
        <w:fldChar w:fldCharType="separate"/>
      </w:r>
      <w:r>
        <w:t>97</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_Toc175057113 \h </w:instrText>
      </w:r>
      <w:r>
        <w:fldChar w:fldCharType="separate"/>
      </w:r>
      <w:r>
        <w:t>98</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_Toc175057114 \h </w:instrText>
      </w:r>
      <w:r>
        <w:fldChar w:fldCharType="separate"/>
      </w:r>
      <w:r>
        <w:t>99</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_Toc175057115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_Toc175057117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79.</w:t>
      </w:r>
      <w:r>
        <w:tab/>
        <w:t>Specific requirements to minimise risk of fall</w:t>
      </w:r>
      <w:r>
        <w:tab/>
      </w:r>
      <w:r>
        <w:fldChar w:fldCharType="begin"/>
      </w:r>
      <w:r>
        <w:instrText xml:space="preserve"> PAGEREF _Toc175057118 \h </w:instrText>
      </w:r>
      <w:r>
        <w:fldChar w:fldCharType="separate"/>
      </w:r>
      <w:r>
        <w:t>103</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_Toc175057119 \h </w:instrText>
      </w:r>
      <w:r>
        <w:fldChar w:fldCharType="separate"/>
      </w:r>
      <w:r>
        <w:t>105</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_Toc175057120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_Toc175057124 \h </w:instrText>
      </w:r>
      <w:r>
        <w:fldChar w:fldCharType="separate"/>
      </w:r>
      <w:r>
        <w:t>108</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_Toc175057125 \h </w:instrText>
      </w:r>
      <w:r>
        <w:fldChar w:fldCharType="separate"/>
      </w:r>
      <w:r>
        <w:t>108</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_Toc175057126 \h </w:instrText>
      </w:r>
      <w:r>
        <w:fldChar w:fldCharType="separate"/>
      </w:r>
      <w:r>
        <w:t>110</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_Toc175057127 \h </w:instrText>
      </w:r>
      <w:r>
        <w:fldChar w:fldCharType="separate"/>
      </w:r>
      <w:r>
        <w:t>110</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_Toc175057128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_Toc175057130 \h </w:instrText>
      </w:r>
      <w:r>
        <w:fldChar w:fldCharType="separate"/>
      </w:r>
      <w:r>
        <w:t>113</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_Toc175057131 \h </w:instrText>
      </w:r>
      <w:r>
        <w:fldChar w:fldCharType="separate"/>
      </w:r>
      <w:r>
        <w:t>113</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_Toc175057132 \h </w:instrText>
      </w:r>
      <w:r>
        <w:fldChar w:fldCharType="separate"/>
      </w:r>
      <w:r>
        <w:t>114</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_Toc175057133 \h </w:instrText>
      </w:r>
      <w:r>
        <w:fldChar w:fldCharType="separate"/>
      </w:r>
      <w:r>
        <w:t>115</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_Toc175057134 \h </w:instrText>
      </w:r>
      <w:r>
        <w:fldChar w:fldCharType="separate"/>
      </w:r>
      <w:r>
        <w:t>116</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_Toc175057135 \h </w:instrText>
      </w:r>
      <w:r>
        <w:fldChar w:fldCharType="separate"/>
      </w:r>
      <w:r>
        <w:t>117</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_Toc175057136 \h </w:instrText>
      </w:r>
      <w:r>
        <w:fldChar w:fldCharType="separate"/>
      </w:r>
      <w:r>
        <w:t>118</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_Toc175057137 \h </w:instrText>
      </w:r>
      <w:r>
        <w:fldChar w:fldCharType="separate"/>
      </w:r>
      <w:r>
        <w:t>118</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_Toc175057138 \h </w:instrText>
      </w:r>
      <w:r>
        <w:fldChar w:fldCharType="separate"/>
      </w:r>
      <w:r>
        <w:t>118</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_Toc175057139 \h </w:instrText>
      </w:r>
      <w:r>
        <w:fldChar w:fldCharType="separate"/>
      </w:r>
      <w:r>
        <w:t>119</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_Toc175057140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_Toc175057142 \h </w:instrText>
      </w:r>
      <w:r>
        <w:fldChar w:fldCharType="separate"/>
      </w:r>
      <w:r>
        <w:t>120</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_Toc175057143 \h </w:instrText>
      </w:r>
      <w:r>
        <w:fldChar w:fldCharType="separate"/>
      </w:r>
      <w:r>
        <w:t>120</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_Toc175057144 \h </w:instrText>
      </w:r>
      <w:r>
        <w:fldChar w:fldCharType="separate"/>
      </w:r>
      <w:r>
        <w:t>121</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_Toc175057145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_Toc175057147 \h </w:instrText>
      </w:r>
      <w:r>
        <w:fldChar w:fldCharType="separate"/>
      </w:r>
      <w:r>
        <w:t>122</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_Toc175057148 \h </w:instrText>
      </w:r>
      <w:r>
        <w:fldChar w:fldCharType="separate"/>
      </w:r>
      <w:r>
        <w:t>122</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_Toc175057149 \h </w:instrText>
      </w:r>
      <w:r>
        <w:fldChar w:fldCharType="separate"/>
      </w:r>
      <w:r>
        <w:t>123</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_Toc175057150 \h </w:instrText>
      </w:r>
      <w:r>
        <w:fldChar w:fldCharType="separate"/>
      </w:r>
      <w:r>
        <w:t>123</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_Toc175057151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105.</w:t>
      </w:r>
      <w:r>
        <w:tab/>
        <w:t>Status of licence during review</w:t>
      </w:r>
      <w:r>
        <w:tab/>
      </w:r>
      <w:r>
        <w:fldChar w:fldCharType="begin"/>
      </w:r>
      <w:r>
        <w:instrText xml:space="preserve"> PAGEREF _Toc175057152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_Toc175057154 \h </w:instrText>
      </w:r>
      <w:r>
        <w:fldChar w:fldCharType="separate"/>
      </w:r>
      <w:r>
        <w:t>125</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_Toc175057155 \h </w:instrText>
      </w:r>
      <w:r>
        <w:fldChar w:fldCharType="separate"/>
      </w:r>
      <w:r>
        <w:t>126</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_Toc175057156 \h </w:instrText>
      </w:r>
      <w:r>
        <w:fldChar w:fldCharType="separate"/>
      </w:r>
      <w:r>
        <w:t>127</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_Toc175057157 \h </w:instrText>
      </w:r>
      <w:r>
        <w:fldChar w:fldCharType="separate"/>
      </w:r>
      <w:r>
        <w:t>127</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_Toc175057158 \h </w:instrText>
      </w:r>
      <w:r>
        <w:fldChar w:fldCharType="separate"/>
      </w:r>
      <w:r>
        <w:t>129</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_Toc175057159 \h </w:instrText>
      </w:r>
      <w:r>
        <w:fldChar w:fldCharType="separate"/>
      </w:r>
      <w:r>
        <w:t>130</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_Toc175057160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_Toc175057163 \h </w:instrText>
      </w:r>
      <w:r>
        <w:fldChar w:fldCharType="separate"/>
      </w:r>
      <w:r>
        <w:t>130</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_Toc175057164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_Toc175057166 \h </w:instrText>
      </w:r>
      <w:r>
        <w:fldChar w:fldCharType="separate"/>
      </w:r>
      <w:r>
        <w:t>131</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_Toc175057167 \h </w:instrText>
      </w:r>
      <w:r>
        <w:fldChar w:fldCharType="separate"/>
      </w:r>
      <w:r>
        <w:t>131</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_Toc175057168 \h </w:instrText>
      </w:r>
      <w:r>
        <w:fldChar w:fldCharType="separate"/>
      </w:r>
      <w:r>
        <w:t>133</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_Toc175057169 \h </w:instrText>
      </w:r>
      <w:r>
        <w:fldChar w:fldCharType="separate"/>
      </w:r>
      <w:r>
        <w:t>133</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_Toc175057170 \h </w:instrText>
      </w:r>
      <w:r>
        <w:fldChar w:fldCharType="separate"/>
      </w:r>
      <w:r>
        <w:t>135</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_Toc175057171 \h </w:instrText>
      </w:r>
      <w:r>
        <w:fldChar w:fldCharType="separate"/>
      </w:r>
      <w:r>
        <w:t>136</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_Toc175057172 \h </w:instrText>
      </w:r>
      <w:r>
        <w:fldChar w:fldCharType="separate"/>
      </w:r>
      <w:r>
        <w:t>136</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_Toc175057173 \h </w:instrText>
      </w:r>
      <w:r>
        <w:fldChar w:fldCharType="separate"/>
      </w:r>
      <w:r>
        <w:t>137</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_Toc175057174 \h </w:instrText>
      </w:r>
      <w:r>
        <w:fldChar w:fldCharType="separate"/>
      </w:r>
      <w:r>
        <w:t>137</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_Toc175057175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_Toc175057177 \h </w:instrText>
      </w:r>
      <w:r>
        <w:fldChar w:fldCharType="separate"/>
      </w:r>
      <w:r>
        <w:t>138</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_Toc175057178 \h </w:instrText>
      </w:r>
      <w:r>
        <w:fldChar w:fldCharType="separate"/>
      </w:r>
      <w:r>
        <w:t>139</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_Toc175057179 \h </w:instrText>
      </w:r>
      <w:r>
        <w:fldChar w:fldCharType="separate"/>
      </w:r>
      <w:r>
        <w:t>139</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_Toc175057180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_Toc175057182 \h </w:instrText>
      </w:r>
      <w:r>
        <w:fldChar w:fldCharType="separate"/>
      </w:r>
      <w:r>
        <w:t>140</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_Toc175057183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131.</w:t>
      </w:r>
      <w:r>
        <w:tab/>
        <w:t>Accreditation continues in force until application is decided</w:t>
      </w:r>
      <w:r>
        <w:tab/>
      </w:r>
      <w:r>
        <w:fldChar w:fldCharType="begin"/>
      </w:r>
      <w:r>
        <w:instrText xml:space="preserve"> PAGEREF _Toc175057184 \h </w:instrText>
      </w:r>
      <w:r>
        <w:fldChar w:fldCharType="separate"/>
      </w:r>
      <w:r>
        <w:t>141</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_Toc175057185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_Toc175057187 \h </w:instrText>
      </w:r>
      <w:r>
        <w:fldChar w:fldCharType="separate"/>
      </w:r>
      <w:r>
        <w:t>142</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_Toc175057188 \h </w:instrText>
      </w:r>
      <w:r>
        <w:fldChar w:fldCharType="separate"/>
      </w:r>
      <w:r>
        <w:t>142</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_Toc175057189 \h </w:instrText>
      </w:r>
      <w:r>
        <w:fldChar w:fldCharType="separate"/>
      </w:r>
      <w:r>
        <w:t>143</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_Toc175057190 \h </w:instrText>
      </w:r>
      <w:r>
        <w:fldChar w:fldCharType="separate"/>
      </w:r>
      <w:r>
        <w:t>144</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_Toc175057191 \h </w:instrText>
      </w:r>
      <w:r>
        <w:fldChar w:fldCharType="separate"/>
      </w:r>
      <w:r>
        <w:t>144</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_Toc175057192 \h </w:instrText>
      </w:r>
      <w:r>
        <w:fldChar w:fldCharType="separate"/>
      </w:r>
      <w:r>
        <w:t>146</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_Toc175057193 \h </w:instrText>
      </w:r>
      <w:r>
        <w:fldChar w:fldCharType="separate"/>
      </w:r>
      <w:r>
        <w:t>146</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_Toc175057194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_Toc175057196 \h </w:instrText>
      </w:r>
      <w:r>
        <w:fldChar w:fldCharType="separate"/>
      </w:r>
      <w:r>
        <w:t>147</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_Toc175057197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_Toc175057200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_Toc175057202 \h </w:instrText>
      </w:r>
      <w:r>
        <w:fldChar w:fldCharType="separate"/>
      </w:r>
      <w:r>
        <w:t>148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_Toc175057203 \h </w:instrText>
      </w:r>
      <w:r>
        <w:fldChar w:fldCharType="separate"/>
      </w:r>
      <w:r>
        <w:t>148</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_Toc175057204 \h </w:instrText>
      </w:r>
      <w:r>
        <w:fldChar w:fldCharType="separate"/>
      </w:r>
      <w:r>
        <w:t>149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_Toc175057205 \h </w:instrText>
      </w:r>
      <w:r>
        <w:fldChar w:fldCharType="separate"/>
      </w:r>
      <w:r>
        <w:t>150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_Toc175057206 \h </w:instrText>
      </w:r>
      <w:r>
        <w:fldChar w:fldCharType="separate"/>
      </w:r>
      <w:r>
        <w:t>150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_Toc175057207 \h </w:instrText>
      </w:r>
      <w:r>
        <w:fldChar w:fldCharType="separate"/>
      </w:r>
      <w:r>
        <w:t>151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_Toc175057208 \h </w:instrText>
      </w:r>
      <w:r>
        <w:fldChar w:fldCharType="separate"/>
      </w:r>
      <w:r>
        <w:t>152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_Toc175057209 \h </w:instrText>
      </w:r>
      <w:r>
        <w:fldChar w:fldCharType="separate"/>
      </w:r>
      <w:r>
        <w:t>152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_Toc175057210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142J.</w:t>
      </w:r>
      <w:r>
        <w:tab/>
        <w:t>Demolition work other than Class 1 or 2 demolition work to be in accordance with standard</w:t>
      </w:r>
      <w:r>
        <w:tab/>
      </w:r>
      <w:r>
        <w:fldChar w:fldCharType="begin"/>
      </w:r>
      <w:r>
        <w:instrText xml:space="preserve"> PAGEREF _Toc175057211 \h </w:instrText>
      </w:r>
      <w:r>
        <w:fldChar w:fldCharType="separate"/>
      </w:r>
      <w:r>
        <w:t>154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_Toc175057212 \h </w:instrText>
      </w:r>
      <w:r>
        <w:fldChar w:fldCharType="separate"/>
      </w:r>
      <w:r>
        <w:t>154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_Toc175057213 \h </w:instrText>
      </w:r>
      <w:r>
        <w:fldChar w:fldCharType="separate"/>
      </w:r>
      <w:r>
        <w:t>155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_Toc175057214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_Toc175057217 \h </w:instrText>
      </w:r>
      <w:r>
        <w:fldChar w:fldCharType="separate"/>
      </w:r>
      <w:r>
        <w:t>157</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_Toc175057218 \h </w:instrText>
      </w:r>
      <w:r>
        <w:fldChar w:fldCharType="separate"/>
      </w:r>
      <w:r>
        <w:t>159</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_Toc175057219 \h </w:instrText>
      </w:r>
      <w:r>
        <w:fldChar w:fldCharType="separate"/>
      </w:r>
      <w:r>
        <w:t>160</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_Toc175057220 \h </w:instrText>
      </w:r>
      <w:r>
        <w:fldChar w:fldCharType="separate"/>
      </w:r>
      <w:r>
        <w:t>160</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_Toc175057221 \h </w:instrText>
      </w:r>
      <w:r>
        <w:fldChar w:fldCharType="separate"/>
      </w:r>
      <w:r>
        <w:t>160</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_Toc175057222 \h </w:instrText>
      </w:r>
      <w:r>
        <w:fldChar w:fldCharType="separate"/>
      </w:r>
      <w:r>
        <w:t>162</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_Toc175057223 \h </w:instrText>
      </w:r>
      <w:r>
        <w:fldChar w:fldCharType="separate"/>
      </w:r>
      <w:r>
        <w:t>162</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_Toc175057224 \h </w:instrText>
      </w:r>
      <w:r>
        <w:fldChar w:fldCharType="separate"/>
      </w:r>
      <w:r>
        <w:t>163</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_Toc175057225 \h </w:instrText>
      </w:r>
      <w:r>
        <w:fldChar w:fldCharType="separate"/>
      </w:r>
      <w:r>
        <w:t>164</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_Toc175057226 \h </w:instrText>
      </w:r>
      <w:r>
        <w:fldChar w:fldCharType="separate"/>
      </w:r>
      <w:r>
        <w:t>164</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_Toc175057227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_Toc175057229 \h </w:instrText>
      </w:r>
      <w:r>
        <w:fldChar w:fldCharType="separate"/>
      </w:r>
      <w:r>
        <w:t>165</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_Toc175057230 \h </w:instrText>
      </w:r>
      <w:r>
        <w:fldChar w:fldCharType="separate"/>
      </w:r>
      <w:r>
        <w:t>165</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_Toc175057231 \h </w:instrText>
      </w:r>
      <w:r>
        <w:fldChar w:fldCharType="separate"/>
      </w:r>
      <w:r>
        <w:t>166</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_Toc175057232 \h </w:instrText>
      </w:r>
      <w:r>
        <w:fldChar w:fldCharType="separate"/>
      </w:r>
      <w:r>
        <w:t>168</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_Toc175057233 \h </w:instrText>
      </w:r>
      <w:r>
        <w:fldChar w:fldCharType="separate"/>
      </w:r>
      <w:r>
        <w:t>169</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_Toc175057234 \h </w:instrText>
      </w:r>
      <w:r>
        <w:fldChar w:fldCharType="separate"/>
      </w:r>
      <w:r>
        <w:t>169</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_Toc175057235 \h </w:instrText>
      </w:r>
      <w:r>
        <w:fldChar w:fldCharType="separate"/>
      </w:r>
      <w:r>
        <w:t>170</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_Toc175057236 \h </w:instrText>
      </w:r>
      <w:r>
        <w:fldChar w:fldCharType="separate"/>
      </w:r>
      <w:r>
        <w:t>170</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_Toc175057237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_Toc175057239 \h </w:instrText>
      </w:r>
      <w:r>
        <w:fldChar w:fldCharType="separate"/>
      </w:r>
      <w:r>
        <w:t>171</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_Toc175057240 \h </w:instrText>
      </w:r>
      <w:r>
        <w:fldChar w:fldCharType="separate"/>
      </w:r>
      <w:r>
        <w:t>171</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_Toc175057241 \h </w:instrText>
      </w:r>
      <w:r>
        <w:fldChar w:fldCharType="separate"/>
      </w:r>
      <w:r>
        <w:t>172</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_Toc175057242 \h </w:instrText>
      </w:r>
      <w:r>
        <w:fldChar w:fldCharType="separate"/>
      </w:r>
      <w:r>
        <w:t>173</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_Toc175057243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_Toc175057245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143O.</w:t>
      </w:r>
      <w:r>
        <w:tab/>
        <w:t>Matters taken into account</w:t>
      </w:r>
      <w:r>
        <w:tab/>
      </w:r>
      <w:r>
        <w:fldChar w:fldCharType="begin"/>
      </w:r>
      <w:r>
        <w:instrText xml:space="preserve"> PAGEREF _Toc175057246 \h </w:instrText>
      </w:r>
      <w:r>
        <w:fldChar w:fldCharType="separate"/>
      </w:r>
      <w:r>
        <w:t>176</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_Toc175057247 \h </w:instrText>
      </w:r>
      <w:r>
        <w:fldChar w:fldCharType="separate"/>
      </w:r>
      <w:r>
        <w:t>177</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_Toc175057248 \h </w:instrText>
      </w:r>
      <w:r>
        <w:fldChar w:fldCharType="separate"/>
      </w:r>
      <w:r>
        <w:t>177</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_Toc175057249 \h </w:instrText>
      </w:r>
      <w:r>
        <w:fldChar w:fldCharType="separate"/>
      </w:r>
      <w:r>
        <w:t>178</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_Toc175057250 \h </w:instrText>
      </w:r>
      <w:r>
        <w:fldChar w:fldCharType="separate"/>
      </w:r>
      <w:r>
        <w:t>179</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_Toc175057251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_Toc175057254 \h </w:instrText>
      </w:r>
      <w:r>
        <w:fldChar w:fldCharType="separate"/>
      </w:r>
      <w:r>
        <w:t>180</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_Toc175057255 \h </w:instrText>
      </w:r>
      <w:r>
        <w:fldChar w:fldCharType="separate"/>
      </w:r>
      <w:r>
        <w:t>180</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_Toc175057256 \h </w:instrText>
      </w:r>
      <w:r>
        <w:fldChar w:fldCharType="separate"/>
      </w:r>
      <w:r>
        <w:t>180</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_Toc175057257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_Toc175057259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_Toc175057261 \h </w:instrText>
      </w:r>
      <w:r>
        <w:fldChar w:fldCharType="separate"/>
      </w:r>
      <w:r>
        <w:t>181</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_Toc175057262 \h </w:instrText>
      </w:r>
      <w:r>
        <w:fldChar w:fldCharType="separate"/>
      </w:r>
      <w:r>
        <w:t>181</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_Toc175057263 \h </w:instrText>
      </w:r>
      <w:r>
        <w:fldChar w:fldCharType="separate"/>
      </w:r>
      <w:r>
        <w:t>182</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_Toc175057264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_Toc175057266 \h </w:instrText>
      </w:r>
      <w:r>
        <w:fldChar w:fldCharType="separate"/>
      </w:r>
      <w:r>
        <w:t>184</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_Toc175057267 \h </w:instrText>
      </w:r>
      <w:r>
        <w:fldChar w:fldCharType="separate"/>
      </w:r>
      <w:r>
        <w:t>184</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_Toc175057268 \h </w:instrText>
      </w:r>
      <w:r>
        <w:fldChar w:fldCharType="separate"/>
      </w:r>
      <w:r>
        <w:t>187</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_Toc175057269 \h </w:instrText>
      </w:r>
      <w:r>
        <w:fldChar w:fldCharType="separate"/>
      </w:r>
      <w:r>
        <w:t>187</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_Toc175057270 \h </w:instrText>
      </w:r>
      <w:r>
        <w:fldChar w:fldCharType="separate"/>
      </w:r>
      <w:r>
        <w:t>187</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_Toc175057271 \h </w:instrText>
      </w:r>
      <w:r>
        <w:fldChar w:fldCharType="separate"/>
      </w:r>
      <w:r>
        <w:t>187</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_Toc175057272 \h </w:instrText>
      </w:r>
      <w:r>
        <w:fldChar w:fldCharType="separate"/>
      </w:r>
      <w:r>
        <w:t>187</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_Toc175057273 \h </w:instrText>
      </w:r>
      <w:r>
        <w:fldChar w:fldCharType="separate"/>
      </w:r>
      <w:r>
        <w:t>187</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_Toc175057274 \h </w:instrText>
      </w:r>
      <w:r>
        <w:fldChar w:fldCharType="separate"/>
      </w:r>
      <w:r>
        <w:t>187</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_Toc175057275 \h </w:instrText>
      </w:r>
      <w:r>
        <w:fldChar w:fldCharType="separate"/>
      </w:r>
      <w:r>
        <w:t>187</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_Toc175057276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_Toc175057278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_Toc175057280 \h </w:instrText>
      </w:r>
      <w:r>
        <w:fldChar w:fldCharType="separate"/>
      </w:r>
      <w:r>
        <w:t>188</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_Toc175057281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_Toc175057283 \h </w:instrText>
      </w:r>
      <w:r>
        <w:fldChar w:fldCharType="separate"/>
      </w:r>
      <w:r>
        <w:t>190</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_Toc175057284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_Toc175057287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_Toc175057289 \h </w:instrText>
      </w:r>
      <w:r>
        <w:fldChar w:fldCharType="separate"/>
      </w:r>
      <w:r>
        <w:t>192</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_Toc175057290 \h </w:instrText>
      </w:r>
      <w:r>
        <w:fldChar w:fldCharType="separate"/>
      </w:r>
      <w:r>
        <w:t>193</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_Toc175057291 \h </w:instrText>
      </w:r>
      <w:r>
        <w:fldChar w:fldCharType="separate"/>
      </w:r>
      <w:r>
        <w:t>193</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_Toc175057292 \h </w:instrText>
      </w:r>
      <w:r>
        <w:fldChar w:fldCharType="separate"/>
      </w:r>
      <w:r>
        <w:t>194</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_Toc175057293 \h </w:instrText>
      </w:r>
      <w:r>
        <w:fldChar w:fldCharType="separate"/>
      </w:r>
      <w:r>
        <w:t>195</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_Toc175057294 \h </w:instrText>
      </w:r>
      <w:r>
        <w:fldChar w:fldCharType="separate"/>
      </w:r>
      <w:r>
        <w:t>195</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_Toc175057295 \h </w:instrText>
      </w:r>
      <w:r>
        <w:fldChar w:fldCharType="separate"/>
      </w:r>
      <w:r>
        <w:t>196</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_Toc175057296 \h </w:instrText>
      </w:r>
      <w:r>
        <w:fldChar w:fldCharType="separate"/>
      </w:r>
      <w:r>
        <w:t>196</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_Toc175057297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_Toc175057299 \h </w:instrText>
      </w:r>
      <w:r>
        <w:fldChar w:fldCharType="separate"/>
      </w:r>
      <w:r>
        <w:t>198</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_Toc175057300 \h </w:instrText>
      </w:r>
      <w:r>
        <w:fldChar w:fldCharType="separate"/>
      </w:r>
      <w:r>
        <w:t>198</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_Toc175057301 \h </w:instrText>
      </w:r>
      <w:r>
        <w:fldChar w:fldCharType="separate"/>
      </w:r>
      <w:r>
        <w:t>199</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_Toc175057302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180.</w:t>
      </w:r>
      <w:r>
        <w:tab/>
        <w:t>Additional control: dive safety log to be kept</w:t>
      </w:r>
      <w:r>
        <w:tab/>
      </w:r>
      <w:r>
        <w:fldChar w:fldCharType="begin"/>
      </w:r>
      <w:r>
        <w:instrText xml:space="preserve"> PAGEREF _Toc175057303 \h </w:instrText>
      </w:r>
      <w:r>
        <w:fldChar w:fldCharType="separate"/>
      </w:r>
      <w:r>
        <w:t>200</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_Toc175057304 \h </w:instrText>
      </w:r>
      <w:r>
        <w:fldChar w:fldCharType="separate"/>
      </w:r>
      <w:r>
        <w:t>201</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_Toc175057305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_Toc175057307 \h </w:instrText>
      </w:r>
      <w:r>
        <w:fldChar w:fldCharType="separate"/>
      </w:r>
      <w:r>
        <w:t>204</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_Toc175057308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_Toc175057310 \h </w:instrText>
      </w:r>
      <w:r>
        <w:fldChar w:fldCharType="separate"/>
      </w:r>
      <w:r>
        <w:t>205</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_Toc175057311 \h </w:instrText>
      </w:r>
      <w:r>
        <w:fldChar w:fldCharType="separate"/>
      </w:r>
      <w:r>
        <w:t>205</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_Toc175057312 \h </w:instrText>
      </w:r>
      <w:r>
        <w:fldChar w:fldCharType="separate"/>
      </w:r>
      <w:r>
        <w:t>206</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_Toc175057313 \h </w:instrText>
      </w:r>
      <w:r>
        <w:fldChar w:fldCharType="separate"/>
      </w:r>
      <w:r>
        <w:t>208</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_Toc175057314 \h </w:instrText>
      </w:r>
      <w:r>
        <w:fldChar w:fldCharType="separate"/>
      </w:r>
      <w:r>
        <w:t>209</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_Toc175057315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_Toc175057319 \h </w:instrText>
      </w:r>
      <w:r>
        <w:fldChar w:fldCharType="separate"/>
      </w:r>
      <w:r>
        <w:t>211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_Toc175057320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_Toc175057322 \h </w:instrText>
      </w:r>
      <w:r>
        <w:fldChar w:fldCharType="separate"/>
      </w:r>
      <w:r>
        <w:t>211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_Toc175057323 \h </w:instrText>
      </w:r>
      <w:r>
        <w:fldChar w:fldCharType="separate"/>
      </w:r>
      <w:r>
        <w:t>212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_Toc175057324 \h </w:instrText>
      </w:r>
      <w:r>
        <w:fldChar w:fldCharType="separate"/>
      </w:r>
      <w:r>
        <w:t>213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_Toc175057325 \h </w:instrText>
      </w:r>
      <w:r>
        <w:fldChar w:fldCharType="separate"/>
      </w:r>
      <w:r>
        <w:t>215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_Toc175057326 \h </w:instrText>
      </w:r>
      <w:r>
        <w:fldChar w:fldCharType="separate"/>
      </w:r>
      <w:r>
        <w:t>216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_Toc175057327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_Toc175057329 \h </w:instrText>
      </w:r>
      <w:r>
        <w:fldChar w:fldCharType="separate"/>
      </w:r>
      <w:r>
        <w:t>217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_Toc175057330 \h </w:instrText>
      </w:r>
      <w:r>
        <w:fldChar w:fldCharType="separate"/>
      </w:r>
      <w:r>
        <w:t>219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_Toc175057331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_Toc175057333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_Toc175057334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_Toc175057336 \h </w:instrText>
      </w:r>
      <w:r>
        <w:fldChar w:fldCharType="separate"/>
      </w:r>
      <w:r>
        <w:t>222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_Toc175057337 \h </w:instrText>
      </w:r>
      <w:r>
        <w:fldChar w:fldCharType="separate"/>
      </w:r>
      <w:r>
        <w:t>222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_Toc175057338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_Toc175057340 \h </w:instrText>
      </w:r>
      <w:r>
        <w:fldChar w:fldCharType="separate"/>
      </w:r>
      <w:r>
        <w:t>223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_Toc175057341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_Toc175057344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_Toc175057346 \h </w:instrText>
      </w:r>
      <w:r>
        <w:fldChar w:fldCharType="separate"/>
      </w:r>
      <w:r>
        <w:t>225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_Toc175057347 \h </w:instrText>
      </w:r>
      <w:r>
        <w:fldChar w:fldCharType="separate"/>
      </w:r>
      <w:r>
        <w:t>226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_Toc175057348 \h </w:instrText>
      </w:r>
      <w:r>
        <w:fldChar w:fldCharType="separate"/>
      </w:r>
      <w:r>
        <w:t>227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_Toc175057349 \h </w:instrText>
      </w:r>
      <w:r>
        <w:fldChar w:fldCharType="separate"/>
      </w:r>
      <w:r>
        <w:t>227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_Toc175057350 \h </w:instrText>
      </w:r>
      <w:r>
        <w:fldChar w:fldCharType="separate"/>
      </w:r>
      <w:r>
        <w:t>228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_Toc175057351 \h </w:instrText>
      </w:r>
      <w:r>
        <w:fldChar w:fldCharType="separate"/>
      </w:r>
      <w:r>
        <w:t>230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_Toc175057352 \h </w:instrText>
      </w:r>
      <w:r>
        <w:fldChar w:fldCharType="separate"/>
      </w:r>
      <w:r>
        <w:t>230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_Toc175057353 \h </w:instrText>
      </w:r>
      <w:r>
        <w:fldChar w:fldCharType="separate"/>
      </w:r>
      <w:r>
        <w:t>231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_Toc175057354 \h </w:instrText>
      </w:r>
      <w:r>
        <w:fldChar w:fldCharType="separate"/>
      </w:r>
      <w:r>
        <w:t>232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_Toc175057355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_Toc175057357 \h </w:instrText>
      </w:r>
      <w:r>
        <w:fldChar w:fldCharType="separate"/>
      </w:r>
      <w:r>
        <w:t>233</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_Toc175057358 \h </w:instrText>
      </w:r>
      <w:r>
        <w:fldChar w:fldCharType="separate"/>
      </w:r>
      <w:r>
        <w:t>234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_Toc175057359 \h </w:instrText>
      </w:r>
      <w:r>
        <w:fldChar w:fldCharType="separate"/>
      </w:r>
      <w:r>
        <w:t>235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_Toc175057360 \h </w:instrText>
      </w:r>
      <w:r>
        <w:fldChar w:fldCharType="separate"/>
      </w:r>
      <w:r>
        <w:t>236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_Toc175057361 \h </w:instrText>
      </w:r>
      <w:r>
        <w:fldChar w:fldCharType="separate"/>
      </w:r>
      <w:r>
        <w:t>236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_Toc175057362 \h </w:instrText>
      </w:r>
      <w:r>
        <w:fldChar w:fldCharType="separate"/>
      </w:r>
      <w:r>
        <w:t>237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_Toc175057363 \h </w:instrText>
      </w:r>
      <w:r>
        <w:fldChar w:fldCharType="separate"/>
      </w:r>
      <w:r>
        <w:t>239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_Toc175057364 \h </w:instrText>
      </w:r>
      <w:r>
        <w:fldChar w:fldCharType="separate"/>
      </w:r>
      <w:r>
        <w:t>240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_Toc175057365 \h </w:instrText>
      </w:r>
      <w:r>
        <w:fldChar w:fldCharType="separate"/>
      </w:r>
      <w:r>
        <w:t>240</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_Toc175057366 \h </w:instrText>
      </w:r>
      <w:r>
        <w:fldChar w:fldCharType="separate"/>
      </w:r>
      <w:r>
        <w:t>241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_Toc175057367 \h </w:instrText>
      </w:r>
      <w:r>
        <w:fldChar w:fldCharType="separate"/>
      </w:r>
      <w:r>
        <w:t>242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_Toc175057368 \h </w:instrText>
      </w:r>
      <w:r>
        <w:fldChar w:fldCharType="separate"/>
      </w:r>
      <w:r>
        <w:t>243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_Toc175057369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_Toc175057372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_Toc175057374 \h </w:instrText>
      </w:r>
      <w:r>
        <w:fldChar w:fldCharType="separate"/>
      </w:r>
      <w:r>
        <w:t>247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_Toc175057375 \h </w:instrText>
      </w:r>
      <w:r>
        <w:fldChar w:fldCharType="separate"/>
      </w:r>
      <w:r>
        <w:t>248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_Toc175057376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_Toc175057378 \h </w:instrText>
      </w:r>
      <w:r>
        <w:fldChar w:fldCharType="separate"/>
      </w:r>
      <w:r>
        <w:t>249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_Toc175057379 \h </w:instrText>
      </w:r>
      <w:r>
        <w:fldChar w:fldCharType="separate"/>
      </w:r>
      <w:r>
        <w:t>249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_Toc175057380 \h </w:instrText>
      </w:r>
      <w:r>
        <w:fldChar w:fldCharType="separate"/>
      </w:r>
      <w:r>
        <w:t>250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_Toc175057381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_Toc175057384 \h </w:instrText>
      </w:r>
      <w:r>
        <w:fldChar w:fldCharType="separate"/>
      </w:r>
      <w:r>
        <w:t>251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_Toc175057385 \h </w:instrText>
      </w:r>
      <w:r>
        <w:fldChar w:fldCharType="separate"/>
      </w:r>
      <w:r>
        <w:t>252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_Toc175057386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_Toc175057388 \h </w:instrText>
      </w:r>
      <w:r>
        <w:fldChar w:fldCharType="separate"/>
      </w:r>
      <w:r>
        <w:t>254</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_Toc175057389 \h </w:instrText>
      </w:r>
      <w:r>
        <w:fldChar w:fldCharType="separate"/>
      </w:r>
      <w:r>
        <w:t>255</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_Toc175057390 \h </w:instrText>
      </w:r>
      <w:r>
        <w:fldChar w:fldCharType="separate"/>
      </w:r>
      <w:r>
        <w:t>256</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_Toc175057391 \h </w:instrText>
      </w:r>
      <w:r>
        <w:fldChar w:fldCharType="separate"/>
      </w:r>
      <w:r>
        <w:t>256</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_Toc175057392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_Toc175057395 \h </w:instrText>
      </w:r>
      <w:r>
        <w:fldChar w:fldCharType="separate"/>
      </w:r>
      <w:r>
        <w:t>259</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_Toc175057396 \h </w:instrText>
      </w:r>
      <w:r>
        <w:fldChar w:fldCharType="separate"/>
      </w:r>
      <w:r>
        <w:t>260</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_Toc175057397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_Toc175057399 \h </w:instrText>
      </w:r>
      <w:r>
        <w:fldChar w:fldCharType="separate"/>
      </w:r>
      <w:r>
        <w:t>261</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_Toc175057400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_Toc175057402 \h </w:instrText>
      </w:r>
      <w:r>
        <w:fldChar w:fldCharType="separate"/>
      </w:r>
      <w:r>
        <w:t>261</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_Toc175057403 \h </w:instrText>
      </w:r>
      <w:r>
        <w:fldChar w:fldCharType="separate"/>
      </w:r>
      <w:r>
        <w:t>261</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_Toc175057404 \h </w:instrText>
      </w:r>
      <w:r>
        <w:fldChar w:fldCharType="separate"/>
      </w:r>
      <w:r>
        <w:t>261</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_Toc175057405 \h </w:instrText>
      </w:r>
      <w:r>
        <w:fldChar w:fldCharType="separate"/>
      </w:r>
      <w:r>
        <w:t>263</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_Toc175057406 \h </w:instrText>
      </w:r>
      <w:r>
        <w:fldChar w:fldCharType="separate"/>
      </w:r>
      <w:r>
        <w:t>263</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_Toc175057407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_Toc175057408 \h </w:instrText>
      </w:r>
      <w:r>
        <w:fldChar w:fldCharType="separate"/>
      </w:r>
      <w:r>
        <w:t>264</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_Toc175057409 \h </w:instrText>
      </w:r>
      <w:r>
        <w:fldChar w:fldCharType="separate"/>
      </w:r>
      <w:r>
        <w:t>264</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_Toc175057410 \h </w:instrText>
      </w:r>
      <w:r>
        <w:fldChar w:fldCharType="separate"/>
      </w:r>
      <w:r>
        <w:t>265</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_Toc175057411 \h </w:instrText>
      </w:r>
      <w:r>
        <w:fldChar w:fldCharType="separate"/>
      </w:r>
      <w:r>
        <w:t>266</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_Toc175057412 \h </w:instrText>
      </w:r>
      <w:r>
        <w:fldChar w:fldCharType="separate"/>
      </w:r>
      <w:r>
        <w:t>267</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_Toc175057413 \h </w:instrText>
      </w:r>
      <w:r>
        <w:fldChar w:fldCharType="separate"/>
      </w:r>
      <w:r>
        <w:t>267</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_Toc175057414 \h </w:instrText>
      </w:r>
      <w:r>
        <w:fldChar w:fldCharType="separate"/>
      </w:r>
      <w:r>
        <w:t>267</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_Toc175057415 \h </w:instrText>
      </w:r>
      <w:r>
        <w:fldChar w:fldCharType="separate"/>
      </w:r>
      <w:r>
        <w:t>268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_Toc175057416 \h </w:instrText>
      </w:r>
      <w:r>
        <w:fldChar w:fldCharType="separate"/>
      </w:r>
      <w:r>
        <w:t>269</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_Toc175057417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_Toc175057419 \h </w:instrText>
      </w:r>
      <w:r>
        <w:fldChar w:fldCharType="separate"/>
      </w:r>
      <w:r>
        <w:t>270</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_Toc175057420 \h </w:instrText>
      </w:r>
      <w:r>
        <w:fldChar w:fldCharType="separate"/>
      </w:r>
      <w:r>
        <w:t>270</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_Toc175057421 \h </w:instrText>
      </w:r>
      <w:r>
        <w:fldChar w:fldCharType="separate"/>
      </w:r>
      <w:r>
        <w:t>270</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_Toc175057422 \h </w:instrText>
      </w:r>
      <w:r>
        <w:fldChar w:fldCharType="separate"/>
      </w:r>
      <w:r>
        <w:t>271</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_Toc175057423 \h </w:instrText>
      </w:r>
      <w:r>
        <w:fldChar w:fldCharType="separate"/>
      </w:r>
      <w:r>
        <w:t>272</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_Toc175057424 \h </w:instrText>
      </w:r>
      <w:r>
        <w:fldChar w:fldCharType="separate"/>
      </w:r>
      <w:r>
        <w:t>272</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_Toc175057425 \h </w:instrText>
      </w:r>
      <w:r>
        <w:fldChar w:fldCharType="separate"/>
      </w:r>
      <w:r>
        <w:t>273</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_Toc175057426 \h </w:instrText>
      </w:r>
      <w:r>
        <w:fldChar w:fldCharType="separate"/>
      </w:r>
      <w:r>
        <w:t>274</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_Toc175057427 \h </w:instrText>
      </w:r>
      <w:r>
        <w:fldChar w:fldCharType="separate"/>
      </w:r>
      <w:r>
        <w:t>275</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_Toc175057428 \h </w:instrText>
      </w:r>
      <w:r>
        <w:fldChar w:fldCharType="separate"/>
      </w:r>
      <w:r>
        <w:t>275</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_Toc175057429 \h </w:instrText>
      </w:r>
      <w:r>
        <w:fldChar w:fldCharType="separate"/>
      </w:r>
      <w:r>
        <w:t>275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_Toc175057430 \h </w:instrText>
      </w:r>
      <w:r>
        <w:fldChar w:fldCharType="separate"/>
      </w:r>
      <w:r>
        <w:t>276</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_Toc175057431 \h </w:instrText>
      </w:r>
      <w:r>
        <w:fldChar w:fldCharType="separate"/>
      </w:r>
      <w:r>
        <w:t>276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_Toc175057432 \h </w:instrText>
      </w:r>
      <w:r>
        <w:fldChar w:fldCharType="separate"/>
      </w:r>
      <w:r>
        <w:t>276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_Toc175057433 \h </w:instrText>
      </w:r>
      <w:r>
        <w:fldChar w:fldCharType="separate"/>
      </w:r>
      <w:r>
        <w:t>276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_Toc175057434 \h </w:instrText>
      </w:r>
      <w:r>
        <w:fldChar w:fldCharType="separate"/>
      </w:r>
      <w:r>
        <w:t>276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_Toc175057435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_Toc175057437 \h </w:instrText>
      </w:r>
      <w:r>
        <w:fldChar w:fldCharType="separate"/>
      </w:r>
      <w:r>
        <w:t>277</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_Toc175057438 \h </w:instrText>
      </w:r>
      <w:r>
        <w:fldChar w:fldCharType="separate"/>
      </w:r>
      <w:r>
        <w:t>277</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_Toc175057439 \h </w:instrText>
      </w:r>
      <w:r>
        <w:fldChar w:fldCharType="separate"/>
      </w:r>
      <w:r>
        <w:t>278</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_Toc175057440 \h </w:instrText>
      </w:r>
      <w:r>
        <w:fldChar w:fldCharType="separate"/>
      </w:r>
      <w:r>
        <w:t>279</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_Toc175057441 \h </w:instrText>
      </w:r>
      <w:r>
        <w:fldChar w:fldCharType="separate"/>
      </w:r>
      <w:r>
        <w:t>280</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_Toc175057442 \h </w:instrText>
      </w:r>
      <w:r>
        <w:fldChar w:fldCharType="separate"/>
      </w:r>
      <w:r>
        <w:t>281</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_Toc175057443 \h </w:instrText>
      </w:r>
      <w:r>
        <w:fldChar w:fldCharType="separate"/>
      </w:r>
      <w:r>
        <w:t>281</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_Toc175057444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_Toc175057446 \h </w:instrText>
      </w:r>
      <w:r>
        <w:fldChar w:fldCharType="separate"/>
      </w:r>
      <w:r>
        <w:t>282</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_Toc175057447 \h </w:instrText>
      </w:r>
      <w:r>
        <w:fldChar w:fldCharType="separate"/>
      </w:r>
      <w:r>
        <w:t>283</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_Toc175057448 \h </w:instrText>
      </w:r>
      <w:r>
        <w:fldChar w:fldCharType="separate"/>
      </w:r>
      <w:r>
        <w:t>283</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_Toc175057449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_Toc175057452 \h </w:instrText>
      </w:r>
      <w:r>
        <w:fldChar w:fldCharType="separate"/>
      </w:r>
      <w:r>
        <w:t>285</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_Toc175057453 \h </w:instrText>
      </w:r>
      <w:r>
        <w:fldChar w:fldCharType="separate"/>
      </w:r>
      <w:r>
        <w:t>286</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_Toc175057454 \h </w:instrText>
      </w:r>
      <w:r>
        <w:fldChar w:fldCharType="separate"/>
      </w:r>
      <w:r>
        <w:t>287</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_Toc175057455 \h </w:instrText>
      </w:r>
      <w:r>
        <w:fldChar w:fldCharType="separate"/>
      </w:r>
      <w:r>
        <w:t>288</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_Toc175057456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_Toc175057458 \h </w:instrText>
      </w:r>
      <w:r>
        <w:fldChar w:fldCharType="separate"/>
      </w:r>
      <w:r>
        <w:t>289</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_Toc175057459 \h </w:instrText>
      </w:r>
      <w:r>
        <w:fldChar w:fldCharType="separate"/>
      </w:r>
      <w:r>
        <w:t>290</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_Toc175057460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_Toc175057463 \h </w:instrText>
      </w:r>
      <w:r>
        <w:fldChar w:fldCharType="separate"/>
      </w:r>
      <w:r>
        <w:t>291</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_Toc175057464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_Toc175057466 \h </w:instrText>
      </w:r>
      <w:r>
        <w:fldChar w:fldCharType="separate"/>
      </w:r>
      <w:r>
        <w:t>292</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_Toc175057467 \h </w:instrText>
      </w:r>
      <w:r>
        <w:fldChar w:fldCharType="separate"/>
      </w:r>
      <w:r>
        <w:t>293</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_Toc175057468 \h </w:instrText>
      </w:r>
      <w:r>
        <w:fldChar w:fldCharType="separate"/>
      </w:r>
      <w:r>
        <w:t>294</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_Toc175057469 \h </w:instrText>
      </w:r>
      <w:r>
        <w:fldChar w:fldCharType="separate"/>
      </w:r>
      <w:r>
        <w:t>294</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_Toc175057470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_Toc175057472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_Toc175057473 \h </w:instrText>
      </w:r>
      <w:r>
        <w:fldChar w:fldCharType="separate"/>
      </w:r>
      <w:r>
        <w:t>297</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_Toc175057474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_Toc175057476 \h </w:instrText>
      </w:r>
      <w:r>
        <w:fldChar w:fldCharType="separate"/>
      </w:r>
      <w:r>
        <w:t>300</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_Toc175057477 \h </w:instrText>
      </w:r>
      <w:r>
        <w:fldChar w:fldCharType="separate"/>
      </w:r>
      <w:r>
        <w:t>300</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_Toc175057478 \h </w:instrText>
      </w:r>
      <w:r>
        <w:fldChar w:fldCharType="separate"/>
      </w:r>
      <w:r>
        <w:t>301</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_Toc175057479 \h </w:instrText>
      </w:r>
      <w:r>
        <w:fldChar w:fldCharType="separate"/>
      </w:r>
      <w:r>
        <w:t>303</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_Toc175057480 \h </w:instrText>
      </w:r>
      <w:r>
        <w:fldChar w:fldCharType="separate"/>
      </w:r>
      <w:r>
        <w:t>304</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_Toc175057481 \h </w:instrText>
      </w:r>
      <w:r>
        <w:fldChar w:fldCharType="separate"/>
      </w:r>
      <w:r>
        <w:t>304</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_Toc175057482 \h </w:instrText>
      </w:r>
      <w:r>
        <w:fldChar w:fldCharType="separate"/>
      </w:r>
      <w:r>
        <w:t>305</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_Toc175057483 \h </w:instrText>
      </w:r>
      <w:r>
        <w:fldChar w:fldCharType="separate"/>
      </w:r>
      <w:r>
        <w:t>305</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_Toc175057484 \h </w:instrText>
      </w:r>
      <w:r>
        <w:fldChar w:fldCharType="separate"/>
      </w:r>
      <w:r>
        <w:t>306</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_Toc175057485 \h </w:instrText>
      </w:r>
      <w:r>
        <w:fldChar w:fldCharType="separate"/>
      </w:r>
      <w:r>
        <w:t>307</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_Toc175057486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_Toc175057488 \h </w:instrText>
      </w:r>
      <w:r>
        <w:fldChar w:fldCharType="separate"/>
      </w:r>
      <w:r>
        <w:t>308</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_Toc175057489 \h </w:instrText>
      </w:r>
      <w:r>
        <w:fldChar w:fldCharType="separate"/>
      </w:r>
      <w:r>
        <w:t>308</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_Toc175057490 \h </w:instrText>
      </w:r>
      <w:r>
        <w:fldChar w:fldCharType="separate"/>
      </w:r>
      <w:r>
        <w:t>308</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_Toc175057491 \h </w:instrText>
      </w:r>
      <w:r>
        <w:fldChar w:fldCharType="separate"/>
      </w:r>
      <w:r>
        <w:t>309</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_Toc175057492 \h </w:instrText>
      </w:r>
      <w:r>
        <w:fldChar w:fldCharType="separate"/>
      </w:r>
      <w:r>
        <w:t>310</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_Toc175057493 \h </w:instrText>
      </w:r>
      <w:r>
        <w:fldChar w:fldCharType="separate"/>
      </w:r>
      <w:r>
        <w:t>310</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_Toc175057494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_Toc175057495 \h </w:instrText>
      </w:r>
      <w:r>
        <w:fldChar w:fldCharType="separate"/>
      </w:r>
      <w:r>
        <w:t>312</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_Toc175057496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_Toc175057498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_Toc175057501 \h </w:instrText>
      </w:r>
      <w:r>
        <w:fldChar w:fldCharType="separate"/>
      </w:r>
      <w:r>
        <w:t>313</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_Toc175057502 \h </w:instrText>
      </w:r>
      <w:r>
        <w:fldChar w:fldCharType="separate"/>
      </w:r>
      <w:r>
        <w:t>314</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_Toc175057503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_Toc175057505 \h </w:instrText>
      </w:r>
      <w:r>
        <w:fldChar w:fldCharType="separate"/>
      </w:r>
      <w:r>
        <w:t>315</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_Toc175057506 \h </w:instrText>
      </w:r>
      <w:r>
        <w:fldChar w:fldCharType="separate"/>
      </w:r>
      <w:r>
        <w:t>315</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_Toc175057507 \h </w:instrText>
      </w:r>
      <w:r>
        <w:fldChar w:fldCharType="separate"/>
      </w:r>
      <w:r>
        <w:t>315</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_Toc175057508 \h </w:instrText>
      </w:r>
      <w:r>
        <w:fldChar w:fldCharType="separate"/>
      </w:r>
      <w:r>
        <w:t>315</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_Toc175057509 \h </w:instrText>
      </w:r>
      <w:r>
        <w:fldChar w:fldCharType="separate"/>
      </w:r>
      <w:r>
        <w:t>316</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_Toc175057510 \h </w:instrText>
      </w:r>
      <w:r>
        <w:fldChar w:fldCharType="separate"/>
      </w:r>
      <w:r>
        <w:t>316</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_Toc175057511 \h </w:instrText>
      </w:r>
      <w:r>
        <w:fldChar w:fldCharType="separate"/>
      </w:r>
      <w:r>
        <w:t>316</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_Toc175057512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_Toc175057514 \h </w:instrText>
      </w:r>
      <w:r>
        <w:fldChar w:fldCharType="separate"/>
      </w:r>
      <w:r>
        <w:t>317</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_Toc175057515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_Toc175057519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_Toc175057522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_Toc175057523 \h </w:instrText>
      </w:r>
      <w:r>
        <w:fldChar w:fldCharType="separate"/>
      </w:r>
      <w:r>
        <w:t>321</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_Toc175057524 \h </w:instrText>
      </w:r>
      <w:r>
        <w:fldChar w:fldCharType="separate"/>
      </w:r>
      <w:r>
        <w:t>323</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_Toc175057525 \h </w:instrText>
      </w:r>
      <w:r>
        <w:fldChar w:fldCharType="separate"/>
      </w:r>
      <w:r>
        <w:t>323</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_Toc175057526 \h </w:instrText>
      </w:r>
      <w:r>
        <w:fldChar w:fldCharType="separate"/>
      </w:r>
      <w:r>
        <w:t>324</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_Toc175057527 \h </w:instrText>
      </w:r>
      <w:r>
        <w:fldChar w:fldCharType="separate"/>
      </w:r>
      <w:r>
        <w:t>324</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_Toc175057528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_Toc175057530 \h </w:instrText>
      </w:r>
      <w:r>
        <w:fldChar w:fldCharType="separate"/>
      </w:r>
      <w:r>
        <w:t>326</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_Toc175057531 \h </w:instrText>
      </w:r>
      <w:r>
        <w:fldChar w:fldCharType="separate"/>
      </w:r>
      <w:r>
        <w:t>327</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_Toc175057532 \h </w:instrText>
      </w:r>
      <w:r>
        <w:fldChar w:fldCharType="separate"/>
      </w:r>
      <w:r>
        <w:t>327</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_Toc175057533 \h </w:instrText>
      </w:r>
      <w:r>
        <w:fldChar w:fldCharType="separate"/>
      </w:r>
      <w:r>
        <w:t>328</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_Toc175057534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_Toc175057536 \h </w:instrText>
      </w:r>
      <w:r>
        <w:fldChar w:fldCharType="separate"/>
      </w:r>
      <w:r>
        <w:t>330</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_Toc175057537 \h </w:instrText>
      </w:r>
      <w:r>
        <w:fldChar w:fldCharType="separate"/>
      </w:r>
      <w:r>
        <w:t>331</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_Toc175057538 \h </w:instrText>
      </w:r>
      <w:r>
        <w:fldChar w:fldCharType="separate"/>
      </w:r>
      <w:r>
        <w:t>333</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_Toc175057539 \h </w:instrText>
      </w:r>
      <w:r>
        <w:fldChar w:fldCharType="separate"/>
      </w:r>
      <w:r>
        <w:t>333</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_Toc175057540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_Toc175057543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_Toc175057545 \h </w:instrText>
      </w:r>
      <w:r>
        <w:fldChar w:fldCharType="separate"/>
      </w:r>
      <w:r>
        <w:t>338</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_Toc175057546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_Toc175057548 \h </w:instrText>
      </w:r>
      <w:r>
        <w:fldChar w:fldCharType="separate"/>
      </w:r>
      <w:r>
        <w:t>338</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_Toc175057549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_Toc175057552 \h </w:instrText>
      </w:r>
      <w:r>
        <w:fldChar w:fldCharType="separate"/>
      </w:r>
      <w:r>
        <w:t>338</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_Toc175057553 \h </w:instrText>
      </w:r>
      <w:r>
        <w:fldChar w:fldCharType="separate"/>
      </w:r>
      <w:r>
        <w:t>339</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_Toc175057554 \h </w:instrText>
      </w:r>
      <w:r>
        <w:fldChar w:fldCharType="separate"/>
      </w:r>
      <w:r>
        <w:t>340</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_Toc175057555 \h </w:instrText>
      </w:r>
      <w:r>
        <w:fldChar w:fldCharType="separate"/>
      </w:r>
      <w:r>
        <w:t>341</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_Toc175057556 \h </w:instrText>
      </w:r>
      <w:r>
        <w:fldChar w:fldCharType="separate"/>
      </w:r>
      <w:r>
        <w:t>342</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_Toc175057557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_Toc175057559 \h </w:instrText>
      </w:r>
      <w:r>
        <w:fldChar w:fldCharType="separate"/>
      </w:r>
      <w:r>
        <w:t>343</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_Toc175057560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_Toc175057562 \h </w:instrText>
      </w:r>
      <w:r>
        <w:fldChar w:fldCharType="separate"/>
      </w:r>
      <w:r>
        <w:t>345</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_Toc175057563 \h </w:instrText>
      </w:r>
      <w:r>
        <w:fldChar w:fldCharType="separate"/>
      </w:r>
      <w:r>
        <w:t>346</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_Toc175057564 \h </w:instrText>
      </w:r>
      <w:r>
        <w:fldChar w:fldCharType="separate"/>
      </w:r>
      <w:r>
        <w:t>346</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_Toc175057565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_Toc175057567 \h </w:instrText>
      </w:r>
      <w:r>
        <w:fldChar w:fldCharType="separate"/>
      </w:r>
      <w:r>
        <w:t>347</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_Toc175057568 \h </w:instrText>
      </w:r>
      <w:r>
        <w:fldChar w:fldCharType="separate"/>
      </w:r>
      <w:r>
        <w:t>347</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_Toc175057569 \h </w:instrText>
      </w:r>
      <w:r>
        <w:fldChar w:fldCharType="separate"/>
      </w:r>
      <w:r>
        <w:t>347</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_Toc175057570 \h </w:instrText>
      </w:r>
      <w:r>
        <w:fldChar w:fldCharType="separate"/>
      </w:r>
      <w:r>
        <w:t>347</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_Toc175057571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_Toc175057573 \h </w:instrText>
      </w:r>
      <w:r>
        <w:fldChar w:fldCharType="separate"/>
      </w:r>
      <w:r>
        <w:t>347</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_Toc175057574 \h </w:instrText>
      </w:r>
      <w:r>
        <w:fldChar w:fldCharType="separate"/>
      </w:r>
      <w:r>
        <w:t>348</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_Toc175057575 \h </w:instrText>
      </w:r>
      <w:r>
        <w:fldChar w:fldCharType="separate"/>
      </w:r>
      <w:r>
        <w:t>349</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_Toc175057576 \h </w:instrText>
      </w:r>
      <w:r>
        <w:fldChar w:fldCharType="separate"/>
      </w:r>
      <w:r>
        <w:t>349</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_Toc175057577 \h </w:instrText>
      </w:r>
      <w:r>
        <w:fldChar w:fldCharType="separate"/>
      </w:r>
      <w:r>
        <w:t>350</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_Toc175057578 \h </w:instrText>
      </w:r>
      <w:r>
        <w:fldChar w:fldCharType="separate"/>
      </w:r>
      <w:r>
        <w:t>350</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_Toc175057579 \h </w:instrText>
      </w:r>
      <w:r>
        <w:fldChar w:fldCharType="separate"/>
      </w:r>
      <w:r>
        <w:t>351</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_Toc175057580 \h </w:instrText>
      </w:r>
      <w:r>
        <w:fldChar w:fldCharType="separate"/>
      </w:r>
      <w:r>
        <w:t>352</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_Toc175057581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_Toc175057582 \h </w:instrText>
      </w:r>
      <w:r>
        <w:fldChar w:fldCharType="separate"/>
      </w:r>
      <w:r>
        <w:t>352</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_Toc175057583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_Toc175057585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_Toc175057587 \h </w:instrText>
      </w:r>
      <w:r>
        <w:fldChar w:fldCharType="separate"/>
      </w:r>
      <w:r>
        <w:t>354</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_Toc175057588 \h </w:instrText>
      </w:r>
      <w:r>
        <w:fldChar w:fldCharType="separate"/>
      </w:r>
      <w:r>
        <w:t>354</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_Toc175057589 \h </w:instrText>
      </w:r>
      <w:r>
        <w:fldChar w:fldCharType="separate"/>
      </w:r>
      <w:r>
        <w:t>355</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_Toc175057590 \h </w:instrText>
      </w:r>
      <w:r>
        <w:fldChar w:fldCharType="separate"/>
      </w:r>
      <w:r>
        <w:t>355</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_Toc175057591 \h </w:instrText>
      </w:r>
      <w:r>
        <w:fldChar w:fldCharType="separate"/>
      </w:r>
      <w:r>
        <w:t>356</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_Toc175057592 \h </w:instrText>
      </w:r>
      <w:r>
        <w:fldChar w:fldCharType="separate"/>
      </w:r>
      <w:r>
        <w:t>357</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_Toc175057593 \h </w:instrText>
      </w:r>
      <w:r>
        <w:fldChar w:fldCharType="separate"/>
      </w:r>
      <w:r>
        <w:t>358</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_Toc175057594 \h </w:instrText>
      </w:r>
      <w:r>
        <w:fldChar w:fldCharType="separate"/>
      </w:r>
      <w:r>
        <w:t>358</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_Toc175057595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_Toc175057597 \h </w:instrText>
      </w:r>
      <w:r>
        <w:fldChar w:fldCharType="separate"/>
      </w:r>
      <w:r>
        <w:t>359</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_Toc175057598 \h </w:instrText>
      </w:r>
      <w:r>
        <w:fldChar w:fldCharType="separate"/>
      </w:r>
      <w:r>
        <w:t>359</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_Toc175057599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_Toc175057602 \h </w:instrText>
      </w:r>
      <w:r>
        <w:fldChar w:fldCharType="separate"/>
      </w:r>
      <w:r>
        <w:t>360</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_Toc175057603 \h </w:instrText>
      </w:r>
      <w:r>
        <w:fldChar w:fldCharType="separate"/>
      </w:r>
      <w:r>
        <w:t>362</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_Toc175057604 \h </w:instrText>
      </w:r>
      <w:r>
        <w:fldChar w:fldCharType="separate"/>
      </w:r>
      <w:r>
        <w:t>363</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_Toc175057605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_Toc175057607 \h </w:instrText>
      </w:r>
      <w:r>
        <w:fldChar w:fldCharType="separate"/>
      </w:r>
      <w:r>
        <w:t>364</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_Toc175057608 \h </w:instrText>
      </w:r>
      <w:r>
        <w:fldChar w:fldCharType="separate"/>
      </w:r>
      <w:r>
        <w:t>364</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_Toc175057609 \h </w:instrText>
      </w:r>
      <w:r>
        <w:fldChar w:fldCharType="separate"/>
      </w:r>
      <w:r>
        <w:t>365</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_Toc175057610 \h </w:instrText>
      </w:r>
      <w:r>
        <w:fldChar w:fldCharType="separate"/>
      </w:r>
      <w:r>
        <w:t>365</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_Toc175057611 \h </w:instrText>
      </w:r>
      <w:r>
        <w:fldChar w:fldCharType="separate"/>
      </w:r>
      <w:r>
        <w:t>366</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_Toc175057612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_Toc175057614 \h </w:instrText>
      </w:r>
      <w:r>
        <w:fldChar w:fldCharType="separate"/>
      </w:r>
      <w:r>
        <w:t>369</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_Toc175057615 \h </w:instrText>
      </w:r>
      <w:r>
        <w:fldChar w:fldCharType="separate"/>
      </w:r>
      <w:r>
        <w:t>370</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_Toc175057616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_Toc175057618 \h </w:instrText>
      </w:r>
      <w:r>
        <w:fldChar w:fldCharType="separate"/>
      </w:r>
      <w:r>
        <w:t>372</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_Toc175057619 \h </w:instrText>
      </w:r>
      <w:r>
        <w:fldChar w:fldCharType="separate"/>
      </w:r>
      <w:r>
        <w:t>373</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_Toc175057620 \h </w:instrText>
      </w:r>
      <w:r>
        <w:fldChar w:fldCharType="separate"/>
      </w:r>
      <w:r>
        <w:t>373</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_Toc175057621 \h </w:instrText>
      </w:r>
      <w:r>
        <w:fldChar w:fldCharType="separate"/>
      </w:r>
      <w:r>
        <w:t>375</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_Toc175057622 \h </w:instrText>
      </w:r>
      <w:r>
        <w:fldChar w:fldCharType="separate"/>
      </w:r>
      <w:r>
        <w:t>375</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_Toc175057623 \h </w:instrText>
      </w:r>
      <w:r>
        <w:fldChar w:fldCharType="separate"/>
      </w:r>
      <w:r>
        <w:t>376</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_Toc175057624 \h </w:instrText>
      </w:r>
      <w:r>
        <w:fldChar w:fldCharType="separate"/>
      </w:r>
      <w:r>
        <w:t>376</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_Toc175057625 \h </w:instrText>
      </w:r>
      <w:r>
        <w:fldChar w:fldCharType="separate"/>
      </w:r>
      <w:r>
        <w:t>378</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_Toc175057626 \h </w:instrText>
      </w:r>
      <w:r>
        <w:fldChar w:fldCharType="separate"/>
      </w:r>
      <w:r>
        <w:t>378</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_Toc175057627 \h </w:instrText>
      </w:r>
      <w:r>
        <w:fldChar w:fldCharType="separate"/>
      </w:r>
      <w:r>
        <w:t>379</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_Toc175057628 \h </w:instrText>
      </w:r>
      <w:r>
        <w:fldChar w:fldCharType="separate"/>
      </w:r>
      <w:r>
        <w:t>379</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_Toc175057629 \h </w:instrText>
      </w:r>
      <w:r>
        <w:fldChar w:fldCharType="separate"/>
      </w:r>
      <w:r>
        <w:t>380</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_Toc175057630 \h </w:instrText>
      </w:r>
      <w:r>
        <w:fldChar w:fldCharType="separate"/>
      </w:r>
      <w:r>
        <w:t>381</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_Toc175057631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_Toc175057634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_Toc175057636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_Toc175057638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_Toc175057639 \h </w:instrText>
      </w:r>
      <w:r>
        <w:fldChar w:fldCharType="separate"/>
      </w:r>
      <w:r>
        <w:t>386</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_Toc175057640 \h </w:instrText>
      </w:r>
      <w:r>
        <w:fldChar w:fldCharType="separate"/>
      </w:r>
      <w:r>
        <w:t>386</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_Toc175057641 \h </w:instrText>
      </w:r>
      <w:r>
        <w:fldChar w:fldCharType="separate"/>
      </w:r>
      <w:r>
        <w:t>387</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_Toc175057642 \h </w:instrText>
      </w:r>
      <w:r>
        <w:fldChar w:fldCharType="separate"/>
      </w:r>
      <w:r>
        <w:t>387</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_Toc175057643 \h </w:instrText>
      </w:r>
      <w:r>
        <w:fldChar w:fldCharType="separate"/>
      </w:r>
      <w:r>
        <w:t>388</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_Toc175057644 \h </w:instrText>
      </w:r>
      <w:r>
        <w:fldChar w:fldCharType="separate"/>
      </w:r>
      <w:r>
        <w:t>389</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_Toc175057645 \h </w:instrText>
      </w:r>
      <w:r>
        <w:fldChar w:fldCharType="separate"/>
      </w:r>
      <w:r>
        <w:t>390</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_Toc175057646 \h </w:instrText>
      </w:r>
      <w:r>
        <w:fldChar w:fldCharType="separate"/>
      </w:r>
      <w:r>
        <w:t>390</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_Toc175057647 \h </w:instrText>
      </w:r>
      <w:r>
        <w:fldChar w:fldCharType="separate"/>
      </w:r>
      <w:r>
        <w:t>391</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_Toc175057648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_Toc175057650 \h </w:instrText>
      </w:r>
      <w:r>
        <w:fldChar w:fldCharType="separate"/>
      </w:r>
      <w:r>
        <w:t>393</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_Toc175057651 \h </w:instrText>
      </w:r>
      <w:r>
        <w:fldChar w:fldCharType="separate"/>
      </w:r>
      <w:r>
        <w:t>394</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_Toc175057652 \h </w:instrText>
      </w:r>
      <w:r>
        <w:fldChar w:fldCharType="separate"/>
      </w:r>
      <w:r>
        <w:t>395</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_Toc175057653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_Toc175057656 \h </w:instrText>
      </w:r>
      <w:r>
        <w:fldChar w:fldCharType="separate"/>
      </w:r>
      <w:r>
        <w:t>396</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_Toc175057657 \h </w:instrText>
      </w:r>
      <w:r>
        <w:fldChar w:fldCharType="separate"/>
      </w:r>
      <w:r>
        <w:t>397</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_Toc175057658 \h </w:instrText>
      </w:r>
      <w:r>
        <w:fldChar w:fldCharType="separate"/>
      </w:r>
      <w:r>
        <w:t>397</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_Toc175057659 \h </w:instrText>
      </w:r>
      <w:r>
        <w:fldChar w:fldCharType="separate"/>
      </w:r>
      <w:r>
        <w:t>398</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_Toc175057660 \h </w:instrText>
      </w:r>
      <w:r>
        <w:fldChar w:fldCharType="separate"/>
      </w:r>
      <w:r>
        <w:t>399</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_Toc175057661 \h </w:instrText>
      </w:r>
      <w:r>
        <w:fldChar w:fldCharType="separate"/>
      </w:r>
      <w:r>
        <w:t>399</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_Toc175057662 \h </w:instrText>
      </w:r>
      <w:r>
        <w:fldChar w:fldCharType="separate"/>
      </w:r>
      <w:r>
        <w:t>400</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_Toc175057663 \h </w:instrText>
      </w:r>
      <w:r>
        <w:fldChar w:fldCharType="separate"/>
      </w:r>
      <w:r>
        <w:t>400</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_Toc175057664 \h </w:instrText>
      </w:r>
      <w:r>
        <w:fldChar w:fldCharType="separate"/>
      </w:r>
      <w:r>
        <w:t>401</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_Toc175057665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_Toc175057667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_Toc175057669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_Toc175057671 \h </w:instrText>
      </w:r>
      <w:r>
        <w:fldChar w:fldCharType="separate"/>
      </w:r>
      <w:r>
        <w:t>404</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_Toc175057672 \h </w:instrText>
      </w:r>
      <w:r>
        <w:fldChar w:fldCharType="separate"/>
      </w:r>
      <w:r>
        <w:t>404</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_Toc175057673 \h </w:instrText>
      </w:r>
      <w:r>
        <w:fldChar w:fldCharType="separate"/>
      </w:r>
      <w:r>
        <w:t>405</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_Toc175057674 \h </w:instrText>
      </w:r>
      <w:r>
        <w:fldChar w:fldCharType="separate"/>
      </w:r>
      <w:r>
        <w:t>405</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_Toc175057675 \h </w:instrText>
      </w:r>
      <w:r>
        <w:fldChar w:fldCharType="separate"/>
      </w:r>
      <w:r>
        <w:t>405</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_Toc175057676 \h </w:instrText>
      </w:r>
      <w:r>
        <w:fldChar w:fldCharType="separate"/>
      </w:r>
      <w:r>
        <w:t>407</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_Toc175057677 \h </w:instrText>
      </w:r>
      <w:r>
        <w:fldChar w:fldCharType="separate"/>
      </w:r>
      <w:r>
        <w:t>407</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_Toc175057678 \h </w:instrText>
      </w:r>
      <w:r>
        <w:fldChar w:fldCharType="separate"/>
      </w:r>
      <w:r>
        <w:t>408</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_Toc175057679 \h </w:instrText>
      </w:r>
      <w:r>
        <w:fldChar w:fldCharType="separate"/>
      </w:r>
      <w:r>
        <w:t>409</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_Toc175057680 \h </w:instrText>
      </w:r>
      <w:r>
        <w:fldChar w:fldCharType="separate"/>
      </w:r>
      <w:r>
        <w:t>410</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_Toc175057681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_Toc175057683 \h </w:instrText>
      </w:r>
      <w:r>
        <w:fldChar w:fldCharType="separate"/>
      </w:r>
      <w:r>
        <w:t>411</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_Toc175057684 \h </w:instrText>
      </w:r>
      <w:r>
        <w:fldChar w:fldCharType="separate"/>
      </w:r>
      <w:r>
        <w:t>412</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_Toc175057685 \h </w:instrText>
      </w:r>
      <w:r>
        <w:fldChar w:fldCharType="separate"/>
      </w:r>
      <w:r>
        <w:t>412</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_Toc175057686 \h </w:instrText>
      </w:r>
      <w:r>
        <w:fldChar w:fldCharType="separate"/>
      </w:r>
      <w:r>
        <w:t>413</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_Toc175057687 \h </w:instrText>
      </w:r>
      <w:r>
        <w:fldChar w:fldCharType="separate"/>
      </w:r>
      <w:r>
        <w:t>414</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_Toc175057688 \h </w:instrText>
      </w:r>
      <w:r>
        <w:fldChar w:fldCharType="separate"/>
      </w:r>
      <w:r>
        <w:t>414</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_Toc175057689 \h </w:instrText>
      </w:r>
      <w:r>
        <w:fldChar w:fldCharType="separate"/>
      </w:r>
      <w:r>
        <w:t>415</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_Toc175057690 \h </w:instrText>
      </w:r>
      <w:r>
        <w:fldChar w:fldCharType="separate"/>
      </w:r>
      <w:r>
        <w:t>415</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_Toc175057691 \h </w:instrText>
      </w:r>
      <w:r>
        <w:fldChar w:fldCharType="separate"/>
      </w:r>
      <w:r>
        <w:t>416</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_Toc175057692 \h </w:instrText>
      </w:r>
      <w:r>
        <w:fldChar w:fldCharType="separate"/>
      </w:r>
      <w:r>
        <w:t>418</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_Toc175057693 \h </w:instrText>
      </w:r>
      <w:r>
        <w:fldChar w:fldCharType="separate"/>
      </w:r>
      <w:r>
        <w:t>419</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_Toc175057694 \h </w:instrText>
      </w:r>
      <w:r>
        <w:fldChar w:fldCharType="separate"/>
      </w:r>
      <w:r>
        <w:t>420</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_Toc175057695 \h </w:instrText>
      </w:r>
      <w:r>
        <w:fldChar w:fldCharType="separate"/>
      </w:r>
      <w:r>
        <w:t>421</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_Toc175057696 \h </w:instrText>
      </w:r>
      <w:r>
        <w:fldChar w:fldCharType="separate"/>
      </w:r>
      <w:r>
        <w:t>422</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_Toc175057697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_Toc175057698 \h </w:instrText>
      </w:r>
      <w:r>
        <w:fldChar w:fldCharType="separate"/>
      </w:r>
      <w:r>
        <w:t>424</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_Toc175057699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_Toc175057701 \h </w:instrText>
      </w:r>
      <w:r>
        <w:fldChar w:fldCharType="separate"/>
      </w:r>
      <w:r>
        <w:t>426</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_Toc175057702 \h </w:instrText>
      </w:r>
      <w:r>
        <w:fldChar w:fldCharType="separate"/>
      </w:r>
      <w:r>
        <w:t>428</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_Toc175057703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_Toc175057705 \h </w:instrText>
      </w:r>
      <w:r>
        <w:fldChar w:fldCharType="separate"/>
      </w:r>
      <w:r>
        <w:t>431</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_Toc175057706 \h </w:instrText>
      </w:r>
      <w:r>
        <w:fldChar w:fldCharType="separate"/>
      </w:r>
      <w:r>
        <w:t>432</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_Toc175057707 \h </w:instrText>
      </w:r>
      <w:r>
        <w:fldChar w:fldCharType="separate"/>
      </w:r>
      <w:r>
        <w:t>432</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_Toc175057708 \h </w:instrText>
      </w:r>
      <w:r>
        <w:fldChar w:fldCharType="separate"/>
      </w:r>
      <w:r>
        <w:t>433</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_Toc175057709 \h </w:instrText>
      </w:r>
      <w:r>
        <w:fldChar w:fldCharType="separate"/>
      </w:r>
      <w:r>
        <w:t>433</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_Toc175057710 \h </w:instrText>
      </w:r>
      <w:r>
        <w:fldChar w:fldCharType="separate"/>
      </w:r>
      <w:r>
        <w:t>434</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_Toc175057711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_Toc175057714 \h </w:instrText>
      </w:r>
      <w:r>
        <w:fldChar w:fldCharType="separate"/>
      </w:r>
      <w:r>
        <w:t>437</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_Toc175057715 \h </w:instrText>
      </w:r>
      <w:r>
        <w:fldChar w:fldCharType="separate"/>
      </w:r>
      <w:r>
        <w:t>437</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_Toc175057716 \h </w:instrText>
      </w:r>
      <w:r>
        <w:fldChar w:fldCharType="separate"/>
      </w:r>
      <w:r>
        <w:t>438</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_Toc175057717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_Toc175057719 \h </w:instrText>
      </w:r>
      <w:r>
        <w:fldChar w:fldCharType="separate"/>
      </w:r>
      <w:r>
        <w:t>439</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_Toc175057720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_Toc175057722 \h </w:instrText>
      </w:r>
      <w:r>
        <w:fldChar w:fldCharType="separate"/>
      </w:r>
      <w:r>
        <w:t>439</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_Toc175057723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_Toc175057724 \h </w:instrText>
      </w:r>
      <w:r>
        <w:fldChar w:fldCharType="separate"/>
      </w:r>
      <w:r>
        <w:t>442</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_Toc175057725 \h </w:instrText>
      </w:r>
      <w:r>
        <w:fldChar w:fldCharType="separate"/>
      </w:r>
      <w:r>
        <w:t>442</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_Toc175057726 \h </w:instrText>
      </w:r>
      <w:r>
        <w:fldChar w:fldCharType="separate"/>
      </w:r>
      <w:r>
        <w:t>443</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_Toc175057727 \h </w:instrText>
      </w:r>
      <w:r>
        <w:fldChar w:fldCharType="separate"/>
      </w:r>
      <w:r>
        <w:t>443</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_Toc175057728 \h </w:instrText>
      </w:r>
      <w:r>
        <w:fldChar w:fldCharType="separate"/>
      </w:r>
      <w:r>
        <w:t>444</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_Toc175057729 \h </w:instrText>
      </w:r>
      <w:r>
        <w:fldChar w:fldCharType="separate"/>
      </w:r>
      <w:r>
        <w:t>445</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_Toc175057730 \h </w:instrText>
      </w:r>
      <w:r>
        <w:fldChar w:fldCharType="separate"/>
      </w:r>
      <w:r>
        <w:t>446</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_Toc175057731 \h </w:instrText>
      </w:r>
      <w:r>
        <w:fldChar w:fldCharType="separate"/>
      </w:r>
      <w:r>
        <w:t>446</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_Toc175057732 \h </w:instrText>
      </w:r>
      <w:r>
        <w:fldChar w:fldCharType="separate"/>
      </w:r>
      <w:r>
        <w:t>447</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_Toc175057733 \h </w:instrText>
      </w:r>
      <w:r>
        <w:fldChar w:fldCharType="separate"/>
      </w:r>
      <w:r>
        <w:t>448</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_Toc175057734 \h </w:instrText>
      </w:r>
      <w:r>
        <w:fldChar w:fldCharType="separate"/>
      </w:r>
      <w:r>
        <w:t>449</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_Toc175057735 \h </w:instrText>
      </w:r>
      <w:r>
        <w:fldChar w:fldCharType="separate"/>
      </w:r>
      <w:r>
        <w:t>449</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_Toc175057736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_Toc175057738 \h </w:instrText>
      </w:r>
      <w:r>
        <w:fldChar w:fldCharType="separate"/>
      </w:r>
      <w:r>
        <w:t>450</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_Toc175057739 \h </w:instrText>
      </w:r>
      <w:r>
        <w:fldChar w:fldCharType="separate"/>
      </w:r>
      <w:r>
        <w:t>450</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_Toc175057740 \h </w:instrText>
      </w:r>
      <w:r>
        <w:fldChar w:fldCharType="separate"/>
      </w:r>
      <w:r>
        <w:t>451</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_Toc175057741 \h </w:instrText>
      </w:r>
      <w:r>
        <w:fldChar w:fldCharType="separate"/>
      </w:r>
      <w:r>
        <w:t>452</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_Toc175057742 \h </w:instrText>
      </w:r>
      <w:r>
        <w:fldChar w:fldCharType="separate"/>
      </w:r>
      <w:r>
        <w:t>454</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_Toc175057743 \h </w:instrText>
      </w:r>
      <w:r>
        <w:fldChar w:fldCharType="separate"/>
      </w:r>
      <w:r>
        <w:t>454</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_Toc175057744 \h </w:instrText>
      </w:r>
      <w:r>
        <w:fldChar w:fldCharType="separate"/>
      </w:r>
      <w:r>
        <w:t>454</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_Toc175057745 \h </w:instrText>
      </w:r>
      <w:r>
        <w:fldChar w:fldCharType="separate"/>
      </w:r>
      <w:r>
        <w:t>455</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_Toc175057746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_Toc175057748 \h </w:instrText>
      </w:r>
      <w:r>
        <w:fldChar w:fldCharType="separate"/>
      </w:r>
      <w:r>
        <w:t>456</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_Toc175057749 \h </w:instrText>
      </w:r>
      <w:r>
        <w:fldChar w:fldCharType="separate"/>
      </w:r>
      <w:r>
        <w:t>456</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_Toc175057750 \h </w:instrText>
      </w:r>
      <w:r>
        <w:fldChar w:fldCharType="separate"/>
      </w:r>
      <w:r>
        <w:t>457</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_Toc175057751 \h </w:instrText>
      </w:r>
      <w:r>
        <w:fldChar w:fldCharType="separate"/>
      </w:r>
      <w:r>
        <w:t>458</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_Toc175057752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_Toc175057754 \h </w:instrText>
      </w:r>
      <w:r>
        <w:fldChar w:fldCharType="separate"/>
      </w:r>
      <w:r>
        <w:t>459</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_Toc175057755 \h </w:instrText>
      </w:r>
      <w:r>
        <w:fldChar w:fldCharType="separate"/>
      </w:r>
      <w:r>
        <w:t>461</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_Toc175057756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_Toc175057757 \h </w:instrText>
      </w:r>
      <w:r>
        <w:fldChar w:fldCharType="separate"/>
      </w:r>
      <w:r>
        <w:t>462</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_Toc175057758 \h </w:instrText>
      </w:r>
      <w:r>
        <w:fldChar w:fldCharType="separate"/>
      </w:r>
      <w:r>
        <w:t>463</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_Toc175057759 \h </w:instrText>
      </w:r>
      <w:r>
        <w:fldChar w:fldCharType="separate"/>
      </w:r>
      <w:r>
        <w:t>464</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_Toc175057760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_Toc175057762 \h </w:instrText>
      </w:r>
      <w:r>
        <w:fldChar w:fldCharType="separate"/>
      </w:r>
      <w:r>
        <w:t>465</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_Toc175057763 \h </w:instrText>
      </w:r>
      <w:r>
        <w:fldChar w:fldCharType="separate"/>
      </w:r>
      <w:r>
        <w:t>465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_Toc175057764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Chapter 8A — Crystalline silica</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processing in relation to crystalline silica substances and related terms</w:t>
      </w:r>
      <w:r>
        <w:tab/>
      </w:r>
      <w:r>
        <w:fldChar w:fldCharType="begin"/>
      </w:r>
      <w:r>
        <w:instrText xml:space="preserve"> PAGEREF _Toc175057767 \h </w:instrText>
      </w:r>
      <w:r>
        <w:fldChar w:fldCharType="separate"/>
      </w:r>
      <w:r>
        <w:t>466</w:t>
      </w:r>
      <w:r>
        <w:fldChar w:fldCharType="end"/>
      </w:r>
    </w:p>
    <w:p>
      <w:pPr>
        <w:pStyle w:val="TOC8"/>
        <w:rPr>
          <w:rFonts w:asciiTheme="minorHAnsi" w:eastAsiaTheme="minorEastAsia" w:hAnsiTheme="minorHAnsi" w:cstheme="minorBidi"/>
          <w:szCs w:val="22"/>
        </w:rPr>
      </w:pPr>
      <w:r>
        <w:t>529B.</w:t>
      </w:r>
      <w:r>
        <w:tab/>
        <w:t>When processing of CSS is controlled</w:t>
      </w:r>
      <w:r>
        <w:tab/>
      </w:r>
      <w:r>
        <w:fldChar w:fldCharType="begin"/>
      </w:r>
      <w:r>
        <w:instrText xml:space="preserve"> PAGEREF _Toc175057768 \h </w:instrText>
      </w:r>
      <w:r>
        <w:fldChar w:fldCharType="separate"/>
      </w:r>
      <w:r>
        <w:t>467</w:t>
      </w:r>
      <w:r>
        <w:fldChar w:fldCharType="end"/>
      </w:r>
    </w:p>
    <w:p>
      <w:pPr>
        <w:pStyle w:val="TOC8"/>
        <w:rPr>
          <w:rFonts w:asciiTheme="minorHAnsi" w:eastAsiaTheme="minorEastAsia" w:hAnsiTheme="minorHAnsi" w:cstheme="minorBidi"/>
          <w:szCs w:val="22"/>
        </w:rPr>
      </w:pPr>
      <w:r>
        <w:t>529C.</w:t>
      </w:r>
      <w:r>
        <w:tab/>
        <w:t>Duty for processing of CSS to be controlled</w:t>
      </w:r>
      <w:r>
        <w:tab/>
      </w:r>
      <w:r>
        <w:fldChar w:fldCharType="begin"/>
      </w:r>
      <w:r>
        <w:instrText xml:space="preserve"> PAGEREF _Toc175057769 \h </w:instrText>
      </w:r>
      <w:r>
        <w:fldChar w:fldCharType="separate"/>
      </w:r>
      <w:r>
        <w:t>469</w:t>
      </w:r>
      <w:r>
        <w:fldChar w:fldCharType="end"/>
      </w:r>
    </w:p>
    <w:p>
      <w:pPr>
        <w:pStyle w:val="TOC8"/>
        <w:rPr>
          <w:rFonts w:asciiTheme="minorHAnsi" w:eastAsiaTheme="minorEastAsia" w:hAnsiTheme="minorHAnsi" w:cstheme="minorBidi"/>
          <w:szCs w:val="22"/>
        </w:rPr>
      </w:pPr>
      <w:r>
        <w:t>529CA.</w:t>
      </w:r>
      <w:r>
        <w:tab/>
        <w:t>Identifying processing of CSS that is high risk</w:t>
      </w:r>
      <w:r>
        <w:tab/>
      </w:r>
      <w:r>
        <w:fldChar w:fldCharType="begin"/>
      </w:r>
      <w:r>
        <w:instrText xml:space="preserve"> PAGEREF _Toc175057770 \h </w:instrText>
      </w:r>
      <w:r>
        <w:fldChar w:fldCharType="separate"/>
      </w:r>
      <w:r>
        <w:t>469</w:t>
      </w:r>
      <w:r>
        <w:fldChar w:fldCharType="end"/>
      </w:r>
    </w:p>
    <w:p>
      <w:pPr>
        <w:pStyle w:val="TOC8"/>
        <w:rPr>
          <w:rFonts w:asciiTheme="minorHAnsi" w:eastAsiaTheme="minorEastAsia" w:hAnsiTheme="minorHAnsi" w:cstheme="minorBidi"/>
          <w:szCs w:val="22"/>
        </w:rPr>
      </w:pPr>
      <w:r>
        <w:t>529CB.</w:t>
      </w:r>
      <w:r>
        <w:tab/>
        <w:t>Silica risk control plan required for processing of CSS that is high risk</w:t>
      </w:r>
      <w:r>
        <w:tab/>
      </w:r>
      <w:r>
        <w:fldChar w:fldCharType="begin"/>
      </w:r>
      <w:r>
        <w:instrText xml:space="preserve"> PAGEREF _Toc175057771 \h </w:instrText>
      </w:r>
      <w:r>
        <w:fldChar w:fldCharType="separate"/>
      </w:r>
      <w:r>
        <w:t>471</w:t>
      </w:r>
      <w:r>
        <w:fldChar w:fldCharType="end"/>
      </w:r>
    </w:p>
    <w:p>
      <w:pPr>
        <w:pStyle w:val="TOC8"/>
        <w:rPr>
          <w:rFonts w:asciiTheme="minorHAnsi" w:eastAsiaTheme="minorEastAsia" w:hAnsiTheme="minorHAnsi" w:cstheme="minorBidi"/>
          <w:szCs w:val="22"/>
        </w:rPr>
      </w:pPr>
      <w:r>
        <w:t>529CC.</w:t>
      </w:r>
      <w:r>
        <w:tab/>
        <w:t>Compliance with silica risk control plan</w:t>
      </w:r>
      <w:r>
        <w:tab/>
      </w:r>
      <w:r>
        <w:fldChar w:fldCharType="begin"/>
      </w:r>
      <w:r>
        <w:instrText xml:space="preserve"> PAGEREF _Toc175057772 \h </w:instrText>
      </w:r>
      <w:r>
        <w:fldChar w:fldCharType="separate"/>
      </w:r>
      <w:r>
        <w:t>472</w:t>
      </w:r>
      <w:r>
        <w:fldChar w:fldCharType="end"/>
      </w:r>
    </w:p>
    <w:p>
      <w:pPr>
        <w:pStyle w:val="TOC8"/>
        <w:rPr>
          <w:rFonts w:asciiTheme="minorHAnsi" w:eastAsiaTheme="minorEastAsia" w:hAnsiTheme="minorHAnsi" w:cstheme="minorBidi"/>
          <w:szCs w:val="22"/>
        </w:rPr>
      </w:pPr>
      <w:r>
        <w:t>529CD.</w:t>
      </w:r>
      <w:r>
        <w:tab/>
        <w:t>Duty to train workers about risks of crystalline silica</w:t>
      </w:r>
      <w:r>
        <w:tab/>
      </w:r>
      <w:r>
        <w:fldChar w:fldCharType="begin"/>
      </w:r>
      <w:r>
        <w:instrText xml:space="preserve"> PAGEREF _Toc175057773 \h </w:instrText>
      </w:r>
      <w:r>
        <w:fldChar w:fldCharType="separate"/>
      </w:r>
      <w:r>
        <w:t>473</w:t>
      </w:r>
      <w:r>
        <w:fldChar w:fldCharType="end"/>
      </w:r>
    </w:p>
    <w:p>
      <w:pPr>
        <w:pStyle w:val="TOC8"/>
        <w:rPr>
          <w:rFonts w:asciiTheme="minorHAnsi" w:eastAsiaTheme="minorEastAsia" w:hAnsiTheme="minorHAnsi" w:cstheme="minorBidi"/>
          <w:szCs w:val="22"/>
        </w:rPr>
      </w:pPr>
      <w:r>
        <w:t>529CE.</w:t>
      </w:r>
      <w:r>
        <w:tab/>
        <w:t>Monitoring in relation to processing of CSS that is high risk</w:t>
      </w:r>
      <w:r>
        <w:tab/>
      </w:r>
      <w:r>
        <w:fldChar w:fldCharType="begin"/>
      </w:r>
      <w:r>
        <w:instrText xml:space="preserve"> PAGEREF _Toc175057774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_Toc175057776 \h </w:instrText>
      </w:r>
      <w:r>
        <w:fldChar w:fldCharType="separate"/>
      </w:r>
      <w:r>
        <w:t>475</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_Toc175057777 \h </w:instrText>
      </w:r>
      <w:r>
        <w:fldChar w:fldCharType="separate"/>
      </w:r>
      <w:r>
        <w:t>476</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_Toc175057778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_Toc175057780 \h </w:instrText>
      </w:r>
      <w:r>
        <w:fldChar w:fldCharType="separate"/>
      </w:r>
      <w:r>
        <w:t>477</w:t>
      </w:r>
      <w:r>
        <w:fldChar w:fldCharType="end"/>
      </w:r>
    </w:p>
    <w:p>
      <w:pPr>
        <w:pStyle w:val="TOC8"/>
        <w:rPr>
          <w:rFonts w:asciiTheme="minorHAnsi" w:eastAsiaTheme="minorEastAsia" w:hAnsiTheme="minorHAnsi" w:cstheme="minorBidi"/>
          <w:szCs w:val="22"/>
        </w:rPr>
      </w:pPr>
      <w:r>
        <w:lastRenderedPageBreak/>
        <w:t>529H.</w:t>
      </w:r>
      <w:r>
        <w:tab/>
        <w:t>Notification of change in information given under Part 8A.3</w:t>
      </w:r>
      <w:r>
        <w:tab/>
      </w:r>
      <w:r>
        <w:fldChar w:fldCharType="begin"/>
      </w:r>
      <w:r>
        <w:instrText xml:space="preserve"> PAGEREF _Toc175057781 \h </w:instrText>
      </w:r>
      <w:r>
        <w:fldChar w:fldCharType="separate"/>
      </w:r>
      <w:r>
        <w:t>478</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_Toc175057782 \h </w:instrText>
      </w:r>
      <w:r>
        <w:fldChar w:fldCharType="separate"/>
      </w:r>
      <w:r>
        <w:t>478</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_Toc175057783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_Toc175057785 \h </w:instrText>
      </w:r>
      <w:r>
        <w:fldChar w:fldCharType="separate"/>
      </w:r>
      <w:r>
        <w:t>480</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_Toc175057786 \h </w:instrText>
      </w:r>
      <w:r>
        <w:fldChar w:fldCharType="separate"/>
      </w:r>
      <w:r>
        <w:t>480</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_Toc175057787 \h </w:instrText>
      </w:r>
      <w:r>
        <w:fldChar w:fldCharType="separate"/>
      </w:r>
      <w:r>
        <w:t>480</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_Toc175057788 \h </w:instrText>
      </w:r>
      <w:r>
        <w:fldChar w:fldCharType="separate"/>
      </w:r>
      <w:r>
        <w:t>480</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_Toc175057789 \h </w:instrText>
      </w:r>
      <w:r>
        <w:fldChar w:fldCharType="separate"/>
      </w:r>
      <w:r>
        <w:t>480</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_Toc175057790 \h </w:instrText>
      </w:r>
      <w:r>
        <w:fldChar w:fldCharType="separate"/>
      </w:r>
      <w:r>
        <w:t>480</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_Toc175057791 \h </w:instrText>
      </w:r>
      <w:r>
        <w:fldChar w:fldCharType="separate"/>
      </w:r>
      <w:r>
        <w:t>480</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_Toc175057792 \h </w:instrText>
      </w:r>
      <w:r>
        <w:fldChar w:fldCharType="separate"/>
      </w:r>
      <w:r>
        <w:t>480</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_Toc175057793 \h </w:instrText>
      </w:r>
      <w:r>
        <w:fldChar w:fldCharType="separate"/>
      </w:r>
      <w:r>
        <w:t>480</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_Toc175057794 \h </w:instrText>
      </w:r>
      <w:r>
        <w:fldChar w:fldCharType="separate"/>
      </w:r>
      <w:r>
        <w:t>480</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_Toc175057795 \h </w:instrText>
      </w:r>
      <w:r>
        <w:fldChar w:fldCharType="separate"/>
      </w:r>
      <w:r>
        <w:t>480</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_Toc175057796 \h </w:instrText>
      </w:r>
      <w:r>
        <w:fldChar w:fldCharType="separate"/>
      </w:r>
      <w:r>
        <w:t>480</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_Toc175057797 \h </w:instrText>
      </w:r>
      <w:r>
        <w:fldChar w:fldCharType="separate"/>
      </w:r>
      <w:r>
        <w:t>480</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_Toc175057798 \h </w:instrText>
      </w:r>
      <w:r>
        <w:fldChar w:fldCharType="separate"/>
      </w:r>
      <w:r>
        <w:t>480</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_Toc175057799 \h </w:instrText>
      </w:r>
      <w:r>
        <w:fldChar w:fldCharType="separate"/>
      </w:r>
      <w:r>
        <w:t>480</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_Toc175057800 \h </w:instrText>
      </w:r>
      <w:r>
        <w:fldChar w:fldCharType="separate"/>
      </w:r>
      <w:r>
        <w:t>480</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_Toc175057801 \h </w:instrText>
      </w:r>
      <w:r>
        <w:fldChar w:fldCharType="separate"/>
      </w:r>
      <w:r>
        <w:t>480</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_Toc175057802 \h </w:instrText>
      </w:r>
      <w:r>
        <w:fldChar w:fldCharType="separate"/>
      </w:r>
      <w:r>
        <w:t>481</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_Toc175057803 \h </w:instrText>
      </w:r>
      <w:r>
        <w:fldChar w:fldCharType="separate"/>
      </w:r>
      <w:r>
        <w:t>481</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_Toc175057804 \h </w:instrText>
      </w:r>
      <w:r>
        <w:fldChar w:fldCharType="separate"/>
      </w:r>
      <w:r>
        <w:t>481</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_Toc175057805 \h </w:instrText>
      </w:r>
      <w:r>
        <w:fldChar w:fldCharType="separate"/>
      </w:r>
      <w:r>
        <w:t>481</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_Toc175057806 \h </w:instrText>
      </w:r>
      <w:r>
        <w:fldChar w:fldCharType="separate"/>
      </w:r>
      <w:r>
        <w:t>481</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_Toc175057807 \h </w:instrText>
      </w:r>
      <w:r>
        <w:fldChar w:fldCharType="separate"/>
      </w:r>
      <w:r>
        <w:t>481</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_Toc175057808 \h </w:instrText>
      </w:r>
      <w:r>
        <w:fldChar w:fldCharType="separate"/>
      </w:r>
      <w:r>
        <w:t>481</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_Toc175057809 \h </w:instrText>
      </w:r>
      <w:r>
        <w:fldChar w:fldCharType="separate"/>
      </w:r>
      <w:r>
        <w:t>481</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_Toc175057810 \h </w:instrText>
      </w:r>
      <w:r>
        <w:fldChar w:fldCharType="separate"/>
      </w:r>
      <w:r>
        <w:t>481</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_Toc175057811 \h </w:instrText>
      </w:r>
      <w:r>
        <w:fldChar w:fldCharType="separate"/>
      </w:r>
      <w:r>
        <w:t>481</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_Toc175057812 \h </w:instrText>
      </w:r>
      <w:r>
        <w:fldChar w:fldCharType="separate"/>
      </w:r>
      <w:r>
        <w:t>481</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_Toc175057813 \h </w:instrText>
      </w:r>
      <w:r>
        <w:fldChar w:fldCharType="separate"/>
      </w:r>
      <w:r>
        <w:t>481</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_Toc175057814 \h </w:instrText>
      </w:r>
      <w:r>
        <w:fldChar w:fldCharType="separate"/>
      </w:r>
      <w:r>
        <w:t>481</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_Toc175057815 \h </w:instrText>
      </w:r>
      <w:r>
        <w:fldChar w:fldCharType="separate"/>
      </w:r>
      <w:r>
        <w:t>481</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_Toc175057816 \h </w:instrText>
      </w:r>
      <w:r>
        <w:fldChar w:fldCharType="separate"/>
      </w:r>
      <w:r>
        <w:t>481</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_Toc175057817 \h </w:instrText>
      </w:r>
      <w:r>
        <w:fldChar w:fldCharType="separate"/>
      </w:r>
      <w:r>
        <w:t>481</w:t>
      </w:r>
      <w:r>
        <w:fldChar w:fldCharType="end"/>
      </w:r>
    </w:p>
    <w:p>
      <w:pPr>
        <w:pStyle w:val="TOC8"/>
        <w:rPr>
          <w:rFonts w:asciiTheme="minorHAnsi" w:eastAsiaTheme="minorEastAsia" w:hAnsiTheme="minorHAnsi" w:cstheme="minorBidi"/>
          <w:szCs w:val="22"/>
        </w:rPr>
      </w:pPr>
      <w:r>
        <w:lastRenderedPageBreak/>
        <w:t>563.</w:t>
      </w:r>
      <w:r>
        <w:tab/>
        <w:t>Not used</w:t>
      </w:r>
      <w:r>
        <w:tab/>
      </w:r>
      <w:r>
        <w:fldChar w:fldCharType="begin"/>
      </w:r>
      <w:r>
        <w:instrText xml:space="preserve"> PAGEREF _Toc175057818 \h </w:instrText>
      </w:r>
      <w:r>
        <w:fldChar w:fldCharType="separate"/>
      </w:r>
      <w:r>
        <w:t>481</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_Toc175057819 \h </w:instrText>
      </w:r>
      <w:r>
        <w:fldChar w:fldCharType="separate"/>
      </w:r>
      <w:r>
        <w:t>481</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_Toc175057820 \h </w:instrText>
      </w:r>
      <w:r>
        <w:fldChar w:fldCharType="separate"/>
      </w:r>
      <w:r>
        <w:t>481</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_Toc175057821 \h </w:instrText>
      </w:r>
      <w:r>
        <w:fldChar w:fldCharType="separate"/>
      </w:r>
      <w:r>
        <w:t>481</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_Toc175057822 \h </w:instrText>
      </w:r>
      <w:r>
        <w:fldChar w:fldCharType="separate"/>
      </w:r>
      <w:r>
        <w:t>481</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_Toc175057823 \h </w:instrText>
      </w:r>
      <w:r>
        <w:fldChar w:fldCharType="separate"/>
      </w:r>
      <w:r>
        <w:t>482</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_Toc175057824 \h </w:instrText>
      </w:r>
      <w:r>
        <w:fldChar w:fldCharType="separate"/>
      </w:r>
      <w:r>
        <w:t>482</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_Toc175057825 \h </w:instrText>
      </w:r>
      <w:r>
        <w:fldChar w:fldCharType="separate"/>
      </w:r>
      <w:r>
        <w:t>482</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_Toc175057826 \h </w:instrText>
      </w:r>
      <w:r>
        <w:fldChar w:fldCharType="separate"/>
      </w:r>
      <w:r>
        <w:t>482</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_Toc175057827 \h </w:instrText>
      </w:r>
      <w:r>
        <w:fldChar w:fldCharType="separate"/>
      </w:r>
      <w:r>
        <w:t>482</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_Toc175057828 \h </w:instrText>
      </w:r>
      <w:r>
        <w:fldChar w:fldCharType="separate"/>
      </w:r>
      <w:r>
        <w:t>482</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_Toc175057829 \h </w:instrText>
      </w:r>
      <w:r>
        <w:fldChar w:fldCharType="separate"/>
      </w:r>
      <w:r>
        <w:t>482</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_Toc175057830 \h </w:instrText>
      </w:r>
      <w:r>
        <w:fldChar w:fldCharType="separate"/>
      </w:r>
      <w:r>
        <w:t>482</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_Toc175057831 \h </w:instrText>
      </w:r>
      <w:r>
        <w:fldChar w:fldCharType="separate"/>
      </w:r>
      <w:r>
        <w:t>482</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_Toc175057832 \h </w:instrText>
      </w:r>
      <w:r>
        <w:fldChar w:fldCharType="separate"/>
      </w:r>
      <w:r>
        <w:t>482</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_Toc175057833 \h </w:instrText>
      </w:r>
      <w:r>
        <w:fldChar w:fldCharType="separate"/>
      </w:r>
      <w:r>
        <w:t>482</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_Toc175057834 \h </w:instrText>
      </w:r>
      <w:r>
        <w:fldChar w:fldCharType="separate"/>
      </w:r>
      <w:r>
        <w:t>482</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_Toc175057835 \h </w:instrText>
      </w:r>
      <w:r>
        <w:fldChar w:fldCharType="separate"/>
      </w:r>
      <w:r>
        <w:t>482</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_Toc175057836 \h </w:instrText>
      </w:r>
      <w:r>
        <w:fldChar w:fldCharType="separate"/>
      </w:r>
      <w:r>
        <w:t>482</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_Toc175057837 \h </w:instrText>
      </w:r>
      <w:r>
        <w:fldChar w:fldCharType="separate"/>
      </w:r>
      <w:r>
        <w:t>482</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_Toc175057838 \h </w:instrText>
      </w:r>
      <w:r>
        <w:fldChar w:fldCharType="separate"/>
      </w:r>
      <w:r>
        <w:t>482</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_Toc175057839 \h </w:instrText>
      </w:r>
      <w:r>
        <w:fldChar w:fldCharType="separate"/>
      </w:r>
      <w:r>
        <w:t>482</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_Toc175057840 \h </w:instrText>
      </w:r>
      <w:r>
        <w:fldChar w:fldCharType="separate"/>
      </w:r>
      <w:r>
        <w:t>482</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_Toc175057841 \h </w:instrText>
      </w:r>
      <w:r>
        <w:fldChar w:fldCharType="separate"/>
      </w:r>
      <w:r>
        <w:t>482</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_Toc175057842 \h </w:instrText>
      </w:r>
      <w:r>
        <w:fldChar w:fldCharType="separate"/>
      </w:r>
      <w:r>
        <w:t>482</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_Toc175057843 \h </w:instrText>
      </w:r>
      <w:r>
        <w:fldChar w:fldCharType="separate"/>
      </w:r>
      <w:r>
        <w:t>482</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_Toc175057844 \h </w:instrText>
      </w:r>
      <w:r>
        <w:fldChar w:fldCharType="separate"/>
      </w:r>
      <w:r>
        <w:t>483</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_Toc175057845 \h </w:instrText>
      </w:r>
      <w:r>
        <w:fldChar w:fldCharType="separate"/>
      </w:r>
      <w:r>
        <w:t>483</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_Toc175057846 \h </w:instrText>
      </w:r>
      <w:r>
        <w:fldChar w:fldCharType="separate"/>
      </w:r>
      <w:r>
        <w:t>483</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_Toc175057847 \h </w:instrText>
      </w:r>
      <w:r>
        <w:fldChar w:fldCharType="separate"/>
      </w:r>
      <w:r>
        <w:t>483</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_Toc175057848 \h </w:instrText>
      </w:r>
      <w:r>
        <w:fldChar w:fldCharType="separate"/>
      </w:r>
      <w:r>
        <w:t>483</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_Toc175057849 \h </w:instrText>
      </w:r>
      <w:r>
        <w:fldChar w:fldCharType="separate"/>
      </w:r>
      <w:r>
        <w:t>483</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_Toc175057850 \h </w:instrText>
      </w:r>
      <w:r>
        <w:fldChar w:fldCharType="separate"/>
      </w:r>
      <w:r>
        <w:t>483</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_Toc175057851 \h </w:instrText>
      </w:r>
      <w:r>
        <w:fldChar w:fldCharType="separate"/>
      </w:r>
      <w:r>
        <w:t>483</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_Toc175057852 \h </w:instrText>
      </w:r>
      <w:r>
        <w:fldChar w:fldCharType="separate"/>
      </w:r>
      <w:r>
        <w:t>483</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_Toc175057853 \h </w:instrText>
      </w:r>
      <w:r>
        <w:fldChar w:fldCharType="separate"/>
      </w:r>
      <w:r>
        <w:t>483</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_Toc175057854 \h </w:instrText>
      </w:r>
      <w:r>
        <w:fldChar w:fldCharType="separate"/>
      </w:r>
      <w:r>
        <w:t>483</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_Toc175057855 \h </w:instrText>
      </w:r>
      <w:r>
        <w:fldChar w:fldCharType="separate"/>
      </w:r>
      <w:r>
        <w:t>483</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_Toc175057856 \h </w:instrText>
      </w:r>
      <w:r>
        <w:fldChar w:fldCharType="separate"/>
      </w:r>
      <w:r>
        <w:t>483</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_Toc175057857 \h </w:instrText>
      </w:r>
      <w:r>
        <w:fldChar w:fldCharType="separate"/>
      </w:r>
      <w:r>
        <w:t>483</w:t>
      </w:r>
      <w:r>
        <w:fldChar w:fldCharType="end"/>
      </w:r>
    </w:p>
    <w:p>
      <w:pPr>
        <w:pStyle w:val="TOC8"/>
        <w:rPr>
          <w:rFonts w:asciiTheme="minorHAnsi" w:eastAsiaTheme="minorEastAsia" w:hAnsiTheme="minorHAnsi" w:cstheme="minorBidi"/>
          <w:szCs w:val="22"/>
        </w:rPr>
      </w:pPr>
      <w:r>
        <w:lastRenderedPageBreak/>
        <w:t>603.</w:t>
      </w:r>
      <w:r>
        <w:tab/>
        <w:t>Not used</w:t>
      </w:r>
      <w:r>
        <w:tab/>
      </w:r>
      <w:r>
        <w:fldChar w:fldCharType="begin"/>
      </w:r>
      <w:r>
        <w:instrText xml:space="preserve"> PAGEREF _Toc175057858 \h </w:instrText>
      </w:r>
      <w:r>
        <w:fldChar w:fldCharType="separate"/>
      </w:r>
      <w:r>
        <w:t>483</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_Toc175057859 \h </w:instrText>
      </w:r>
      <w:r>
        <w:fldChar w:fldCharType="separate"/>
      </w:r>
      <w:r>
        <w:t>483</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_Toc175057860 \h </w:instrText>
      </w:r>
      <w:r>
        <w:fldChar w:fldCharType="separate"/>
      </w:r>
      <w:r>
        <w:t>483</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_Toc175057861 \h </w:instrText>
      </w:r>
      <w:r>
        <w:fldChar w:fldCharType="separate"/>
      </w:r>
      <w:r>
        <w:t>483</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_Toc175057862 \h </w:instrText>
      </w:r>
      <w:r>
        <w:fldChar w:fldCharType="separate"/>
      </w:r>
      <w:r>
        <w:t>483</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_Toc175057863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_Toc175057865 \h </w:instrText>
      </w:r>
      <w:r>
        <w:fldChar w:fldCharType="separate"/>
      </w:r>
      <w:r>
        <w:t>484</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_Toc175057866 \h </w:instrText>
      </w:r>
      <w:r>
        <w:fldChar w:fldCharType="separate"/>
      </w:r>
      <w:r>
        <w:t>484</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_Toc175057867 \h </w:instrText>
      </w:r>
      <w:r>
        <w:fldChar w:fldCharType="separate"/>
      </w:r>
      <w:r>
        <w:t>484</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_Toc175057868 \h </w:instrText>
      </w:r>
      <w:r>
        <w:fldChar w:fldCharType="separate"/>
      </w:r>
      <w:r>
        <w:t>484</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_Toc175057869 \h </w:instrText>
      </w:r>
      <w:r>
        <w:fldChar w:fldCharType="separate"/>
      </w:r>
      <w:r>
        <w:t>484</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_Toc175057870 \h </w:instrText>
      </w:r>
      <w:r>
        <w:fldChar w:fldCharType="separate"/>
      </w:r>
      <w:r>
        <w:t>484</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_Toc175057871 \h </w:instrText>
      </w:r>
      <w:r>
        <w:fldChar w:fldCharType="separate"/>
      </w:r>
      <w:r>
        <w:t>484</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_Toc175057872 \h </w:instrText>
      </w:r>
      <w:r>
        <w:fldChar w:fldCharType="separate"/>
      </w:r>
      <w:r>
        <w:t>484</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_Toc175057873 \h </w:instrText>
      </w:r>
      <w:r>
        <w:fldChar w:fldCharType="separate"/>
      </w:r>
      <w:r>
        <w:t>484</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_Toc175057874 \h </w:instrText>
      </w:r>
      <w:r>
        <w:fldChar w:fldCharType="separate"/>
      </w:r>
      <w:r>
        <w:t>484</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_Toc175057875 \h </w:instrText>
      </w:r>
      <w:r>
        <w:fldChar w:fldCharType="separate"/>
      </w:r>
      <w:r>
        <w:t>484</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_Toc175057876 \h </w:instrText>
      </w:r>
      <w:r>
        <w:fldChar w:fldCharType="separate"/>
      </w:r>
      <w:r>
        <w:t>484</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_Toc175057877 \h </w:instrText>
      </w:r>
      <w:r>
        <w:fldChar w:fldCharType="separate"/>
      </w:r>
      <w:r>
        <w:t>484</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_Toc175057878 \h </w:instrText>
      </w:r>
      <w:r>
        <w:fldChar w:fldCharType="separate"/>
      </w:r>
      <w:r>
        <w:t>484</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_Toc175057879 \h </w:instrText>
      </w:r>
      <w:r>
        <w:fldChar w:fldCharType="separate"/>
      </w:r>
      <w:r>
        <w:t>484</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_Toc175057880 \h </w:instrText>
      </w:r>
      <w:r>
        <w:fldChar w:fldCharType="separate"/>
      </w:r>
      <w:r>
        <w:t>484</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_Toc175057881 \h </w:instrText>
      </w:r>
      <w:r>
        <w:fldChar w:fldCharType="separate"/>
      </w:r>
      <w:r>
        <w:t>484</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_Toc175057882 \h </w:instrText>
      </w:r>
      <w:r>
        <w:fldChar w:fldCharType="separate"/>
      </w:r>
      <w:r>
        <w:t>485</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_Toc175057883 \h </w:instrText>
      </w:r>
      <w:r>
        <w:fldChar w:fldCharType="separate"/>
      </w:r>
      <w:r>
        <w:t>485</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_Toc175057884 \h </w:instrText>
      </w:r>
      <w:r>
        <w:fldChar w:fldCharType="separate"/>
      </w:r>
      <w:r>
        <w:t>485</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_Toc175057885 \h </w:instrText>
      </w:r>
      <w:r>
        <w:fldChar w:fldCharType="separate"/>
      </w:r>
      <w:r>
        <w:t>485</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_Toc175057886 \h </w:instrText>
      </w:r>
      <w:r>
        <w:fldChar w:fldCharType="separate"/>
      </w:r>
      <w:r>
        <w:t>485</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_Toc175057887 \h </w:instrText>
      </w:r>
      <w:r>
        <w:fldChar w:fldCharType="separate"/>
      </w:r>
      <w:r>
        <w:t>485</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_Toc175057888 \h </w:instrText>
      </w:r>
      <w:r>
        <w:fldChar w:fldCharType="separate"/>
      </w:r>
      <w:r>
        <w:t>485</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_Toc175057889 \h </w:instrText>
      </w:r>
      <w:r>
        <w:fldChar w:fldCharType="separate"/>
      </w:r>
      <w:r>
        <w:t>485</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_Toc175057890 \h </w:instrText>
      </w:r>
      <w:r>
        <w:fldChar w:fldCharType="separate"/>
      </w:r>
      <w:r>
        <w:t>485</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_Toc175057891 \h </w:instrText>
      </w:r>
      <w:r>
        <w:fldChar w:fldCharType="separate"/>
      </w:r>
      <w:r>
        <w:t>485</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_Toc175057892 \h </w:instrText>
      </w:r>
      <w:r>
        <w:fldChar w:fldCharType="separate"/>
      </w:r>
      <w:r>
        <w:t>485</w:t>
      </w:r>
      <w:r>
        <w:fldChar w:fldCharType="end"/>
      </w:r>
    </w:p>
    <w:p>
      <w:pPr>
        <w:pStyle w:val="TOC8"/>
        <w:rPr>
          <w:rFonts w:asciiTheme="minorHAnsi" w:eastAsiaTheme="minorEastAsia" w:hAnsiTheme="minorHAnsi" w:cstheme="minorBidi"/>
          <w:szCs w:val="22"/>
        </w:rPr>
      </w:pPr>
      <w:r>
        <w:t>637.</w:t>
      </w:r>
      <w:r>
        <w:tab/>
        <w:t>Not used</w:t>
      </w:r>
      <w:r>
        <w:tab/>
      </w:r>
      <w:r>
        <w:fldChar w:fldCharType="begin"/>
      </w:r>
      <w:r>
        <w:instrText xml:space="preserve"> PAGEREF _Toc175057893 \h </w:instrText>
      </w:r>
      <w:r>
        <w:fldChar w:fldCharType="separate"/>
      </w:r>
      <w:r>
        <w:t>485</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_Toc175057894 \h </w:instrText>
      </w:r>
      <w:r>
        <w:fldChar w:fldCharType="separate"/>
      </w:r>
      <w:r>
        <w:t>485</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_Toc175057895 \h </w:instrText>
      </w:r>
      <w:r>
        <w:fldChar w:fldCharType="separate"/>
      </w:r>
      <w:r>
        <w:t>485</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_Toc175057896 \h </w:instrText>
      </w:r>
      <w:r>
        <w:fldChar w:fldCharType="separate"/>
      </w:r>
      <w:r>
        <w:t>485</w:t>
      </w:r>
      <w:r>
        <w:fldChar w:fldCharType="end"/>
      </w:r>
    </w:p>
    <w:p>
      <w:pPr>
        <w:pStyle w:val="TOC8"/>
        <w:rPr>
          <w:rFonts w:asciiTheme="minorHAnsi" w:eastAsiaTheme="minorEastAsia" w:hAnsiTheme="minorHAnsi" w:cstheme="minorBidi"/>
          <w:szCs w:val="22"/>
        </w:rPr>
      </w:pPr>
      <w:r>
        <w:lastRenderedPageBreak/>
        <w:t>641.</w:t>
      </w:r>
      <w:r>
        <w:tab/>
        <w:t>Not used</w:t>
      </w:r>
      <w:r>
        <w:tab/>
      </w:r>
      <w:r>
        <w:fldChar w:fldCharType="begin"/>
      </w:r>
      <w:r>
        <w:instrText xml:space="preserve"> PAGEREF _Toc175057897 \h </w:instrText>
      </w:r>
      <w:r>
        <w:fldChar w:fldCharType="separate"/>
      </w:r>
      <w:r>
        <w:t>485</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_Toc175057898 \h </w:instrText>
      </w:r>
      <w:r>
        <w:fldChar w:fldCharType="separate"/>
      </w:r>
      <w:r>
        <w:t>485</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_Toc175057899 \h </w:instrText>
      </w:r>
      <w:r>
        <w:fldChar w:fldCharType="separate"/>
      </w:r>
      <w:r>
        <w:t>485</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_Toc175057900 \h </w:instrText>
      </w:r>
      <w:r>
        <w:fldChar w:fldCharType="separate"/>
      </w:r>
      <w:r>
        <w:t>485</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_Toc175057901 \h </w:instrText>
      </w:r>
      <w:r>
        <w:fldChar w:fldCharType="separate"/>
      </w:r>
      <w:r>
        <w:t>485</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_Toc175057902 \h </w:instrText>
      </w:r>
      <w:r>
        <w:fldChar w:fldCharType="separate"/>
      </w:r>
      <w:r>
        <w:t>485</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_Toc175057903 \h </w:instrText>
      </w:r>
      <w:r>
        <w:fldChar w:fldCharType="separate"/>
      </w:r>
      <w:r>
        <w:t>486</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_Toc175057904 \h </w:instrText>
      </w:r>
      <w:r>
        <w:fldChar w:fldCharType="separate"/>
      </w:r>
      <w:r>
        <w:t>486</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_Toc175057905 \h </w:instrText>
      </w:r>
      <w:r>
        <w:fldChar w:fldCharType="separate"/>
      </w:r>
      <w:r>
        <w:t>486</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_Toc175057906 \h </w:instrText>
      </w:r>
      <w:r>
        <w:fldChar w:fldCharType="separate"/>
      </w:r>
      <w:r>
        <w:t>486</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_Toc175057907 \h </w:instrText>
      </w:r>
      <w:r>
        <w:fldChar w:fldCharType="separate"/>
      </w:r>
      <w:r>
        <w:t>486</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_Toc175057908 \h </w:instrText>
      </w:r>
      <w:r>
        <w:fldChar w:fldCharType="separate"/>
      </w:r>
      <w:r>
        <w:t>486</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_Toc175057909 \h </w:instrText>
      </w:r>
      <w:r>
        <w:fldChar w:fldCharType="separate"/>
      </w:r>
      <w:r>
        <w:t>486</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_Toc175057910 \h </w:instrText>
      </w:r>
      <w:r>
        <w:fldChar w:fldCharType="separate"/>
      </w:r>
      <w:r>
        <w:t>486</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_Toc175057911 \h </w:instrText>
      </w:r>
      <w:r>
        <w:fldChar w:fldCharType="separate"/>
      </w:r>
      <w:r>
        <w:t>486</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_Toc175057912 \h </w:instrText>
      </w:r>
      <w:r>
        <w:fldChar w:fldCharType="separate"/>
      </w:r>
      <w:r>
        <w:t>486</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_Toc175057913 \h </w:instrText>
      </w:r>
      <w:r>
        <w:fldChar w:fldCharType="separate"/>
      </w:r>
      <w:r>
        <w:t>486</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_Toc175057914 \h </w:instrText>
      </w:r>
      <w:r>
        <w:fldChar w:fldCharType="separate"/>
      </w:r>
      <w:r>
        <w:t>486</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_Toc175057915 \h </w:instrText>
      </w:r>
      <w:r>
        <w:fldChar w:fldCharType="separate"/>
      </w:r>
      <w:r>
        <w:t>486</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_Toc175057916 \h </w:instrText>
      </w:r>
      <w:r>
        <w:fldChar w:fldCharType="separate"/>
      </w:r>
      <w:r>
        <w:t>486</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_Toc175057917 \h </w:instrText>
      </w:r>
      <w:r>
        <w:fldChar w:fldCharType="separate"/>
      </w:r>
      <w:r>
        <w:t>486</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_Toc175057918 \h </w:instrText>
      </w:r>
      <w:r>
        <w:fldChar w:fldCharType="separate"/>
      </w:r>
      <w:r>
        <w:t>486</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_Toc175057919 \h </w:instrText>
      </w:r>
      <w:r>
        <w:fldChar w:fldCharType="separate"/>
      </w:r>
      <w:r>
        <w:t>486</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_Toc175057920 \h </w:instrText>
      </w:r>
      <w:r>
        <w:fldChar w:fldCharType="separate"/>
      </w:r>
      <w:r>
        <w:t>486</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_Toc175057921 \h </w:instrText>
      </w:r>
      <w:r>
        <w:fldChar w:fldCharType="separate"/>
      </w:r>
      <w:r>
        <w:t>486</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_Toc175057922 \h </w:instrText>
      </w:r>
      <w:r>
        <w:fldChar w:fldCharType="separate"/>
      </w:r>
      <w:r>
        <w:t>486</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_Toc175057923 \h </w:instrText>
      </w:r>
      <w:r>
        <w:fldChar w:fldCharType="separate"/>
      </w:r>
      <w:r>
        <w:t>486</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_Toc175057924 \h </w:instrText>
      </w:r>
      <w:r>
        <w:fldChar w:fldCharType="separate"/>
      </w:r>
      <w:r>
        <w:t>487</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_Toc175057925 \h </w:instrText>
      </w:r>
      <w:r>
        <w:fldChar w:fldCharType="separate"/>
      </w:r>
      <w:r>
        <w:t>487</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_Toc175057926 \h </w:instrText>
      </w:r>
      <w:r>
        <w:fldChar w:fldCharType="separate"/>
      </w:r>
      <w:r>
        <w:t>487</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_Toc175057927 \h </w:instrText>
      </w:r>
      <w:r>
        <w:fldChar w:fldCharType="separate"/>
      </w:r>
      <w:r>
        <w:t>487</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_Toc175057928 \h </w:instrText>
      </w:r>
      <w:r>
        <w:fldChar w:fldCharType="separate"/>
      </w:r>
      <w:r>
        <w:t>487</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_Toc175057929 \h </w:instrText>
      </w:r>
      <w:r>
        <w:fldChar w:fldCharType="separate"/>
      </w:r>
      <w:r>
        <w:t>487</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_Toc175057930 \h </w:instrText>
      </w:r>
      <w:r>
        <w:fldChar w:fldCharType="separate"/>
      </w:r>
      <w:r>
        <w:t>487</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_Toc175057931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_Toc175057935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_Toc175057937 \h </w:instrText>
      </w:r>
      <w:r>
        <w:fldChar w:fldCharType="separate"/>
      </w:r>
      <w:r>
        <w:t>500</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_Toc175057938 \h </w:instrText>
      </w:r>
      <w:r>
        <w:fldChar w:fldCharType="separate"/>
      </w:r>
      <w:r>
        <w:t>500</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_Toc175057939 \h </w:instrText>
      </w:r>
      <w:r>
        <w:fldChar w:fldCharType="separate"/>
      </w:r>
      <w:r>
        <w:t>500</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_Toc175057940 \h </w:instrText>
      </w:r>
      <w:r>
        <w:fldChar w:fldCharType="separate"/>
      </w:r>
      <w:r>
        <w:t>501</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_Toc175057941 \h </w:instrText>
      </w:r>
      <w:r>
        <w:fldChar w:fldCharType="separate"/>
      </w:r>
      <w:r>
        <w:t>501</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_Toc175057942 \h </w:instrText>
      </w:r>
      <w:r>
        <w:fldChar w:fldCharType="separate"/>
      </w:r>
      <w:r>
        <w:t>502</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_Toc175057944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_Toc175057947 \h </w:instrText>
      </w:r>
      <w:r>
        <w:fldChar w:fldCharType="separate"/>
      </w:r>
      <w:r>
        <w:t>502</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_Toc175057948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_Toc175057950 \h </w:instrText>
      </w:r>
      <w:r>
        <w:fldChar w:fldCharType="separate"/>
      </w:r>
      <w:r>
        <w:t>504</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_Toc175057951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_Toc175057953 \h </w:instrText>
      </w:r>
      <w:r>
        <w:fldChar w:fldCharType="separate"/>
      </w:r>
      <w:r>
        <w:t>505</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_Toc175057954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_Toc175057956 \h </w:instrText>
      </w:r>
      <w:r>
        <w:fldChar w:fldCharType="separate"/>
      </w:r>
      <w:r>
        <w:t>505</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_Toc175057957 \h </w:instrText>
      </w:r>
      <w:r>
        <w:fldChar w:fldCharType="separate"/>
      </w:r>
      <w:r>
        <w:t>505</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_Toc175057958 \h </w:instrText>
      </w:r>
      <w:r>
        <w:fldChar w:fldCharType="separate"/>
      </w:r>
      <w:r>
        <w:t>506</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_Toc175057959 \h </w:instrText>
      </w:r>
      <w:r>
        <w:fldChar w:fldCharType="separate"/>
      </w:r>
      <w:r>
        <w:t>507</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_Toc175057960 \h </w:instrText>
      </w:r>
      <w:r>
        <w:fldChar w:fldCharType="separate"/>
      </w:r>
      <w:r>
        <w:t>508</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_Toc175057962 \h </w:instrText>
      </w:r>
      <w:r>
        <w:fldChar w:fldCharType="separate"/>
      </w:r>
      <w:r>
        <w:t>508</w:t>
      </w:r>
      <w:r>
        <w:fldChar w:fldCharType="end"/>
      </w:r>
    </w:p>
    <w:p>
      <w:pPr>
        <w:pStyle w:val="TOC8"/>
        <w:rPr>
          <w:rFonts w:asciiTheme="minorHAnsi" w:eastAsiaTheme="minorEastAsia" w:hAnsiTheme="minorHAnsi" w:cstheme="minorBidi"/>
          <w:szCs w:val="22"/>
        </w:rPr>
      </w:pPr>
      <w:r>
        <w:lastRenderedPageBreak/>
        <w:t>691.</w:t>
      </w:r>
      <w:r>
        <w:tab/>
        <w:t>Conditions of exemption</w:t>
      </w:r>
      <w:r>
        <w:tab/>
      </w:r>
      <w:r>
        <w:fldChar w:fldCharType="begin"/>
      </w:r>
      <w:r>
        <w:instrText xml:space="preserve"> PAGEREF _Toc175057963 \h </w:instrText>
      </w:r>
      <w:r>
        <w:fldChar w:fldCharType="separate"/>
      </w:r>
      <w:r>
        <w:t>509</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_Toc175057964 \h </w:instrText>
      </w:r>
      <w:r>
        <w:fldChar w:fldCharType="separate"/>
      </w:r>
      <w:r>
        <w:t>509</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_Toc175057965 \h </w:instrText>
      </w:r>
      <w:r>
        <w:fldChar w:fldCharType="separate"/>
      </w:r>
      <w:r>
        <w:t>510</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_Toc175057966 \h </w:instrText>
      </w:r>
      <w:r>
        <w:fldChar w:fldCharType="separate"/>
      </w:r>
      <w:r>
        <w:t>510</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_Toc175057967 \h </w:instrText>
      </w:r>
      <w:r>
        <w:fldChar w:fldCharType="separate"/>
      </w:r>
      <w:r>
        <w:t>510</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_Toc175057968 \h </w:instrText>
      </w:r>
      <w:r>
        <w:fldChar w:fldCharType="separate"/>
      </w:r>
      <w:r>
        <w:t>511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_Toc175057969 \h </w:instrText>
      </w:r>
      <w:r>
        <w:fldChar w:fldCharType="separate"/>
      </w:r>
      <w:r>
        <w:t>511</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_Toc175057970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_Toc175057972 \h </w:instrText>
      </w:r>
      <w:r>
        <w:fldChar w:fldCharType="separate"/>
      </w:r>
      <w:r>
        <w:t>512</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_Toc175057973 \h </w:instrText>
      </w:r>
      <w:r>
        <w:fldChar w:fldCharType="separate"/>
      </w:r>
      <w:r>
        <w:t>513</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_Toc175057974 \h </w:instrText>
      </w:r>
      <w:r>
        <w:fldChar w:fldCharType="separate"/>
      </w:r>
      <w:r>
        <w:t>514</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_Toc175057975 \h </w:instrText>
      </w:r>
      <w:r>
        <w:fldChar w:fldCharType="separate"/>
      </w:r>
      <w:r>
        <w:t>514</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_Toc175057976 \h </w:instrText>
      </w:r>
      <w:r>
        <w:fldChar w:fldCharType="separate"/>
      </w:r>
      <w:r>
        <w:t>514</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_Toc175057977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_Toc175057979 \h </w:instrText>
      </w:r>
      <w:r>
        <w:fldChar w:fldCharType="separate"/>
      </w:r>
      <w:r>
        <w:t>516</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_Toc175057980 \h </w:instrText>
      </w:r>
      <w:r>
        <w:fldChar w:fldCharType="separate"/>
      </w:r>
      <w:r>
        <w:t>516</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_Toc175057981 \h </w:instrText>
      </w:r>
      <w:r>
        <w:fldChar w:fldCharType="separate"/>
      </w:r>
      <w:r>
        <w:t>516</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_Toc175057982 \h </w:instrText>
      </w:r>
      <w:r>
        <w:fldChar w:fldCharType="separate"/>
      </w:r>
      <w:r>
        <w:t>517</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_Toc175057983 \h </w:instrText>
      </w:r>
      <w:r>
        <w:fldChar w:fldCharType="separate"/>
      </w:r>
      <w:r>
        <w:t>517</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_Toc175057984 \h </w:instrText>
      </w:r>
      <w:r>
        <w:fldChar w:fldCharType="separate"/>
      </w:r>
      <w:r>
        <w:t>517</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_Toc175057985 \h </w:instrText>
      </w:r>
      <w:r>
        <w:fldChar w:fldCharType="separate"/>
      </w:r>
      <w:r>
        <w:t>517</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_Toc175057986 \h </w:instrText>
      </w:r>
      <w:r>
        <w:fldChar w:fldCharType="separate"/>
      </w:r>
      <w:r>
        <w:t>518</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_Toc175057987 \h </w:instrText>
      </w:r>
      <w:r>
        <w:fldChar w:fldCharType="separate"/>
      </w:r>
      <w:r>
        <w:t>518</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_Toc175057988 \h </w:instrText>
      </w:r>
      <w:r>
        <w:fldChar w:fldCharType="separate"/>
      </w:r>
      <w:r>
        <w:t>518</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_Toc175057989 \h </w:instrText>
      </w:r>
      <w:r>
        <w:fldChar w:fldCharType="separate"/>
      </w:r>
      <w:r>
        <w:t>518</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_Toc175057990 \h </w:instrText>
      </w:r>
      <w:r>
        <w:fldChar w:fldCharType="separate"/>
      </w:r>
      <w:r>
        <w:t>519</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_Toc175057991 \h </w:instrText>
      </w:r>
      <w:r>
        <w:fldChar w:fldCharType="separate"/>
      </w:r>
      <w:r>
        <w:t>519</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_Toc175057992 \h </w:instrText>
      </w:r>
      <w:r>
        <w:fldChar w:fldCharType="separate"/>
      </w:r>
      <w:r>
        <w:t>519</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_Toc175057993 \h </w:instrText>
      </w:r>
      <w:r>
        <w:fldChar w:fldCharType="separate"/>
      </w:r>
      <w:r>
        <w:t>519</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_Toc175057994 \h </w:instrText>
      </w:r>
      <w:r>
        <w:fldChar w:fldCharType="separate"/>
      </w:r>
      <w:r>
        <w:t>520</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_Toc175057995 \h </w:instrText>
      </w:r>
      <w:r>
        <w:fldChar w:fldCharType="separate"/>
      </w:r>
      <w:r>
        <w:t>520</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_Toc175057996 \h </w:instrText>
      </w:r>
      <w:r>
        <w:fldChar w:fldCharType="separate"/>
      </w:r>
      <w:r>
        <w:t>524</w:t>
      </w:r>
      <w:r>
        <w:fldChar w:fldCharType="end"/>
      </w:r>
    </w:p>
    <w:p>
      <w:pPr>
        <w:pStyle w:val="TOC8"/>
        <w:rPr>
          <w:rFonts w:asciiTheme="minorHAnsi" w:eastAsiaTheme="minorEastAsia" w:hAnsiTheme="minorHAnsi" w:cstheme="minorBidi"/>
          <w:szCs w:val="22"/>
        </w:rPr>
      </w:pPr>
      <w:r>
        <w:lastRenderedPageBreak/>
        <w:t>723.</w:t>
      </w:r>
      <w:r>
        <w:tab/>
        <w:t>Materials hoists</w:t>
      </w:r>
      <w:r>
        <w:tab/>
      </w:r>
      <w:r>
        <w:fldChar w:fldCharType="begin"/>
      </w:r>
      <w:r>
        <w:instrText xml:space="preserve"> PAGEREF _Toc175057997 \h </w:instrText>
      </w:r>
      <w:r>
        <w:fldChar w:fldCharType="separate"/>
      </w:r>
      <w:r>
        <w:t>524</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_Toc175057998 \h </w:instrText>
      </w:r>
      <w:r>
        <w:fldChar w:fldCharType="separate"/>
      </w:r>
      <w:r>
        <w:t>524</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_Toc175057999 \h </w:instrText>
      </w:r>
      <w:r>
        <w:fldChar w:fldCharType="separate"/>
      </w:r>
      <w:r>
        <w:t>525</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_Toc175058000 \h </w:instrText>
      </w:r>
      <w:r>
        <w:fldChar w:fldCharType="separate"/>
      </w:r>
      <w:r>
        <w:t>525</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_Toc175058001 \h </w:instrText>
      </w:r>
      <w:r>
        <w:fldChar w:fldCharType="separate"/>
      </w:r>
      <w:r>
        <w:t>525</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_Toc175058002 \h </w:instrText>
      </w:r>
      <w:r>
        <w:fldChar w:fldCharType="separate"/>
      </w:r>
      <w:r>
        <w:t>525</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_Toc175058003 \h </w:instrText>
      </w:r>
      <w:r>
        <w:fldChar w:fldCharType="separate"/>
      </w:r>
      <w:r>
        <w:t>526</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_Toc175058004 \h </w:instrText>
      </w:r>
      <w:r>
        <w:fldChar w:fldCharType="separate"/>
      </w:r>
      <w:r>
        <w:t>526</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_Toc175058005 \h </w:instrText>
      </w:r>
      <w:r>
        <w:fldChar w:fldCharType="separate"/>
      </w:r>
      <w:r>
        <w:t>527</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_Toc175058006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_Toc175058008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_Toc175058010 \h </w:instrText>
      </w:r>
      <w:r>
        <w:fldChar w:fldCharType="separate"/>
      </w:r>
      <w:r>
        <w:t>528</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_Toc175058011 \h </w:instrText>
      </w:r>
      <w:r>
        <w:fldChar w:fldCharType="separate"/>
      </w:r>
      <w:r>
        <w:t>528</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_Toc175058012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_Toc175058015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_Toc175058017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_Toc175058019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_Toc175058022 \h </w:instrText>
      </w:r>
      <w:r>
        <w:fldChar w:fldCharType="separate"/>
      </w:r>
      <w:r>
        <w:t>547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_Toc175058023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_Toc175058025 \h </w:instrText>
      </w:r>
      <w:r>
        <w:fldChar w:fldCharType="separate"/>
      </w:r>
      <w:r>
        <w:t>548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_Toc175058026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_Toc175058028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_Toc175058030 \h </w:instrText>
      </w:r>
      <w:r>
        <w:fldChar w:fldCharType="separate"/>
      </w:r>
      <w:r>
        <w:t>556</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_Toc175058031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_Toc175058033 \h </w:instrText>
      </w:r>
      <w:r>
        <w:fldChar w:fldCharType="separate"/>
      </w:r>
      <w:r>
        <w:t>559</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_Toc175058034 \h </w:instrText>
      </w:r>
      <w:r>
        <w:fldChar w:fldCharType="separate"/>
      </w:r>
      <w:r>
        <w:t>559</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_Toc175058035 \h </w:instrText>
      </w:r>
      <w:r>
        <w:fldChar w:fldCharType="separate"/>
      </w:r>
      <w:r>
        <w:t>561</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_Toc175058036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_Toc175058039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_Toc175058041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_Toc175058043 \h </w:instrText>
      </w:r>
      <w:r>
        <w:fldChar w:fldCharType="separate"/>
      </w:r>
      <w:r>
        <w:t>564</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_Toc175058044 \h </w:instrText>
      </w:r>
      <w:r>
        <w:fldChar w:fldCharType="separate"/>
      </w:r>
      <w:r>
        <w:t>565</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_Toc175058045 \h </w:instrText>
      </w:r>
      <w:r>
        <w:fldChar w:fldCharType="separate"/>
      </w:r>
      <w:r>
        <w:t>565</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_Toc175058046 \h </w:instrText>
      </w:r>
      <w:r>
        <w:fldChar w:fldCharType="separate"/>
      </w:r>
      <w:r>
        <w:t>566</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_Toc175058047 \h </w:instrText>
      </w:r>
      <w:r>
        <w:fldChar w:fldCharType="separate"/>
      </w:r>
      <w:r>
        <w:t>566</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_Toc175058048 \h </w:instrText>
      </w:r>
      <w:r>
        <w:fldChar w:fldCharType="separate"/>
      </w:r>
      <w:r>
        <w:t>567</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_Toc175058049 \h </w:instrText>
      </w:r>
      <w:r>
        <w:fldChar w:fldCharType="separate"/>
      </w:r>
      <w:r>
        <w:t>567</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_Toc175058050 \h </w:instrText>
      </w:r>
      <w:r>
        <w:fldChar w:fldCharType="separate"/>
      </w:r>
      <w:r>
        <w:t>568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keepNext w:val="0"/>
        <w:tabs>
          <w:tab w:val="right" w:leader="dot" w:pos="7077"/>
        </w:tabs>
        <w:rPr>
          <w:rFonts w:asciiTheme="minorHAnsi" w:eastAsiaTheme="minorEastAsia" w:hAnsiTheme="minorHAnsi" w:cstheme="minorBidi"/>
          <w:b w:val="0"/>
          <w:sz w:val="22"/>
          <w:szCs w:val="22"/>
        </w:rPr>
      </w:pPr>
      <w:r>
        <w:t>Schedule 11 — Not used</w:t>
      </w:r>
    </w:p>
    <w:p>
      <w:pPr>
        <w:pStyle w:val="TOC2"/>
        <w:keepNext w:val="0"/>
        <w:tabs>
          <w:tab w:val="right" w:leader="dot" w:pos="7077"/>
        </w:tabs>
        <w:rPr>
          <w:rFonts w:asciiTheme="minorHAnsi" w:eastAsiaTheme="minorEastAsia" w:hAnsiTheme="minorHAnsi" w:cstheme="minorBidi"/>
          <w:b w:val="0"/>
          <w:sz w:val="22"/>
          <w:szCs w:val="22"/>
        </w:rPr>
      </w:pPr>
      <w:r>
        <w:t>Schedule 12 — Not used</w:t>
      </w:r>
    </w:p>
    <w:p>
      <w:pPr>
        <w:pStyle w:val="TOC2"/>
        <w:keepNext w:val="0"/>
        <w:tabs>
          <w:tab w:val="right" w:leader="dot" w:pos="7077"/>
        </w:tabs>
        <w:rPr>
          <w:rFonts w:asciiTheme="minorHAnsi" w:eastAsiaTheme="minorEastAsia" w:hAnsiTheme="minorHAnsi" w:cstheme="minorBidi"/>
          <w:b w:val="0"/>
          <w:sz w:val="22"/>
          <w:szCs w:val="22"/>
        </w:rPr>
      </w:pPr>
      <w:r>
        <w:t>Schedule 13 — Not used</w:t>
      </w:r>
    </w:p>
    <w:p>
      <w:pPr>
        <w:pStyle w:val="TOC2"/>
        <w:keepNext w:val="0"/>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keepNext w:val="0"/>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lastRenderedPageBreak/>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_Toc175058062 \h </w:instrText>
      </w:r>
      <w:r>
        <w:fldChar w:fldCharType="separate"/>
      </w:r>
      <w:r>
        <w:t>583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75040529"/>
      <w:bookmarkStart w:id="3" w:name="_Toc175045704"/>
      <w:bookmarkStart w:id="4" w:name="_Toc175055898"/>
      <w:bookmarkStart w:id="5" w:name="_Toc175056981"/>
      <w:r>
        <w:t>Chapter 1</w:t>
      </w:r>
      <w:r>
        <w:rPr>
          <w:rStyle w:val="CharDivNo"/>
        </w:rPr>
        <w:t> </w:t>
      </w:r>
      <w:r>
        <w:t>—</w:t>
      </w:r>
      <w:r>
        <w:rPr>
          <w:rStyle w:val="CharDivText"/>
        </w:rPr>
        <w:t> </w:t>
      </w:r>
      <w:r>
        <w:t>Preliminary</w:t>
      </w:r>
      <w:bookmarkEnd w:id="2"/>
      <w:bookmarkEnd w:id="3"/>
      <w:bookmarkEnd w:id="4"/>
      <w:bookmarkEnd w:id="5"/>
    </w:p>
    <w:p>
      <w:pPr>
        <w:pStyle w:val="Heading3"/>
      </w:pPr>
      <w:bookmarkStart w:id="6" w:name="_Toc175040530"/>
      <w:bookmarkStart w:id="7" w:name="_Toc175045705"/>
      <w:bookmarkStart w:id="8" w:name="_Toc175055899"/>
      <w:bookmarkStart w:id="9" w:name="_Toc175056982"/>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p>
    <w:p>
      <w:pPr>
        <w:pStyle w:val="Heading5"/>
      </w:pPr>
      <w:bookmarkStart w:id="10" w:name="_Toc175056983"/>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2" w:name="_Toc175056984"/>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3" w:name="_Toc175056985"/>
      <w:r>
        <w:rPr>
          <w:rStyle w:val="CharSectno"/>
        </w:rPr>
        <w:t>3</w:t>
      </w:r>
      <w:r>
        <w:t>.</w:t>
      </w:r>
      <w:r>
        <w:tab/>
        <w:t>Not used</w:t>
      </w:r>
      <w:bookmarkEnd w:id="13"/>
    </w:p>
    <w:p>
      <w:pPr>
        <w:pStyle w:val="Heading5"/>
      </w:pPr>
      <w:bookmarkStart w:id="14" w:name="_Toc175056986"/>
      <w:r>
        <w:rPr>
          <w:rStyle w:val="CharSectno"/>
        </w:rPr>
        <w:lastRenderedPageBreak/>
        <w:t>4</w:t>
      </w:r>
      <w:r>
        <w:t>.</w:t>
      </w:r>
      <w:r>
        <w:tab/>
        <w:t>Not used</w:t>
      </w:r>
      <w:bookmarkEnd w:id="14"/>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5" w:name="_Toc175056987"/>
      <w:r>
        <w:rPr>
          <w:rStyle w:val="CharSectno"/>
        </w:rPr>
        <w:t>5</w:t>
      </w:r>
      <w:r>
        <w:t>.</w:t>
      </w:r>
      <w:r>
        <w:tab/>
        <w:t>Terms used</w:t>
      </w:r>
      <w:bookmarkEnd w:id="1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lastRenderedPageBreak/>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lastRenderedPageBreak/>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lastRenderedPageBreak/>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lastRenderedPageBreak/>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lastRenderedPageBreak/>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lastRenderedPageBreak/>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lastRenderedPageBreak/>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lastRenderedPageBreak/>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lastRenderedPageBreak/>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lastRenderedPageBreak/>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lastRenderedPageBreak/>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lastRenderedPageBreak/>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16" w:name="_Toc175056988"/>
      <w:r>
        <w:rPr>
          <w:rStyle w:val="CharSectno"/>
        </w:rPr>
        <w:t>6</w:t>
      </w:r>
      <w:r>
        <w:t>.</w:t>
      </w:r>
      <w:r>
        <w:tab/>
        <w:t>Determination of safety management system</w:t>
      </w:r>
      <w:bookmarkEnd w:id="1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7" w:name="_Toc175056989"/>
      <w:r>
        <w:rPr>
          <w:rStyle w:val="CharSectno"/>
        </w:rPr>
        <w:t>6A</w:t>
      </w:r>
      <w:r>
        <w:t>.</w:t>
      </w:r>
      <w:r>
        <w:tab/>
        <w:t>Corresponding WHS laws prescribed</w:t>
      </w:r>
      <w:bookmarkEnd w:id="1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lastRenderedPageBreak/>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8" w:name="_Toc175056990"/>
      <w:r>
        <w:rPr>
          <w:rStyle w:val="CharSectno"/>
        </w:rPr>
        <w:t>7</w:t>
      </w:r>
      <w:r>
        <w:t>.</w:t>
      </w:r>
      <w:r>
        <w:tab/>
        <w:t>Meaning of person conducting a business or undertaking: persons excluded</w:t>
      </w:r>
      <w:bookmarkEnd w:id="1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9" w:name="_Toc175056991"/>
      <w:r>
        <w:rPr>
          <w:rStyle w:val="CharSectno"/>
        </w:rPr>
        <w:t>8</w:t>
      </w:r>
      <w:r>
        <w:t>.</w:t>
      </w:r>
      <w:r>
        <w:tab/>
        <w:t>Meaning of supply</w:t>
      </w:r>
      <w:bookmarkEnd w:id="1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lastRenderedPageBreak/>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0" w:name="_Toc175056992"/>
      <w:r>
        <w:rPr>
          <w:rStyle w:val="CharSectno"/>
        </w:rPr>
        <w:t>9</w:t>
      </w:r>
      <w:r>
        <w:t>.</w:t>
      </w:r>
      <w:r>
        <w:tab/>
        <w:t>Provisions linked to health and safety duties in Act</w:t>
      </w:r>
      <w:bookmarkEnd w:id="2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1" w:name="_Toc175040541"/>
      <w:bookmarkStart w:id="22" w:name="_Toc175045716"/>
      <w:bookmarkStart w:id="23" w:name="_Toc175055910"/>
      <w:bookmarkStart w:id="24" w:name="_Toc175056993"/>
      <w:r>
        <w:rPr>
          <w:rStyle w:val="CharPartNo"/>
        </w:rPr>
        <w:t>Part 1.2</w:t>
      </w:r>
      <w:r>
        <w:rPr>
          <w:rStyle w:val="CharDivNo"/>
        </w:rPr>
        <w:t> </w:t>
      </w:r>
      <w:r>
        <w:t>—</w:t>
      </w:r>
      <w:r>
        <w:rPr>
          <w:rStyle w:val="CharDivText"/>
        </w:rPr>
        <w:t> </w:t>
      </w:r>
      <w:r>
        <w:rPr>
          <w:rStyle w:val="CharPartText"/>
        </w:rPr>
        <w:t>Application</w:t>
      </w:r>
      <w:bookmarkEnd w:id="21"/>
      <w:bookmarkEnd w:id="22"/>
      <w:bookmarkEnd w:id="23"/>
      <w:bookmarkEnd w:id="24"/>
    </w:p>
    <w:p>
      <w:pPr>
        <w:pStyle w:val="Heading5"/>
      </w:pPr>
      <w:bookmarkStart w:id="25" w:name="_Toc175056994"/>
      <w:r>
        <w:rPr>
          <w:rStyle w:val="CharSectno"/>
        </w:rPr>
        <w:t>10</w:t>
      </w:r>
      <w:r>
        <w:t>.</w:t>
      </w:r>
      <w:r>
        <w:tab/>
        <w:t>Non</w:t>
      </w:r>
      <w:r>
        <w:noBreakHyphen/>
        <w:t>application of regulations to mines and petroleum and geothermal energy operations</w:t>
      </w:r>
      <w:bookmarkEnd w:id="25"/>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6" w:name="_Toc175056995"/>
      <w:r>
        <w:rPr>
          <w:rStyle w:val="CharSectno"/>
        </w:rPr>
        <w:t>11</w:t>
      </w:r>
      <w:r>
        <w:t>.</w:t>
      </w:r>
      <w:r>
        <w:tab/>
        <w:t>Application of regulations</w:t>
      </w:r>
      <w:bookmarkEnd w:id="26"/>
    </w:p>
    <w:p>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pPr>
        <w:pStyle w:val="Heading5"/>
      </w:pPr>
      <w:bookmarkStart w:id="27" w:name="_Toc175056996"/>
      <w:r>
        <w:rPr>
          <w:rStyle w:val="CharSectno"/>
        </w:rPr>
        <w:t>12</w:t>
      </w:r>
      <w:r>
        <w:t>.</w:t>
      </w:r>
      <w:r>
        <w:tab/>
        <w:t>Assessment of risk in relation to a class of hazards, tasks, circumstances or things</w:t>
      </w:r>
      <w:bookmarkEnd w:id="27"/>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8" w:name="_Toc175040545"/>
      <w:bookmarkStart w:id="29" w:name="_Toc175045720"/>
      <w:bookmarkStart w:id="30" w:name="_Toc175055914"/>
      <w:bookmarkStart w:id="31" w:name="_Toc175056997"/>
      <w:r>
        <w:rPr>
          <w:rStyle w:val="CharPartNo"/>
        </w:rPr>
        <w:t>Part 1.3</w:t>
      </w:r>
      <w:r>
        <w:rPr>
          <w:rStyle w:val="CharDivNo"/>
        </w:rPr>
        <w:t> </w:t>
      </w:r>
      <w:r>
        <w:t>—</w:t>
      </w:r>
      <w:r>
        <w:rPr>
          <w:rStyle w:val="CharDivText"/>
        </w:rPr>
        <w:t> </w:t>
      </w:r>
      <w:r>
        <w:rPr>
          <w:rStyle w:val="CharPartText"/>
        </w:rPr>
        <w:t>Incorporated documents</w:t>
      </w:r>
      <w:bookmarkEnd w:id="28"/>
      <w:bookmarkEnd w:id="29"/>
      <w:bookmarkEnd w:id="30"/>
      <w:bookmarkEnd w:id="31"/>
    </w:p>
    <w:p>
      <w:pPr>
        <w:pStyle w:val="Heading5"/>
      </w:pPr>
      <w:bookmarkStart w:id="32" w:name="_Toc175056998"/>
      <w:r>
        <w:rPr>
          <w:rStyle w:val="CharSectno"/>
        </w:rPr>
        <w:t>13</w:t>
      </w:r>
      <w:r>
        <w:t>.</w:t>
      </w:r>
      <w:r>
        <w:tab/>
        <w:t>Documents incorporated as in force when incorporated</w:t>
      </w:r>
      <w:bookmarkEnd w:id="32"/>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75056999"/>
      <w:r>
        <w:rPr>
          <w:rStyle w:val="CharSectno"/>
        </w:rPr>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75057000"/>
      <w:r>
        <w:rPr>
          <w:rStyle w:val="CharSectno"/>
        </w:rPr>
        <w:t>15</w:t>
      </w:r>
      <w:r>
        <w:t>.</w:t>
      </w:r>
      <w:r>
        <w:tab/>
        <w:t>References to standards</w:t>
      </w:r>
      <w:bookmarkEnd w:id="34"/>
    </w:p>
    <w:p>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75040549"/>
      <w:bookmarkStart w:id="36" w:name="_Toc175045724"/>
      <w:bookmarkStart w:id="37" w:name="_Toc175055918"/>
      <w:bookmarkStart w:id="38" w:name="_Toc175057001"/>
      <w:r>
        <w:lastRenderedPageBreak/>
        <w:t>Chapter 2 — Representation and participation</w:t>
      </w:r>
      <w:bookmarkEnd w:id="35"/>
      <w:bookmarkEnd w:id="36"/>
      <w:bookmarkEnd w:id="37"/>
      <w:bookmarkEnd w:id="38"/>
    </w:p>
    <w:p>
      <w:pPr>
        <w:pStyle w:val="Heading3"/>
      </w:pPr>
      <w:bookmarkStart w:id="39" w:name="_Toc175040550"/>
      <w:bookmarkStart w:id="40" w:name="_Toc175045725"/>
      <w:bookmarkStart w:id="41" w:name="_Toc175055919"/>
      <w:bookmarkStart w:id="42" w:name="_Toc175057002"/>
      <w:r>
        <w:rPr>
          <w:rStyle w:val="CharPartNo"/>
        </w:rPr>
        <w:t>Part 2.1</w:t>
      </w:r>
      <w:r>
        <w:t> — </w:t>
      </w:r>
      <w:r>
        <w:rPr>
          <w:rStyle w:val="CharPartText"/>
        </w:rPr>
        <w:t>Representation</w:t>
      </w:r>
      <w:bookmarkEnd w:id="39"/>
      <w:bookmarkEnd w:id="40"/>
      <w:bookmarkEnd w:id="41"/>
      <w:bookmarkEnd w:id="42"/>
    </w:p>
    <w:p>
      <w:pPr>
        <w:pStyle w:val="Heading4"/>
      </w:pPr>
      <w:bookmarkStart w:id="43" w:name="_Toc175040551"/>
      <w:bookmarkStart w:id="44" w:name="_Toc175045726"/>
      <w:bookmarkStart w:id="45" w:name="_Toc175055920"/>
      <w:bookmarkStart w:id="46" w:name="_Toc175057003"/>
      <w:r>
        <w:rPr>
          <w:rStyle w:val="CharDivNo"/>
        </w:rPr>
        <w:t>Division 1</w:t>
      </w:r>
      <w:r>
        <w:t> — </w:t>
      </w:r>
      <w:r>
        <w:rPr>
          <w:rStyle w:val="CharDivText"/>
        </w:rPr>
        <w:t>Work groups</w:t>
      </w:r>
      <w:bookmarkEnd w:id="43"/>
      <w:bookmarkEnd w:id="44"/>
      <w:bookmarkEnd w:id="45"/>
      <w:bookmarkEnd w:id="46"/>
    </w:p>
    <w:p>
      <w:pPr>
        <w:pStyle w:val="Heading5"/>
      </w:pPr>
      <w:bookmarkStart w:id="47" w:name="_Toc175057004"/>
      <w:r>
        <w:rPr>
          <w:rStyle w:val="CharSectno"/>
        </w:rPr>
        <w:t>16</w:t>
      </w:r>
      <w:r>
        <w:t>.</w:t>
      </w:r>
      <w:r>
        <w:tab/>
        <w:t>Negotiations for and determination of work groups</w:t>
      </w:r>
      <w:bookmarkEnd w:id="4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8" w:name="_Toc175057005"/>
      <w:r>
        <w:rPr>
          <w:rStyle w:val="CharSectno"/>
        </w:rPr>
        <w:t>17</w:t>
      </w:r>
      <w:r>
        <w:t>.</w:t>
      </w:r>
      <w:r>
        <w:tab/>
        <w:t>Matters to be taken into account in negotiations</w:t>
      </w:r>
      <w:bookmarkEnd w:id="4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9" w:name="_Toc175040554"/>
      <w:bookmarkStart w:id="50" w:name="_Toc175045729"/>
      <w:bookmarkStart w:id="51" w:name="_Toc175055923"/>
      <w:bookmarkStart w:id="52" w:name="_Toc175057006"/>
      <w:r>
        <w:rPr>
          <w:rStyle w:val="CharDivNo"/>
        </w:rPr>
        <w:t>Division 2</w:t>
      </w:r>
      <w:r>
        <w:t> — </w:t>
      </w:r>
      <w:r>
        <w:rPr>
          <w:rStyle w:val="CharDivText"/>
        </w:rPr>
        <w:t>Health and safety representatives</w:t>
      </w:r>
      <w:bookmarkEnd w:id="49"/>
      <w:bookmarkEnd w:id="50"/>
      <w:bookmarkEnd w:id="51"/>
      <w:bookmarkEnd w:id="52"/>
    </w:p>
    <w:p>
      <w:pPr>
        <w:pStyle w:val="Heading5"/>
      </w:pPr>
      <w:bookmarkStart w:id="53" w:name="_Toc175057007"/>
      <w:r>
        <w:rPr>
          <w:rStyle w:val="CharSectno"/>
        </w:rPr>
        <w:t>18</w:t>
      </w:r>
      <w:r>
        <w:t>.</w:t>
      </w:r>
      <w:r>
        <w:tab/>
        <w:t>Procedures for election of health and safety representatives</w:t>
      </w:r>
      <w:bookmarkEnd w:id="5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4" w:name="_Toc175057008"/>
      <w:r>
        <w:rPr>
          <w:rStyle w:val="CharSectno"/>
        </w:rPr>
        <w:t>19</w:t>
      </w:r>
      <w:r>
        <w:t>.</w:t>
      </w:r>
      <w:r>
        <w:tab/>
        <w:t>Person conducting business or undertaking must not delay election</w:t>
      </w:r>
      <w:bookmarkEnd w:id="5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75057009"/>
      <w:r>
        <w:rPr>
          <w:rStyle w:val="CharSectno"/>
        </w:rPr>
        <w:t>20</w:t>
      </w:r>
      <w:r>
        <w:t>.</w:t>
      </w:r>
      <w:r>
        <w:tab/>
        <w:t>Removal of health and safety representatives</w:t>
      </w:r>
      <w:bookmarkEnd w:id="5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6" w:name="_Toc175057010"/>
      <w:r>
        <w:rPr>
          <w:rStyle w:val="CharSectno"/>
        </w:rPr>
        <w:t>20A</w:t>
      </w:r>
      <w:r>
        <w:t>.</w:t>
      </w:r>
      <w:r>
        <w:tab/>
        <w:t>Notice of entry for person assisting health and safety representative</w:t>
      </w:r>
      <w:bookmarkEnd w:id="5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7" w:name="_Toc175057011"/>
      <w:r>
        <w:rPr>
          <w:rStyle w:val="CharSectno"/>
        </w:rPr>
        <w:t>21</w:t>
      </w:r>
      <w:r>
        <w:t>.</w:t>
      </w:r>
      <w:r>
        <w:tab/>
        <w:t>Training for health and safety representatives</w:t>
      </w:r>
      <w:bookmarkEnd w:id="5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8" w:name="_Toc175040560"/>
      <w:bookmarkStart w:id="59" w:name="_Toc175045735"/>
      <w:bookmarkStart w:id="60" w:name="_Toc175055929"/>
      <w:bookmarkStart w:id="61" w:name="_Toc175057012"/>
      <w:r>
        <w:rPr>
          <w:rStyle w:val="CharPartNo"/>
        </w:rPr>
        <w:lastRenderedPageBreak/>
        <w:t>Part 2.2</w:t>
      </w:r>
      <w:r>
        <w:rPr>
          <w:rStyle w:val="CharDivNo"/>
        </w:rPr>
        <w:t> </w:t>
      </w:r>
      <w:r>
        <w:t>—</w:t>
      </w:r>
      <w:r>
        <w:rPr>
          <w:rStyle w:val="CharDivText"/>
        </w:rPr>
        <w:t> </w:t>
      </w:r>
      <w:r>
        <w:rPr>
          <w:rStyle w:val="CharPartText"/>
        </w:rPr>
        <w:t>Issue resolution</w:t>
      </w:r>
      <w:bookmarkEnd w:id="58"/>
      <w:bookmarkEnd w:id="59"/>
      <w:bookmarkEnd w:id="60"/>
      <w:bookmarkEnd w:id="61"/>
    </w:p>
    <w:p>
      <w:pPr>
        <w:pStyle w:val="Heading5"/>
      </w:pPr>
      <w:bookmarkStart w:id="62" w:name="_Toc175057013"/>
      <w:r>
        <w:rPr>
          <w:rStyle w:val="CharSectno"/>
        </w:rPr>
        <w:t>22</w:t>
      </w:r>
      <w:r>
        <w:t>.</w:t>
      </w:r>
      <w:r>
        <w:tab/>
        <w:t>Agreed procedure: minimum requirements</w:t>
      </w:r>
      <w:bookmarkEnd w:id="6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 w:name="_Toc175057014"/>
      <w:r>
        <w:rPr>
          <w:rStyle w:val="CharSectno"/>
        </w:rPr>
        <w:t>23</w:t>
      </w:r>
      <w:r>
        <w:t>.</w:t>
      </w:r>
      <w:r>
        <w:tab/>
        <w:t>Default procedure</w:t>
      </w:r>
      <w:bookmarkEnd w:id="6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4" w:name="_Toc175040563"/>
      <w:bookmarkStart w:id="65" w:name="_Toc175045738"/>
      <w:bookmarkStart w:id="66" w:name="_Toc175055932"/>
      <w:bookmarkStart w:id="67" w:name="_Toc175057015"/>
      <w:r>
        <w:rPr>
          <w:rStyle w:val="CharPartNo"/>
        </w:rPr>
        <w:lastRenderedPageBreak/>
        <w:t>Part 2.3</w:t>
      </w:r>
      <w:r>
        <w:rPr>
          <w:rStyle w:val="CharDivNo"/>
        </w:rPr>
        <w:t> </w:t>
      </w:r>
      <w:r>
        <w:t>—</w:t>
      </w:r>
      <w:r>
        <w:rPr>
          <w:rStyle w:val="CharDivText"/>
        </w:rPr>
        <w:t> </w:t>
      </w:r>
      <w:r>
        <w:rPr>
          <w:rStyle w:val="CharPartText"/>
        </w:rPr>
        <w:t>Cessation of unsafe work</w:t>
      </w:r>
      <w:bookmarkEnd w:id="64"/>
      <w:bookmarkEnd w:id="65"/>
      <w:bookmarkEnd w:id="66"/>
      <w:bookmarkEnd w:id="67"/>
    </w:p>
    <w:p>
      <w:pPr>
        <w:pStyle w:val="Heading5"/>
      </w:pPr>
      <w:bookmarkStart w:id="68" w:name="_Toc175057016"/>
      <w:r>
        <w:rPr>
          <w:rStyle w:val="CharSectno"/>
        </w:rPr>
        <w:t>24</w:t>
      </w:r>
      <w:r>
        <w:t>.</w:t>
      </w:r>
      <w:r>
        <w:tab/>
        <w:t>Continuity of engagement of worker</w:t>
      </w:r>
      <w:bookmarkEnd w:id="6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9" w:name="_Toc175040565"/>
      <w:bookmarkStart w:id="70" w:name="_Toc175045740"/>
      <w:bookmarkStart w:id="71" w:name="_Toc175055934"/>
      <w:bookmarkStart w:id="72" w:name="_Toc175057017"/>
      <w:r>
        <w:t>Part 2.4</w:t>
      </w:r>
      <w:r>
        <w:rPr>
          <w:rStyle w:val="CharDivNo"/>
        </w:rPr>
        <w:t> </w:t>
      </w:r>
      <w:r>
        <w:t>—</w:t>
      </w:r>
      <w:r>
        <w:rPr>
          <w:rStyle w:val="CharDivText"/>
        </w:rPr>
        <w:t> </w:t>
      </w:r>
      <w:r>
        <w:t>Not used</w:t>
      </w:r>
      <w:bookmarkEnd w:id="69"/>
      <w:bookmarkEnd w:id="70"/>
      <w:bookmarkEnd w:id="71"/>
      <w:bookmarkEnd w:id="72"/>
    </w:p>
    <w:p>
      <w:pPr>
        <w:pStyle w:val="Heading5"/>
      </w:pPr>
      <w:bookmarkStart w:id="73" w:name="_Toc175057018"/>
      <w:r>
        <w:rPr>
          <w:rStyle w:val="CharSectno"/>
        </w:rPr>
        <w:t>25</w:t>
      </w:r>
      <w:r>
        <w:t>.</w:t>
      </w:r>
      <w:r>
        <w:tab/>
        <w:t>Not used</w:t>
      </w:r>
      <w:bookmarkEnd w:id="73"/>
    </w:p>
    <w:p>
      <w:pPr>
        <w:pStyle w:val="Heading5"/>
        <w:keepNext w:val="0"/>
      </w:pPr>
      <w:bookmarkStart w:id="74" w:name="_Toc175057019"/>
      <w:r>
        <w:rPr>
          <w:rStyle w:val="CharSectno"/>
        </w:rPr>
        <w:t>26</w:t>
      </w:r>
      <w:r>
        <w:t>.</w:t>
      </w:r>
      <w:r>
        <w:tab/>
        <w:t>Not used</w:t>
      </w:r>
      <w:bookmarkEnd w:id="74"/>
    </w:p>
    <w:p>
      <w:pPr>
        <w:pStyle w:val="Heading5"/>
        <w:keepNext w:val="0"/>
      </w:pPr>
      <w:bookmarkStart w:id="75" w:name="_Toc175057020"/>
      <w:r>
        <w:rPr>
          <w:rStyle w:val="CharSectno"/>
        </w:rPr>
        <w:t>27</w:t>
      </w:r>
      <w:r>
        <w:t>.</w:t>
      </w:r>
      <w:r>
        <w:tab/>
        <w:t>Not used</w:t>
      </w:r>
      <w:bookmarkEnd w:id="75"/>
    </w:p>
    <w:p>
      <w:pPr>
        <w:pStyle w:val="Heading5"/>
        <w:keepNext w:val="0"/>
      </w:pPr>
      <w:bookmarkStart w:id="76" w:name="_Toc175057021"/>
      <w:r>
        <w:rPr>
          <w:rStyle w:val="CharSectno"/>
        </w:rPr>
        <w:t>28</w:t>
      </w:r>
      <w:r>
        <w:t>.</w:t>
      </w:r>
      <w:r>
        <w:tab/>
        <w:t>Not used</w:t>
      </w:r>
      <w:bookmarkEnd w:id="76"/>
    </w:p>
    <w:p>
      <w:pPr>
        <w:pStyle w:val="Heading5"/>
        <w:keepNext w:val="0"/>
      </w:pPr>
      <w:bookmarkStart w:id="77" w:name="_Toc175057022"/>
      <w:r>
        <w:rPr>
          <w:rStyle w:val="CharSectno"/>
        </w:rPr>
        <w:t>29</w:t>
      </w:r>
      <w:r>
        <w:t>.</w:t>
      </w:r>
      <w:r>
        <w:tab/>
        <w:t>Not used</w:t>
      </w:r>
      <w:bookmarkEnd w:id="77"/>
    </w:p>
    <w:p>
      <w:pPr>
        <w:pStyle w:val="Heading5"/>
        <w:keepNext w:val="0"/>
      </w:pPr>
      <w:bookmarkStart w:id="78" w:name="_Toc175057023"/>
      <w:r>
        <w:rPr>
          <w:rStyle w:val="CharSectno"/>
        </w:rPr>
        <w:t>30</w:t>
      </w:r>
      <w:r>
        <w:t>.</w:t>
      </w:r>
      <w:r>
        <w:tab/>
        <w:t>Not used</w:t>
      </w:r>
      <w:bookmarkEnd w:id="78"/>
    </w:p>
    <w:p>
      <w:pPr>
        <w:pStyle w:val="Heading5"/>
        <w:keepNext w:val="0"/>
      </w:pPr>
      <w:bookmarkStart w:id="79" w:name="_Toc175057024"/>
      <w:r>
        <w:rPr>
          <w:rStyle w:val="CharSectno"/>
        </w:rPr>
        <w:t>31</w:t>
      </w:r>
      <w:r>
        <w:t>.</w:t>
      </w:r>
      <w:r>
        <w:tab/>
        <w:t>Not used</w:t>
      </w:r>
      <w:bookmarkEnd w:id="79"/>
    </w:p>
    <w:p>
      <w:pPr>
        <w:pStyle w:val="Heading2"/>
      </w:pPr>
      <w:bookmarkStart w:id="80" w:name="_Toc175040573"/>
      <w:bookmarkStart w:id="81" w:name="_Toc175045748"/>
      <w:bookmarkStart w:id="82" w:name="_Toc175055942"/>
      <w:bookmarkStart w:id="83" w:name="_Toc175057025"/>
      <w:r>
        <w:lastRenderedPageBreak/>
        <w:t>Chapter 3 — General risk and workplace management</w:t>
      </w:r>
      <w:bookmarkEnd w:id="80"/>
      <w:bookmarkEnd w:id="81"/>
      <w:bookmarkEnd w:id="82"/>
      <w:bookmarkEnd w:id="83"/>
    </w:p>
    <w:p>
      <w:pPr>
        <w:pStyle w:val="Heading3"/>
      </w:pPr>
      <w:bookmarkStart w:id="84" w:name="_Toc175040574"/>
      <w:bookmarkStart w:id="85" w:name="_Toc175045749"/>
      <w:bookmarkStart w:id="86" w:name="_Toc175055943"/>
      <w:bookmarkStart w:id="87" w:name="_Toc175057026"/>
      <w:r>
        <w:rPr>
          <w:rStyle w:val="CharPartNo"/>
        </w:rPr>
        <w:t>Part 3.1</w:t>
      </w:r>
      <w:r>
        <w:rPr>
          <w:rStyle w:val="CharDivNo"/>
        </w:rPr>
        <w:t> </w:t>
      </w:r>
      <w:r>
        <w:t>—</w:t>
      </w:r>
      <w:r>
        <w:rPr>
          <w:rStyle w:val="CharDivText"/>
        </w:rPr>
        <w:t> </w:t>
      </w:r>
      <w:r>
        <w:rPr>
          <w:rStyle w:val="CharPartText"/>
        </w:rPr>
        <w:t>Managing risks to health and safety</w:t>
      </w:r>
      <w:bookmarkEnd w:id="84"/>
      <w:bookmarkEnd w:id="85"/>
      <w:bookmarkEnd w:id="86"/>
      <w:bookmarkEnd w:id="87"/>
    </w:p>
    <w:p>
      <w:pPr>
        <w:pStyle w:val="Heading5"/>
      </w:pPr>
      <w:bookmarkStart w:id="88" w:name="_Toc175057027"/>
      <w:r>
        <w:rPr>
          <w:rStyle w:val="CharSectno"/>
        </w:rPr>
        <w:t>32</w:t>
      </w:r>
      <w:r>
        <w:t>.</w:t>
      </w:r>
      <w:r>
        <w:tab/>
        <w:t>Application of Part</w:t>
      </w:r>
      <w:bookmarkEnd w:id="88"/>
    </w:p>
    <w:p>
      <w:pPr>
        <w:pStyle w:val="Subsection"/>
      </w:pPr>
      <w:r>
        <w:tab/>
      </w:r>
      <w:r>
        <w:tab/>
        <w:t>This Part applies to a person conducting a business or undertaking who has a duty under these regulations to manage risks to health and safety.</w:t>
      </w:r>
    </w:p>
    <w:p>
      <w:pPr>
        <w:pStyle w:val="Heading5"/>
      </w:pPr>
      <w:bookmarkStart w:id="89" w:name="_Toc175057028"/>
      <w:r>
        <w:rPr>
          <w:rStyle w:val="CharSectno"/>
        </w:rPr>
        <w:t>33</w:t>
      </w:r>
      <w:r>
        <w:t>.</w:t>
      </w:r>
      <w:r>
        <w:tab/>
        <w:t>Specific requirements must be complied with</w:t>
      </w:r>
      <w:bookmarkEnd w:id="8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90" w:name="_Toc175057029"/>
      <w:r>
        <w:rPr>
          <w:rStyle w:val="CharSectno"/>
        </w:rPr>
        <w:t>34</w:t>
      </w:r>
      <w:r>
        <w:t>.</w:t>
      </w:r>
      <w:r>
        <w:tab/>
        <w:t>Duty to identify hazards</w:t>
      </w:r>
      <w:bookmarkEnd w:id="90"/>
    </w:p>
    <w:p>
      <w:pPr>
        <w:pStyle w:val="Subsection"/>
      </w:pPr>
      <w:r>
        <w:tab/>
      </w:r>
      <w:r>
        <w:tab/>
        <w:t>A duty holder, in managing risks to health and safety, must identify reasonably foreseeable hazards that could give rise to risks to health and safety.</w:t>
      </w:r>
    </w:p>
    <w:p>
      <w:pPr>
        <w:pStyle w:val="Heading5"/>
      </w:pPr>
      <w:bookmarkStart w:id="91" w:name="_Toc175057030"/>
      <w:r>
        <w:rPr>
          <w:rStyle w:val="CharSectno"/>
        </w:rPr>
        <w:t>35</w:t>
      </w:r>
      <w:r>
        <w:t>.</w:t>
      </w:r>
      <w:r>
        <w:tab/>
        <w:t>Managing risks to health and safety</w:t>
      </w:r>
      <w:bookmarkEnd w:id="9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92" w:name="_Toc175057031"/>
      <w:r>
        <w:rPr>
          <w:rStyle w:val="CharSectno"/>
        </w:rPr>
        <w:lastRenderedPageBreak/>
        <w:t>36</w:t>
      </w:r>
      <w:r>
        <w:t>.</w:t>
      </w:r>
      <w:r>
        <w:tab/>
        <w:t>Hierarchy of control measures</w:t>
      </w:r>
      <w:bookmarkEnd w:id="9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93" w:name="_Toc175057032"/>
      <w:r>
        <w:rPr>
          <w:rStyle w:val="CharSectno"/>
        </w:rPr>
        <w:t>37</w:t>
      </w:r>
      <w:r>
        <w:t>.</w:t>
      </w:r>
      <w:r>
        <w:tab/>
        <w:t>Maintenance of control measures</w:t>
      </w:r>
      <w:bookmarkEnd w:id="9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94" w:name="_Toc175057033"/>
      <w:r>
        <w:rPr>
          <w:rStyle w:val="CharSectno"/>
        </w:rPr>
        <w:lastRenderedPageBreak/>
        <w:t>38</w:t>
      </w:r>
      <w:r>
        <w:t>.</w:t>
      </w:r>
      <w:r>
        <w:tab/>
        <w:t>Review of control measures</w:t>
      </w:r>
      <w:bookmarkEnd w:id="94"/>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95" w:name="_Toc175040582"/>
      <w:bookmarkStart w:id="96" w:name="_Toc175045757"/>
      <w:bookmarkStart w:id="97" w:name="_Toc175055951"/>
      <w:bookmarkStart w:id="98" w:name="_Toc175057034"/>
      <w:r>
        <w:rPr>
          <w:rStyle w:val="CharPartNo"/>
        </w:rPr>
        <w:t>Part 3.2</w:t>
      </w:r>
      <w:r>
        <w:t> — </w:t>
      </w:r>
      <w:r>
        <w:rPr>
          <w:rStyle w:val="CharPartText"/>
        </w:rPr>
        <w:t>General workplace management</w:t>
      </w:r>
      <w:bookmarkEnd w:id="95"/>
      <w:bookmarkEnd w:id="96"/>
      <w:bookmarkEnd w:id="97"/>
      <w:bookmarkEnd w:id="98"/>
    </w:p>
    <w:p>
      <w:pPr>
        <w:pStyle w:val="Heading4"/>
      </w:pPr>
      <w:bookmarkStart w:id="99" w:name="_Toc175040583"/>
      <w:bookmarkStart w:id="100" w:name="_Toc175045758"/>
      <w:bookmarkStart w:id="101" w:name="_Toc175055952"/>
      <w:bookmarkStart w:id="102" w:name="_Toc175057035"/>
      <w:r>
        <w:rPr>
          <w:rStyle w:val="CharDivNo"/>
        </w:rPr>
        <w:t>Division 1</w:t>
      </w:r>
      <w:r>
        <w:t> — </w:t>
      </w:r>
      <w:r>
        <w:rPr>
          <w:rStyle w:val="CharDivText"/>
        </w:rPr>
        <w:t>Information, training and instruction</w:t>
      </w:r>
      <w:bookmarkEnd w:id="99"/>
      <w:bookmarkEnd w:id="100"/>
      <w:bookmarkEnd w:id="101"/>
      <w:bookmarkEnd w:id="102"/>
    </w:p>
    <w:p>
      <w:pPr>
        <w:pStyle w:val="Heading5"/>
      </w:pPr>
      <w:bookmarkStart w:id="103" w:name="_Toc175057036"/>
      <w:r>
        <w:rPr>
          <w:rStyle w:val="CharSectno"/>
        </w:rPr>
        <w:t>39</w:t>
      </w:r>
      <w:r>
        <w:t>.</w:t>
      </w:r>
      <w:r>
        <w:tab/>
        <w:t>Provision of information, training and instruction</w:t>
      </w:r>
      <w:bookmarkEnd w:id="1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 w:name="_Toc175040585"/>
      <w:bookmarkStart w:id="105" w:name="_Toc175045760"/>
      <w:bookmarkStart w:id="106" w:name="_Toc175055954"/>
      <w:bookmarkStart w:id="107" w:name="_Toc175057037"/>
      <w:r>
        <w:rPr>
          <w:rStyle w:val="CharDivNo"/>
        </w:rPr>
        <w:t>Division 2</w:t>
      </w:r>
      <w:r>
        <w:t> — </w:t>
      </w:r>
      <w:r>
        <w:rPr>
          <w:rStyle w:val="CharDivText"/>
        </w:rPr>
        <w:t>General working environment</w:t>
      </w:r>
      <w:bookmarkEnd w:id="104"/>
      <w:bookmarkEnd w:id="105"/>
      <w:bookmarkEnd w:id="106"/>
      <w:bookmarkEnd w:id="107"/>
    </w:p>
    <w:p>
      <w:pPr>
        <w:pStyle w:val="Heading5"/>
      </w:pPr>
      <w:bookmarkStart w:id="108" w:name="_Toc175057038"/>
      <w:r>
        <w:rPr>
          <w:rStyle w:val="CharSectno"/>
        </w:rPr>
        <w:t>40</w:t>
      </w:r>
      <w:r>
        <w:t>.</w:t>
      </w:r>
      <w:r>
        <w:tab/>
        <w:t>Duty in relation to general workplace facilities</w:t>
      </w:r>
      <w:bookmarkEnd w:id="108"/>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75057039"/>
      <w:r>
        <w:rPr>
          <w:rStyle w:val="CharSectno"/>
        </w:rPr>
        <w:t>41</w:t>
      </w:r>
      <w:r>
        <w:t>.</w:t>
      </w:r>
      <w:r>
        <w:tab/>
        <w:t>Duty to provide and maintain adequate and accessible facilities</w:t>
      </w:r>
      <w:bookmarkEnd w:id="10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10" w:name="_Toc175057040"/>
      <w:r>
        <w:rPr>
          <w:rStyle w:val="CharSectno"/>
        </w:rPr>
        <w:t>41A</w:t>
      </w:r>
      <w:r>
        <w:t>.</w:t>
      </w:r>
      <w:r>
        <w:tab/>
        <w:t>Duty to protect from extremes of heat and cold</w:t>
      </w:r>
      <w:bookmarkEnd w:id="110"/>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11" w:name="_Toc175057041"/>
      <w:r>
        <w:rPr>
          <w:rStyle w:val="CharSectno"/>
        </w:rPr>
        <w:t>41B.</w:t>
      </w:r>
      <w:r>
        <w:rPr>
          <w:rStyle w:val="CharSectno"/>
        </w:rPr>
        <w:tab/>
        <w:t>Duty to provide adequate seating</w:t>
      </w:r>
      <w:bookmarkEnd w:id="111"/>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 w:name="_Toc175040590"/>
      <w:bookmarkStart w:id="113" w:name="_Toc175045765"/>
      <w:bookmarkStart w:id="114" w:name="_Toc175055959"/>
      <w:bookmarkStart w:id="115" w:name="_Toc175057042"/>
      <w:r>
        <w:rPr>
          <w:rStyle w:val="CharDivNo"/>
        </w:rPr>
        <w:t>Division 3</w:t>
      </w:r>
      <w:r>
        <w:t> — </w:t>
      </w:r>
      <w:r>
        <w:rPr>
          <w:rStyle w:val="CharDivText"/>
        </w:rPr>
        <w:t>First aid</w:t>
      </w:r>
      <w:bookmarkEnd w:id="112"/>
      <w:bookmarkEnd w:id="113"/>
      <w:bookmarkEnd w:id="114"/>
      <w:bookmarkEnd w:id="115"/>
    </w:p>
    <w:p>
      <w:pPr>
        <w:pStyle w:val="Heading5"/>
      </w:pPr>
      <w:bookmarkStart w:id="116" w:name="_Toc175057043"/>
      <w:r>
        <w:rPr>
          <w:rStyle w:val="CharSectno"/>
        </w:rPr>
        <w:t>42</w:t>
      </w:r>
      <w:r>
        <w:t>.</w:t>
      </w:r>
      <w:r>
        <w:tab/>
        <w:t>Duty to provide first aid</w:t>
      </w:r>
      <w:bookmarkEnd w:id="11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17" w:name="_Toc175040592"/>
      <w:bookmarkStart w:id="118" w:name="_Toc175045767"/>
      <w:bookmarkStart w:id="119" w:name="_Toc175055961"/>
      <w:bookmarkStart w:id="120" w:name="_Toc175057044"/>
      <w:r>
        <w:rPr>
          <w:rStyle w:val="CharDivNo"/>
        </w:rPr>
        <w:t>Division 4</w:t>
      </w:r>
      <w:r>
        <w:t> — </w:t>
      </w:r>
      <w:r>
        <w:rPr>
          <w:rStyle w:val="CharDivText"/>
        </w:rPr>
        <w:t>Emergency plans</w:t>
      </w:r>
      <w:bookmarkEnd w:id="117"/>
      <w:bookmarkEnd w:id="118"/>
      <w:bookmarkEnd w:id="119"/>
      <w:bookmarkEnd w:id="120"/>
    </w:p>
    <w:p>
      <w:pPr>
        <w:pStyle w:val="Heading5"/>
      </w:pPr>
      <w:bookmarkStart w:id="121" w:name="_Toc175057045"/>
      <w:r>
        <w:rPr>
          <w:rStyle w:val="CharSectno"/>
        </w:rPr>
        <w:t>43</w:t>
      </w:r>
      <w:r>
        <w:t>.</w:t>
      </w:r>
      <w:r>
        <w:tab/>
        <w:t>Duty to prepare, maintain and implement emergency plan</w:t>
      </w:r>
      <w:bookmarkEnd w:id="1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22" w:name="_Toc175040594"/>
      <w:bookmarkStart w:id="123" w:name="_Toc175045769"/>
      <w:bookmarkStart w:id="124" w:name="_Toc175055963"/>
      <w:bookmarkStart w:id="125" w:name="_Toc175057046"/>
      <w:r>
        <w:rPr>
          <w:rStyle w:val="CharDivNo"/>
        </w:rPr>
        <w:t>Division 5</w:t>
      </w:r>
      <w:r>
        <w:t> — </w:t>
      </w:r>
      <w:r>
        <w:rPr>
          <w:rStyle w:val="CharDivText"/>
        </w:rPr>
        <w:t>Personal protective equipment</w:t>
      </w:r>
      <w:bookmarkEnd w:id="122"/>
      <w:bookmarkEnd w:id="123"/>
      <w:bookmarkEnd w:id="124"/>
      <w:bookmarkEnd w:id="125"/>
    </w:p>
    <w:p>
      <w:pPr>
        <w:pStyle w:val="Heading5"/>
      </w:pPr>
      <w:bookmarkStart w:id="126" w:name="_Toc175057047"/>
      <w:r>
        <w:rPr>
          <w:rStyle w:val="CharSectno"/>
        </w:rPr>
        <w:t>44</w:t>
      </w:r>
      <w:r>
        <w:t>.</w:t>
      </w:r>
      <w:r>
        <w:tab/>
        <w:t>Provision to workers and use of personal protective equipment</w:t>
      </w:r>
      <w:bookmarkEnd w:id="126"/>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27" w:name="_Toc175057048"/>
      <w:r>
        <w:rPr>
          <w:rStyle w:val="CharSectno"/>
        </w:rPr>
        <w:t>45</w:t>
      </w:r>
      <w:r>
        <w:t>.</w:t>
      </w:r>
      <w:r>
        <w:tab/>
        <w:t>Personal protective equipment used by other persons</w:t>
      </w:r>
      <w:bookmarkEnd w:id="127"/>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75057049"/>
      <w:r>
        <w:rPr>
          <w:rStyle w:val="CharSectno"/>
        </w:rPr>
        <w:t>46</w:t>
      </w:r>
      <w:r>
        <w:t>.</w:t>
      </w:r>
      <w:r>
        <w:tab/>
        <w:t>Duties of worker</w:t>
      </w:r>
      <w:bookmarkEnd w:id="128"/>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 w:name="_Toc175057050"/>
      <w:r>
        <w:rPr>
          <w:rStyle w:val="CharSectno"/>
        </w:rPr>
        <w:lastRenderedPageBreak/>
        <w:t>47</w:t>
      </w:r>
      <w:r>
        <w:t>.</w:t>
      </w:r>
      <w:r>
        <w:tab/>
        <w:t>Duty of person other than worker</w:t>
      </w:r>
      <w:bookmarkEnd w:id="12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0" w:name="_Toc175040599"/>
      <w:bookmarkStart w:id="131" w:name="_Toc175045774"/>
      <w:bookmarkStart w:id="132" w:name="_Toc175055968"/>
      <w:bookmarkStart w:id="133" w:name="_Toc175057051"/>
      <w:r>
        <w:rPr>
          <w:rStyle w:val="CharDivNo"/>
        </w:rPr>
        <w:t>Division 6</w:t>
      </w:r>
      <w:r>
        <w:t> — </w:t>
      </w:r>
      <w:r>
        <w:rPr>
          <w:rStyle w:val="CharDivText"/>
        </w:rPr>
        <w:t>Remote or isolated work</w:t>
      </w:r>
      <w:bookmarkEnd w:id="130"/>
      <w:bookmarkEnd w:id="131"/>
      <w:bookmarkEnd w:id="132"/>
      <w:bookmarkEnd w:id="133"/>
    </w:p>
    <w:p>
      <w:pPr>
        <w:pStyle w:val="Heading5"/>
      </w:pPr>
      <w:bookmarkStart w:id="134" w:name="_Toc175057052"/>
      <w:r>
        <w:rPr>
          <w:rStyle w:val="CharSectno"/>
        </w:rPr>
        <w:t>48</w:t>
      </w:r>
      <w:r>
        <w:t>.</w:t>
      </w:r>
      <w:r>
        <w:tab/>
        <w:t>Remote or isolated work</w:t>
      </w:r>
      <w:bookmarkEnd w:id="13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35" w:name="_Toc175040601"/>
      <w:bookmarkStart w:id="136" w:name="_Toc175045776"/>
      <w:bookmarkStart w:id="137" w:name="_Toc175055970"/>
      <w:bookmarkStart w:id="138" w:name="_Toc175057053"/>
      <w:r>
        <w:rPr>
          <w:rStyle w:val="CharDivNo"/>
        </w:rPr>
        <w:lastRenderedPageBreak/>
        <w:t>Division 7</w:t>
      </w:r>
      <w:r>
        <w:t> — </w:t>
      </w:r>
      <w:r>
        <w:rPr>
          <w:rStyle w:val="CharDivText"/>
        </w:rPr>
        <w:t>Managing risks from airborne contaminants</w:t>
      </w:r>
      <w:bookmarkEnd w:id="135"/>
      <w:bookmarkEnd w:id="136"/>
      <w:bookmarkEnd w:id="137"/>
      <w:bookmarkEnd w:id="138"/>
    </w:p>
    <w:p>
      <w:pPr>
        <w:pStyle w:val="Heading5"/>
      </w:pPr>
      <w:bookmarkStart w:id="139" w:name="_Toc175057054"/>
      <w:r>
        <w:rPr>
          <w:rStyle w:val="CharSectno"/>
        </w:rPr>
        <w:t>49</w:t>
      </w:r>
      <w:r>
        <w:t>.</w:t>
      </w:r>
      <w:r>
        <w:tab/>
        <w:t>Ensuring exposure standards for substances and mixtures not exceeded</w:t>
      </w:r>
      <w:bookmarkEnd w:id="13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40" w:name="_Toc175057055"/>
      <w:r>
        <w:rPr>
          <w:rStyle w:val="CharSectno"/>
        </w:rPr>
        <w:t>50</w:t>
      </w:r>
      <w:r>
        <w:t>.</w:t>
      </w:r>
      <w:r>
        <w:tab/>
        <w:t>Monitoring airborne contaminant levels</w:t>
      </w:r>
      <w:bookmarkEnd w:id="14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41" w:name="_Toc175040604"/>
      <w:bookmarkStart w:id="142" w:name="_Toc175045779"/>
      <w:bookmarkStart w:id="143" w:name="_Toc175055973"/>
      <w:bookmarkStart w:id="144" w:name="_Toc175057056"/>
      <w:r>
        <w:rPr>
          <w:rStyle w:val="CharDivNo"/>
        </w:rPr>
        <w:lastRenderedPageBreak/>
        <w:t>Division 7A</w:t>
      </w:r>
      <w:r>
        <w:t> — </w:t>
      </w:r>
      <w:r>
        <w:rPr>
          <w:rStyle w:val="CharDivText"/>
        </w:rPr>
        <w:t>Protection from tobacco smoke</w:t>
      </w:r>
      <w:bookmarkEnd w:id="141"/>
      <w:bookmarkEnd w:id="142"/>
      <w:bookmarkEnd w:id="143"/>
      <w:bookmarkEnd w:id="144"/>
    </w:p>
    <w:p>
      <w:pPr>
        <w:pStyle w:val="Heading5"/>
      </w:pPr>
      <w:bookmarkStart w:id="145" w:name="_Toc175057057"/>
      <w:r>
        <w:rPr>
          <w:rStyle w:val="CharSectno"/>
        </w:rPr>
        <w:t>50A</w:t>
      </w:r>
      <w:r>
        <w:t>.</w:t>
      </w:r>
      <w:r>
        <w:tab/>
        <w:t>Terms used</w:t>
      </w:r>
      <w:bookmarkEnd w:id="14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46" w:name="_Toc175057058"/>
      <w:r>
        <w:rPr>
          <w:rStyle w:val="CharSectno"/>
        </w:rPr>
        <w:t>50B</w:t>
      </w:r>
      <w:r>
        <w:t>.</w:t>
      </w:r>
      <w:r>
        <w:tab/>
        <w:t>Meaning of enclosed workplace</w:t>
      </w:r>
      <w:bookmarkEnd w:id="14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47" w:name="_Toc175057059"/>
      <w:r>
        <w:rPr>
          <w:rStyle w:val="CharSectno"/>
        </w:rPr>
        <w:lastRenderedPageBreak/>
        <w:t>50C</w:t>
      </w:r>
      <w:r>
        <w:t>.</w:t>
      </w:r>
      <w:r>
        <w:tab/>
        <w:t>Assessment of notional vertical surface area</w:t>
      </w:r>
      <w:bookmarkEnd w:id="1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48" w:name="_Toc175057060"/>
      <w:r>
        <w:rPr>
          <w:rStyle w:val="CharSectno"/>
        </w:rPr>
        <w:t>50D</w:t>
      </w:r>
      <w:r>
        <w:t>.</w:t>
      </w:r>
      <w:r>
        <w:tab/>
        <w:t>Persons not to smoke in enclosed workplace</w:t>
      </w:r>
      <w:bookmarkEnd w:id="148"/>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 w:name="_Toc175057061"/>
      <w:r>
        <w:rPr>
          <w:rStyle w:val="CharSectno"/>
        </w:rPr>
        <w:t>50E</w:t>
      </w:r>
      <w:r>
        <w:t>.</w:t>
      </w:r>
      <w:r>
        <w:tab/>
        <w:t xml:space="preserve">Defence to r. </w:t>
      </w:r>
      <w:r>
        <w:rPr>
          <w:rStyle w:val="CharSectno"/>
        </w:rPr>
        <w:t>50D</w:t>
      </w:r>
      <w:r>
        <w:t>: smoking in private vehicle or residence</w:t>
      </w:r>
      <w:bookmarkEnd w:id="14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50" w:name="_Toc175057062"/>
      <w:r>
        <w:rPr>
          <w:rStyle w:val="CharSectno"/>
        </w:rPr>
        <w:t>50F</w:t>
      </w:r>
      <w:r>
        <w:t>.</w:t>
      </w:r>
      <w:r>
        <w:tab/>
        <w:t xml:space="preserve">Defence to r. </w:t>
      </w:r>
      <w:r>
        <w:rPr>
          <w:rStyle w:val="CharSectno"/>
        </w:rPr>
        <w:t>50D</w:t>
      </w:r>
      <w:r>
        <w:t>: smoking by actor in a performance</w:t>
      </w:r>
      <w:bookmarkEnd w:id="150"/>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51" w:name="_Toc175057063"/>
      <w:r>
        <w:rPr>
          <w:rStyle w:val="CharSectno"/>
        </w:rPr>
        <w:t>50G</w:t>
      </w:r>
      <w:r>
        <w:t>.</w:t>
      </w:r>
      <w:r>
        <w:tab/>
        <w:t>Certain persons to give notice of smoking restrictions</w:t>
      </w:r>
      <w:bookmarkEnd w:id="15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 w:name="_Toc175057064"/>
      <w:r>
        <w:rPr>
          <w:rStyle w:val="CharSectno"/>
        </w:rPr>
        <w:t>50H</w:t>
      </w:r>
      <w:r>
        <w:t>.</w:t>
      </w:r>
      <w:r>
        <w:tab/>
        <w:t>Inspectors may require certain persons to extinguish tobacco products</w:t>
      </w:r>
      <w:bookmarkEnd w:id="152"/>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53" w:name="_Toc175057065"/>
      <w:r>
        <w:rPr>
          <w:rStyle w:val="CharSectno"/>
        </w:rPr>
        <w:t>50I</w:t>
      </w:r>
      <w:r>
        <w:t>.</w:t>
      </w:r>
      <w:r>
        <w:tab/>
        <w:t>Exposure to secondhand smoke</w:t>
      </w:r>
      <w:bookmarkEnd w:id="15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54" w:name="_Toc175040614"/>
      <w:bookmarkStart w:id="155" w:name="_Toc175045789"/>
      <w:bookmarkStart w:id="156" w:name="_Toc175055983"/>
      <w:bookmarkStart w:id="157" w:name="_Toc175057066"/>
      <w:r>
        <w:rPr>
          <w:rStyle w:val="CharDivNo"/>
        </w:rPr>
        <w:t>Division 8</w:t>
      </w:r>
      <w:r>
        <w:t> — </w:t>
      </w:r>
      <w:r>
        <w:rPr>
          <w:rStyle w:val="CharDivText"/>
        </w:rPr>
        <w:t>Hazardous atmospheres</w:t>
      </w:r>
      <w:bookmarkEnd w:id="154"/>
      <w:bookmarkEnd w:id="155"/>
      <w:bookmarkEnd w:id="156"/>
      <w:bookmarkEnd w:id="157"/>
    </w:p>
    <w:p>
      <w:pPr>
        <w:pStyle w:val="Heading5"/>
      </w:pPr>
      <w:bookmarkStart w:id="158" w:name="_Toc175057067"/>
      <w:r>
        <w:rPr>
          <w:rStyle w:val="CharSectno"/>
        </w:rPr>
        <w:t>51</w:t>
      </w:r>
      <w:r>
        <w:t>.</w:t>
      </w:r>
      <w:r>
        <w:tab/>
        <w:t>Managing risks to health and safety</w:t>
      </w:r>
      <w:bookmarkEnd w:id="158"/>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59" w:name="_Toc175057068"/>
      <w:r>
        <w:rPr>
          <w:rStyle w:val="CharSectno"/>
        </w:rPr>
        <w:t>52</w:t>
      </w:r>
      <w:r>
        <w:t>.</w:t>
      </w:r>
      <w:r>
        <w:tab/>
        <w:t>Ignition sources</w:t>
      </w:r>
      <w:bookmarkEnd w:id="15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60" w:name="_Toc175040617"/>
      <w:bookmarkStart w:id="161" w:name="_Toc175045792"/>
      <w:bookmarkStart w:id="162" w:name="_Toc175055986"/>
      <w:bookmarkStart w:id="163" w:name="_Toc175057069"/>
      <w:r>
        <w:rPr>
          <w:rStyle w:val="CharDivNo"/>
        </w:rPr>
        <w:t>Division 9</w:t>
      </w:r>
      <w:r>
        <w:t> — </w:t>
      </w:r>
      <w:r>
        <w:rPr>
          <w:rStyle w:val="CharDivText"/>
        </w:rPr>
        <w:t>Storage of flammable or combustible substances</w:t>
      </w:r>
      <w:bookmarkEnd w:id="160"/>
      <w:bookmarkEnd w:id="161"/>
      <w:bookmarkEnd w:id="162"/>
      <w:bookmarkEnd w:id="163"/>
    </w:p>
    <w:p>
      <w:pPr>
        <w:pStyle w:val="Heading5"/>
      </w:pPr>
      <w:bookmarkStart w:id="164" w:name="_Toc175057070"/>
      <w:r>
        <w:rPr>
          <w:rStyle w:val="CharSectno"/>
        </w:rPr>
        <w:t>53</w:t>
      </w:r>
      <w:r>
        <w:t>.</w:t>
      </w:r>
      <w:r>
        <w:tab/>
        <w:t>Flammable and combustible material not to be accumulated</w:t>
      </w:r>
      <w:bookmarkEnd w:id="16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65" w:name="_Toc175040619"/>
      <w:bookmarkStart w:id="166" w:name="_Toc175045794"/>
      <w:bookmarkStart w:id="167" w:name="_Toc175055988"/>
      <w:bookmarkStart w:id="168" w:name="_Toc175057071"/>
      <w:r>
        <w:rPr>
          <w:rStyle w:val="CharDivNo"/>
        </w:rPr>
        <w:lastRenderedPageBreak/>
        <w:t>Division 10</w:t>
      </w:r>
      <w:r>
        <w:t> — </w:t>
      </w:r>
      <w:r>
        <w:rPr>
          <w:rStyle w:val="CharDivText"/>
        </w:rPr>
        <w:t>Falling objects</w:t>
      </w:r>
      <w:bookmarkEnd w:id="165"/>
      <w:bookmarkEnd w:id="166"/>
      <w:bookmarkEnd w:id="167"/>
      <w:bookmarkEnd w:id="168"/>
    </w:p>
    <w:p>
      <w:pPr>
        <w:pStyle w:val="Heading5"/>
      </w:pPr>
      <w:bookmarkStart w:id="169" w:name="_Toc175057072"/>
      <w:r>
        <w:rPr>
          <w:rStyle w:val="CharSectno"/>
        </w:rPr>
        <w:t>54</w:t>
      </w:r>
      <w:r>
        <w:t>.</w:t>
      </w:r>
      <w:r>
        <w:tab/>
        <w:t>Management of risk of falling objects</w:t>
      </w:r>
      <w:bookmarkEnd w:id="169"/>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70" w:name="_Toc175057073"/>
      <w:r>
        <w:rPr>
          <w:rStyle w:val="CharSectno"/>
        </w:rPr>
        <w:t>55</w:t>
      </w:r>
      <w:r>
        <w:t>.</w:t>
      </w:r>
      <w:r>
        <w:tab/>
        <w:t>Minimising risk associated with falling objects</w:t>
      </w:r>
      <w:bookmarkEnd w:id="17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71" w:name="_Toc175040622"/>
      <w:bookmarkStart w:id="172" w:name="_Toc175045797"/>
      <w:bookmarkStart w:id="173" w:name="_Toc175055991"/>
      <w:bookmarkStart w:id="174" w:name="_Toc175057074"/>
      <w:r>
        <w:rPr>
          <w:rStyle w:val="CharDivNo"/>
        </w:rPr>
        <w:lastRenderedPageBreak/>
        <w:t>Division 11</w:t>
      </w:r>
      <w:r>
        <w:t> — </w:t>
      </w:r>
      <w:r>
        <w:rPr>
          <w:rStyle w:val="CharDivText"/>
        </w:rPr>
        <w:t>Psychosocial risks</w:t>
      </w:r>
      <w:bookmarkEnd w:id="171"/>
      <w:bookmarkEnd w:id="172"/>
      <w:bookmarkEnd w:id="173"/>
      <w:bookmarkEnd w:id="174"/>
    </w:p>
    <w:p>
      <w:pPr>
        <w:pStyle w:val="Footnoteheading"/>
        <w:keepNext/>
      </w:pPr>
      <w:r>
        <w:tab/>
        <w:t>[Heading inserted: SL 2022/214 r. 5.]</w:t>
      </w:r>
    </w:p>
    <w:p>
      <w:pPr>
        <w:pStyle w:val="Heading5"/>
      </w:pPr>
      <w:bookmarkStart w:id="175" w:name="_Toc175057075"/>
      <w:r>
        <w:rPr>
          <w:rStyle w:val="CharSectno"/>
        </w:rPr>
        <w:t>55A</w:t>
      </w:r>
      <w:r>
        <w:t>.</w:t>
      </w:r>
      <w:r>
        <w:tab/>
        <w:t>Meaning of psychosocial hazard</w:t>
      </w:r>
      <w:bookmarkEnd w:id="17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76" w:name="_Toc175057076"/>
      <w:r>
        <w:rPr>
          <w:rStyle w:val="CharSectno"/>
        </w:rPr>
        <w:t>55B</w:t>
      </w:r>
      <w:r>
        <w:t>.</w:t>
      </w:r>
      <w:r>
        <w:tab/>
        <w:t>Meaning of psychosocial risk</w:t>
      </w:r>
      <w:bookmarkEnd w:id="176"/>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77" w:name="_Toc175057077"/>
      <w:r>
        <w:rPr>
          <w:rStyle w:val="CharSectno"/>
        </w:rPr>
        <w:t>55C</w:t>
      </w:r>
      <w:r>
        <w:t>.</w:t>
      </w:r>
      <w:r>
        <w:tab/>
        <w:t>Managing psychosocial risks</w:t>
      </w:r>
      <w:bookmarkEnd w:id="17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78" w:name="_Toc175057078"/>
      <w:r>
        <w:rPr>
          <w:rStyle w:val="CharSectno"/>
        </w:rPr>
        <w:t>55D</w:t>
      </w:r>
      <w:r>
        <w:t>.</w:t>
      </w:r>
      <w:r>
        <w:tab/>
        <w:t>Control measures</w:t>
      </w:r>
      <w:bookmarkEnd w:id="17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79" w:name="_Toc175040627"/>
      <w:bookmarkStart w:id="180" w:name="_Toc175045802"/>
      <w:bookmarkStart w:id="181" w:name="_Toc175055996"/>
      <w:bookmarkStart w:id="182" w:name="_Toc175057079"/>
      <w:r>
        <w:rPr>
          <w:rStyle w:val="CharDivNo"/>
        </w:rPr>
        <w:t>Division 12</w:t>
      </w:r>
      <w:r>
        <w:t> — </w:t>
      </w:r>
      <w:r>
        <w:rPr>
          <w:rStyle w:val="CharDivText"/>
        </w:rPr>
        <w:t>Directed medical examinations</w:t>
      </w:r>
      <w:bookmarkEnd w:id="179"/>
      <w:bookmarkEnd w:id="180"/>
      <w:bookmarkEnd w:id="181"/>
      <w:bookmarkEnd w:id="182"/>
    </w:p>
    <w:p>
      <w:pPr>
        <w:pStyle w:val="Footnoteheading"/>
        <w:keepNext/>
      </w:pPr>
      <w:r>
        <w:tab/>
        <w:t>[Heading inserted: SL 2022/214 r. 5.]</w:t>
      </w:r>
    </w:p>
    <w:p>
      <w:pPr>
        <w:pStyle w:val="Heading5"/>
      </w:pPr>
      <w:bookmarkStart w:id="183" w:name="_Toc175057080"/>
      <w:r>
        <w:rPr>
          <w:rStyle w:val="CharSectno"/>
        </w:rPr>
        <w:t>55E</w:t>
      </w:r>
      <w:r>
        <w:t>.</w:t>
      </w:r>
      <w:r>
        <w:tab/>
        <w:t>Meaning of medical examination notice</w:t>
      </w:r>
      <w:bookmarkEnd w:id="18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84" w:name="_Toc175057081"/>
      <w:r>
        <w:rPr>
          <w:rStyle w:val="CharSectno"/>
        </w:rPr>
        <w:t>55F</w:t>
      </w:r>
      <w:r>
        <w:t>.</w:t>
      </w:r>
      <w:r>
        <w:tab/>
        <w:t>Regulator may direct medical examination of workers</w:t>
      </w:r>
      <w:bookmarkEnd w:id="184"/>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85" w:name="_Toc175057082"/>
      <w:r>
        <w:rPr>
          <w:rStyle w:val="CharSectno"/>
        </w:rPr>
        <w:t>55G</w:t>
      </w:r>
      <w:r>
        <w:t>.</w:t>
      </w:r>
      <w:r>
        <w:tab/>
        <w:t>Worker to choose registered medical practitioner</w:t>
      </w:r>
      <w:bookmarkEnd w:id="185"/>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86" w:name="_Toc175057083"/>
      <w:r>
        <w:rPr>
          <w:rStyle w:val="CharSectno"/>
        </w:rPr>
        <w:t>55H</w:t>
      </w:r>
      <w:r>
        <w:t>.</w:t>
      </w:r>
      <w:r>
        <w:tab/>
        <w:t>Person conducting business or undertaking must comply with medical examination notice</w:t>
      </w:r>
      <w:bookmarkEnd w:id="186"/>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87" w:name="_Toc175057084"/>
      <w:r>
        <w:rPr>
          <w:rStyle w:val="CharSectno"/>
        </w:rPr>
        <w:t>55I</w:t>
      </w:r>
      <w:r>
        <w:t>.</w:t>
      </w:r>
      <w:r>
        <w:tab/>
        <w:t>Duties of registered medical practitioner conducting examination</w:t>
      </w:r>
      <w:bookmarkEnd w:id="18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88" w:name="_Toc175057085"/>
      <w:r>
        <w:rPr>
          <w:rStyle w:val="CharSectno"/>
        </w:rPr>
        <w:t>55J</w:t>
      </w:r>
      <w:r>
        <w:t>.</w:t>
      </w:r>
      <w:r>
        <w:tab/>
        <w:t>Regulator must inform person conducting business or undertaking</w:t>
      </w:r>
      <w:bookmarkEnd w:id="188"/>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89" w:name="_Toc175057086"/>
      <w:r>
        <w:rPr>
          <w:rStyle w:val="CharSectno"/>
        </w:rPr>
        <w:t>55K</w:t>
      </w:r>
      <w:r>
        <w:t>.</w:t>
      </w:r>
      <w:r>
        <w:tab/>
        <w:t>Person conducting business or undertaking must ensure confidentiality of medical examination results</w:t>
      </w:r>
      <w:bookmarkEnd w:id="189"/>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90" w:name="_Toc175040635"/>
      <w:bookmarkStart w:id="191" w:name="_Toc175045810"/>
      <w:bookmarkStart w:id="192" w:name="_Toc175056004"/>
      <w:bookmarkStart w:id="193" w:name="_Toc175057087"/>
      <w:r>
        <w:lastRenderedPageBreak/>
        <w:t>Chapter 4 —</w:t>
      </w:r>
      <w:r>
        <w:rPr>
          <w:rStyle w:val="CharDivText"/>
        </w:rPr>
        <w:t> </w:t>
      </w:r>
      <w:r>
        <w:t>Hazardous work</w:t>
      </w:r>
      <w:bookmarkEnd w:id="190"/>
      <w:bookmarkEnd w:id="191"/>
      <w:bookmarkEnd w:id="192"/>
      <w:bookmarkEnd w:id="193"/>
    </w:p>
    <w:p>
      <w:pPr>
        <w:pStyle w:val="Heading3"/>
      </w:pPr>
      <w:bookmarkStart w:id="194" w:name="_Toc175040636"/>
      <w:bookmarkStart w:id="195" w:name="_Toc175045811"/>
      <w:bookmarkStart w:id="196" w:name="_Toc175056005"/>
      <w:bookmarkStart w:id="197" w:name="_Toc175057088"/>
      <w:r>
        <w:rPr>
          <w:rStyle w:val="CharPartNo"/>
        </w:rPr>
        <w:t>Part 4.1</w:t>
      </w:r>
      <w:r>
        <w:rPr>
          <w:rStyle w:val="CharDivNo"/>
        </w:rPr>
        <w:t> </w:t>
      </w:r>
      <w:r>
        <w:t>—</w:t>
      </w:r>
      <w:r>
        <w:rPr>
          <w:rStyle w:val="CharDivText"/>
        </w:rPr>
        <w:t> </w:t>
      </w:r>
      <w:r>
        <w:rPr>
          <w:rStyle w:val="CharPartText"/>
        </w:rPr>
        <w:t>Noise</w:t>
      </w:r>
      <w:bookmarkEnd w:id="194"/>
      <w:bookmarkEnd w:id="195"/>
      <w:bookmarkEnd w:id="196"/>
      <w:bookmarkEnd w:id="197"/>
    </w:p>
    <w:p>
      <w:pPr>
        <w:pStyle w:val="Heading5"/>
      </w:pPr>
      <w:bookmarkStart w:id="198" w:name="_Toc175057089"/>
      <w:r>
        <w:rPr>
          <w:rStyle w:val="CharSectno"/>
        </w:rPr>
        <w:t>56</w:t>
      </w:r>
      <w:r>
        <w:t>.</w:t>
      </w:r>
      <w:r>
        <w:tab/>
        <w:t>Meaning of exposure standard for noise</w:t>
      </w:r>
      <w:bookmarkEnd w:id="198"/>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99" w:name="_Toc175057090"/>
      <w:r>
        <w:rPr>
          <w:rStyle w:val="CharSectno"/>
        </w:rPr>
        <w:t>57</w:t>
      </w:r>
      <w:r>
        <w:t>.</w:t>
      </w:r>
      <w:r>
        <w:tab/>
        <w:t>Managing risk of hearing loss from noise</w:t>
      </w:r>
      <w:bookmarkEnd w:id="199"/>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75057091"/>
      <w:r>
        <w:rPr>
          <w:rStyle w:val="CharSectno"/>
        </w:rPr>
        <w:t>58</w:t>
      </w:r>
      <w:r>
        <w:t>.</w:t>
      </w:r>
      <w:r>
        <w:tab/>
        <w:t>Audiometric testing</w:t>
      </w:r>
      <w:bookmarkEnd w:id="200"/>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201" w:name="_Toc175057092"/>
      <w:r>
        <w:rPr>
          <w:rStyle w:val="CharSectno"/>
        </w:rPr>
        <w:lastRenderedPageBreak/>
        <w:t>59</w:t>
      </w:r>
      <w:r>
        <w:t>.</w:t>
      </w:r>
      <w:r>
        <w:tab/>
        <w:t>Duties of designers, manufacturers, importers and suppliers of plant</w:t>
      </w:r>
      <w:bookmarkEnd w:id="201"/>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2" w:name="_Toc175040641"/>
      <w:bookmarkStart w:id="203" w:name="_Toc175045816"/>
      <w:bookmarkStart w:id="204" w:name="_Toc175056010"/>
      <w:bookmarkStart w:id="205" w:name="_Toc175057093"/>
      <w:r>
        <w:rPr>
          <w:rStyle w:val="CharPartNo"/>
        </w:rPr>
        <w:lastRenderedPageBreak/>
        <w:t>Part 4.2</w:t>
      </w:r>
      <w:r>
        <w:rPr>
          <w:rStyle w:val="CharDivNo"/>
        </w:rPr>
        <w:t> </w:t>
      </w:r>
      <w:r>
        <w:t>—</w:t>
      </w:r>
      <w:r>
        <w:rPr>
          <w:rStyle w:val="CharDivText"/>
        </w:rPr>
        <w:t> </w:t>
      </w:r>
      <w:r>
        <w:rPr>
          <w:rStyle w:val="CharPartText"/>
        </w:rPr>
        <w:t>Hazardous manual tasks</w:t>
      </w:r>
      <w:bookmarkEnd w:id="202"/>
      <w:bookmarkEnd w:id="203"/>
      <w:bookmarkEnd w:id="204"/>
      <w:bookmarkEnd w:id="205"/>
    </w:p>
    <w:p>
      <w:pPr>
        <w:pStyle w:val="Heading5"/>
      </w:pPr>
      <w:bookmarkStart w:id="206" w:name="_Toc175057094"/>
      <w:r>
        <w:rPr>
          <w:rStyle w:val="CharSectno"/>
        </w:rPr>
        <w:t>60</w:t>
      </w:r>
      <w:r>
        <w:t>.</w:t>
      </w:r>
      <w:r>
        <w:tab/>
        <w:t>Managing risks to health and safety</w:t>
      </w:r>
      <w:bookmarkEnd w:id="20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07" w:name="_Toc175057095"/>
      <w:r>
        <w:rPr>
          <w:rStyle w:val="CharSectno"/>
        </w:rPr>
        <w:t>61</w:t>
      </w:r>
      <w:r>
        <w:t>.</w:t>
      </w:r>
      <w:r>
        <w:tab/>
        <w:t>Duties of designers, manufacturers, importers and suppliers of plant or structures</w:t>
      </w:r>
      <w:bookmarkEnd w:id="20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 w:name="_Toc175040644"/>
      <w:bookmarkStart w:id="209" w:name="_Toc175045819"/>
      <w:bookmarkStart w:id="210" w:name="_Toc175056013"/>
      <w:bookmarkStart w:id="211" w:name="_Toc175057096"/>
      <w:r>
        <w:rPr>
          <w:rStyle w:val="CharPartNo"/>
        </w:rPr>
        <w:t>Part 4.3</w:t>
      </w:r>
      <w:r>
        <w:t> — </w:t>
      </w:r>
      <w:r>
        <w:rPr>
          <w:rStyle w:val="CharPartText"/>
        </w:rPr>
        <w:t>Confined spaces</w:t>
      </w:r>
      <w:bookmarkEnd w:id="208"/>
      <w:bookmarkEnd w:id="209"/>
      <w:bookmarkEnd w:id="210"/>
      <w:bookmarkEnd w:id="211"/>
    </w:p>
    <w:p>
      <w:pPr>
        <w:pStyle w:val="Heading4"/>
      </w:pPr>
      <w:bookmarkStart w:id="212" w:name="_Toc175040645"/>
      <w:bookmarkStart w:id="213" w:name="_Toc175045820"/>
      <w:bookmarkStart w:id="214" w:name="_Toc175056014"/>
      <w:bookmarkStart w:id="215" w:name="_Toc175057097"/>
      <w:r>
        <w:rPr>
          <w:rStyle w:val="CharDivNo"/>
        </w:rPr>
        <w:t>Division 1</w:t>
      </w:r>
      <w:r>
        <w:t> — </w:t>
      </w:r>
      <w:r>
        <w:rPr>
          <w:rStyle w:val="CharDivText"/>
        </w:rPr>
        <w:t>Preliminary</w:t>
      </w:r>
      <w:bookmarkEnd w:id="212"/>
      <w:bookmarkEnd w:id="213"/>
      <w:bookmarkEnd w:id="214"/>
      <w:bookmarkEnd w:id="215"/>
    </w:p>
    <w:p>
      <w:pPr>
        <w:pStyle w:val="Heading5"/>
      </w:pPr>
      <w:bookmarkStart w:id="216" w:name="_Toc175057098"/>
      <w:r>
        <w:rPr>
          <w:rStyle w:val="CharSectno"/>
        </w:rPr>
        <w:t>62</w:t>
      </w:r>
      <w:r>
        <w:t>.</w:t>
      </w:r>
      <w:r>
        <w:tab/>
        <w:t>Confined spaces to which Part applies</w:t>
      </w:r>
      <w:bookmarkEnd w:id="216"/>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17" w:name="_Toc175057099"/>
      <w:r>
        <w:rPr>
          <w:rStyle w:val="CharSectno"/>
        </w:rPr>
        <w:t>63</w:t>
      </w:r>
      <w:r>
        <w:t>.</w:t>
      </w:r>
      <w:r>
        <w:tab/>
        <w:t>Application to emergency service workers</w:t>
      </w:r>
      <w:bookmarkEnd w:id="21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18" w:name="_Toc175040648"/>
      <w:bookmarkStart w:id="219" w:name="_Toc175045823"/>
      <w:bookmarkStart w:id="220" w:name="_Toc175056017"/>
      <w:bookmarkStart w:id="221" w:name="_Toc175057100"/>
      <w:r>
        <w:rPr>
          <w:rStyle w:val="CharDivNo"/>
        </w:rPr>
        <w:t>Division 2</w:t>
      </w:r>
      <w:r>
        <w:t> — </w:t>
      </w:r>
      <w:r>
        <w:rPr>
          <w:rStyle w:val="CharDivText"/>
        </w:rPr>
        <w:t>Duties of designer, manufacturer, importer, supplier, installer and constructor of plant or structure</w:t>
      </w:r>
      <w:bookmarkEnd w:id="218"/>
      <w:bookmarkEnd w:id="219"/>
      <w:bookmarkEnd w:id="220"/>
      <w:bookmarkEnd w:id="221"/>
    </w:p>
    <w:p>
      <w:pPr>
        <w:pStyle w:val="Heading5"/>
      </w:pPr>
      <w:bookmarkStart w:id="222" w:name="_Toc175057101"/>
      <w:r>
        <w:rPr>
          <w:rStyle w:val="CharSectno"/>
        </w:rPr>
        <w:t>64</w:t>
      </w:r>
      <w:r>
        <w:t>.</w:t>
      </w:r>
      <w:r>
        <w:tab/>
        <w:t>Duty to eliminate or minimise risk</w:t>
      </w:r>
      <w:bookmarkEnd w:id="222"/>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3" w:name="_Toc175040650"/>
      <w:bookmarkStart w:id="224" w:name="_Toc175045825"/>
      <w:bookmarkStart w:id="225" w:name="_Toc175056019"/>
      <w:bookmarkStart w:id="226" w:name="_Toc175057102"/>
      <w:r>
        <w:rPr>
          <w:rStyle w:val="CharDivNo"/>
        </w:rPr>
        <w:t>Division 3</w:t>
      </w:r>
      <w:r>
        <w:t> — </w:t>
      </w:r>
      <w:r>
        <w:rPr>
          <w:rStyle w:val="CharDivText"/>
        </w:rPr>
        <w:t>Duties of person conducting business or undertaking</w:t>
      </w:r>
      <w:bookmarkEnd w:id="223"/>
      <w:bookmarkEnd w:id="224"/>
      <w:bookmarkEnd w:id="225"/>
      <w:bookmarkEnd w:id="226"/>
    </w:p>
    <w:p>
      <w:pPr>
        <w:pStyle w:val="Heading5"/>
      </w:pPr>
      <w:bookmarkStart w:id="227" w:name="_Toc175057103"/>
      <w:r>
        <w:rPr>
          <w:rStyle w:val="CharSectno"/>
        </w:rPr>
        <w:t>65</w:t>
      </w:r>
      <w:r>
        <w:t>.</w:t>
      </w:r>
      <w:r>
        <w:tab/>
        <w:t>Entry into confined space must comply with Division</w:t>
      </w:r>
      <w:bookmarkEnd w:id="227"/>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8" w:name="_Toc175057104"/>
      <w:r>
        <w:rPr>
          <w:rStyle w:val="CharSectno"/>
        </w:rPr>
        <w:lastRenderedPageBreak/>
        <w:t>66</w:t>
      </w:r>
      <w:r>
        <w:t>.</w:t>
      </w:r>
      <w:r>
        <w:tab/>
        <w:t>Managing risks to health and safety</w:t>
      </w:r>
      <w:bookmarkEnd w:id="22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9" w:name="_Toc175057105"/>
      <w:r>
        <w:rPr>
          <w:rStyle w:val="CharSectno"/>
        </w:rPr>
        <w:t>67</w:t>
      </w:r>
      <w:r>
        <w:t>.</w:t>
      </w:r>
      <w:r>
        <w:tab/>
        <w:t>Confined space entry permit</w:t>
      </w:r>
      <w:bookmarkEnd w:id="22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 w:name="_Toc175057106"/>
      <w:r>
        <w:rPr>
          <w:rStyle w:val="CharSectno"/>
        </w:rPr>
        <w:t>68</w:t>
      </w:r>
      <w:r>
        <w:t>.</w:t>
      </w:r>
      <w:r>
        <w:tab/>
        <w:t>Signage</w:t>
      </w:r>
      <w:bookmarkEnd w:id="23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31" w:name="_Toc175057107"/>
      <w:r>
        <w:rPr>
          <w:rStyle w:val="CharSectno"/>
        </w:rPr>
        <w:t>69</w:t>
      </w:r>
      <w:r>
        <w:t>.</w:t>
      </w:r>
      <w:r>
        <w:tab/>
        <w:t>Communication and safety monitoring</w:t>
      </w:r>
      <w:bookmarkEnd w:id="23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2" w:name="_Toc175057108"/>
      <w:r>
        <w:rPr>
          <w:rStyle w:val="CharSectno"/>
        </w:rPr>
        <w:t>70</w:t>
      </w:r>
      <w:r>
        <w:t>.</w:t>
      </w:r>
      <w:r>
        <w:tab/>
        <w:t>Specific control: connected plant and services</w:t>
      </w:r>
      <w:bookmarkEnd w:id="23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3" w:name="_Toc175057109"/>
      <w:r>
        <w:rPr>
          <w:rStyle w:val="CharSectno"/>
        </w:rPr>
        <w:t>71</w:t>
      </w:r>
      <w:r>
        <w:t>.</w:t>
      </w:r>
      <w:r>
        <w:tab/>
        <w:t>Specific control: atmosphere</w:t>
      </w:r>
      <w:bookmarkEnd w:id="23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34" w:name="_Toc175057110"/>
      <w:r>
        <w:rPr>
          <w:rStyle w:val="CharSectno"/>
        </w:rPr>
        <w:t>72</w:t>
      </w:r>
      <w:r>
        <w:t>.</w:t>
      </w:r>
      <w:r>
        <w:tab/>
        <w:t>Specific control: flammable gases and vapours</w:t>
      </w:r>
      <w:bookmarkEnd w:id="234"/>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 w:name="_Toc175057111"/>
      <w:r>
        <w:rPr>
          <w:rStyle w:val="CharSectno"/>
        </w:rPr>
        <w:t>73</w:t>
      </w:r>
      <w:r>
        <w:t>.</w:t>
      </w:r>
      <w:r>
        <w:tab/>
        <w:t>Specific control: fire and explosion</w:t>
      </w:r>
      <w:bookmarkEnd w:id="23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6" w:name="_Toc175057112"/>
      <w:r>
        <w:rPr>
          <w:rStyle w:val="CharSectno"/>
        </w:rPr>
        <w:t>74</w:t>
      </w:r>
      <w:r>
        <w:t>.</w:t>
      </w:r>
      <w:r>
        <w:tab/>
        <w:t>Emergency procedures</w:t>
      </w:r>
      <w:bookmarkEnd w:id="236"/>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37" w:name="_Toc175057113"/>
      <w:r>
        <w:rPr>
          <w:rStyle w:val="CharSectno"/>
        </w:rPr>
        <w:t>75</w:t>
      </w:r>
      <w:r>
        <w:t>.</w:t>
      </w:r>
      <w:r>
        <w:tab/>
        <w:t>Personal protective equipment in emergencies</w:t>
      </w:r>
      <w:bookmarkEnd w:id="23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38" w:name="_Toc175057114"/>
      <w:r>
        <w:rPr>
          <w:rStyle w:val="CharSectno"/>
        </w:rPr>
        <w:t>76</w:t>
      </w:r>
      <w:r>
        <w:t>.</w:t>
      </w:r>
      <w:r>
        <w:tab/>
        <w:t>Information, training and instruction for workers</w:t>
      </w:r>
      <w:bookmarkEnd w:id="23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39" w:name="_Toc175057115"/>
      <w:r>
        <w:rPr>
          <w:rStyle w:val="CharSectno"/>
        </w:rPr>
        <w:t>77</w:t>
      </w:r>
      <w:r>
        <w:t>.</w:t>
      </w:r>
      <w:r>
        <w:tab/>
        <w:t>Confined space entry permit and risk assessment must be kept</w:t>
      </w:r>
      <w:bookmarkEnd w:id="239"/>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40" w:name="_Toc175040664"/>
      <w:bookmarkStart w:id="241" w:name="_Toc175045839"/>
      <w:bookmarkStart w:id="242" w:name="_Toc175056033"/>
      <w:bookmarkStart w:id="243" w:name="_Toc175057116"/>
      <w:r>
        <w:rPr>
          <w:rStyle w:val="CharPartNo"/>
        </w:rPr>
        <w:lastRenderedPageBreak/>
        <w:t>Part 4.4</w:t>
      </w:r>
      <w:r>
        <w:rPr>
          <w:rStyle w:val="CharDivNo"/>
        </w:rPr>
        <w:t> </w:t>
      </w:r>
      <w:r>
        <w:t>—</w:t>
      </w:r>
      <w:r>
        <w:rPr>
          <w:rStyle w:val="CharDivText"/>
        </w:rPr>
        <w:t> </w:t>
      </w:r>
      <w:r>
        <w:rPr>
          <w:rStyle w:val="CharPartText"/>
        </w:rPr>
        <w:t>Falls</w:t>
      </w:r>
      <w:bookmarkEnd w:id="240"/>
      <w:bookmarkEnd w:id="241"/>
      <w:bookmarkEnd w:id="242"/>
      <w:bookmarkEnd w:id="243"/>
    </w:p>
    <w:p>
      <w:pPr>
        <w:pStyle w:val="Heading5"/>
      </w:pPr>
      <w:bookmarkStart w:id="244" w:name="_Toc175057117"/>
      <w:r>
        <w:rPr>
          <w:rStyle w:val="CharSectno"/>
        </w:rPr>
        <w:t>78</w:t>
      </w:r>
      <w:r>
        <w:t>.</w:t>
      </w:r>
      <w:r>
        <w:tab/>
        <w:t>Management of risk of fall</w:t>
      </w:r>
      <w:bookmarkEnd w:id="24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45" w:name="_Toc175057118"/>
      <w:r>
        <w:rPr>
          <w:rStyle w:val="CharSectno"/>
        </w:rPr>
        <w:t>79</w:t>
      </w:r>
      <w:r>
        <w:t>.</w:t>
      </w:r>
      <w:r>
        <w:tab/>
        <w:t>Specific requirements to minimise risk of fall</w:t>
      </w:r>
      <w:bookmarkEnd w:id="24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46" w:name="_Toc175057119"/>
      <w:r>
        <w:rPr>
          <w:rStyle w:val="CharSectno"/>
        </w:rPr>
        <w:t>79A</w:t>
      </w:r>
      <w:r>
        <w:t>.</w:t>
      </w:r>
      <w:r>
        <w:tab/>
        <w:t>Duties of certain persons as to holes or openings in floors</w:t>
      </w:r>
      <w:bookmarkEnd w:id="246"/>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7" w:name="_Toc175057120"/>
      <w:r>
        <w:rPr>
          <w:rStyle w:val="CharSectno"/>
        </w:rPr>
        <w:lastRenderedPageBreak/>
        <w:t>80</w:t>
      </w:r>
      <w:r>
        <w:t>.</w:t>
      </w:r>
      <w:r>
        <w:tab/>
        <w:t>Emergency and rescue procedures</w:t>
      </w:r>
      <w:bookmarkEnd w:id="247"/>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48" w:name="_Toc175040669"/>
      <w:bookmarkStart w:id="249" w:name="_Toc175045844"/>
      <w:bookmarkStart w:id="250" w:name="_Toc175056038"/>
      <w:bookmarkStart w:id="251" w:name="_Toc175057121"/>
      <w:r>
        <w:rPr>
          <w:rStyle w:val="CharPartNo"/>
        </w:rPr>
        <w:lastRenderedPageBreak/>
        <w:t>Part 4.5</w:t>
      </w:r>
      <w:r>
        <w:t> — </w:t>
      </w:r>
      <w:r>
        <w:rPr>
          <w:rStyle w:val="CharPartText"/>
        </w:rPr>
        <w:t>High risk work</w:t>
      </w:r>
      <w:bookmarkEnd w:id="248"/>
      <w:bookmarkEnd w:id="249"/>
      <w:bookmarkEnd w:id="250"/>
      <w:bookmarkEnd w:id="251"/>
    </w:p>
    <w:p>
      <w:pPr>
        <w:pStyle w:val="Heading4"/>
      </w:pPr>
      <w:bookmarkStart w:id="252" w:name="_Toc175040670"/>
      <w:bookmarkStart w:id="253" w:name="_Toc175045845"/>
      <w:bookmarkStart w:id="254" w:name="_Toc175056039"/>
      <w:bookmarkStart w:id="255" w:name="_Toc175057122"/>
      <w:r>
        <w:rPr>
          <w:rStyle w:val="CharDivNo"/>
        </w:rPr>
        <w:t>Division 1</w:t>
      </w:r>
      <w:r>
        <w:t> — </w:t>
      </w:r>
      <w:r>
        <w:rPr>
          <w:rStyle w:val="CharDivText"/>
        </w:rPr>
        <w:t>Licensing of high risk work</w:t>
      </w:r>
      <w:bookmarkEnd w:id="252"/>
      <w:bookmarkEnd w:id="253"/>
      <w:bookmarkEnd w:id="254"/>
      <w:bookmarkEnd w:id="255"/>
    </w:p>
    <w:p>
      <w:pPr>
        <w:pStyle w:val="Heading4"/>
      </w:pPr>
      <w:bookmarkStart w:id="256" w:name="_Toc175040671"/>
      <w:bookmarkStart w:id="257" w:name="_Toc175045846"/>
      <w:bookmarkStart w:id="258" w:name="_Toc175056040"/>
      <w:bookmarkStart w:id="259" w:name="_Toc175057123"/>
      <w:r>
        <w:t>Subdivision 1 — Requirement to be licensed</w:t>
      </w:r>
      <w:bookmarkEnd w:id="256"/>
      <w:bookmarkEnd w:id="257"/>
      <w:bookmarkEnd w:id="258"/>
      <w:bookmarkEnd w:id="259"/>
    </w:p>
    <w:p>
      <w:pPr>
        <w:pStyle w:val="Heading5"/>
      </w:pPr>
      <w:bookmarkStart w:id="260" w:name="_Toc175057124"/>
      <w:r>
        <w:rPr>
          <w:rStyle w:val="CharSectno"/>
        </w:rPr>
        <w:t>81</w:t>
      </w:r>
      <w:r>
        <w:t>.</w:t>
      </w:r>
      <w:r>
        <w:tab/>
        <w:t>Licence required to carry out high risk work</w:t>
      </w:r>
      <w:bookmarkEnd w:id="260"/>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61" w:name="_Toc175057125"/>
      <w:r>
        <w:rPr>
          <w:rStyle w:val="CharSectno"/>
        </w:rPr>
        <w:t>82</w:t>
      </w:r>
      <w:r>
        <w:t>.</w:t>
      </w:r>
      <w:r>
        <w:tab/>
        <w:t>Exceptions</w:t>
      </w:r>
      <w:bookmarkEnd w:id="26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62" w:name="_Toc175057126"/>
      <w:r>
        <w:rPr>
          <w:rStyle w:val="CharSectno"/>
        </w:rPr>
        <w:lastRenderedPageBreak/>
        <w:t>83</w:t>
      </w:r>
      <w:r>
        <w:t>.</w:t>
      </w:r>
      <w:r>
        <w:tab/>
        <w:t>Recognition of high risk work licences in other jurisdictions</w:t>
      </w:r>
      <w:bookmarkEnd w:id="262"/>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63" w:name="_Toc175057127"/>
      <w:r>
        <w:rPr>
          <w:rStyle w:val="CharSectno"/>
        </w:rPr>
        <w:t>84</w:t>
      </w:r>
      <w:r>
        <w:t>.</w:t>
      </w:r>
      <w:r>
        <w:tab/>
        <w:t>Duty of person conducting business or undertaking to ensure direct supervision</w:t>
      </w:r>
      <w:bookmarkEnd w:id="26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64" w:name="_Toc175057128"/>
      <w:r>
        <w:rPr>
          <w:rStyle w:val="CharSectno"/>
        </w:rPr>
        <w:t>85</w:t>
      </w:r>
      <w:r>
        <w:t>.</w:t>
      </w:r>
      <w:r>
        <w:tab/>
        <w:t>Evidence of licence: duty of person conducting business or undertaking</w:t>
      </w:r>
      <w:bookmarkEnd w:id="264"/>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5" w:name="_Toc175040677"/>
      <w:bookmarkStart w:id="266" w:name="_Toc175045852"/>
      <w:bookmarkStart w:id="267" w:name="_Toc175056046"/>
      <w:bookmarkStart w:id="268" w:name="_Toc175057129"/>
      <w:r>
        <w:lastRenderedPageBreak/>
        <w:t>Subdivision 2 — Licensing process</w:t>
      </w:r>
      <w:bookmarkEnd w:id="265"/>
      <w:bookmarkEnd w:id="266"/>
      <w:bookmarkEnd w:id="267"/>
      <w:bookmarkEnd w:id="268"/>
    </w:p>
    <w:p>
      <w:pPr>
        <w:pStyle w:val="Heading5"/>
      </w:pPr>
      <w:bookmarkStart w:id="269" w:name="_Toc175057130"/>
      <w:r>
        <w:rPr>
          <w:rStyle w:val="CharSectno"/>
        </w:rPr>
        <w:t>86</w:t>
      </w:r>
      <w:r>
        <w:t>.</w:t>
      </w:r>
      <w:r>
        <w:tab/>
        <w:t>Who may apply for a licence</w:t>
      </w:r>
      <w:bookmarkEnd w:id="269"/>
    </w:p>
    <w:p>
      <w:pPr>
        <w:pStyle w:val="Subsection"/>
      </w:pPr>
      <w:r>
        <w:tab/>
      </w:r>
      <w:r>
        <w:tab/>
        <w:t>Only a person who holds a qualification set out in Schedule 4 may apply for a high risk work licence.</w:t>
      </w:r>
    </w:p>
    <w:p>
      <w:pPr>
        <w:pStyle w:val="Heading5"/>
      </w:pPr>
      <w:bookmarkStart w:id="270" w:name="_Toc175057131"/>
      <w:r>
        <w:rPr>
          <w:rStyle w:val="CharSectno"/>
        </w:rPr>
        <w:t>87</w:t>
      </w:r>
      <w:r>
        <w:t>.</w:t>
      </w:r>
      <w:r>
        <w:tab/>
        <w:t>Application for high risk work licence</w:t>
      </w:r>
      <w:bookmarkEnd w:id="270"/>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71" w:name="_Toc175057132"/>
      <w:r>
        <w:rPr>
          <w:rStyle w:val="CharSectno"/>
        </w:rPr>
        <w:t>88</w:t>
      </w:r>
      <w:r>
        <w:t>.</w:t>
      </w:r>
      <w:r>
        <w:tab/>
        <w:t>Additional information</w:t>
      </w:r>
      <w:bookmarkEnd w:id="271"/>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72" w:name="_Toc175057133"/>
      <w:r>
        <w:rPr>
          <w:rStyle w:val="CharSectno"/>
        </w:rPr>
        <w:t>89</w:t>
      </w:r>
      <w:r>
        <w:t>.</w:t>
      </w:r>
      <w:r>
        <w:tab/>
        <w:t>Decision on application</w:t>
      </w:r>
      <w:bookmarkEnd w:id="272"/>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73" w:name="_Toc175057134"/>
      <w:r>
        <w:rPr>
          <w:rStyle w:val="CharSectno"/>
        </w:rPr>
        <w:t>90</w:t>
      </w:r>
      <w:r>
        <w:t>.</w:t>
      </w:r>
      <w:r>
        <w:tab/>
        <w:t>Matters to be taken into account</w:t>
      </w:r>
      <w:bookmarkEnd w:id="27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74" w:name="_Toc175057135"/>
      <w:r>
        <w:rPr>
          <w:rStyle w:val="CharSectno"/>
        </w:rPr>
        <w:t>91</w:t>
      </w:r>
      <w:r>
        <w:t>.</w:t>
      </w:r>
      <w:r>
        <w:tab/>
        <w:t>Refusal to grant high risk work licence: process</w:t>
      </w:r>
      <w:bookmarkEnd w:id="274"/>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75" w:name="_Toc175057136"/>
      <w:r>
        <w:rPr>
          <w:rStyle w:val="CharSectno"/>
        </w:rPr>
        <w:lastRenderedPageBreak/>
        <w:t>91A</w:t>
      </w:r>
      <w:r>
        <w:t>.</w:t>
      </w:r>
      <w:r>
        <w:tab/>
        <w:t>Conditions of licence</w:t>
      </w:r>
      <w:bookmarkEnd w:id="275"/>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76" w:name="_Toc175057137"/>
      <w:r>
        <w:rPr>
          <w:rStyle w:val="CharSectno"/>
        </w:rPr>
        <w:t>92</w:t>
      </w:r>
      <w:r>
        <w:t>.</w:t>
      </w:r>
      <w:r>
        <w:tab/>
        <w:t>Duration of licence</w:t>
      </w:r>
      <w:bookmarkEnd w:id="276"/>
    </w:p>
    <w:p>
      <w:pPr>
        <w:pStyle w:val="Subsection"/>
      </w:pPr>
      <w:r>
        <w:tab/>
      </w:r>
      <w:r>
        <w:tab/>
        <w:t>Subject to this Division, a high risk work licence takes effect on the day it is granted and, unless cancelled earlier, expires 5 years after that day.</w:t>
      </w:r>
    </w:p>
    <w:p>
      <w:pPr>
        <w:pStyle w:val="Heading5"/>
      </w:pPr>
      <w:bookmarkStart w:id="277" w:name="_Toc175057138"/>
      <w:r>
        <w:rPr>
          <w:rStyle w:val="CharSectno"/>
        </w:rPr>
        <w:t>93</w:t>
      </w:r>
      <w:r>
        <w:t>.</w:t>
      </w:r>
      <w:r>
        <w:tab/>
        <w:t>Licence document</w:t>
      </w:r>
      <w:bookmarkEnd w:id="277"/>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78" w:name="_Toc175057139"/>
      <w:r>
        <w:rPr>
          <w:rStyle w:val="CharSectno"/>
        </w:rPr>
        <w:t>94</w:t>
      </w:r>
      <w:r>
        <w:t>.</w:t>
      </w:r>
      <w:r>
        <w:tab/>
        <w:t>Licence document to be available</w:t>
      </w:r>
      <w:bookmarkEnd w:id="278"/>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79" w:name="_Toc175057140"/>
      <w:r>
        <w:rPr>
          <w:rStyle w:val="CharSectno"/>
        </w:rPr>
        <w:lastRenderedPageBreak/>
        <w:t>95</w:t>
      </w:r>
      <w:r>
        <w:t>.</w:t>
      </w:r>
      <w:r>
        <w:tab/>
        <w:t>Reassessment of competency of licence holder</w:t>
      </w:r>
      <w:bookmarkEnd w:id="279"/>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80" w:name="_Toc175040689"/>
      <w:bookmarkStart w:id="281" w:name="_Toc175045864"/>
      <w:bookmarkStart w:id="282" w:name="_Toc175056058"/>
      <w:bookmarkStart w:id="283" w:name="_Toc175057141"/>
      <w:r>
        <w:t>Subdivision 3 — Amendment of licence document</w:t>
      </w:r>
      <w:bookmarkEnd w:id="280"/>
      <w:bookmarkEnd w:id="281"/>
      <w:bookmarkEnd w:id="282"/>
      <w:bookmarkEnd w:id="283"/>
    </w:p>
    <w:p>
      <w:pPr>
        <w:pStyle w:val="Heading5"/>
      </w:pPr>
      <w:bookmarkStart w:id="284" w:name="_Toc175057142"/>
      <w:r>
        <w:rPr>
          <w:rStyle w:val="CharSectno"/>
        </w:rPr>
        <w:t>96</w:t>
      </w:r>
      <w:r>
        <w:t>.</w:t>
      </w:r>
      <w:r>
        <w:tab/>
        <w:t>Notice of change of address</w:t>
      </w:r>
      <w:bookmarkEnd w:id="28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5" w:name="_Toc175057143"/>
      <w:r>
        <w:rPr>
          <w:rStyle w:val="CharSectno"/>
        </w:rPr>
        <w:t>97</w:t>
      </w:r>
      <w:r>
        <w:t>.</w:t>
      </w:r>
      <w:r>
        <w:tab/>
        <w:t>Licence holder to return licence</w:t>
      </w:r>
      <w:bookmarkEnd w:id="28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6" w:name="_Toc175057144"/>
      <w:r>
        <w:rPr>
          <w:rStyle w:val="CharSectno"/>
        </w:rPr>
        <w:lastRenderedPageBreak/>
        <w:t>98</w:t>
      </w:r>
      <w:r>
        <w:t>.</w:t>
      </w:r>
      <w:r>
        <w:tab/>
        <w:t>Replacement licence document</w:t>
      </w:r>
      <w:bookmarkEnd w:id="28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87" w:name="_Toc175057145"/>
      <w:r>
        <w:rPr>
          <w:rStyle w:val="CharSectno"/>
        </w:rPr>
        <w:lastRenderedPageBreak/>
        <w:t>99</w:t>
      </w:r>
      <w:r>
        <w:t>.</w:t>
      </w:r>
      <w:r>
        <w:tab/>
        <w:t>Voluntary surrender of licence</w:t>
      </w:r>
      <w:bookmarkEnd w:id="28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88" w:name="_Toc175040694"/>
      <w:bookmarkStart w:id="289" w:name="_Toc175045869"/>
      <w:bookmarkStart w:id="290" w:name="_Toc175056063"/>
      <w:bookmarkStart w:id="291" w:name="_Toc175057146"/>
      <w:r>
        <w:t>Subdivision 4 — Renewal of high risk work licence</w:t>
      </w:r>
      <w:bookmarkEnd w:id="288"/>
      <w:bookmarkEnd w:id="289"/>
      <w:bookmarkEnd w:id="290"/>
      <w:bookmarkEnd w:id="291"/>
    </w:p>
    <w:p>
      <w:pPr>
        <w:pStyle w:val="Heading5"/>
      </w:pPr>
      <w:bookmarkStart w:id="292" w:name="_Toc175057147"/>
      <w:r>
        <w:rPr>
          <w:rStyle w:val="CharSectno"/>
        </w:rPr>
        <w:t>100</w:t>
      </w:r>
      <w:r>
        <w:t>.</w:t>
      </w:r>
      <w:r>
        <w:tab/>
        <w:t>Regulator may renew licence</w:t>
      </w:r>
      <w:bookmarkEnd w:id="292"/>
    </w:p>
    <w:p>
      <w:pPr>
        <w:pStyle w:val="Subsection"/>
      </w:pPr>
      <w:r>
        <w:tab/>
      </w:r>
      <w:r>
        <w:tab/>
        <w:t>The regulator may renew a high risk work licence on application by the licence holder.</w:t>
      </w:r>
    </w:p>
    <w:p>
      <w:pPr>
        <w:pStyle w:val="Heading5"/>
      </w:pPr>
      <w:bookmarkStart w:id="293" w:name="_Toc175057148"/>
      <w:r>
        <w:rPr>
          <w:rStyle w:val="CharSectno"/>
        </w:rPr>
        <w:t>101</w:t>
      </w:r>
      <w:r>
        <w:t>.</w:t>
      </w:r>
      <w:r>
        <w:tab/>
        <w:t>Application for renewal</w:t>
      </w:r>
      <w:bookmarkEnd w:id="29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94" w:name="_Toc175057149"/>
      <w:r>
        <w:rPr>
          <w:rStyle w:val="CharSectno"/>
        </w:rPr>
        <w:lastRenderedPageBreak/>
        <w:t>102</w:t>
      </w:r>
      <w:r>
        <w:t>.</w:t>
      </w:r>
      <w:r>
        <w:tab/>
        <w:t>Licence continues in force until application is decided</w:t>
      </w:r>
      <w:bookmarkEnd w:id="294"/>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95" w:name="_Toc175057150"/>
      <w:r>
        <w:rPr>
          <w:rStyle w:val="CharSectno"/>
        </w:rPr>
        <w:t>103</w:t>
      </w:r>
      <w:r>
        <w:t>.</w:t>
      </w:r>
      <w:r>
        <w:tab/>
        <w:t>Renewal of expired licence</w:t>
      </w:r>
      <w:bookmarkEnd w:id="29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96" w:name="_Toc175057151"/>
      <w:r>
        <w:rPr>
          <w:rStyle w:val="CharSectno"/>
        </w:rPr>
        <w:t>104</w:t>
      </w:r>
      <w:r>
        <w:t>.</w:t>
      </w:r>
      <w:r>
        <w:tab/>
        <w:t>Provisions relating to renewal of licence</w:t>
      </w:r>
      <w:bookmarkEnd w:id="296"/>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97" w:name="_Toc175057152"/>
      <w:r>
        <w:rPr>
          <w:rStyle w:val="CharSectno"/>
        </w:rPr>
        <w:t>105</w:t>
      </w:r>
      <w:r>
        <w:t>.</w:t>
      </w:r>
      <w:r>
        <w:tab/>
        <w:t>Status of licence during review</w:t>
      </w:r>
      <w:bookmarkEnd w:id="29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98" w:name="_Toc175040701"/>
      <w:bookmarkStart w:id="299" w:name="_Toc175045876"/>
      <w:bookmarkStart w:id="300" w:name="_Toc175056070"/>
      <w:bookmarkStart w:id="301" w:name="_Toc175057153"/>
      <w:r>
        <w:lastRenderedPageBreak/>
        <w:t>Subdivision 5 — Suspension and cancellation of high risk work licence</w:t>
      </w:r>
      <w:bookmarkEnd w:id="298"/>
      <w:bookmarkEnd w:id="299"/>
      <w:bookmarkEnd w:id="300"/>
      <w:bookmarkEnd w:id="301"/>
    </w:p>
    <w:p>
      <w:pPr>
        <w:pStyle w:val="Heading5"/>
      </w:pPr>
      <w:bookmarkStart w:id="302" w:name="_Toc175057154"/>
      <w:r>
        <w:rPr>
          <w:rStyle w:val="CharSectno"/>
        </w:rPr>
        <w:t>106</w:t>
      </w:r>
      <w:r>
        <w:t>.</w:t>
      </w:r>
      <w:r>
        <w:tab/>
        <w:t>Suspension or cancellation of licence</w:t>
      </w:r>
      <w:bookmarkEnd w:id="302"/>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303" w:name="_Toc175057155"/>
      <w:r>
        <w:rPr>
          <w:rStyle w:val="CharSectno"/>
        </w:rPr>
        <w:t>107</w:t>
      </w:r>
      <w:r>
        <w:t>.</w:t>
      </w:r>
      <w:r>
        <w:tab/>
        <w:t>Matters taken into account</w:t>
      </w:r>
      <w:bookmarkEnd w:id="303"/>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304" w:name="_Toc175057156"/>
      <w:r>
        <w:rPr>
          <w:rStyle w:val="CharSectno"/>
        </w:rPr>
        <w:t>108</w:t>
      </w:r>
      <w:r>
        <w:t>.</w:t>
      </w:r>
      <w:r>
        <w:tab/>
        <w:t>Notice to and submissions by licence holder</w:t>
      </w:r>
      <w:bookmarkEnd w:id="304"/>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305" w:name="_Toc175057157"/>
      <w:r>
        <w:rPr>
          <w:rStyle w:val="CharSectno"/>
        </w:rPr>
        <w:t>109</w:t>
      </w:r>
      <w:r>
        <w:t>.</w:t>
      </w:r>
      <w:r>
        <w:tab/>
        <w:t>Notice of decision</w:t>
      </w:r>
      <w:bookmarkEnd w:id="30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306" w:name="_Toc175057158"/>
      <w:r>
        <w:rPr>
          <w:rStyle w:val="CharSectno"/>
        </w:rPr>
        <w:t>110</w:t>
      </w:r>
      <w:r>
        <w:t>.</w:t>
      </w:r>
      <w:r>
        <w:tab/>
        <w:t>Immediate suspension</w:t>
      </w:r>
      <w:bookmarkEnd w:id="306"/>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307" w:name="_Toc175057159"/>
      <w:r>
        <w:rPr>
          <w:rStyle w:val="CharSectno"/>
        </w:rPr>
        <w:lastRenderedPageBreak/>
        <w:t>111</w:t>
      </w:r>
      <w:r>
        <w:t>.</w:t>
      </w:r>
      <w:r>
        <w:tab/>
        <w:t>Licence holder to return licence document</w:t>
      </w:r>
      <w:bookmarkEnd w:id="30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08" w:name="_Toc175057160"/>
      <w:r>
        <w:rPr>
          <w:rStyle w:val="CharSectno"/>
        </w:rPr>
        <w:t>112</w:t>
      </w:r>
      <w:r>
        <w:t>.</w:t>
      </w:r>
      <w:r>
        <w:tab/>
        <w:t>Regulator to return licence document after suspension</w:t>
      </w:r>
      <w:bookmarkEnd w:id="308"/>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309" w:name="_Toc175040709"/>
      <w:bookmarkStart w:id="310" w:name="_Toc175045884"/>
      <w:bookmarkStart w:id="311" w:name="_Toc175056078"/>
      <w:bookmarkStart w:id="312" w:name="_Toc175057161"/>
      <w:r>
        <w:rPr>
          <w:rStyle w:val="CharDivNo"/>
        </w:rPr>
        <w:t>Division 2</w:t>
      </w:r>
      <w:r>
        <w:t> — </w:t>
      </w:r>
      <w:r>
        <w:rPr>
          <w:rStyle w:val="CharDivText"/>
        </w:rPr>
        <w:t>Accreditation of assessors</w:t>
      </w:r>
      <w:bookmarkEnd w:id="309"/>
      <w:bookmarkEnd w:id="310"/>
      <w:bookmarkEnd w:id="311"/>
      <w:bookmarkEnd w:id="312"/>
    </w:p>
    <w:p>
      <w:pPr>
        <w:pStyle w:val="Heading4"/>
      </w:pPr>
      <w:bookmarkStart w:id="313" w:name="_Toc175040710"/>
      <w:bookmarkStart w:id="314" w:name="_Toc175045885"/>
      <w:bookmarkStart w:id="315" w:name="_Toc175056079"/>
      <w:bookmarkStart w:id="316" w:name="_Toc175057162"/>
      <w:r>
        <w:t>Subdivision 1 — Requirement to be accredited</w:t>
      </w:r>
      <w:bookmarkEnd w:id="313"/>
      <w:bookmarkEnd w:id="314"/>
      <w:bookmarkEnd w:id="315"/>
      <w:bookmarkEnd w:id="316"/>
    </w:p>
    <w:p>
      <w:pPr>
        <w:pStyle w:val="Heading5"/>
      </w:pPr>
      <w:bookmarkStart w:id="317" w:name="_Toc175057163"/>
      <w:r>
        <w:rPr>
          <w:rStyle w:val="CharSectno"/>
        </w:rPr>
        <w:t>113</w:t>
      </w:r>
      <w:r>
        <w:t>.</w:t>
      </w:r>
      <w:r>
        <w:tab/>
        <w:t>Accreditation required to assess competency for high risk work licence</w:t>
      </w:r>
      <w:bookmarkEnd w:id="317"/>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318" w:name="_Toc175057164"/>
      <w:r>
        <w:rPr>
          <w:rStyle w:val="CharSectno"/>
        </w:rPr>
        <w:t>114</w:t>
      </w:r>
      <w:r>
        <w:t>.</w:t>
      </w:r>
      <w:r>
        <w:tab/>
        <w:t>Accredited assessor must act in accordance with accreditation</w:t>
      </w:r>
      <w:bookmarkEnd w:id="31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319" w:name="_Toc175040713"/>
      <w:bookmarkStart w:id="320" w:name="_Toc175045888"/>
      <w:bookmarkStart w:id="321" w:name="_Toc175056082"/>
      <w:bookmarkStart w:id="322" w:name="_Toc175057165"/>
      <w:r>
        <w:t>Subdivision 2 — Accreditation process</w:t>
      </w:r>
      <w:bookmarkEnd w:id="319"/>
      <w:bookmarkEnd w:id="320"/>
      <w:bookmarkEnd w:id="321"/>
      <w:bookmarkEnd w:id="322"/>
    </w:p>
    <w:p>
      <w:pPr>
        <w:pStyle w:val="Heading5"/>
      </w:pPr>
      <w:bookmarkStart w:id="323" w:name="_Toc175057166"/>
      <w:r>
        <w:rPr>
          <w:rStyle w:val="CharSectno"/>
        </w:rPr>
        <w:t>115</w:t>
      </w:r>
      <w:r>
        <w:t>.</w:t>
      </w:r>
      <w:r>
        <w:tab/>
        <w:t>Regulator may accredit assessors</w:t>
      </w:r>
      <w:bookmarkEnd w:id="323"/>
    </w:p>
    <w:p>
      <w:pPr>
        <w:pStyle w:val="Subsection"/>
      </w:pPr>
      <w:r>
        <w:tab/>
      </w:r>
      <w:r>
        <w:tab/>
        <w:t>The regulator may, under this Division, accredit persons to conduct assessments.</w:t>
      </w:r>
    </w:p>
    <w:p>
      <w:pPr>
        <w:pStyle w:val="Heading5"/>
      </w:pPr>
      <w:bookmarkStart w:id="324" w:name="_Toc175057167"/>
      <w:r>
        <w:rPr>
          <w:rStyle w:val="CharSectno"/>
        </w:rPr>
        <w:t>116</w:t>
      </w:r>
      <w:r>
        <w:t>.</w:t>
      </w:r>
      <w:r>
        <w:tab/>
        <w:t>Application for accreditation</w:t>
      </w:r>
      <w:bookmarkEnd w:id="324"/>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25" w:name="_Toc175057168"/>
      <w:r>
        <w:rPr>
          <w:rStyle w:val="CharSectno"/>
        </w:rPr>
        <w:t>117</w:t>
      </w:r>
      <w:r>
        <w:t>.</w:t>
      </w:r>
      <w:r>
        <w:tab/>
        <w:t>Additional information</w:t>
      </w:r>
      <w:bookmarkEnd w:id="325"/>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26" w:name="_Toc175057169"/>
      <w:r>
        <w:rPr>
          <w:rStyle w:val="CharSectno"/>
        </w:rPr>
        <w:t>118</w:t>
      </w:r>
      <w:r>
        <w:t>.</w:t>
      </w:r>
      <w:r>
        <w:tab/>
        <w:t>Decision on application</w:t>
      </w:r>
      <w:bookmarkEnd w:id="326"/>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327" w:name="_Toc175057170"/>
      <w:r>
        <w:rPr>
          <w:rStyle w:val="CharSectno"/>
        </w:rPr>
        <w:t>119</w:t>
      </w:r>
      <w:r>
        <w:t>.</w:t>
      </w:r>
      <w:r>
        <w:tab/>
        <w:t>Matters to be taken into account</w:t>
      </w:r>
      <w:bookmarkEnd w:id="327"/>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328" w:name="_Toc175057171"/>
      <w:r>
        <w:rPr>
          <w:rStyle w:val="CharSectno"/>
        </w:rPr>
        <w:lastRenderedPageBreak/>
        <w:t>120</w:t>
      </w:r>
      <w:r>
        <w:t>.</w:t>
      </w:r>
      <w:r>
        <w:tab/>
        <w:t>Refusal to grant accreditation: process</w:t>
      </w:r>
      <w:bookmarkEnd w:id="328"/>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329" w:name="_Toc175057172"/>
      <w:r>
        <w:rPr>
          <w:rStyle w:val="CharSectno"/>
        </w:rPr>
        <w:t>121</w:t>
      </w:r>
      <w:r>
        <w:t>.</w:t>
      </w:r>
      <w:r>
        <w:tab/>
        <w:t>Conditions of accreditation</w:t>
      </w:r>
      <w:bookmarkEnd w:id="329"/>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330" w:name="_Toc175057173"/>
      <w:r>
        <w:rPr>
          <w:rStyle w:val="CharSectno"/>
        </w:rPr>
        <w:t>122</w:t>
      </w:r>
      <w:r>
        <w:t>.</w:t>
      </w:r>
      <w:r>
        <w:tab/>
        <w:t>Duration of accreditation</w:t>
      </w:r>
      <w:bookmarkEnd w:id="330"/>
    </w:p>
    <w:p>
      <w:pPr>
        <w:pStyle w:val="Subsection"/>
      </w:pPr>
      <w:r>
        <w:tab/>
      </w:r>
      <w:r>
        <w:tab/>
        <w:t>An accreditation takes effect on the day it is granted and, unless cancelled earlier, expires 3 years after that day.</w:t>
      </w:r>
    </w:p>
    <w:p>
      <w:pPr>
        <w:pStyle w:val="Heading5"/>
      </w:pPr>
      <w:bookmarkStart w:id="331" w:name="_Toc175057174"/>
      <w:r>
        <w:rPr>
          <w:rStyle w:val="CharSectno"/>
        </w:rPr>
        <w:t>123</w:t>
      </w:r>
      <w:r>
        <w:t>.</w:t>
      </w:r>
      <w:r>
        <w:tab/>
        <w:t>Accreditation document</w:t>
      </w:r>
      <w:bookmarkEnd w:id="331"/>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332" w:name="_Toc175057175"/>
      <w:r>
        <w:rPr>
          <w:rStyle w:val="CharSectno"/>
        </w:rPr>
        <w:t>124</w:t>
      </w:r>
      <w:r>
        <w:t>.</w:t>
      </w:r>
      <w:r>
        <w:tab/>
        <w:t>Accreditation document to be available</w:t>
      </w:r>
      <w:bookmarkEnd w:id="332"/>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333" w:name="_Toc175040724"/>
      <w:bookmarkStart w:id="334" w:name="_Toc175045899"/>
      <w:bookmarkStart w:id="335" w:name="_Toc175056093"/>
      <w:bookmarkStart w:id="336" w:name="_Toc175057176"/>
      <w:r>
        <w:t>Subdivision 3 — Amendment of accreditation document</w:t>
      </w:r>
      <w:bookmarkEnd w:id="333"/>
      <w:bookmarkEnd w:id="334"/>
      <w:bookmarkEnd w:id="335"/>
      <w:bookmarkEnd w:id="336"/>
    </w:p>
    <w:p>
      <w:pPr>
        <w:pStyle w:val="Heading5"/>
      </w:pPr>
      <w:bookmarkStart w:id="337" w:name="_Toc175057177"/>
      <w:r>
        <w:rPr>
          <w:rStyle w:val="CharSectno"/>
        </w:rPr>
        <w:t>125</w:t>
      </w:r>
      <w:r>
        <w:t>.</w:t>
      </w:r>
      <w:r>
        <w:tab/>
        <w:t>Changes to information</w:t>
      </w:r>
      <w:bookmarkEnd w:id="337"/>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338" w:name="_Toc175057178"/>
      <w:r>
        <w:rPr>
          <w:rStyle w:val="CharSectno"/>
        </w:rPr>
        <w:t>126</w:t>
      </w:r>
      <w:r>
        <w:t>.</w:t>
      </w:r>
      <w:r>
        <w:tab/>
        <w:t>Accredited assessor to return accreditation document</w:t>
      </w:r>
      <w:bookmarkEnd w:id="338"/>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39" w:name="_Toc175057179"/>
      <w:r>
        <w:rPr>
          <w:rStyle w:val="CharSectno"/>
        </w:rPr>
        <w:t>127</w:t>
      </w:r>
      <w:r>
        <w:t>.</w:t>
      </w:r>
      <w:r>
        <w:tab/>
        <w:t>Replacement accreditation document</w:t>
      </w:r>
      <w:bookmarkEnd w:id="339"/>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340" w:name="_Toc175057180"/>
      <w:r>
        <w:rPr>
          <w:rStyle w:val="CharSectno"/>
        </w:rPr>
        <w:t>128</w:t>
      </w:r>
      <w:r>
        <w:t>.</w:t>
      </w:r>
      <w:r>
        <w:tab/>
        <w:t>Voluntary surrender of accreditation</w:t>
      </w:r>
      <w:bookmarkEnd w:id="340"/>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341" w:name="_Toc175040729"/>
      <w:bookmarkStart w:id="342" w:name="_Toc175045904"/>
      <w:bookmarkStart w:id="343" w:name="_Toc175056098"/>
      <w:bookmarkStart w:id="344" w:name="_Toc175057181"/>
      <w:r>
        <w:t>Subdivision 4 — Renewal of accreditation</w:t>
      </w:r>
      <w:bookmarkEnd w:id="341"/>
      <w:bookmarkEnd w:id="342"/>
      <w:bookmarkEnd w:id="343"/>
      <w:bookmarkEnd w:id="344"/>
    </w:p>
    <w:p>
      <w:pPr>
        <w:pStyle w:val="Heading5"/>
      </w:pPr>
      <w:bookmarkStart w:id="345" w:name="_Toc175057182"/>
      <w:r>
        <w:rPr>
          <w:rStyle w:val="CharSectno"/>
        </w:rPr>
        <w:t>129</w:t>
      </w:r>
      <w:r>
        <w:t>.</w:t>
      </w:r>
      <w:r>
        <w:tab/>
        <w:t>Regulator may renew accreditation</w:t>
      </w:r>
      <w:bookmarkEnd w:id="345"/>
    </w:p>
    <w:p>
      <w:pPr>
        <w:pStyle w:val="Subsection"/>
      </w:pPr>
      <w:r>
        <w:tab/>
      </w:r>
      <w:r>
        <w:tab/>
        <w:t>The regulator may renew an accreditation on the application of the accredited assessor.</w:t>
      </w:r>
    </w:p>
    <w:p>
      <w:pPr>
        <w:pStyle w:val="Heading5"/>
      </w:pPr>
      <w:bookmarkStart w:id="346" w:name="_Toc175057183"/>
      <w:r>
        <w:rPr>
          <w:rStyle w:val="CharSectno"/>
        </w:rPr>
        <w:lastRenderedPageBreak/>
        <w:t>130</w:t>
      </w:r>
      <w:r>
        <w:t>.</w:t>
      </w:r>
      <w:r>
        <w:tab/>
        <w:t>Application for renewal</w:t>
      </w:r>
      <w:bookmarkEnd w:id="346"/>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47" w:name="_Toc175057184"/>
      <w:r>
        <w:rPr>
          <w:rStyle w:val="CharSectno"/>
        </w:rPr>
        <w:t>131</w:t>
      </w:r>
      <w:r>
        <w:t>.</w:t>
      </w:r>
      <w:r>
        <w:tab/>
        <w:t>Accreditation continues in force until application is decided</w:t>
      </w:r>
      <w:bookmarkEnd w:id="347"/>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48" w:name="_Toc175057185"/>
      <w:r>
        <w:rPr>
          <w:rStyle w:val="CharSectno"/>
        </w:rPr>
        <w:t>132</w:t>
      </w:r>
      <w:r>
        <w:t>.</w:t>
      </w:r>
      <w:r>
        <w:tab/>
        <w:t>Provisions relating to application</w:t>
      </w:r>
      <w:bookmarkEnd w:id="348"/>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49" w:name="_Toc175040734"/>
      <w:bookmarkStart w:id="350" w:name="_Toc175045909"/>
      <w:bookmarkStart w:id="351" w:name="_Toc175056103"/>
      <w:bookmarkStart w:id="352" w:name="_Toc175057186"/>
      <w:r>
        <w:t>Subdivision 5 — Suspension and cancellation</w:t>
      </w:r>
      <w:bookmarkEnd w:id="349"/>
      <w:bookmarkEnd w:id="350"/>
      <w:bookmarkEnd w:id="351"/>
      <w:bookmarkEnd w:id="352"/>
    </w:p>
    <w:p>
      <w:pPr>
        <w:pStyle w:val="Heading5"/>
      </w:pPr>
      <w:bookmarkStart w:id="353" w:name="_Toc175057187"/>
      <w:r>
        <w:rPr>
          <w:rStyle w:val="CharSectno"/>
        </w:rPr>
        <w:t>133</w:t>
      </w:r>
      <w:r>
        <w:t>.</w:t>
      </w:r>
      <w:r>
        <w:tab/>
        <w:t>Regulator may suspend or cancel accreditation</w:t>
      </w:r>
      <w:bookmarkEnd w:id="35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54" w:name="_Toc175057188"/>
      <w:r>
        <w:rPr>
          <w:rStyle w:val="CharSectno"/>
        </w:rPr>
        <w:t>134</w:t>
      </w:r>
      <w:r>
        <w:t>.</w:t>
      </w:r>
      <w:r>
        <w:tab/>
        <w:t>Suspension or cancellation of accreditation</w:t>
      </w:r>
      <w:bookmarkEnd w:id="354"/>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55" w:name="_Toc175057189"/>
      <w:r>
        <w:rPr>
          <w:rStyle w:val="CharSectno"/>
        </w:rPr>
        <w:t>135</w:t>
      </w:r>
      <w:r>
        <w:t>.</w:t>
      </w:r>
      <w:r>
        <w:tab/>
        <w:t>Matters to be taken into account</w:t>
      </w:r>
      <w:bookmarkEnd w:id="355"/>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56" w:name="_Toc175057190"/>
      <w:r>
        <w:rPr>
          <w:rStyle w:val="CharSectno"/>
        </w:rPr>
        <w:t>136</w:t>
      </w:r>
      <w:r>
        <w:t>.</w:t>
      </w:r>
      <w:r>
        <w:tab/>
        <w:t>Notice to and submissions by accredited assessor</w:t>
      </w:r>
      <w:bookmarkEnd w:id="35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57" w:name="_Toc175057191"/>
      <w:r>
        <w:rPr>
          <w:rStyle w:val="CharSectno"/>
        </w:rPr>
        <w:t>137</w:t>
      </w:r>
      <w:r>
        <w:t>.</w:t>
      </w:r>
      <w:r>
        <w:tab/>
        <w:t>Notice of decision</w:t>
      </w:r>
      <w:bookmarkEnd w:id="357"/>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58" w:name="_Toc175057192"/>
      <w:r>
        <w:rPr>
          <w:rStyle w:val="CharSectno"/>
        </w:rPr>
        <w:t>138</w:t>
      </w:r>
      <w:r>
        <w:t>.</w:t>
      </w:r>
      <w:r>
        <w:tab/>
        <w:t>Immediate suspension</w:t>
      </w:r>
      <w:bookmarkEnd w:id="358"/>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59" w:name="_Toc175057193"/>
      <w:r>
        <w:rPr>
          <w:rStyle w:val="CharSectno"/>
        </w:rPr>
        <w:t>139</w:t>
      </w:r>
      <w:r>
        <w:t>.</w:t>
      </w:r>
      <w:r>
        <w:tab/>
        <w:t>Accredited assessor to return accreditation document</w:t>
      </w:r>
      <w:bookmarkEnd w:id="359"/>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0" w:name="_Toc175057194"/>
      <w:r>
        <w:rPr>
          <w:rStyle w:val="CharSectno"/>
        </w:rPr>
        <w:lastRenderedPageBreak/>
        <w:t>140</w:t>
      </w:r>
      <w:r>
        <w:t>.</w:t>
      </w:r>
      <w:r>
        <w:tab/>
        <w:t>Regulator to return accreditation document after suspension</w:t>
      </w:r>
      <w:bookmarkEnd w:id="360"/>
    </w:p>
    <w:p>
      <w:pPr>
        <w:pStyle w:val="Subsection"/>
      </w:pPr>
      <w:r>
        <w:tab/>
      </w:r>
      <w:r>
        <w:tab/>
        <w:t>The regulator must return the accreditation document to the accredited assessor within 14 days after the suspension ends.</w:t>
      </w:r>
    </w:p>
    <w:p>
      <w:pPr>
        <w:pStyle w:val="Heading4"/>
      </w:pPr>
      <w:bookmarkStart w:id="361" w:name="_Toc175040743"/>
      <w:bookmarkStart w:id="362" w:name="_Toc175045918"/>
      <w:bookmarkStart w:id="363" w:name="_Toc175056112"/>
      <w:bookmarkStart w:id="364" w:name="_Toc175057195"/>
      <w:r>
        <w:t>Subdivision 6 — Agreements with RTOs</w:t>
      </w:r>
      <w:bookmarkEnd w:id="361"/>
      <w:bookmarkEnd w:id="362"/>
      <w:bookmarkEnd w:id="363"/>
      <w:bookmarkEnd w:id="364"/>
    </w:p>
    <w:p>
      <w:pPr>
        <w:pStyle w:val="Heading5"/>
      </w:pPr>
      <w:bookmarkStart w:id="365" w:name="_Toc175057196"/>
      <w:r>
        <w:rPr>
          <w:rStyle w:val="CharSectno"/>
        </w:rPr>
        <w:t>141</w:t>
      </w:r>
      <w:r>
        <w:t>.</w:t>
      </w:r>
      <w:r>
        <w:tab/>
        <w:t>Regulator may enter into agreement with RTO</w:t>
      </w:r>
      <w:bookmarkEnd w:id="365"/>
    </w:p>
    <w:p>
      <w:pPr>
        <w:pStyle w:val="Subsection"/>
      </w:pPr>
      <w:r>
        <w:tab/>
      </w:r>
      <w:r>
        <w:tab/>
        <w:t>The regulator may enter into an agreement with an RTO to share information to assist the regulator in relation to the accreditation of assessors.</w:t>
      </w:r>
    </w:p>
    <w:p>
      <w:pPr>
        <w:pStyle w:val="Heading5"/>
      </w:pPr>
      <w:bookmarkStart w:id="366" w:name="_Toc175057197"/>
      <w:r>
        <w:rPr>
          <w:rStyle w:val="CharSectno"/>
        </w:rPr>
        <w:t>141A</w:t>
      </w:r>
      <w:r>
        <w:t>.</w:t>
      </w:r>
      <w:r>
        <w:tab/>
        <w:t>RTO to retain records</w:t>
      </w:r>
      <w:bookmarkEnd w:id="366"/>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67" w:name="_Toc175040746"/>
      <w:bookmarkStart w:id="368" w:name="_Toc175045921"/>
      <w:bookmarkStart w:id="369" w:name="_Toc175056115"/>
      <w:bookmarkStart w:id="370" w:name="_Toc175057198"/>
      <w:r>
        <w:rPr>
          <w:rStyle w:val="CharPartNo"/>
        </w:rPr>
        <w:t>Part 4.6</w:t>
      </w:r>
      <w:r>
        <w:rPr>
          <w:rStyle w:val="CharDivNo"/>
        </w:rPr>
        <w:t> </w:t>
      </w:r>
      <w:r>
        <w:t>—</w:t>
      </w:r>
      <w:r>
        <w:rPr>
          <w:rStyle w:val="CharDivText"/>
        </w:rPr>
        <w:t> </w:t>
      </w:r>
      <w:r>
        <w:rPr>
          <w:rStyle w:val="CharPartText"/>
        </w:rPr>
        <w:t>Demolition work</w:t>
      </w:r>
      <w:bookmarkEnd w:id="367"/>
      <w:bookmarkEnd w:id="368"/>
      <w:bookmarkEnd w:id="369"/>
      <w:bookmarkEnd w:id="370"/>
    </w:p>
    <w:p>
      <w:pPr>
        <w:pStyle w:val="Heading4"/>
      </w:pPr>
      <w:bookmarkStart w:id="371" w:name="_Toc175040747"/>
      <w:bookmarkStart w:id="372" w:name="_Toc175045922"/>
      <w:bookmarkStart w:id="373" w:name="_Toc175056116"/>
      <w:bookmarkStart w:id="374" w:name="_Toc175057199"/>
      <w:r>
        <w:rPr>
          <w:rStyle w:val="CharDivNo"/>
        </w:rPr>
        <w:t>Division 1</w:t>
      </w:r>
      <w:r>
        <w:t> — </w:t>
      </w:r>
      <w:r>
        <w:rPr>
          <w:rStyle w:val="CharDivText"/>
        </w:rPr>
        <w:t>Not used</w:t>
      </w:r>
      <w:bookmarkEnd w:id="371"/>
      <w:bookmarkEnd w:id="372"/>
      <w:bookmarkEnd w:id="373"/>
      <w:bookmarkEnd w:id="374"/>
    </w:p>
    <w:p>
      <w:pPr>
        <w:pStyle w:val="Heading5"/>
        <w:keepNext w:val="0"/>
      </w:pPr>
      <w:bookmarkStart w:id="375" w:name="_Toc175057200"/>
      <w:r>
        <w:rPr>
          <w:rStyle w:val="CharSectno"/>
        </w:rPr>
        <w:t>142</w:t>
      </w:r>
      <w:r>
        <w:t>.</w:t>
      </w:r>
      <w:r>
        <w:tab/>
        <w:t>Not used</w:t>
      </w:r>
      <w:bookmarkEnd w:id="375"/>
    </w:p>
    <w:p>
      <w:pPr>
        <w:pStyle w:val="Heading4"/>
      </w:pPr>
      <w:bookmarkStart w:id="376" w:name="_Toc175040749"/>
      <w:bookmarkStart w:id="377" w:name="_Toc175045924"/>
      <w:bookmarkStart w:id="378" w:name="_Toc175056118"/>
      <w:bookmarkStart w:id="379" w:name="_Toc175057201"/>
      <w:r>
        <w:rPr>
          <w:rStyle w:val="CharDivNo"/>
        </w:rPr>
        <w:lastRenderedPageBreak/>
        <w:t>Division 2</w:t>
      </w:r>
      <w:r>
        <w:t> — </w:t>
      </w:r>
      <w:r>
        <w:rPr>
          <w:rStyle w:val="CharDivText"/>
        </w:rPr>
        <w:t>Conduct of demolition work</w:t>
      </w:r>
      <w:bookmarkEnd w:id="376"/>
      <w:bookmarkEnd w:id="377"/>
      <w:bookmarkEnd w:id="378"/>
      <w:bookmarkEnd w:id="379"/>
    </w:p>
    <w:p>
      <w:pPr>
        <w:pStyle w:val="Heading5"/>
      </w:pPr>
      <w:bookmarkStart w:id="380" w:name="_Toc175057202"/>
      <w:r>
        <w:rPr>
          <w:rStyle w:val="CharSectno"/>
        </w:rPr>
        <w:t>142A</w:t>
      </w:r>
      <w:r>
        <w:t>.</w:t>
      </w:r>
      <w:r>
        <w:tab/>
        <w:t>Application of Division</w:t>
      </w:r>
      <w:bookmarkEnd w:id="380"/>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81" w:name="_Toc175057203"/>
      <w:r>
        <w:rPr>
          <w:rStyle w:val="CharSectno"/>
        </w:rPr>
        <w:t>142B</w:t>
      </w:r>
      <w:r>
        <w:t>.</w:t>
      </w:r>
      <w:r>
        <w:tab/>
        <w:t>Requirement to hold Class 1 demolition licence</w:t>
      </w:r>
      <w:bookmarkEnd w:id="38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82" w:name="_Toc175057204"/>
      <w:r>
        <w:rPr>
          <w:rStyle w:val="CharSectno"/>
        </w:rPr>
        <w:t>142C</w:t>
      </w:r>
      <w:r>
        <w:t>.</w:t>
      </w:r>
      <w:r>
        <w:tab/>
        <w:t>Requirement to hold demolition licence to carry out Class 2 demolition work</w:t>
      </w:r>
      <w:bookmarkEnd w:id="382"/>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83" w:name="_Toc175057205"/>
      <w:r>
        <w:rPr>
          <w:rStyle w:val="CharSectno"/>
        </w:rPr>
        <w:t>142D</w:t>
      </w:r>
      <w:r>
        <w:t>.</w:t>
      </w:r>
      <w:r>
        <w:tab/>
        <w:t>Demolition work must be conducted by competent persons</w:t>
      </w:r>
      <w:bookmarkEnd w:id="38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4" w:name="_Toc175057206"/>
      <w:r>
        <w:rPr>
          <w:rStyle w:val="CharSectno"/>
        </w:rPr>
        <w:t>142E</w:t>
      </w:r>
      <w:r>
        <w:t>.</w:t>
      </w:r>
      <w:r>
        <w:tab/>
        <w:t>Demolition work must be supervised by nominated supervisor</w:t>
      </w:r>
      <w:bookmarkEnd w:id="38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85" w:name="_Toc175057207"/>
      <w:r>
        <w:rPr>
          <w:rStyle w:val="CharSectno"/>
        </w:rPr>
        <w:t>142F</w:t>
      </w:r>
      <w:r>
        <w:t>.</w:t>
      </w:r>
      <w:r>
        <w:tab/>
        <w:t>Regulator to be notified of proposed Class 1 or 2 demolition work in accordance with standard</w:t>
      </w:r>
      <w:bookmarkEnd w:id="38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86" w:name="_Toc175057208"/>
      <w:r>
        <w:rPr>
          <w:rStyle w:val="CharSectno"/>
        </w:rPr>
        <w:t>142G</w:t>
      </w:r>
      <w:r>
        <w:t>.</w:t>
      </w:r>
      <w:r>
        <w:tab/>
        <w:t>Application for approval of regulator for proposed Class 1 or 2 demolition work not in accordance with standard</w:t>
      </w:r>
      <w:bookmarkEnd w:id="38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87" w:name="_Toc175057209"/>
      <w:r>
        <w:rPr>
          <w:rStyle w:val="CharSectno"/>
        </w:rPr>
        <w:t>142H</w:t>
      </w:r>
      <w:r>
        <w:t>.</w:t>
      </w:r>
      <w:r>
        <w:tab/>
        <w:t>Regulator’s functions as to application under r. 142G</w:t>
      </w:r>
      <w:bookmarkEnd w:id="38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88" w:name="_Toc175057210"/>
      <w:r>
        <w:rPr>
          <w:rStyle w:val="CharSectno"/>
        </w:rPr>
        <w:t>142I</w:t>
      </w:r>
      <w:r>
        <w:t>.</w:t>
      </w:r>
      <w:r>
        <w:tab/>
        <w:t>Class 1 or 2 demolition work not to be done without notification or approval or until conditions set</w:t>
      </w:r>
      <w:bookmarkEnd w:id="388"/>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9" w:name="_Toc175057211"/>
      <w:r>
        <w:rPr>
          <w:rStyle w:val="CharSectno"/>
        </w:rPr>
        <w:t>142J</w:t>
      </w:r>
      <w:r>
        <w:t>.</w:t>
      </w:r>
      <w:r>
        <w:tab/>
        <w:t>Demolition work other than Class 1 or 2 demolition work to be in accordance with standard</w:t>
      </w:r>
      <w:bookmarkEnd w:id="38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90" w:name="_Toc175057212"/>
      <w:r>
        <w:rPr>
          <w:rStyle w:val="CharSectno"/>
        </w:rPr>
        <w:t>142K</w:t>
      </w:r>
      <w:r>
        <w:t>.</w:t>
      </w:r>
      <w:r>
        <w:tab/>
        <w:t>Class 1 or 2 demolition work to be in accordance with standard or approval</w:t>
      </w:r>
      <w:bookmarkEnd w:id="390"/>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1" w:name="_Toc175057213"/>
      <w:r>
        <w:rPr>
          <w:rStyle w:val="CharSectno"/>
        </w:rPr>
        <w:t>142L</w:t>
      </w:r>
      <w:r>
        <w:t>.</w:t>
      </w:r>
      <w:r>
        <w:tab/>
        <w:t>Documents to be kept at demolition workplace</w:t>
      </w:r>
      <w:bookmarkEnd w:id="39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2" w:name="_Toc175057214"/>
      <w:r>
        <w:rPr>
          <w:rStyle w:val="CharSectno"/>
        </w:rPr>
        <w:t>142M</w:t>
      </w:r>
      <w:r>
        <w:t>.</w:t>
      </w:r>
      <w:r>
        <w:tab/>
        <w:t>Requirements for scaffold used in demolition work</w:t>
      </w:r>
      <w:bookmarkEnd w:id="392"/>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93" w:name="_Toc175040763"/>
      <w:bookmarkStart w:id="394" w:name="_Toc175045938"/>
      <w:bookmarkStart w:id="395" w:name="_Toc175056132"/>
      <w:bookmarkStart w:id="396" w:name="_Toc175057215"/>
      <w:r>
        <w:rPr>
          <w:rStyle w:val="CharPartNo"/>
        </w:rPr>
        <w:t>Part 4.6A</w:t>
      </w:r>
      <w:r>
        <w:t> — </w:t>
      </w:r>
      <w:r>
        <w:rPr>
          <w:rStyle w:val="CharPartText"/>
        </w:rPr>
        <w:t>Licensing of demolition work</w:t>
      </w:r>
      <w:bookmarkEnd w:id="393"/>
      <w:bookmarkEnd w:id="394"/>
      <w:bookmarkEnd w:id="395"/>
      <w:bookmarkEnd w:id="396"/>
    </w:p>
    <w:p>
      <w:pPr>
        <w:pStyle w:val="Heading4"/>
      </w:pPr>
      <w:bookmarkStart w:id="397" w:name="_Toc175040764"/>
      <w:bookmarkStart w:id="398" w:name="_Toc175045939"/>
      <w:bookmarkStart w:id="399" w:name="_Toc175056133"/>
      <w:bookmarkStart w:id="400" w:name="_Toc175057216"/>
      <w:r>
        <w:rPr>
          <w:rStyle w:val="CharDivNo"/>
        </w:rPr>
        <w:t>Division 1</w:t>
      </w:r>
      <w:r>
        <w:t> — </w:t>
      </w:r>
      <w:r>
        <w:rPr>
          <w:rStyle w:val="CharDivText"/>
        </w:rPr>
        <w:t>Licensing process</w:t>
      </w:r>
      <w:bookmarkEnd w:id="397"/>
      <w:bookmarkEnd w:id="398"/>
      <w:bookmarkEnd w:id="399"/>
      <w:bookmarkEnd w:id="400"/>
    </w:p>
    <w:p>
      <w:pPr>
        <w:pStyle w:val="Heading5"/>
      </w:pPr>
      <w:bookmarkStart w:id="401" w:name="_Toc175057217"/>
      <w:r>
        <w:rPr>
          <w:rStyle w:val="CharSectno"/>
        </w:rPr>
        <w:t>142N</w:t>
      </w:r>
      <w:r>
        <w:t>.</w:t>
      </w:r>
      <w:r>
        <w:tab/>
        <w:t>Application for demolition licence</w:t>
      </w:r>
      <w:bookmarkEnd w:id="40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402" w:name="_Toc175057218"/>
      <w:r>
        <w:rPr>
          <w:rStyle w:val="CharSectno"/>
        </w:rPr>
        <w:t>142O</w:t>
      </w:r>
      <w:r>
        <w:t>.</w:t>
      </w:r>
      <w:r>
        <w:tab/>
        <w:t>Nomination of supervisor</w:t>
      </w:r>
      <w:bookmarkEnd w:id="402"/>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403" w:name="_Toc175057219"/>
      <w:r>
        <w:rPr>
          <w:rStyle w:val="CharSectno"/>
        </w:rPr>
        <w:lastRenderedPageBreak/>
        <w:t>142P</w:t>
      </w:r>
      <w:r>
        <w:t>.</w:t>
      </w:r>
      <w:r>
        <w:tab/>
        <w:t>Regulator may request examination</w:t>
      </w:r>
      <w:bookmarkEnd w:id="403"/>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404" w:name="_Toc175057220"/>
      <w:r>
        <w:rPr>
          <w:rStyle w:val="CharSectno"/>
        </w:rPr>
        <w:t>142Q</w:t>
      </w:r>
      <w:r>
        <w:t>.</w:t>
      </w:r>
      <w:r>
        <w:tab/>
        <w:t>Additional information</w:t>
      </w:r>
      <w:bookmarkEnd w:id="404"/>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405" w:name="_Toc175057221"/>
      <w:r>
        <w:rPr>
          <w:rStyle w:val="CharSectno"/>
        </w:rPr>
        <w:t>142R</w:t>
      </w:r>
      <w:r>
        <w:t>.</w:t>
      </w:r>
      <w:r>
        <w:tab/>
        <w:t>Decision on application</w:t>
      </w:r>
      <w:bookmarkEnd w:id="405"/>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406" w:name="_Toc175057222"/>
      <w:r>
        <w:rPr>
          <w:rStyle w:val="CharSectno"/>
        </w:rPr>
        <w:lastRenderedPageBreak/>
        <w:t>142S</w:t>
      </w:r>
      <w:r>
        <w:t>.</w:t>
      </w:r>
      <w:r>
        <w:tab/>
        <w:t>Matters to be taken into account</w:t>
      </w:r>
      <w:bookmarkEnd w:id="406"/>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407" w:name="_Toc175057223"/>
      <w:r>
        <w:rPr>
          <w:rStyle w:val="CharSectno"/>
        </w:rPr>
        <w:t>142T</w:t>
      </w:r>
      <w:r>
        <w:t>.</w:t>
      </w:r>
      <w:r>
        <w:tab/>
        <w:t>Refusal to grant licence: process</w:t>
      </w:r>
      <w:bookmarkEnd w:id="40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408" w:name="_Toc175057224"/>
      <w:r>
        <w:rPr>
          <w:rStyle w:val="CharSectno"/>
        </w:rPr>
        <w:t>142U</w:t>
      </w:r>
      <w:r>
        <w:t>.</w:t>
      </w:r>
      <w:r>
        <w:tab/>
        <w:t>Conditions of licence</w:t>
      </w:r>
      <w:bookmarkEnd w:id="40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09" w:name="_Toc175057225"/>
      <w:r>
        <w:rPr>
          <w:rStyle w:val="CharSectno"/>
        </w:rPr>
        <w:t>142V</w:t>
      </w:r>
      <w:r>
        <w:t>.</w:t>
      </w:r>
      <w:r>
        <w:tab/>
        <w:t>Duration of licence</w:t>
      </w:r>
      <w:bookmarkEnd w:id="409"/>
    </w:p>
    <w:p>
      <w:pPr>
        <w:pStyle w:val="Subsection"/>
      </w:pPr>
      <w:r>
        <w:tab/>
      </w:r>
      <w:r>
        <w:tab/>
        <w:t>Subject to this Part, a demolition licence takes effect on the day it is granted and, unless cancelled earlier, expires 3 years after that day.</w:t>
      </w:r>
    </w:p>
    <w:p>
      <w:pPr>
        <w:pStyle w:val="Heading5"/>
      </w:pPr>
      <w:bookmarkStart w:id="410" w:name="_Toc175057226"/>
      <w:r>
        <w:rPr>
          <w:rStyle w:val="CharSectno"/>
        </w:rPr>
        <w:t>142W</w:t>
      </w:r>
      <w:r>
        <w:t>.</w:t>
      </w:r>
      <w:r>
        <w:tab/>
        <w:t>Licence document</w:t>
      </w:r>
      <w:bookmarkEnd w:id="410"/>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411" w:name="_Toc175057227"/>
      <w:r>
        <w:rPr>
          <w:rStyle w:val="CharSectno"/>
        </w:rPr>
        <w:t>142X</w:t>
      </w:r>
      <w:r>
        <w:t>.</w:t>
      </w:r>
      <w:r>
        <w:tab/>
        <w:t>Licence document to be available</w:t>
      </w:r>
      <w:bookmarkEnd w:id="41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412" w:name="_Toc175040776"/>
      <w:bookmarkStart w:id="413" w:name="_Toc175045951"/>
      <w:bookmarkStart w:id="414" w:name="_Toc175056145"/>
      <w:bookmarkStart w:id="415" w:name="_Toc175057228"/>
      <w:r>
        <w:rPr>
          <w:rStyle w:val="CharDivNo"/>
        </w:rPr>
        <w:t>Division 2</w:t>
      </w:r>
      <w:r>
        <w:t> — </w:t>
      </w:r>
      <w:r>
        <w:rPr>
          <w:rStyle w:val="CharDivText"/>
        </w:rPr>
        <w:t>Amendment of licence and licence document</w:t>
      </w:r>
      <w:bookmarkEnd w:id="412"/>
      <w:bookmarkEnd w:id="413"/>
      <w:bookmarkEnd w:id="414"/>
      <w:bookmarkEnd w:id="415"/>
    </w:p>
    <w:p>
      <w:pPr>
        <w:pStyle w:val="Heading5"/>
      </w:pPr>
      <w:bookmarkStart w:id="416" w:name="_Toc175057229"/>
      <w:r>
        <w:rPr>
          <w:rStyle w:val="CharSectno"/>
        </w:rPr>
        <w:t>143</w:t>
      </w:r>
      <w:r>
        <w:t>.</w:t>
      </w:r>
      <w:r>
        <w:tab/>
        <w:t>Changes to information</w:t>
      </w:r>
      <w:bookmarkEnd w:id="416"/>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417" w:name="_Toc175057230"/>
      <w:r>
        <w:rPr>
          <w:rStyle w:val="CharSectno"/>
        </w:rPr>
        <w:t>143A</w:t>
      </w:r>
      <w:r>
        <w:t>.</w:t>
      </w:r>
      <w:r>
        <w:tab/>
        <w:t>Change to nominated supervisor</w:t>
      </w:r>
      <w:bookmarkEnd w:id="417"/>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418" w:name="_Toc175057231"/>
      <w:r>
        <w:rPr>
          <w:rStyle w:val="CharSectno"/>
        </w:rPr>
        <w:t>143B</w:t>
      </w:r>
      <w:r>
        <w:t>.</w:t>
      </w:r>
      <w:r>
        <w:tab/>
        <w:t>Amendment imposed by regulator</w:t>
      </w:r>
      <w:bookmarkEnd w:id="418"/>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419" w:name="_Toc175057232"/>
      <w:r>
        <w:rPr>
          <w:rStyle w:val="CharSectno"/>
        </w:rPr>
        <w:t>143C</w:t>
      </w:r>
      <w:r>
        <w:t>.</w:t>
      </w:r>
      <w:r>
        <w:tab/>
        <w:t>Amendment on application by licence holder</w:t>
      </w:r>
      <w:bookmarkEnd w:id="419"/>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420" w:name="_Toc175057233"/>
      <w:r>
        <w:rPr>
          <w:rStyle w:val="CharSectno"/>
        </w:rPr>
        <w:t>143D</w:t>
      </w:r>
      <w:r>
        <w:t>.</w:t>
      </w:r>
      <w:r>
        <w:tab/>
        <w:t>Minor amendments to licence</w:t>
      </w:r>
      <w:bookmarkEnd w:id="420"/>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421" w:name="_Toc175057234"/>
      <w:r>
        <w:rPr>
          <w:rStyle w:val="CharSectno"/>
        </w:rPr>
        <w:t>143E</w:t>
      </w:r>
      <w:r>
        <w:t>.</w:t>
      </w:r>
      <w:r>
        <w:tab/>
        <w:t>Regulator to give amended licence to the holder</w:t>
      </w:r>
      <w:bookmarkEnd w:id="421"/>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422" w:name="_Toc175057235"/>
      <w:r>
        <w:rPr>
          <w:rStyle w:val="CharSectno"/>
        </w:rPr>
        <w:t>143F</w:t>
      </w:r>
      <w:r>
        <w:t>.</w:t>
      </w:r>
      <w:r>
        <w:tab/>
        <w:t>Licence holder to return licence</w:t>
      </w:r>
      <w:bookmarkEnd w:id="422"/>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23" w:name="_Toc175057236"/>
      <w:r>
        <w:rPr>
          <w:rStyle w:val="CharSectno"/>
        </w:rPr>
        <w:t>143G</w:t>
      </w:r>
      <w:r>
        <w:t>.</w:t>
      </w:r>
      <w:r>
        <w:tab/>
        <w:t>Replacement licence document</w:t>
      </w:r>
      <w:bookmarkEnd w:id="42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424" w:name="_Toc175057237"/>
      <w:r>
        <w:rPr>
          <w:rStyle w:val="CharSectno"/>
        </w:rPr>
        <w:t>143H</w:t>
      </w:r>
      <w:r>
        <w:t>.</w:t>
      </w:r>
      <w:r>
        <w:tab/>
        <w:t>Voluntary surrender of licence</w:t>
      </w:r>
      <w:bookmarkEnd w:id="424"/>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25" w:name="_Toc175040786"/>
      <w:bookmarkStart w:id="426" w:name="_Toc175045961"/>
      <w:bookmarkStart w:id="427" w:name="_Toc175056155"/>
      <w:bookmarkStart w:id="428" w:name="_Toc175057238"/>
      <w:r>
        <w:rPr>
          <w:rStyle w:val="CharDivNo"/>
        </w:rPr>
        <w:t>Division 3</w:t>
      </w:r>
      <w:r>
        <w:t> — </w:t>
      </w:r>
      <w:r>
        <w:rPr>
          <w:rStyle w:val="CharDivText"/>
        </w:rPr>
        <w:t>Renewal of licence</w:t>
      </w:r>
      <w:bookmarkEnd w:id="425"/>
      <w:bookmarkEnd w:id="426"/>
      <w:bookmarkEnd w:id="427"/>
      <w:bookmarkEnd w:id="428"/>
    </w:p>
    <w:p>
      <w:pPr>
        <w:pStyle w:val="Heading5"/>
      </w:pPr>
      <w:bookmarkStart w:id="429" w:name="_Toc175057239"/>
      <w:r>
        <w:rPr>
          <w:rStyle w:val="CharSectno"/>
        </w:rPr>
        <w:t>143I</w:t>
      </w:r>
      <w:r>
        <w:t>.</w:t>
      </w:r>
      <w:r>
        <w:tab/>
        <w:t>Regulator may renew licence</w:t>
      </w:r>
      <w:bookmarkEnd w:id="429"/>
    </w:p>
    <w:p>
      <w:pPr>
        <w:pStyle w:val="Subsection"/>
      </w:pPr>
      <w:r>
        <w:tab/>
      </w:r>
      <w:r>
        <w:tab/>
        <w:t>The regulator may renew a demolition licence on application by the licence holder.</w:t>
      </w:r>
    </w:p>
    <w:p>
      <w:pPr>
        <w:pStyle w:val="Heading5"/>
      </w:pPr>
      <w:bookmarkStart w:id="430" w:name="_Toc175057240"/>
      <w:r>
        <w:rPr>
          <w:rStyle w:val="CharSectno"/>
        </w:rPr>
        <w:t>143J</w:t>
      </w:r>
      <w:r>
        <w:t>.</w:t>
      </w:r>
      <w:r>
        <w:tab/>
        <w:t>Application for renewal</w:t>
      </w:r>
      <w:bookmarkEnd w:id="430"/>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31" w:name="_Toc175057241"/>
      <w:r>
        <w:rPr>
          <w:rStyle w:val="CharSectno"/>
        </w:rPr>
        <w:t>143K</w:t>
      </w:r>
      <w:r>
        <w:t>.</w:t>
      </w:r>
      <w:r>
        <w:tab/>
        <w:t>Provisions relating to renewal of licence</w:t>
      </w:r>
      <w:bookmarkEnd w:id="431"/>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432" w:name="_Toc175057242"/>
      <w:r>
        <w:rPr>
          <w:rStyle w:val="CharSectno"/>
        </w:rPr>
        <w:t>143L</w:t>
      </w:r>
      <w:r>
        <w:t>.</w:t>
      </w:r>
      <w:r>
        <w:tab/>
        <w:t>Renewal of demolition licence: regulator to be satisfied about certain matters</w:t>
      </w:r>
      <w:bookmarkEnd w:id="432"/>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433" w:name="_Toc175057243"/>
      <w:r>
        <w:rPr>
          <w:rStyle w:val="CharSectno"/>
        </w:rPr>
        <w:t>143M</w:t>
      </w:r>
      <w:r>
        <w:t>.</w:t>
      </w:r>
      <w:r>
        <w:tab/>
        <w:t>Status of licence during review</w:t>
      </w:r>
      <w:bookmarkEnd w:id="43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34" w:name="_Toc175040792"/>
      <w:bookmarkStart w:id="435" w:name="_Toc175045967"/>
      <w:bookmarkStart w:id="436" w:name="_Toc175056161"/>
      <w:bookmarkStart w:id="437" w:name="_Toc175057244"/>
      <w:r>
        <w:rPr>
          <w:rStyle w:val="CharDivNo"/>
        </w:rPr>
        <w:t>Division 4</w:t>
      </w:r>
      <w:r>
        <w:t> — </w:t>
      </w:r>
      <w:r>
        <w:rPr>
          <w:rStyle w:val="CharDivText"/>
        </w:rPr>
        <w:t>Suspension and cancellation of licence</w:t>
      </w:r>
      <w:bookmarkEnd w:id="434"/>
      <w:bookmarkEnd w:id="435"/>
      <w:bookmarkEnd w:id="436"/>
      <w:bookmarkEnd w:id="437"/>
    </w:p>
    <w:p>
      <w:pPr>
        <w:pStyle w:val="Heading5"/>
      </w:pPr>
      <w:bookmarkStart w:id="438" w:name="_Toc175057245"/>
      <w:r>
        <w:rPr>
          <w:rStyle w:val="CharSectno"/>
        </w:rPr>
        <w:t>143N</w:t>
      </w:r>
      <w:r>
        <w:t>.</w:t>
      </w:r>
      <w:r>
        <w:tab/>
        <w:t>Suspension or cancellation of licence</w:t>
      </w:r>
      <w:bookmarkEnd w:id="438"/>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439" w:name="_Toc175057246"/>
      <w:r>
        <w:rPr>
          <w:rStyle w:val="CharSectno"/>
        </w:rPr>
        <w:t>143O</w:t>
      </w:r>
      <w:r>
        <w:t>.</w:t>
      </w:r>
      <w:r>
        <w:tab/>
        <w:t>Matters taken into account</w:t>
      </w:r>
      <w:bookmarkEnd w:id="439"/>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440" w:name="_Toc175057247"/>
      <w:r>
        <w:rPr>
          <w:rStyle w:val="CharSectno"/>
        </w:rPr>
        <w:t>143P</w:t>
      </w:r>
      <w:r>
        <w:t>.</w:t>
      </w:r>
      <w:r>
        <w:tab/>
        <w:t>Notice to and submissions by licence holder</w:t>
      </w:r>
      <w:bookmarkEnd w:id="440"/>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441" w:name="_Toc175057248"/>
      <w:r>
        <w:rPr>
          <w:rStyle w:val="CharSectno"/>
        </w:rPr>
        <w:t>143Q</w:t>
      </w:r>
      <w:r>
        <w:t>.</w:t>
      </w:r>
      <w:r>
        <w:tab/>
        <w:t>Notice of decision</w:t>
      </w:r>
      <w:bookmarkEnd w:id="441"/>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442" w:name="_Toc175057249"/>
      <w:r>
        <w:rPr>
          <w:rStyle w:val="CharSectno"/>
        </w:rPr>
        <w:t>143R</w:t>
      </w:r>
      <w:r>
        <w:t>.</w:t>
      </w:r>
      <w:r>
        <w:tab/>
        <w:t>Immediate suspension</w:t>
      </w:r>
      <w:bookmarkEnd w:id="442"/>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443" w:name="_Toc175057250"/>
      <w:r>
        <w:rPr>
          <w:rStyle w:val="CharSectno"/>
        </w:rPr>
        <w:t>143S</w:t>
      </w:r>
      <w:r>
        <w:t>.</w:t>
      </w:r>
      <w:r>
        <w:tab/>
        <w:t>Licence holder to return licence document</w:t>
      </w:r>
      <w:bookmarkEnd w:id="443"/>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4" w:name="_Toc175057251"/>
      <w:r>
        <w:rPr>
          <w:rStyle w:val="CharSectno"/>
        </w:rPr>
        <w:t>143T</w:t>
      </w:r>
      <w:r>
        <w:t>.</w:t>
      </w:r>
      <w:r>
        <w:tab/>
        <w:t>Regulator to return licence document after suspension</w:t>
      </w:r>
      <w:bookmarkEnd w:id="444"/>
    </w:p>
    <w:p>
      <w:pPr>
        <w:pStyle w:val="Subsection"/>
      </w:pPr>
      <w:r>
        <w:tab/>
      </w:r>
      <w:r>
        <w:tab/>
        <w:t>The regulator must return the licence document for a demolition licence to the licence holder within 14 days after the licence suspension ends.</w:t>
      </w:r>
    </w:p>
    <w:p>
      <w:pPr>
        <w:pStyle w:val="Heading3"/>
      </w:pPr>
      <w:bookmarkStart w:id="445" w:name="_Toc175040800"/>
      <w:bookmarkStart w:id="446" w:name="_Toc175045975"/>
      <w:bookmarkStart w:id="447" w:name="_Toc175056169"/>
      <w:bookmarkStart w:id="448" w:name="_Toc175057252"/>
      <w:r>
        <w:rPr>
          <w:rStyle w:val="CharPartNo"/>
        </w:rPr>
        <w:lastRenderedPageBreak/>
        <w:t>Part 4.7</w:t>
      </w:r>
      <w:r>
        <w:t> — </w:t>
      </w:r>
      <w:r>
        <w:rPr>
          <w:rStyle w:val="CharPartText"/>
        </w:rPr>
        <w:t>General electrical safety in workplaces and energised electrical work</w:t>
      </w:r>
      <w:bookmarkEnd w:id="445"/>
      <w:bookmarkEnd w:id="446"/>
      <w:bookmarkEnd w:id="447"/>
      <w:bookmarkEnd w:id="448"/>
    </w:p>
    <w:p>
      <w:pPr>
        <w:pStyle w:val="Heading4"/>
      </w:pPr>
      <w:bookmarkStart w:id="449" w:name="_Toc175040801"/>
      <w:bookmarkStart w:id="450" w:name="_Toc175045976"/>
      <w:bookmarkStart w:id="451" w:name="_Toc175056170"/>
      <w:bookmarkStart w:id="452" w:name="_Toc175057253"/>
      <w:r>
        <w:rPr>
          <w:rStyle w:val="CharDivNo"/>
        </w:rPr>
        <w:t>Division 1</w:t>
      </w:r>
      <w:r>
        <w:t> — </w:t>
      </w:r>
      <w:r>
        <w:rPr>
          <w:rStyle w:val="CharDivText"/>
        </w:rPr>
        <w:t>Preliminary</w:t>
      </w:r>
      <w:bookmarkEnd w:id="449"/>
      <w:bookmarkEnd w:id="450"/>
      <w:bookmarkEnd w:id="451"/>
      <w:bookmarkEnd w:id="452"/>
    </w:p>
    <w:p>
      <w:pPr>
        <w:pStyle w:val="Heading5"/>
      </w:pPr>
      <w:bookmarkStart w:id="453" w:name="_Toc175057254"/>
      <w:r>
        <w:rPr>
          <w:rStyle w:val="CharSectno"/>
        </w:rPr>
        <w:t>144</w:t>
      </w:r>
      <w:r>
        <w:t>.</w:t>
      </w:r>
      <w:r>
        <w:tab/>
        <w:t>Meaning of electrical equipment</w:t>
      </w:r>
      <w:bookmarkEnd w:id="45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454" w:name="_Toc175057255"/>
      <w:r>
        <w:rPr>
          <w:rStyle w:val="CharSectno"/>
        </w:rPr>
        <w:t>145</w:t>
      </w:r>
      <w:r>
        <w:t>.</w:t>
      </w:r>
      <w:r>
        <w:tab/>
        <w:t>Meaning of electrical installation</w:t>
      </w:r>
      <w:bookmarkEnd w:id="454"/>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455" w:name="_Toc175057256"/>
      <w:r>
        <w:rPr>
          <w:rStyle w:val="CharSectno"/>
        </w:rPr>
        <w:t>146</w:t>
      </w:r>
      <w:r>
        <w:t>.</w:t>
      </w:r>
      <w:r>
        <w:tab/>
        <w:t>Meaning of electrical work</w:t>
      </w:r>
      <w:bookmarkEnd w:id="455"/>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56" w:name="_Toc175057257"/>
      <w:r>
        <w:rPr>
          <w:rStyle w:val="CharSectno"/>
        </w:rPr>
        <w:t>146A</w:t>
      </w:r>
      <w:r>
        <w:t>.</w:t>
      </w:r>
      <w:r>
        <w:tab/>
        <w:t>References to electricity distributor in AS/NZS 3012:2010</w:t>
      </w:r>
      <w:bookmarkEnd w:id="456"/>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57" w:name="_Toc175040806"/>
      <w:bookmarkStart w:id="458" w:name="_Toc175045981"/>
      <w:bookmarkStart w:id="459" w:name="_Toc175056175"/>
      <w:bookmarkStart w:id="460" w:name="_Toc175057258"/>
      <w:r>
        <w:rPr>
          <w:rStyle w:val="CharDivNo"/>
        </w:rPr>
        <w:t>Division 2</w:t>
      </w:r>
      <w:r>
        <w:t> — </w:t>
      </w:r>
      <w:r>
        <w:rPr>
          <w:rStyle w:val="CharDivText"/>
        </w:rPr>
        <w:t>General risk management</w:t>
      </w:r>
      <w:bookmarkEnd w:id="457"/>
      <w:bookmarkEnd w:id="458"/>
      <w:bookmarkEnd w:id="459"/>
      <w:bookmarkEnd w:id="460"/>
    </w:p>
    <w:p>
      <w:pPr>
        <w:pStyle w:val="Heading5"/>
      </w:pPr>
      <w:bookmarkStart w:id="461" w:name="_Toc175057259"/>
      <w:r>
        <w:rPr>
          <w:rStyle w:val="CharSectno"/>
        </w:rPr>
        <w:t>147</w:t>
      </w:r>
      <w:r>
        <w:t>.</w:t>
      </w:r>
      <w:r>
        <w:tab/>
        <w:t>Risk management</w:t>
      </w:r>
      <w:bookmarkEnd w:id="46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62" w:name="_Toc175040808"/>
      <w:bookmarkStart w:id="463" w:name="_Toc175045983"/>
      <w:bookmarkStart w:id="464" w:name="_Toc175056177"/>
      <w:bookmarkStart w:id="465" w:name="_Toc175057260"/>
      <w:r>
        <w:rPr>
          <w:rStyle w:val="CharDivNo"/>
        </w:rPr>
        <w:t>Division 3</w:t>
      </w:r>
      <w:r>
        <w:t> — </w:t>
      </w:r>
      <w:r>
        <w:rPr>
          <w:rStyle w:val="CharDivText"/>
        </w:rPr>
        <w:t>Electrical equipment and electrical installations</w:t>
      </w:r>
      <w:bookmarkEnd w:id="462"/>
      <w:bookmarkEnd w:id="463"/>
      <w:bookmarkEnd w:id="464"/>
      <w:bookmarkEnd w:id="465"/>
    </w:p>
    <w:p>
      <w:pPr>
        <w:pStyle w:val="Heading5"/>
      </w:pPr>
      <w:bookmarkStart w:id="466" w:name="_Toc175057261"/>
      <w:r>
        <w:rPr>
          <w:rStyle w:val="CharSectno"/>
        </w:rPr>
        <w:t>148</w:t>
      </w:r>
      <w:r>
        <w:t>.</w:t>
      </w:r>
      <w:r>
        <w:tab/>
        <w:t>Electrical equipment and electrical installations to which Division applies</w:t>
      </w:r>
      <w:bookmarkEnd w:id="466"/>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67" w:name="_Toc175057262"/>
      <w:r>
        <w:rPr>
          <w:rStyle w:val="CharSectno"/>
        </w:rPr>
        <w:t>149</w:t>
      </w:r>
      <w:r>
        <w:t>.</w:t>
      </w:r>
      <w:r>
        <w:tab/>
        <w:t>Unsafe electrical equipment</w:t>
      </w:r>
      <w:bookmarkEnd w:id="467"/>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68" w:name="_Toc175057263"/>
      <w:r>
        <w:rPr>
          <w:rStyle w:val="CharSectno"/>
        </w:rPr>
        <w:t>150</w:t>
      </w:r>
      <w:r>
        <w:t>.</w:t>
      </w:r>
      <w:r>
        <w:tab/>
        <w:t>Inspection and testing of electrical equipment</w:t>
      </w:r>
      <w:bookmarkEnd w:id="468"/>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69" w:name="_Toc175057264"/>
      <w:r>
        <w:rPr>
          <w:rStyle w:val="CharSectno"/>
        </w:rPr>
        <w:t>151</w:t>
      </w:r>
      <w:r>
        <w:t>.</w:t>
      </w:r>
      <w:r>
        <w:tab/>
        <w:t>Untested electrical equipment not to be used</w:t>
      </w:r>
      <w:bookmarkEnd w:id="469"/>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70" w:name="_Toc175040813"/>
      <w:bookmarkStart w:id="471" w:name="_Toc175045988"/>
      <w:bookmarkStart w:id="472" w:name="_Toc175056182"/>
      <w:bookmarkStart w:id="473" w:name="_Toc175057265"/>
      <w:r>
        <w:rPr>
          <w:rStyle w:val="CharDivNo"/>
        </w:rPr>
        <w:lastRenderedPageBreak/>
        <w:t>Division 4</w:t>
      </w:r>
      <w:r>
        <w:t> — </w:t>
      </w:r>
      <w:r>
        <w:rPr>
          <w:rStyle w:val="CharDivText"/>
        </w:rPr>
        <w:t>Electrical work on energised electrical equipment</w:t>
      </w:r>
      <w:bookmarkEnd w:id="470"/>
      <w:bookmarkEnd w:id="471"/>
      <w:bookmarkEnd w:id="472"/>
      <w:bookmarkEnd w:id="473"/>
    </w:p>
    <w:p>
      <w:pPr>
        <w:pStyle w:val="Heading5"/>
      </w:pPr>
      <w:bookmarkStart w:id="474" w:name="_Toc175057266"/>
      <w:r>
        <w:rPr>
          <w:rStyle w:val="CharSectno"/>
        </w:rPr>
        <w:t>152</w:t>
      </w:r>
      <w:r>
        <w:t>.</w:t>
      </w:r>
      <w:r>
        <w:tab/>
        <w:t>Electrical work</w:t>
      </w:r>
      <w:bookmarkEnd w:id="47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75" w:name="_Toc175057267"/>
      <w:r>
        <w:rPr>
          <w:rStyle w:val="CharSectno"/>
        </w:rPr>
        <w:t>153</w:t>
      </w:r>
      <w:r>
        <w:t>.</w:t>
      </w:r>
      <w:r>
        <w:tab/>
        <w:t>Work in roof spaces</w:t>
      </w:r>
      <w:bookmarkEnd w:id="47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76" w:name="_Toc175057268"/>
      <w:r>
        <w:lastRenderedPageBreak/>
        <w:t>154.</w:t>
      </w:r>
      <w:r>
        <w:tab/>
        <w:t>Not used</w:t>
      </w:r>
      <w:bookmarkEnd w:id="476"/>
    </w:p>
    <w:p>
      <w:pPr>
        <w:pStyle w:val="Heading5"/>
        <w:keepNext w:val="0"/>
      </w:pPr>
      <w:bookmarkStart w:id="477" w:name="_Toc175057269"/>
      <w:r>
        <w:t>155.</w:t>
      </w:r>
      <w:r>
        <w:tab/>
        <w:t>Not used</w:t>
      </w:r>
      <w:bookmarkEnd w:id="477"/>
    </w:p>
    <w:p>
      <w:pPr>
        <w:pStyle w:val="Heading5"/>
        <w:keepNext w:val="0"/>
      </w:pPr>
      <w:bookmarkStart w:id="478" w:name="_Toc175057270"/>
      <w:r>
        <w:t>156.</w:t>
      </w:r>
      <w:r>
        <w:tab/>
        <w:t>Not used</w:t>
      </w:r>
      <w:bookmarkEnd w:id="478"/>
    </w:p>
    <w:p>
      <w:pPr>
        <w:pStyle w:val="Heading5"/>
        <w:keepNext w:val="0"/>
      </w:pPr>
      <w:bookmarkStart w:id="479" w:name="_Toc175057271"/>
      <w:r>
        <w:t>157.</w:t>
      </w:r>
      <w:r>
        <w:tab/>
        <w:t>Not used</w:t>
      </w:r>
      <w:bookmarkEnd w:id="479"/>
    </w:p>
    <w:p>
      <w:pPr>
        <w:pStyle w:val="Heading5"/>
        <w:keepNext w:val="0"/>
      </w:pPr>
      <w:bookmarkStart w:id="480" w:name="_Toc175057272"/>
      <w:r>
        <w:t>158.</w:t>
      </w:r>
      <w:r>
        <w:tab/>
        <w:t>Not used</w:t>
      </w:r>
      <w:bookmarkEnd w:id="480"/>
    </w:p>
    <w:p>
      <w:pPr>
        <w:pStyle w:val="Heading5"/>
        <w:keepNext w:val="0"/>
      </w:pPr>
      <w:bookmarkStart w:id="481" w:name="_Toc175057273"/>
      <w:r>
        <w:t>159.</w:t>
      </w:r>
      <w:r>
        <w:tab/>
        <w:t>Not used</w:t>
      </w:r>
      <w:bookmarkEnd w:id="481"/>
    </w:p>
    <w:p>
      <w:pPr>
        <w:pStyle w:val="Heading5"/>
        <w:keepNext w:val="0"/>
      </w:pPr>
      <w:bookmarkStart w:id="482" w:name="_Toc175057274"/>
      <w:r>
        <w:t>160.</w:t>
      </w:r>
      <w:r>
        <w:tab/>
        <w:t>Not used</w:t>
      </w:r>
      <w:bookmarkEnd w:id="482"/>
    </w:p>
    <w:p>
      <w:pPr>
        <w:pStyle w:val="Heading5"/>
        <w:keepNext w:val="0"/>
      </w:pPr>
      <w:bookmarkStart w:id="483" w:name="_Toc175057275"/>
      <w:r>
        <w:t>161.</w:t>
      </w:r>
      <w:r>
        <w:tab/>
        <w:t>Not used</w:t>
      </w:r>
      <w:bookmarkEnd w:id="483"/>
    </w:p>
    <w:p>
      <w:pPr>
        <w:pStyle w:val="Heading5"/>
        <w:keepNext w:val="0"/>
      </w:pPr>
      <w:bookmarkStart w:id="484" w:name="_Toc175057276"/>
      <w:r>
        <w:t>162.</w:t>
      </w:r>
      <w:r>
        <w:tab/>
        <w:t>Not used</w:t>
      </w:r>
      <w:bookmarkEnd w:id="484"/>
    </w:p>
    <w:p>
      <w:pPr>
        <w:pStyle w:val="Heading4"/>
      </w:pPr>
      <w:bookmarkStart w:id="485" w:name="_Toc175040825"/>
      <w:bookmarkStart w:id="486" w:name="_Toc175046000"/>
      <w:bookmarkStart w:id="487" w:name="_Toc175056194"/>
      <w:bookmarkStart w:id="488" w:name="_Toc175057277"/>
      <w:r>
        <w:rPr>
          <w:rStyle w:val="CharDivNo"/>
        </w:rPr>
        <w:t>Division 5</w:t>
      </w:r>
      <w:r>
        <w:t> — </w:t>
      </w:r>
      <w:r>
        <w:rPr>
          <w:rStyle w:val="CharDivText"/>
        </w:rPr>
        <w:t>Electrical equipment and installations and construction work: additional duties</w:t>
      </w:r>
      <w:bookmarkEnd w:id="485"/>
      <w:bookmarkEnd w:id="486"/>
      <w:bookmarkEnd w:id="487"/>
      <w:bookmarkEnd w:id="488"/>
    </w:p>
    <w:p>
      <w:pPr>
        <w:pStyle w:val="Heading5"/>
      </w:pPr>
      <w:bookmarkStart w:id="489" w:name="_Toc175057278"/>
      <w:r>
        <w:rPr>
          <w:rStyle w:val="CharSectno"/>
        </w:rPr>
        <w:t>163</w:t>
      </w:r>
      <w:r>
        <w:t>.</w:t>
      </w:r>
      <w:r>
        <w:tab/>
        <w:t>Duty of person conducting business or undertaking</w:t>
      </w:r>
      <w:bookmarkEnd w:id="48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90" w:name="_Toc175040827"/>
      <w:bookmarkStart w:id="491" w:name="_Toc175046002"/>
      <w:bookmarkStart w:id="492" w:name="_Toc175056196"/>
      <w:bookmarkStart w:id="493" w:name="_Toc175057279"/>
      <w:r>
        <w:rPr>
          <w:rStyle w:val="CharDivNo"/>
        </w:rPr>
        <w:t>Division 6</w:t>
      </w:r>
      <w:r>
        <w:t> — </w:t>
      </w:r>
      <w:r>
        <w:rPr>
          <w:rStyle w:val="CharDivText"/>
        </w:rPr>
        <w:t>Residual current devices</w:t>
      </w:r>
      <w:bookmarkEnd w:id="490"/>
      <w:bookmarkEnd w:id="491"/>
      <w:bookmarkEnd w:id="492"/>
      <w:bookmarkEnd w:id="493"/>
    </w:p>
    <w:p>
      <w:pPr>
        <w:pStyle w:val="Heading5"/>
      </w:pPr>
      <w:bookmarkStart w:id="494" w:name="_Toc175057280"/>
      <w:r>
        <w:rPr>
          <w:rStyle w:val="CharSectno"/>
        </w:rPr>
        <w:t>164</w:t>
      </w:r>
      <w:r>
        <w:t>.</w:t>
      </w:r>
      <w:r>
        <w:tab/>
        <w:t>Use of socket outlets in hostile operating environment</w:t>
      </w:r>
      <w:bookmarkEnd w:id="49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95" w:name="_Toc175057281"/>
      <w:r>
        <w:rPr>
          <w:rStyle w:val="CharSectno"/>
        </w:rPr>
        <w:t>165</w:t>
      </w:r>
      <w:r>
        <w:t>.</w:t>
      </w:r>
      <w:r>
        <w:tab/>
        <w:t>Testing of residual current devices</w:t>
      </w:r>
      <w:bookmarkEnd w:id="49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6" w:name="_Toc175040830"/>
      <w:bookmarkStart w:id="497" w:name="_Toc175046005"/>
      <w:bookmarkStart w:id="498" w:name="_Toc175056199"/>
      <w:bookmarkStart w:id="499" w:name="_Toc175057282"/>
      <w:r>
        <w:rPr>
          <w:rStyle w:val="CharDivNo"/>
        </w:rPr>
        <w:lastRenderedPageBreak/>
        <w:t>Division 7</w:t>
      </w:r>
      <w:r>
        <w:t> — </w:t>
      </w:r>
      <w:r>
        <w:rPr>
          <w:rStyle w:val="CharDivText"/>
        </w:rPr>
        <w:t>Overhead and underground electric lines</w:t>
      </w:r>
      <w:bookmarkEnd w:id="496"/>
      <w:bookmarkEnd w:id="497"/>
      <w:bookmarkEnd w:id="498"/>
      <w:bookmarkEnd w:id="499"/>
    </w:p>
    <w:p>
      <w:pPr>
        <w:pStyle w:val="Heading5"/>
      </w:pPr>
      <w:bookmarkStart w:id="500" w:name="_Toc175057283"/>
      <w:r>
        <w:rPr>
          <w:rStyle w:val="CharSectno"/>
        </w:rPr>
        <w:t>166</w:t>
      </w:r>
      <w:r>
        <w:t>.</w:t>
      </w:r>
      <w:r>
        <w:tab/>
        <w:t>Duty of person conducting a business or undertaking: underground electric lines</w:t>
      </w:r>
      <w:bookmarkEnd w:id="50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501" w:name="_Toc175057284"/>
      <w:r>
        <w:rPr>
          <w:rStyle w:val="CharSectno"/>
        </w:rPr>
        <w:lastRenderedPageBreak/>
        <w:t>166A</w:t>
      </w:r>
      <w:r>
        <w:t>.</w:t>
      </w:r>
      <w:r>
        <w:tab/>
        <w:t>Duty of person conducting a business or undertaking: overhead electric lines</w:t>
      </w:r>
      <w:bookmarkEnd w:id="501"/>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502" w:name="_Toc175040833"/>
      <w:bookmarkStart w:id="503" w:name="_Toc175046008"/>
      <w:bookmarkStart w:id="504" w:name="_Toc175056202"/>
      <w:bookmarkStart w:id="505" w:name="_Toc175057285"/>
      <w:r>
        <w:rPr>
          <w:rStyle w:val="CharPartNo"/>
        </w:rPr>
        <w:lastRenderedPageBreak/>
        <w:t>Part 4.8</w:t>
      </w:r>
      <w:r>
        <w:t> — </w:t>
      </w:r>
      <w:r>
        <w:rPr>
          <w:rStyle w:val="CharPartText"/>
        </w:rPr>
        <w:t>Diving work</w:t>
      </w:r>
      <w:bookmarkEnd w:id="502"/>
      <w:bookmarkEnd w:id="503"/>
      <w:bookmarkEnd w:id="504"/>
      <w:bookmarkEnd w:id="505"/>
    </w:p>
    <w:p>
      <w:pPr>
        <w:pStyle w:val="Heading4"/>
      </w:pPr>
      <w:bookmarkStart w:id="506" w:name="_Toc175040834"/>
      <w:bookmarkStart w:id="507" w:name="_Toc175046009"/>
      <w:bookmarkStart w:id="508" w:name="_Toc175056203"/>
      <w:bookmarkStart w:id="509" w:name="_Toc175057286"/>
      <w:r>
        <w:rPr>
          <w:rStyle w:val="CharDivNo"/>
        </w:rPr>
        <w:t>Division 1</w:t>
      </w:r>
      <w:r>
        <w:t> — </w:t>
      </w:r>
      <w:r>
        <w:rPr>
          <w:rStyle w:val="CharDivText"/>
        </w:rPr>
        <w:t>Preliminary</w:t>
      </w:r>
      <w:bookmarkEnd w:id="506"/>
      <w:bookmarkEnd w:id="507"/>
      <w:bookmarkEnd w:id="508"/>
      <w:bookmarkEnd w:id="509"/>
    </w:p>
    <w:p>
      <w:pPr>
        <w:pStyle w:val="Heading5"/>
      </w:pPr>
      <w:bookmarkStart w:id="510" w:name="_Toc175057287"/>
      <w:r>
        <w:rPr>
          <w:rStyle w:val="CharSectno"/>
        </w:rPr>
        <w:t>167</w:t>
      </w:r>
      <w:r>
        <w:t>.</w:t>
      </w:r>
      <w:r>
        <w:tab/>
        <w:t>Purpose of Part</w:t>
      </w:r>
      <w:bookmarkEnd w:id="510"/>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511" w:name="_Toc175040836"/>
      <w:bookmarkStart w:id="512" w:name="_Toc175046011"/>
      <w:bookmarkStart w:id="513" w:name="_Toc175056205"/>
      <w:bookmarkStart w:id="514" w:name="_Toc175057288"/>
      <w:r>
        <w:rPr>
          <w:rStyle w:val="CharDivNo"/>
        </w:rPr>
        <w:t>Division 2</w:t>
      </w:r>
      <w:r>
        <w:t> — </w:t>
      </w:r>
      <w:r>
        <w:rPr>
          <w:rStyle w:val="CharDivText"/>
        </w:rPr>
        <w:t>General diving work: fitness and competence of worker</w:t>
      </w:r>
      <w:bookmarkEnd w:id="511"/>
      <w:bookmarkEnd w:id="512"/>
      <w:bookmarkEnd w:id="513"/>
      <w:bookmarkEnd w:id="514"/>
    </w:p>
    <w:p>
      <w:pPr>
        <w:pStyle w:val="Heading5"/>
      </w:pPr>
      <w:bookmarkStart w:id="515" w:name="_Toc175057289"/>
      <w:r>
        <w:rPr>
          <w:rStyle w:val="CharSectno"/>
        </w:rPr>
        <w:t>168</w:t>
      </w:r>
      <w:r>
        <w:t>.</w:t>
      </w:r>
      <w:r>
        <w:tab/>
        <w:t>Person conducting business or undertaking must ensure fitness of workers</w:t>
      </w:r>
      <w:bookmarkEnd w:id="51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16" w:name="_Toc175057290"/>
      <w:r>
        <w:rPr>
          <w:rStyle w:val="CharSectno"/>
        </w:rPr>
        <w:t>169</w:t>
      </w:r>
      <w:r>
        <w:t>.</w:t>
      </w:r>
      <w:r>
        <w:tab/>
        <w:t>Certificate of medical fitness</w:t>
      </w:r>
      <w:bookmarkEnd w:id="51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517" w:name="_Toc175057291"/>
      <w:r>
        <w:rPr>
          <w:rStyle w:val="CharSectno"/>
        </w:rPr>
        <w:t>170</w:t>
      </w:r>
      <w:r>
        <w:t>.</w:t>
      </w:r>
      <w:r>
        <w:tab/>
        <w:t>Duty to keep certificate of medical fitness</w:t>
      </w:r>
      <w:bookmarkEnd w:id="51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18" w:name="_Toc175057292"/>
      <w:r>
        <w:rPr>
          <w:rStyle w:val="CharSectno"/>
        </w:rPr>
        <w:lastRenderedPageBreak/>
        <w:t>171</w:t>
      </w:r>
      <w:r>
        <w:t>.</w:t>
      </w:r>
      <w:r>
        <w:tab/>
        <w:t>Competence of worker: general diving work: qualifications</w:t>
      </w:r>
      <w:bookmarkEnd w:id="518"/>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19" w:name="_Toc175057293"/>
      <w:r>
        <w:rPr>
          <w:rStyle w:val="CharSectno"/>
        </w:rPr>
        <w:lastRenderedPageBreak/>
        <w:t>171A</w:t>
      </w:r>
      <w:r>
        <w:t>.</w:t>
      </w:r>
      <w:r>
        <w:tab/>
        <w:t>Competence of worker: general diving work: knowledge and skill</w:t>
      </w:r>
      <w:bookmarkEnd w:id="51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20" w:name="_Toc175057294"/>
      <w:r>
        <w:rPr>
          <w:rStyle w:val="CharSectno"/>
        </w:rPr>
        <w:t>172</w:t>
      </w:r>
      <w:r>
        <w:t>.</w:t>
      </w:r>
      <w:r>
        <w:tab/>
        <w:t>Competence of worker: incidental diving work</w:t>
      </w:r>
      <w:bookmarkEnd w:id="52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521" w:name="_Toc175057295"/>
      <w:r>
        <w:rPr>
          <w:rStyle w:val="CharSectno"/>
        </w:rPr>
        <w:t>173</w:t>
      </w:r>
      <w:r>
        <w:t>.</w:t>
      </w:r>
      <w:r>
        <w:tab/>
        <w:t>Competence of worker: limited scientific diving work</w:t>
      </w:r>
      <w:bookmarkEnd w:id="52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522" w:name="_Toc175057296"/>
      <w:r>
        <w:rPr>
          <w:rStyle w:val="CharSectno"/>
        </w:rPr>
        <w:t>174</w:t>
      </w:r>
      <w:r>
        <w:t>.</w:t>
      </w:r>
      <w:r>
        <w:tab/>
        <w:t>Competence of competent person supervising general diving work</w:t>
      </w:r>
      <w:bookmarkEnd w:id="52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523" w:name="_Toc175057297"/>
      <w:r>
        <w:rPr>
          <w:rStyle w:val="CharSectno"/>
        </w:rPr>
        <w:lastRenderedPageBreak/>
        <w:t>175</w:t>
      </w:r>
      <w:r>
        <w:t>.</w:t>
      </w:r>
      <w:r>
        <w:tab/>
        <w:t>Evidence of competence: duty of person conducting business or undertaking</w:t>
      </w:r>
      <w:bookmarkEnd w:id="52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24" w:name="_Toc175040846"/>
      <w:bookmarkStart w:id="525" w:name="_Toc175046021"/>
      <w:bookmarkStart w:id="526" w:name="_Toc175056215"/>
      <w:bookmarkStart w:id="527" w:name="_Toc175057298"/>
      <w:r>
        <w:rPr>
          <w:rStyle w:val="CharDivNo"/>
        </w:rPr>
        <w:lastRenderedPageBreak/>
        <w:t>Division 3</w:t>
      </w:r>
      <w:r>
        <w:t> — </w:t>
      </w:r>
      <w:r>
        <w:rPr>
          <w:rStyle w:val="CharDivText"/>
        </w:rPr>
        <w:t>Managing risks: general diving work</w:t>
      </w:r>
      <w:bookmarkEnd w:id="524"/>
      <w:bookmarkEnd w:id="525"/>
      <w:bookmarkEnd w:id="526"/>
      <w:bookmarkEnd w:id="527"/>
    </w:p>
    <w:p>
      <w:pPr>
        <w:pStyle w:val="Heading5"/>
      </w:pPr>
      <w:bookmarkStart w:id="528" w:name="_Toc175057299"/>
      <w:r>
        <w:rPr>
          <w:rStyle w:val="CharSectno"/>
        </w:rPr>
        <w:t>176</w:t>
      </w:r>
      <w:r>
        <w:t>.</w:t>
      </w:r>
      <w:r>
        <w:tab/>
        <w:t>Management of risks to health and safety</w:t>
      </w:r>
      <w:bookmarkEnd w:id="528"/>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29" w:name="_Toc175057300"/>
      <w:r>
        <w:rPr>
          <w:rStyle w:val="CharSectno"/>
        </w:rPr>
        <w:t>177</w:t>
      </w:r>
      <w:r>
        <w:t>.</w:t>
      </w:r>
      <w:r>
        <w:tab/>
        <w:t>Appointment of competent person to supervise diving work</w:t>
      </w:r>
      <w:bookmarkEnd w:id="52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530" w:name="_Toc175057301"/>
      <w:r>
        <w:rPr>
          <w:rStyle w:val="CharSectno"/>
        </w:rPr>
        <w:lastRenderedPageBreak/>
        <w:t>178</w:t>
      </w:r>
      <w:r>
        <w:t>.</w:t>
      </w:r>
      <w:r>
        <w:tab/>
        <w:t>Additional control: dive plan</w:t>
      </w:r>
      <w:bookmarkEnd w:id="530"/>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531" w:name="_Toc175057302"/>
      <w:r>
        <w:rPr>
          <w:rStyle w:val="CharSectno"/>
        </w:rPr>
        <w:t>179</w:t>
      </w:r>
      <w:r>
        <w:t>.</w:t>
      </w:r>
      <w:r>
        <w:tab/>
        <w:t>Dive plan must be complied with</w:t>
      </w:r>
      <w:bookmarkEnd w:id="531"/>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75057303"/>
      <w:r>
        <w:rPr>
          <w:rStyle w:val="CharSectno"/>
        </w:rPr>
        <w:t>180</w:t>
      </w:r>
      <w:r>
        <w:t>.</w:t>
      </w:r>
      <w:r>
        <w:tab/>
        <w:t>Additional control: dive safety log to be kept</w:t>
      </w:r>
      <w:bookmarkEnd w:id="532"/>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3" w:name="_Toc175057304"/>
      <w:r>
        <w:rPr>
          <w:rStyle w:val="CharSectno"/>
        </w:rPr>
        <w:t>181</w:t>
      </w:r>
      <w:r>
        <w:t>.</w:t>
      </w:r>
      <w:r>
        <w:tab/>
        <w:t>Use of dive safety log</w:t>
      </w:r>
      <w:bookmarkEnd w:id="53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34" w:name="_Toc175057305"/>
      <w:r>
        <w:rPr>
          <w:rStyle w:val="CharSectno"/>
        </w:rPr>
        <w:lastRenderedPageBreak/>
        <w:t>182</w:t>
      </w:r>
      <w:r>
        <w:t>.</w:t>
      </w:r>
      <w:r>
        <w:tab/>
        <w:t>Record keeping</w:t>
      </w:r>
      <w:bookmarkEnd w:id="534"/>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35" w:name="_Toc175040854"/>
      <w:bookmarkStart w:id="536" w:name="_Toc175046029"/>
      <w:bookmarkStart w:id="537" w:name="_Toc175056223"/>
      <w:bookmarkStart w:id="538" w:name="_Toc175057306"/>
      <w:r>
        <w:rPr>
          <w:rStyle w:val="CharDivNo"/>
        </w:rPr>
        <w:t>Division 4</w:t>
      </w:r>
      <w:r>
        <w:t> — </w:t>
      </w:r>
      <w:r>
        <w:rPr>
          <w:rStyle w:val="CharDivText"/>
        </w:rPr>
        <w:t>High risk diving work</w:t>
      </w:r>
      <w:bookmarkEnd w:id="535"/>
      <w:bookmarkEnd w:id="536"/>
      <w:bookmarkEnd w:id="537"/>
      <w:bookmarkEnd w:id="538"/>
    </w:p>
    <w:p>
      <w:pPr>
        <w:pStyle w:val="Heading5"/>
      </w:pPr>
      <w:bookmarkStart w:id="539" w:name="_Toc175057307"/>
      <w:r>
        <w:rPr>
          <w:rStyle w:val="CharSectno"/>
        </w:rPr>
        <w:t>183</w:t>
      </w:r>
      <w:r>
        <w:t>.</w:t>
      </w:r>
      <w:r>
        <w:tab/>
        <w:t>Duties of person conducting business or undertaking</w:t>
      </w:r>
      <w:bookmarkEnd w:id="53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75057308"/>
      <w:r>
        <w:rPr>
          <w:rStyle w:val="CharSectno"/>
        </w:rPr>
        <w:t>184</w:t>
      </w:r>
      <w:r>
        <w:t>.</w:t>
      </w:r>
      <w:r>
        <w:tab/>
        <w:t>Duty of worker: competence</w:t>
      </w:r>
      <w:bookmarkEnd w:id="54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lastRenderedPageBreak/>
        <w:t>[Part 4.9 (r. 184A) deleted: SL 2024/139 r. 5.]</w:t>
      </w:r>
    </w:p>
    <w:p>
      <w:pPr>
        <w:pStyle w:val="Heading3"/>
      </w:pPr>
      <w:bookmarkStart w:id="541" w:name="_Toc175040857"/>
      <w:bookmarkStart w:id="542" w:name="_Toc175046032"/>
      <w:bookmarkStart w:id="543" w:name="_Toc175056226"/>
      <w:bookmarkStart w:id="544" w:name="_Toc175057309"/>
      <w:r>
        <w:rPr>
          <w:rStyle w:val="CharPartNo"/>
        </w:rPr>
        <w:t>Part 4.10</w:t>
      </w:r>
      <w:r>
        <w:t> — </w:t>
      </w:r>
      <w:r>
        <w:rPr>
          <w:rStyle w:val="CharPartText"/>
        </w:rPr>
        <w:t>Driving commercial vehicles</w:t>
      </w:r>
      <w:bookmarkEnd w:id="541"/>
      <w:bookmarkEnd w:id="542"/>
      <w:bookmarkEnd w:id="543"/>
      <w:bookmarkEnd w:id="544"/>
    </w:p>
    <w:p>
      <w:pPr>
        <w:pStyle w:val="Heading5"/>
      </w:pPr>
      <w:bookmarkStart w:id="545" w:name="_Toc175057310"/>
      <w:r>
        <w:rPr>
          <w:rStyle w:val="CharSectno"/>
        </w:rPr>
        <w:t>184B</w:t>
      </w:r>
      <w:r>
        <w:t>.</w:t>
      </w:r>
      <w:r>
        <w:tab/>
        <w:t>Application of Part</w:t>
      </w:r>
      <w:bookmarkEnd w:id="54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546" w:name="_Toc175057311"/>
      <w:r>
        <w:rPr>
          <w:rStyle w:val="CharSectno"/>
        </w:rPr>
        <w:t>184C</w:t>
      </w:r>
      <w:r>
        <w:t>.</w:t>
      </w:r>
      <w:r>
        <w:tab/>
        <w:t>Terms used</w:t>
      </w:r>
      <w:bookmarkEnd w:id="546"/>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547" w:name="_Toc175057312"/>
      <w:r>
        <w:rPr>
          <w:rStyle w:val="CharSectno"/>
        </w:rPr>
        <w:t>184D</w:t>
      </w:r>
      <w:r>
        <w:t>.</w:t>
      </w:r>
      <w:r>
        <w:tab/>
        <w:t>Commercial vehicle driver: duties</w:t>
      </w:r>
      <w:bookmarkEnd w:id="547"/>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548" w:name="_Toc175057313"/>
      <w:r>
        <w:rPr>
          <w:rStyle w:val="CharSectno"/>
        </w:rPr>
        <w:lastRenderedPageBreak/>
        <w:t>184E</w:t>
      </w:r>
      <w:r>
        <w:t>.</w:t>
      </w:r>
      <w:r>
        <w:tab/>
        <w:t>Commercial vehicle driver: hours of work</w:t>
      </w:r>
      <w:bookmarkEnd w:id="548"/>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549" w:name="_Toc175057314"/>
      <w:r>
        <w:rPr>
          <w:rStyle w:val="CharSectno"/>
        </w:rPr>
        <w:t>184F</w:t>
      </w:r>
      <w:r>
        <w:t>.</w:t>
      </w:r>
      <w:r>
        <w:tab/>
        <w:t>Requirement for driver fatigue management plan</w:t>
      </w:r>
      <w:bookmarkEnd w:id="549"/>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 w:name="_Toc175057315"/>
      <w:r>
        <w:rPr>
          <w:rStyle w:val="CharSectno"/>
        </w:rPr>
        <w:t>184G</w:t>
      </w:r>
      <w:r>
        <w:t>.</w:t>
      </w:r>
      <w:r>
        <w:tab/>
        <w:t>Record of commercial vehicle drivers’ time</w:t>
      </w:r>
      <w:bookmarkEnd w:id="550"/>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551" w:name="_Toc175040864"/>
      <w:bookmarkStart w:id="552" w:name="_Toc175046039"/>
      <w:bookmarkStart w:id="553" w:name="_Toc175056233"/>
      <w:bookmarkStart w:id="554" w:name="_Toc175057316"/>
      <w:r>
        <w:lastRenderedPageBreak/>
        <w:t>Chapter 5 — Plant and structures</w:t>
      </w:r>
      <w:bookmarkEnd w:id="551"/>
      <w:bookmarkEnd w:id="552"/>
      <w:bookmarkEnd w:id="553"/>
      <w:bookmarkEnd w:id="554"/>
    </w:p>
    <w:p>
      <w:pPr>
        <w:pStyle w:val="Heading3"/>
      </w:pPr>
      <w:bookmarkStart w:id="555" w:name="_Toc175040865"/>
      <w:bookmarkStart w:id="556" w:name="_Toc175046040"/>
      <w:bookmarkStart w:id="557" w:name="_Toc175056234"/>
      <w:bookmarkStart w:id="558" w:name="_Toc175057317"/>
      <w:r>
        <w:rPr>
          <w:rStyle w:val="CharPartNo"/>
        </w:rPr>
        <w:t>Part 5.1</w:t>
      </w:r>
      <w:r>
        <w:t> — </w:t>
      </w:r>
      <w:r>
        <w:rPr>
          <w:rStyle w:val="CharPartText"/>
        </w:rPr>
        <w:t>General duties for plant and structures</w:t>
      </w:r>
      <w:bookmarkEnd w:id="555"/>
      <w:bookmarkEnd w:id="556"/>
      <w:bookmarkEnd w:id="557"/>
      <w:bookmarkEnd w:id="558"/>
    </w:p>
    <w:p>
      <w:pPr>
        <w:pStyle w:val="Heading4"/>
      </w:pPr>
      <w:bookmarkStart w:id="559" w:name="_Toc175040866"/>
      <w:bookmarkStart w:id="560" w:name="_Toc175046041"/>
      <w:bookmarkStart w:id="561" w:name="_Toc175056235"/>
      <w:bookmarkStart w:id="562" w:name="_Toc175057318"/>
      <w:r>
        <w:rPr>
          <w:rStyle w:val="CharDivNo"/>
        </w:rPr>
        <w:t>Division 1</w:t>
      </w:r>
      <w:r>
        <w:t> — </w:t>
      </w:r>
      <w:r>
        <w:rPr>
          <w:rStyle w:val="CharDivText"/>
        </w:rPr>
        <w:t>Preliminary</w:t>
      </w:r>
      <w:bookmarkEnd w:id="559"/>
      <w:bookmarkEnd w:id="560"/>
      <w:bookmarkEnd w:id="561"/>
      <w:bookmarkEnd w:id="562"/>
    </w:p>
    <w:p>
      <w:pPr>
        <w:pStyle w:val="Heading5"/>
      </w:pPr>
      <w:bookmarkStart w:id="563" w:name="_Toc175057319"/>
      <w:r>
        <w:rPr>
          <w:rStyle w:val="CharSectno"/>
        </w:rPr>
        <w:t>185</w:t>
      </w:r>
      <w:r>
        <w:t>.</w:t>
      </w:r>
      <w:r>
        <w:tab/>
        <w:t>Application of Part to plant</w:t>
      </w:r>
      <w:bookmarkEnd w:id="56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564" w:name="_Toc175057320"/>
      <w:r>
        <w:rPr>
          <w:rStyle w:val="CharSectno"/>
        </w:rPr>
        <w:t>186</w:t>
      </w:r>
      <w:r>
        <w:t>.</w:t>
      </w:r>
      <w:r>
        <w:tab/>
        <w:t>Application of Part to structures</w:t>
      </w:r>
      <w:bookmarkEnd w:id="564"/>
    </w:p>
    <w:p>
      <w:pPr>
        <w:pStyle w:val="Subsection"/>
      </w:pPr>
      <w:r>
        <w:tab/>
      </w:r>
      <w:r>
        <w:tab/>
        <w:t>This Part applies to structures as provided in this Part.</w:t>
      </w:r>
    </w:p>
    <w:p>
      <w:pPr>
        <w:pStyle w:val="Heading4"/>
      </w:pPr>
      <w:bookmarkStart w:id="565" w:name="_Toc175040869"/>
      <w:bookmarkStart w:id="566" w:name="_Toc175046044"/>
      <w:bookmarkStart w:id="567" w:name="_Toc175056238"/>
      <w:bookmarkStart w:id="568" w:name="_Toc175057321"/>
      <w:r>
        <w:rPr>
          <w:rStyle w:val="CharDivNo"/>
        </w:rPr>
        <w:t>Division 2</w:t>
      </w:r>
      <w:r>
        <w:t> — </w:t>
      </w:r>
      <w:r>
        <w:rPr>
          <w:rStyle w:val="CharDivText"/>
        </w:rPr>
        <w:t>Duties of persons conducting businesses or undertakings that design plant</w:t>
      </w:r>
      <w:bookmarkEnd w:id="565"/>
      <w:bookmarkEnd w:id="566"/>
      <w:bookmarkEnd w:id="567"/>
      <w:bookmarkEnd w:id="568"/>
    </w:p>
    <w:p>
      <w:pPr>
        <w:pStyle w:val="Heading5"/>
      </w:pPr>
      <w:bookmarkStart w:id="569" w:name="_Toc175057322"/>
      <w:r>
        <w:rPr>
          <w:rStyle w:val="CharSectno"/>
        </w:rPr>
        <w:t>187</w:t>
      </w:r>
      <w:r>
        <w:t>.</w:t>
      </w:r>
      <w:r>
        <w:tab/>
        <w:t>Provision of information to manufacturer</w:t>
      </w:r>
      <w:bookmarkEnd w:id="569"/>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0" w:name="_Toc175057323"/>
      <w:r>
        <w:rPr>
          <w:rStyle w:val="CharSectno"/>
        </w:rPr>
        <w:t>188</w:t>
      </w:r>
      <w:r>
        <w:t>.</w:t>
      </w:r>
      <w:r>
        <w:tab/>
        <w:t>Hazard identified in design during manufacture</w:t>
      </w:r>
      <w:bookmarkEnd w:id="570"/>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1" w:name="_Toc175057324"/>
      <w:r>
        <w:rPr>
          <w:rStyle w:val="CharSectno"/>
        </w:rPr>
        <w:t>189</w:t>
      </w:r>
      <w:r>
        <w:t>.</w:t>
      </w:r>
      <w:r>
        <w:tab/>
        <w:t>Guarding</w:t>
      </w:r>
      <w:bookmarkEnd w:id="571"/>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2" w:name="_Toc175057325"/>
      <w:r>
        <w:rPr>
          <w:rStyle w:val="CharSectno"/>
        </w:rPr>
        <w:t>190</w:t>
      </w:r>
      <w:r>
        <w:t>.</w:t>
      </w:r>
      <w:r>
        <w:tab/>
        <w:t>Operational controls</w:t>
      </w:r>
      <w:bookmarkEnd w:id="57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3" w:name="_Toc175057326"/>
      <w:r>
        <w:rPr>
          <w:rStyle w:val="CharSectno"/>
        </w:rPr>
        <w:t>191</w:t>
      </w:r>
      <w:r>
        <w:t>.</w:t>
      </w:r>
      <w:r>
        <w:tab/>
        <w:t>Emergency stop controls</w:t>
      </w:r>
      <w:bookmarkEnd w:id="57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4" w:name="_Toc175057327"/>
      <w:r>
        <w:rPr>
          <w:rStyle w:val="CharSectno"/>
        </w:rPr>
        <w:t>192</w:t>
      </w:r>
      <w:r>
        <w:t>.</w:t>
      </w:r>
      <w:r>
        <w:tab/>
        <w:t>Warning devices</w:t>
      </w:r>
      <w:bookmarkEnd w:id="57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75" w:name="_Toc175040876"/>
      <w:bookmarkStart w:id="576" w:name="_Toc175046051"/>
      <w:bookmarkStart w:id="577" w:name="_Toc175056245"/>
      <w:bookmarkStart w:id="578" w:name="_Toc175057328"/>
      <w:r>
        <w:rPr>
          <w:rStyle w:val="CharDivNo"/>
        </w:rPr>
        <w:t>Division 3</w:t>
      </w:r>
      <w:r>
        <w:t> — </w:t>
      </w:r>
      <w:r>
        <w:rPr>
          <w:rStyle w:val="CharDivText"/>
        </w:rPr>
        <w:t>Duties of persons conducting businesses or undertakings that manufacture plant</w:t>
      </w:r>
      <w:bookmarkEnd w:id="575"/>
      <w:bookmarkEnd w:id="576"/>
      <w:bookmarkEnd w:id="577"/>
      <w:bookmarkEnd w:id="578"/>
    </w:p>
    <w:p>
      <w:pPr>
        <w:pStyle w:val="Heading5"/>
      </w:pPr>
      <w:bookmarkStart w:id="579" w:name="_Toc175057329"/>
      <w:r>
        <w:rPr>
          <w:rStyle w:val="CharSectno"/>
        </w:rPr>
        <w:t>193</w:t>
      </w:r>
      <w:r>
        <w:t>.</w:t>
      </w:r>
      <w:r>
        <w:tab/>
        <w:t>Control of risk</w:t>
      </w:r>
      <w:bookmarkEnd w:id="579"/>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80" w:name="_Toc175057330"/>
      <w:r>
        <w:rPr>
          <w:rStyle w:val="CharSectno"/>
        </w:rPr>
        <w:t>194</w:t>
      </w:r>
      <w:r>
        <w:t>.</w:t>
      </w:r>
      <w:r>
        <w:tab/>
        <w:t>Guarding</w:t>
      </w:r>
      <w:bookmarkEnd w:id="580"/>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75057331"/>
      <w:r>
        <w:rPr>
          <w:rStyle w:val="CharSectno"/>
        </w:rPr>
        <w:lastRenderedPageBreak/>
        <w:t>195</w:t>
      </w:r>
      <w:r>
        <w:t>.</w:t>
      </w:r>
      <w:r>
        <w:tab/>
        <w:t>Information must be obtained and provided</w:t>
      </w:r>
      <w:bookmarkEnd w:id="581"/>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82" w:name="_Toc175040880"/>
      <w:bookmarkStart w:id="583" w:name="_Toc175046055"/>
      <w:bookmarkStart w:id="584" w:name="_Toc175056249"/>
      <w:bookmarkStart w:id="585" w:name="_Toc175057332"/>
      <w:r>
        <w:rPr>
          <w:rStyle w:val="CharDivNo"/>
        </w:rPr>
        <w:t>Division 4</w:t>
      </w:r>
      <w:r>
        <w:t> — </w:t>
      </w:r>
      <w:r>
        <w:rPr>
          <w:rStyle w:val="CharDivText"/>
        </w:rPr>
        <w:t>Duties of persons conducting businesses or undertakings that import plant</w:t>
      </w:r>
      <w:bookmarkEnd w:id="582"/>
      <w:bookmarkEnd w:id="583"/>
      <w:bookmarkEnd w:id="584"/>
      <w:bookmarkEnd w:id="585"/>
    </w:p>
    <w:p>
      <w:pPr>
        <w:pStyle w:val="Heading5"/>
      </w:pPr>
      <w:bookmarkStart w:id="586" w:name="_Toc175057333"/>
      <w:r>
        <w:rPr>
          <w:rStyle w:val="CharSectno"/>
        </w:rPr>
        <w:t>196</w:t>
      </w:r>
      <w:r>
        <w:t>.</w:t>
      </w:r>
      <w:r>
        <w:tab/>
        <w:t>Information to be obtained and provided by importer</w:t>
      </w:r>
      <w:bookmarkEnd w:id="58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87" w:name="_Toc175057334"/>
      <w:r>
        <w:rPr>
          <w:rStyle w:val="CharSectno"/>
        </w:rPr>
        <w:t>197</w:t>
      </w:r>
      <w:r>
        <w:t>.</w:t>
      </w:r>
      <w:r>
        <w:tab/>
        <w:t>Control of risk</w:t>
      </w:r>
      <w:bookmarkEnd w:id="58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8" w:name="_Toc175040883"/>
      <w:bookmarkStart w:id="589" w:name="_Toc175046058"/>
      <w:bookmarkStart w:id="590" w:name="_Toc175056252"/>
      <w:bookmarkStart w:id="591" w:name="_Toc175057335"/>
      <w:r>
        <w:rPr>
          <w:rStyle w:val="CharDivNo"/>
        </w:rPr>
        <w:lastRenderedPageBreak/>
        <w:t>Division 5</w:t>
      </w:r>
      <w:r>
        <w:t> — </w:t>
      </w:r>
      <w:r>
        <w:rPr>
          <w:rStyle w:val="CharDivText"/>
        </w:rPr>
        <w:t>Duties of persons conducting businesses or undertakings that supply plant</w:t>
      </w:r>
      <w:bookmarkEnd w:id="588"/>
      <w:bookmarkEnd w:id="589"/>
      <w:bookmarkEnd w:id="590"/>
      <w:bookmarkEnd w:id="591"/>
    </w:p>
    <w:p>
      <w:pPr>
        <w:pStyle w:val="Heading5"/>
      </w:pPr>
      <w:bookmarkStart w:id="592" w:name="_Toc175057336"/>
      <w:r>
        <w:rPr>
          <w:rStyle w:val="CharSectno"/>
        </w:rPr>
        <w:t>198</w:t>
      </w:r>
      <w:r>
        <w:t>.</w:t>
      </w:r>
      <w:r>
        <w:tab/>
        <w:t>Information to be obtained and provided by supplier</w:t>
      </w:r>
      <w:bookmarkEnd w:id="592"/>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3" w:name="_Toc175057337"/>
      <w:r>
        <w:rPr>
          <w:rStyle w:val="CharSectno"/>
        </w:rPr>
        <w:t>199</w:t>
      </w:r>
      <w:r>
        <w:t>.</w:t>
      </w:r>
      <w:r>
        <w:tab/>
        <w:t>Supply of second</w:t>
      </w:r>
      <w:r>
        <w:noBreakHyphen/>
        <w:t>hand plant: duties of supplier</w:t>
      </w:r>
      <w:bookmarkEnd w:id="59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94" w:name="_Toc175057338"/>
      <w:r>
        <w:rPr>
          <w:rStyle w:val="CharSectno"/>
        </w:rPr>
        <w:t>200</w:t>
      </w:r>
      <w:r>
        <w:t>.</w:t>
      </w:r>
      <w:r>
        <w:tab/>
        <w:t>Second</w:t>
      </w:r>
      <w:r>
        <w:noBreakHyphen/>
        <w:t>hand plant to be used for scrap or spare parts</w:t>
      </w:r>
      <w:bookmarkEnd w:id="59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95" w:name="_Toc175040887"/>
      <w:bookmarkStart w:id="596" w:name="_Toc175046062"/>
      <w:bookmarkStart w:id="597" w:name="_Toc175056256"/>
      <w:bookmarkStart w:id="598" w:name="_Toc175057339"/>
      <w:r>
        <w:rPr>
          <w:rStyle w:val="CharDivNo"/>
        </w:rPr>
        <w:t>Division 6</w:t>
      </w:r>
      <w:r>
        <w:t> — </w:t>
      </w:r>
      <w:r>
        <w:rPr>
          <w:rStyle w:val="CharDivText"/>
        </w:rPr>
        <w:t>Duties of persons conducting businesses or undertakings that install, construct or commission plant or structures</w:t>
      </w:r>
      <w:bookmarkEnd w:id="595"/>
      <w:bookmarkEnd w:id="596"/>
      <w:bookmarkEnd w:id="597"/>
      <w:bookmarkEnd w:id="598"/>
    </w:p>
    <w:p>
      <w:pPr>
        <w:pStyle w:val="Heading5"/>
      </w:pPr>
      <w:bookmarkStart w:id="599" w:name="_Toc175057340"/>
      <w:r>
        <w:rPr>
          <w:rStyle w:val="CharSectno"/>
        </w:rPr>
        <w:t>201</w:t>
      </w:r>
      <w:r>
        <w:t>.</w:t>
      </w:r>
      <w:r>
        <w:tab/>
        <w:t>Duties of persons conducting businesses or undertakings that install, construct or commission plant</w:t>
      </w:r>
      <w:bookmarkEnd w:id="599"/>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0" w:name="_Toc175057341"/>
      <w:r>
        <w:rPr>
          <w:rStyle w:val="CharSectno"/>
        </w:rPr>
        <w:t>202</w:t>
      </w:r>
      <w:r>
        <w:t>.</w:t>
      </w:r>
      <w:r>
        <w:tab/>
        <w:t>Duties of persons conducting businesses or undertakings that install, construct or commission structures</w:t>
      </w:r>
      <w:bookmarkEnd w:id="600"/>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01" w:name="_Toc175040890"/>
      <w:bookmarkStart w:id="602" w:name="_Toc175046065"/>
      <w:bookmarkStart w:id="603" w:name="_Toc175056259"/>
      <w:bookmarkStart w:id="604" w:name="_Toc175057342"/>
      <w:r>
        <w:rPr>
          <w:rStyle w:val="CharDivNo"/>
        </w:rPr>
        <w:t>Division 7</w:t>
      </w:r>
      <w:r>
        <w:t> — </w:t>
      </w:r>
      <w:r>
        <w:rPr>
          <w:rStyle w:val="CharDivText"/>
        </w:rPr>
        <w:t>General duties of a person conducting a business or undertaking involving the management or control of plant</w:t>
      </w:r>
      <w:bookmarkEnd w:id="601"/>
      <w:bookmarkEnd w:id="602"/>
      <w:bookmarkEnd w:id="603"/>
      <w:bookmarkEnd w:id="604"/>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605" w:name="_Toc175040891"/>
      <w:bookmarkStart w:id="606" w:name="_Toc175046066"/>
      <w:bookmarkStart w:id="607" w:name="_Toc175056260"/>
      <w:bookmarkStart w:id="608" w:name="_Toc175057343"/>
      <w:r>
        <w:lastRenderedPageBreak/>
        <w:t>Subdivision 1 — Management of risks</w:t>
      </w:r>
      <w:bookmarkEnd w:id="605"/>
      <w:bookmarkEnd w:id="606"/>
      <w:bookmarkEnd w:id="607"/>
      <w:bookmarkEnd w:id="608"/>
    </w:p>
    <w:p>
      <w:pPr>
        <w:pStyle w:val="Heading5"/>
      </w:pPr>
      <w:bookmarkStart w:id="609" w:name="_Toc175057344"/>
      <w:r>
        <w:rPr>
          <w:rStyle w:val="CharSectno"/>
        </w:rPr>
        <w:t>203</w:t>
      </w:r>
      <w:r>
        <w:t>.</w:t>
      </w:r>
      <w:r>
        <w:tab/>
        <w:t>Management of risks to health and safety</w:t>
      </w:r>
      <w:bookmarkEnd w:id="609"/>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610" w:name="_Toc175040893"/>
      <w:bookmarkStart w:id="611" w:name="_Toc175046068"/>
      <w:bookmarkStart w:id="612" w:name="_Toc175056262"/>
      <w:bookmarkStart w:id="613" w:name="_Toc175057345"/>
      <w:r>
        <w:t>Subdivision 2 — Additional control measures for general plant</w:t>
      </w:r>
      <w:bookmarkEnd w:id="610"/>
      <w:bookmarkEnd w:id="611"/>
      <w:bookmarkEnd w:id="612"/>
      <w:bookmarkEnd w:id="613"/>
    </w:p>
    <w:p>
      <w:pPr>
        <w:pStyle w:val="Heading5"/>
      </w:pPr>
      <w:bookmarkStart w:id="614" w:name="_Toc175057346"/>
      <w:r>
        <w:rPr>
          <w:rStyle w:val="CharSectno"/>
        </w:rPr>
        <w:t>204</w:t>
      </w:r>
      <w:r>
        <w:t>.</w:t>
      </w:r>
      <w:r>
        <w:tab/>
        <w:t>Control of risks arising from installation or commissioning</w:t>
      </w:r>
      <w:bookmarkEnd w:id="61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5" w:name="_Toc175057347"/>
      <w:r>
        <w:rPr>
          <w:rStyle w:val="CharSectno"/>
        </w:rPr>
        <w:t>205</w:t>
      </w:r>
      <w:r>
        <w:t>.</w:t>
      </w:r>
      <w:r>
        <w:tab/>
        <w:t>Preventing unauthorised alterations to or interference with plant</w:t>
      </w:r>
      <w:bookmarkEnd w:id="61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6" w:name="_Toc175057348"/>
      <w:r>
        <w:rPr>
          <w:rStyle w:val="CharSectno"/>
        </w:rPr>
        <w:lastRenderedPageBreak/>
        <w:t>206</w:t>
      </w:r>
      <w:r>
        <w:t>.</w:t>
      </w:r>
      <w:r>
        <w:tab/>
        <w:t>Proper use of plant and controls</w:t>
      </w:r>
      <w:bookmarkEnd w:id="616"/>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7" w:name="_Toc175057349"/>
      <w:r>
        <w:rPr>
          <w:rStyle w:val="CharSectno"/>
        </w:rPr>
        <w:t>207</w:t>
      </w:r>
      <w:r>
        <w:t>.</w:t>
      </w:r>
      <w:r>
        <w:tab/>
        <w:t>Plant not in use</w:t>
      </w:r>
      <w:bookmarkEnd w:id="617"/>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8" w:name="_Toc175057350"/>
      <w:r>
        <w:rPr>
          <w:rStyle w:val="CharSectno"/>
        </w:rPr>
        <w:t>208</w:t>
      </w:r>
      <w:r>
        <w:t>.</w:t>
      </w:r>
      <w:r>
        <w:tab/>
        <w:t>Guarding</w:t>
      </w:r>
      <w:bookmarkEnd w:id="61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19" w:name="_Toc175057351"/>
      <w:r>
        <w:rPr>
          <w:rStyle w:val="CharSectno"/>
        </w:rPr>
        <w:t>209</w:t>
      </w:r>
      <w:r>
        <w:t>.</w:t>
      </w:r>
      <w:r>
        <w:tab/>
        <w:t>Guarding and insulation from heat and cold</w:t>
      </w:r>
      <w:bookmarkEnd w:id="61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0" w:name="_Toc175057352"/>
      <w:r>
        <w:rPr>
          <w:rStyle w:val="CharSectno"/>
        </w:rPr>
        <w:t>210</w:t>
      </w:r>
      <w:r>
        <w:t>.</w:t>
      </w:r>
      <w:r>
        <w:tab/>
        <w:t>Operational controls</w:t>
      </w:r>
      <w:bookmarkEnd w:id="62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1" w:name="_Toc175057353"/>
      <w:r>
        <w:rPr>
          <w:rStyle w:val="CharSectno"/>
        </w:rPr>
        <w:t>211</w:t>
      </w:r>
      <w:r>
        <w:t>.</w:t>
      </w:r>
      <w:r>
        <w:tab/>
        <w:t>Emergency stops</w:t>
      </w:r>
      <w:bookmarkEnd w:id="621"/>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2" w:name="_Toc175057354"/>
      <w:r>
        <w:rPr>
          <w:rStyle w:val="CharSectno"/>
        </w:rPr>
        <w:t>212</w:t>
      </w:r>
      <w:r>
        <w:t>.</w:t>
      </w:r>
      <w:r>
        <w:tab/>
        <w:t>Warning devices</w:t>
      </w:r>
      <w:bookmarkEnd w:id="622"/>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3" w:name="_Toc175057355"/>
      <w:r>
        <w:rPr>
          <w:rStyle w:val="CharSectno"/>
        </w:rPr>
        <w:lastRenderedPageBreak/>
        <w:t>213</w:t>
      </w:r>
      <w:r>
        <w:t>.</w:t>
      </w:r>
      <w:r>
        <w:tab/>
        <w:t>Maintenance and inspection of plant</w:t>
      </w:r>
      <w:bookmarkEnd w:id="62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624" w:name="_Toc175040904"/>
      <w:bookmarkStart w:id="625" w:name="_Toc175046079"/>
      <w:bookmarkStart w:id="626" w:name="_Toc175056273"/>
      <w:bookmarkStart w:id="627" w:name="_Toc175057356"/>
      <w:r>
        <w:t>Subdivision 3 — Additional control measures for certain plant</w:t>
      </w:r>
      <w:bookmarkEnd w:id="624"/>
      <w:bookmarkEnd w:id="625"/>
      <w:bookmarkEnd w:id="626"/>
      <w:bookmarkEnd w:id="627"/>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628" w:name="_Toc175057357"/>
      <w:r>
        <w:rPr>
          <w:rStyle w:val="CharSectno"/>
        </w:rPr>
        <w:t>214</w:t>
      </w:r>
      <w:r>
        <w:t>.</w:t>
      </w:r>
      <w:r>
        <w:tab/>
        <w:t>Powered mobile plant: general control of risk</w:t>
      </w:r>
      <w:bookmarkEnd w:id="62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629" w:name="_Toc175057358"/>
      <w:r>
        <w:rPr>
          <w:rStyle w:val="CharSectno"/>
        </w:rPr>
        <w:t>215</w:t>
      </w:r>
      <w:r>
        <w:t>.</w:t>
      </w:r>
      <w:r>
        <w:tab/>
        <w:t>Powered mobile plant: specific control measures</w:t>
      </w:r>
      <w:bookmarkEnd w:id="62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0" w:name="_Toc175057359"/>
      <w:r>
        <w:rPr>
          <w:rStyle w:val="CharSectno"/>
        </w:rPr>
        <w:t>216</w:t>
      </w:r>
      <w:r>
        <w:t>.</w:t>
      </w:r>
      <w:r>
        <w:tab/>
        <w:t>Roll</w:t>
      </w:r>
      <w:r>
        <w:noBreakHyphen/>
        <w:t>over protection on tractors</w:t>
      </w:r>
      <w:bookmarkEnd w:id="630"/>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631" w:name="_Toc175057360"/>
      <w:r>
        <w:t>217.</w:t>
      </w:r>
      <w:r>
        <w:tab/>
        <w:t>Not used</w:t>
      </w:r>
      <w:bookmarkEnd w:id="631"/>
    </w:p>
    <w:p>
      <w:pPr>
        <w:pStyle w:val="Heading5"/>
      </w:pPr>
      <w:bookmarkStart w:id="632" w:name="_Toc175057361"/>
      <w:r>
        <w:rPr>
          <w:rStyle w:val="CharSectno"/>
        </w:rPr>
        <w:t>218</w:t>
      </w:r>
      <w:r>
        <w:t>.</w:t>
      </w:r>
      <w:r>
        <w:tab/>
        <w:t>Industrial lift trucks</w:t>
      </w:r>
      <w:bookmarkEnd w:id="632"/>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633" w:name="_Toc175057362"/>
      <w:r>
        <w:rPr>
          <w:rStyle w:val="CharSectno"/>
        </w:rPr>
        <w:t>219</w:t>
      </w:r>
      <w:r>
        <w:t>.</w:t>
      </w:r>
      <w:r>
        <w:tab/>
        <w:t>Plant that lifts or suspends loads</w:t>
      </w:r>
      <w:bookmarkEnd w:id="633"/>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175057363"/>
      <w:r>
        <w:rPr>
          <w:rStyle w:val="CharSectno"/>
        </w:rPr>
        <w:t>220</w:t>
      </w:r>
      <w:r>
        <w:t>.</w:t>
      </w:r>
      <w:r>
        <w:tab/>
        <w:t>Exception: plant not specifically designed to lift or suspend a person</w:t>
      </w:r>
      <w:bookmarkEnd w:id="634"/>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635" w:name="_Toc175057364"/>
      <w:r>
        <w:rPr>
          <w:rStyle w:val="CharSectno"/>
        </w:rPr>
        <w:lastRenderedPageBreak/>
        <w:t>221</w:t>
      </w:r>
      <w:r>
        <w:t>.</w:t>
      </w:r>
      <w:r>
        <w:tab/>
        <w:t>Plant used in connection with tree lopping</w:t>
      </w:r>
      <w:bookmarkEnd w:id="63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636" w:name="_Toc175057365"/>
      <w:r>
        <w:rPr>
          <w:rStyle w:val="CharSectno"/>
        </w:rPr>
        <w:t>222</w:t>
      </w:r>
      <w:r>
        <w:t>.</w:t>
      </w:r>
      <w:r>
        <w:tab/>
        <w:t>Industrial robots</w:t>
      </w:r>
      <w:bookmarkEnd w:id="636"/>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7" w:name="_Toc175057366"/>
      <w:r>
        <w:rPr>
          <w:rStyle w:val="CharSectno"/>
        </w:rPr>
        <w:t>223</w:t>
      </w:r>
      <w:r>
        <w:t>.</w:t>
      </w:r>
      <w:r>
        <w:tab/>
        <w:t>Lasers</w:t>
      </w:r>
      <w:bookmarkEnd w:id="637"/>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8" w:name="_Toc175057367"/>
      <w:r>
        <w:rPr>
          <w:rStyle w:val="CharSectno"/>
        </w:rPr>
        <w:t>224</w:t>
      </w:r>
      <w:r>
        <w:t>.</w:t>
      </w:r>
      <w:r>
        <w:tab/>
        <w:t>Pressure equipment</w:t>
      </w:r>
      <w:bookmarkEnd w:id="63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9" w:name="_Toc175057368"/>
      <w:r>
        <w:rPr>
          <w:rStyle w:val="CharSectno"/>
        </w:rPr>
        <w:t>225</w:t>
      </w:r>
      <w:r>
        <w:t>.</w:t>
      </w:r>
      <w:r>
        <w:tab/>
        <w:t>Scaffolds</w:t>
      </w:r>
      <w:bookmarkEnd w:id="63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640" w:name="_Toc175057369"/>
      <w:r>
        <w:rPr>
          <w:rStyle w:val="CharSectno"/>
        </w:rPr>
        <w:t>226</w:t>
      </w:r>
      <w:r>
        <w:t>.</w:t>
      </w:r>
      <w:r>
        <w:tab/>
        <w:t>Plant with presence</w:t>
      </w:r>
      <w:r>
        <w:noBreakHyphen/>
        <w:t>sensing safeguarding system: records</w:t>
      </w:r>
      <w:bookmarkEnd w:id="640"/>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1" w:name="_Toc175040918"/>
      <w:bookmarkStart w:id="642" w:name="_Toc175046093"/>
      <w:bookmarkStart w:id="643" w:name="_Toc175056287"/>
      <w:bookmarkStart w:id="644" w:name="_Toc175057370"/>
      <w:r>
        <w:rPr>
          <w:rStyle w:val="CharPartNo"/>
        </w:rPr>
        <w:lastRenderedPageBreak/>
        <w:t>Part 5.2</w:t>
      </w:r>
      <w:r>
        <w:t> — </w:t>
      </w:r>
      <w:r>
        <w:rPr>
          <w:rStyle w:val="CharPartText"/>
        </w:rPr>
        <w:t>Additional duties relating to registered plant and plant designs</w:t>
      </w:r>
      <w:bookmarkEnd w:id="641"/>
      <w:bookmarkEnd w:id="642"/>
      <w:bookmarkEnd w:id="643"/>
      <w:bookmarkEnd w:id="64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645" w:name="_Toc175040919"/>
      <w:bookmarkStart w:id="646" w:name="_Toc175046094"/>
      <w:bookmarkStart w:id="647" w:name="_Toc175056288"/>
      <w:bookmarkStart w:id="648" w:name="_Toc175057371"/>
      <w:r>
        <w:rPr>
          <w:rStyle w:val="CharDivNo"/>
        </w:rPr>
        <w:t>Division 1</w:t>
      </w:r>
      <w:r>
        <w:t> — </w:t>
      </w:r>
      <w:r>
        <w:rPr>
          <w:rStyle w:val="CharDivText"/>
        </w:rPr>
        <w:t>Application of Part</w:t>
      </w:r>
      <w:bookmarkEnd w:id="645"/>
      <w:bookmarkEnd w:id="646"/>
      <w:bookmarkEnd w:id="647"/>
      <w:bookmarkEnd w:id="648"/>
    </w:p>
    <w:p>
      <w:pPr>
        <w:pStyle w:val="Heading5"/>
      </w:pPr>
      <w:bookmarkStart w:id="649" w:name="_Toc175057372"/>
      <w:r>
        <w:rPr>
          <w:rStyle w:val="CharSectno"/>
        </w:rPr>
        <w:t>227</w:t>
      </w:r>
      <w:r>
        <w:t>.</w:t>
      </w:r>
      <w:r>
        <w:tab/>
        <w:t>Application of Part</w:t>
      </w:r>
      <w:bookmarkEnd w:id="649"/>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650" w:name="_Toc175040921"/>
      <w:bookmarkStart w:id="651" w:name="_Toc175046096"/>
      <w:bookmarkStart w:id="652" w:name="_Toc175056290"/>
      <w:bookmarkStart w:id="653" w:name="_Toc175057373"/>
      <w:r>
        <w:rPr>
          <w:rStyle w:val="CharDivNo"/>
        </w:rPr>
        <w:t>Division 2</w:t>
      </w:r>
      <w:r>
        <w:t> — </w:t>
      </w:r>
      <w:r>
        <w:rPr>
          <w:rStyle w:val="CharDivText"/>
        </w:rPr>
        <w:t>Duty of person conducting a business or undertaking who designs plant to record plant design</w:t>
      </w:r>
      <w:bookmarkEnd w:id="650"/>
      <w:bookmarkEnd w:id="651"/>
      <w:bookmarkEnd w:id="652"/>
      <w:bookmarkEnd w:id="653"/>
    </w:p>
    <w:p>
      <w:pPr>
        <w:pStyle w:val="Heading5"/>
      </w:pPr>
      <w:bookmarkStart w:id="654" w:name="_Toc175057374"/>
      <w:r>
        <w:rPr>
          <w:rStyle w:val="CharSectno"/>
        </w:rPr>
        <w:t>228</w:t>
      </w:r>
      <w:r>
        <w:t>.</w:t>
      </w:r>
      <w:r>
        <w:tab/>
        <w:t>Records and information</w:t>
      </w:r>
      <w:bookmarkEnd w:id="654"/>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5" w:name="_Toc175057375"/>
      <w:r>
        <w:rPr>
          <w:rStyle w:val="CharSectno"/>
        </w:rPr>
        <w:t>229</w:t>
      </w:r>
      <w:r>
        <w:t>.</w:t>
      </w:r>
      <w:r>
        <w:tab/>
        <w:t>Record of standards or engineering principles used</w:t>
      </w:r>
      <w:bookmarkEnd w:id="65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6" w:name="_Toc175057376"/>
      <w:r>
        <w:rPr>
          <w:rStyle w:val="CharSectno"/>
        </w:rPr>
        <w:t>230</w:t>
      </w:r>
      <w:r>
        <w:t>.</w:t>
      </w:r>
      <w:r>
        <w:tab/>
        <w:t>Records to be available for inspection</w:t>
      </w:r>
      <w:bookmarkEnd w:id="656"/>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57" w:name="_Toc175040925"/>
      <w:bookmarkStart w:id="658" w:name="_Toc175046100"/>
      <w:bookmarkStart w:id="659" w:name="_Toc175056294"/>
      <w:bookmarkStart w:id="660" w:name="_Toc175057377"/>
      <w:r>
        <w:rPr>
          <w:rStyle w:val="CharDivNo"/>
        </w:rPr>
        <w:t>Division 3</w:t>
      </w:r>
      <w:r>
        <w:t> — </w:t>
      </w:r>
      <w:r>
        <w:rPr>
          <w:rStyle w:val="CharDivText"/>
        </w:rPr>
        <w:t>Duties of a person conducting a business or undertaking</w:t>
      </w:r>
      <w:bookmarkEnd w:id="657"/>
      <w:bookmarkEnd w:id="658"/>
      <w:bookmarkEnd w:id="659"/>
      <w:bookmarkEnd w:id="660"/>
    </w:p>
    <w:p>
      <w:pPr>
        <w:pStyle w:val="Heading5"/>
      </w:pPr>
      <w:bookmarkStart w:id="661" w:name="_Toc175057378"/>
      <w:r>
        <w:rPr>
          <w:rStyle w:val="CharSectno"/>
        </w:rPr>
        <w:t>231</w:t>
      </w:r>
      <w:r>
        <w:t>.</w:t>
      </w:r>
      <w:r>
        <w:tab/>
        <w:t>Duty of persons conducting businesses or undertakings that manufacture plant</w:t>
      </w:r>
      <w:bookmarkEnd w:id="661"/>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2" w:name="_Toc175057379"/>
      <w:r>
        <w:rPr>
          <w:rStyle w:val="CharSectno"/>
        </w:rPr>
        <w:t>232</w:t>
      </w:r>
      <w:r>
        <w:t>.</w:t>
      </w:r>
      <w:r>
        <w:tab/>
        <w:t>Duty of persons conducting businesses or undertakings that import plant</w:t>
      </w:r>
      <w:bookmarkEnd w:id="662"/>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63" w:name="_Toc175057380"/>
      <w:r>
        <w:rPr>
          <w:rStyle w:val="CharSectno"/>
        </w:rPr>
        <w:t>233</w:t>
      </w:r>
      <w:r>
        <w:t>.</w:t>
      </w:r>
      <w:r>
        <w:tab/>
        <w:t>Duty of persons conducting businesses or undertakings that supply plant</w:t>
      </w:r>
      <w:bookmarkEnd w:id="66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4" w:name="_Toc175057381"/>
      <w:r>
        <w:rPr>
          <w:rStyle w:val="CharSectno"/>
        </w:rPr>
        <w:t>234</w:t>
      </w:r>
      <w:r>
        <w:t>.</w:t>
      </w:r>
      <w:r>
        <w:tab/>
        <w:t>Duty of persons conducting businesses or undertakings that commission plant</w:t>
      </w:r>
      <w:bookmarkEnd w:id="664"/>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665" w:name="_Toc175040930"/>
      <w:bookmarkStart w:id="666" w:name="_Toc175046105"/>
      <w:bookmarkStart w:id="667" w:name="_Toc175056299"/>
      <w:bookmarkStart w:id="668" w:name="_Toc175057382"/>
      <w:r>
        <w:rPr>
          <w:rStyle w:val="CharDivNo"/>
        </w:rPr>
        <w:lastRenderedPageBreak/>
        <w:t>Division 4</w:t>
      </w:r>
      <w:r>
        <w:t> — </w:t>
      </w:r>
      <w:r>
        <w:rPr>
          <w:rStyle w:val="CharDivText"/>
        </w:rPr>
        <w:t>Duties of a person conducting a business or undertaking involving the management or control of plant</w:t>
      </w:r>
      <w:bookmarkEnd w:id="665"/>
      <w:bookmarkEnd w:id="666"/>
      <w:bookmarkEnd w:id="667"/>
      <w:bookmarkEnd w:id="668"/>
    </w:p>
    <w:p>
      <w:pPr>
        <w:pStyle w:val="Heading4"/>
      </w:pPr>
      <w:bookmarkStart w:id="669" w:name="_Toc175040931"/>
      <w:bookmarkStart w:id="670" w:name="_Toc175046106"/>
      <w:bookmarkStart w:id="671" w:name="_Toc175056300"/>
      <w:bookmarkStart w:id="672" w:name="_Toc175057383"/>
      <w:r>
        <w:t>Subdivision 1 — Control measures for registered plant</w:t>
      </w:r>
      <w:bookmarkEnd w:id="669"/>
      <w:bookmarkEnd w:id="670"/>
      <w:bookmarkEnd w:id="671"/>
      <w:bookmarkEnd w:id="672"/>
    </w:p>
    <w:p>
      <w:pPr>
        <w:pStyle w:val="Heading5"/>
      </w:pPr>
      <w:bookmarkStart w:id="673" w:name="_Toc175057384"/>
      <w:r>
        <w:rPr>
          <w:rStyle w:val="CharSectno"/>
        </w:rPr>
        <w:t>235</w:t>
      </w:r>
      <w:r>
        <w:t>.</w:t>
      </w:r>
      <w:r>
        <w:tab/>
        <w:t>Major inspection of registered mobile cranes and tower cranes</w:t>
      </w:r>
      <w:bookmarkEnd w:id="673"/>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674" w:name="_Toc175057385"/>
      <w:r>
        <w:rPr>
          <w:rStyle w:val="CharSectno"/>
        </w:rPr>
        <w:t>236</w:t>
      </w:r>
      <w:r>
        <w:t>.</w:t>
      </w:r>
      <w:r>
        <w:tab/>
        <w:t>Lifts</w:t>
      </w:r>
      <w:bookmarkEnd w:id="67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5" w:name="_Toc175057386"/>
      <w:r>
        <w:rPr>
          <w:rStyle w:val="CharSectno"/>
        </w:rPr>
        <w:t>237</w:t>
      </w:r>
      <w:r>
        <w:t>.</w:t>
      </w:r>
      <w:r>
        <w:tab/>
        <w:t>Records of plant</w:t>
      </w:r>
      <w:bookmarkEnd w:id="675"/>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76" w:name="_Toc175040935"/>
      <w:bookmarkStart w:id="677" w:name="_Toc175046110"/>
      <w:bookmarkStart w:id="678" w:name="_Toc175056304"/>
      <w:bookmarkStart w:id="679" w:name="_Toc175057387"/>
      <w:r>
        <w:t>Subdivision 2 — Control measures for amusement devices and passenger ropeways</w:t>
      </w:r>
      <w:bookmarkEnd w:id="676"/>
      <w:bookmarkEnd w:id="677"/>
      <w:bookmarkEnd w:id="678"/>
      <w:bookmarkEnd w:id="679"/>
    </w:p>
    <w:p>
      <w:pPr>
        <w:pStyle w:val="Heading5"/>
      </w:pPr>
      <w:bookmarkStart w:id="680" w:name="_Toc175057388"/>
      <w:r>
        <w:rPr>
          <w:rStyle w:val="CharSectno"/>
        </w:rPr>
        <w:t>238</w:t>
      </w:r>
      <w:r>
        <w:t>.</w:t>
      </w:r>
      <w:r>
        <w:tab/>
        <w:t>Operation of amusement devices and passenger ropeways</w:t>
      </w:r>
      <w:bookmarkEnd w:id="680"/>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1" w:name="_Toc175057389"/>
      <w:r>
        <w:rPr>
          <w:rStyle w:val="CharSectno"/>
        </w:rPr>
        <w:t>239</w:t>
      </w:r>
      <w:r>
        <w:t>.</w:t>
      </w:r>
      <w:r>
        <w:tab/>
        <w:t>Storage of amusement devices and passenger ropeways</w:t>
      </w:r>
      <w:bookmarkEnd w:id="681"/>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2" w:name="_Toc175057390"/>
      <w:r>
        <w:rPr>
          <w:rStyle w:val="CharSectno"/>
        </w:rPr>
        <w:lastRenderedPageBreak/>
        <w:t>240</w:t>
      </w:r>
      <w:r>
        <w:t>.</w:t>
      </w:r>
      <w:r>
        <w:tab/>
        <w:t>Maintenance, inspection and testing of amusement devices and passenger ropeways</w:t>
      </w:r>
      <w:bookmarkEnd w:id="68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683" w:name="_Toc175057391"/>
      <w:r>
        <w:rPr>
          <w:rStyle w:val="CharSectno"/>
        </w:rPr>
        <w:t>241</w:t>
      </w:r>
      <w:r>
        <w:t>.</w:t>
      </w:r>
      <w:r>
        <w:tab/>
        <w:t>Annual inspection of amusement devices and passenger ropeways</w:t>
      </w:r>
      <w:bookmarkEnd w:id="68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84" w:name="_Toc175057392"/>
      <w:r>
        <w:rPr>
          <w:rStyle w:val="CharSectno"/>
        </w:rPr>
        <w:t>242</w:t>
      </w:r>
      <w:r>
        <w:t>.</w:t>
      </w:r>
      <w:r>
        <w:tab/>
        <w:t>Log book and manuals for amusement devices</w:t>
      </w:r>
      <w:bookmarkEnd w:id="684"/>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85" w:name="_Toc175040941"/>
      <w:bookmarkStart w:id="686" w:name="_Toc175046116"/>
      <w:bookmarkStart w:id="687" w:name="_Toc175056310"/>
      <w:bookmarkStart w:id="688" w:name="_Toc175057393"/>
      <w:r>
        <w:rPr>
          <w:rStyle w:val="CharPartNo"/>
        </w:rPr>
        <w:t>Part 5.3</w:t>
      </w:r>
      <w:r>
        <w:t> — </w:t>
      </w:r>
      <w:r>
        <w:rPr>
          <w:rStyle w:val="CharPartText"/>
        </w:rPr>
        <w:t>Registration of plant designs and items of plant</w:t>
      </w:r>
      <w:bookmarkEnd w:id="685"/>
      <w:bookmarkEnd w:id="686"/>
      <w:bookmarkEnd w:id="687"/>
      <w:bookmarkEnd w:id="688"/>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89" w:name="_Toc175040942"/>
      <w:bookmarkStart w:id="690" w:name="_Toc175046117"/>
      <w:bookmarkStart w:id="691" w:name="_Toc175056311"/>
      <w:bookmarkStart w:id="692" w:name="_Toc175057394"/>
      <w:r>
        <w:rPr>
          <w:rStyle w:val="CharDivNo"/>
        </w:rPr>
        <w:t>Division 1</w:t>
      </w:r>
      <w:r>
        <w:t> — </w:t>
      </w:r>
      <w:r>
        <w:rPr>
          <w:rStyle w:val="CharDivText"/>
        </w:rPr>
        <w:t>Plant designs to be registered</w:t>
      </w:r>
      <w:bookmarkEnd w:id="689"/>
      <w:bookmarkEnd w:id="690"/>
      <w:bookmarkEnd w:id="691"/>
      <w:bookmarkEnd w:id="692"/>
    </w:p>
    <w:p>
      <w:pPr>
        <w:pStyle w:val="Heading5"/>
      </w:pPr>
      <w:bookmarkStart w:id="693" w:name="_Toc175057395"/>
      <w:r>
        <w:rPr>
          <w:rStyle w:val="CharSectno"/>
        </w:rPr>
        <w:t>243</w:t>
      </w:r>
      <w:r>
        <w:t>.</w:t>
      </w:r>
      <w:r>
        <w:tab/>
        <w:t>Plant design to be registered</w:t>
      </w:r>
      <w:bookmarkEnd w:id="69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94" w:name="_Toc175057396"/>
      <w:r>
        <w:rPr>
          <w:rStyle w:val="CharSectno"/>
        </w:rPr>
        <w:lastRenderedPageBreak/>
        <w:t>244</w:t>
      </w:r>
      <w:r>
        <w:t>.</w:t>
      </w:r>
      <w:r>
        <w:tab/>
        <w:t>Altered plant designs to be registered</w:t>
      </w:r>
      <w:bookmarkEnd w:id="6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95" w:name="_Toc175057397"/>
      <w:r>
        <w:rPr>
          <w:rStyle w:val="CharSectno"/>
        </w:rPr>
        <w:t>245</w:t>
      </w:r>
      <w:r>
        <w:t>.</w:t>
      </w:r>
      <w:r>
        <w:tab/>
        <w:t>Recognition of designs registered by corresponding regulator</w:t>
      </w:r>
      <w:bookmarkEnd w:id="695"/>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96" w:name="_Toc175040946"/>
      <w:bookmarkStart w:id="697" w:name="_Toc175046121"/>
      <w:bookmarkStart w:id="698" w:name="_Toc175056315"/>
      <w:bookmarkStart w:id="699" w:name="_Toc175057398"/>
      <w:r>
        <w:rPr>
          <w:rStyle w:val="CharDivNo"/>
        </w:rPr>
        <w:lastRenderedPageBreak/>
        <w:t>Division 2</w:t>
      </w:r>
      <w:r>
        <w:t> — </w:t>
      </w:r>
      <w:r>
        <w:rPr>
          <w:rStyle w:val="CharDivText"/>
        </w:rPr>
        <w:t>Items of plant to be registered</w:t>
      </w:r>
      <w:bookmarkEnd w:id="696"/>
      <w:bookmarkEnd w:id="697"/>
      <w:bookmarkEnd w:id="698"/>
      <w:bookmarkEnd w:id="699"/>
    </w:p>
    <w:p>
      <w:pPr>
        <w:pStyle w:val="Heading5"/>
      </w:pPr>
      <w:bookmarkStart w:id="700" w:name="_Toc175057399"/>
      <w:r>
        <w:rPr>
          <w:rStyle w:val="CharSectno"/>
        </w:rPr>
        <w:t>246</w:t>
      </w:r>
      <w:r>
        <w:t>.</w:t>
      </w:r>
      <w:r>
        <w:tab/>
        <w:t>Items of plant to be registered</w:t>
      </w:r>
      <w:bookmarkEnd w:id="700"/>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701" w:name="_Toc175057400"/>
      <w:r>
        <w:rPr>
          <w:rStyle w:val="CharSectno"/>
        </w:rPr>
        <w:t>247</w:t>
      </w:r>
      <w:r>
        <w:t>.</w:t>
      </w:r>
      <w:r>
        <w:tab/>
        <w:t>Recognition of plant registered by corresponding regulator</w:t>
      </w:r>
      <w:bookmarkEnd w:id="701"/>
    </w:p>
    <w:p>
      <w:pPr>
        <w:pStyle w:val="Subsection"/>
      </w:pPr>
      <w:r>
        <w:tab/>
      </w:r>
      <w:r>
        <w:tab/>
        <w:t>An item of plant is not required to be registered under this Part if the plant is registered under a corresponding WHS law.</w:t>
      </w:r>
    </w:p>
    <w:p>
      <w:pPr>
        <w:pStyle w:val="Heading4"/>
      </w:pPr>
      <w:bookmarkStart w:id="702" w:name="_Toc175040949"/>
      <w:bookmarkStart w:id="703" w:name="_Toc175046124"/>
      <w:bookmarkStart w:id="704" w:name="_Toc175056318"/>
      <w:bookmarkStart w:id="705" w:name="_Toc175057401"/>
      <w:r>
        <w:rPr>
          <w:rStyle w:val="CharDivNo"/>
        </w:rPr>
        <w:t>Division 3</w:t>
      </w:r>
      <w:r>
        <w:t> — </w:t>
      </w:r>
      <w:r>
        <w:rPr>
          <w:rStyle w:val="CharDivText"/>
        </w:rPr>
        <w:t>Registration process for plant designs</w:t>
      </w:r>
      <w:bookmarkEnd w:id="702"/>
      <w:bookmarkEnd w:id="703"/>
      <w:bookmarkEnd w:id="704"/>
      <w:bookmarkEnd w:id="705"/>
    </w:p>
    <w:p>
      <w:pPr>
        <w:pStyle w:val="Heading5"/>
      </w:pPr>
      <w:bookmarkStart w:id="706" w:name="_Toc175057402"/>
      <w:r>
        <w:rPr>
          <w:rStyle w:val="CharSectno"/>
        </w:rPr>
        <w:t>248</w:t>
      </w:r>
      <w:r>
        <w:t>.</w:t>
      </w:r>
      <w:r>
        <w:tab/>
        <w:t>Application of Division</w:t>
      </w:r>
      <w:bookmarkEnd w:id="706"/>
    </w:p>
    <w:p>
      <w:pPr>
        <w:pStyle w:val="Subsection"/>
      </w:pPr>
      <w:r>
        <w:tab/>
      </w:r>
      <w:r>
        <w:tab/>
        <w:t>This Division applies to the registration of a design of an item of plant specified in Schedule 5 Division 1.</w:t>
      </w:r>
    </w:p>
    <w:p>
      <w:pPr>
        <w:pStyle w:val="Heading5"/>
      </w:pPr>
      <w:bookmarkStart w:id="707" w:name="_Toc175057403"/>
      <w:r>
        <w:rPr>
          <w:rStyle w:val="CharSectno"/>
        </w:rPr>
        <w:t>249</w:t>
      </w:r>
      <w:r>
        <w:t>.</w:t>
      </w:r>
      <w:r>
        <w:tab/>
        <w:t>Who can apply to register a plant design</w:t>
      </w:r>
      <w:bookmarkEnd w:id="707"/>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708" w:name="_Toc175057404"/>
      <w:r>
        <w:rPr>
          <w:rStyle w:val="CharSectno"/>
        </w:rPr>
        <w:t>250</w:t>
      </w:r>
      <w:r>
        <w:t>.</w:t>
      </w:r>
      <w:r>
        <w:tab/>
        <w:t>Application for registration</w:t>
      </w:r>
      <w:bookmarkEnd w:id="708"/>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709" w:name="_Toc175057405"/>
      <w:r>
        <w:rPr>
          <w:rStyle w:val="CharSectno"/>
        </w:rPr>
        <w:lastRenderedPageBreak/>
        <w:t>251</w:t>
      </w:r>
      <w:r>
        <w:t>.</w:t>
      </w:r>
      <w:r>
        <w:tab/>
        <w:t>Design verification statement</w:t>
      </w:r>
      <w:bookmarkEnd w:id="70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710" w:name="_Toc175057406"/>
      <w:r>
        <w:rPr>
          <w:rStyle w:val="CharSectno"/>
        </w:rPr>
        <w:t>252</w:t>
      </w:r>
      <w:r>
        <w:t>.</w:t>
      </w:r>
      <w:r>
        <w:tab/>
        <w:t>Who can be the design verifier</w:t>
      </w:r>
      <w:bookmarkEnd w:id="71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711" w:name="_Toc175057407"/>
      <w:r>
        <w:rPr>
          <w:rStyle w:val="CharSectno"/>
        </w:rPr>
        <w:lastRenderedPageBreak/>
        <w:t>253</w:t>
      </w:r>
      <w:r>
        <w:t>.</w:t>
      </w:r>
      <w:r>
        <w:tab/>
        <w:t>Duty of design verifier</w:t>
      </w:r>
      <w:bookmarkEnd w:id="71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2" w:name="_Toc175057408"/>
      <w:r>
        <w:rPr>
          <w:rStyle w:val="CharSectno"/>
        </w:rPr>
        <w:t>254</w:t>
      </w:r>
      <w:r>
        <w:t>.</w:t>
      </w:r>
      <w:r>
        <w:tab/>
        <w:t>Design verification statements not to be made in certain circumstances</w:t>
      </w:r>
      <w:bookmarkEnd w:id="712"/>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3" w:name="_Toc175057409"/>
      <w:r>
        <w:rPr>
          <w:rStyle w:val="CharSectno"/>
        </w:rPr>
        <w:t>255</w:t>
      </w:r>
      <w:r>
        <w:t>.</w:t>
      </w:r>
      <w:r>
        <w:tab/>
        <w:t>Additional information</w:t>
      </w:r>
      <w:bookmarkEnd w:id="71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14" w:name="_Toc175057410"/>
      <w:r>
        <w:rPr>
          <w:rStyle w:val="CharSectno"/>
        </w:rPr>
        <w:t>256</w:t>
      </w:r>
      <w:r>
        <w:t>.</w:t>
      </w:r>
      <w:r>
        <w:tab/>
        <w:t>Decision on application</w:t>
      </w:r>
      <w:bookmarkEnd w:id="71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15" w:name="_Toc175057411"/>
      <w:r>
        <w:rPr>
          <w:rStyle w:val="CharSectno"/>
        </w:rPr>
        <w:t>257</w:t>
      </w:r>
      <w:r>
        <w:t>.</w:t>
      </w:r>
      <w:r>
        <w:tab/>
        <w:t>Refusal of registration: process</w:t>
      </w:r>
      <w:bookmarkEnd w:id="71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16" w:name="_Toc175057412"/>
      <w:r>
        <w:rPr>
          <w:rStyle w:val="CharSectno"/>
        </w:rPr>
        <w:t>258</w:t>
      </w:r>
      <w:r>
        <w:t>.</w:t>
      </w:r>
      <w:r>
        <w:tab/>
        <w:t>Conditions of registration</w:t>
      </w:r>
      <w:bookmarkEnd w:id="71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17" w:name="_Toc175057413"/>
      <w:r>
        <w:rPr>
          <w:rStyle w:val="CharSectno"/>
        </w:rPr>
        <w:t>259</w:t>
      </w:r>
      <w:r>
        <w:t>.</w:t>
      </w:r>
      <w:r>
        <w:tab/>
        <w:t>Duration of registration of plant design</w:t>
      </w:r>
      <w:bookmarkEnd w:id="717"/>
    </w:p>
    <w:p>
      <w:pPr>
        <w:pStyle w:val="Subsection"/>
      </w:pPr>
      <w:r>
        <w:tab/>
      </w:r>
      <w:r>
        <w:tab/>
        <w:t>A registration of a plant design takes effect on the day it is granted and is granted for an unlimited duration.</w:t>
      </w:r>
    </w:p>
    <w:p>
      <w:pPr>
        <w:pStyle w:val="Heading5"/>
      </w:pPr>
      <w:bookmarkStart w:id="718" w:name="_Toc175057414"/>
      <w:r>
        <w:rPr>
          <w:rStyle w:val="CharSectno"/>
        </w:rPr>
        <w:t>260</w:t>
      </w:r>
      <w:r>
        <w:t>.</w:t>
      </w:r>
      <w:r>
        <w:tab/>
        <w:t>Plant design registration number</w:t>
      </w:r>
      <w:bookmarkEnd w:id="71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9" w:name="_Toc175057415"/>
      <w:r>
        <w:rPr>
          <w:rStyle w:val="CharSectno"/>
        </w:rPr>
        <w:t>261</w:t>
      </w:r>
      <w:r>
        <w:t>.</w:t>
      </w:r>
      <w:r>
        <w:tab/>
        <w:t>Registration document</w:t>
      </w:r>
      <w:bookmarkEnd w:id="71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720" w:name="_Toc175057416"/>
      <w:r>
        <w:rPr>
          <w:rStyle w:val="CharSectno"/>
        </w:rPr>
        <w:t>262</w:t>
      </w:r>
      <w:r>
        <w:t>.</w:t>
      </w:r>
      <w:r>
        <w:tab/>
        <w:t>Registration document to be available</w:t>
      </w:r>
      <w:bookmarkEnd w:id="72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21" w:name="_Toc175057417"/>
      <w:r>
        <w:rPr>
          <w:rStyle w:val="CharSectno"/>
        </w:rPr>
        <w:t>263</w:t>
      </w:r>
      <w:r>
        <w:t>.</w:t>
      </w:r>
      <w:r>
        <w:tab/>
        <w:t>Disclosure of design information</w:t>
      </w:r>
      <w:bookmarkEnd w:id="72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722" w:name="_Toc175040966"/>
      <w:bookmarkStart w:id="723" w:name="_Toc175046141"/>
      <w:bookmarkStart w:id="724" w:name="_Toc175056335"/>
      <w:bookmarkStart w:id="725" w:name="_Toc175057418"/>
      <w:r>
        <w:rPr>
          <w:rStyle w:val="CharDivNo"/>
        </w:rPr>
        <w:t>Division 4</w:t>
      </w:r>
      <w:r>
        <w:t> — </w:t>
      </w:r>
      <w:r>
        <w:rPr>
          <w:rStyle w:val="CharDivText"/>
        </w:rPr>
        <w:t>Registration process for an item of plant</w:t>
      </w:r>
      <w:bookmarkEnd w:id="722"/>
      <w:bookmarkEnd w:id="723"/>
      <w:bookmarkEnd w:id="724"/>
      <w:bookmarkEnd w:id="725"/>
    </w:p>
    <w:p>
      <w:pPr>
        <w:pStyle w:val="Heading5"/>
      </w:pPr>
      <w:bookmarkStart w:id="726" w:name="_Toc175057419"/>
      <w:r>
        <w:rPr>
          <w:rStyle w:val="CharSectno"/>
        </w:rPr>
        <w:t>264</w:t>
      </w:r>
      <w:r>
        <w:t>.</w:t>
      </w:r>
      <w:r>
        <w:tab/>
        <w:t>Application of Division</w:t>
      </w:r>
      <w:bookmarkEnd w:id="726"/>
    </w:p>
    <w:p>
      <w:pPr>
        <w:pStyle w:val="Subsection"/>
      </w:pPr>
      <w:r>
        <w:tab/>
      </w:r>
      <w:r>
        <w:tab/>
        <w:t>This Division applies in relation to the registration of an item of plant specified in Schedule 5 Division 2 as requiring registration.</w:t>
      </w:r>
    </w:p>
    <w:p>
      <w:pPr>
        <w:pStyle w:val="Heading5"/>
      </w:pPr>
      <w:bookmarkStart w:id="727" w:name="_Toc175057420"/>
      <w:r>
        <w:rPr>
          <w:rStyle w:val="CharSectno"/>
        </w:rPr>
        <w:t>265</w:t>
      </w:r>
      <w:r>
        <w:t>.</w:t>
      </w:r>
      <w:r>
        <w:tab/>
        <w:t>Who can apply to register an item of plant</w:t>
      </w:r>
      <w:bookmarkEnd w:id="727"/>
    </w:p>
    <w:p>
      <w:pPr>
        <w:pStyle w:val="Subsection"/>
      </w:pPr>
      <w:r>
        <w:tab/>
      </w:r>
      <w:r>
        <w:tab/>
        <w:t>A person with management or control of an item of plant may apply to the regulator for the registration of that item of plant.</w:t>
      </w:r>
    </w:p>
    <w:p>
      <w:pPr>
        <w:pStyle w:val="Heading5"/>
      </w:pPr>
      <w:bookmarkStart w:id="728" w:name="_Toc175057421"/>
      <w:r>
        <w:rPr>
          <w:rStyle w:val="CharSectno"/>
        </w:rPr>
        <w:t>266</w:t>
      </w:r>
      <w:r>
        <w:t>.</w:t>
      </w:r>
      <w:r>
        <w:tab/>
        <w:t>Application for registration</w:t>
      </w:r>
      <w:bookmarkEnd w:id="728"/>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29" w:name="_Toc175057422"/>
      <w:r>
        <w:rPr>
          <w:rStyle w:val="CharSectno"/>
        </w:rPr>
        <w:t>267</w:t>
      </w:r>
      <w:r>
        <w:t>.</w:t>
      </w:r>
      <w:r>
        <w:tab/>
        <w:t>When is a person competent to inspect plant</w:t>
      </w:r>
      <w:bookmarkEnd w:id="729"/>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730" w:name="_Toc175057423"/>
      <w:r>
        <w:rPr>
          <w:rStyle w:val="CharSectno"/>
        </w:rPr>
        <w:lastRenderedPageBreak/>
        <w:t>268</w:t>
      </w:r>
      <w:r>
        <w:t>.</w:t>
      </w:r>
      <w:r>
        <w:tab/>
        <w:t>Additional information</w:t>
      </w:r>
      <w:bookmarkEnd w:id="730"/>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31" w:name="_Toc175057424"/>
      <w:r>
        <w:rPr>
          <w:rStyle w:val="CharSectno"/>
        </w:rPr>
        <w:t>269</w:t>
      </w:r>
      <w:r>
        <w:t>.</w:t>
      </w:r>
      <w:r>
        <w:tab/>
        <w:t>Decision on application</w:t>
      </w:r>
      <w:bookmarkEnd w:id="73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32" w:name="_Toc175057425"/>
      <w:r>
        <w:rPr>
          <w:rStyle w:val="CharSectno"/>
        </w:rPr>
        <w:t>270</w:t>
      </w:r>
      <w:r>
        <w:t>.</w:t>
      </w:r>
      <w:r>
        <w:tab/>
        <w:t>Refusal of registration: process</w:t>
      </w:r>
      <w:bookmarkEnd w:id="73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33" w:name="_Toc175057426"/>
      <w:r>
        <w:rPr>
          <w:rStyle w:val="CharSectno"/>
        </w:rPr>
        <w:t>271</w:t>
      </w:r>
      <w:r>
        <w:t>.</w:t>
      </w:r>
      <w:r>
        <w:tab/>
        <w:t>Conditions of registration</w:t>
      </w:r>
      <w:bookmarkEnd w:id="73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34" w:name="_Toc175057427"/>
      <w:r>
        <w:rPr>
          <w:rStyle w:val="CharSectno"/>
        </w:rPr>
        <w:lastRenderedPageBreak/>
        <w:t>272</w:t>
      </w:r>
      <w:r>
        <w:t>.</w:t>
      </w:r>
      <w:r>
        <w:tab/>
        <w:t>Day when registration takes effect</w:t>
      </w:r>
      <w:bookmarkEnd w:id="734"/>
    </w:p>
    <w:p>
      <w:pPr>
        <w:pStyle w:val="Subsection"/>
      </w:pPr>
      <w:r>
        <w:tab/>
      </w:r>
      <w:r>
        <w:tab/>
        <w:t>A registration of an item of plant takes effect on the day it is granted.</w:t>
      </w:r>
    </w:p>
    <w:p>
      <w:pPr>
        <w:pStyle w:val="Heading5"/>
      </w:pPr>
      <w:bookmarkStart w:id="735" w:name="_Toc175057428"/>
      <w:r>
        <w:rPr>
          <w:rStyle w:val="CharSectno"/>
        </w:rPr>
        <w:t>273</w:t>
      </w:r>
      <w:r>
        <w:t>.</w:t>
      </w:r>
      <w:r>
        <w:tab/>
        <w:t>Plant registration number</w:t>
      </w:r>
      <w:bookmarkEnd w:id="735"/>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36" w:name="_Toc175057429"/>
      <w:r>
        <w:rPr>
          <w:rStyle w:val="CharSectno"/>
        </w:rPr>
        <w:t>274</w:t>
      </w:r>
      <w:r>
        <w:t>.</w:t>
      </w:r>
      <w:r>
        <w:tab/>
        <w:t>Registration document</w:t>
      </w:r>
      <w:bookmarkEnd w:id="736"/>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737" w:name="_Toc175057430"/>
      <w:r>
        <w:rPr>
          <w:rStyle w:val="CharSectno"/>
        </w:rPr>
        <w:t>275</w:t>
      </w:r>
      <w:r>
        <w:t>.</w:t>
      </w:r>
      <w:r>
        <w:tab/>
        <w:t>Registration document to be available</w:t>
      </w:r>
      <w:bookmarkEnd w:id="737"/>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38" w:name="_Toc175057431"/>
      <w:r>
        <w:t>276.</w:t>
      </w:r>
      <w:r>
        <w:tab/>
        <w:t>Not used</w:t>
      </w:r>
      <w:bookmarkEnd w:id="738"/>
    </w:p>
    <w:p>
      <w:pPr>
        <w:pStyle w:val="Heading5"/>
        <w:keepNext w:val="0"/>
      </w:pPr>
      <w:bookmarkStart w:id="739" w:name="_Toc175057432"/>
      <w:r>
        <w:t>277.</w:t>
      </w:r>
      <w:r>
        <w:tab/>
        <w:t>Not used</w:t>
      </w:r>
      <w:bookmarkEnd w:id="739"/>
    </w:p>
    <w:p>
      <w:pPr>
        <w:pStyle w:val="Heading5"/>
        <w:keepNext w:val="0"/>
      </w:pPr>
      <w:bookmarkStart w:id="740" w:name="_Toc175057433"/>
      <w:r>
        <w:t>278.</w:t>
      </w:r>
      <w:r>
        <w:tab/>
        <w:t>Not used</w:t>
      </w:r>
      <w:bookmarkEnd w:id="740"/>
    </w:p>
    <w:p>
      <w:pPr>
        <w:pStyle w:val="Heading5"/>
        <w:keepNext w:val="0"/>
      </w:pPr>
      <w:bookmarkStart w:id="741" w:name="_Toc175057434"/>
      <w:r>
        <w:t>279.</w:t>
      </w:r>
      <w:r>
        <w:tab/>
        <w:t>Not used</w:t>
      </w:r>
      <w:bookmarkEnd w:id="741"/>
    </w:p>
    <w:p>
      <w:pPr>
        <w:pStyle w:val="Heading5"/>
        <w:keepNext w:val="0"/>
      </w:pPr>
      <w:bookmarkStart w:id="742" w:name="_Toc175057435"/>
      <w:r>
        <w:t>280.</w:t>
      </w:r>
      <w:r>
        <w:tab/>
        <w:t>Not used</w:t>
      </w:r>
      <w:bookmarkEnd w:id="742"/>
    </w:p>
    <w:p>
      <w:pPr>
        <w:pStyle w:val="Heading4"/>
      </w:pPr>
      <w:bookmarkStart w:id="743" w:name="_Toc175040984"/>
      <w:bookmarkStart w:id="744" w:name="_Toc175046159"/>
      <w:bookmarkStart w:id="745" w:name="_Toc175056353"/>
      <w:bookmarkStart w:id="746" w:name="_Toc175057436"/>
      <w:r>
        <w:rPr>
          <w:rStyle w:val="CharDivNo"/>
        </w:rPr>
        <w:lastRenderedPageBreak/>
        <w:t>Division 5</w:t>
      </w:r>
      <w:r>
        <w:t> — </w:t>
      </w:r>
      <w:r>
        <w:rPr>
          <w:rStyle w:val="CharDivText"/>
        </w:rPr>
        <w:t>Changes to registration and registration documents</w:t>
      </w:r>
      <w:bookmarkEnd w:id="743"/>
      <w:bookmarkEnd w:id="744"/>
      <w:bookmarkEnd w:id="745"/>
      <w:bookmarkEnd w:id="746"/>
    </w:p>
    <w:p>
      <w:pPr>
        <w:pStyle w:val="Heading5"/>
      </w:pPr>
      <w:bookmarkStart w:id="747" w:name="_Toc175057437"/>
      <w:r>
        <w:rPr>
          <w:rStyle w:val="CharSectno"/>
        </w:rPr>
        <w:t>281</w:t>
      </w:r>
      <w:r>
        <w:t>.</w:t>
      </w:r>
      <w:r>
        <w:tab/>
        <w:t>Application of Division</w:t>
      </w:r>
      <w:bookmarkEnd w:id="747"/>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48" w:name="_Toc175057438"/>
      <w:r>
        <w:rPr>
          <w:rStyle w:val="CharSectno"/>
        </w:rPr>
        <w:t>282</w:t>
      </w:r>
      <w:r>
        <w:t>.</w:t>
      </w:r>
      <w:r>
        <w:tab/>
        <w:t>Changes to information</w:t>
      </w:r>
      <w:bookmarkEnd w:id="748"/>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749" w:name="_Toc175057439"/>
      <w:r>
        <w:rPr>
          <w:rStyle w:val="CharSectno"/>
        </w:rPr>
        <w:lastRenderedPageBreak/>
        <w:t>283</w:t>
      </w:r>
      <w:r>
        <w:t>.</w:t>
      </w:r>
      <w:r>
        <w:tab/>
        <w:t>Amendment of registration imposed by regulator</w:t>
      </w:r>
      <w:bookmarkEnd w:id="749"/>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750" w:name="_Toc175057440"/>
      <w:r>
        <w:rPr>
          <w:rStyle w:val="CharSectno"/>
        </w:rPr>
        <w:t>284</w:t>
      </w:r>
      <w:r>
        <w:t>.</w:t>
      </w:r>
      <w:r>
        <w:tab/>
        <w:t>Amendment on application by registration holder</w:t>
      </w:r>
      <w:bookmarkEnd w:id="750"/>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51" w:name="_Toc175057441"/>
      <w:r>
        <w:rPr>
          <w:rStyle w:val="CharSectno"/>
        </w:rPr>
        <w:t>285</w:t>
      </w:r>
      <w:r>
        <w:t>.</w:t>
      </w:r>
      <w:r>
        <w:tab/>
        <w:t>Minor corrections to registration</w:t>
      </w:r>
      <w:bookmarkEnd w:id="751"/>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752" w:name="_Toc175057442"/>
      <w:r>
        <w:rPr>
          <w:rStyle w:val="CharSectno"/>
        </w:rPr>
        <w:t>286</w:t>
      </w:r>
      <w:r>
        <w:t>.</w:t>
      </w:r>
      <w:r>
        <w:tab/>
        <w:t>Regulator to give amended registration document</w:t>
      </w:r>
      <w:bookmarkEnd w:id="752"/>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753" w:name="_Toc175057443"/>
      <w:r>
        <w:rPr>
          <w:rStyle w:val="CharSectno"/>
        </w:rPr>
        <w:t>287</w:t>
      </w:r>
      <w:r>
        <w:t>.</w:t>
      </w:r>
      <w:r>
        <w:tab/>
        <w:t>Registration holder to return registration document</w:t>
      </w:r>
      <w:bookmarkEnd w:id="75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54" w:name="_Toc175057444"/>
      <w:r>
        <w:rPr>
          <w:rStyle w:val="CharSectno"/>
        </w:rPr>
        <w:t>288</w:t>
      </w:r>
      <w:r>
        <w:t>.</w:t>
      </w:r>
      <w:r>
        <w:tab/>
        <w:t>Replacement registration document</w:t>
      </w:r>
      <w:bookmarkEnd w:id="75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755" w:name="_Toc175040993"/>
      <w:bookmarkStart w:id="756" w:name="_Toc175046168"/>
      <w:bookmarkStart w:id="757" w:name="_Toc175056362"/>
      <w:bookmarkStart w:id="758" w:name="_Toc175057445"/>
      <w:r>
        <w:rPr>
          <w:rStyle w:val="CharDivNo"/>
        </w:rPr>
        <w:t>Division 6</w:t>
      </w:r>
      <w:r>
        <w:t> — </w:t>
      </w:r>
      <w:r>
        <w:rPr>
          <w:rStyle w:val="CharDivText"/>
        </w:rPr>
        <w:t>Cancellation of registration</w:t>
      </w:r>
      <w:bookmarkEnd w:id="755"/>
      <w:bookmarkEnd w:id="756"/>
      <w:bookmarkEnd w:id="757"/>
      <w:bookmarkEnd w:id="758"/>
    </w:p>
    <w:p>
      <w:pPr>
        <w:pStyle w:val="Heading5"/>
      </w:pPr>
      <w:bookmarkStart w:id="759" w:name="_Toc175057446"/>
      <w:r>
        <w:rPr>
          <w:rStyle w:val="CharSectno"/>
        </w:rPr>
        <w:t>288A</w:t>
      </w:r>
      <w:r>
        <w:t>.</w:t>
      </w:r>
      <w:r>
        <w:tab/>
        <w:t>Application of Division</w:t>
      </w:r>
      <w:bookmarkEnd w:id="759"/>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60" w:name="_Toc175057447"/>
      <w:r>
        <w:rPr>
          <w:rStyle w:val="CharSectno"/>
        </w:rPr>
        <w:lastRenderedPageBreak/>
        <w:t>288B</w:t>
      </w:r>
      <w:r>
        <w:t>.</w:t>
      </w:r>
      <w:r>
        <w:tab/>
        <w:t>Regulator may cancel registration</w:t>
      </w:r>
      <w:bookmarkEnd w:id="760"/>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761" w:name="_Toc175057448"/>
      <w:r>
        <w:rPr>
          <w:rStyle w:val="CharSectno"/>
        </w:rPr>
        <w:t>288C</w:t>
      </w:r>
      <w:r>
        <w:t>.</w:t>
      </w:r>
      <w:r>
        <w:tab/>
        <w:t>Cancellation process</w:t>
      </w:r>
      <w:bookmarkEnd w:id="761"/>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762" w:name="_Toc175057449"/>
      <w:r>
        <w:rPr>
          <w:rStyle w:val="CharSectno"/>
        </w:rPr>
        <w:t>288D</w:t>
      </w:r>
      <w:r>
        <w:t>.</w:t>
      </w:r>
      <w:r>
        <w:tab/>
        <w:t>Registration holder to return registration document</w:t>
      </w:r>
      <w:bookmarkEnd w:id="762"/>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763" w:name="_Toc175040998"/>
      <w:bookmarkStart w:id="764" w:name="_Toc175046173"/>
      <w:bookmarkStart w:id="765" w:name="_Toc175056367"/>
      <w:bookmarkStart w:id="766" w:name="_Toc175057450"/>
      <w:r>
        <w:lastRenderedPageBreak/>
        <w:t>Chapter 6</w:t>
      </w:r>
      <w:r>
        <w:rPr>
          <w:rStyle w:val="CharDivNo"/>
        </w:rPr>
        <w:t> </w:t>
      </w:r>
      <w:r>
        <w:t>—</w:t>
      </w:r>
      <w:r>
        <w:rPr>
          <w:rStyle w:val="CharDivText"/>
        </w:rPr>
        <w:t> </w:t>
      </w:r>
      <w:r>
        <w:t>Construction work</w:t>
      </w:r>
      <w:bookmarkEnd w:id="763"/>
      <w:bookmarkEnd w:id="764"/>
      <w:bookmarkEnd w:id="765"/>
      <w:bookmarkEnd w:id="766"/>
    </w:p>
    <w:p>
      <w:pPr>
        <w:pStyle w:val="Heading3"/>
      </w:pPr>
      <w:bookmarkStart w:id="767" w:name="_Toc175040999"/>
      <w:bookmarkStart w:id="768" w:name="_Toc175046174"/>
      <w:bookmarkStart w:id="769" w:name="_Toc175056368"/>
      <w:bookmarkStart w:id="770" w:name="_Toc175057451"/>
      <w:r>
        <w:rPr>
          <w:rStyle w:val="CharPartNo"/>
        </w:rPr>
        <w:t>Part 6.1</w:t>
      </w:r>
      <w:r>
        <w:rPr>
          <w:rStyle w:val="CharDivNo"/>
        </w:rPr>
        <w:t> </w:t>
      </w:r>
      <w:r>
        <w:t>—</w:t>
      </w:r>
      <w:r>
        <w:rPr>
          <w:rStyle w:val="CharDivText"/>
        </w:rPr>
        <w:t> </w:t>
      </w:r>
      <w:r>
        <w:rPr>
          <w:rStyle w:val="CharPartText"/>
        </w:rPr>
        <w:t>Preliminary</w:t>
      </w:r>
      <w:bookmarkEnd w:id="767"/>
      <w:bookmarkEnd w:id="768"/>
      <w:bookmarkEnd w:id="769"/>
      <w:bookmarkEnd w:id="770"/>
    </w:p>
    <w:p>
      <w:pPr>
        <w:pStyle w:val="Heading5"/>
      </w:pPr>
      <w:bookmarkStart w:id="771" w:name="_Toc175057452"/>
      <w:r>
        <w:rPr>
          <w:rStyle w:val="CharSectno"/>
        </w:rPr>
        <w:t>289</w:t>
      </w:r>
      <w:r>
        <w:t>.</w:t>
      </w:r>
      <w:r>
        <w:tab/>
        <w:t>Meaning of construction work</w:t>
      </w:r>
      <w:bookmarkEnd w:id="77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772" w:name="_Toc175057453"/>
      <w:r>
        <w:rPr>
          <w:rStyle w:val="CharSectno"/>
        </w:rPr>
        <w:t>290</w:t>
      </w:r>
      <w:r>
        <w:t>.</w:t>
      </w:r>
      <w:r>
        <w:tab/>
        <w:t>Meaning of structure</w:t>
      </w:r>
      <w:bookmarkEnd w:id="772"/>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773" w:name="_Toc175057454"/>
      <w:r>
        <w:rPr>
          <w:rStyle w:val="CharSectno"/>
        </w:rPr>
        <w:t>291</w:t>
      </w:r>
      <w:r>
        <w:t>.</w:t>
      </w:r>
      <w:r>
        <w:tab/>
        <w:t>Meaning of high risk construction work</w:t>
      </w:r>
      <w:bookmarkEnd w:id="77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774" w:name="_Toc175057455"/>
      <w:r>
        <w:rPr>
          <w:rStyle w:val="CharSectno"/>
        </w:rPr>
        <w:t>292</w:t>
      </w:r>
      <w:r>
        <w:t>.</w:t>
      </w:r>
      <w:r>
        <w:tab/>
        <w:t>Meaning of construction project</w:t>
      </w:r>
      <w:bookmarkEnd w:id="77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775" w:name="_Toc175057456"/>
      <w:r>
        <w:rPr>
          <w:rStyle w:val="CharSectno"/>
        </w:rPr>
        <w:t>293</w:t>
      </w:r>
      <w:r>
        <w:t>.</w:t>
      </w:r>
      <w:r>
        <w:tab/>
        <w:t>Meaning of principal contractor</w:t>
      </w:r>
      <w:bookmarkEnd w:id="77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776" w:name="_Toc175041005"/>
      <w:bookmarkStart w:id="777" w:name="_Toc175046180"/>
      <w:bookmarkStart w:id="778" w:name="_Toc175056374"/>
      <w:bookmarkStart w:id="779" w:name="_Toc175057457"/>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776"/>
      <w:bookmarkEnd w:id="777"/>
      <w:bookmarkEnd w:id="778"/>
      <w:bookmarkEnd w:id="779"/>
    </w:p>
    <w:p>
      <w:pPr>
        <w:pStyle w:val="Heading5"/>
      </w:pPr>
      <w:bookmarkStart w:id="780" w:name="_Toc175057458"/>
      <w:r>
        <w:rPr>
          <w:rStyle w:val="CharSectno"/>
        </w:rPr>
        <w:t>294</w:t>
      </w:r>
      <w:r>
        <w:t>.</w:t>
      </w:r>
      <w:r>
        <w:tab/>
        <w:t>Person who commissions work must consult with designer</w:t>
      </w:r>
      <w:bookmarkEnd w:id="78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781" w:name="_Toc175057459"/>
      <w:r>
        <w:rPr>
          <w:rStyle w:val="CharSectno"/>
        </w:rPr>
        <w:t>295</w:t>
      </w:r>
      <w:r>
        <w:t>.</w:t>
      </w:r>
      <w:r>
        <w:tab/>
        <w:t>Designer must give safety report to person who commissions design</w:t>
      </w:r>
      <w:bookmarkEnd w:id="78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2" w:name="_Toc175057460"/>
      <w:r>
        <w:rPr>
          <w:rStyle w:val="CharSectno"/>
        </w:rPr>
        <w:t>296</w:t>
      </w:r>
      <w:r>
        <w:t>.</w:t>
      </w:r>
      <w:r>
        <w:tab/>
        <w:t>Person who commissions project must give information to principal contractor</w:t>
      </w:r>
      <w:bookmarkEnd w:id="782"/>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783" w:name="_Toc175041009"/>
      <w:bookmarkStart w:id="784" w:name="_Toc175046184"/>
      <w:bookmarkStart w:id="785" w:name="_Toc175056378"/>
      <w:bookmarkStart w:id="786" w:name="_Toc175057461"/>
      <w:r>
        <w:rPr>
          <w:rStyle w:val="CharPartNo"/>
        </w:rPr>
        <w:t>Part 6.3</w:t>
      </w:r>
      <w:r>
        <w:t> — </w:t>
      </w:r>
      <w:r>
        <w:rPr>
          <w:rStyle w:val="CharPartText"/>
        </w:rPr>
        <w:t>Duties of person conducting business or undertaking</w:t>
      </w:r>
      <w:bookmarkEnd w:id="783"/>
      <w:bookmarkEnd w:id="784"/>
      <w:bookmarkEnd w:id="785"/>
      <w:bookmarkEnd w:id="786"/>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787" w:name="_Toc175041010"/>
      <w:bookmarkStart w:id="788" w:name="_Toc175046185"/>
      <w:bookmarkStart w:id="789" w:name="_Toc175056379"/>
      <w:bookmarkStart w:id="790" w:name="_Toc175057462"/>
      <w:r>
        <w:rPr>
          <w:rStyle w:val="CharDivNo"/>
        </w:rPr>
        <w:t>Division 1</w:t>
      </w:r>
      <w:r>
        <w:t> — </w:t>
      </w:r>
      <w:r>
        <w:rPr>
          <w:rStyle w:val="CharDivText"/>
        </w:rPr>
        <w:t>General</w:t>
      </w:r>
      <w:bookmarkEnd w:id="787"/>
      <w:bookmarkEnd w:id="788"/>
      <w:bookmarkEnd w:id="789"/>
      <w:bookmarkEnd w:id="790"/>
    </w:p>
    <w:p>
      <w:pPr>
        <w:pStyle w:val="Heading5"/>
      </w:pPr>
      <w:bookmarkStart w:id="791" w:name="_Toc175057463"/>
      <w:r>
        <w:rPr>
          <w:rStyle w:val="CharSectno"/>
        </w:rPr>
        <w:t>297</w:t>
      </w:r>
      <w:r>
        <w:t>.</w:t>
      </w:r>
      <w:r>
        <w:tab/>
        <w:t>Management of risks to health and safety</w:t>
      </w:r>
      <w:bookmarkEnd w:id="79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792" w:name="_Toc175057464"/>
      <w:r>
        <w:rPr>
          <w:rStyle w:val="CharSectno"/>
        </w:rPr>
        <w:t>298</w:t>
      </w:r>
      <w:r>
        <w:t>.</w:t>
      </w:r>
      <w:r>
        <w:tab/>
        <w:t>Security of workplace</w:t>
      </w:r>
      <w:bookmarkEnd w:id="79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793" w:name="_Toc175041013"/>
      <w:bookmarkStart w:id="794" w:name="_Toc175046188"/>
      <w:bookmarkStart w:id="795" w:name="_Toc175056382"/>
      <w:bookmarkStart w:id="796" w:name="_Toc175057465"/>
      <w:r>
        <w:rPr>
          <w:rStyle w:val="CharDivNo"/>
        </w:rPr>
        <w:t>Division 2</w:t>
      </w:r>
      <w:r>
        <w:t> — </w:t>
      </w:r>
      <w:r>
        <w:rPr>
          <w:rStyle w:val="CharDivText"/>
        </w:rPr>
        <w:t>High risk construction work: safe work method statements</w:t>
      </w:r>
      <w:bookmarkEnd w:id="793"/>
      <w:bookmarkEnd w:id="794"/>
      <w:bookmarkEnd w:id="795"/>
      <w:bookmarkEnd w:id="796"/>
    </w:p>
    <w:p>
      <w:pPr>
        <w:pStyle w:val="Heading5"/>
      </w:pPr>
      <w:bookmarkStart w:id="797" w:name="_Toc175057466"/>
      <w:r>
        <w:rPr>
          <w:rStyle w:val="CharSectno"/>
        </w:rPr>
        <w:t>299</w:t>
      </w:r>
      <w:r>
        <w:t>.</w:t>
      </w:r>
      <w:r>
        <w:tab/>
        <w:t>Safe work method statement required for high risk construction work</w:t>
      </w:r>
      <w:bookmarkEnd w:id="797"/>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798" w:name="_Toc175057467"/>
      <w:r>
        <w:rPr>
          <w:rStyle w:val="CharSectno"/>
        </w:rPr>
        <w:t>300</w:t>
      </w:r>
      <w:r>
        <w:t>.</w:t>
      </w:r>
      <w:r>
        <w:tab/>
        <w:t>Compliance with safe work method statement</w:t>
      </w:r>
      <w:bookmarkEnd w:id="79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9" w:name="_Toc175057468"/>
      <w:r>
        <w:rPr>
          <w:rStyle w:val="CharSectno"/>
        </w:rPr>
        <w:t>301</w:t>
      </w:r>
      <w:r>
        <w:t>.</w:t>
      </w:r>
      <w:r>
        <w:tab/>
        <w:t>Safe work method statement: copy to be given to principal contractor</w:t>
      </w:r>
      <w:bookmarkEnd w:id="79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0" w:name="_Toc175057469"/>
      <w:r>
        <w:rPr>
          <w:rStyle w:val="CharSectno"/>
        </w:rPr>
        <w:t>302</w:t>
      </w:r>
      <w:r>
        <w:t>.</w:t>
      </w:r>
      <w:r>
        <w:tab/>
        <w:t>Review of safe work method statement</w:t>
      </w:r>
      <w:bookmarkEnd w:id="800"/>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1" w:name="_Toc175057470"/>
      <w:r>
        <w:rPr>
          <w:rStyle w:val="CharSectno"/>
        </w:rPr>
        <w:t>303</w:t>
      </w:r>
      <w:r>
        <w:t>.</w:t>
      </w:r>
      <w:r>
        <w:tab/>
        <w:t>Safe work method statement must be kept</w:t>
      </w:r>
      <w:bookmarkEnd w:id="801"/>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2" w:name="_Toc175041019"/>
      <w:bookmarkStart w:id="803" w:name="_Toc175046194"/>
      <w:bookmarkStart w:id="804" w:name="_Toc175056388"/>
      <w:bookmarkStart w:id="805" w:name="_Toc175057471"/>
      <w:r>
        <w:rPr>
          <w:rStyle w:val="CharDivNo"/>
        </w:rPr>
        <w:t>Division 3</w:t>
      </w:r>
      <w:r>
        <w:t> — </w:t>
      </w:r>
      <w:r>
        <w:rPr>
          <w:rStyle w:val="CharDivText"/>
        </w:rPr>
        <w:t>Excavation work</w:t>
      </w:r>
      <w:bookmarkEnd w:id="802"/>
      <w:bookmarkEnd w:id="803"/>
      <w:bookmarkEnd w:id="804"/>
      <w:bookmarkEnd w:id="805"/>
    </w:p>
    <w:p>
      <w:pPr>
        <w:pStyle w:val="Heading5"/>
      </w:pPr>
      <w:bookmarkStart w:id="806" w:name="_Toc175057472"/>
      <w:r>
        <w:rPr>
          <w:rStyle w:val="CharSectno"/>
        </w:rPr>
        <w:t>304</w:t>
      </w:r>
      <w:r>
        <w:t>.</w:t>
      </w:r>
      <w:r>
        <w:tab/>
        <w:t>Excavation work: underground essential services information</w:t>
      </w:r>
      <w:bookmarkEnd w:id="8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807" w:name="_Toc175057473"/>
      <w:r>
        <w:rPr>
          <w:rStyle w:val="CharSectno"/>
        </w:rPr>
        <w:t>305</w:t>
      </w:r>
      <w:r>
        <w:t>.</w:t>
      </w:r>
      <w:r>
        <w:tab/>
        <w:t>Management of risks to health and safety associated with excavation work</w:t>
      </w:r>
      <w:bookmarkEnd w:id="80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808" w:name="_Toc175057474"/>
      <w:r>
        <w:rPr>
          <w:rStyle w:val="CharSectno"/>
        </w:rPr>
        <w:t>306</w:t>
      </w:r>
      <w:r>
        <w:t>.</w:t>
      </w:r>
      <w:r>
        <w:tab/>
        <w:t>Additional controls: trenches</w:t>
      </w:r>
      <w:bookmarkEnd w:id="808"/>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809" w:name="_Toc175041023"/>
      <w:bookmarkStart w:id="810" w:name="_Toc175046198"/>
      <w:bookmarkStart w:id="811" w:name="_Toc175056392"/>
      <w:bookmarkStart w:id="812" w:name="_Toc175057475"/>
      <w:r>
        <w:rPr>
          <w:rStyle w:val="CharDivNo"/>
        </w:rPr>
        <w:lastRenderedPageBreak/>
        <w:t>Division 4</w:t>
      </w:r>
      <w:r>
        <w:t> — </w:t>
      </w:r>
      <w:r>
        <w:rPr>
          <w:rStyle w:val="CharDivText"/>
        </w:rPr>
        <w:t>Tilt</w:t>
      </w:r>
      <w:r>
        <w:rPr>
          <w:rStyle w:val="CharDivText"/>
        </w:rPr>
        <w:noBreakHyphen/>
        <w:t>up concrete and precast concrete elements</w:t>
      </w:r>
      <w:bookmarkEnd w:id="809"/>
      <w:bookmarkEnd w:id="810"/>
      <w:bookmarkEnd w:id="811"/>
      <w:bookmarkEnd w:id="812"/>
    </w:p>
    <w:p>
      <w:pPr>
        <w:pStyle w:val="Heading5"/>
      </w:pPr>
      <w:bookmarkStart w:id="813" w:name="_Toc175057476"/>
      <w:r>
        <w:rPr>
          <w:rStyle w:val="CharSectno"/>
        </w:rPr>
        <w:t>306A</w:t>
      </w:r>
      <w:r>
        <w:t>.</w:t>
      </w:r>
      <w:r>
        <w:tab/>
        <w:t>Terms used</w:t>
      </w:r>
      <w:bookmarkEnd w:id="81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814" w:name="_Toc175057477"/>
      <w:r>
        <w:rPr>
          <w:rStyle w:val="CharSectno"/>
        </w:rPr>
        <w:t>306B</w:t>
      </w:r>
      <w:r>
        <w:t>.</w:t>
      </w:r>
      <w:r>
        <w:tab/>
        <w:t>Regulator to be notified of proposed manufacture of concrete panel</w:t>
      </w:r>
      <w:bookmarkEnd w:id="814"/>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5" w:name="_Toc175057478"/>
      <w:r>
        <w:rPr>
          <w:rStyle w:val="CharSectno"/>
        </w:rPr>
        <w:t>306C</w:t>
      </w:r>
      <w:r>
        <w:t>.</w:t>
      </w:r>
      <w:r>
        <w:tab/>
        <w:t>Concrete panels to be designed and made in accordance with standard</w:t>
      </w:r>
      <w:bookmarkEnd w:id="815"/>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75057479"/>
      <w:r>
        <w:rPr>
          <w:rStyle w:val="CharSectno"/>
        </w:rPr>
        <w:lastRenderedPageBreak/>
        <w:t>306D</w:t>
      </w:r>
      <w:r>
        <w:t>.</w:t>
      </w:r>
      <w:r>
        <w:tab/>
        <w:t>Concrete panel at construction site to be transported, craned, stored and erected in accordance with standard</w:t>
      </w:r>
      <w:bookmarkEnd w:id="816"/>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817" w:name="_Toc175057480"/>
      <w:r>
        <w:rPr>
          <w:rStyle w:val="CharSectno"/>
        </w:rPr>
        <w:t>306E</w:t>
      </w:r>
      <w:r>
        <w:t>.</w:t>
      </w:r>
      <w:r>
        <w:tab/>
        <w:t>Concrete panel at construction site to be temporarily braced in accordance with standard</w:t>
      </w:r>
      <w:bookmarkEnd w:id="81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818" w:name="_Toc175057481"/>
      <w:r>
        <w:rPr>
          <w:rStyle w:val="CharSectno"/>
        </w:rPr>
        <w:t>306F</w:t>
      </w:r>
      <w:r>
        <w:t>.</w:t>
      </w:r>
      <w:r>
        <w:tab/>
        <w:t>Concrete panel to be fixed and temporary bracing to be removed in accordance with standard</w:t>
      </w:r>
      <w:bookmarkEnd w:id="818"/>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175057482"/>
      <w:r>
        <w:rPr>
          <w:rStyle w:val="CharSectno"/>
        </w:rPr>
        <w:t>306G</w:t>
      </w:r>
      <w:r>
        <w:t>.</w:t>
      </w:r>
      <w:r>
        <w:tab/>
        <w:t>Tilt</w:t>
      </w:r>
      <w:r>
        <w:noBreakHyphen/>
        <w:t>up work at construction site not to be done unless regulator notified under r. 306B</w:t>
      </w:r>
      <w:bookmarkEnd w:id="819"/>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0" w:name="_Toc175057483"/>
      <w:r>
        <w:rPr>
          <w:rStyle w:val="CharSectno"/>
        </w:rPr>
        <w:t>306H</w:t>
      </w:r>
      <w:r>
        <w:t>.</w:t>
      </w:r>
      <w:r>
        <w:tab/>
        <w:t>Documents required at construction site where tilt</w:t>
      </w:r>
      <w:r>
        <w:noBreakHyphen/>
        <w:t>up work done</w:t>
      </w:r>
      <w:bookmarkEnd w:id="820"/>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1" w:name="_Toc175057484"/>
      <w:r>
        <w:rPr>
          <w:rStyle w:val="CharSectno"/>
        </w:rPr>
        <w:t>306I</w:t>
      </w:r>
      <w:r>
        <w:t>.</w:t>
      </w:r>
      <w:r>
        <w:tab/>
        <w:t>Duty of principal contractor etc. to limit entry to construction site area where tilt</w:t>
      </w:r>
      <w:r>
        <w:noBreakHyphen/>
        <w:t>up work being done</w:t>
      </w:r>
      <w:bookmarkEnd w:id="821"/>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822" w:name="_Toc175057485"/>
      <w:r>
        <w:rPr>
          <w:rStyle w:val="CharSectno"/>
        </w:rPr>
        <w:t>306J</w:t>
      </w:r>
      <w:r>
        <w:t>.</w:t>
      </w:r>
      <w:r>
        <w:tab/>
        <w:t>Certain persons to ensure only trained persons manufacture concrete panels</w:t>
      </w:r>
      <w:bookmarkEnd w:id="82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3" w:name="_Toc175057486"/>
      <w:r>
        <w:rPr>
          <w:rStyle w:val="CharSectno"/>
        </w:rPr>
        <w:t>306K</w:t>
      </w:r>
      <w:r>
        <w:t>.</w:t>
      </w:r>
      <w:r>
        <w:tab/>
        <w:t>Certain persons to ensure only trained persons do tilt</w:t>
      </w:r>
      <w:r>
        <w:noBreakHyphen/>
        <w:t>up work other than manufacturing concrete panels</w:t>
      </w:r>
      <w:bookmarkEnd w:id="82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824" w:name="_Toc175041035"/>
      <w:bookmarkStart w:id="825" w:name="_Toc175046210"/>
      <w:bookmarkStart w:id="826" w:name="_Toc175056404"/>
      <w:bookmarkStart w:id="827" w:name="_Toc175057487"/>
      <w:r>
        <w:rPr>
          <w:rStyle w:val="CharPartNo"/>
        </w:rPr>
        <w:t>Part 6.4</w:t>
      </w:r>
      <w:r>
        <w:rPr>
          <w:rStyle w:val="CharDivNo"/>
        </w:rPr>
        <w:t> </w:t>
      </w:r>
      <w:r>
        <w:t>—</w:t>
      </w:r>
      <w:r>
        <w:rPr>
          <w:rStyle w:val="CharDivText"/>
        </w:rPr>
        <w:t> </w:t>
      </w:r>
      <w:r>
        <w:rPr>
          <w:rStyle w:val="CharPartText"/>
        </w:rPr>
        <w:t>Additional duties of principal contractor</w:t>
      </w:r>
      <w:bookmarkEnd w:id="824"/>
      <w:bookmarkEnd w:id="825"/>
      <w:bookmarkEnd w:id="826"/>
      <w:bookmarkEnd w:id="827"/>
    </w:p>
    <w:p>
      <w:pPr>
        <w:pStyle w:val="Heading5"/>
      </w:pPr>
      <w:bookmarkStart w:id="828" w:name="_Toc175057488"/>
      <w:r>
        <w:rPr>
          <w:rStyle w:val="CharSectno"/>
        </w:rPr>
        <w:t>307</w:t>
      </w:r>
      <w:r>
        <w:t>.</w:t>
      </w:r>
      <w:r>
        <w:tab/>
        <w:t>Application of Part</w:t>
      </w:r>
      <w:bookmarkEnd w:id="828"/>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829" w:name="_Toc175057489"/>
      <w:r>
        <w:rPr>
          <w:rStyle w:val="CharSectno"/>
        </w:rPr>
        <w:t>308</w:t>
      </w:r>
      <w:r>
        <w:t>.</w:t>
      </w:r>
      <w:r>
        <w:tab/>
        <w:t>Not used</w:t>
      </w:r>
      <w:bookmarkEnd w:id="829"/>
    </w:p>
    <w:p>
      <w:pPr>
        <w:pStyle w:val="Heading5"/>
      </w:pPr>
      <w:bookmarkStart w:id="830" w:name="_Toc175057490"/>
      <w:r>
        <w:rPr>
          <w:rStyle w:val="CharSectno"/>
        </w:rPr>
        <w:t>309</w:t>
      </w:r>
      <w:r>
        <w:t>.</w:t>
      </w:r>
      <w:r>
        <w:tab/>
        <w:t>WHS management plan: preparation</w:t>
      </w:r>
      <w:bookmarkEnd w:id="830"/>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831" w:name="_Toc175057491"/>
      <w:r>
        <w:rPr>
          <w:rStyle w:val="CharSectno"/>
        </w:rPr>
        <w:t>310</w:t>
      </w:r>
      <w:r>
        <w:t>.</w:t>
      </w:r>
      <w:r>
        <w:tab/>
        <w:t>WHS management plan: duty to inform</w:t>
      </w:r>
      <w:bookmarkEnd w:id="83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32" w:name="_Toc175057492"/>
      <w:r>
        <w:rPr>
          <w:rStyle w:val="CharSectno"/>
        </w:rPr>
        <w:lastRenderedPageBreak/>
        <w:t>311</w:t>
      </w:r>
      <w:r>
        <w:t>.</w:t>
      </w:r>
      <w:r>
        <w:tab/>
        <w:t>WHS management plan: review</w:t>
      </w:r>
      <w:bookmarkEnd w:id="832"/>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3" w:name="_Toc175057493"/>
      <w:r>
        <w:rPr>
          <w:rStyle w:val="CharSectno"/>
        </w:rPr>
        <w:t>312</w:t>
      </w:r>
      <w:r>
        <w:t>.</w:t>
      </w:r>
      <w:r>
        <w:tab/>
        <w:t>High risk construction work: safe work method statements</w:t>
      </w:r>
      <w:bookmarkEnd w:id="83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834" w:name="_Toc175057494"/>
      <w:r>
        <w:rPr>
          <w:rStyle w:val="CharSectno"/>
        </w:rPr>
        <w:lastRenderedPageBreak/>
        <w:t>313</w:t>
      </w:r>
      <w:r>
        <w:t>.</w:t>
      </w:r>
      <w:r>
        <w:tab/>
        <w:t>Copy of WHS management plan must be kept</w:t>
      </w:r>
      <w:bookmarkEnd w:id="83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835" w:name="_Toc175057495"/>
      <w:r>
        <w:rPr>
          <w:rStyle w:val="CharSectno"/>
        </w:rPr>
        <w:t>314</w:t>
      </w:r>
      <w:r>
        <w:t>.</w:t>
      </w:r>
      <w:r>
        <w:tab/>
        <w:t>Further health and safety duties: specific regulations</w:t>
      </w:r>
      <w:bookmarkEnd w:id="83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836" w:name="_Toc175057496"/>
      <w:r>
        <w:rPr>
          <w:rStyle w:val="CharSectno"/>
        </w:rPr>
        <w:t>315</w:t>
      </w:r>
      <w:r>
        <w:t>.</w:t>
      </w:r>
      <w:r>
        <w:tab/>
        <w:t>Further health and safety duties: specific risks</w:t>
      </w:r>
      <w:bookmarkEnd w:id="836"/>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837" w:name="_Toc175041045"/>
      <w:bookmarkStart w:id="838" w:name="_Toc175046220"/>
      <w:bookmarkStart w:id="839" w:name="_Toc175056414"/>
      <w:bookmarkStart w:id="840" w:name="_Toc175057497"/>
      <w:r>
        <w:rPr>
          <w:rStyle w:val="CharPartNo"/>
        </w:rPr>
        <w:t>Part 6.4A</w:t>
      </w:r>
      <w:r>
        <w:rPr>
          <w:rStyle w:val="CharDivNo"/>
        </w:rPr>
        <w:t> </w:t>
      </w:r>
      <w:r>
        <w:t>—</w:t>
      </w:r>
      <w:r>
        <w:rPr>
          <w:rStyle w:val="CharDivText"/>
        </w:rPr>
        <w:t> </w:t>
      </w:r>
      <w:r>
        <w:rPr>
          <w:rStyle w:val="CharPartText"/>
        </w:rPr>
        <w:t>Duties of local government</w:t>
      </w:r>
      <w:bookmarkEnd w:id="837"/>
      <w:bookmarkEnd w:id="838"/>
      <w:bookmarkEnd w:id="839"/>
      <w:bookmarkEnd w:id="840"/>
    </w:p>
    <w:p>
      <w:pPr>
        <w:pStyle w:val="Heading5"/>
      </w:pPr>
      <w:bookmarkStart w:id="841" w:name="_Toc175057498"/>
      <w:r>
        <w:rPr>
          <w:rStyle w:val="CharSectno"/>
        </w:rPr>
        <w:t>315A</w:t>
      </w:r>
      <w:r>
        <w:t>.</w:t>
      </w:r>
      <w:r>
        <w:tab/>
        <w:t>Local government to notify regulator of construction work permits</w:t>
      </w:r>
      <w:bookmarkEnd w:id="84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842" w:name="_Toc175041047"/>
      <w:bookmarkStart w:id="843" w:name="_Toc175046222"/>
      <w:bookmarkStart w:id="844" w:name="_Toc175056416"/>
      <w:bookmarkStart w:id="845" w:name="_Toc175057499"/>
      <w:r>
        <w:rPr>
          <w:rStyle w:val="CharPartNo"/>
        </w:rPr>
        <w:t>Part 6.5</w:t>
      </w:r>
      <w:r>
        <w:t> — </w:t>
      </w:r>
      <w:r>
        <w:rPr>
          <w:rStyle w:val="CharPartText"/>
        </w:rPr>
        <w:t>General construction induction training</w:t>
      </w:r>
      <w:bookmarkEnd w:id="842"/>
      <w:bookmarkEnd w:id="843"/>
      <w:bookmarkEnd w:id="844"/>
      <w:bookmarkEnd w:id="845"/>
    </w:p>
    <w:p>
      <w:pPr>
        <w:pStyle w:val="Heading4"/>
      </w:pPr>
      <w:bookmarkStart w:id="846" w:name="_Toc175041048"/>
      <w:bookmarkStart w:id="847" w:name="_Toc175046223"/>
      <w:bookmarkStart w:id="848" w:name="_Toc175056417"/>
      <w:bookmarkStart w:id="849" w:name="_Toc175057500"/>
      <w:r>
        <w:rPr>
          <w:rStyle w:val="CharDivNo"/>
        </w:rPr>
        <w:t>Division 1</w:t>
      </w:r>
      <w:r>
        <w:t> — </w:t>
      </w:r>
      <w:r>
        <w:rPr>
          <w:rStyle w:val="CharDivText"/>
        </w:rPr>
        <w:t>General construction induction training requirements</w:t>
      </w:r>
      <w:bookmarkEnd w:id="846"/>
      <w:bookmarkEnd w:id="847"/>
      <w:bookmarkEnd w:id="848"/>
      <w:bookmarkEnd w:id="849"/>
    </w:p>
    <w:p>
      <w:pPr>
        <w:pStyle w:val="Heading5"/>
      </w:pPr>
      <w:bookmarkStart w:id="850" w:name="_Toc175057501"/>
      <w:r>
        <w:rPr>
          <w:rStyle w:val="CharSectno"/>
        </w:rPr>
        <w:t>316</w:t>
      </w:r>
      <w:r>
        <w:t>.</w:t>
      </w:r>
      <w:r>
        <w:tab/>
        <w:t>Duty to provide general construction induction training</w:t>
      </w:r>
      <w:bookmarkEnd w:id="85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1" w:name="_Toc175057502"/>
      <w:r>
        <w:rPr>
          <w:rStyle w:val="CharSectno"/>
        </w:rPr>
        <w:t>317</w:t>
      </w:r>
      <w:r>
        <w:t>.</w:t>
      </w:r>
      <w:r>
        <w:tab/>
        <w:t>Duty to ensure worker has been trained</w:t>
      </w:r>
      <w:bookmarkEnd w:id="85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2" w:name="_Toc175057503"/>
      <w:r>
        <w:rPr>
          <w:rStyle w:val="CharSectno"/>
        </w:rPr>
        <w:lastRenderedPageBreak/>
        <w:t>318</w:t>
      </w:r>
      <w:r>
        <w:t>.</w:t>
      </w:r>
      <w:r>
        <w:tab/>
        <w:t>Recognition of general construction induction training cards issued in other jurisdictions</w:t>
      </w:r>
      <w:bookmarkEnd w:id="852"/>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853" w:name="_Toc175041052"/>
      <w:bookmarkStart w:id="854" w:name="_Toc175046227"/>
      <w:bookmarkStart w:id="855" w:name="_Toc175056421"/>
      <w:bookmarkStart w:id="856" w:name="_Toc175057504"/>
      <w:r>
        <w:rPr>
          <w:rStyle w:val="CharDivNo"/>
        </w:rPr>
        <w:t>Division 2</w:t>
      </w:r>
      <w:r>
        <w:t> — </w:t>
      </w:r>
      <w:r>
        <w:rPr>
          <w:rStyle w:val="CharDivText"/>
        </w:rPr>
        <w:t>General construction induction training cards</w:t>
      </w:r>
      <w:bookmarkEnd w:id="853"/>
      <w:bookmarkEnd w:id="854"/>
      <w:bookmarkEnd w:id="855"/>
      <w:bookmarkEnd w:id="856"/>
    </w:p>
    <w:p>
      <w:pPr>
        <w:pStyle w:val="Heading5"/>
      </w:pPr>
      <w:bookmarkStart w:id="857" w:name="_Toc175057505"/>
      <w:r>
        <w:rPr>
          <w:rStyle w:val="CharSectno"/>
        </w:rPr>
        <w:t>318A</w:t>
      </w:r>
      <w:r>
        <w:t>.</w:t>
      </w:r>
      <w:r>
        <w:tab/>
        <w:t>Meaning of authorised RTO</w:t>
      </w:r>
      <w:bookmarkEnd w:id="85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858" w:name="_Toc175057506"/>
      <w:r>
        <w:rPr>
          <w:rStyle w:val="CharSectno"/>
        </w:rPr>
        <w:t>319</w:t>
      </w:r>
      <w:r>
        <w:t>.</w:t>
      </w:r>
      <w:r>
        <w:tab/>
        <w:t>Not used</w:t>
      </w:r>
      <w:bookmarkEnd w:id="858"/>
    </w:p>
    <w:p>
      <w:pPr>
        <w:pStyle w:val="Heading5"/>
      </w:pPr>
      <w:bookmarkStart w:id="859" w:name="_Toc175057507"/>
      <w:r>
        <w:rPr>
          <w:rStyle w:val="CharSectno"/>
        </w:rPr>
        <w:t>320</w:t>
      </w:r>
      <w:r>
        <w:t>.</w:t>
      </w:r>
      <w:r>
        <w:tab/>
        <w:t>Content of card</w:t>
      </w:r>
      <w:bookmarkEnd w:id="859"/>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860" w:name="_Toc175057508"/>
      <w:r>
        <w:t>321.</w:t>
      </w:r>
      <w:r>
        <w:tab/>
        <w:t>Not used</w:t>
      </w:r>
      <w:bookmarkEnd w:id="860"/>
    </w:p>
    <w:p>
      <w:pPr>
        <w:pStyle w:val="Heading5"/>
        <w:keepNext w:val="0"/>
      </w:pPr>
      <w:bookmarkStart w:id="861" w:name="_Toc175057509"/>
      <w:r>
        <w:lastRenderedPageBreak/>
        <w:t>322.</w:t>
      </w:r>
      <w:r>
        <w:tab/>
        <w:t>Not used</w:t>
      </w:r>
      <w:bookmarkEnd w:id="861"/>
    </w:p>
    <w:p>
      <w:pPr>
        <w:pStyle w:val="Heading5"/>
      </w:pPr>
      <w:bookmarkStart w:id="862" w:name="_Toc175057510"/>
      <w:r>
        <w:rPr>
          <w:rStyle w:val="CharSectno"/>
        </w:rPr>
        <w:t>323</w:t>
      </w:r>
      <w:r>
        <w:t>.</w:t>
      </w:r>
      <w:r>
        <w:tab/>
        <w:t>Cancellation of card: grounds</w:t>
      </w:r>
      <w:bookmarkEnd w:id="86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863" w:name="_Toc175057511"/>
      <w:r>
        <w:rPr>
          <w:rStyle w:val="CharSectno"/>
        </w:rPr>
        <w:t>324</w:t>
      </w:r>
      <w:r>
        <w:t>.</w:t>
      </w:r>
      <w:r>
        <w:tab/>
        <w:t>Cancellation of card: process</w:t>
      </w:r>
      <w:bookmarkEnd w:id="86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864" w:name="_Toc175057512"/>
      <w:r>
        <w:rPr>
          <w:rStyle w:val="CharSectno"/>
        </w:rPr>
        <w:t>325</w:t>
      </w:r>
      <w:r>
        <w:t>.</w:t>
      </w:r>
      <w:r>
        <w:tab/>
        <w:t>RTO may enter agreement to issue cards</w:t>
      </w:r>
      <w:bookmarkEnd w:id="864"/>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865" w:name="_Toc175041061"/>
      <w:bookmarkStart w:id="866" w:name="_Toc175046236"/>
      <w:bookmarkStart w:id="867" w:name="_Toc175056430"/>
      <w:bookmarkStart w:id="868" w:name="_Toc175057513"/>
      <w:r>
        <w:rPr>
          <w:rStyle w:val="CharDivNo"/>
        </w:rPr>
        <w:t>Division 3</w:t>
      </w:r>
      <w:r>
        <w:t> — </w:t>
      </w:r>
      <w:r>
        <w:rPr>
          <w:rStyle w:val="CharDivText"/>
        </w:rPr>
        <w:t>Duties of workers</w:t>
      </w:r>
      <w:bookmarkEnd w:id="865"/>
      <w:bookmarkEnd w:id="866"/>
      <w:bookmarkEnd w:id="867"/>
      <w:bookmarkEnd w:id="868"/>
    </w:p>
    <w:p>
      <w:pPr>
        <w:pStyle w:val="Heading5"/>
      </w:pPr>
      <w:bookmarkStart w:id="869" w:name="_Toc175057514"/>
      <w:r>
        <w:rPr>
          <w:rStyle w:val="CharSectno"/>
        </w:rPr>
        <w:t>326</w:t>
      </w:r>
      <w:r>
        <w:t>.</w:t>
      </w:r>
      <w:r>
        <w:tab/>
        <w:t>Duties of workers</w:t>
      </w:r>
      <w:bookmarkEnd w:id="869"/>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870" w:name="_Toc175057515"/>
      <w:r>
        <w:rPr>
          <w:rStyle w:val="CharSectno"/>
        </w:rPr>
        <w:t>327</w:t>
      </w:r>
      <w:r>
        <w:t>.</w:t>
      </w:r>
      <w:r>
        <w:tab/>
        <w:t>Alteration of general construction induction training card</w:t>
      </w:r>
      <w:bookmarkEnd w:id="870"/>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871" w:name="_Toc175041064"/>
      <w:bookmarkStart w:id="872" w:name="_Toc175046239"/>
      <w:bookmarkStart w:id="873" w:name="_Toc175056433"/>
      <w:bookmarkStart w:id="874" w:name="_Toc175057516"/>
      <w:r>
        <w:lastRenderedPageBreak/>
        <w:t>Chapter 7 — Hazardous chemicals</w:t>
      </w:r>
      <w:bookmarkEnd w:id="871"/>
      <w:bookmarkEnd w:id="872"/>
      <w:bookmarkEnd w:id="873"/>
      <w:bookmarkEnd w:id="874"/>
    </w:p>
    <w:p>
      <w:pPr>
        <w:pStyle w:val="Heading3"/>
      </w:pPr>
      <w:bookmarkStart w:id="875" w:name="_Toc175041065"/>
      <w:bookmarkStart w:id="876" w:name="_Toc175046240"/>
      <w:bookmarkStart w:id="877" w:name="_Toc175056434"/>
      <w:bookmarkStart w:id="878" w:name="_Toc175057517"/>
      <w:r>
        <w:rPr>
          <w:rStyle w:val="CharPartNo"/>
        </w:rPr>
        <w:t>Part 7.1</w:t>
      </w:r>
      <w:r>
        <w:t> — </w:t>
      </w:r>
      <w:r>
        <w:rPr>
          <w:rStyle w:val="CharPartText"/>
        </w:rPr>
        <w:t>Hazardous chemicals</w:t>
      </w:r>
      <w:bookmarkEnd w:id="875"/>
      <w:bookmarkEnd w:id="876"/>
      <w:bookmarkEnd w:id="877"/>
      <w:bookmarkEnd w:id="8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879" w:name="_Toc175041066"/>
      <w:bookmarkStart w:id="880" w:name="_Toc175046241"/>
      <w:bookmarkStart w:id="881" w:name="_Toc175056435"/>
      <w:bookmarkStart w:id="882" w:name="_Toc175057518"/>
      <w:r>
        <w:rPr>
          <w:rStyle w:val="CharDivNo"/>
        </w:rPr>
        <w:t>Division 1</w:t>
      </w:r>
      <w:r>
        <w:t> — </w:t>
      </w:r>
      <w:r>
        <w:rPr>
          <w:rStyle w:val="CharDivText"/>
        </w:rPr>
        <w:t>Application</w:t>
      </w:r>
      <w:bookmarkEnd w:id="879"/>
      <w:bookmarkEnd w:id="880"/>
      <w:bookmarkEnd w:id="881"/>
      <w:bookmarkEnd w:id="882"/>
    </w:p>
    <w:p>
      <w:pPr>
        <w:pStyle w:val="Heading5"/>
      </w:pPr>
      <w:bookmarkStart w:id="883" w:name="_Toc175057519"/>
      <w:r>
        <w:rPr>
          <w:rStyle w:val="CharSectno"/>
        </w:rPr>
        <w:t>328</w:t>
      </w:r>
      <w:r>
        <w:t>.</w:t>
      </w:r>
      <w:r>
        <w:tab/>
        <w:t>Application</w:t>
      </w:r>
      <w:bookmarkEnd w:id="88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884" w:name="_Toc175041068"/>
      <w:bookmarkStart w:id="885" w:name="_Toc175046243"/>
      <w:bookmarkStart w:id="886" w:name="_Toc175056437"/>
      <w:bookmarkStart w:id="887" w:name="_Toc175057520"/>
      <w:r>
        <w:rPr>
          <w:rStyle w:val="CharDivNo"/>
        </w:rPr>
        <w:lastRenderedPageBreak/>
        <w:t>Division 2</w:t>
      </w:r>
      <w:r>
        <w:t> — </w:t>
      </w:r>
      <w:r>
        <w:rPr>
          <w:rStyle w:val="CharDivText"/>
        </w:rPr>
        <w:t>Obligations relating to safety data sheets and other matters</w:t>
      </w:r>
      <w:bookmarkEnd w:id="884"/>
      <w:bookmarkEnd w:id="885"/>
      <w:bookmarkEnd w:id="886"/>
      <w:bookmarkEnd w:id="887"/>
    </w:p>
    <w:p>
      <w:pPr>
        <w:pStyle w:val="Heading4"/>
      </w:pPr>
      <w:bookmarkStart w:id="888" w:name="_Toc175041069"/>
      <w:bookmarkStart w:id="889" w:name="_Toc175046244"/>
      <w:bookmarkStart w:id="890" w:name="_Toc175056438"/>
      <w:bookmarkStart w:id="891" w:name="_Toc175057521"/>
      <w:r>
        <w:t>Subdivision 1 — Obligations of manufacturers and importers</w:t>
      </w:r>
      <w:bookmarkEnd w:id="888"/>
      <w:bookmarkEnd w:id="889"/>
      <w:bookmarkEnd w:id="890"/>
      <w:bookmarkEnd w:id="89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892" w:name="_Toc175057522"/>
      <w:r>
        <w:rPr>
          <w:rStyle w:val="CharSectno"/>
        </w:rPr>
        <w:t>329</w:t>
      </w:r>
      <w:r>
        <w:t>.</w:t>
      </w:r>
      <w:r>
        <w:tab/>
        <w:t>Classification of hazardous chemicals</w:t>
      </w:r>
      <w:bookmarkEnd w:id="892"/>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75057523"/>
      <w:r>
        <w:rPr>
          <w:rStyle w:val="CharSectno"/>
        </w:rPr>
        <w:t>330</w:t>
      </w:r>
      <w:r>
        <w:t>.</w:t>
      </w:r>
      <w:r>
        <w:tab/>
        <w:t>Manufacturer or importer to prepare and provide safety data sheets</w:t>
      </w:r>
      <w:bookmarkEnd w:id="89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894" w:name="_Toc175057524"/>
      <w:r>
        <w:rPr>
          <w:rStyle w:val="CharSectno"/>
        </w:rPr>
        <w:lastRenderedPageBreak/>
        <w:t>331</w:t>
      </w:r>
      <w:r>
        <w:t>.</w:t>
      </w:r>
      <w:r>
        <w:tab/>
        <w:t>Safety data sheets: research chemical, waste product or sample for analysis</w:t>
      </w:r>
      <w:bookmarkEnd w:id="89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5" w:name="_Toc175057525"/>
      <w:r>
        <w:rPr>
          <w:rStyle w:val="CharSectno"/>
        </w:rPr>
        <w:t>332</w:t>
      </w:r>
      <w:r>
        <w:t>.</w:t>
      </w:r>
      <w:r>
        <w:tab/>
        <w:t>Emergency disclosure of chemical identities to registered medical practitioner</w:t>
      </w:r>
      <w:bookmarkEnd w:id="89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175057526"/>
      <w:r>
        <w:rPr>
          <w:rStyle w:val="CharSectno"/>
        </w:rPr>
        <w:t>333</w:t>
      </w:r>
      <w:r>
        <w:t>.</w:t>
      </w:r>
      <w:r>
        <w:tab/>
        <w:t>Emergency disclosure of chemical identities to emergency service worker</w:t>
      </w:r>
      <w:bookmarkEnd w:id="896"/>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7" w:name="_Toc175057527"/>
      <w:r>
        <w:rPr>
          <w:rStyle w:val="CharSectno"/>
        </w:rPr>
        <w:t>334</w:t>
      </w:r>
      <w:r>
        <w:t>.</w:t>
      </w:r>
      <w:r>
        <w:tab/>
        <w:t>Packing hazardous chemicals</w:t>
      </w:r>
      <w:bookmarkEnd w:id="89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8" w:name="_Toc175057528"/>
      <w:r>
        <w:rPr>
          <w:rStyle w:val="CharSectno"/>
        </w:rPr>
        <w:t>335</w:t>
      </w:r>
      <w:r>
        <w:t>.</w:t>
      </w:r>
      <w:r>
        <w:tab/>
        <w:t>Labelling hazardous chemicals</w:t>
      </w:r>
      <w:bookmarkEnd w:id="898"/>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899" w:name="_Toc175041077"/>
      <w:bookmarkStart w:id="900" w:name="_Toc175046252"/>
      <w:bookmarkStart w:id="901" w:name="_Toc175056446"/>
      <w:bookmarkStart w:id="902" w:name="_Toc175057529"/>
      <w:r>
        <w:t>Subdivision 2 — Obligations of suppliers</w:t>
      </w:r>
      <w:bookmarkEnd w:id="899"/>
      <w:bookmarkEnd w:id="900"/>
      <w:bookmarkEnd w:id="901"/>
      <w:bookmarkEnd w:id="90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903" w:name="_Toc175057530"/>
      <w:r>
        <w:rPr>
          <w:rStyle w:val="CharSectno"/>
        </w:rPr>
        <w:t>336</w:t>
      </w:r>
      <w:r>
        <w:t>.</w:t>
      </w:r>
      <w:r>
        <w:tab/>
        <w:t>Restriction on age of person who can supply hazardous chemicals</w:t>
      </w:r>
      <w:bookmarkEnd w:id="903"/>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904" w:name="_Toc175057531"/>
      <w:r>
        <w:rPr>
          <w:rStyle w:val="CharSectno"/>
        </w:rPr>
        <w:t>337</w:t>
      </w:r>
      <w:r>
        <w:t>.</w:t>
      </w:r>
      <w:r>
        <w:tab/>
        <w:t>Retailer or supplier packing hazardous chemicals</w:t>
      </w:r>
      <w:bookmarkEnd w:id="90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5" w:name="_Toc175057532"/>
      <w:r>
        <w:rPr>
          <w:rStyle w:val="CharSectno"/>
        </w:rPr>
        <w:t>338</w:t>
      </w:r>
      <w:r>
        <w:t>.</w:t>
      </w:r>
      <w:r>
        <w:tab/>
        <w:t>Supplier labelling hazardous chemicals</w:t>
      </w:r>
      <w:bookmarkEnd w:id="90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06" w:name="_Toc175057533"/>
      <w:r>
        <w:rPr>
          <w:rStyle w:val="CharSectno"/>
        </w:rPr>
        <w:t>339</w:t>
      </w:r>
      <w:r>
        <w:t>.</w:t>
      </w:r>
      <w:r>
        <w:tab/>
        <w:t>Supplier to provide safety data sheets</w:t>
      </w:r>
      <w:bookmarkEnd w:id="90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907" w:name="_Toc175057534"/>
      <w:r>
        <w:rPr>
          <w:rStyle w:val="CharSectno"/>
        </w:rPr>
        <w:t>340</w:t>
      </w:r>
      <w:r>
        <w:t>.</w:t>
      </w:r>
      <w:r>
        <w:tab/>
        <w:t>Supply of prohibited and restricted carcinogens</w:t>
      </w:r>
      <w:bookmarkEnd w:id="90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175041083"/>
      <w:bookmarkStart w:id="909" w:name="_Toc175046258"/>
      <w:bookmarkStart w:id="910" w:name="_Toc175056452"/>
      <w:bookmarkStart w:id="911" w:name="_Toc175057535"/>
      <w:r>
        <w:t>Subdivision 3 — Obligations of persons conducting businesses or undertakings</w:t>
      </w:r>
      <w:bookmarkEnd w:id="908"/>
      <w:bookmarkEnd w:id="909"/>
      <w:bookmarkEnd w:id="910"/>
      <w:bookmarkEnd w:id="911"/>
    </w:p>
    <w:p>
      <w:pPr>
        <w:pStyle w:val="Heading5"/>
      </w:pPr>
      <w:bookmarkStart w:id="912" w:name="_Toc175057536"/>
      <w:r>
        <w:rPr>
          <w:rStyle w:val="CharSectno"/>
        </w:rPr>
        <w:t>341</w:t>
      </w:r>
      <w:r>
        <w:t>.</w:t>
      </w:r>
      <w:r>
        <w:tab/>
        <w:t>Labelling hazardous chemicals: general requirement</w:t>
      </w:r>
      <w:bookmarkEnd w:id="912"/>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913" w:name="_Toc175057537"/>
      <w:r>
        <w:rPr>
          <w:rStyle w:val="CharSectno"/>
        </w:rPr>
        <w:t>342</w:t>
      </w:r>
      <w:r>
        <w:t>.</w:t>
      </w:r>
      <w:r>
        <w:tab/>
        <w:t>Labelling hazardous chemicals: containers</w:t>
      </w:r>
      <w:bookmarkEnd w:id="91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914" w:name="_Toc175057538"/>
      <w:r>
        <w:rPr>
          <w:rStyle w:val="CharSectno"/>
        </w:rPr>
        <w:t>343</w:t>
      </w:r>
      <w:r>
        <w:t>.</w:t>
      </w:r>
      <w:r>
        <w:tab/>
        <w:t>Labelling hazardous chemicals: pipe work</w:t>
      </w:r>
      <w:bookmarkEnd w:id="914"/>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175057539"/>
      <w:r>
        <w:rPr>
          <w:rStyle w:val="CharSectno"/>
        </w:rPr>
        <w:t>344</w:t>
      </w:r>
      <w:r>
        <w:t>.</w:t>
      </w:r>
      <w:r>
        <w:tab/>
        <w:t>Person conducting business or undertaking to obtain and give access to safety data sheets</w:t>
      </w:r>
      <w:bookmarkEnd w:id="91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6" w:name="_Toc175057540"/>
      <w:r>
        <w:rPr>
          <w:rStyle w:val="CharSectno"/>
        </w:rPr>
        <w:t>345</w:t>
      </w:r>
      <w:r>
        <w:t>.</w:t>
      </w:r>
      <w:r>
        <w:tab/>
        <w:t>Changes to safety data sheets</w:t>
      </w:r>
      <w:bookmarkEnd w:id="916"/>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917" w:name="_Toc175041089"/>
      <w:bookmarkStart w:id="918" w:name="_Toc175046264"/>
      <w:bookmarkStart w:id="919" w:name="_Toc175056458"/>
      <w:bookmarkStart w:id="920" w:name="_Toc175057541"/>
      <w:r>
        <w:rPr>
          <w:rStyle w:val="CharDivNo"/>
        </w:rPr>
        <w:lastRenderedPageBreak/>
        <w:t>Division 3</w:t>
      </w:r>
      <w:r>
        <w:t> — </w:t>
      </w:r>
      <w:r>
        <w:rPr>
          <w:rStyle w:val="CharDivText"/>
        </w:rPr>
        <w:t>Register of hazardous chemicals</w:t>
      </w:r>
      <w:bookmarkEnd w:id="917"/>
      <w:bookmarkEnd w:id="918"/>
      <w:bookmarkEnd w:id="919"/>
      <w:bookmarkEnd w:id="920"/>
    </w:p>
    <w:p>
      <w:pPr>
        <w:pStyle w:val="Heading4"/>
      </w:pPr>
      <w:bookmarkStart w:id="921" w:name="_Toc175041090"/>
      <w:bookmarkStart w:id="922" w:name="_Toc175046265"/>
      <w:bookmarkStart w:id="923" w:name="_Toc175056459"/>
      <w:bookmarkStart w:id="924" w:name="_Toc175057542"/>
      <w:r>
        <w:t>Subdivision 1 — Hazardous chemicals register</w:t>
      </w:r>
      <w:bookmarkEnd w:id="921"/>
      <w:bookmarkEnd w:id="922"/>
      <w:bookmarkEnd w:id="923"/>
      <w:bookmarkEnd w:id="924"/>
    </w:p>
    <w:p>
      <w:pPr>
        <w:pStyle w:val="Heading5"/>
      </w:pPr>
      <w:bookmarkStart w:id="925" w:name="_Toc175057543"/>
      <w:r>
        <w:rPr>
          <w:rStyle w:val="CharSectno"/>
        </w:rPr>
        <w:t>346</w:t>
      </w:r>
      <w:r>
        <w:t>.</w:t>
      </w:r>
      <w:r>
        <w:tab/>
        <w:t>Hazardous chemicals register</w:t>
      </w:r>
      <w:bookmarkEnd w:id="92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926" w:name="_Toc175041092"/>
      <w:bookmarkStart w:id="927" w:name="_Toc175046267"/>
      <w:bookmarkStart w:id="928" w:name="_Toc175056461"/>
      <w:bookmarkStart w:id="929" w:name="_Toc175057544"/>
      <w:r>
        <w:t>Subdivision 2 — Not used</w:t>
      </w:r>
      <w:bookmarkEnd w:id="926"/>
      <w:bookmarkEnd w:id="927"/>
      <w:bookmarkEnd w:id="928"/>
      <w:bookmarkEnd w:id="929"/>
    </w:p>
    <w:p>
      <w:pPr>
        <w:pStyle w:val="Heading5"/>
      </w:pPr>
      <w:bookmarkStart w:id="930" w:name="_Toc175057545"/>
      <w:r>
        <w:t>347.</w:t>
      </w:r>
      <w:r>
        <w:tab/>
        <w:t>Not used</w:t>
      </w:r>
      <w:bookmarkEnd w:id="930"/>
    </w:p>
    <w:p>
      <w:pPr>
        <w:pStyle w:val="Heading5"/>
        <w:keepNext w:val="0"/>
      </w:pPr>
      <w:bookmarkStart w:id="931" w:name="_Toc175057546"/>
      <w:r>
        <w:t>348.</w:t>
      </w:r>
      <w:r>
        <w:tab/>
        <w:t>Not used</w:t>
      </w:r>
      <w:bookmarkEnd w:id="931"/>
    </w:p>
    <w:p>
      <w:pPr>
        <w:pStyle w:val="Heading4"/>
      </w:pPr>
      <w:bookmarkStart w:id="932" w:name="_Toc175041095"/>
      <w:bookmarkStart w:id="933" w:name="_Toc175046270"/>
      <w:bookmarkStart w:id="934" w:name="_Toc175056464"/>
      <w:bookmarkStart w:id="935" w:name="_Toc175057547"/>
      <w:r>
        <w:t>Division 4 — Not used</w:t>
      </w:r>
      <w:bookmarkEnd w:id="932"/>
      <w:bookmarkEnd w:id="933"/>
      <w:bookmarkEnd w:id="934"/>
      <w:bookmarkEnd w:id="935"/>
    </w:p>
    <w:p>
      <w:pPr>
        <w:pStyle w:val="Heading5"/>
      </w:pPr>
      <w:bookmarkStart w:id="936" w:name="_Toc175057548"/>
      <w:r>
        <w:t>349.</w:t>
      </w:r>
      <w:r>
        <w:tab/>
        <w:t>Not used</w:t>
      </w:r>
      <w:bookmarkEnd w:id="936"/>
    </w:p>
    <w:p>
      <w:pPr>
        <w:pStyle w:val="Heading5"/>
        <w:keepNext w:val="0"/>
      </w:pPr>
      <w:bookmarkStart w:id="937" w:name="_Toc175057549"/>
      <w:r>
        <w:t>350.</w:t>
      </w:r>
      <w:r>
        <w:tab/>
        <w:t>Not used</w:t>
      </w:r>
      <w:bookmarkEnd w:id="937"/>
    </w:p>
    <w:p>
      <w:pPr>
        <w:pStyle w:val="Heading4"/>
      </w:pPr>
      <w:bookmarkStart w:id="938" w:name="_Toc175041098"/>
      <w:bookmarkStart w:id="939" w:name="_Toc175046273"/>
      <w:bookmarkStart w:id="940" w:name="_Toc175056467"/>
      <w:bookmarkStart w:id="941" w:name="_Toc175057550"/>
      <w:r>
        <w:rPr>
          <w:rStyle w:val="CharDivNo"/>
        </w:rPr>
        <w:t>Division 5</w:t>
      </w:r>
      <w:r>
        <w:t> — </w:t>
      </w:r>
      <w:r>
        <w:rPr>
          <w:rStyle w:val="CharDivText"/>
        </w:rPr>
        <w:t>Control of risk: obligations of persons conducting businesses or undertakings</w:t>
      </w:r>
      <w:bookmarkEnd w:id="938"/>
      <w:bookmarkEnd w:id="939"/>
      <w:bookmarkEnd w:id="940"/>
      <w:bookmarkEnd w:id="941"/>
    </w:p>
    <w:p>
      <w:pPr>
        <w:pStyle w:val="Heading4"/>
      </w:pPr>
      <w:bookmarkStart w:id="942" w:name="_Toc175041099"/>
      <w:bookmarkStart w:id="943" w:name="_Toc175046274"/>
      <w:bookmarkStart w:id="944" w:name="_Toc175056468"/>
      <w:bookmarkStart w:id="945" w:name="_Toc175057551"/>
      <w:r>
        <w:t>Subdivision 1 — General obligations relating to management of risk</w:t>
      </w:r>
      <w:bookmarkEnd w:id="942"/>
      <w:bookmarkEnd w:id="943"/>
      <w:bookmarkEnd w:id="944"/>
      <w:bookmarkEnd w:id="945"/>
    </w:p>
    <w:p>
      <w:pPr>
        <w:pStyle w:val="Heading5"/>
      </w:pPr>
      <w:bookmarkStart w:id="946" w:name="_Toc175057552"/>
      <w:r>
        <w:rPr>
          <w:rStyle w:val="CharSectno"/>
        </w:rPr>
        <w:t>351</w:t>
      </w:r>
      <w:r>
        <w:t>.</w:t>
      </w:r>
      <w:r>
        <w:tab/>
        <w:t>Management of risks to health or safety</w:t>
      </w:r>
      <w:bookmarkEnd w:id="94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947" w:name="_Toc175057553"/>
      <w:r>
        <w:rPr>
          <w:rStyle w:val="CharSectno"/>
        </w:rPr>
        <w:t>352</w:t>
      </w:r>
      <w:r>
        <w:t>.</w:t>
      </w:r>
      <w:r>
        <w:tab/>
        <w:t>Review of control measures</w:t>
      </w:r>
      <w:bookmarkEnd w:id="94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8" w:name="_Toc175057554"/>
      <w:r>
        <w:rPr>
          <w:rStyle w:val="CharSectno"/>
        </w:rPr>
        <w:t>353</w:t>
      </w:r>
      <w:r>
        <w:t>.</w:t>
      </w:r>
      <w:r>
        <w:tab/>
        <w:t>Safety signs</w:t>
      </w:r>
      <w:bookmarkEnd w:id="94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949" w:name="_Toc175057555"/>
      <w:r>
        <w:rPr>
          <w:rStyle w:val="CharSectno"/>
        </w:rPr>
        <w:t>354</w:t>
      </w:r>
      <w:r>
        <w:t>.</w:t>
      </w:r>
      <w:r>
        <w:tab/>
        <w:t>Identification of risk of physical or chemical reaction</w:t>
      </w:r>
      <w:bookmarkEnd w:id="94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950" w:name="_Toc175057556"/>
      <w:r>
        <w:rPr>
          <w:rStyle w:val="CharSectno"/>
        </w:rPr>
        <w:t>355</w:t>
      </w:r>
      <w:r>
        <w:t>.</w:t>
      </w:r>
      <w:r>
        <w:tab/>
        <w:t>Specific control: fire and explosion</w:t>
      </w:r>
      <w:bookmarkEnd w:id="95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1" w:name="_Toc175057557"/>
      <w:r>
        <w:rPr>
          <w:rStyle w:val="CharSectno"/>
        </w:rPr>
        <w:t>356</w:t>
      </w:r>
      <w:r>
        <w:t>.</w:t>
      </w:r>
      <w:r>
        <w:tab/>
        <w:t>Keeping hazardous chemicals stable</w:t>
      </w:r>
      <w:bookmarkEnd w:id="95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952" w:name="_Toc175041106"/>
      <w:bookmarkStart w:id="953" w:name="_Toc175046281"/>
      <w:bookmarkStart w:id="954" w:name="_Toc175056475"/>
      <w:bookmarkStart w:id="955" w:name="_Toc175057558"/>
      <w:r>
        <w:t>Subdivision 2 — Spills and damage</w:t>
      </w:r>
      <w:bookmarkEnd w:id="952"/>
      <w:bookmarkEnd w:id="953"/>
      <w:bookmarkEnd w:id="954"/>
      <w:bookmarkEnd w:id="955"/>
    </w:p>
    <w:p>
      <w:pPr>
        <w:pStyle w:val="Heading5"/>
      </w:pPr>
      <w:bookmarkStart w:id="956" w:name="_Toc175057559"/>
      <w:r>
        <w:rPr>
          <w:rStyle w:val="CharSectno"/>
        </w:rPr>
        <w:t>357</w:t>
      </w:r>
      <w:r>
        <w:t>.</w:t>
      </w:r>
      <w:r>
        <w:tab/>
        <w:t>Containing and managing spills</w:t>
      </w:r>
      <w:bookmarkEnd w:id="956"/>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957" w:name="_Toc175057560"/>
      <w:r>
        <w:rPr>
          <w:rStyle w:val="CharSectno"/>
        </w:rPr>
        <w:t>358</w:t>
      </w:r>
      <w:r>
        <w:t>.</w:t>
      </w:r>
      <w:r>
        <w:tab/>
        <w:t>Protecting hazardous chemicals from damage</w:t>
      </w:r>
      <w:bookmarkEnd w:id="957"/>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58" w:name="_Toc175041109"/>
      <w:bookmarkStart w:id="959" w:name="_Toc175046284"/>
      <w:bookmarkStart w:id="960" w:name="_Toc175056478"/>
      <w:bookmarkStart w:id="961" w:name="_Toc175057561"/>
      <w:r>
        <w:t>Subdivision 3 — Emergency plans and safety equipment</w:t>
      </w:r>
      <w:bookmarkEnd w:id="958"/>
      <w:bookmarkEnd w:id="959"/>
      <w:bookmarkEnd w:id="960"/>
      <w:bookmarkEnd w:id="961"/>
    </w:p>
    <w:p>
      <w:pPr>
        <w:pStyle w:val="Heading5"/>
      </w:pPr>
      <w:bookmarkStart w:id="962" w:name="_Toc175057562"/>
      <w:r>
        <w:rPr>
          <w:rStyle w:val="CharSectno"/>
        </w:rPr>
        <w:t>359</w:t>
      </w:r>
      <w:r>
        <w:t>.</w:t>
      </w:r>
      <w:r>
        <w:tab/>
        <w:t>Fire protection and firefighting equipment</w:t>
      </w:r>
      <w:bookmarkEnd w:id="962"/>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75057563"/>
      <w:r>
        <w:rPr>
          <w:rStyle w:val="CharSectno"/>
        </w:rPr>
        <w:t>360</w:t>
      </w:r>
      <w:r>
        <w:t>.</w:t>
      </w:r>
      <w:r>
        <w:tab/>
        <w:t>Emergency equipment</w:t>
      </w:r>
      <w:bookmarkEnd w:id="96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964" w:name="_Toc175057564"/>
      <w:r>
        <w:t>361.</w:t>
      </w:r>
      <w:r>
        <w:tab/>
        <w:t>Not used</w:t>
      </w:r>
      <w:bookmarkEnd w:id="964"/>
    </w:p>
    <w:p>
      <w:pPr>
        <w:pStyle w:val="Heading5"/>
      </w:pPr>
      <w:bookmarkStart w:id="965" w:name="_Toc175057565"/>
      <w:r>
        <w:rPr>
          <w:rStyle w:val="CharSectno"/>
        </w:rPr>
        <w:lastRenderedPageBreak/>
        <w:t>362</w:t>
      </w:r>
      <w:r>
        <w:t>.</w:t>
      </w:r>
      <w:r>
        <w:tab/>
        <w:t>Safety equipment</w:t>
      </w:r>
      <w:bookmarkEnd w:id="96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6" w:name="_Toc175041114"/>
      <w:bookmarkStart w:id="967" w:name="_Toc175046289"/>
      <w:bookmarkStart w:id="968" w:name="_Toc175056483"/>
      <w:bookmarkStart w:id="969" w:name="_Toc175057566"/>
      <w:r>
        <w:t>Subdivision 4 — Not used</w:t>
      </w:r>
      <w:bookmarkEnd w:id="966"/>
      <w:bookmarkEnd w:id="967"/>
      <w:bookmarkEnd w:id="968"/>
      <w:bookmarkEnd w:id="969"/>
    </w:p>
    <w:p>
      <w:pPr>
        <w:pStyle w:val="Heading5"/>
      </w:pPr>
      <w:bookmarkStart w:id="970" w:name="_Toc175057567"/>
      <w:r>
        <w:t>363.</w:t>
      </w:r>
      <w:r>
        <w:tab/>
        <w:t>Not used</w:t>
      </w:r>
      <w:bookmarkEnd w:id="970"/>
    </w:p>
    <w:p>
      <w:pPr>
        <w:pStyle w:val="Heading5"/>
        <w:keepNext w:val="0"/>
      </w:pPr>
      <w:bookmarkStart w:id="971" w:name="_Toc175057568"/>
      <w:r>
        <w:t>364.</w:t>
      </w:r>
      <w:r>
        <w:tab/>
        <w:t>Not used</w:t>
      </w:r>
      <w:bookmarkEnd w:id="971"/>
    </w:p>
    <w:p>
      <w:pPr>
        <w:pStyle w:val="Heading5"/>
        <w:keepNext w:val="0"/>
      </w:pPr>
      <w:bookmarkStart w:id="972" w:name="_Toc175057569"/>
      <w:r>
        <w:t>365.</w:t>
      </w:r>
      <w:r>
        <w:tab/>
        <w:t>Not used</w:t>
      </w:r>
      <w:bookmarkEnd w:id="972"/>
    </w:p>
    <w:p>
      <w:pPr>
        <w:pStyle w:val="Heading5"/>
        <w:keepNext w:val="0"/>
      </w:pPr>
      <w:bookmarkStart w:id="973" w:name="_Toc175057570"/>
      <w:r>
        <w:t>366.</w:t>
      </w:r>
      <w:r>
        <w:tab/>
        <w:t>Not used</w:t>
      </w:r>
      <w:bookmarkEnd w:id="973"/>
    </w:p>
    <w:p>
      <w:pPr>
        <w:pStyle w:val="Heading5"/>
        <w:keepNext w:val="0"/>
      </w:pPr>
      <w:bookmarkStart w:id="974" w:name="_Toc175057571"/>
      <w:r>
        <w:t>367.</w:t>
      </w:r>
      <w:r>
        <w:tab/>
        <w:t>Not used</w:t>
      </w:r>
      <w:bookmarkEnd w:id="974"/>
    </w:p>
    <w:p>
      <w:pPr>
        <w:pStyle w:val="Heading4"/>
      </w:pPr>
      <w:bookmarkStart w:id="975" w:name="_Toc175041120"/>
      <w:bookmarkStart w:id="976" w:name="_Toc175046295"/>
      <w:bookmarkStart w:id="977" w:name="_Toc175056489"/>
      <w:bookmarkStart w:id="978" w:name="_Toc175057572"/>
      <w:r>
        <w:rPr>
          <w:rStyle w:val="CharDivNo"/>
        </w:rPr>
        <w:t>Division 6</w:t>
      </w:r>
      <w:r>
        <w:t> — </w:t>
      </w:r>
      <w:r>
        <w:rPr>
          <w:rStyle w:val="CharDivText"/>
        </w:rPr>
        <w:t>Health monitoring</w:t>
      </w:r>
      <w:bookmarkEnd w:id="975"/>
      <w:bookmarkEnd w:id="976"/>
      <w:bookmarkEnd w:id="977"/>
      <w:bookmarkEnd w:id="978"/>
    </w:p>
    <w:p>
      <w:pPr>
        <w:pStyle w:val="Heading5"/>
      </w:pPr>
      <w:bookmarkStart w:id="979" w:name="_Toc175057573"/>
      <w:r>
        <w:rPr>
          <w:rStyle w:val="CharSectno"/>
        </w:rPr>
        <w:t>368</w:t>
      </w:r>
      <w:r>
        <w:t>.</w:t>
      </w:r>
      <w:r>
        <w:tab/>
        <w:t>Duty to provide health monitoring</w:t>
      </w:r>
      <w:bookmarkEnd w:id="97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980" w:name="_Toc175057574"/>
      <w:r>
        <w:rPr>
          <w:rStyle w:val="CharSectno"/>
        </w:rPr>
        <w:t>369</w:t>
      </w:r>
      <w:r>
        <w:t>.</w:t>
      </w:r>
      <w:r>
        <w:tab/>
        <w:t>Duty to inform of health monitoring</w:t>
      </w:r>
      <w:bookmarkEnd w:id="98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1" w:name="_Toc175057575"/>
      <w:r>
        <w:rPr>
          <w:rStyle w:val="CharSectno"/>
        </w:rPr>
        <w:lastRenderedPageBreak/>
        <w:t>370</w:t>
      </w:r>
      <w:r>
        <w:t>.</w:t>
      </w:r>
      <w:r>
        <w:tab/>
        <w:t>Duty to ensure that appropriate health monitoring is provided</w:t>
      </w:r>
      <w:bookmarkEnd w:id="98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175057576"/>
      <w:r>
        <w:rPr>
          <w:rStyle w:val="CharSectno"/>
        </w:rPr>
        <w:t>371</w:t>
      </w:r>
      <w:r>
        <w:t>.</w:t>
      </w:r>
      <w:r>
        <w:tab/>
        <w:t>Duty to ensure health monitoring is supervised by registered medical practitioner with experience</w:t>
      </w:r>
      <w:bookmarkEnd w:id="982"/>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3" w:name="_Toc175057577"/>
      <w:r>
        <w:rPr>
          <w:rStyle w:val="CharSectno"/>
        </w:rPr>
        <w:lastRenderedPageBreak/>
        <w:t>372</w:t>
      </w:r>
      <w:r>
        <w:t>.</w:t>
      </w:r>
      <w:r>
        <w:tab/>
        <w:t>Duty to pay costs of health monitoring</w:t>
      </w:r>
      <w:bookmarkEnd w:id="98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84" w:name="_Toc175057578"/>
      <w:r>
        <w:rPr>
          <w:rStyle w:val="CharSectno"/>
        </w:rPr>
        <w:t>373</w:t>
      </w:r>
      <w:r>
        <w:t>.</w:t>
      </w:r>
      <w:r>
        <w:tab/>
        <w:t>Information that must be provided to registered medical practitioner</w:t>
      </w:r>
      <w:bookmarkEnd w:id="98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5" w:name="_Toc175057579"/>
      <w:r>
        <w:rPr>
          <w:rStyle w:val="CharSectno"/>
        </w:rPr>
        <w:lastRenderedPageBreak/>
        <w:t>374</w:t>
      </w:r>
      <w:r>
        <w:t>.</w:t>
      </w:r>
      <w:r>
        <w:tab/>
        <w:t>Duty to obtain health monitoring report</w:t>
      </w:r>
      <w:bookmarkEnd w:id="98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986" w:name="_Toc175057580"/>
      <w:r>
        <w:rPr>
          <w:rStyle w:val="CharSectno"/>
        </w:rPr>
        <w:lastRenderedPageBreak/>
        <w:t>375</w:t>
      </w:r>
      <w:r>
        <w:t>.</w:t>
      </w:r>
      <w:r>
        <w:tab/>
        <w:t>Duty to give health monitoring report to worker</w:t>
      </w:r>
      <w:bookmarkEnd w:id="98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75057581"/>
      <w:r>
        <w:rPr>
          <w:rStyle w:val="CharSectno"/>
        </w:rPr>
        <w:t>376</w:t>
      </w:r>
      <w:r>
        <w:t>.</w:t>
      </w:r>
      <w:r>
        <w:tab/>
        <w:t>Duty to give health monitoring report to regulator</w:t>
      </w:r>
      <w:bookmarkEnd w:id="987"/>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175057582"/>
      <w:r>
        <w:rPr>
          <w:rStyle w:val="CharSectno"/>
        </w:rPr>
        <w:t>377</w:t>
      </w:r>
      <w:r>
        <w:t>.</w:t>
      </w:r>
      <w:r>
        <w:tab/>
        <w:t>Duty to give health monitoring report to relevant persons conducting businesses or undertakings</w:t>
      </w:r>
      <w:bookmarkEnd w:id="98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75057583"/>
      <w:r>
        <w:rPr>
          <w:rStyle w:val="CharSectno"/>
        </w:rPr>
        <w:t>378</w:t>
      </w:r>
      <w:r>
        <w:t>.</w:t>
      </w:r>
      <w:r>
        <w:tab/>
        <w:t>Health monitoring records</w:t>
      </w:r>
      <w:bookmarkEnd w:id="989"/>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990" w:name="_Toc175041132"/>
      <w:bookmarkStart w:id="991" w:name="_Toc175046307"/>
      <w:bookmarkStart w:id="992" w:name="_Toc175056501"/>
      <w:bookmarkStart w:id="993" w:name="_Toc175057584"/>
      <w:r>
        <w:rPr>
          <w:rStyle w:val="CharDivNo"/>
        </w:rPr>
        <w:t>Division 7</w:t>
      </w:r>
      <w:r>
        <w:t> — </w:t>
      </w:r>
      <w:r>
        <w:rPr>
          <w:rStyle w:val="CharDivText"/>
        </w:rPr>
        <w:t>Induction, information, training and supervision</w:t>
      </w:r>
      <w:bookmarkEnd w:id="990"/>
      <w:bookmarkEnd w:id="991"/>
      <w:bookmarkEnd w:id="992"/>
      <w:bookmarkEnd w:id="993"/>
    </w:p>
    <w:p>
      <w:pPr>
        <w:pStyle w:val="Heading5"/>
      </w:pPr>
      <w:bookmarkStart w:id="994" w:name="_Toc175057585"/>
      <w:r>
        <w:rPr>
          <w:rStyle w:val="CharSectno"/>
        </w:rPr>
        <w:t>379</w:t>
      </w:r>
      <w:r>
        <w:t>.</w:t>
      </w:r>
      <w:r>
        <w:tab/>
        <w:t>Duty to provide supervision</w:t>
      </w:r>
      <w:bookmarkEnd w:id="99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995" w:name="_Toc175041134"/>
      <w:bookmarkStart w:id="996" w:name="_Toc175046309"/>
      <w:bookmarkStart w:id="997" w:name="_Toc175056503"/>
      <w:bookmarkStart w:id="998" w:name="_Toc175057586"/>
      <w:r>
        <w:rPr>
          <w:rStyle w:val="CharDivNo"/>
        </w:rPr>
        <w:t>Division 8</w:t>
      </w:r>
      <w:r>
        <w:t> — </w:t>
      </w:r>
      <w:r>
        <w:rPr>
          <w:rStyle w:val="CharDivText"/>
        </w:rPr>
        <w:t>Prohibition, authorisation and restricted use</w:t>
      </w:r>
      <w:bookmarkEnd w:id="995"/>
      <w:bookmarkEnd w:id="996"/>
      <w:bookmarkEnd w:id="997"/>
      <w:bookmarkEnd w:id="998"/>
    </w:p>
    <w:p>
      <w:pPr>
        <w:pStyle w:val="Heading5"/>
      </w:pPr>
      <w:bookmarkStart w:id="999" w:name="_Toc175057587"/>
      <w:r>
        <w:rPr>
          <w:rStyle w:val="CharSectno"/>
        </w:rPr>
        <w:t>380</w:t>
      </w:r>
      <w:r>
        <w:t>.</w:t>
      </w:r>
      <w:r>
        <w:tab/>
        <w:t>Using, handling and storing prohibited carcinogens</w:t>
      </w:r>
      <w:bookmarkEnd w:id="999"/>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000" w:name="_Toc175057588"/>
      <w:r>
        <w:rPr>
          <w:rStyle w:val="CharSectno"/>
        </w:rPr>
        <w:t>381</w:t>
      </w:r>
      <w:r>
        <w:t>.</w:t>
      </w:r>
      <w:r>
        <w:tab/>
        <w:t>Using, handling and storing restricted carcinogens</w:t>
      </w:r>
      <w:bookmarkEnd w:id="1000"/>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001" w:name="_Toc175057589"/>
      <w:r>
        <w:rPr>
          <w:rStyle w:val="CharSectno"/>
        </w:rPr>
        <w:t>382</w:t>
      </w:r>
      <w:r>
        <w:t>.</w:t>
      </w:r>
      <w:r>
        <w:tab/>
        <w:t>Using, handling and storing restricted hazardous chemicals</w:t>
      </w:r>
      <w:bookmarkEnd w:id="100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002" w:name="_Toc175057590"/>
      <w:r>
        <w:rPr>
          <w:rStyle w:val="CharSectno"/>
        </w:rPr>
        <w:t>383</w:t>
      </w:r>
      <w:r>
        <w:t>.</w:t>
      </w:r>
      <w:r>
        <w:tab/>
        <w:t>Application for authorisation to use, handle or store prohibited and restricted carcinogens</w:t>
      </w:r>
      <w:bookmarkEnd w:id="100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003" w:name="_Toc175057591"/>
      <w:r>
        <w:rPr>
          <w:rStyle w:val="CharSectno"/>
        </w:rPr>
        <w:t>384</w:t>
      </w:r>
      <w:r>
        <w:t>.</w:t>
      </w:r>
      <w:r>
        <w:tab/>
        <w:t>Authorisation to use, handle or store prohibited carcinogens and restricted carcinogens</w:t>
      </w:r>
      <w:bookmarkEnd w:id="100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004" w:name="_Toc175057592"/>
      <w:r>
        <w:rPr>
          <w:rStyle w:val="CharSectno"/>
        </w:rPr>
        <w:t>385</w:t>
      </w:r>
      <w:r>
        <w:t>.</w:t>
      </w:r>
      <w:r>
        <w:tab/>
        <w:t>Changes to information in application to be reported</w:t>
      </w:r>
      <w:bookmarkEnd w:id="1004"/>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5" w:name="_Toc175057593"/>
      <w:r>
        <w:rPr>
          <w:rStyle w:val="CharSectno"/>
        </w:rPr>
        <w:lastRenderedPageBreak/>
        <w:t>386</w:t>
      </w:r>
      <w:r>
        <w:t>.</w:t>
      </w:r>
      <w:r>
        <w:tab/>
        <w:t>Regulator may cancel authorisation</w:t>
      </w:r>
      <w:bookmarkEnd w:id="100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006" w:name="_Toc175057594"/>
      <w:r>
        <w:rPr>
          <w:rStyle w:val="CharSectno"/>
        </w:rPr>
        <w:t>387</w:t>
      </w:r>
      <w:r>
        <w:t>.</w:t>
      </w:r>
      <w:r>
        <w:tab/>
        <w:t>Statement of exposure to be given to workers</w:t>
      </w:r>
      <w:bookmarkEnd w:id="100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175057595"/>
      <w:r>
        <w:rPr>
          <w:rStyle w:val="CharSectno"/>
        </w:rPr>
        <w:t>388</w:t>
      </w:r>
      <w:r>
        <w:t>.</w:t>
      </w:r>
      <w:r>
        <w:tab/>
        <w:t>Records to be kept</w:t>
      </w:r>
      <w:bookmarkEnd w:id="100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008" w:name="_Toc175041144"/>
      <w:bookmarkStart w:id="1009" w:name="_Toc175046319"/>
      <w:bookmarkStart w:id="1010" w:name="_Toc175056513"/>
      <w:bookmarkStart w:id="1011" w:name="_Toc175057596"/>
      <w:r>
        <w:t>Division 9 — Not used</w:t>
      </w:r>
      <w:bookmarkEnd w:id="1008"/>
      <w:bookmarkEnd w:id="1009"/>
      <w:bookmarkEnd w:id="1010"/>
      <w:bookmarkEnd w:id="1011"/>
    </w:p>
    <w:p>
      <w:pPr>
        <w:pStyle w:val="Heading5"/>
      </w:pPr>
      <w:bookmarkStart w:id="1012" w:name="_Toc175057597"/>
      <w:r>
        <w:t>389.</w:t>
      </w:r>
      <w:r>
        <w:tab/>
        <w:t>Not used</w:t>
      </w:r>
      <w:bookmarkEnd w:id="1012"/>
    </w:p>
    <w:p>
      <w:pPr>
        <w:pStyle w:val="Heading5"/>
        <w:keepNext w:val="0"/>
      </w:pPr>
      <w:bookmarkStart w:id="1013" w:name="_Toc175057598"/>
      <w:r>
        <w:t>390.</w:t>
      </w:r>
      <w:r>
        <w:tab/>
        <w:t>Not used</w:t>
      </w:r>
      <w:bookmarkEnd w:id="1013"/>
    </w:p>
    <w:p>
      <w:pPr>
        <w:pStyle w:val="Heading5"/>
        <w:keepNext w:val="0"/>
      </w:pPr>
      <w:bookmarkStart w:id="1014" w:name="_Toc175057599"/>
      <w:r>
        <w:lastRenderedPageBreak/>
        <w:t>391.</w:t>
      </w:r>
      <w:r>
        <w:tab/>
        <w:t>Not used</w:t>
      </w:r>
      <w:bookmarkEnd w:id="1014"/>
    </w:p>
    <w:p>
      <w:pPr>
        <w:pStyle w:val="Heading3"/>
      </w:pPr>
      <w:bookmarkStart w:id="1015" w:name="_Toc175041148"/>
      <w:bookmarkStart w:id="1016" w:name="_Toc175046323"/>
      <w:bookmarkStart w:id="1017" w:name="_Toc175056517"/>
      <w:bookmarkStart w:id="1018" w:name="_Toc175057600"/>
      <w:r>
        <w:rPr>
          <w:rStyle w:val="CharPartNo"/>
        </w:rPr>
        <w:t>Part 7.2</w:t>
      </w:r>
      <w:r>
        <w:t> — </w:t>
      </w:r>
      <w:r>
        <w:rPr>
          <w:rStyle w:val="CharPartText"/>
        </w:rPr>
        <w:t>Lead</w:t>
      </w:r>
      <w:bookmarkEnd w:id="1015"/>
      <w:bookmarkEnd w:id="1016"/>
      <w:bookmarkEnd w:id="1017"/>
      <w:bookmarkEnd w:id="101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019" w:name="_Toc175041149"/>
      <w:bookmarkStart w:id="1020" w:name="_Toc175046324"/>
      <w:bookmarkStart w:id="1021" w:name="_Toc175056518"/>
      <w:bookmarkStart w:id="1022" w:name="_Toc175057601"/>
      <w:r>
        <w:rPr>
          <w:rStyle w:val="CharDivNo"/>
        </w:rPr>
        <w:t>Division 1</w:t>
      </w:r>
      <w:r>
        <w:t> — </w:t>
      </w:r>
      <w:r>
        <w:rPr>
          <w:rStyle w:val="CharDivText"/>
        </w:rPr>
        <w:t>Lead process</w:t>
      </w:r>
      <w:bookmarkEnd w:id="1019"/>
      <w:bookmarkEnd w:id="1020"/>
      <w:bookmarkEnd w:id="1021"/>
      <w:bookmarkEnd w:id="1022"/>
    </w:p>
    <w:p>
      <w:pPr>
        <w:pStyle w:val="Heading5"/>
      </w:pPr>
      <w:bookmarkStart w:id="1023" w:name="_Toc175057602"/>
      <w:r>
        <w:rPr>
          <w:rStyle w:val="CharSectno"/>
        </w:rPr>
        <w:t>392</w:t>
      </w:r>
      <w:r>
        <w:t>.</w:t>
      </w:r>
      <w:r>
        <w:tab/>
        <w:t>Meaning of lead process</w:t>
      </w:r>
      <w:bookmarkEnd w:id="1023"/>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024" w:name="_Toc175057603"/>
      <w:r>
        <w:rPr>
          <w:rStyle w:val="CharSectno"/>
        </w:rPr>
        <w:t>393</w:t>
      </w:r>
      <w:r>
        <w:t>.</w:t>
      </w:r>
      <w:r>
        <w:tab/>
        <w:t>Regulator may decide lead process</w:t>
      </w:r>
      <w:bookmarkEnd w:id="1024"/>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025" w:name="_Toc175057604"/>
      <w:r>
        <w:rPr>
          <w:rStyle w:val="CharSectno"/>
        </w:rPr>
        <w:lastRenderedPageBreak/>
        <w:t>394</w:t>
      </w:r>
      <w:r>
        <w:t>.</w:t>
      </w:r>
      <w:r>
        <w:tab/>
        <w:t>Meaning of lead risk work</w:t>
      </w:r>
      <w:bookmarkEnd w:id="102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026" w:name="_Toc175057605"/>
      <w:r>
        <w:rPr>
          <w:rStyle w:val="CharSectno"/>
        </w:rPr>
        <w:t>395</w:t>
      </w:r>
      <w:r>
        <w:t>.</w:t>
      </w:r>
      <w:r>
        <w:tab/>
        <w:t>Duty to give information about health risks of lead process</w:t>
      </w:r>
      <w:bookmarkEnd w:id="1026"/>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027" w:name="_Toc175041154"/>
      <w:bookmarkStart w:id="1028" w:name="_Toc175046329"/>
      <w:bookmarkStart w:id="1029" w:name="_Toc175056523"/>
      <w:bookmarkStart w:id="1030" w:name="_Toc175057606"/>
      <w:r>
        <w:rPr>
          <w:rStyle w:val="CharDivNo"/>
        </w:rPr>
        <w:t>Division 2</w:t>
      </w:r>
      <w:r>
        <w:t> — </w:t>
      </w:r>
      <w:r>
        <w:rPr>
          <w:rStyle w:val="CharDivText"/>
        </w:rPr>
        <w:t>Control of risk</w:t>
      </w:r>
      <w:bookmarkEnd w:id="1027"/>
      <w:bookmarkEnd w:id="1028"/>
      <w:bookmarkEnd w:id="1029"/>
      <w:bookmarkEnd w:id="1030"/>
    </w:p>
    <w:p>
      <w:pPr>
        <w:pStyle w:val="Heading5"/>
      </w:pPr>
      <w:bookmarkStart w:id="1031" w:name="_Toc175057607"/>
      <w:r>
        <w:rPr>
          <w:rStyle w:val="CharSectno"/>
        </w:rPr>
        <w:t>396</w:t>
      </w:r>
      <w:r>
        <w:t>.</w:t>
      </w:r>
      <w:r>
        <w:tab/>
        <w:t>Containment of lead contamination</w:t>
      </w:r>
      <w:bookmarkEnd w:id="103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75057608"/>
      <w:r>
        <w:rPr>
          <w:rStyle w:val="CharSectno"/>
        </w:rPr>
        <w:t>397</w:t>
      </w:r>
      <w:r>
        <w:t>.</w:t>
      </w:r>
      <w:r>
        <w:tab/>
        <w:t>Cleaning methods</w:t>
      </w:r>
      <w:bookmarkEnd w:id="103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75057609"/>
      <w:r>
        <w:rPr>
          <w:rStyle w:val="CharSectno"/>
        </w:rPr>
        <w:lastRenderedPageBreak/>
        <w:t>398</w:t>
      </w:r>
      <w:r>
        <w:t>.</w:t>
      </w:r>
      <w:r>
        <w:tab/>
        <w:t>Prohibition on eating, drinking and smoking</w:t>
      </w:r>
      <w:bookmarkEnd w:id="103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4" w:name="_Toc175057610"/>
      <w:r>
        <w:rPr>
          <w:rStyle w:val="CharSectno"/>
        </w:rPr>
        <w:t>399</w:t>
      </w:r>
      <w:r>
        <w:t>.</w:t>
      </w:r>
      <w:r>
        <w:tab/>
        <w:t>Provision of changing and washing facilities</w:t>
      </w:r>
      <w:bookmarkEnd w:id="103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75057611"/>
      <w:r>
        <w:rPr>
          <w:rStyle w:val="CharSectno"/>
        </w:rPr>
        <w:t>400</w:t>
      </w:r>
      <w:r>
        <w:t>.</w:t>
      </w:r>
      <w:r>
        <w:tab/>
        <w:t>Laundering, disposal and removal of personal protective equipment</w:t>
      </w:r>
      <w:bookmarkEnd w:id="103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75057612"/>
      <w:r>
        <w:rPr>
          <w:rStyle w:val="CharSectno"/>
        </w:rPr>
        <w:t>401</w:t>
      </w:r>
      <w:r>
        <w:t>.</w:t>
      </w:r>
      <w:r>
        <w:tab/>
        <w:t>Review of control measures</w:t>
      </w:r>
      <w:bookmarkEnd w:id="103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037" w:name="_Toc175041161"/>
      <w:bookmarkStart w:id="1038" w:name="_Toc175046336"/>
      <w:bookmarkStart w:id="1039" w:name="_Toc175056530"/>
      <w:bookmarkStart w:id="1040" w:name="_Toc175057613"/>
      <w:r>
        <w:rPr>
          <w:rStyle w:val="CharDivNo"/>
        </w:rPr>
        <w:t>Division 3</w:t>
      </w:r>
      <w:r>
        <w:t> — </w:t>
      </w:r>
      <w:r>
        <w:rPr>
          <w:rStyle w:val="CharDivText"/>
        </w:rPr>
        <w:t>Lead risk work</w:t>
      </w:r>
      <w:bookmarkEnd w:id="1037"/>
      <w:bookmarkEnd w:id="1038"/>
      <w:bookmarkEnd w:id="1039"/>
      <w:bookmarkEnd w:id="1040"/>
    </w:p>
    <w:p>
      <w:pPr>
        <w:pStyle w:val="Heading5"/>
      </w:pPr>
      <w:bookmarkStart w:id="1041" w:name="_Toc175057614"/>
      <w:r>
        <w:rPr>
          <w:rStyle w:val="CharSectno"/>
        </w:rPr>
        <w:t>402</w:t>
      </w:r>
      <w:r>
        <w:t>.</w:t>
      </w:r>
      <w:r>
        <w:tab/>
        <w:t>Identifying lead risk work</w:t>
      </w:r>
      <w:bookmarkEnd w:id="104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042" w:name="_Toc175057615"/>
      <w:r>
        <w:rPr>
          <w:rStyle w:val="CharSectno"/>
        </w:rPr>
        <w:t>403</w:t>
      </w:r>
      <w:r>
        <w:t>.</w:t>
      </w:r>
      <w:r>
        <w:tab/>
        <w:t>Notification of lead risk work</w:t>
      </w:r>
      <w:bookmarkEnd w:id="104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043" w:name="_Toc175057616"/>
      <w:r>
        <w:rPr>
          <w:rStyle w:val="CharSectno"/>
        </w:rPr>
        <w:t>404</w:t>
      </w:r>
      <w:r>
        <w:t>.</w:t>
      </w:r>
      <w:r>
        <w:tab/>
        <w:t>Changes to information in notification of lead risk work</w:t>
      </w:r>
      <w:bookmarkEnd w:id="104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44" w:name="_Toc175041165"/>
      <w:bookmarkStart w:id="1045" w:name="_Toc175046340"/>
      <w:bookmarkStart w:id="1046" w:name="_Toc175056534"/>
      <w:bookmarkStart w:id="1047" w:name="_Toc175057617"/>
      <w:r>
        <w:rPr>
          <w:rStyle w:val="CharDivNo"/>
        </w:rPr>
        <w:t>Division 4</w:t>
      </w:r>
      <w:r>
        <w:t> — </w:t>
      </w:r>
      <w:r>
        <w:rPr>
          <w:rStyle w:val="CharDivText"/>
        </w:rPr>
        <w:t>Health monitoring</w:t>
      </w:r>
      <w:bookmarkEnd w:id="1044"/>
      <w:bookmarkEnd w:id="1045"/>
      <w:bookmarkEnd w:id="1046"/>
      <w:bookmarkEnd w:id="1047"/>
    </w:p>
    <w:p>
      <w:pPr>
        <w:pStyle w:val="Heading5"/>
      </w:pPr>
      <w:bookmarkStart w:id="1048" w:name="_Toc175057618"/>
      <w:r>
        <w:rPr>
          <w:rStyle w:val="CharSectno"/>
        </w:rPr>
        <w:t>405</w:t>
      </w:r>
      <w:r>
        <w:t>.</w:t>
      </w:r>
      <w:r>
        <w:tab/>
        <w:t>Duty to provide health monitoring before first commencing lead risk work</w:t>
      </w:r>
      <w:bookmarkEnd w:id="1048"/>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9" w:name="_Toc175057619"/>
      <w:r>
        <w:rPr>
          <w:rStyle w:val="CharSectno"/>
        </w:rPr>
        <w:lastRenderedPageBreak/>
        <w:t>406</w:t>
      </w:r>
      <w:r>
        <w:t>.</w:t>
      </w:r>
      <w:r>
        <w:tab/>
        <w:t>Duty to ensure that appropriate health monitoring is provided</w:t>
      </w:r>
      <w:bookmarkEnd w:id="104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0" w:name="_Toc175057620"/>
      <w:r>
        <w:rPr>
          <w:rStyle w:val="CharSectno"/>
        </w:rPr>
        <w:t>407</w:t>
      </w:r>
      <w:r>
        <w:t>.</w:t>
      </w:r>
      <w:r>
        <w:tab/>
        <w:t>Frequency of biological monitoring</w:t>
      </w:r>
      <w:bookmarkEnd w:id="1050"/>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1" w:name="_Toc175057621"/>
      <w:r>
        <w:rPr>
          <w:rStyle w:val="CharSectno"/>
        </w:rPr>
        <w:t>408</w:t>
      </w:r>
      <w:r>
        <w:t>.</w:t>
      </w:r>
      <w:r>
        <w:tab/>
        <w:t>Duty to ensure health monitoring is supervised by registered medical practitioner with relevant experience</w:t>
      </w:r>
      <w:bookmarkEnd w:id="105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75057622"/>
      <w:r>
        <w:rPr>
          <w:rStyle w:val="CharSectno"/>
        </w:rPr>
        <w:t>409</w:t>
      </w:r>
      <w:r>
        <w:t>.</w:t>
      </w:r>
      <w:r>
        <w:tab/>
        <w:t>Duty to pay costs of health monitoring</w:t>
      </w:r>
      <w:bookmarkEnd w:id="105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053" w:name="_Toc175057623"/>
      <w:r>
        <w:rPr>
          <w:rStyle w:val="CharSectno"/>
        </w:rPr>
        <w:t>410</w:t>
      </w:r>
      <w:r>
        <w:t>.</w:t>
      </w:r>
      <w:r>
        <w:tab/>
        <w:t>Information that must be provided to registered medical practitioner</w:t>
      </w:r>
      <w:bookmarkEnd w:id="105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4" w:name="_Toc175057624"/>
      <w:r>
        <w:rPr>
          <w:rStyle w:val="CharSectno"/>
        </w:rPr>
        <w:t>411</w:t>
      </w:r>
      <w:r>
        <w:t>.</w:t>
      </w:r>
      <w:r>
        <w:tab/>
        <w:t>Duty to obtain health monitoring report</w:t>
      </w:r>
      <w:bookmarkEnd w:id="1054"/>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055" w:name="_Toc175057625"/>
      <w:r>
        <w:rPr>
          <w:rStyle w:val="CharSectno"/>
        </w:rPr>
        <w:t>412</w:t>
      </w:r>
      <w:r>
        <w:t>.</w:t>
      </w:r>
      <w:r>
        <w:tab/>
        <w:t>Duty to give health monitoring report to worker</w:t>
      </w:r>
      <w:bookmarkEnd w:id="105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75057626"/>
      <w:r>
        <w:rPr>
          <w:rStyle w:val="CharSectno"/>
        </w:rPr>
        <w:t>413</w:t>
      </w:r>
      <w:r>
        <w:t>.</w:t>
      </w:r>
      <w:r>
        <w:tab/>
        <w:t>Duty to give health monitoring report to regulator</w:t>
      </w:r>
      <w:bookmarkEnd w:id="105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7" w:name="_Toc175057627"/>
      <w:r>
        <w:rPr>
          <w:rStyle w:val="CharSectno"/>
        </w:rPr>
        <w:t>414</w:t>
      </w:r>
      <w:r>
        <w:t>.</w:t>
      </w:r>
      <w:r>
        <w:tab/>
        <w:t>Duty to give health monitoring report to relevant persons conducting businesses or undertakings</w:t>
      </w:r>
      <w:bookmarkEnd w:id="105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175057628"/>
      <w:r>
        <w:rPr>
          <w:rStyle w:val="CharSectno"/>
        </w:rPr>
        <w:t>415</w:t>
      </w:r>
      <w:r>
        <w:t>.</w:t>
      </w:r>
      <w:r>
        <w:tab/>
        <w:t>Removal of worker from lead risk work</w:t>
      </w:r>
      <w:bookmarkEnd w:id="1058"/>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59" w:name="_Toc175057629"/>
      <w:r>
        <w:rPr>
          <w:rStyle w:val="CharSectno"/>
        </w:rPr>
        <w:t>416</w:t>
      </w:r>
      <w:r>
        <w:t>.</w:t>
      </w:r>
      <w:r>
        <w:tab/>
        <w:t>Duty to ensure medical examination if worker removed from lead risk work</w:t>
      </w:r>
      <w:bookmarkEnd w:id="1059"/>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75057630"/>
      <w:r>
        <w:rPr>
          <w:rStyle w:val="CharSectno"/>
        </w:rPr>
        <w:lastRenderedPageBreak/>
        <w:t>417</w:t>
      </w:r>
      <w:r>
        <w:t>.</w:t>
      </w:r>
      <w:r>
        <w:tab/>
        <w:t>Return to lead risk work after removal</w:t>
      </w:r>
      <w:bookmarkEnd w:id="1060"/>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1" w:name="_Toc175057631"/>
      <w:r>
        <w:rPr>
          <w:rStyle w:val="CharSectno"/>
        </w:rPr>
        <w:lastRenderedPageBreak/>
        <w:t>418</w:t>
      </w:r>
      <w:r>
        <w:t>.</w:t>
      </w:r>
      <w:r>
        <w:tab/>
        <w:t>Health monitoring records</w:t>
      </w:r>
      <w:bookmarkEnd w:id="106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062" w:name="_Toc175041180"/>
      <w:bookmarkStart w:id="1063" w:name="_Toc175046355"/>
      <w:bookmarkStart w:id="1064" w:name="_Toc175056549"/>
      <w:bookmarkStart w:id="1065" w:name="_Toc175057632"/>
      <w:r>
        <w:lastRenderedPageBreak/>
        <w:t>Chapter 8 — Asbestos</w:t>
      </w:r>
      <w:bookmarkEnd w:id="1062"/>
      <w:bookmarkEnd w:id="1063"/>
      <w:bookmarkEnd w:id="1064"/>
      <w:bookmarkEnd w:id="1065"/>
    </w:p>
    <w:p>
      <w:pPr>
        <w:pStyle w:val="Heading3"/>
      </w:pPr>
      <w:bookmarkStart w:id="1066" w:name="_Toc175041181"/>
      <w:bookmarkStart w:id="1067" w:name="_Toc175046356"/>
      <w:bookmarkStart w:id="1068" w:name="_Toc175056550"/>
      <w:bookmarkStart w:id="1069" w:name="_Toc175057633"/>
      <w:r>
        <w:rPr>
          <w:rStyle w:val="CharPartNo"/>
        </w:rPr>
        <w:t>Part 8.1</w:t>
      </w:r>
      <w:r>
        <w:rPr>
          <w:rStyle w:val="CharDivNo"/>
        </w:rPr>
        <w:t> </w:t>
      </w:r>
      <w:r>
        <w:t>—</w:t>
      </w:r>
      <w:r>
        <w:rPr>
          <w:rStyle w:val="CharDivText"/>
        </w:rPr>
        <w:t> </w:t>
      </w:r>
      <w:r>
        <w:rPr>
          <w:rStyle w:val="CharPartText"/>
        </w:rPr>
        <w:t>Prohibitions and authorised conduct</w:t>
      </w:r>
      <w:bookmarkEnd w:id="1066"/>
      <w:bookmarkEnd w:id="1067"/>
      <w:bookmarkEnd w:id="1068"/>
      <w:bookmarkEnd w:id="1069"/>
    </w:p>
    <w:p>
      <w:pPr>
        <w:pStyle w:val="Heading5"/>
      </w:pPr>
      <w:bookmarkStart w:id="1070" w:name="_Toc175057634"/>
      <w:r>
        <w:rPr>
          <w:rStyle w:val="CharSectno"/>
        </w:rPr>
        <w:t>419</w:t>
      </w:r>
      <w:r>
        <w:t>.</w:t>
      </w:r>
      <w:r>
        <w:tab/>
        <w:t>Work involving asbestos or ACM: prohibitions and exceptions</w:t>
      </w:r>
      <w:bookmarkEnd w:id="107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071" w:name="_Toc175041183"/>
      <w:bookmarkStart w:id="1072" w:name="_Toc175046358"/>
      <w:bookmarkStart w:id="1073" w:name="_Toc175056552"/>
      <w:bookmarkStart w:id="1074" w:name="_Toc175057635"/>
      <w:r>
        <w:rPr>
          <w:rStyle w:val="CharPartNo"/>
        </w:rPr>
        <w:lastRenderedPageBreak/>
        <w:t>Part 8.2</w:t>
      </w:r>
      <w:r>
        <w:rPr>
          <w:rStyle w:val="CharDivNo"/>
        </w:rPr>
        <w:t> </w:t>
      </w:r>
      <w:r>
        <w:t>—</w:t>
      </w:r>
      <w:r>
        <w:rPr>
          <w:rStyle w:val="CharDivText"/>
        </w:rPr>
        <w:t> </w:t>
      </w:r>
      <w:r>
        <w:rPr>
          <w:rStyle w:val="CharPartText"/>
        </w:rPr>
        <w:t>General duty</w:t>
      </w:r>
      <w:bookmarkEnd w:id="1071"/>
      <w:bookmarkEnd w:id="1072"/>
      <w:bookmarkEnd w:id="1073"/>
      <w:bookmarkEnd w:id="1074"/>
    </w:p>
    <w:p>
      <w:pPr>
        <w:pStyle w:val="Heading5"/>
      </w:pPr>
      <w:bookmarkStart w:id="1075" w:name="_Toc175057636"/>
      <w:r>
        <w:rPr>
          <w:rStyle w:val="CharSectno"/>
        </w:rPr>
        <w:t>420</w:t>
      </w:r>
      <w:r>
        <w:t>.</w:t>
      </w:r>
      <w:r>
        <w:tab/>
        <w:t>Exposure to airborne asbestos at workplace</w:t>
      </w:r>
      <w:bookmarkEnd w:id="1075"/>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076" w:name="_Toc175041185"/>
      <w:bookmarkStart w:id="1077" w:name="_Toc175046360"/>
      <w:bookmarkStart w:id="1078" w:name="_Toc175056554"/>
      <w:bookmarkStart w:id="1079" w:name="_Toc175057637"/>
      <w:r>
        <w:rPr>
          <w:rStyle w:val="CharPartNo"/>
        </w:rPr>
        <w:t>Part 8.3</w:t>
      </w:r>
      <w:r>
        <w:rPr>
          <w:rStyle w:val="CharDivNo"/>
        </w:rPr>
        <w:t> </w:t>
      </w:r>
      <w:r>
        <w:t>—</w:t>
      </w:r>
      <w:r>
        <w:rPr>
          <w:rStyle w:val="CharDivText"/>
        </w:rPr>
        <w:t> </w:t>
      </w:r>
      <w:r>
        <w:rPr>
          <w:rStyle w:val="CharPartText"/>
        </w:rPr>
        <w:t>Management of asbestos and associated risks</w:t>
      </w:r>
      <w:bookmarkEnd w:id="1076"/>
      <w:bookmarkEnd w:id="1077"/>
      <w:bookmarkEnd w:id="1078"/>
      <w:bookmarkEnd w:id="1079"/>
    </w:p>
    <w:p>
      <w:pPr>
        <w:pStyle w:val="Heading5"/>
      </w:pPr>
      <w:bookmarkStart w:id="1080" w:name="_Toc175057638"/>
      <w:r>
        <w:rPr>
          <w:rStyle w:val="CharSectno"/>
        </w:rPr>
        <w:t>421</w:t>
      </w:r>
      <w:r>
        <w:t>.</w:t>
      </w:r>
      <w:r>
        <w:tab/>
        <w:t>Application of Part</w:t>
      </w:r>
      <w:bookmarkEnd w:id="1080"/>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1081" w:name="_Toc175057639"/>
      <w:r>
        <w:rPr>
          <w:rStyle w:val="CharSectno"/>
        </w:rPr>
        <w:t>421A</w:t>
      </w:r>
      <w:r>
        <w:t>.</w:t>
      </w:r>
      <w:r>
        <w:tab/>
        <w:t>Regulator may direct tests for, or removal of, asbestos at workplace</w:t>
      </w:r>
      <w:bookmarkEnd w:id="1081"/>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082" w:name="_Toc175057640"/>
      <w:r>
        <w:rPr>
          <w:rStyle w:val="CharSectno"/>
        </w:rPr>
        <w:t>422</w:t>
      </w:r>
      <w:r>
        <w:t>.</w:t>
      </w:r>
      <w:r>
        <w:tab/>
        <w:t>Asbestos to be identified or assumed at workplace</w:t>
      </w:r>
      <w:bookmarkEnd w:id="108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083" w:name="_Toc175057641"/>
      <w:r>
        <w:rPr>
          <w:rStyle w:val="CharSectno"/>
        </w:rPr>
        <w:t>423</w:t>
      </w:r>
      <w:r>
        <w:t>.</w:t>
      </w:r>
      <w:r>
        <w:tab/>
        <w:t>Analysis of sample</w:t>
      </w:r>
      <w:bookmarkEnd w:id="108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84" w:name="_Toc175057642"/>
      <w:r>
        <w:rPr>
          <w:rStyle w:val="CharSectno"/>
        </w:rPr>
        <w:t>424</w:t>
      </w:r>
      <w:r>
        <w:t>.</w:t>
      </w:r>
      <w:r>
        <w:tab/>
        <w:t>Presence and location of asbestos to be indicated</w:t>
      </w:r>
      <w:bookmarkEnd w:id="1084"/>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5" w:name="_Toc175057643"/>
      <w:r>
        <w:rPr>
          <w:rStyle w:val="CharSectno"/>
        </w:rPr>
        <w:t>425</w:t>
      </w:r>
      <w:r>
        <w:t>.</w:t>
      </w:r>
      <w:r>
        <w:tab/>
        <w:t>Asbestos register</w:t>
      </w:r>
      <w:bookmarkEnd w:id="108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086" w:name="_Toc175057644"/>
      <w:r>
        <w:rPr>
          <w:rStyle w:val="CharSectno"/>
        </w:rPr>
        <w:t>426</w:t>
      </w:r>
      <w:r>
        <w:t>.</w:t>
      </w:r>
      <w:r>
        <w:tab/>
        <w:t>Review of asbestos register</w:t>
      </w:r>
      <w:bookmarkEnd w:id="108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7" w:name="_Toc175057645"/>
      <w:r>
        <w:rPr>
          <w:rStyle w:val="CharSectno"/>
        </w:rPr>
        <w:lastRenderedPageBreak/>
        <w:t>427</w:t>
      </w:r>
      <w:r>
        <w:t>.</w:t>
      </w:r>
      <w:r>
        <w:tab/>
        <w:t>Access to asbestos register</w:t>
      </w:r>
      <w:bookmarkEnd w:id="108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88" w:name="_Toc175057646"/>
      <w:r>
        <w:rPr>
          <w:rStyle w:val="CharSectno"/>
        </w:rPr>
        <w:t>428</w:t>
      </w:r>
      <w:r>
        <w:t>.</w:t>
      </w:r>
      <w:r>
        <w:tab/>
        <w:t>Transfer of asbestos register by person relinquishing management or control</w:t>
      </w:r>
      <w:bookmarkEnd w:id="1088"/>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9" w:name="_Toc175057647"/>
      <w:r>
        <w:rPr>
          <w:rStyle w:val="CharSectno"/>
        </w:rPr>
        <w:t>429</w:t>
      </w:r>
      <w:r>
        <w:t>.</w:t>
      </w:r>
      <w:r>
        <w:tab/>
        <w:t>Asbestos management plan</w:t>
      </w:r>
      <w:bookmarkEnd w:id="1089"/>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0" w:name="_Toc175057648"/>
      <w:r>
        <w:rPr>
          <w:rStyle w:val="CharSectno"/>
        </w:rPr>
        <w:t>430</w:t>
      </w:r>
      <w:r>
        <w:t>.</w:t>
      </w:r>
      <w:r>
        <w:tab/>
        <w:t>Review of asbestos management plan</w:t>
      </w:r>
      <w:bookmarkEnd w:id="1090"/>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091" w:name="_Toc175041197"/>
      <w:bookmarkStart w:id="1092" w:name="_Toc175046372"/>
      <w:bookmarkStart w:id="1093" w:name="_Toc175056566"/>
      <w:bookmarkStart w:id="1094" w:name="_Toc175057649"/>
      <w:r>
        <w:rPr>
          <w:rStyle w:val="CharPartNo"/>
        </w:rPr>
        <w:t>Part 8.4</w:t>
      </w:r>
      <w:r>
        <w:rPr>
          <w:rStyle w:val="CharDivNo"/>
        </w:rPr>
        <w:t> </w:t>
      </w:r>
      <w:r>
        <w:t>—</w:t>
      </w:r>
      <w:r>
        <w:rPr>
          <w:rStyle w:val="CharDivText"/>
        </w:rPr>
        <w:t> </w:t>
      </w:r>
      <w:r>
        <w:rPr>
          <w:rStyle w:val="CharPartText"/>
        </w:rPr>
        <w:t>Management of naturally occurring asbestos</w:t>
      </w:r>
      <w:bookmarkEnd w:id="1091"/>
      <w:bookmarkEnd w:id="1092"/>
      <w:bookmarkEnd w:id="1093"/>
      <w:bookmarkEnd w:id="1094"/>
    </w:p>
    <w:p>
      <w:pPr>
        <w:pStyle w:val="Heading5"/>
      </w:pPr>
      <w:bookmarkStart w:id="1095" w:name="_Toc175057650"/>
      <w:r>
        <w:rPr>
          <w:rStyle w:val="CharSectno"/>
        </w:rPr>
        <w:t>431</w:t>
      </w:r>
      <w:r>
        <w:t>.</w:t>
      </w:r>
      <w:r>
        <w:tab/>
        <w:t>Naturally occurring asbestos</w:t>
      </w:r>
      <w:bookmarkEnd w:id="109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096" w:name="_Toc175057651"/>
      <w:r>
        <w:rPr>
          <w:rStyle w:val="CharSectno"/>
        </w:rPr>
        <w:lastRenderedPageBreak/>
        <w:t>432</w:t>
      </w:r>
      <w:r>
        <w:t>.</w:t>
      </w:r>
      <w:r>
        <w:tab/>
        <w:t>Asbestos management plan</w:t>
      </w:r>
      <w:bookmarkEnd w:id="1096"/>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7" w:name="_Toc175057652"/>
      <w:r>
        <w:rPr>
          <w:rStyle w:val="CharSectno"/>
        </w:rPr>
        <w:t>433</w:t>
      </w:r>
      <w:r>
        <w:t>.</w:t>
      </w:r>
      <w:r>
        <w:tab/>
        <w:t>Review of asbestos management plan</w:t>
      </w:r>
      <w:bookmarkEnd w:id="109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098" w:name="_Toc175057653"/>
      <w:r>
        <w:rPr>
          <w:rStyle w:val="CharSectno"/>
        </w:rPr>
        <w:lastRenderedPageBreak/>
        <w:t>434</w:t>
      </w:r>
      <w:r>
        <w:t>.</w:t>
      </w:r>
      <w:r>
        <w:tab/>
        <w:t>Training in relation to naturally occurring asbestos</w:t>
      </w:r>
      <w:bookmarkEnd w:id="1098"/>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99" w:name="_Toc175041202"/>
      <w:bookmarkStart w:id="1100" w:name="_Toc175046377"/>
      <w:bookmarkStart w:id="1101" w:name="_Toc175056571"/>
      <w:bookmarkStart w:id="1102" w:name="_Toc175057654"/>
      <w:r>
        <w:rPr>
          <w:rStyle w:val="CharPartNo"/>
        </w:rPr>
        <w:t>Part 8.5</w:t>
      </w:r>
      <w:r>
        <w:t> — </w:t>
      </w:r>
      <w:r>
        <w:rPr>
          <w:rStyle w:val="CharPartText"/>
        </w:rPr>
        <w:t>Asbestos at the workplace</w:t>
      </w:r>
      <w:bookmarkEnd w:id="1099"/>
      <w:bookmarkEnd w:id="1100"/>
      <w:bookmarkEnd w:id="1101"/>
      <w:bookmarkEnd w:id="1102"/>
    </w:p>
    <w:p>
      <w:pPr>
        <w:pStyle w:val="Heading4"/>
      </w:pPr>
      <w:bookmarkStart w:id="1103" w:name="_Toc175041203"/>
      <w:bookmarkStart w:id="1104" w:name="_Toc175046378"/>
      <w:bookmarkStart w:id="1105" w:name="_Toc175056572"/>
      <w:bookmarkStart w:id="1106" w:name="_Toc175057655"/>
      <w:r>
        <w:rPr>
          <w:rStyle w:val="CharDivNo"/>
        </w:rPr>
        <w:t>Division 1</w:t>
      </w:r>
      <w:r>
        <w:t> — </w:t>
      </w:r>
      <w:r>
        <w:rPr>
          <w:rStyle w:val="CharDivText"/>
        </w:rPr>
        <w:t>Health monitoring</w:t>
      </w:r>
      <w:bookmarkEnd w:id="1103"/>
      <w:bookmarkEnd w:id="1104"/>
      <w:bookmarkEnd w:id="1105"/>
      <w:bookmarkEnd w:id="1106"/>
    </w:p>
    <w:p>
      <w:pPr>
        <w:pStyle w:val="Heading5"/>
      </w:pPr>
      <w:bookmarkStart w:id="1107" w:name="_Toc175057656"/>
      <w:r>
        <w:rPr>
          <w:rStyle w:val="CharSectno"/>
        </w:rPr>
        <w:t>435</w:t>
      </w:r>
      <w:r>
        <w:t>.</w:t>
      </w:r>
      <w:r>
        <w:tab/>
        <w:t>Duty to provide health monitoring</w:t>
      </w:r>
      <w:bookmarkEnd w:id="1107"/>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8" w:name="_Toc175057657"/>
      <w:r>
        <w:rPr>
          <w:rStyle w:val="CharSectno"/>
        </w:rPr>
        <w:t>436</w:t>
      </w:r>
      <w:r>
        <w:t>.</w:t>
      </w:r>
      <w:r>
        <w:tab/>
        <w:t>Duty to ensure that appropriate health monitoring is provided</w:t>
      </w:r>
      <w:bookmarkEnd w:id="110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109" w:name="_Toc175057658"/>
      <w:r>
        <w:rPr>
          <w:rStyle w:val="CharSectno"/>
        </w:rPr>
        <w:t>437</w:t>
      </w:r>
      <w:r>
        <w:t>.</w:t>
      </w:r>
      <w:r>
        <w:tab/>
        <w:t>Duty to ensure health monitoring is supervised by registered medical practitioner with relevant experience</w:t>
      </w:r>
      <w:bookmarkEnd w:id="1109"/>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0" w:name="_Toc175057659"/>
      <w:r>
        <w:rPr>
          <w:rStyle w:val="CharSectno"/>
        </w:rPr>
        <w:t>438</w:t>
      </w:r>
      <w:r>
        <w:t>.</w:t>
      </w:r>
      <w:r>
        <w:tab/>
        <w:t>Duty to pay costs of health monitoring</w:t>
      </w:r>
      <w:bookmarkEnd w:id="1110"/>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1" w:name="_Toc175057660"/>
      <w:r>
        <w:rPr>
          <w:rStyle w:val="CharSectno"/>
        </w:rPr>
        <w:lastRenderedPageBreak/>
        <w:t>439</w:t>
      </w:r>
      <w:r>
        <w:t>.</w:t>
      </w:r>
      <w:r>
        <w:tab/>
        <w:t>Information that must be provided to registered medical practitioner</w:t>
      </w:r>
      <w:bookmarkEnd w:id="111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2" w:name="_Toc175057661"/>
      <w:r>
        <w:rPr>
          <w:rStyle w:val="CharSectno"/>
        </w:rPr>
        <w:t>440</w:t>
      </w:r>
      <w:r>
        <w:t>.</w:t>
      </w:r>
      <w:r>
        <w:tab/>
        <w:t>Duty to obtain health monitoring report</w:t>
      </w:r>
      <w:bookmarkEnd w:id="1112"/>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113" w:name="_Toc175057662"/>
      <w:r>
        <w:rPr>
          <w:rStyle w:val="CharSectno"/>
        </w:rPr>
        <w:t>441</w:t>
      </w:r>
      <w:r>
        <w:t>.</w:t>
      </w:r>
      <w:r>
        <w:tab/>
        <w:t>Duty to give health monitoring report to worker</w:t>
      </w:r>
      <w:bookmarkEnd w:id="111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4" w:name="_Toc175057663"/>
      <w:r>
        <w:rPr>
          <w:rStyle w:val="CharSectno"/>
        </w:rPr>
        <w:t>442</w:t>
      </w:r>
      <w:r>
        <w:t>.</w:t>
      </w:r>
      <w:r>
        <w:tab/>
        <w:t>Duty to give health monitoring report to regulator</w:t>
      </w:r>
      <w:bookmarkEnd w:id="111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5" w:name="_Toc175057664"/>
      <w:r>
        <w:rPr>
          <w:rStyle w:val="CharSectno"/>
        </w:rPr>
        <w:t>443</w:t>
      </w:r>
      <w:r>
        <w:t>.</w:t>
      </w:r>
      <w:r>
        <w:tab/>
        <w:t>Duty to give health monitoring report to relevant persons conducting businesses or undertakings</w:t>
      </w:r>
      <w:bookmarkEnd w:id="111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6" w:name="_Toc175057665"/>
      <w:r>
        <w:rPr>
          <w:rStyle w:val="CharSectno"/>
        </w:rPr>
        <w:t>444</w:t>
      </w:r>
      <w:r>
        <w:t>.</w:t>
      </w:r>
      <w:r>
        <w:tab/>
        <w:t>Health monitoring records</w:t>
      </w:r>
      <w:bookmarkEnd w:id="111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117" w:name="_Toc175041214"/>
      <w:bookmarkStart w:id="1118" w:name="_Toc175046389"/>
      <w:bookmarkStart w:id="1119" w:name="_Toc175056583"/>
      <w:bookmarkStart w:id="1120" w:name="_Toc175057666"/>
      <w:r>
        <w:rPr>
          <w:rStyle w:val="CharDivNo"/>
        </w:rPr>
        <w:t>Division 2</w:t>
      </w:r>
      <w:r>
        <w:t> — </w:t>
      </w:r>
      <w:r>
        <w:rPr>
          <w:rStyle w:val="CharDivText"/>
        </w:rPr>
        <w:t>Training</w:t>
      </w:r>
      <w:bookmarkEnd w:id="1117"/>
      <w:bookmarkEnd w:id="1118"/>
      <w:bookmarkEnd w:id="1119"/>
      <w:bookmarkEnd w:id="1120"/>
    </w:p>
    <w:p>
      <w:pPr>
        <w:pStyle w:val="Heading5"/>
      </w:pPr>
      <w:bookmarkStart w:id="1121" w:name="_Toc175057667"/>
      <w:r>
        <w:rPr>
          <w:rStyle w:val="CharSectno"/>
        </w:rPr>
        <w:t>445</w:t>
      </w:r>
      <w:r>
        <w:t>.</w:t>
      </w:r>
      <w:r>
        <w:tab/>
        <w:t>Duty to train workers about asbestos</w:t>
      </w:r>
      <w:bookmarkEnd w:id="112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2" w:name="_Toc175041216"/>
      <w:bookmarkStart w:id="1123" w:name="_Toc175046391"/>
      <w:bookmarkStart w:id="1124" w:name="_Toc175056585"/>
      <w:bookmarkStart w:id="1125" w:name="_Toc175057668"/>
      <w:r>
        <w:rPr>
          <w:rStyle w:val="CharDivNo"/>
        </w:rPr>
        <w:t>Division 3</w:t>
      </w:r>
      <w:r>
        <w:t> — </w:t>
      </w:r>
      <w:r>
        <w:rPr>
          <w:rStyle w:val="CharDivText"/>
        </w:rPr>
        <w:t>Control on use of certain equipment</w:t>
      </w:r>
      <w:bookmarkEnd w:id="1122"/>
      <w:bookmarkEnd w:id="1123"/>
      <w:bookmarkEnd w:id="1124"/>
      <w:bookmarkEnd w:id="1125"/>
    </w:p>
    <w:p>
      <w:pPr>
        <w:pStyle w:val="Heading5"/>
      </w:pPr>
      <w:bookmarkStart w:id="1126" w:name="_Toc175057669"/>
      <w:r>
        <w:rPr>
          <w:rStyle w:val="CharSectno"/>
        </w:rPr>
        <w:t>446</w:t>
      </w:r>
      <w:r>
        <w:t>.</w:t>
      </w:r>
      <w:r>
        <w:tab/>
        <w:t>Duty to limit use of equipment</w:t>
      </w:r>
      <w:bookmarkEnd w:id="1126"/>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127" w:name="_Toc175041218"/>
      <w:bookmarkStart w:id="1128" w:name="_Toc175046393"/>
      <w:bookmarkStart w:id="1129" w:name="_Toc175056587"/>
      <w:bookmarkStart w:id="1130" w:name="_Toc175057670"/>
      <w:r>
        <w:rPr>
          <w:rStyle w:val="CharPartNo"/>
        </w:rPr>
        <w:t>Part 8.6</w:t>
      </w:r>
      <w:r>
        <w:rPr>
          <w:rStyle w:val="CharDivNo"/>
        </w:rPr>
        <w:t> </w:t>
      </w:r>
      <w:r>
        <w:t>—</w:t>
      </w:r>
      <w:r>
        <w:rPr>
          <w:rStyle w:val="CharDivText"/>
        </w:rPr>
        <w:t> </w:t>
      </w:r>
      <w:r>
        <w:rPr>
          <w:rStyle w:val="CharPartText"/>
        </w:rPr>
        <w:t>Demolition and refurbishment</w:t>
      </w:r>
      <w:bookmarkEnd w:id="1127"/>
      <w:bookmarkEnd w:id="1128"/>
      <w:bookmarkEnd w:id="1129"/>
      <w:bookmarkEnd w:id="1130"/>
    </w:p>
    <w:p>
      <w:pPr>
        <w:pStyle w:val="Heading5"/>
      </w:pPr>
      <w:bookmarkStart w:id="1131" w:name="_Toc175057671"/>
      <w:r>
        <w:rPr>
          <w:rStyle w:val="CharSectno"/>
        </w:rPr>
        <w:t>447</w:t>
      </w:r>
      <w:r>
        <w:t>.</w:t>
      </w:r>
      <w:r>
        <w:tab/>
        <w:t>Application of Part</w:t>
      </w:r>
      <w:bookmarkEnd w:id="113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132" w:name="_Toc175057672"/>
      <w:r>
        <w:rPr>
          <w:rStyle w:val="CharSectno"/>
        </w:rPr>
        <w:t>448</w:t>
      </w:r>
      <w:r>
        <w:t>.</w:t>
      </w:r>
      <w:r>
        <w:tab/>
        <w:t>Review of asbestos register</w:t>
      </w:r>
      <w:bookmarkEnd w:id="113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133" w:name="_Toc175057673"/>
      <w:r>
        <w:rPr>
          <w:rStyle w:val="CharSectno"/>
        </w:rPr>
        <w:t>449</w:t>
      </w:r>
      <w:r>
        <w:t>.</w:t>
      </w:r>
      <w:r>
        <w:tab/>
        <w:t>Duty to give asbestos register to person conducting business or undertaking of demolition or refurbishment</w:t>
      </w:r>
      <w:bookmarkEnd w:id="113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75057674"/>
      <w:r>
        <w:rPr>
          <w:rStyle w:val="CharSectno"/>
        </w:rPr>
        <w:t>450</w:t>
      </w:r>
      <w:r>
        <w:t>.</w:t>
      </w:r>
      <w:r>
        <w:tab/>
        <w:t>Duty to obtain asbestos register</w:t>
      </w:r>
      <w:bookmarkEnd w:id="113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5" w:name="_Toc175057675"/>
      <w:r>
        <w:rPr>
          <w:rStyle w:val="CharSectno"/>
        </w:rPr>
        <w:t>451</w:t>
      </w:r>
      <w:r>
        <w:t>.</w:t>
      </w:r>
      <w:r>
        <w:tab/>
        <w:t>Determining presence of asbestos or ACM</w:t>
      </w:r>
      <w:bookmarkEnd w:id="113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6" w:name="_Toc175057676"/>
      <w:r>
        <w:rPr>
          <w:rStyle w:val="CharSectno"/>
        </w:rPr>
        <w:t>452</w:t>
      </w:r>
      <w:r>
        <w:t>.</w:t>
      </w:r>
      <w:r>
        <w:tab/>
        <w:t>Identification and removal of asbestos before demolition</w:t>
      </w:r>
      <w:bookmarkEnd w:id="1136"/>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137" w:name="_Toc175057677"/>
      <w:r>
        <w:rPr>
          <w:rStyle w:val="CharSectno"/>
        </w:rPr>
        <w:t>453</w:t>
      </w:r>
      <w:r>
        <w:t>.</w:t>
      </w:r>
      <w:r>
        <w:tab/>
        <w:t>Identification and removal of asbestos before demolition of residential premises</w:t>
      </w:r>
      <w:bookmarkEnd w:id="113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138" w:name="_Toc175057678"/>
      <w:r>
        <w:rPr>
          <w:rStyle w:val="CharSectno"/>
        </w:rPr>
        <w:t>454</w:t>
      </w:r>
      <w:r>
        <w:t>.</w:t>
      </w:r>
      <w:r>
        <w:tab/>
        <w:t>Emergency procedure</w:t>
      </w:r>
      <w:bookmarkEnd w:id="113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39" w:name="_Toc175057679"/>
      <w:r>
        <w:rPr>
          <w:rStyle w:val="CharSectno"/>
        </w:rPr>
        <w:t>455</w:t>
      </w:r>
      <w:r>
        <w:t>.</w:t>
      </w:r>
      <w:r>
        <w:tab/>
        <w:t>Emergency procedure: residential premises</w:t>
      </w:r>
      <w:bookmarkEnd w:id="113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0" w:name="_Toc175057680"/>
      <w:r>
        <w:rPr>
          <w:rStyle w:val="CharSectno"/>
        </w:rPr>
        <w:t>456</w:t>
      </w:r>
      <w:r>
        <w:t>.</w:t>
      </w:r>
      <w:r>
        <w:tab/>
        <w:t>Identification and removal of asbestos before refurbishment</w:t>
      </w:r>
      <w:bookmarkEnd w:id="1140"/>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1" w:name="_Toc175057681"/>
      <w:r>
        <w:rPr>
          <w:rStyle w:val="CharSectno"/>
        </w:rPr>
        <w:lastRenderedPageBreak/>
        <w:t>457</w:t>
      </w:r>
      <w:r>
        <w:t>.</w:t>
      </w:r>
      <w:r>
        <w:tab/>
        <w:t>Refurbishment of residential premises</w:t>
      </w:r>
      <w:bookmarkEnd w:id="1141"/>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42" w:name="_Toc175041230"/>
      <w:bookmarkStart w:id="1143" w:name="_Toc175046405"/>
      <w:bookmarkStart w:id="1144" w:name="_Toc175056599"/>
      <w:bookmarkStart w:id="1145" w:name="_Toc175057682"/>
      <w:r>
        <w:rPr>
          <w:rStyle w:val="CharPartNo"/>
        </w:rPr>
        <w:t>Part 8.7</w:t>
      </w:r>
      <w:r>
        <w:rPr>
          <w:rStyle w:val="CharDivNo"/>
        </w:rPr>
        <w:t> </w:t>
      </w:r>
      <w:r>
        <w:t>—</w:t>
      </w:r>
      <w:r>
        <w:rPr>
          <w:rStyle w:val="CharDivText"/>
        </w:rPr>
        <w:t> </w:t>
      </w:r>
      <w:r>
        <w:rPr>
          <w:rStyle w:val="CharPartText"/>
        </w:rPr>
        <w:t>Asbestos removal work</w:t>
      </w:r>
      <w:bookmarkEnd w:id="1142"/>
      <w:bookmarkEnd w:id="1143"/>
      <w:bookmarkEnd w:id="1144"/>
      <w:bookmarkEnd w:id="114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146" w:name="_Toc175057683"/>
      <w:r>
        <w:rPr>
          <w:rStyle w:val="CharSectno"/>
        </w:rPr>
        <w:t>458</w:t>
      </w:r>
      <w:r>
        <w:t>.</w:t>
      </w:r>
      <w:r>
        <w:tab/>
        <w:t>Duty to ensure asbestos removalist is licensed</w:t>
      </w:r>
      <w:bookmarkEnd w:id="114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7" w:name="_Toc175057684"/>
      <w:r>
        <w:rPr>
          <w:rStyle w:val="CharSectno"/>
        </w:rPr>
        <w:t>459</w:t>
      </w:r>
      <w:r>
        <w:t>.</w:t>
      </w:r>
      <w:r>
        <w:tab/>
        <w:t>Asbestos removal supervisor must be present or readily available</w:t>
      </w:r>
      <w:bookmarkEnd w:id="114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8" w:name="_Toc175057685"/>
      <w:r>
        <w:rPr>
          <w:rStyle w:val="CharSectno"/>
        </w:rPr>
        <w:t>460</w:t>
      </w:r>
      <w:r>
        <w:t>.</w:t>
      </w:r>
      <w:r>
        <w:tab/>
        <w:t>Asbestos removal worker must be trained</w:t>
      </w:r>
      <w:bookmarkEnd w:id="1148"/>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149" w:name="_Toc175057686"/>
      <w:r>
        <w:rPr>
          <w:rStyle w:val="CharSectno"/>
        </w:rPr>
        <w:t>461</w:t>
      </w:r>
      <w:r>
        <w:t>.</w:t>
      </w:r>
      <w:r>
        <w:tab/>
        <w:t>Licensed asbestos removalist must keep training records</w:t>
      </w:r>
      <w:bookmarkEnd w:id="1149"/>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50" w:name="_Toc175057687"/>
      <w:r>
        <w:rPr>
          <w:rStyle w:val="CharSectno"/>
        </w:rPr>
        <w:t>462</w:t>
      </w:r>
      <w:r>
        <w:t>.</w:t>
      </w:r>
      <w:r>
        <w:tab/>
        <w:t>Duty to give information about health risks of licensed asbestos removal work</w:t>
      </w:r>
      <w:bookmarkEnd w:id="1150"/>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175057688"/>
      <w:r>
        <w:rPr>
          <w:rStyle w:val="CharSectno"/>
        </w:rPr>
        <w:t>463</w:t>
      </w:r>
      <w:r>
        <w:t>.</w:t>
      </w:r>
      <w:r>
        <w:tab/>
        <w:t>Asbestos removalist must obtain register</w:t>
      </w:r>
      <w:bookmarkEnd w:id="115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152" w:name="_Toc175057689"/>
      <w:r>
        <w:rPr>
          <w:rStyle w:val="CharSectno"/>
        </w:rPr>
        <w:lastRenderedPageBreak/>
        <w:t>464</w:t>
      </w:r>
      <w:r>
        <w:t>.</w:t>
      </w:r>
      <w:r>
        <w:tab/>
        <w:t>Asbestos removal control plan</w:t>
      </w:r>
      <w:bookmarkEnd w:id="1152"/>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3" w:name="_Toc175057690"/>
      <w:r>
        <w:rPr>
          <w:rStyle w:val="CharSectno"/>
        </w:rPr>
        <w:t>465</w:t>
      </w:r>
      <w:r>
        <w:t>.</w:t>
      </w:r>
      <w:r>
        <w:tab/>
        <w:t>Asbestos removal control plan to be kept and available</w:t>
      </w:r>
      <w:bookmarkEnd w:id="115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4" w:name="_Toc175057691"/>
      <w:r>
        <w:rPr>
          <w:rStyle w:val="CharSectno"/>
        </w:rPr>
        <w:t>466</w:t>
      </w:r>
      <w:r>
        <w:t>.</w:t>
      </w:r>
      <w:r>
        <w:tab/>
        <w:t>Regulator must be notified of asbestos removal</w:t>
      </w:r>
      <w:bookmarkEnd w:id="1154"/>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155" w:name="_Toc175057692"/>
      <w:r>
        <w:rPr>
          <w:rStyle w:val="CharSectno"/>
        </w:rPr>
        <w:t>467</w:t>
      </w:r>
      <w:r>
        <w:t>.</w:t>
      </w:r>
      <w:r>
        <w:tab/>
        <w:t>Licensed asbestos removalist must inform certain persons about intended asbestos removal work</w:t>
      </w:r>
      <w:bookmarkEnd w:id="1155"/>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175057693"/>
      <w:r>
        <w:rPr>
          <w:rStyle w:val="CharSectno"/>
        </w:rPr>
        <w:t>468</w:t>
      </w:r>
      <w:r>
        <w:t>.</w:t>
      </w:r>
      <w:r>
        <w:tab/>
        <w:t>Person with management or control of workplace must inform persons about asbestos removal work</w:t>
      </w:r>
      <w:bookmarkEnd w:id="115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75057694"/>
      <w:r>
        <w:rPr>
          <w:rStyle w:val="CharSectno"/>
        </w:rPr>
        <w:t>469</w:t>
      </w:r>
      <w:r>
        <w:t>.</w:t>
      </w:r>
      <w:r>
        <w:tab/>
        <w:t>Signage and barricades for asbestos removal work</w:t>
      </w:r>
      <w:bookmarkEnd w:id="115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158" w:name="_Toc175057695"/>
      <w:r>
        <w:rPr>
          <w:rStyle w:val="CharSectno"/>
        </w:rPr>
        <w:t>470</w:t>
      </w:r>
      <w:r>
        <w:t>.</w:t>
      </w:r>
      <w:r>
        <w:tab/>
        <w:t>Limiting access to asbestos removal area</w:t>
      </w:r>
      <w:bookmarkEnd w:id="1158"/>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9" w:name="_Toc175057696"/>
      <w:r>
        <w:rPr>
          <w:rStyle w:val="CharSectno"/>
        </w:rPr>
        <w:t>471</w:t>
      </w:r>
      <w:r>
        <w:t>.</w:t>
      </w:r>
      <w:r>
        <w:tab/>
        <w:t>Decontamination facilities</w:t>
      </w:r>
      <w:bookmarkEnd w:id="1159"/>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75057697"/>
      <w:r>
        <w:rPr>
          <w:rStyle w:val="CharSectno"/>
        </w:rPr>
        <w:lastRenderedPageBreak/>
        <w:t>472</w:t>
      </w:r>
      <w:r>
        <w:t>.</w:t>
      </w:r>
      <w:r>
        <w:tab/>
        <w:t>Disposing of asbestos waste and contaminated personal protective equipment</w:t>
      </w:r>
      <w:bookmarkEnd w:id="1160"/>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1" w:name="_Toc175057698"/>
      <w:r>
        <w:rPr>
          <w:rStyle w:val="CharSectno"/>
        </w:rPr>
        <w:t>473</w:t>
      </w:r>
      <w:r>
        <w:t>.</w:t>
      </w:r>
      <w:r>
        <w:tab/>
        <w:t>Clearance inspection</w:t>
      </w:r>
      <w:bookmarkEnd w:id="116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162" w:name="_Toc175057699"/>
      <w:r>
        <w:rPr>
          <w:rStyle w:val="CharSectno"/>
        </w:rPr>
        <w:t>474</w:t>
      </w:r>
      <w:r>
        <w:t>.</w:t>
      </w:r>
      <w:r>
        <w:tab/>
        <w:t>Clearance certificates</w:t>
      </w:r>
      <w:bookmarkEnd w:id="1162"/>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163" w:name="_Toc175041248"/>
      <w:bookmarkStart w:id="1164" w:name="_Toc175046423"/>
      <w:bookmarkStart w:id="1165" w:name="_Toc175056617"/>
      <w:bookmarkStart w:id="1166" w:name="_Toc175057700"/>
      <w:r>
        <w:rPr>
          <w:rStyle w:val="CharPartNo"/>
        </w:rPr>
        <w:t>Part 8.8</w:t>
      </w:r>
      <w:r>
        <w:rPr>
          <w:rStyle w:val="CharDivNo"/>
        </w:rPr>
        <w:t> </w:t>
      </w:r>
      <w:r>
        <w:t>—</w:t>
      </w:r>
      <w:r>
        <w:rPr>
          <w:rStyle w:val="CharDivText"/>
        </w:rPr>
        <w:t> </w:t>
      </w:r>
      <w:r>
        <w:rPr>
          <w:rStyle w:val="CharPartText"/>
        </w:rPr>
        <w:t>Asbestos removal requiring Class A asbestos removal licence</w:t>
      </w:r>
      <w:bookmarkEnd w:id="1163"/>
      <w:bookmarkEnd w:id="1164"/>
      <w:bookmarkEnd w:id="1165"/>
      <w:bookmarkEnd w:id="1166"/>
    </w:p>
    <w:p>
      <w:pPr>
        <w:pStyle w:val="Heading5"/>
      </w:pPr>
      <w:bookmarkStart w:id="1167" w:name="_Toc175057701"/>
      <w:r>
        <w:rPr>
          <w:rStyle w:val="CharSectno"/>
        </w:rPr>
        <w:t>475</w:t>
      </w:r>
      <w:r>
        <w:t>.</w:t>
      </w:r>
      <w:r>
        <w:tab/>
        <w:t>Air monitoring: asbestos removal requiring Class A asbestos removal licence</w:t>
      </w:r>
      <w:bookmarkEnd w:id="116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8" w:name="_Toc175057702"/>
      <w:r>
        <w:rPr>
          <w:rStyle w:val="CharSectno"/>
        </w:rPr>
        <w:t>476</w:t>
      </w:r>
      <w:r>
        <w:t>.</w:t>
      </w:r>
      <w:r>
        <w:tab/>
        <w:t>Action if respirable asbestos fibre level too high</w:t>
      </w:r>
      <w:bookmarkEnd w:id="116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9" w:name="_Toc175057703"/>
      <w:r>
        <w:rPr>
          <w:rStyle w:val="CharSectno"/>
        </w:rPr>
        <w:lastRenderedPageBreak/>
        <w:t>477</w:t>
      </w:r>
      <w:r>
        <w:t>.</w:t>
      </w:r>
      <w:r>
        <w:tab/>
        <w:t>Removing friable asbestos</w:t>
      </w:r>
      <w:bookmarkEnd w:id="116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70" w:name="_Toc175041252"/>
      <w:bookmarkStart w:id="1171" w:name="_Toc175046427"/>
      <w:bookmarkStart w:id="1172" w:name="_Toc175056621"/>
      <w:bookmarkStart w:id="1173" w:name="_Toc175057704"/>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170"/>
      <w:bookmarkEnd w:id="1171"/>
      <w:bookmarkEnd w:id="1172"/>
      <w:bookmarkEnd w:id="1173"/>
    </w:p>
    <w:p>
      <w:pPr>
        <w:pStyle w:val="Heading5"/>
      </w:pPr>
      <w:bookmarkStart w:id="1174" w:name="_Toc175057705"/>
      <w:r>
        <w:rPr>
          <w:rStyle w:val="CharSectno"/>
        </w:rPr>
        <w:t>478</w:t>
      </w:r>
      <w:r>
        <w:t>.</w:t>
      </w:r>
      <w:r>
        <w:tab/>
        <w:t>Application of Part</w:t>
      </w:r>
      <w:bookmarkEnd w:id="1174"/>
    </w:p>
    <w:p>
      <w:pPr>
        <w:pStyle w:val="Subsection"/>
      </w:pPr>
      <w:r>
        <w:tab/>
      </w:r>
      <w:r>
        <w:tab/>
        <w:t>This Part applies in relation to asbestos</w:t>
      </w:r>
      <w:r>
        <w:noBreakHyphen/>
        <w:t>related work.</w:t>
      </w:r>
    </w:p>
    <w:p>
      <w:pPr>
        <w:pStyle w:val="Heading5"/>
      </w:pPr>
      <w:bookmarkStart w:id="1175" w:name="_Toc175057706"/>
      <w:r>
        <w:rPr>
          <w:rStyle w:val="CharSectno"/>
        </w:rPr>
        <w:lastRenderedPageBreak/>
        <w:t>479</w:t>
      </w:r>
      <w:r>
        <w:t>.</w:t>
      </w:r>
      <w:r>
        <w:tab/>
        <w:t>Uncertainty as to presence of asbestos</w:t>
      </w:r>
      <w:bookmarkEnd w:id="117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176" w:name="_Toc175057707"/>
      <w:r>
        <w:rPr>
          <w:rStyle w:val="CharSectno"/>
        </w:rPr>
        <w:t>480</w:t>
      </w:r>
      <w:r>
        <w:t>.</w:t>
      </w:r>
      <w:r>
        <w:tab/>
        <w:t>Duty to give information about health risks of asbestos</w:t>
      </w:r>
      <w:r>
        <w:noBreakHyphen/>
        <w:t>related work</w:t>
      </w:r>
      <w:bookmarkEnd w:id="117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7" w:name="_Toc175057708"/>
      <w:r>
        <w:rPr>
          <w:rStyle w:val="CharSectno"/>
        </w:rPr>
        <w:lastRenderedPageBreak/>
        <w:t>481</w:t>
      </w:r>
      <w:r>
        <w:t>.</w:t>
      </w:r>
      <w:r>
        <w:tab/>
        <w:t>Asbestos</w:t>
      </w:r>
      <w:r>
        <w:noBreakHyphen/>
        <w:t>related work to be in separate area</w:t>
      </w:r>
      <w:bookmarkEnd w:id="1177"/>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8" w:name="_Toc175057709"/>
      <w:r>
        <w:rPr>
          <w:rStyle w:val="CharSectno"/>
        </w:rPr>
        <w:t>482</w:t>
      </w:r>
      <w:r>
        <w:t>.</w:t>
      </w:r>
      <w:r>
        <w:tab/>
        <w:t>Air monitoring</w:t>
      </w:r>
      <w:bookmarkEnd w:id="1178"/>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79" w:name="_Toc175057710"/>
      <w:r>
        <w:rPr>
          <w:rStyle w:val="CharSectno"/>
        </w:rPr>
        <w:t>483</w:t>
      </w:r>
      <w:r>
        <w:t>.</w:t>
      </w:r>
      <w:r>
        <w:tab/>
        <w:t>Decontamination facilities</w:t>
      </w:r>
      <w:bookmarkEnd w:id="1179"/>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0" w:name="_Toc175057711"/>
      <w:r>
        <w:rPr>
          <w:rStyle w:val="CharSectno"/>
        </w:rPr>
        <w:t>484</w:t>
      </w:r>
      <w:r>
        <w:t>.</w:t>
      </w:r>
      <w:r>
        <w:tab/>
        <w:t>Disposing of asbestos waste and contaminated personal protective equipment</w:t>
      </w:r>
      <w:bookmarkEnd w:id="118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81" w:name="_Toc175041260"/>
      <w:bookmarkStart w:id="1182" w:name="_Toc175046435"/>
      <w:bookmarkStart w:id="1183" w:name="_Toc175056629"/>
      <w:bookmarkStart w:id="1184" w:name="_Toc175057712"/>
      <w:r>
        <w:rPr>
          <w:rStyle w:val="CharPartNo"/>
        </w:rPr>
        <w:lastRenderedPageBreak/>
        <w:t>Part 8.10</w:t>
      </w:r>
      <w:r>
        <w:t> — </w:t>
      </w:r>
      <w:r>
        <w:rPr>
          <w:rStyle w:val="CharPartText"/>
        </w:rPr>
        <w:t>Licensing of asbestos removalists and asbestos assessors</w:t>
      </w:r>
      <w:bookmarkEnd w:id="1181"/>
      <w:bookmarkEnd w:id="1182"/>
      <w:bookmarkEnd w:id="1183"/>
      <w:bookmarkEnd w:id="1184"/>
    </w:p>
    <w:p>
      <w:pPr>
        <w:pStyle w:val="Heading4"/>
      </w:pPr>
      <w:bookmarkStart w:id="1185" w:name="_Toc175041261"/>
      <w:bookmarkStart w:id="1186" w:name="_Toc175046436"/>
      <w:bookmarkStart w:id="1187" w:name="_Toc175056630"/>
      <w:bookmarkStart w:id="1188" w:name="_Toc175057713"/>
      <w:r>
        <w:rPr>
          <w:rStyle w:val="CharDivNo"/>
        </w:rPr>
        <w:t>Division 1</w:t>
      </w:r>
      <w:r>
        <w:t> — </w:t>
      </w:r>
      <w:r>
        <w:rPr>
          <w:rStyle w:val="CharDivText"/>
        </w:rPr>
        <w:t>Asbestos removalists: requirement to be licensed</w:t>
      </w:r>
      <w:bookmarkEnd w:id="1185"/>
      <w:bookmarkEnd w:id="1186"/>
      <w:bookmarkEnd w:id="1187"/>
      <w:bookmarkEnd w:id="1188"/>
    </w:p>
    <w:p>
      <w:pPr>
        <w:pStyle w:val="Heading5"/>
      </w:pPr>
      <w:bookmarkStart w:id="1189" w:name="_Toc175057714"/>
      <w:r>
        <w:rPr>
          <w:rStyle w:val="CharSectno"/>
        </w:rPr>
        <w:t>485</w:t>
      </w:r>
      <w:r>
        <w:t>.</w:t>
      </w:r>
      <w:r>
        <w:tab/>
        <w:t>Requirement to hold Class A asbestos removal licence</w:t>
      </w:r>
      <w:bookmarkEnd w:id="118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190" w:name="_Toc175057715"/>
      <w:r>
        <w:rPr>
          <w:rStyle w:val="CharSectno"/>
        </w:rPr>
        <w:t>486</w:t>
      </w:r>
      <w:r>
        <w:t>.</w:t>
      </w:r>
      <w:r>
        <w:tab/>
        <w:t>Exception to requirement to hold Class A asbestos removal licence</w:t>
      </w:r>
      <w:bookmarkEnd w:id="1190"/>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191" w:name="_Toc175057716"/>
      <w:r>
        <w:rPr>
          <w:rStyle w:val="CharSectno"/>
        </w:rPr>
        <w:lastRenderedPageBreak/>
        <w:t>487</w:t>
      </w:r>
      <w:r>
        <w:t>.</w:t>
      </w:r>
      <w:r>
        <w:tab/>
        <w:t>Requirement to hold Class B asbestos removal licence</w:t>
      </w:r>
      <w:bookmarkEnd w:id="1191"/>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192" w:name="_Toc175057717"/>
      <w:r>
        <w:rPr>
          <w:rStyle w:val="CharSectno"/>
        </w:rPr>
        <w:t>488</w:t>
      </w:r>
      <w:r>
        <w:t>.</w:t>
      </w:r>
      <w:r>
        <w:tab/>
        <w:t>Recognition of asbestos removal licences in other jurisdictions</w:t>
      </w:r>
      <w:bookmarkEnd w:id="1192"/>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3" w:name="_Toc175041266"/>
      <w:bookmarkStart w:id="1194" w:name="_Toc175046441"/>
      <w:bookmarkStart w:id="1195" w:name="_Toc175056635"/>
      <w:bookmarkStart w:id="1196" w:name="_Toc175057718"/>
      <w:r>
        <w:rPr>
          <w:rStyle w:val="CharDivNo"/>
        </w:rPr>
        <w:lastRenderedPageBreak/>
        <w:t>Division 2</w:t>
      </w:r>
      <w:r>
        <w:t> — </w:t>
      </w:r>
      <w:r>
        <w:rPr>
          <w:rStyle w:val="CharDivText"/>
        </w:rPr>
        <w:t>Asbestos assessors: requirement to be licensed</w:t>
      </w:r>
      <w:bookmarkEnd w:id="1193"/>
      <w:bookmarkEnd w:id="1194"/>
      <w:bookmarkEnd w:id="1195"/>
      <w:bookmarkEnd w:id="1196"/>
    </w:p>
    <w:p>
      <w:pPr>
        <w:pStyle w:val="Heading5"/>
      </w:pPr>
      <w:bookmarkStart w:id="1197" w:name="_Toc175057719"/>
      <w:r>
        <w:rPr>
          <w:rStyle w:val="CharSectno"/>
        </w:rPr>
        <w:t>489</w:t>
      </w:r>
      <w:r>
        <w:t>.</w:t>
      </w:r>
      <w:r>
        <w:tab/>
        <w:t>Requirement to hold asbestos assessor licence</w:t>
      </w:r>
      <w:bookmarkEnd w:id="119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198" w:name="_Toc175057720"/>
      <w:r>
        <w:rPr>
          <w:rStyle w:val="CharSectno"/>
        </w:rPr>
        <w:t>490</w:t>
      </w:r>
      <w:r>
        <w:t>.</w:t>
      </w:r>
      <w:r>
        <w:tab/>
        <w:t>Recognition of asbestos assessor licences in other jurisdictions</w:t>
      </w:r>
      <w:bookmarkEnd w:id="119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9" w:name="_Toc175041269"/>
      <w:bookmarkStart w:id="1200" w:name="_Toc175046444"/>
      <w:bookmarkStart w:id="1201" w:name="_Toc175056638"/>
      <w:bookmarkStart w:id="1202" w:name="_Toc175057721"/>
      <w:r>
        <w:rPr>
          <w:rStyle w:val="CharDivNo"/>
        </w:rPr>
        <w:t>Division 3</w:t>
      </w:r>
      <w:r>
        <w:t> — </w:t>
      </w:r>
      <w:r>
        <w:rPr>
          <w:rStyle w:val="CharDivText"/>
        </w:rPr>
        <w:t>Licensing process</w:t>
      </w:r>
      <w:bookmarkEnd w:id="1199"/>
      <w:bookmarkEnd w:id="1200"/>
      <w:bookmarkEnd w:id="1201"/>
      <w:bookmarkEnd w:id="1202"/>
    </w:p>
    <w:p>
      <w:pPr>
        <w:pStyle w:val="Heading5"/>
      </w:pPr>
      <w:bookmarkStart w:id="1203" w:name="_Toc175057722"/>
      <w:r>
        <w:rPr>
          <w:rStyle w:val="CharSectno"/>
        </w:rPr>
        <w:t>491</w:t>
      </w:r>
      <w:r>
        <w:t>.</w:t>
      </w:r>
      <w:r>
        <w:tab/>
        <w:t>Who may apply for a licence</w:t>
      </w:r>
      <w:bookmarkEnd w:id="1203"/>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204" w:name="_Toc175057723"/>
      <w:r>
        <w:rPr>
          <w:rStyle w:val="CharSectno"/>
        </w:rPr>
        <w:t>492</w:t>
      </w:r>
      <w:r>
        <w:t>.</w:t>
      </w:r>
      <w:r>
        <w:tab/>
        <w:t>Application for asbestos removal licence or asbestos assessor licence</w:t>
      </w:r>
      <w:bookmarkEnd w:id="1204"/>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05" w:name="_Toc175057724"/>
      <w:r>
        <w:rPr>
          <w:rStyle w:val="CharSectno"/>
        </w:rPr>
        <w:t>493</w:t>
      </w:r>
      <w:r>
        <w:t>.</w:t>
      </w:r>
      <w:r>
        <w:tab/>
        <w:t>Content of application: Class A asbestos removal licence</w:t>
      </w:r>
      <w:bookmarkEnd w:id="1205"/>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206" w:name="_Toc175057725"/>
      <w:r>
        <w:rPr>
          <w:rStyle w:val="CharSectno"/>
        </w:rPr>
        <w:t>494</w:t>
      </w:r>
      <w:r>
        <w:t>.</w:t>
      </w:r>
      <w:r>
        <w:tab/>
        <w:t>Content of application: Class B asbestos removal licence</w:t>
      </w:r>
      <w:bookmarkEnd w:id="1206"/>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207" w:name="_Toc175057726"/>
      <w:r>
        <w:rPr>
          <w:rStyle w:val="CharSectno"/>
        </w:rPr>
        <w:t>495</w:t>
      </w:r>
      <w:r>
        <w:t>.</w:t>
      </w:r>
      <w:r>
        <w:tab/>
        <w:t>Content of application: asbestos assessor licence</w:t>
      </w:r>
      <w:bookmarkEnd w:id="1207"/>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208" w:name="_Toc175057727"/>
      <w:r>
        <w:rPr>
          <w:rStyle w:val="CharSectno"/>
        </w:rPr>
        <w:t>496</w:t>
      </w:r>
      <w:r>
        <w:t>.</w:t>
      </w:r>
      <w:r>
        <w:tab/>
        <w:t>Additional information</w:t>
      </w:r>
      <w:bookmarkEnd w:id="120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209" w:name="_Toc175057728"/>
      <w:r>
        <w:rPr>
          <w:rStyle w:val="CharSectno"/>
        </w:rPr>
        <w:t>497</w:t>
      </w:r>
      <w:r>
        <w:t>.</w:t>
      </w:r>
      <w:r>
        <w:tab/>
        <w:t>Decision on application</w:t>
      </w:r>
      <w:bookmarkEnd w:id="120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210" w:name="_Toc175057729"/>
      <w:r>
        <w:rPr>
          <w:rStyle w:val="CharSectno"/>
        </w:rPr>
        <w:t>498</w:t>
      </w:r>
      <w:r>
        <w:t>.</w:t>
      </w:r>
      <w:r>
        <w:tab/>
        <w:t>Class A asbestos removal licence: regulator to be satisfied about additional matters</w:t>
      </w:r>
      <w:bookmarkEnd w:id="1210"/>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211" w:name="_Toc175057730"/>
      <w:r>
        <w:rPr>
          <w:rStyle w:val="CharSectno"/>
        </w:rPr>
        <w:t>499</w:t>
      </w:r>
      <w:r>
        <w:t>.</w:t>
      </w:r>
      <w:r>
        <w:tab/>
        <w:t>Class B asbestos removal licence: regulator to be satisfied about additional matters</w:t>
      </w:r>
      <w:bookmarkEnd w:id="1211"/>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212" w:name="_Toc175057731"/>
      <w:r>
        <w:rPr>
          <w:rStyle w:val="CharSectno"/>
        </w:rPr>
        <w:t>500</w:t>
      </w:r>
      <w:r>
        <w:t>.</w:t>
      </w:r>
      <w:r>
        <w:tab/>
        <w:t>Matters to be taken into account</w:t>
      </w:r>
      <w:bookmarkEnd w:id="1212"/>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213" w:name="_Toc175057732"/>
      <w:r>
        <w:rPr>
          <w:rStyle w:val="CharSectno"/>
        </w:rPr>
        <w:t>501</w:t>
      </w:r>
      <w:r>
        <w:t>.</w:t>
      </w:r>
      <w:r>
        <w:tab/>
        <w:t>Refusal to grant licence: process</w:t>
      </w:r>
      <w:bookmarkEnd w:id="121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214" w:name="_Toc175057733"/>
      <w:r>
        <w:rPr>
          <w:rStyle w:val="CharSectno"/>
        </w:rPr>
        <w:t>502</w:t>
      </w:r>
      <w:r>
        <w:t>.</w:t>
      </w:r>
      <w:r>
        <w:tab/>
        <w:t>Conditions of licence</w:t>
      </w:r>
      <w:bookmarkEnd w:id="1214"/>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215" w:name="_Toc175057734"/>
      <w:r>
        <w:rPr>
          <w:rStyle w:val="CharSectno"/>
        </w:rPr>
        <w:t>503</w:t>
      </w:r>
      <w:r>
        <w:t>.</w:t>
      </w:r>
      <w:r>
        <w:tab/>
        <w:t>Duration of licence</w:t>
      </w:r>
      <w:bookmarkEnd w:id="1215"/>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216" w:name="_Toc175057735"/>
      <w:r>
        <w:rPr>
          <w:rStyle w:val="CharSectno"/>
        </w:rPr>
        <w:t>504</w:t>
      </w:r>
      <w:r>
        <w:t>.</w:t>
      </w:r>
      <w:r>
        <w:tab/>
        <w:t>Licence document</w:t>
      </w:r>
      <w:bookmarkEnd w:id="1216"/>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217" w:name="_Toc175057736"/>
      <w:r>
        <w:rPr>
          <w:rStyle w:val="CharSectno"/>
        </w:rPr>
        <w:lastRenderedPageBreak/>
        <w:t>505</w:t>
      </w:r>
      <w:r>
        <w:t>.</w:t>
      </w:r>
      <w:r>
        <w:tab/>
        <w:t>Licence document to be available</w:t>
      </w:r>
      <w:bookmarkEnd w:id="1217"/>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218" w:name="_Toc175041285"/>
      <w:bookmarkStart w:id="1219" w:name="_Toc175046460"/>
      <w:bookmarkStart w:id="1220" w:name="_Toc175056654"/>
      <w:bookmarkStart w:id="1221" w:name="_Toc175057737"/>
      <w:r>
        <w:rPr>
          <w:rStyle w:val="CharDivNo"/>
        </w:rPr>
        <w:t>Division 4</w:t>
      </w:r>
      <w:r>
        <w:t> — </w:t>
      </w:r>
      <w:r>
        <w:rPr>
          <w:rStyle w:val="CharDivText"/>
        </w:rPr>
        <w:t>Amendment of licence and licence document</w:t>
      </w:r>
      <w:bookmarkEnd w:id="1218"/>
      <w:bookmarkEnd w:id="1219"/>
      <w:bookmarkEnd w:id="1220"/>
      <w:bookmarkEnd w:id="1221"/>
    </w:p>
    <w:p>
      <w:pPr>
        <w:pStyle w:val="Heading5"/>
      </w:pPr>
      <w:bookmarkStart w:id="1222" w:name="_Toc175057738"/>
      <w:r>
        <w:rPr>
          <w:rStyle w:val="CharSectno"/>
        </w:rPr>
        <w:t>506</w:t>
      </w:r>
      <w:r>
        <w:t>.</w:t>
      </w:r>
      <w:r>
        <w:tab/>
        <w:t>Changes to information</w:t>
      </w:r>
      <w:bookmarkEnd w:id="1222"/>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223" w:name="_Toc175057739"/>
      <w:r>
        <w:rPr>
          <w:rStyle w:val="CharSectno"/>
        </w:rPr>
        <w:t>507</w:t>
      </w:r>
      <w:r>
        <w:t>.</w:t>
      </w:r>
      <w:r>
        <w:tab/>
        <w:t>Change to nominated supervisor</w:t>
      </w:r>
      <w:bookmarkEnd w:id="1223"/>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224" w:name="_Toc175057740"/>
      <w:r>
        <w:rPr>
          <w:rStyle w:val="CharSectno"/>
        </w:rPr>
        <w:t>508</w:t>
      </w:r>
      <w:r>
        <w:t>.</w:t>
      </w:r>
      <w:r>
        <w:tab/>
        <w:t>Amendment imposed by regulator</w:t>
      </w:r>
      <w:bookmarkEnd w:id="122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225" w:name="_Toc175057741"/>
      <w:r>
        <w:rPr>
          <w:rStyle w:val="CharSectno"/>
        </w:rPr>
        <w:t>509</w:t>
      </w:r>
      <w:r>
        <w:t>.</w:t>
      </w:r>
      <w:r>
        <w:tab/>
        <w:t>Amendment on application by licence holder</w:t>
      </w:r>
      <w:bookmarkEnd w:id="1225"/>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226" w:name="_Toc175057742"/>
      <w:r>
        <w:rPr>
          <w:rStyle w:val="CharSectno"/>
        </w:rPr>
        <w:t>510</w:t>
      </w:r>
      <w:r>
        <w:t>.</w:t>
      </w:r>
      <w:r>
        <w:tab/>
        <w:t>Minor corrections to licence</w:t>
      </w:r>
      <w:bookmarkEnd w:id="122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227" w:name="_Toc175057743"/>
      <w:r>
        <w:rPr>
          <w:rStyle w:val="CharSectno"/>
        </w:rPr>
        <w:t>511</w:t>
      </w:r>
      <w:r>
        <w:t>.</w:t>
      </w:r>
      <w:r>
        <w:tab/>
        <w:t>Regulator to give amended licence to the holder</w:t>
      </w:r>
      <w:bookmarkEnd w:id="1227"/>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228" w:name="_Toc175057744"/>
      <w:r>
        <w:rPr>
          <w:rStyle w:val="CharSectno"/>
        </w:rPr>
        <w:t>512</w:t>
      </w:r>
      <w:r>
        <w:t>.</w:t>
      </w:r>
      <w:r>
        <w:tab/>
        <w:t>Licence holder to return licence</w:t>
      </w:r>
      <w:bookmarkEnd w:id="1228"/>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9" w:name="_Toc175057745"/>
      <w:r>
        <w:rPr>
          <w:rStyle w:val="CharSectno"/>
        </w:rPr>
        <w:t>513</w:t>
      </w:r>
      <w:r>
        <w:t>.</w:t>
      </w:r>
      <w:r>
        <w:tab/>
        <w:t>Replacement licence document</w:t>
      </w:r>
      <w:bookmarkEnd w:id="122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230" w:name="_Toc175057746"/>
      <w:r>
        <w:rPr>
          <w:rStyle w:val="CharSectno"/>
        </w:rPr>
        <w:t>514</w:t>
      </w:r>
      <w:r>
        <w:t>.</w:t>
      </w:r>
      <w:r>
        <w:tab/>
        <w:t>Voluntary surrender of licence</w:t>
      </w:r>
      <w:bookmarkEnd w:id="123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231" w:name="_Toc175041295"/>
      <w:bookmarkStart w:id="1232" w:name="_Toc175046470"/>
      <w:bookmarkStart w:id="1233" w:name="_Toc175056664"/>
      <w:bookmarkStart w:id="1234" w:name="_Toc175057747"/>
      <w:r>
        <w:rPr>
          <w:rStyle w:val="CharDivNo"/>
        </w:rPr>
        <w:t>Division 5</w:t>
      </w:r>
      <w:r>
        <w:t> — </w:t>
      </w:r>
      <w:r>
        <w:rPr>
          <w:rStyle w:val="CharDivText"/>
        </w:rPr>
        <w:t>Renewal of licence</w:t>
      </w:r>
      <w:bookmarkEnd w:id="1231"/>
      <w:bookmarkEnd w:id="1232"/>
      <w:bookmarkEnd w:id="1233"/>
      <w:bookmarkEnd w:id="1234"/>
    </w:p>
    <w:p>
      <w:pPr>
        <w:pStyle w:val="Heading5"/>
      </w:pPr>
      <w:bookmarkStart w:id="1235" w:name="_Toc175057748"/>
      <w:r>
        <w:rPr>
          <w:rStyle w:val="CharSectno"/>
        </w:rPr>
        <w:t>515</w:t>
      </w:r>
      <w:r>
        <w:t>.</w:t>
      </w:r>
      <w:r>
        <w:tab/>
        <w:t>Regulator may renew licence</w:t>
      </w:r>
      <w:bookmarkEnd w:id="1235"/>
    </w:p>
    <w:p>
      <w:pPr>
        <w:pStyle w:val="Subsection"/>
      </w:pPr>
      <w:r>
        <w:tab/>
      </w:r>
      <w:r>
        <w:tab/>
        <w:t>The regulator may renew an asbestos removal licence or asbestos assessor licence on application by the licence holder.</w:t>
      </w:r>
    </w:p>
    <w:p>
      <w:pPr>
        <w:pStyle w:val="Heading5"/>
      </w:pPr>
      <w:bookmarkStart w:id="1236" w:name="_Toc175057749"/>
      <w:r>
        <w:rPr>
          <w:rStyle w:val="CharSectno"/>
        </w:rPr>
        <w:t>516</w:t>
      </w:r>
      <w:r>
        <w:t>.</w:t>
      </w:r>
      <w:r>
        <w:tab/>
        <w:t>Application for renewal</w:t>
      </w:r>
      <w:bookmarkEnd w:id="1236"/>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237" w:name="_Toc175057750"/>
      <w:r>
        <w:rPr>
          <w:rStyle w:val="CharSectno"/>
        </w:rPr>
        <w:t>517</w:t>
      </w:r>
      <w:r>
        <w:t>.</w:t>
      </w:r>
      <w:r>
        <w:tab/>
        <w:t>Provisions relating to renewal of licence</w:t>
      </w:r>
      <w:bookmarkEnd w:id="1237"/>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238" w:name="_Toc175057751"/>
      <w:r>
        <w:rPr>
          <w:rStyle w:val="CharSectno"/>
        </w:rPr>
        <w:t>518</w:t>
      </w:r>
      <w:r>
        <w:t>.</w:t>
      </w:r>
      <w:r>
        <w:tab/>
        <w:t>Renewal of asbestos removal licence: regulator to be satisfied about certain matters</w:t>
      </w:r>
      <w:bookmarkEnd w:id="1238"/>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239" w:name="_Toc175057752"/>
      <w:r>
        <w:rPr>
          <w:rStyle w:val="CharSectno"/>
        </w:rPr>
        <w:t>519</w:t>
      </w:r>
      <w:r>
        <w:t>.</w:t>
      </w:r>
      <w:r>
        <w:tab/>
        <w:t>Status of licence during review</w:t>
      </w:r>
      <w:bookmarkEnd w:id="123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240" w:name="_Toc175041301"/>
      <w:bookmarkStart w:id="1241" w:name="_Toc175046476"/>
      <w:bookmarkStart w:id="1242" w:name="_Toc175056670"/>
      <w:bookmarkStart w:id="1243" w:name="_Toc175057753"/>
      <w:r>
        <w:rPr>
          <w:rStyle w:val="CharDivNo"/>
        </w:rPr>
        <w:t>Division 6</w:t>
      </w:r>
      <w:r>
        <w:t> — </w:t>
      </w:r>
      <w:r>
        <w:rPr>
          <w:rStyle w:val="CharDivText"/>
        </w:rPr>
        <w:t>Suspension and cancellation of licence</w:t>
      </w:r>
      <w:bookmarkEnd w:id="1240"/>
      <w:bookmarkEnd w:id="1241"/>
      <w:bookmarkEnd w:id="1242"/>
      <w:bookmarkEnd w:id="1243"/>
    </w:p>
    <w:p>
      <w:pPr>
        <w:pStyle w:val="Heading5"/>
      </w:pPr>
      <w:bookmarkStart w:id="1244" w:name="_Toc175057754"/>
      <w:r>
        <w:rPr>
          <w:rStyle w:val="CharSectno"/>
        </w:rPr>
        <w:t>520</w:t>
      </w:r>
      <w:r>
        <w:t>.</w:t>
      </w:r>
      <w:r>
        <w:tab/>
        <w:t>Suspension or cancellation of licence</w:t>
      </w:r>
      <w:bookmarkEnd w:id="124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245" w:name="_Toc175057755"/>
      <w:r>
        <w:rPr>
          <w:rStyle w:val="CharSectno"/>
        </w:rPr>
        <w:t>521</w:t>
      </w:r>
      <w:r>
        <w:t>.</w:t>
      </w:r>
      <w:r>
        <w:tab/>
        <w:t>Matters taken into account</w:t>
      </w:r>
      <w:bookmarkEnd w:id="124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246" w:name="_Toc175057756"/>
      <w:r>
        <w:rPr>
          <w:rStyle w:val="CharSectno"/>
        </w:rPr>
        <w:t>522</w:t>
      </w:r>
      <w:r>
        <w:t>.</w:t>
      </w:r>
      <w:r>
        <w:tab/>
        <w:t>Notice to and submissions by licence holder</w:t>
      </w:r>
      <w:bookmarkEnd w:id="1246"/>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247" w:name="_Toc175057757"/>
      <w:r>
        <w:rPr>
          <w:rStyle w:val="CharSectno"/>
        </w:rPr>
        <w:t>523</w:t>
      </w:r>
      <w:r>
        <w:t>.</w:t>
      </w:r>
      <w:r>
        <w:tab/>
        <w:t>Notice of decision</w:t>
      </w:r>
      <w:bookmarkEnd w:id="1247"/>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248" w:name="_Toc175057758"/>
      <w:r>
        <w:rPr>
          <w:rStyle w:val="CharSectno"/>
        </w:rPr>
        <w:t>524</w:t>
      </w:r>
      <w:r>
        <w:t>.</w:t>
      </w:r>
      <w:r>
        <w:tab/>
        <w:t>Immediate suspension</w:t>
      </w:r>
      <w:bookmarkEnd w:id="1248"/>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249" w:name="_Toc175057759"/>
      <w:r>
        <w:rPr>
          <w:rStyle w:val="CharSectno"/>
        </w:rPr>
        <w:t>525</w:t>
      </w:r>
      <w:r>
        <w:t>.</w:t>
      </w:r>
      <w:r>
        <w:tab/>
        <w:t>Licence holder to return licence document</w:t>
      </w:r>
      <w:bookmarkEnd w:id="1249"/>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50" w:name="_Toc175057760"/>
      <w:r>
        <w:rPr>
          <w:rStyle w:val="CharSectno"/>
        </w:rPr>
        <w:t>526</w:t>
      </w:r>
      <w:r>
        <w:t>.</w:t>
      </w:r>
      <w:r>
        <w:tab/>
        <w:t>Regulator to return licence document after suspension</w:t>
      </w:r>
      <w:bookmarkEnd w:id="1250"/>
    </w:p>
    <w:p>
      <w:pPr>
        <w:pStyle w:val="Subsection"/>
      </w:pPr>
      <w:r>
        <w:tab/>
      </w:r>
      <w:r>
        <w:tab/>
        <w:t>The regulator must return the licence document to the licence holder within 14 days after the licence suspension ends.</w:t>
      </w:r>
    </w:p>
    <w:p>
      <w:pPr>
        <w:pStyle w:val="Heading4"/>
      </w:pPr>
      <w:bookmarkStart w:id="1251" w:name="_Toc175041309"/>
      <w:bookmarkStart w:id="1252" w:name="_Toc175046484"/>
      <w:bookmarkStart w:id="1253" w:name="_Toc175056678"/>
      <w:bookmarkStart w:id="1254" w:name="_Toc175057761"/>
      <w:r>
        <w:rPr>
          <w:rStyle w:val="CharDivNo"/>
        </w:rPr>
        <w:lastRenderedPageBreak/>
        <w:t>Division 7</w:t>
      </w:r>
      <w:r>
        <w:t> — </w:t>
      </w:r>
      <w:r>
        <w:rPr>
          <w:rStyle w:val="CharDivText"/>
        </w:rPr>
        <w:t>General</w:t>
      </w:r>
      <w:bookmarkEnd w:id="1251"/>
      <w:bookmarkEnd w:id="1252"/>
      <w:bookmarkEnd w:id="1253"/>
      <w:bookmarkEnd w:id="1254"/>
    </w:p>
    <w:p>
      <w:pPr>
        <w:pStyle w:val="Heading5"/>
      </w:pPr>
      <w:bookmarkStart w:id="1255" w:name="_Toc175057762"/>
      <w:r>
        <w:rPr>
          <w:rStyle w:val="CharSectno"/>
        </w:rPr>
        <w:t>527</w:t>
      </w:r>
      <w:r>
        <w:t>.</w:t>
      </w:r>
      <w:r>
        <w:tab/>
        <w:t>Asbestos removal licence register</w:t>
      </w:r>
      <w:bookmarkEnd w:id="1255"/>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256" w:name="_Toc175057763"/>
      <w:r>
        <w:rPr>
          <w:rStyle w:val="CharSectno"/>
        </w:rPr>
        <w:t>528</w:t>
      </w:r>
      <w:r>
        <w:t>.</w:t>
      </w:r>
      <w:r>
        <w:tab/>
        <w:t>Asbestos assessors register</w:t>
      </w:r>
      <w:bookmarkEnd w:id="1256"/>
    </w:p>
    <w:p>
      <w:pPr>
        <w:pStyle w:val="Subsection"/>
      </w:pPr>
      <w:r>
        <w:tab/>
      </w:r>
      <w:r>
        <w:tab/>
        <w:t>The regulator must keep a publicly available register of each person holding an asbestos assessor licence.</w:t>
      </w:r>
    </w:p>
    <w:p>
      <w:pPr>
        <w:pStyle w:val="Heading5"/>
      </w:pPr>
      <w:bookmarkStart w:id="1257" w:name="_Toc175057764"/>
      <w:r>
        <w:rPr>
          <w:rStyle w:val="CharSectno"/>
        </w:rPr>
        <w:t>529</w:t>
      </w:r>
      <w:r>
        <w:t>.</w:t>
      </w:r>
      <w:r>
        <w:tab/>
        <w:t>Work must be supervised by nominated supervisor</w:t>
      </w:r>
      <w:bookmarkEnd w:id="125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258" w:name="_Toc169792980"/>
      <w:bookmarkStart w:id="1259" w:name="_Toc169793059"/>
      <w:bookmarkStart w:id="1260" w:name="_Toc169793167"/>
      <w:bookmarkStart w:id="1261" w:name="_Toc170213282"/>
      <w:bookmarkStart w:id="1262" w:name="_Toc175041313"/>
      <w:bookmarkStart w:id="1263" w:name="_Toc175046488"/>
      <w:bookmarkStart w:id="1264" w:name="_Toc175056682"/>
      <w:bookmarkStart w:id="1265" w:name="_Toc175057765"/>
      <w:r>
        <w:lastRenderedPageBreak/>
        <w:t>Chapter 8A — Crystalline silica</w:t>
      </w:r>
      <w:bookmarkEnd w:id="1258"/>
      <w:bookmarkEnd w:id="1259"/>
      <w:bookmarkEnd w:id="1260"/>
      <w:bookmarkEnd w:id="1261"/>
      <w:bookmarkEnd w:id="1262"/>
      <w:bookmarkEnd w:id="1263"/>
      <w:bookmarkEnd w:id="1264"/>
      <w:bookmarkEnd w:id="1265"/>
    </w:p>
    <w:p>
      <w:pPr>
        <w:pStyle w:val="Footnoteheading"/>
      </w:pPr>
      <w:r>
        <w:tab/>
        <w:t>[Heading inserted: SL 2024/139 r. 16.]</w:t>
      </w:r>
    </w:p>
    <w:p>
      <w:pPr>
        <w:pStyle w:val="Heading3"/>
      </w:pPr>
      <w:bookmarkStart w:id="1266" w:name="_Toc175041314"/>
      <w:bookmarkStart w:id="1267" w:name="_Toc175046489"/>
      <w:bookmarkStart w:id="1268" w:name="_Toc175056683"/>
      <w:bookmarkStart w:id="1269" w:name="_Toc175057766"/>
      <w:r>
        <w:rPr>
          <w:rStyle w:val="CharPartNo"/>
        </w:rPr>
        <w:t>Part 8A.1</w:t>
      </w:r>
      <w:r>
        <w:rPr>
          <w:rStyle w:val="CharDivNo"/>
        </w:rPr>
        <w:t> </w:t>
      </w:r>
      <w:r>
        <w:t>—</w:t>
      </w:r>
      <w:r>
        <w:rPr>
          <w:rStyle w:val="CharDivText"/>
        </w:rPr>
        <w:t> </w:t>
      </w:r>
      <w:r>
        <w:rPr>
          <w:rStyle w:val="CharPartText"/>
        </w:rPr>
        <w:t>Preliminary</w:t>
      </w:r>
      <w:bookmarkEnd w:id="1266"/>
      <w:bookmarkEnd w:id="1267"/>
      <w:bookmarkEnd w:id="1268"/>
      <w:bookmarkEnd w:id="1269"/>
    </w:p>
    <w:p>
      <w:pPr>
        <w:pStyle w:val="Footnoteheading"/>
      </w:pPr>
      <w:r>
        <w:tab/>
        <w:t>[Heading inserted: SL 2024/139 r. 6.]</w:t>
      </w:r>
    </w:p>
    <w:p>
      <w:pPr>
        <w:pStyle w:val="Heading5"/>
      </w:pPr>
      <w:bookmarkStart w:id="1270" w:name="_Toc169792982"/>
      <w:bookmarkStart w:id="1271" w:name="_Toc170213284"/>
      <w:bookmarkStart w:id="1272" w:name="_Toc175057767"/>
      <w:r>
        <w:rPr>
          <w:rStyle w:val="CharSectno"/>
        </w:rPr>
        <w:t>529A</w:t>
      </w:r>
      <w:r>
        <w:t>.</w:t>
      </w:r>
      <w:r>
        <w:tab/>
        <w:t>Meaning of processing in relation to crystalline silica substances and related terms</w:t>
      </w:r>
      <w:bookmarkEnd w:id="1270"/>
      <w:bookmarkEnd w:id="1271"/>
      <w:bookmarkEnd w:id="1272"/>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pPr>
      <w:r>
        <w:tab/>
        <w:t>(3)</w:t>
      </w:r>
      <w:r>
        <w:tab/>
        <w:t xml:space="preserve">In these regulations — </w:t>
      </w:r>
    </w:p>
    <w:p>
      <w:pPr>
        <w:pStyle w:val="Defstart"/>
      </w:pPr>
      <w:r>
        <w:rPr>
          <w:b/>
          <w:bCs/>
          <w:i/>
          <w:iCs/>
        </w:rPr>
        <w:tab/>
      </w:r>
      <w:r>
        <w:rPr>
          <w:rStyle w:val="CharDefText"/>
        </w:rPr>
        <w:t>crystalline silica</w:t>
      </w:r>
      <w:r>
        <w:t xml:space="preserve"> — </w:t>
      </w:r>
    </w:p>
    <w:p>
      <w:pPr>
        <w:pStyle w:val="Defpara"/>
      </w:pPr>
      <w:r>
        <w:lastRenderedPageBreak/>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1273" w:name="_Toc169792983"/>
      <w:bookmarkStart w:id="1274" w:name="_Toc170213285"/>
      <w:bookmarkStart w:id="1275" w:name="_Toc175057768"/>
      <w:r>
        <w:rPr>
          <w:rStyle w:val="CharSectno"/>
        </w:rPr>
        <w:t>529B</w:t>
      </w:r>
      <w:r>
        <w:t>.</w:t>
      </w:r>
      <w:r>
        <w:tab/>
        <w:t>When processing of CSS is controlled</w:t>
      </w:r>
      <w:bookmarkEnd w:id="1273"/>
      <w:bookmarkEnd w:id="1274"/>
      <w:bookmarkEnd w:id="1275"/>
    </w:p>
    <w:p>
      <w:pPr>
        <w:pStyle w:val="Subsection"/>
      </w:pPr>
      <w:r>
        <w:tab/>
        <w:t>(1A)</w:t>
      </w:r>
      <w:r>
        <w:tab/>
        <w:t>In this regulation —</w:t>
      </w:r>
    </w:p>
    <w:p>
      <w:pPr>
        <w:pStyle w:val="Defstart"/>
      </w:pPr>
      <w:r>
        <w:rPr>
          <w:b/>
          <w:bCs/>
          <w:i/>
          <w:iCs/>
        </w:rPr>
        <w:lastRenderedPageBreak/>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lastRenderedPageBreak/>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1276" w:name="_Toc169792984"/>
      <w:bookmarkStart w:id="1277" w:name="_Toc170213286"/>
      <w:bookmarkStart w:id="1278" w:name="_Toc175057769"/>
      <w:r>
        <w:rPr>
          <w:rStyle w:val="CharSectno"/>
        </w:rPr>
        <w:t>529C</w:t>
      </w:r>
      <w:r>
        <w:t>.</w:t>
      </w:r>
      <w:r>
        <w:tab/>
        <w:t>Duty for processing of CSS to be controlled</w:t>
      </w:r>
      <w:bookmarkEnd w:id="1276"/>
      <w:bookmarkEnd w:id="1277"/>
      <w:bookmarkEnd w:id="1278"/>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1279" w:name="_Toc169792985"/>
      <w:bookmarkStart w:id="1280" w:name="_Toc170213287"/>
      <w:bookmarkStart w:id="1281" w:name="_Toc175057770"/>
      <w:r>
        <w:rPr>
          <w:rStyle w:val="CharSectno"/>
        </w:rPr>
        <w:t>529CA</w:t>
      </w:r>
      <w:r>
        <w:t>.</w:t>
      </w:r>
      <w:r>
        <w:tab/>
        <w:t>Identifying processing of CSS that is high risk</w:t>
      </w:r>
      <w:bookmarkEnd w:id="1279"/>
      <w:bookmarkEnd w:id="1280"/>
      <w:bookmarkEnd w:id="1281"/>
    </w:p>
    <w:p>
      <w:pPr>
        <w:pStyle w:val="Subsection"/>
      </w:pPr>
      <w:r>
        <w:tab/>
        <w:t>(1)</w:t>
      </w:r>
      <w:r>
        <w:tab/>
        <w:t xml:space="preserve">A person conducting a business or undertaking at a workplace must assess the processing of a CSS carried out by the business </w:t>
      </w:r>
      <w:r>
        <w:lastRenderedPageBreak/>
        <w:t>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tab/>
        <w:t>(b)</w:t>
      </w:r>
      <w:r>
        <w:tab/>
        <w:t>have regard to the use of personal protective equipment and administrative controls used to control the risks associated with respirable crystalline silica.</w:t>
      </w:r>
    </w:p>
    <w:p>
      <w:pPr>
        <w:pStyle w:val="Subsection"/>
      </w:pPr>
      <w:r>
        <w:lastRenderedPageBreak/>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1282" w:name="_Toc169792986"/>
      <w:bookmarkStart w:id="1283" w:name="_Toc170213288"/>
      <w:bookmarkStart w:id="1284" w:name="_Toc175057771"/>
      <w:r>
        <w:rPr>
          <w:rStyle w:val="CharSectno"/>
        </w:rPr>
        <w:t>529CB</w:t>
      </w:r>
      <w:r>
        <w:t>.</w:t>
      </w:r>
      <w:r>
        <w:tab/>
        <w:t>Silica risk control plan required for processing of CSS that is high risk</w:t>
      </w:r>
      <w:bookmarkEnd w:id="1282"/>
      <w:bookmarkEnd w:id="1283"/>
      <w:bookmarkEnd w:id="1284"/>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tab/>
        <w:t>(c)</w:t>
      </w:r>
      <w:r>
        <w:tab/>
        <w:t xml:space="preserve">document what control measures will be used to control the risks associated with the processing that is high risk </w:t>
      </w:r>
      <w:r>
        <w:lastRenderedPageBreak/>
        <w:t>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1285" w:name="_Toc169792987"/>
      <w:bookmarkStart w:id="1286" w:name="_Toc170213289"/>
      <w:bookmarkStart w:id="1287" w:name="_Toc175057772"/>
      <w:r>
        <w:rPr>
          <w:rStyle w:val="CharSectno"/>
        </w:rPr>
        <w:t>529CC</w:t>
      </w:r>
      <w:r>
        <w:t>.</w:t>
      </w:r>
      <w:r>
        <w:tab/>
        <w:t>Compliance with silica risk control plan</w:t>
      </w:r>
      <w:bookmarkEnd w:id="1285"/>
      <w:bookmarkEnd w:id="1286"/>
      <w:bookmarkEnd w:id="1287"/>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tab/>
        <w:t>(a)</w:t>
      </w:r>
      <w:r>
        <w:tab/>
        <w:t>is stopped immediately or as soon as it is safe to do so; and</w:t>
      </w:r>
    </w:p>
    <w:p>
      <w:pPr>
        <w:pStyle w:val="Indenta"/>
      </w:pPr>
      <w:r>
        <w:lastRenderedPageBreak/>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1288" w:name="_Toc169792988"/>
      <w:bookmarkStart w:id="1289" w:name="_Toc170213290"/>
      <w:bookmarkStart w:id="1290" w:name="_Toc175057773"/>
      <w:r>
        <w:rPr>
          <w:rStyle w:val="CharSectno"/>
        </w:rPr>
        <w:t>529CD</w:t>
      </w:r>
      <w:r>
        <w:t>.</w:t>
      </w:r>
      <w:r>
        <w:tab/>
        <w:t>Duty to train workers about risks of crystalline silica</w:t>
      </w:r>
      <w:bookmarkEnd w:id="1288"/>
      <w:bookmarkEnd w:id="1289"/>
      <w:bookmarkEnd w:id="1290"/>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1291" w:name="_Toc169792989"/>
      <w:bookmarkStart w:id="1292" w:name="_Toc170213291"/>
      <w:bookmarkStart w:id="1293" w:name="_Toc175057774"/>
      <w:r>
        <w:rPr>
          <w:rStyle w:val="CharSectno"/>
        </w:rPr>
        <w:t>529CE</w:t>
      </w:r>
      <w:r>
        <w:t>.</w:t>
      </w:r>
      <w:r>
        <w:tab/>
        <w:t>Monitoring in relation to processing of CSS that is high risk</w:t>
      </w:r>
      <w:bookmarkEnd w:id="1291"/>
      <w:bookmarkEnd w:id="1292"/>
      <w:bookmarkEnd w:id="1293"/>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 xml:space="preserve">provide air monitoring results to the regulator, in a form approved by the regulator, if the airborne concentration of respirable crystalline silica has exceeded the workplace exposure standard as soon as reasonably practicable and no more than 14 days from the date that </w:t>
      </w:r>
      <w:r>
        <w:lastRenderedPageBreak/>
        <w:t>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1294" w:name="_Toc175041318"/>
      <w:bookmarkStart w:id="1295" w:name="_Toc175046498"/>
      <w:bookmarkStart w:id="1296" w:name="_Toc175056692"/>
      <w:bookmarkStart w:id="1297" w:name="_Toc175057775"/>
      <w:r>
        <w:rPr>
          <w:rStyle w:val="CharPartNo"/>
        </w:rPr>
        <w:t>Part 8A.2</w:t>
      </w:r>
      <w:r>
        <w:t> — </w:t>
      </w:r>
      <w:r>
        <w:rPr>
          <w:rStyle w:val="CharPartText"/>
        </w:rPr>
        <w:t>Work involving engineered stone benchtops, panels or slabs</w:t>
      </w:r>
      <w:bookmarkEnd w:id="1294"/>
      <w:bookmarkEnd w:id="1295"/>
      <w:bookmarkEnd w:id="1296"/>
      <w:bookmarkEnd w:id="1297"/>
    </w:p>
    <w:p>
      <w:pPr>
        <w:pStyle w:val="Footnoteheading"/>
        <w:keepNext/>
      </w:pPr>
      <w:r>
        <w:tab/>
        <w:t>[Heading inserted: SL 2024 106 r. 6.]</w:t>
      </w:r>
    </w:p>
    <w:p>
      <w:pPr>
        <w:pStyle w:val="Heading5"/>
      </w:pPr>
      <w:bookmarkStart w:id="1298" w:name="_Toc175057776"/>
      <w:r>
        <w:rPr>
          <w:rStyle w:val="CharSectno"/>
        </w:rPr>
        <w:t>529D</w:t>
      </w:r>
      <w:r>
        <w:t>.</w:t>
      </w:r>
      <w:r>
        <w:tab/>
        <w:t>Work involving engineered stone benchtops, panels or slabs — prohibition</w:t>
      </w:r>
      <w:bookmarkEnd w:id="1298"/>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299" w:name="_Toc175057777"/>
      <w:r>
        <w:rPr>
          <w:rStyle w:val="CharSectno"/>
        </w:rPr>
        <w:lastRenderedPageBreak/>
        <w:t>529E</w:t>
      </w:r>
      <w:r>
        <w:t>.</w:t>
      </w:r>
      <w:r>
        <w:tab/>
        <w:t>Work involving engineered stone benchtops, panels or slabs — exception for particular supply and installation</w:t>
      </w:r>
      <w:bookmarkEnd w:id="1299"/>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300" w:name="_Toc175057778"/>
      <w:r>
        <w:rPr>
          <w:rStyle w:val="CharSectno"/>
        </w:rPr>
        <w:t>529F</w:t>
      </w:r>
      <w:r>
        <w:t>.</w:t>
      </w:r>
      <w:r>
        <w:tab/>
        <w:t>Work involving engineered stone benchtops, panels or slabs — exception for particular processing</w:t>
      </w:r>
      <w:bookmarkEnd w:id="1300"/>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301" w:name="_Toc175041322"/>
      <w:bookmarkStart w:id="1302" w:name="_Toc175046502"/>
      <w:bookmarkStart w:id="1303" w:name="_Toc175056696"/>
      <w:bookmarkStart w:id="1304" w:name="_Toc175057779"/>
      <w:r>
        <w:rPr>
          <w:rStyle w:val="CharPartNo"/>
        </w:rPr>
        <w:t>Part 8A.3</w:t>
      </w:r>
      <w:r>
        <w:t> — </w:t>
      </w:r>
      <w:r>
        <w:rPr>
          <w:rStyle w:val="CharPartText"/>
        </w:rPr>
        <w:t>Regulator to be notified of particular processing of engineered stone</w:t>
      </w:r>
      <w:bookmarkEnd w:id="1301"/>
      <w:bookmarkEnd w:id="1302"/>
      <w:bookmarkEnd w:id="1303"/>
      <w:bookmarkEnd w:id="1304"/>
    </w:p>
    <w:p>
      <w:pPr>
        <w:pStyle w:val="Footnoteheading"/>
      </w:pPr>
      <w:r>
        <w:tab/>
        <w:t>[Heading inserted: SL 2024 106 r. 6.]</w:t>
      </w:r>
    </w:p>
    <w:p>
      <w:pPr>
        <w:pStyle w:val="Heading5"/>
      </w:pPr>
      <w:bookmarkStart w:id="1305" w:name="_Toc175057780"/>
      <w:r>
        <w:rPr>
          <w:rStyle w:val="CharSectno"/>
        </w:rPr>
        <w:lastRenderedPageBreak/>
        <w:t>529G</w:t>
      </w:r>
      <w:r>
        <w:t>.</w:t>
      </w:r>
      <w:r>
        <w:tab/>
        <w:t>Notification of particular processing of engineered stone</w:t>
      </w:r>
      <w:bookmarkEnd w:id="1305"/>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lastRenderedPageBreak/>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306" w:name="_Toc175057781"/>
      <w:r>
        <w:rPr>
          <w:rStyle w:val="CharSectno"/>
        </w:rPr>
        <w:t>529H</w:t>
      </w:r>
      <w:r>
        <w:t>.</w:t>
      </w:r>
      <w:r>
        <w:tab/>
        <w:t>Notification of change in information given under Part 8A.3</w:t>
      </w:r>
      <w:bookmarkEnd w:id="1306"/>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307" w:name="_Toc175057782"/>
      <w:r>
        <w:rPr>
          <w:rStyle w:val="CharSectno"/>
        </w:rPr>
        <w:t>529I</w:t>
      </w:r>
      <w:r>
        <w:t>.</w:t>
      </w:r>
      <w:r>
        <w:tab/>
        <w:t>Notification that work continues 12 months after last notice given under Part 8A.3</w:t>
      </w:r>
      <w:bookmarkEnd w:id="1307"/>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lastRenderedPageBreak/>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308" w:name="_Toc175057783"/>
      <w:r>
        <w:rPr>
          <w:rStyle w:val="CharSectno"/>
        </w:rPr>
        <w:t>529J</w:t>
      </w:r>
      <w:r>
        <w:t>.</w:t>
      </w:r>
      <w:r>
        <w:tab/>
        <w:t>Duty to keep notice given under Part 8A.3</w:t>
      </w:r>
      <w:bookmarkEnd w:id="1308"/>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outlineLvl w:val="2"/>
      </w:pPr>
      <w:r>
        <w:t>[Parts 8A.4 (r. 529K) and 8A.5 (r. 529L) deleted: SL 2024/139 r. 18.]</w:t>
      </w:r>
    </w:p>
    <w:p>
      <w:pPr>
        <w:pStyle w:val="Heading2"/>
      </w:pPr>
      <w:bookmarkStart w:id="1309" w:name="_Toc175041331"/>
      <w:bookmarkStart w:id="1310" w:name="_Toc175046507"/>
      <w:bookmarkStart w:id="1311" w:name="_Toc175056701"/>
      <w:bookmarkStart w:id="1312" w:name="_Toc175057784"/>
      <w:r>
        <w:rPr>
          <w:rStyle w:val="CharPartNo"/>
        </w:rPr>
        <w:lastRenderedPageBreak/>
        <w:t>Chapter 9</w:t>
      </w:r>
      <w:r>
        <w:rPr>
          <w:rStyle w:val="CharDivNo"/>
        </w:rPr>
        <w:t> </w:t>
      </w:r>
      <w:r>
        <w:t>—</w:t>
      </w:r>
      <w:r>
        <w:rPr>
          <w:rStyle w:val="CharDivText"/>
        </w:rPr>
        <w:t> </w:t>
      </w:r>
      <w:r>
        <w:rPr>
          <w:rStyle w:val="CharPartText"/>
        </w:rPr>
        <w:t>Not used</w:t>
      </w:r>
      <w:bookmarkEnd w:id="1309"/>
      <w:bookmarkEnd w:id="1310"/>
      <w:bookmarkEnd w:id="1311"/>
      <w:bookmarkEnd w:id="1312"/>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313" w:name="_Toc175057785"/>
      <w:r>
        <w:rPr>
          <w:rStyle w:val="CharSectno"/>
        </w:rPr>
        <w:t>530</w:t>
      </w:r>
      <w:r>
        <w:t>.</w:t>
      </w:r>
      <w:r>
        <w:tab/>
        <w:t>Not used</w:t>
      </w:r>
      <w:bookmarkEnd w:id="1313"/>
    </w:p>
    <w:p>
      <w:pPr>
        <w:pStyle w:val="Heading5"/>
        <w:keepNext w:val="0"/>
        <w:keepLines w:val="0"/>
      </w:pPr>
      <w:bookmarkStart w:id="1314" w:name="_Toc175057786"/>
      <w:r>
        <w:rPr>
          <w:rStyle w:val="CharSectno"/>
        </w:rPr>
        <w:t>531</w:t>
      </w:r>
      <w:r>
        <w:t>.</w:t>
      </w:r>
      <w:r>
        <w:tab/>
        <w:t>Not used</w:t>
      </w:r>
      <w:bookmarkEnd w:id="1314"/>
    </w:p>
    <w:p>
      <w:pPr>
        <w:pStyle w:val="Heading5"/>
        <w:keepNext w:val="0"/>
        <w:keepLines w:val="0"/>
      </w:pPr>
      <w:bookmarkStart w:id="1315" w:name="_Toc175057787"/>
      <w:r>
        <w:rPr>
          <w:rStyle w:val="CharSectno"/>
        </w:rPr>
        <w:t>532</w:t>
      </w:r>
      <w:r>
        <w:t>.</w:t>
      </w:r>
      <w:r>
        <w:tab/>
        <w:t>Not used</w:t>
      </w:r>
      <w:bookmarkEnd w:id="1315"/>
    </w:p>
    <w:p>
      <w:pPr>
        <w:pStyle w:val="Heading5"/>
        <w:keepNext w:val="0"/>
        <w:keepLines w:val="0"/>
      </w:pPr>
      <w:bookmarkStart w:id="1316" w:name="_Toc175057788"/>
      <w:r>
        <w:rPr>
          <w:rStyle w:val="CharSectno"/>
        </w:rPr>
        <w:t>533</w:t>
      </w:r>
      <w:r>
        <w:t>.</w:t>
      </w:r>
      <w:r>
        <w:tab/>
        <w:t>Not used</w:t>
      </w:r>
      <w:bookmarkEnd w:id="1316"/>
    </w:p>
    <w:p>
      <w:pPr>
        <w:pStyle w:val="Heading5"/>
        <w:keepNext w:val="0"/>
        <w:keepLines w:val="0"/>
      </w:pPr>
      <w:bookmarkStart w:id="1317" w:name="_Toc175057789"/>
      <w:r>
        <w:rPr>
          <w:rStyle w:val="CharSectno"/>
        </w:rPr>
        <w:t>534</w:t>
      </w:r>
      <w:r>
        <w:t>.</w:t>
      </w:r>
      <w:r>
        <w:tab/>
        <w:t>Not used</w:t>
      </w:r>
      <w:bookmarkEnd w:id="1317"/>
    </w:p>
    <w:p>
      <w:pPr>
        <w:pStyle w:val="Heading5"/>
        <w:keepNext w:val="0"/>
        <w:keepLines w:val="0"/>
      </w:pPr>
      <w:bookmarkStart w:id="1318" w:name="_Toc175057790"/>
      <w:r>
        <w:rPr>
          <w:rStyle w:val="CharSectno"/>
        </w:rPr>
        <w:t>535</w:t>
      </w:r>
      <w:r>
        <w:t>.</w:t>
      </w:r>
      <w:r>
        <w:tab/>
        <w:t>Not used</w:t>
      </w:r>
      <w:bookmarkEnd w:id="1318"/>
    </w:p>
    <w:p>
      <w:pPr>
        <w:pStyle w:val="Heading5"/>
        <w:keepNext w:val="0"/>
        <w:keepLines w:val="0"/>
      </w:pPr>
      <w:bookmarkStart w:id="1319" w:name="_Toc175057791"/>
      <w:r>
        <w:rPr>
          <w:rStyle w:val="CharSectno"/>
        </w:rPr>
        <w:t>536</w:t>
      </w:r>
      <w:r>
        <w:t>.</w:t>
      </w:r>
      <w:r>
        <w:tab/>
        <w:t>Not used</w:t>
      </w:r>
      <w:bookmarkEnd w:id="1319"/>
    </w:p>
    <w:p>
      <w:pPr>
        <w:pStyle w:val="Heading5"/>
        <w:keepNext w:val="0"/>
        <w:keepLines w:val="0"/>
      </w:pPr>
      <w:bookmarkStart w:id="1320" w:name="_Toc175057792"/>
      <w:r>
        <w:rPr>
          <w:rStyle w:val="CharSectno"/>
        </w:rPr>
        <w:t>537</w:t>
      </w:r>
      <w:r>
        <w:t>.</w:t>
      </w:r>
      <w:r>
        <w:tab/>
        <w:t>Not used</w:t>
      </w:r>
      <w:bookmarkEnd w:id="1320"/>
    </w:p>
    <w:p>
      <w:pPr>
        <w:pStyle w:val="Heading5"/>
        <w:keepNext w:val="0"/>
        <w:keepLines w:val="0"/>
      </w:pPr>
      <w:bookmarkStart w:id="1321" w:name="_Toc175057793"/>
      <w:r>
        <w:rPr>
          <w:rStyle w:val="CharSectno"/>
        </w:rPr>
        <w:t>538</w:t>
      </w:r>
      <w:r>
        <w:t>.</w:t>
      </w:r>
      <w:r>
        <w:tab/>
        <w:t>Not used</w:t>
      </w:r>
      <w:bookmarkEnd w:id="1321"/>
    </w:p>
    <w:p>
      <w:pPr>
        <w:pStyle w:val="Heading5"/>
        <w:keepNext w:val="0"/>
        <w:keepLines w:val="0"/>
      </w:pPr>
      <w:bookmarkStart w:id="1322" w:name="_Toc175057794"/>
      <w:r>
        <w:rPr>
          <w:rStyle w:val="CharSectno"/>
        </w:rPr>
        <w:t>539</w:t>
      </w:r>
      <w:r>
        <w:t>.</w:t>
      </w:r>
      <w:r>
        <w:tab/>
        <w:t>Not used</w:t>
      </w:r>
      <w:bookmarkEnd w:id="1322"/>
    </w:p>
    <w:p>
      <w:pPr>
        <w:pStyle w:val="Heading5"/>
        <w:keepNext w:val="0"/>
        <w:keepLines w:val="0"/>
      </w:pPr>
      <w:bookmarkStart w:id="1323" w:name="_Toc175057795"/>
      <w:r>
        <w:rPr>
          <w:rStyle w:val="CharSectno"/>
        </w:rPr>
        <w:t>540</w:t>
      </w:r>
      <w:r>
        <w:t>.</w:t>
      </w:r>
      <w:r>
        <w:tab/>
        <w:t>Not used</w:t>
      </w:r>
      <w:bookmarkEnd w:id="1323"/>
    </w:p>
    <w:p>
      <w:pPr>
        <w:pStyle w:val="Heading5"/>
        <w:keepNext w:val="0"/>
        <w:keepLines w:val="0"/>
      </w:pPr>
      <w:bookmarkStart w:id="1324" w:name="_Toc175057796"/>
      <w:r>
        <w:rPr>
          <w:rStyle w:val="CharSectno"/>
        </w:rPr>
        <w:t>541</w:t>
      </w:r>
      <w:r>
        <w:t>.</w:t>
      </w:r>
      <w:r>
        <w:tab/>
        <w:t>Not used</w:t>
      </w:r>
      <w:bookmarkEnd w:id="1324"/>
    </w:p>
    <w:p>
      <w:pPr>
        <w:pStyle w:val="Heading5"/>
        <w:keepNext w:val="0"/>
        <w:keepLines w:val="0"/>
      </w:pPr>
      <w:bookmarkStart w:id="1325" w:name="_Toc175057797"/>
      <w:r>
        <w:rPr>
          <w:rStyle w:val="CharSectno"/>
        </w:rPr>
        <w:t>542</w:t>
      </w:r>
      <w:r>
        <w:t>.</w:t>
      </w:r>
      <w:r>
        <w:tab/>
        <w:t>Not used</w:t>
      </w:r>
      <w:bookmarkEnd w:id="1325"/>
    </w:p>
    <w:p>
      <w:pPr>
        <w:pStyle w:val="Heading5"/>
        <w:keepNext w:val="0"/>
        <w:keepLines w:val="0"/>
      </w:pPr>
      <w:bookmarkStart w:id="1326" w:name="_Toc175057798"/>
      <w:r>
        <w:rPr>
          <w:rStyle w:val="CharSectno"/>
        </w:rPr>
        <w:t>543</w:t>
      </w:r>
      <w:r>
        <w:t>.</w:t>
      </w:r>
      <w:r>
        <w:tab/>
        <w:t>Not used</w:t>
      </w:r>
      <w:bookmarkEnd w:id="1326"/>
    </w:p>
    <w:p>
      <w:pPr>
        <w:pStyle w:val="Heading5"/>
        <w:keepNext w:val="0"/>
        <w:keepLines w:val="0"/>
      </w:pPr>
      <w:bookmarkStart w:id="1327" w:name="_Toc175057799"/>
      <w:r>
        <w:rPr>
          <w:rStyle w:val="CharSectno"/>
        </w:rPr>
        <w:t>544</w:t>
      </w:r>
      <w:r>
        <w:t>.</w:t>
      </w:r>
      <w:r>
        <w:tab/>
        <w:t>Not used</w:t>
      </w:r>
      <w:bookmarkEnd w:id="1327"/>
    </w:p>
    <w:p>
      <w:pPr>
        <w:pStyle w:val="Heading5"/>
        <w:keepNext w:val="0"/>
        <w:keepLines w:val="0"/>
      </w:pPr>
      <w:bookmarkStart w:id="1328" w:name="_Toc175057800"/>
      <w:r>
        <w:rPr>
          <w:rStyle w:val="CharSectno"/>
        </w:rPr>
        <w:t>545</w:t>
      </w:r>
      <w:r>
        <w:t>.</w:t>
      </w:r>
      <w:r>
        <w:tab/>
        <w:t>Not used</w:t>
      </w:r>
      <w:bookmarkEnd w:id="1328"/>
    </w:p>
    <w:p>
      <w:pPr>
        <w:pStyle w:val="Heading5"/>
        <w:keepNext w:val="0"/>
        <w:keepLines w:val="0"/>
      </w:pPr>
      <w:bookmarkStart w:id="1329" w:name="_Toc175057801"/>
      <w:r>
        <w:rPr>
          <w:rStyle w:val="CharSectno"/>
        </w:rPr>
        <w:t>546</w:t>
      </w:r>
      <w:r>
        <w:t>.</w:t>
      </w:r>
      <w:r>
        <w:tab/>
        <w:t>Not used</w:t>
      </w:r>
      <w:bookmarkEnd w:id="1329"/>
    </w:p>
    <w:p>
      <w:pPr>
        <w:pStyle w:val="Heading5"/>
        <w:keepNext w:val="0"/>
        <w:keepLines w:val="0"/>
      </w:pPr>
      <w:bookmarkStart w:id="1330" w:name="_Toc175057802"/>
      <w:r>
        <w:rPr>
          <w:rStyle w:val="CharSectno"/>
        </w:rPr>
        <w:lastRenderedPageBreak/>
        <w:t>547</w:t>
      </w:r>
      <w:r>
        <w:t>.</w:t>
      </w:r>
      <w:r>
        <w:tab/>
        <w:t>Not used</w:t>
      </w:r>
      <w:bookmarkEnd w:id="1330"/>
    </w:p>
    <w:p>
      <w:pPr>
        <w:pStyle w:val="Heading5"/>
        <w:keepNext w:val="0"/>
        <w:keepLines w:val="0"/>
      </w:pPr>
      <w:bookmarkStart w:id="1331" w:name="_Toc175057803"/>
      <w:r>
        <w:rPr>
          <w:rStyle w:val="CharSectno"/>
        </w:rPr>
        <w:t>548</w:t>
      </w:r>
      <w:r>
        <w:t>.</w:t>
      </w:r>
      <w:r>
        <w:tab/>
        <w:t>Not used</w:t>
      </w:r>
      <w:bookmarkEnd w:id="1331"/>
    </w:p>
    <w:p>
      <w:pPr>
        <w:pStyle w:val="Heading5"/>
        <w:keepNext w:val="0"/>
        <w:keepLines w:val="0"/>
      </w:pPr>
      <w:bookmarkStart w:id="1332" w:name="_Toc175057804"/>
      <w:r>
        <w:rPr>
          <w:rStyle w:val="CharSectno"/>
        </w:rPr>
        <w:t>549</w:t>
      </w:r>
      <w:r>
        <w:t>.</w:t>
      </w:r>
      <w:r>
        <w:tab/>
        <w:t>Not used</w:t>
      </w:r>
      <w:bookmarkEnd w:id="1332"/>
    </w:p>
    <w:p>
      <w:pPr>
        <w:pStyle w:val="Heading5"/>
        <w:keepNext w:val="0"/>
        <w:keepLines w:val="0"/>
      </w:pPr>
      <w:bookmarkStart w:id="1333" w:name="_Toc175057805"/>
      <w:r>
        <w:rPr>
          <w:rStyle w:val="CharSectno"/>
        </w:rPr>
        <w:t>550</w:t>
      </w:r>
      <w:r>
        <w:t>.</w:t>
      </w:r>
      <w:r>
        <w:tab/>
        <w:t>Not used</w:t>
      </w:r>
      <w:bookmarkEnd w:id="1333"/>
    </w:p>
    <w:p>
      <w:pPr>
        <w:pStyle w:val="Heading5"/>
        <w:keepNext w:val="0"/>
        <w:keepLines w:val="0"/>
      </w:pPr>
      <w:bookmarkStart w:id="1334" w:name="_Toc175057806"/>
      <w:r>
        <w:rPr>
          <w:rStyle w:val="CharSectno"/>
        </w:rPr>
        <w:t>551</w:t>
      </w:r>
      <w:r>
        <w:t>.</w:t>
      </w:r>
      <w:r>
        <w:tab/>
        <w:t>Not used</w:t>
      </w:r>
      <w:bookmarkEnd w:id="1334"/>
    </w:p>
    <w:p>
      <w:pPr>
        <w:pStyle w:val="Heading5"/>
        <w:keepNext w:val="0"/>
        <w:keepLines w:val="0"/>
      </w:pPr>
      <w:bookmarkStart w:id="1335" w:name="_Toc175057807"/>
      <w:r>
        <w:rPr>
          <w:rStyle w:val="CharSectno"/>
        </w:rPr>
        <w:t>552</w:t>
      </w:r>
      <w:r>
        <w:t>.</w:t>
      </w:r>
      <w:r>
        <w:tab/>
        <w:t>Not used</w:t>
      </w:r>
      <w:bookmarkEnd w:id="1335"/>
    </w:p>
    <w:p>
      <w:pPr>
        <w:pStyle w:val="Heading5"/>
        <w:keepNext w:val="0"/>
        <w:keepLines w:val="0"/>
      </w:pPr>
      <w:bookmarkStart w:id="1336" w:name="_Toc175057808"/>
      <w:r>
        <w:rPr>
          <w:rStyle w:val="CharSectno"/>
        </w:rPr>
        <w:t>553</w:t>
      </w:r>
      <w:r>
        <w:t>.</w:t>
      </w:r>
      <w:r>
        <w:tab/>
        <w:t>Not used</w:t>
      </w:r>
      <w:bookmarkEnd w:id="1336"/>
    </w:p>
    <w:p>
      <w:pPr>
        <w:pStyle w:val="Heading5"/>
        <w:keepNext w:val="0"/>
        <w:keepLines w:val="0"/>
      </w:pPr>
      <w:bookmarkStart w:id="1337" w:name="_Toc175057809"/>
      <w:r>
        <w:rPr>
          <w:rStyle w:val="CharSectno"/>
        </w:rPr>
        <w:t>554</w:t>
      </w:r>
      <w:r>
        <w:t>.</w:t>
      </w:r>
      <w:r>
        <w:tab/>
        <w:t>Not used</w:t>
      </w:r>
      <w:bookmarkEnd w:id="1337"/>
    </w:p>
    <w:p>
      <w:pPr>
        <w:pStyle w:val="Heading5"/>
        <w:keepNext w:val="0"/>
        <w:keepLines w:val="0"/>
      </w:pPr>
      <w:bookmarkStart w:id="1338" w:name="_Toc175057810"/>
      <w:r>
        <w:rPr>
          <w:rStyle w:val="CharSectno"/>
        </w:rPr>
        <w:t>555</w:t>
      </w:r>
      <w:r>
        <w:t>.</w:t>
      </w:r>
      <w:r>
        <w:tab/>
        <w:t>Not used</w:t>
      </w:r>
      <w:bookmarkEnd w:id="1338"/>
    </w:p>
    <w:p>
      <w:pPr>
        <w:pStyle w:val="Heading5"/>
        <w:keepNext w:val="0"/>
        <w:keepLines w:val="0"/>
      </w:pPr>
      <w:bookmarkStart w:id="1339" w:name="_Toc175057811"/>
      <w:r>
        <w:rPr>
          <w:rStyle w:val="CharSectno"/>
        </w:rPr>
        <w:t>556</w:t>
      </w:r>
      <w:r>
        <w:t>.</w:t>
      </w:r>
      <w:r>
        <w:tab/>
        <w:t>Not used</w:t>
      </w:r>
      <w:bookmarkEnd w:id="1339"/>
    </w:p>
    <w:p>
      <w:pPr>
        <w:pStyle w:val="Heading5"/>
        <w:keepNext w:val="0"/>
        <w:keepLines w:val="0"/>
      </w:pPr>
      <w:bookmarkStart w:id="1340" w:name="_Toc175057812"/>
      <w:r>
        <w:rPr>
          <w:rStyle w:val="CharSectno"/>
        </w:rPr>
        <w:t>557</w:t>
      </w:r>
      <w:r>
        <w:t>.</w:t>
      </w:r>
      <w:r>
        <w:tab/>
        <w:t>Not used</w:t>
      </w:r>
      <w:bookmarkEnd w:id="1340"/>
    </w:p>
    <w:p>
      <w:pPr>
        <w:pStyle w:val="Heading5"/>
        <w:keepNext w:val="0"/>
        <w:keepLines w:val="0"/>
      </w:pPr>
      <w:bookmarkStart w:id="1341" w:name="_Toc175057813"/>
      <w:r>
        <w:rPr>
          <w:rStyle w:val="CharSectno"/>
        </w:rPr>
        <w:t>558</w:t>
      </w:r>
      <w:r>
        <w:t>.</w:t>
      </w:r>
      <w:r>
        <w:tab/>
        <w:t>Not used</w:t>
      </w:r>
      <w:bookmarkEnd w:id="1341"/>
    </w:p>
    <w:p>
      <w:pPr>
        <w:pStyle w:val="Heading5"/>
        <w:keepNext w:val="0"/>
        <w:keepLines w:val="0"/>
      </w:pPr>
      <w:bookmarkStart w:id="1342" w:name="_Toc175057814"/>
      <w:r>
        <w:rPr>
          <w:rStyle w:val="CharSectno"/>
        </w:rPr>
        <w:t>559</w:t>
      </w:r>
      <w:r>
        <w:t>.</w:t>
      </w:r>
      <w:r>
        <w:tab/>
        <w:t>Not used</w:t>
      </w:r>
      <w:bookmarkEnd w:id="1342"/>
    </w:p>
    <w:p>
      <w:pPr>
        <w:pStyle w:val="Heading5"/>
        <w:keepNext w:val="0"/>
        <w:keepLines w:val="0"/>
      </w:pPr>
      <w:bookmarkStart w:id="1343" w:name="_Toc175057815"/>
      <w:r>
        <w:rPr>
          <w:rStyle w:val="CharSectno"/>
        </w:rPr>
        <w:t>560</w:t>
      </w:r>
      <w:r>
        <w:t>.</w:t>
      </w:r>
      <w:r>
        <w:tab/>
        <w:t>Not used</w:t>
      </w:r>
      <w:bookmarkEnd w:id="1343"/>
    </w:p>
    <w:p>
      <w:pPr>
        <w:pStyle w:val="Heading5"/>
        <w:keepNext w:val="0"/>
        <w:keepLines w:val="0"/>
      </w:pPr>
      <w:bookmarkStart w:id="1344" w:name="_Toc175057816"/>
      <w:r>
        <w:rPr>
          <w:rStyle w:val="CharSectno"/>
        </w:rPr>
        <w:t>561</w:t>
      </w:r>
      <w:r>
        <w:t>.</w:t>
      </w:r>
      <w:r>
        <w:tab/>
        <w:t>Not used</w:t>
      </w:r>
      <w:bookmarkEnd w:id="1344"/>
    </w:p>
    <w:p>
      <w:pPr>
        <w:pStyle w:val="Heading5"/>
        <w:keepNext w:val="0"/>
        <w:keepLines w:val="0"/>
      </w:pPr>
      <w:bookmarkStart w:id="1345" w:name="_Toc175057817"/>
      <w:r>
        <w:rPr>
          <w:rStyle w:val="CharSectno"/>
        </w:rPr>
        <w:t>562</w:t>
      </w:r>
      <w:r>
        <w:t>.</w:t>
      </w:r>
      <w:r>
        <w:tab/>
        <w:t>Not used</w:t>
      </w:r>
      <w:bookmarkEnd w:id="1345"/>
    </w:p>
    <w:p>
      <w:pPr>
        <w:pStyle w:val="Heading5"/>
        <w:keepNext w:val="0"/>
        <w:keepLines w:val="0"/>
      </w:pPr>
      <w:bookmarkStart w:id="1346" w:name="_Toc175057818"/>
      <w:r>
        <w:rPr>
          <w:rStyle w:val="CharSectno"/>
        </w:rPr>
        <w:t>563</w:t>
      </w:r>
      <w:r>
        <w:t>.</w:t>
      </w:r>
      <w:r>
        <w:tab/>
        <w:t>Not used</w:t>
      </w:r>
      <w:bookmarkEnd w:id="1346"/>
    </w:p>
    <w:p>
      <w:pPr>
        <w:pStyle w:val="Heading5"/>
        <w:keepNext w:val="0"/>
        <w:keepLines w:val="0"/>
      </w:pPr>
      <w:bookmarkStart w:id="1347" w:name="_Toc175057819"/>
      <w:r>
        <w:rPr>
          <w:rStyle w:val="CharSectno"/>
        </w:rPr>
        <w:t>564</w:t>
      </w:r>
      <w:r>
        <w:t>.</w:t>
      </w:r>
      <w:r>
        <w:tab/>
        <w:t>Not used</w:t>
      </w:r>
      <w:bookmarkEnd w:id="1347"/>
    </w:p>
    <w:p>
      <w:pPr>
        <w:pStyle w:val="Heading5"/>
        <w:keepNext w:val="0"/>
        <w:keepLines w:val="0"/>
      </w:pPr>
      <w:bookmarkStart w:id="1348" w:name="_Toc175057820"/>
      <w:r>
        <w:rPr>
          <w:rStyle w:val="CharSectno"/>
        </w:rPr>
        <w:t>565</w:t>
      </w:r>
      <w:r>
        <w:t>.</w:t>
      </w:r>
      <w:r>
        <w:tab/>
        <w:t>Not used</w:t>
      </w:r>
      <w:bookmarkEnd w:id="1348"/>
    </w:p>
    <w:p>
      <w:pPr>
        <w:pStyle w:val="Heading5"/>
        <w:keepNext w:val="0"/>
        <w:keepLines w:val="0"/>
      </w:pPr>
      <w:bookmarkStart w:id="1349" w:name="_Toc175057821"/>
      <w:r>
        <w:rPr>
          <w:rStyle w:val="CharSectno"/>
        </w:rPr>
        <w:t>566</w:t>
      </w:r>
      <w:r>
        <w:t>.</w:t>
      </w:r>
      <w:r>
        <w:tab/>
        <w:t>Not used</w:t>
      </w:r>
      <w:bookmarkEnd w:id="1349"/>
    </w:p>
    <w:p>
      <w:pPr>
        <w:pStyle w:val="Heading5"/>
        <w:keepNext w:val="0"/>
        <w:keepLines w:val="0"/>
      </w:pPr>
      <w:bookmarkStart w:id="1350" w:name="_Toc175057822"/>
      <w:r>
        <w:rPr>
          <w:rStyle w:val="CharSectno"/>
        </w:rPr>
        <w:t>567</w:t>
      </w:r>
      <w:r>
        <w:t>.</w:t>
      </w:r>
      <w:r>
        <w:tab/>
        <w:t>Not used</w:t>
      </w:r>
      <w:bookmarkEnd w:id="1350"/>
    </w:p>
    <w:p>
      <w:pPr>
        <w:pStyle w:val="Heading5"/>
        <w:keepNext w:val="0"/>
        <w:keepLines w:val="0"/>
      </w:pPr>
      <w:bookmarkStart w:id="1351" w:name="_Toc175057823"/>
      <w:r>
        <w:rPr>
          <w:rStyle w:val="CharSectno"/>
        </w:rPr>
        <w:lastRenderedPageBreak/>
        <w:t>568</w:t>
      </w:r>
      <w:r>
        <w:t>.</w:t>
      </w:r>
      <w:r>
        <w:tab/>
        <w:t>Not used</w:t>
      </w:r>
      <w:bookmarkEnd w:id="1351"/>
    </w:p>
    <w:p>
      <w:pPr>
        <w:pStyle w:val="Heading5"/>
        <w:keepNext w:val="0"/>
        <w:keepLines w:val="0"/>
      </w:pPr>
      <w:bookmarkStart w:id="1352" w:name="_Toc175057824"/>
      <w:r>
        <w:rPr>
          <w:rStyle w:val="CharSectno"/>
        </w:rPr>
        <w:t>569</w:t>
      </w:r>
      <w:r>
        <w:t>.</w:t>
      </w:r>
      <w:r>
        <w:tab/>
        <w:t>Not used</w:t>
      </w:r>
      <w:bookmarkEnd w:id="1352"/>
    </w:p>
    <w:p>
      <w:pPr>
        <w:pStyle w:val="Heading5"/>
        <w:keepNext w:val="0"/>
        <w:keepLines w:val="0"/>
      </w:pPr>
      <w:bookmarkStart w:id="1353" w:name="_Toc175057825"/>
      <w:r>
        <w:rPr>
          <w:rStyle w:val="CharSectno"/>
        </w:rPr>
        <w:t>570</w:t>
      </w:r>
      <w:r>
        <w:t>.</w:t>
      </w:r>
      <w:r>
        <w:tab/>
        <w:t>Not used</w:t>
      </w:r>
      <w:bookmarkEnd w:id="1353"/>
    </w:p>
    <w:p>
      <w:pPr>
        <w:pStyle w:val="Heading5"/>
        <w:keepNext w:val="0"/>
        <w:keepLines w:val="0"/>
      </w:pPr>
      <w:bookmarkStart w:id="1354" w:name="_Toc175057826"/>
      <w:r>
        <w:rPr>
          <w:rStyle w:val="CharSectno"/>
        </w:rPr>
        <w:t>571</w:t>
      </w:r>
      <w:r>
        <w:t>.</w:t>
      </w:r>
      <w:r>
        <w:tab/>
        <w:t>Not used</w:t>
      </w:r>
      <w:bookmarkEnd w:id="1354"/>
    </w:p>
    <w:p>
      <w:pPr>
        <w:pStyle w:val="Heading5"/>
        <w:keepNext w:val="0"/>
        <w:keepLines w:val="0"/>
      </w:pPr>
      <w:bookmarkStart w:id="1355" w:name="_Toc175057827"/>
      <w:r>
        <w:rPr>
          <w:rStyle w:val="CharSectno"/>
        </w:rPr>
        <w:t>572</w:t>
      </w:r>
      <w:r>
        <w:t>.</w:t>
      </w:r>
      <w:r>
        <w:tab/>
        <w:t>Not used</w:t>
      </w:r>
      <w:bookmarkEnd w:id="1355"/>
    </w:p>
    <w:p>
      <w:pPr>
        <w:pStyle w:val="Heading5"/>
        <w:keepNext w:val="0"/>
        <w:keepLines w:val="0"/>
      </w:pPr>
      <w:bookmarkStart w:id="1356" w:name="_Toc175057828"/>
      <w:r>
        <w:rPr>
          <w:rStyle w:val="CharSectno"/>
        </w:rPr>
        <w:t>573</w:t>
      </w:r>
      <w:r>
        <w:t>.</w:t>
      </w:r>
      <w:r>
        <w:tab/>
        <w:t>Not used</w:t>
      </w:r>
      <w:bookmarkEnd w:id="1356"/>
    </w:p>
    <w:p>
      <w:pPr>
        <w:pStyle w:val="Heading5"/>
        <w:keepNext w:val="0"/>
        <w:keepLines w:val="0"/>
      </w:pPr>
      <w:bookmarkStart w:id="1357" w:name="_Toc175057829"/>
      <w:r>
        <w:rPr>
          <w:rStyle w:val="CharSectno"/>
        </w:rPr>
        <w:t>574</w:t>
      </w:r>
      <w:r>
        <w:t>.</w:t>
      </w:r>
      <w:r>
        <w:tab/>
        <w:t>Not used</w:t>
      </w:r>
      <w:bookmarkEnd w:id="1357"/>
    </w:p>
    <w:p>
      <w:pPr>
        <w:pStyle w:val="Heading5"/>
        <w:keepNext w:val="0"/>
        <w:keepLines w:val="0"/>
      </w:pPr>
      <w:bookmarkStart w:id="1358" w:name="_Toc175057830"/>
      <w:r>
        <w:rPr>
          <w:rStyle w:val="CharSectno"/>
        </w:rPr>
        <w:t>575</w:t>
      </w:r>
      <w:r>
        <w:t>.</w:t>
      </w:r>
      <w:r>
        <w:tab/>
        <w:t>Not used</w:t>
      </w:r>
      <w:bookmarkEnd w:id="1358"/>
    </w:p>
    <w:p>
      <w:pPr>
        <w:pStyle w:val="Heading5"/>
        <w:keepNext w:val="0"/>
        <w:keepLines w:val="0"/>
      </w:pPr>
      <w:bookmarkStart w:id="1359" w:name="_Toc175057831"/>
      <w:r>
        <w:rPr>
          <w:rStyle w:val="CharSectno"/>
        </w:rPr>
        <w:t>576</w:t>
      </w:r>
      <w:r>
        <w:t>.</w:t>
      </w:r>
      <w:r>
        <w:tab/>
        <w:t>Not used</w:t>
      </w:r>
      <w:bookmarkEnd w:id="1359"/>
    </w:p>
    <w:p>
      <w:pPr>
        <w:pStyle w:val="Heading5"/>
        <w:keepNext w:val="0"/>
        <w:keepLines w:val="0"/>
      </w:pPr>
      <w:bookmarkStart w:id="1360" w:name="_Toc175057832"/>
      <w:r>
        <w:rPr>
          <w:rStyle w:val="CharSectno"/>
        </w:rPr>
        <w:t>577</w:t>
      </w:r>
      <w:r>
        <w:t>.</w:t>
      </w:r>
      <w:r>
        <w:tab/>
        <w:t>Not used</w:t>
      </w:r>
      <w:bookmarkEnd w:id="1360"/>
    </w:p>
    <w:p>
      <w:pPr>
        <w:pStyle w:val="Heading5"/>
        <w:keepNext w:val="0"/>
        <w:keepLines w:val="0"/>
      </w:pPr>
      <w:bookmarkStart w:id="1361" w:name="_Toc175057833"/>
      <w:r>
        <w:rPr>
          <w:rStyle w:val="CharSectno"/>
        </w:rPr>
        <w:t>578</w:t>
      </w:r>
      <w:r>
        <w:t>.</w:t>
      </w:r>
      <w:r>
        <w:tab/>
        <w:t>Not used</w:t>
      </w:r>
      <w:bookmarkEnd w:id="1361"/>
    </w:p>
    <w:p>
      <w:pPr>
        <w:pStyle w:val="Heading5"/>
        <w:keepNext w:val="0"/>
        <w:keepLines w:val="0"/>
      </w:pPr>
      <w:bookmarkStart w:id="1362" w:name="_Toc175057834"/>
      <w:r>
        <w:rPr>
          <w:rStyle w:val="CharSectno"/>
        </w:rPr>
        <w:t>579</w:t>
      </w:r>
      <w:r>
        <w:t>.</w:t>
      </w:r>
      <w:r>
        <w:tab/>
        <w:t>Not used</w:t>
      </w:r>
      <w:bookmarkEnd w:id="1362"/>
    </w:p>
    <w:p>
      <w:pPr>
        <w:pStyle w:val="Heading5"/>
        <w:keepNext w:val="0"/>
        <w:keepLines w:val="0"/>
      </w:pPr>
      <w:bookmarkStart w:id="1363" w:name="_Toc175057835"/>
      <w:r>
        <w:rPr>
          <w:rStyle w:val="CharSectno"/>
        </w:rPr>
        <w:t>580</w:t>
      </w:r>
      <w:r>
        <w:t>.</w:t>
      </w:r>
      <w:r>
        <w:tab/>
        <w:t>Not used</w:t>
      </w:r>
      <w:bookmarkEnd w:id="1363"/>
    </w:p>
    <w:p>
      <w:pPr>
        <w:pStyle w:val="Heading5"/>
        <w:keepNext w:val="0"/>
        <w:keepLines w:val="0"/>
      </w:pPr>
      <w:bookmarkStart w:id="1364" w:name="_Toc175057836"/>
      <w:r>
        <w:rPr>
          <w:rStyle w:val="CharSectno"/>
        </w:rPr>
        <w:t>581</w:t>
      </w:r>
      <w:r>
        <w:t>.</w:t>
      </w:r>
      <w:r>
        <w:tab/>
        <w:t>Not used</w:t>
      </w:r>
      <w:bookmarkEnd w:id="1364"/>
    </w:p>
    <w:p>
      <w:pPr>
        <w:pStyle w:val="Heading5"/>
        <w:keepNext w:val="0"/>
        <w:keepLines w:val="0"/>
      </w:pPr>
      <w:bookmarkStart w:id="1365" w:name="_Toc175057837"/>
      <w:r>
        <w:rPr>
          <w:rStyle w:val="CharSectno"/>
        </w:rPr>
        <w:t>582</w:t>
      </w:r>
      <w:r>
        <w:t>.</w:t>
      </w:r>
      <w:r>
        <w:tab/>
        <w:t>Not used</w:t>
      </w:r>
      <w:bookmarkEnd w:id="1365"/>
    </w:p>
    <w:p>
      <w:pPr>
        <w:pStyle w:val="Heading5"/>
        <w:keepNext w:val="0"/>
        <w:keepLines w:val="0"/>
      </w:pPr>
      <w:bookmarkStart w:id="1366" w:name="_Toc175057838"/>
      <w:r>
        <w:rPr>
          <w:rStyle w:val="CharSectno"/>
        </w:rPr>
        <w:t>583</w:t>
      </w:r>
      <w:r>
        <w:t>.</w:t>
      </w:r>
      <w:r>
        <w:tab/>
        <w:t>Not used</w:t>
      </w:r>
      <w:bookmarkEnd w:id="1366"/>
    </w:p>
    <w:p>
      <w:pPr>
        <w:pStyle w:val="Heading5"/>
        <w:keepNext w:val="0"/>
        <w:keepLines w:val="0"/>
        <w:rPr>
          <w:b w:val="0"/>
        </w:rPr>
      </w:pPr>
      <w:bookmarkStart w:id="1367" w:name="_Toc175057839"/>
      <w:r>
        <w:rPr>
          <w:rStyle w:val="CharSectno"/>
        </w:rPr>
        <w:t>584</w:t>
      </w:r>
      <w:r>
        <w:t>.</w:t>
      </w:r>
      <w:r>
        <w:tab/>
        <w:t>Not used</w:t>
      </w:r>
      <w:bookmarkEnd w:id="1367"/>
    </w:p>
    <w:p>
      <w:pPr>
        <w:pStyle w:val="Heading5"/>
        <w:keepNext w:val="0"/>
        <w:keepLines w:val="0"/>
      </w:pPr>
      <w:bookmarkStart w:id="1368" w:name="_Toc175057840"/>
      <w:r>
        <w:rPr>
          <w:rStyle w:val="CharSectno"/>
        </w:rPr>
        <w:t>585</w:t>
      </w:r>
      <w:r>
        <w:t>.</w:t>
      </w:r>
      <w:r>
        <w:tab/>
        <w:t>Not used</w:t>
      </w:r>
      <w:bookmarkEnd w:id="1368"/>
    </w:p>
    <w:p>
      <w:pPr>
        <w:pStyle w:val="Heading5"/>
        <w:keepNext w:val="0"/>
        <w:keepLines w:val="0"/>
      </w:pPr>
      <w:bookmarkStart w:id="1369" w:name="_Toc175057841"/>
      <w:r>
        <w:rPr>
          <w:rStyle w:val="CharSectno"/>
        </w:rPr>
        <w:t>586</w:t>
      </w:r>
      <w:r>
        <w:t>.</w:t>
      </w:r>
      <w:r>
        <w:tab/>
        <w:t>Not used</w:t>
      </w:r>
      <w:bookmarkEnd w:id="1369"/>
    </w:p>
    <w:p>
      <w:pPr>
        <w:pStyle w:val="Heading5"/>
        <w:keepNext w:val="0"/>
        <w:keepLines w:val="0"/>
      </w:pPr>
      <w:bookmarkStart w:id="1370" w:name="_Toc175057842"/>
      <w:r>
        <w:rPr>
          <w:rStyle w:val="CharSectno"/>
        </w:rPr>
        <w:t>587</w:t>
      </w:r>
      <w:r>
        <w:t>.</w:t>
      </w:r>
      <w:r>
        <w:tab/>
        <w:t>Not used</w:t>
      </w:r>
      <w:bookmarkEnd w:id="1370"/>
    </w:p>
    <w:p>
      <w:pPr>
        <w:pStyle w:val="Heading5"/>
        <w:keepNext w:val="0"/>
        <w:keepLines w:val="0"/>
      </w:pPr>
      <w:bookmarkStart w:id="1371" w:name="_Toc175057843"/>
      <w:r>
        <w:rPr>
          <w:rStyle w:val="CharSectno"/>
        </w:rPr>
        <w:t>588</w:t>
      </w:r>
      <w:r>
        <w:t>.</w:t>
      </w:r>
      <w:r>
        <w:tab/>
        <w:t>Not used</w:t>
      </w:r>
      <w:bookmarkEnd w:id="1371"/>
    </w:p>
    <w:p>
      <w:pPr>
        <w:pStyle w:val="Heading5"/>
        <w:keepNext w:val="0"/>
        <w:keepLines w:val="0"/>
      </w:pPr>
      <w:bookmarkStart w:id="1372" w:name="_Toc175057844"/>
      <w:r>
        <w:rPr>
          <w:rStyle w:val="CharSectno"/>
        </w:rPr>
        <w:lastRenderedPageBreak/>
        <w:t>589</w:t>
      </w:r>
      <w:r>
        <w:t>.</w:t>
      </w:r>
      <w:r>
        <w:tab/>
        <w:t>Not used</w:t>
      </w:r>
      <w:bookmarkEnd w:id="1372"/>
    </w:p>
    <w:p>
      <w:pPr>
        <w:pStyle w:val="Heading5"/>
        <w:keepNext w:val="0"/>
        <w:keepLines w:val="0"/>
      </w:pPr>
      <w:bookmarkStart w:id="1373" w:name="_Toc175057845"/>
      <w:r>
        <w:rPr>
          <w:rStyle w:val="CharSectno"/>
        </w:rPr>
        <w:t>590</w:t>
      </w:r>
      <w:r>
        <w:t>.</w:t>
      </w:r>
      <w:r>
        <w:tab/>
        <w:t>Not used</w:t>
      </w:r>
      <w:bookmarkEnd w:id="1373"/>
    </w:p>
    <w:p>
      <w:pPr>
        <w:pStyle w:val="Heading5"/>
        <w:keepNext w:val="0"/>
        <w:keepLines w:val="0"/>
      </w:pPr>
      <w:bookmarkStart w:id="1374" w:name="_Toc175057846"/>
      <w:r>
        <w:rPr>
          <w:rStyle w:val="CharSectno"/>
        </w:rPr>
        <w:t>591</w:t>
      </w:r>
      <w:r>
        <w:t>.</w:t>
      </w:r>
      <w:r>
        <w:tab/>
        <w:t>Not used</w:t>
      </w:r>
      <w:bookmarkEnd w:id="1374"/>
    </w:p>
    <w:p>
      <w:pPr>
        <w:pStyle w:val="Heading5"/>
        <w:keepNext w:val="0"/>
        <w:keepLines w:val="0"/>
      </w:pPr>
      <w:bookmarkStart w:id="1375" w:name="_Toc175057847"/>
      <w:r>
        <w:rPr>
          <w:rStyle w:val="CharSectno"/>
        </w:rPr>
        <w:t>592</w:t>
      </w:r>
      <w:r>
        <w:t>.</w:t>
      </w:r>
      <w:r>
        <w:tab/>
        <w:t>Not used</w:t>
      </w:r>
      <w:bookmarkEnd w:id="1375"/>
    </w:p>
    <w:p>
      <w:pPr>
        <w:pStyle w:val="Heading5"/>
        <w:keepNext w:val="0"/>
        <w:keepLines w:val="0"/>
      </w:pPr>
      <w:bookmarkStart w:id="1376" w:name="_Toc175057848"/>
      <w:r>
        <w:rPr>
          <w:rStyle w:val="CharSectno"/>
        </w:rPr>
        <w:t>593</w:t>
      </w:r>
      <w:r>
        <w:t>.</w:t>
      </w:r>
      <w:r>
        <w:tab/>
        <w:t>Not used</w:t>
      </w:r>
      <w:bookmarkEnd w:id="1376"/>
    </w:p>
    <w:p>
      <w:pPr>
        <w:pStyle w:val="Heading5"/>
        <w:keepNext w:val="0"/>
        <w:keepLines w:val="0"/>
      </w:pPr>
      <w:bookmarkStart w:id="1377" w:name="_Toc175057849"/>
      <w:r>
        <w:rPr>
          <w:rStyle w:val="CharSectno"/>
        </w:rPr>
        <w:t>594</w:t>
      </w:r>
      <w:r>
        <w:t>.</w:t>
      </w:r>
      <w:r>
        <w:tab/>
        <w:t>Not used</w:t>
      </w:r>
      <w:bookmarkEnd w:id="1377"/>
    </w:p>
    <w:p>
      <w:pPr>
        <w:pStyle w:val="Heading5"/>
        <w:keepNext w:val="0"/>
        <w:keepLines w:val="0"/>
      </w:pPr>
      <w:bookmarkStart w:id="1378" w:name="_Toc175057850"/>
      <w:r>
        <w:rPr>
          <w:rStyle w:val="CharSectno"/>
        </w:rPr>
        <w:t>595</w:t>
      </w:r>
      <w:r>
        <w:t>.</w:t>
      </w:r>
      <w:r>
        <w:tab/>
        <w:t>Not used</w:t>
      </w:r>
      <w:bookmarkEnd w:id="1378"/>
    </w:p>
    <w:p>
      <w:pPr>
        <w:pStyle w:val="Heading5"/>
        <w:keepNext w:val="0"/>
        <w:keepLines w:val="0"/>
      </w:pPr>
      <w:bookmarkStart w:id="1379" w:name="_Toc175057851"/>
      <w:r>
        <w:rPr>
          <w:rStyle w:val="CharSectno"/>
        </w:rPr>
        <w:t>596</w:t>
      </w:r>
      <w:r>
        <w:t>.</w:t>
      </w:r>
      <w:r>
        <w:tab/>
        <w:t>Not used</w:t>
      </w:r>
      <w:bookmarkEnd w:id="1379"/>
    </w:p>
    <w:p>
      <w:pPr>
        <w:pStyle w:val="Heading5"/>
        <w:keepNext w:val="0"/>
        <w:keepLines w:val="0"/>
      </w:pPr>
      <w:bookmarkStart w:id="1380" w:name="_Toc175057852"/>
      <w:r>
        <w:rPr>
          <w:rStyle w:val="CharSectno"/>
        </w:rPr>
        <w:t>597</w:t>
      </w:r>
      <w:r>
        <w:t>.</w:t>
      </w:r>
      <w:r>
        <w:tab/>
        <w:t>Not used</w:t>
      </w:r>
      <w:bookmarkEnd w:id="1380"/>
    </w:p>
    <w:p>
      <w:pPr>
        <w:pStyle w:val="Heading5"/>
        <w:keepNext w:val="0"/>
        <w:keepLines w:val="0"/>
      </w:pPr>
      <w:bookmarkStart w:id="1381" w:name="_Toc175057853"/>
      <w:r>
        <w:rPr>
          <w:rStyle w:val="CharSectno"/>
        </w:rPr>
        <w:t>598</w:t>
      </w:r>
      <w:r>
        <w:t>.</w:t>
      </w:r>
      <w:r>
        <w:tab/>
        <w:t>Not used</w:t>
      </w:r>
      <w:bookmarkEnd w:id="1381"/>
    </w:p>
    <w:p>
      <w:pPr>
        <w:pStyle w:val="Heading5"/>
        <w:keepNext w:val="0"/>
        <w:keepLines w:val="0"/>
      </w:pPr>
      <w:bookmarkStart w:id="1382" w:name="_Toc175057854"/>
      <w:r>
        <w:rPr>
          <w:rStyle w:val="CharSectno"/>
        </w:rPr>
        <w:t>599</w:t>
      </w:r>
      <w:r>
        <w:t>.</w:t>
      </w:r>
      <w:r>
        <w:tab/>
        <w:t>Not used</w:t>
      </w:r>
      <w:bookmarkEnd w:id="1382"/>
    </w:p>
    <w:p>
      <w:pPr>
        <w:pStyle w:val="Heading5"/>
        <w:keepNext w:val="0"/>
        <w:keepLines w:val="0"/>
      </w:pPr>
      <w:bookmarkStart w:id="1383" w:name="_Toc175057855"/>
      <w:r>
        <w:rPr>
          <w:rStyle w:val="CharSectno"/>
        </w:rPr>
        <w:t>600</w:t>
      </w:r>
      <w:r>
        <w:t>.</w:t>
      </w:r>
      <w:r>
        <w:tab/>
        <w:t>Not used</w:t>
      </w:r>
      <w:bookmarkEnd w:id="1383"/>
    </w:p>
    <w:p>
      <w:pPr>
        <w:pStyle w:val="Heading5"/>
        <w:keepNext w:val="0"/>
        <w:keepLines w:val="0"/>
      </w:pPr>
      <w:bookmarkStart w:id="1384" w:name="_Toc175057856"/>
      <w:r>
        <w:rPr>
          <w:rStyle w:val="CharSectno"/>
        </w:rPr>
        <w:t>601</w:t>
      </w:r>
      <w:r>
        <w:t>.</w:t>
      </w:r>
      <w:r>
        <w:tab/>
        <w:t>Not used</w:t>
      </w:r>
      <w:bookmarkEnd w:id="1384"/>
    </w:p>
    <w:p>
      <w:pPr>
        <w:pStyle w:val="Heading5"/>
        <w:keepNext w:val="0"/>
        <w:keepLines w:val="0"/>
      </w:pPr>
      <w:bookmarkStart w:id="1385" w:name="_Toc175057857"/>
      <w:r>
        <w:rPr>
          <w:rStyle w:val="CharSectno"/>
        </w:rPr>
        <w:t>602</w:t>
      </w:r>
      <w:r>
        <w:t>.</w:t>
      </w:r>
      <w:r>
        <w:tab/>
        <w:t>Not used</w:t>
      </w:r>
      <w:bookmarkEnd w:id="1385"/>
    </w:p>
    <w:p>
      <w:pPr>
        <w:pStyle w:val="Heading5"/>
        <w:keepNext w:val="0"/>
        <w:keepLines w:val="0"/>
      </w:pPr>
      <w:bookmarkStart w:id="1386" w:name="_Toc175057858"/>
      <w:r>
        <w:rPr>
          <w:rStyle w:val="CharSectno"/>
        </w:rPr>
        <w:t>603</w:t>
      </w:r>
      <w:r>
        <w:t>.</w:t>
      </w:r>
      <w:r>
        <w:tab/>
        <w:t>Not used</w:t>
      </w:r>
      <w:bookmarkEnd w:id="1386"/>
    </w:p>
    <w:p>
      <w:pPr>
        <w:pStyle w:val="Heading5"/>
        <w:keepNext w:val="0"/>
        <w:keepLines w:val="0"/>
      </w:pPr>
      <w:bookmarkStart w:id="1387" w:name="_Toc175057859"/>
      <w:r>
        <w:rPr>
          <w:rStyle w:val="CharSectno"/>
        </w:rPr>
        <w:t>604</w:t>
      </w:r>
      <w:r>
        <w:t>.</w:t>
      </w:r>
      <w:r>
        <w:tab/>
        <w:t>Not used</w:t>
      </w:r>
      <w:bookmarkEnd w:id="1387"/>
    </w:p>
    <w:p>
      <w:pPr>
        <w:pStyle w:val="Heading5"/>
        <w:keepNext w:val="0"/>
        <w:keepLines w:val="0"/>
      </w:pPr>
      <w:bookmarkStart w:id="1388" w:name="_Toc175057860"/>
      <w:r>
        <w:rPr>
          <w:rStyle w:val="CharSectno"/>
        </w:rPr>
        <w:t>605</w:t>
      </w:r>
      <w:r>
        <w:t>.</w:t>
      </w:r>
      <w:r>
        <w:tab/>
        <w:t>Not used</w:t>
      </w:r>
      <w:bookmarkEnd w:id="1388"/>
    </w:p>
    <w:p>
      <w:pPr>
        <w:pStyle w:val="Heading5"/>
        <w:keepNext w:val="0"/>
        <w:keepLines w:val="0"/>
      </w:pPr>
      <w:bookmarkStart w:id="1389" w:name="_Toc175057861"/>
      <w:r>
        <w:rPr>
          <w:rStyle w:val="CharSectno"/>
        </w:rPr>
        <w:t>606</w:t>
      </w:r>
      <w:r>
        <w:t>.</w:t>
      </w:r>
      <w:r>
        <w:tab/>
        <w:t>Not used</w:t>
      </w:r>
      <w:bookmarkEnd w:id="1389"/>
    </w:p>
    <w:p>
      <w:pPr>
        <w:pStyle w:val="Heading5"/>
        <w:keepNext w:val="0"/>
        <w:keepLines w:val="0"/>
      </w:pPr>
      <w:bookmarkStart w:id="1390" w:name="_Toc175057862"/>
      <w:r>
        <w:rPr>
          <w:rStyle w:val="CharSectno"/>
        </w:rPr>
        <w:t>607</w:t>
      </w:r>
      <w:r>
        <w:t>.</w:t>
      </w:r>
      <w:r>
        <w:tab/>
        <w:t>Not used</w:t>
      </w:r>
      <w:bookmarkEnd w:id="1390"/>
    </w:p>
    <w:p>
      <w:pPr>
        <w:pStyle w:val="Heading5"/>
        <w:keepNext w:val="0"/>
        <w:keepLines w:val="0"/>
      </w:pPr>
      <w:bookmarkStart w:id="1391" w:name="_Toc175057863"/>
      <w:r>
        <w:rPr>
          <w:rStyle w:val="CharSectno"/>
        </w:rPr>
        <w:t>608</w:t>
      </w:r>
      <w:r>
        <w:t>.</w:t>
      </w:r>
      <w:r>
        <w:tab/>
        <w:t>Not used</w:t>
      </w:r>
      <w:bookmarkEnd w:id="1391"/>
    </w:p>
    <w:p>
      <w:pPr>
        <w:pStyle w:val="Heading2"/>
      </w:pPr>
      <w:bookmarkStart w:id="1392" w:name="_Toc175041411"/>
      <w:bookmarkStart w:id="1393" w:name="_Toc175046587"/>
      <w:bookmarkStart w:id="1394" w:name="_Toc175056781"/>
      <w:bookmarkStart w:id="1395" w:name="_Toc175057864"/>
      <w:r>
        <w:rPr>
          <w:rStyle w:val="CharPartNo"/>
        </w:rPr>
        <w:lastRenderedPageBreak/>
        <w:t>Chapter 10</w:t>
      </w:r>
      <w:r>
        <w:rPr>
          <w:rStyle w:val="CharDivNo"/>
        </w:rPr>
        <w:t> </w:t>
      </w:r>
      <w:r>
        <w:t>—</w:t>
      </w:r>
      <w:r>
        <w:rPr>
          <w:rStyle w:val="CharDivText"/>
        </w:rPr>
        <w:t> </w:t>
      </w:r>
      <w:r>
        <w:rPr>
          <w:rStyle w:val="CharPartText"/>
        </w:rPr>
        <w:t>Not used</w:t>
      </w:r>
      <w:bookmarkEnd w:id="1392"/>
      <w:bookmarkEnd w:id="1393"/>
      <w:bookmarkEnd w:id="1394"/>
      <w:bookmarkEnd w:id="1395"/>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396" w:name="_Toc175057865"/>
      <w:r>
        <w:rPr>
          <w:rStyle w:val="CharSectno"/>
        </w:rPr>
        <w:t>609</w:t>
      </w:r>
      <w:r>
        <w:t>.</w:t>
      </w:r>
      <w:r>
        <w:tab/>
        <w:t>Not used</w:t>
      </w:r>
      <w:bookmarkEnd w:id="1396"/>
    </w:p>
    <w:p>
      <w:pPr>
        <w:pStyle w:val="Heading5"/>
        <w:keepNext w:val="0"/>
        <w:keepLines w:val="0"/>
      </w:pPr>
      <w:bookmarkStart w:id="1397" w:name="_Toc175057866"/>
      <w:r>
        <w:rPr>
          <w:rStyle w:val="CharSectno"/>
        </w:rPr>
        <w:t>610</w:t>
      </w:r>
      <w:r>
        <w:t>.</w:t>
      </w:r>
      <w:r>
        <w:tab/>
        <w:t>Not used</w:t>
      </w:r>
      <w:bookmarkEnd w:id="1397"/>
    </w:p>
    <w:p>
      <w:pPr>
        <w:pStyle w:val="Heading5"/>
        <w:keepNext w:val="0"/>
        <w:keepLines w:val="0"/>
      </w:pPr>
      <w:bookmarkStart w:id="1398" w:name="_Toc175057867"/>
      <w:r>
        <w:rPr>
          <w:rStyle w:val="CharSectno"/>
        </w:rPr>
        <w:t>611</w:t>
      </w:r>
      <w:r>
        <w:t>.</w:t>
      </w:r>
      <w:r>
        <w:tab/>
        <w:t>Not used</w:t>
      </w:r>
      <w:bookmarkEnd w:id="1398"/>
    </w:p>
    <w:p>
      <w:pPr>
        <w:pStyle w:val="Heading5"/>
        <w:keepNext w:val="0"/>
        <w:keepLines w:val="0"/>
      </w:pPr>
      <w:bookmarkStart w:id="1399" w:name="_Toc175057868"/>
      <w:r>
        <w:rPr>
          <w:rStyle w:val="CharSectno"/>
        </w:rPr>
        <w:t>612</w:t>
      </w:r>
      <w:r>
        <w:t>.</w:t>
      </w:r>
      <w:r>
        <w:tab/>
        <w:t>Not used</w:t>
      </w:r>
      <w:bookmarkEnd w:id="1399"/>
    </w:p>
    <w:p>
      <w:pPr>
        <w:pStyle w:val="Heading5"/>
        <w:keepNext w:val="0"/>
        <w:keepLines w:val="0"/>
      </w:pPr>
      <w:bookmarkStart w:id="1400" w:name="_Toc175057869"/>
      <w:r>
        <w:rPr>
          <w:rStyle w:val="CharSectno"/>
        </w:rPr>
        <w:t>613</w:t>
      </w:r>
      <w:r>
        <w:t>.</w:t>
      </w:r>
      <w:r>
        <w:tab/>
        <w:t>Not used</w:t>
      </w:r>
      <w:bookmarkEnd w:id="1400"/>
    </w:p>
    <w:p>
      <w:pPr>
        <w:pStyle w:val="Heading5"/>
        <w:keepNext w:val="0"/>
        <w:keepLines w:val="0"/>
      </w:pPr>
      <w:bookmarkStart w:id="1401" w:name="_Toc175057870"/>
      <w:r>
        <w:rPr>
          <w:rStyle w:val="CharSectno"/>
        </w:rPr>
        <w:t>614</w:t>
      </w:r>
      <w:r>
        <w:t>.</w:t>
      </w:r>
      <w:r>
        <w:tab/>
        <w:t>Not used</w:t>
      </w:r>
      <w:bookmarkEnd w:id="1401"/>
    </w:p>
    <w:p>
      <w:pPr>
        <w:pStyle w:val="Heading5"/>
        <w:keepNext w:val="0"/>
        <w:keepLines w:val="0"/>
      </w:pPr>
      <w:bookmarkStart w:id="1402" w:name="_Toc175057871"/>
      <w:r>
        <w:rPr>
          <w:rStyle w:val="CharSectno"/>
        </w:rPr>
        <w:t>615</w:t>
      </w:r>
      <w:r>
        <w:t>.</w:t>
      </w:r>
      <w:r>
        <w:tab/>
        <w:t>Not used</w:t>
      </w:r>
      <w:bookmarkEnd w:id="1402"/>
    </w:p>
    <w:p>
      <w:pPr>
        <w:pStyle w:val="Heading5"/>
        <w:keepNext w:val="0"/>
        <w:keepLines w:val="0"/>
      </w:pPr>
      <w:bookmarkStart w:id="1403" w:name="_Toc175057872"/>
      <w:r>
        <w:rPr>
          <w:rStyle w:val="CharSectno"/>
        </w:rPr>
        <w:t>616</w:t>
      </w:r>
      <w:r>
        <w:t>.</w:t>
      </w:r>
      <w:r>
        <w:tab/>
        <w:t>Not used</w:t>
      </w:r>
      <w:bookmarkEnd w:id="1403"/>
    </w:p>
    <w:p>
      <w:pPr>
        <w:pStyle w:val="Heading5"/>
        <w:keepNext w:val="0"/>
        <w:keepLines w:val="0"/>
      </w:pPr>
      <w:bookmarkStart w:id="1404" w:name="_Toc175057873"/>
      <w:r>
        <w:rPr>
          <w:rStyle w:val="CharSectno"/>
        </w:rPr>
        <w:t>617</w:t>
      </w:r>
      <w:r>
        <w:t>.</w:t>
      </w:r>
      <w:r>
        <w:tab/>
        <w:t>Not used</w:t>
      </w:r>
      <w:bookmarkEnd w:id="1404"/>
    </w:p>
    <w:p>
      <w:pPr>
        <w:pStyle w:val="Heading5"/>
        <w:keepNext w:val="0"/>
        <w:keepLines w:val="0"/>
      </w:pPr>
      <w:bookmarkStart w:id="1405" w:name="_Toc175057874"/>
      <w:r>
        <w:rPr>
          <w:rStyle w:val="CharSectno"/>
        </w:rPr>
        <w:t>618</w:t>
      </w:r>
      <w:r>
        <w:t>.</w:t>
      </w:r>
      <w:r>
        <w:tab/>
        <w:t>Not used</w:t>
      </w:r>
      <w:bookmarkEnd w:id="1405"/>
    </w:p>
    <w:p>
      <w:pPr>
        <w:pStyle w:val="Heading5"/>
        <w:keepNext w:val="0"/>
        <w:keepLines w:val="0"/>
      </w:pPr>
      <w:bookmarkStart w:id="1406" w:name="_Toc175057875"/>
      <w:r>
        <w:rPr>
          <w:rStyle w:val="CharSectno"/>
        </w:rPr>
        <w:t>619</w:t>
      </w:r>
      <w:r>
        <w:t>.</w:t>
      </w:r>
      <w:r>
        <w:tab/>
        <w:t>Not used</w:t>
      </w:r>
      <w:bookmarkEnd w:id="1406"/>
    </w:p>
    <w:p>
      <w:pPr>
        <w:pStyle w:val="Heading5"/>
        <w:keepNext w:val="0"/>
        <w:keepLines w:val="0"/>
      </w:pPr>
      <w:bookmarkStart w:id="1407" w:name="_Toc175057876"/>
      <w:r>
        <w:rPr>
          <w:rStyle w:val="CharSectno"/>
        </w:rPr>
        <w:t>620</w:t>
      </w:r>
      <w:r>
        <w:t>.</w:t>
      </w:r>
      <w:r>
        <w:tab/>
        <w:t>Not used</w:t>
      </w:r>
      <w:bookmarkEnd w:id="1407"/>
    </w:p>
    <w:p>
      <w:pPr>
        <w:pStyle w:val="Heading5"/>
        <w:keepNext w:val="0"/>
        <w:keepLines w:val="0"/>
      </w:pPr>
      <w:bookmarkStart w:id="1408" w:name="_Toc175057877"/>
      <w:r>
        <w:rPr>
          <w:rStyle w:val="CharSectno"/>
        </w:rPr>
        <w:t>621</w:t>
      </w:r>
      <w:r>
        <w:t>.</w:t>
      </w:r>
      <w:r>
        <w:tab/>
        <w:t>Not used</w:t>
      </w:r>
      <w:bookmarkEnd w:id="1408"/>
    </w:p>
    <w:p>
      <w:pPr>
        <w:pStyle w:val="Heading5"/>
        <w:keepNext w:val="0"/>
        <w:keepLines w:val="0"/>
      </w:pPr>
      <w:bookmarkStart w:id="1409" w:name="_Toc175057878"/>
      <w:r>
        <w:rPr>
          <w:rStyle w:val="CharSectno"/>
        </w:rPr>
        <w:t>622</w:t>
      </w:r>
      <w:r>
        <w:t>.</w:t>
      </w:r>
      <w:r>
        <w:tab/>
        <w:t>Not used</w:t>
      </w:r>
      <w:bookmarkEnd w:id="1409"/>
    </w:p>
    <w:p>
      <w:pPr>
        <w:pStyle w:val="Heading5"/>
        <w:keepNext w:val="0"/>
        <w:keepLines w:val="0"/>
      </w:pPr>
      <w:bookmarkStart w:id="1410" w:name="_Toc175057879"/>
      <w:r>
        <w:rPr>
          <w:rStyle w:val="CharSectno"/>
        </w:rPr>
        <w:t>623</w:t>
      </w:r>
      <w:r>
        <w:t>.</w:t>
      </w:r>
      <w:r>
        <w:tab/>
        <w:t>Not used</w:t>
      </w:r>
      <w:bookmarkEnd w:id="1410"/>
    </w:p>
    <w:p>
      <w:pPr>
        <w:pStyle w:val="Heading5"/>
        <w:keepNext w:val="0"/>
        <w:keepLines w:val="0"/>
      </w:pPr>
      <w:bookmarkStart w:id="1411" w:name="_Toc175057880"/>
      <w:r>
        <w:rPr>
          <w:rStyle w:val="CharSectno"/>
        </w:rPr>
        <w:t>624</w:t>
      </w:r>
      <w:r>
        <w:t>.</w:t>
      </w:r>
      <w:r>
        <w:tab/>
        <w:t>Not used</w:t>
      </w:r>
      <w:bookmarkEnd w:id="1411"/>
    </w:p>
    <w:p>
      <w:pPr>
        <w:pStyle w:val="Heading5"/>
        <w:keepNext w:val="0"/>
        <w:keepLines w:val="0"/>
      </w:pPr>
      <w:bookmarkStart w:id="1412" w:name="_Toc175057881"/>
      <w:r>
        <w:rPr>
          <w:rStyle w:val="CharSectno"/>
        </w:rPr>
        <w:t>625</w:t>
      </w:r>
      <w:r>
        <w:t>.</w:t>
      </w:r>
      <w:r>
        <w:tab/>
        <w:t>Not used</w:t>
      </w:r>
      <w:bookmarkEnd w:id="1412"/>
    </w:p>
    <w:p>
      <w:pPr>
        <w:pStyle w:val="Heading5"/>
        <w:keepNext w:val="0"/>
        <w:keepLines w:val="0"/>
      </w:pPr>
      <w:bookmarkStart w:id="1413" w:name="_Toc175057882"/>
      <w:r>
        <w:rPr>
          <w:rStyle w:val="CharSectno"/>
        </w:rPr>
        <w:lastRenderedPageBreak/>
        <w:t>626</w:t>
      </w:r>
      <w:r>
        <w:t>.</w:t>
      </w:r>
      <w:r>
        <w:tab/>
        <w:t>Not used</w:t>
      </w:r>
      <w:bookmarkEnd w:id="1413"/>
    </w:p>
    <w:p>
      <w:pPr>
        <w:pStyle w:val="Heading5"/>
        <w:keepNext w:val="0"/>
        <w:keepLines w:val="0"/>
      </w:pPr>
      <w:bookmarkStart w:id="1414" w:name="_Toc175057883"/>
      <w:r>
        <w:rPr>
          <w:rStyle w:val="CharSectno"/>
        </w:rPr>
        <w:t>627</w:t>
      </w:r>
      <w:r>
        <w:t>.</w:t>
      </w:r>
      <w:r>
        <w:tab/>
        <w:t>Not used</w:t>
      </w:r>
      <w:bookmarkEnd w:id="1414"/>
    </w:p>
    <w:p>
      <w:pPr>
        <w:pStyle w:val="Heading5"/>
        <w:keepNext w:val="0"/>
        <w:keepLines w:val="0"/>
      </w:pPr>
      <w:bookmarkStart w:id="1415" w:name="_Toc175057884"/>
      <w:r>
        <w:rPr>
          <w:rStyle w:val="CharSectno"/>
        </w:rPr>
        <w:t>628</w:t>
      </w:r>
      <w:r>
        <w:t>.</w:t>
      </w:r>
      <w:r>
        <w:tab/>
        <w:t>Not used</w:t>
      </w:r>
      <w:bookmarkEnd w:id="1415"/>
    </w:p>
    <w:p>
      <w:pPr>
        <w:pStyle w:val="Heading5"/>
        <w:keepNext w:val="0"/>
        <w:keepLines w:val="0"/>
      </w:pPr>
      <w:bookmarkStart w:id="1416" w:name="_Toc175057885"/>
      <w:r>
        <w:rPr>
          <w:rStyle w:val="CharSectno"/>
        </w:rPr>
        <w:t>629</w:t>
      </w:r>
      <w:r>
        <w:t>.</w:t>
      </w:r>
      <w:r>
        <w:tab/>
        <w:t>Not used</w:t>
      </w:r>
      <w:bookmarkEnd w:id="1416"/>
    </w:p>
    <w:p>
      <w:pPr>
        <w:pStyle w:val="Heading5"/>
        <w:keepNext w:val="0"/>
        <w:keepLines w:val="0"/>
      </w:pPr>
      <w:bookmarkStart w:id="1417" w:name="_Toc175057886"/>
      <w:r>
        <w:rPr>
          <w:rStyle w:val="CharSectno"/>
        </w:rPr>
        <w:t>630</w:t>
      </w:r>
      <w:r>
        <w:t>.</w:t>
      </w:r>
      <w:r>
        <w:tab/>
        <w:t>Not used</w:t>
      </w:r>
      <w:bookmarkEnd w:id="1417"/>
    </w:p>
    <w:p>
      <w:pPr>
        <w:pStyle w:val="Heading5"/>
        <w:keepNext w:val="0"/>
        <w:keepLines w:val="0"/>
      </w:pPr>
      <w:bookmarkStart w:id="1418" w:name="_Toc175057887"/>
      <w:r>
        <w:rPr>
          <w:rStyle w:val="CharSectno"/>
        </w:rPr>
        <w:t>631</w:t>
      </w:r>
      <w:r>
        <w:t>.</w:t>
      </w:r>
      <w:r>
        <w:tab/>
        <w:t>Not used</w:t>
      </w:r>
      <w:bookmarkEnd w:id="1418"/>
    </w:p>
    <w:p>
      <w:pPr>
        <w:pStyle w:val="Heading5"/>
        <w:keepNext w:val="0"/>
        <w:keepLines w:val="0"/>
      </w:pPr>
      <w:bookmarkStart w:id="1419" w:name="_Toc175057888"/>
      <w:r>
        <w:rPr>
          <w:rStyle w:val="CharSectno"/>
        </w:rPr>
        <w:t>632</w:t>
      </w:r>
      <w:r>
        <w:t>.</w:t>
      </w:r>
      <w:r>
        <w:tab/>
        <w:t>Not used</w:t>
      </w:r>
      <w:bookmarkEnd w:id="1419"/>
    </w:p>
    <w:p>
      <w:pPr>
        <w:pStyle w:val="Heading5"/>
        <w:keepNext w:val="0"/>
        <w:keepLines w:val="0"/>
      </w:pPr>
      <w:bookmarkStart w:id="1420" w:name="_Toc175057889"/>
      <w:r>
        <w:rPr>
          <w:rStyle w:val="CharSectno"/>
        </w:rPr>
        <w:t>633</w:t>
      </w:r>
      <w:r>
        <w:t>.</w:t>
      </w:r>
      <w:r>
        <w:tab/>
        <w:t>Not used</w:t>
      </w:r>
      <w:bookmarkEnd w:id="1420"/>
    </w:p>
    <w:p>
      <w:pPr>
        <w:pStyle w:val="Heading5"/>
        <w:keepNext w:val="0"/>
        <w:keepLines w:val="0"/>
      </w:pPr>
      <w:bookmarkStart w:id="1421" w:name="_Toc175057890"/>
      <w:r>
        <w:rPr>
          <w:rStyle w:val="CharSectno"/>
        </w:rPr>
        <w:t>634</w:t>
      </w:r>
      <w:r>
        <w:t>.</w:t>
      </w:r>
      <w:r>
        <w:tab/>
        <w:t>Not used</w:t>
      </w:r>
      <w:bookmarkEnd w:id="1421"/>
    </w:p>
    <w:p>
      <w:pPr>
        <w:pStyle w:val="Heading5"/>
        <w:keepNext w:val="0"/>
        <w:keepLines w:val="0"/>
      </w:pPr>
      <w:bookmarkStart w:id="1422" w:name="_Toc175057891"/>
      <w:r>
        <w:rPr>
          <w:rStyle w:val="CharSectno"/>
        </w:rPr>
        <w:t>635</w:t>
      </w:r>
      <w:r>
        <w:t>.</w:t>
      </w:r>
      <w:r>
        <w:tab/>
        <w:t>Not used</w:t>
      </w:r>
      <w:bookmarkEnd w:id="1422"/>
    </w:p>
    <w:p>
      <w:pPr>
        <w:pStyle w:val="Heading5"/>
        <w:keepNext w:val="0"/>
        <w:keepLines w:val="0"/>
      </w:pPr>
      <w:bookmarkStart w:id="1423" w:name="_Toc175057892"/>
      <w:r>
        <w:rPr>
          <w:rStyle w:val="CharSectno"/>
        </w:rPr>
        <w:t>636</w:t>
      </w:r>
      <w:r>
        <w:t>.</w:t>
      </w:r>
      <w:r>
        <w:tab/>
        <w:t>Not used</w:t>
      </w:r>
      <w:bookmarkEnd w:id="1423"/>
    </w:p>
    <w:p>
      <w:pPr>
        <w:pStyle w:val="Heading5"/>
        <w:keepNext w:val="0"/>
        <w:keepLines w:val="0"/>
      </w:pPr>
      <w:bookmarkStart w:id="1424" w:name="_Toc175057893"/>
      <w:r>
        <w:rPr>
          <w:rStyle w:val="CharSectno"/>
        </w:rPr>
        <w:t>637</w:t>
      </w:r>
      <w:r>
        <w:t>.</w:t>
      </w:r>
      <w:r>
        <w:tab/>
        <w:t>Not used</w:t>
      </w:r>
      <w:bookmarkEnd w:id="1424"/>
    </w:p>
    <w:p>
      <w:pPr>
        <w:pStyle w:val="Heading5"/>
        <w:keepNext w:val="0"/>
        <w:keepLines w:val="0"/>
      </w:pPr>
      <w:bookmarkStart w:id="1425" w:name="_Toc175057894"/>
      <w:r>
        <w:rPr>
          <w:rStyle w:val="CharSectno"/>
        </w:rPr>
        <w:t>638</w:t>
      </w:r>
      <w:r>
        <w:t>.</w:t>
      </w:r>
      <w:r>
        <w:tab/>
        <w:t>Not used</w:t>
      </w:r>
      <w:bookmarkEnd w:id="1425"/>
    </w:p>
    <w:p>
      <w:pPr>
        <w:pStyle w:val="Heading5"/>
        <w:keepNext w:val="0"/>
        <w:keepLines w:val="0"/>
      </w:pPr>
      <w:bookmarkStart w:id="1426" w:name="_Toc175057895"/>
      <w:r>
        <w:rPr>
          <w:rStyle w:val="CharSectno"/>
        </w:rPr>
        <w:t>639</w:t>
      </w:r>
      <w:r>
        <w:t>.</w:t>
      </w:r>
      <w:r>
        <w:tab/>
        <w:t>Not used</w:t>
      </w:r>
      <w:bookmarkEnd w:id="1426"/>
    </w:p>
    <w:p>
      <w:pPr>
        <w:pStyle w:val="Heading5"/>
        <w:keepNext w:val="0"/>
        <w:keepLines w:val="0"/>
      </w:pPr>
      <w:bookmarkStart w:id="1427" w:name="_Toc175057896"/>
      <w:r>
        <w:rPr>
          <w:rStyle w:val="CharSectno"/>
        </w:rPr>
        <w:t>640</w:t>
      </w:r>
      <w:r>
        <w:t>.</w:t>
      </w:r>
      <w:r>
        <w:tab/>
        <w:t>Not used</w:t>
      </w:r>
      <w:bookmarkEnd w:id="1427"/>
    </w:p>
    <w:p>
      <w:pPr>
        <w:pStyle w:val="Heading5"/>
        <w:keepNext w:val="0"/>
        <w:keepLines w:val="0"/>
      </w:pPr>
      <w:bookmarkStart w:id="1428" w:name="_Toc175057897"/>
      <w:r>
        <w:rPr>
          <w:rStyle w:val="CharSectno"/>
        </w:rPr>
        <w:t>641</w:t>
      </w:r>
      <w:r>
        <w:t>.</w:t>
      </w:r>
      <w:r>
        <w:tab/>
        <w:t>Not used</w:t>
      </w:r>
      <w:bookmarkEnd w:id="1428"/>
    </w:p>
    <w:p>
      <w:pPr>
        <w:pStyle w:val="Heading5"/>
        <w:keepNext w:val="0"/>
        <w:keepLines w:val="0"/>
      </w:pPr>
      <w:bookmarkStart w:id="1429" w:name="_Toc175057898"/>
      <w:r>
        <w:rPr>
          <w:rStyle w:val="CharSectno"/>
        </w:rPr>
        <w:t>642</w:t>
      </w:r>
      <w:r>
        <w:t>.</w:t>
      </w:r>
      <w:r>
        <w:tab/>
        <w:t>Not used</w:t>
      </w:r>
      <w:bookmarkEnd w:id="1429"/>
    </w:p>
    <w:p>
      <w:pPr>
        <w:pStyle w:val="Heading5"/>
        <w:keepNext w:val="0"/>
        <w:keepLines w:val="0"/>
      </w:pPr>
      <w:bookmarkStart w:id="1430" w:name="_Toc175057899"/>
      <w:r>
        <w:rPr>
          <w:rStyle w:val="CharSectno"/>
        </w:rPr>
        <w:t>643</w:t>
      </w:r>
      <w:r>
        <w:t>.</w:t>
      </w:r>
      <w:r>
        <w:tab/>
        <w:t>Not used</w:t>
      </w:r>
      <w:bookmarkEnd w:id="1430"/>
    </w:p>
    <w:p>
      <w:pPr>
        <w:pStyle w:val="Heading5"/>
        <w:keepNext w:val="0"/>
        <w:keepLines w:val="0"/>
      </w:pPr>
      <w:bookmarkStart w:id="1431" w:name="_Toc175057900"/>
      <w:r>
        <w:rPr>
          <w:rStyle w:val="CharSectno"/>
        </w:rPr>
        <w:t>644</w:t>
      </w:r>
      <w:r>
        <w:t>.</w:t>
      </w:r>
      <w:r>
        <w:tab/>
        <w:t>Not used</w:t>
      </w:r>
      <w:bookmarkEnd w:id="1431"/>
    </w:p>
    <w:p>
      <w:pPr>
        <w:pStyle w:val="Heading5"/>
        <w:keepNext w:val="0"/>
        <w:keepLines w:val="0"/>
      </w:pPr>
      <w:bookmarkStart w:id="1432" w:name="_Toc175057901"/>
      <w:r>
        <w:rPr>
          <w:rStyle w:val="CharSectno"/>
        </w:rPr>
        <w:t>645</w:t>
      </w:r>
      <w:r>
        <w:t>.</w:t>
      </w:r>
      <w:r>
        <w:tab/>
        <w:t>Not used</w:t>
      </w:r>
      <w:bookmarkEnd w:id="1432"/>
    </w:p>
    <w:p>
      <w:pPr>
        <w:pStyle w:val="Heading5"/>
        <w:keepNext w:val="0"/>
        <w:keepLines w:val="0"/>
      </w:pPr>
      <w:bookmarkStart w:id="1433" w:name="_Toc175057902"/>
      <w:r>
        <w:rPr>
          <w:rStyle w:val="CharSectno"/>
        </w:rPr>
        <w:t>646</w:t>
      </w:r>
      <w:r>
        <w:t>.</w:t>
      </w:r>
      <w:r>
        <w:tab/>
        <w:t>Not used</w:t>
      </w:r>
      <w:bookmarkEnd w:id="1433"/>
    </w:p>
    <w:p>
      <w:pPr>
        <w:pStyle w:val="Heading5"/>
        <w:keepNext w:val="0"/>
        <w:keepLines w:val="0"/>
      </w:pPr>
      <w:bookmarkStart w:id="1434" w:name="_Toc175057903"/>
      <w:r>
        <w:rPr>
          <w:rStyle w:val="CharSectno"/>
        </w:rPr>
        <w:lastRenderedPageBreak/>
        <w:t>647</w:t>
      </w:r>
      <w:r>
        <w:t>.</w:t>
      </w:r>
      <w:r>
        <w:tab/>
        <w:t>Not used</w:t>
      </w:r>
      <w:bookmarkEnd w:id="1434"/>
    </w:p>
    <w:p>
      <w:pPr>
        <w:pStyle w:val="Heading5"/>
        <w:keepNext w:val="0"/>
        <w:keepLines w:val="0"/>
      </w:pPr>
      <w:bookmarkStart w:id="1435" w:name="_Toc175057904"/>
      <w:r>
        <w:rPr>
          <w:rStyle w:val="CharSectno"/>
        </w:rPr>
        <w:t>648</w:t>
      </w:r>
      <w:r>
        <w:t>.</w:t>
      </w:r>
      <w:r>
        <w:tab/>
        <w:t>Not used</w:t>
      </w:r>
      <w:bookmarkEnd w:id="1435"/>
    </w:p>
    <w:p>
      <w:pPr>
        <w:pStyle w:val="Heading5"/>
        <w:keepNext w:val="0"/>
        <w:keepLines w:val="0"/>
      </w:pPr>
      <w:bookmarkStart w:id="1436" w:name="_Toc175057905"/>
      <w:r>
        <w:rPr>
          <w:rStyle w:val="CharSectno"/>
        </w:rPr>
        <w:t>649</w:t>
      </w:r>
      <w:r>
        <w:t>.</w:t>
      </w:r>
      <w:r>
        <w:tab/>
        <w:t>Not used</w:t>
      </w:r>
      <w:bookmarkEnd w:id="1436"/>
    </w:p>
    <w:p>
      <w:pPr>
        <w:pStyle w:val="Heading5"/>
        <w:keepNext w:val="0"/>
        <w:keepLines w:val="0"/>
      </w:pPr>
      <w:bookmarkStart w:id="1437" w:name="_Toc175057906"/>
      <w:r>
        <w:rPr>
          <w:rStyle w:val="CharSectno"/>
        </w:rPr>
        <w:t>650</w:t>
      </w:r>
      <w:r>
        <w:t>.</w:t>
      </w:r>
      <w:r>
        <w:tab/>
        <w:t>Not used</w:t>
      </w:r>
      <w:bookmarkEnd w:id="1437"/>
    </w:p>
    <w:p>
      <w:pPr>
        <w:pStyle w:val="Heading5"/>
        <w:keepNext w:val="0"/>
        <w:keepLines w:val="0"/>
      </w:pPr>
      <w:bookmarkStart w:id="1438" w:name="_Toc175057907"/>
      <w:r>
        <w:rPr>
          <w:rStyle w:val="CharSectno"/>
        </w:rPr>
        <w:t>651</w:t>
      </w:r>
      <w:r>
        <w:t>.</w:t>
      </w:r>
      <w:r>
        <w:tab/>
        <w:t>Not used</w:t>
      </w:r>
      <w:bookmarkEnd w:id="1438"/>
    </w:p>
    <w:p>
      <w:pPr>
        <w:pStyle w:val="Heading5"/>
        <w:keepNext w:val="0"/>
        <w:keepLines w:val="0"/>
      </w:pPr>
      <w:bookmarkStart w:id="1439" w:name="_Toc175057908"/>
      <w:r>
        <w:rPr>
          <w:rStyle w:val="CharSectno"/>
        </w:rPr>
        <w:t>652</w:t>
      </w:r>
      <w:r>
        <w:t>.</w:t>
      </w:r>
      <w:r>
        <w:tab/>
        <w:t>Not used</w:t>
      </w:r>
      <w:bookmarkEnd w:id="1439"/>
    </w:p>
    <w:p>
      <w:pPr>
        <w:pStyle w:val="Heading5"/>
        <w:keepNext w:val="0"/>
        <w:keepLines w:val="0"/>
      </w:pPr>
      <w:bookmarkStart w:id="1440" w:name="_Toc175057909"/>
      <w:r>
        <w:rPr>
          <w:rStyle w:val="CharSectno"/>
        </w:rPr>
        <w:t>653</w:t>
      </w:r>
      <w:r>
        <w:t>.</w:t>
      </w:r>
      <w:r>
        <w:tab/>
        <w:t>Not used</w:t>
      </w:r>
      <w:bookmarkEnd w:id="1440"/>
    </w:p>
    <w:p>
      <w:pPr>
        <w:pStyle w:val="Heading5"/>
        <w:keepNext w:val="0"/>
        <w:keepLines w:val="0"/>
      </w:pPr>
      <w:bookmarkStart w:id="1441" w:name="_Toc175057910"/>
      <w:r>
        <w:rPr>
          <w:rStyle w:val="CharSectno"/>
        </w:rPr>
        <w:t>654</w:t>
      </w:r>
      <w:r>
        <w:t>.</w:t>
      </w:r>
      <w:r>
        <w:tab/>
        <w:t>Not used</w:t>
      </w:r>
      <w:bookmarkEnd w:id="1441"/>
    </w:p>
    <w:p>
      <w:pPr>
        <w:pStyle w:val="Heading5"/>
        <w:keepNext w:val="0"/>
        <w:keepLines w:val="0"/>
      </w:pPr>
      <w:bookmarkStart w:id="1442" w:name="_Toc175057911"/>
      <w:r>
        <w:rPr>
          <w:rStyle w:val="CharSectno"/>
        </w:rPr>
        <w:t>655</w:t>
      </w:r>
      <w:r>
        <w:t>.</w:t>
      </w:r>
      <w:r>
        <w:tab/>
        <w:t>Not used</w:t>
      </w:r>
      <w:bookmarkEnd w:id="1442"/>
    </w:p>
    <w:p>
      <w:pPr>
        <w:pStyle w:val="Heading5"/>
        <w:keepNext w:val="0"/>
        <w:keepLines w:val="0"/>
      </w:pPr>
      <w:bookmarkStart w:id="1443" w:name="_Toc175057912"/>
      <w:r>
        <w:rPr>
          <w:rStyle w:val="CharSectno"/>
        </w:rPr>
        <w:t>656</w:t>
      </w:r>
      <w:r>
        <w:t>.</w:t>
      </w:r>
      <w:r>
        <w:tab/>
        <w:t>Not used</w:t>
      </w:r>
      <w:bookmarkEnd w:id="1443"/>
    </w:p>
    <w:p>
      <w:pPr>
        <w:pStyle w:val="Heading5"/>
        <w:keepNext w:val="0"/>
        <w:keepLines w:val="0"/>
      </w:pPr>
      <w:bookmarkStart w:id="1444" w:name="_Toc175057913"/>
      <w:r>
        <w:rPr>
          <w:rStyle w:val="CharSectno"/>
        </w:rPr>
        <w:t>657</w:t>
      </w:r>
      <w:r>
        <w:t>.</w:t>
      </w:r>
      <w:r>
        <w:tab/>
        <w:t>Not used</w:t>
      </w:r>
      <w:bookmarkEnd w:id="1444"/>
    </w:p>
    <w:p>
      <w:pPr>
        <w:pStyle w:val="Heading5"/>
        <w:keepNext w:val="0"/>
        <w:keepLines w:val="0"/>
      </w:pPr>
      <w:bookmarkStart w:id="1445" w:name="_Toc175057914"/>
      <w:r>
        <w:rPr>
          <w:rStyle w:val="CharSectno"/>
        </w:rPr>
        <w:t>658</w:t>
      </w:r>
      <w:r>
        <w:t>.</w:t>
      </w:r>
      <w:r>
        <w:tab/>
        <w:t>Not used</w:t>
      </w:r>
      <w:bookmarkEnd w:id="1445"/>
    </w:p>
    <w:p>
      <w:pPr>
        <w:pStyle w:val="Heading5"/>
        <w:keepNext w:val="0"/>
        <w:keepLines w:val="0"/>
      </w:pPr>
      <w:bookmarkStart w:id="1446" w:name="_Toc175057915"/>
      <w:r>
        <w:rPr>
          <w:rStyle w:val="CharSectno"/>
        </w:rPr>
        <w:t>659</w:t>
      </w:r>
      <w:r>
        <w:t>.</w:t>
      </w:r>
      <w:r>
        <w:tab/>
        <w:t>Not used</w:t>
      </w:r>
      <w:bookmarkEnd w:id="1446"/>
    </w:p>
    <w:p>
      <w:pPr>
        <w:pStyle w:val="Heading5"/>
        <w:keepNext w:val="0"/>
        <w:keepLines w:val="0"/>
      </w:pPr>
      <w:bookmarkStart w:id="1447" w:name="_Toc175057916"/>
      <w:r>
        <w:rPr>
          <w:rStyle w:val="CharSectno"/>
        </w:rPr>
        <w:t>660</w:t>
      </w:r>
      <w:r>
        <w:t>.</w:t>
      </w:r>
      <w:r>
        <w:tab/>
        <w:t>Not used</w:t>
      </w:r>
      <w:bookmarkEnd w:id="1447"/>
    </w:p>
    <w:p>
      <w:pPr>
        <w:pStyle w:val="Heading5"/>
        <w:keepNext w:val="0"/>
        <w:keepLines w:val="0"/>
      </w:pPr>
      <w:bookmarkStart w:id="1448" w:name="_Toc175057917"/>
      <w:r>
        <w:rPr>
          <w:rStyle w:val="CharSectno"/>
        </w:rPr>
        <w:t>661</w:t>
      </w:r>
      <w:r>
        <w:t>.</w:t>
      </w:r>
      <w:r>
        <w:tab/>
        <w:t>Not used</w:t>
      </w:r>
      <w:bookmarkEnd w:id="1448"/>
    </w:p>
    <w:p>
      <w:pPr>
        <w:pStyle w:val="Heading5"/>
        <w:keepNext w:val="0"/>
        <w:keepLines w:val="0"/>
      </w:pPr>
      <w:bookmarkStart w:id="1449" w:name="_Toc175057918"/>
      <w:r>
        <w:rPr>
          <w:rStyle w:val="CharSectno"/>
        </w:rPr>
        <w:t>662</w:t>
      </w:r>
      <w:r>
        <w:t>.</w:t>
      </w:r>
      <w:r>
        <w:tab/>
        <w:t>Not used</w:t>
      </w:r>
      <w:bookmarkEnd w:id="1449"/>
    </w:p>
    <w:p>
      <w:pPr>
        <w:pStyle w:val="Heading5"/>
        <w:keepNext w:val="0"/>
        <w:keepLines w:val="0"/>
      </w:pPr>
      <w:bookmarkStart w:id="1450" w:name="_Toc175057919"/>
      <w:r>
        <w:rPr>
          <w:rStyle w:val="CharSectno"/>
        </w:rPr>
        <w:t>663</w:t>
      </w:r>
      <w:r>
        <w:t>.</w:t>
      </w:r>
      <w:r>
        <w:tab/>
        <w:t>Not used</w:t>
      </w:r>
      <w:bookmarkEnd w:id="1450"/>
    </w:p>
    <w:p>
      <w:pPr>
        <w:pStyle w:val="Heading5"/>
        <w:keepNext w:val="0"/>
        <w:keepLines w:val="0"/>
      </w:pPr>
      <w:bookmarkStart w:id="1451" w:name="_Toc175057920"/>
      <w:r>
        <w:rPr>
          <w:rStyle w:val="CharSectno"/>
        </w:rPr>
        <w:t>664</w:t>
      </w:r>
      <w:r>
        <w:t>.</w:t>
      </w:r>
      <w:r>
        <w:tab/>
        <w:t>Not used</w:t>
      </w:r>
      <w:bookmarkEnd w:id="1451"/>
    </w:p>
    <w:p>
      <w:pPr>
        <w:pStyle w:val="Heading5"/>
        <w:keepNext w:val="0"/>
        <w:keepLines w:val="0"/>
      </w:pPr>
      <w:bookmarkStart w:id="1452" w:name="_Toc175057921"/>
      <w:r>
        <w:rPr>
          <w:rStyle w:val="CharSectno"/>
        </w:rPr>
        <w:t>665</w:t>
      </w:r>
      <w:r>
        <w:t>.</w:t>
      </w:r>
      <w:r>
        <w:tab/>
        <w:t>Not used</w:t>
      </w:r>
      <w:bookmarkEnd w:id="1452"/>
    </w:p>
    <w:p>
      <w:pPr>
        <w:pStyle w:val="Heading5"/>
        <w:keepNext w:val="0"/>
        <w:keepLines w:val="0"/>
      </w:pPr>
      <w:bookmarkStart w:id="1453" w:name="_Toc175057922"/>
      <w:r>
        <w:rPr>
          <w:rStyle w:val="CharSectno"/>
        </w:rPr>
        <w:t>666</w:t>
      </w:r>
      <w:r>
        <w:t>.</w:t>
      </w:r>
      <w:r>
        <w:tab/>
        <w:t>Not used</w:t>
      </w:r>
      <w:bookmarkEnd w:id="1453"/>
    </w:p>
    <w:p>
      <w:pPr>
        <w:pStyle w:val="Heading5"/>
        <w:keepNext w:val="0"/>
        <w:keepLines w:val="0"/>
      </w:pPr>
      <w:bookmarkStart w:id="1454" w:name="_Toc175057923"/>
      <w:r>
        <w:rPr>
          <w:rStyle w:val="CharSectno"/>
        </w:rPr>
        <w:t>667</w:t>
      </w:r>
      <w:r>
        <w:t>.</w:t>
      </w:r>
      <w:r>
        <w:tab/>
        <w:t>Not used</w:t>
      </w:r>
      <w:bookmarkEnd w:id="1454"/>
    </w:p>
    <w:p>
      <w:pPr>
        <w:pStyle w:val="Heading5"/>
        <w:keepNext w:val="0"/>
        <w:keepLines w:val="0"/>
      </w:pPr>
      <w:bookmarkStart w:id="1455" w:name="_Toc175057924"/>
      <w:r>
        <w:rPr>
          <w:rStyle w:val="CharSectno"/>
        </w:rPr>
        <w:lastRenderedPageBreak/>
        <w:t>668</w:t>
      </w:r>
      <w:r>
        <w:t>.</w:t>
      </w:r>
      <w:r>
        <w:tab/>
        <w:t>Not used</w:t>
      </w:r>
      <w:bookmarkEnd w:id="1455"/>
    </w:p>
    <w:p>
      <w:pPr>
        <w:pStyle w:val="Heading5"/>
        <w:keepNext w:val="0"/>
        <w:keepLines w:val="0"/>
      </w:pPr>
      <w:bookmarkStart w:id="1456" w:name="_Toc175057925"/>
      <w:r>
        <w:rPr>
          <w:rStyle w:val="CharSectno"/>
        </w:rPr>
        <w:t>669</w:t>
      </w:r>
      <w:r>
        <w:t>.</w:t>
      </w:r>
      <w:r>
        <w:tab/>
        <w:t>Not used</w:t>
      </w:r>
      <w:bookmarkEnd w:id="1456"/>
    </w:p>
    <w:p>
      <w:pPr>
        <w:pStyle w:val="Heading5"/>
        <w:keepNext w:val="0"/>
        <w:keepLines w:val="0"/>
      </w:pPr>
      <w:bookmarkStart w:id="1457" w:name="_Toc175057926"/>
      <w:r>
        <w:rPr>
          <w:rStyle w:val="CharSectno"/>
        </w:rPr>
        <w:t>670</w:t>
      </w:r>
      <w:r>
        <w:t>.</w:t>
      </w:r>
      <w:r>
        <w:tab/>
        <w:t>Not used</w:t>
      </w:r>
      <w:bookmarkEnd w:id="1457"/>
    </w:p>
    <w:p>
      <w:pPr>
        <w:pStyle w:val="Heading5"/>
        <w:keepNext w:val="0"/>
        <w:keepLines w:val="0"/>
      </w:pPr>
      <w:bookmarkStart w:id="1458" w:name="_Toc175057927"/>
      <w:r>
        <w:rPr>
          <w:rStyle w:val="CharSectno"/>
        </w:rPr>
        <w:t>671</w:t>
      </w:r>
      <w:r>
        <w:t>.</w:t>
      </w:r>
      <w:r>
        <w:tab/>
        <w:t>Not used</w:t>
      </w:r>
      <w:bookmarkEnd w:id="1458"/>
    </w:p>
    <w:p>
      <w:pPr>
        <w:pStyle w:val="Heading5"/>
        <w:keepNext w:val="0"/>
        <w:keepLines w:val="0"/>
      </w:pPr>
      <w:bookmarkStart w:id="1459" w:name="_Toc175057928"/>
      <w:r>
        <w:rPr>
          <w:rStyle w:val="CharSectno"/>
        </w:rPr>
        <w:t>672</w:t>
      </w:r>
      <w:r>
        <w:t>.</w:t>
      </w:r>
      <w:r>
        <w:tab/>
        <w:t>Not used</w:t>
      </w:r>
      <w:bookmarkEnd w:id="1459"/>
    </w:p>
    <w:p>
      <w:pPr>
        <w:pStyle w:val="Heading5"/>
        <w:keepNext w:val="0"/>
        <w:keepLines w:val="0"/>
      </w:pPr>
      <w:bookmarkStart w:id="1460" w:name="_Toc175057929"/>
      <w:r>
        <w:rPr>
          <w:rStyle w:val="CharSectno"/>
        </w:rPr>
        <w:t>673</w:t>
      </w:r>
      <w:r>
        <w:t>.</w:t>
      </w:r>
      <w:r>
        <w:tab/>
        <w:t>Not used</w:t>
      </w:r>
      <w:bookmarkEnd w:id="1460"/>
    </w:p>
    <w:p>
      <w:pPr>
        <w:pStyle w:val="Heading5"/>
        <w:keepNext w:val="0"/>
        <w:keepLines w:val="0"/>
      </w:pPr>
      <w:bookmarkStart w:id="1461" w:name="_Toc175057930"/>
      <w:r>
        <w:rPr>
          <w:rStyle w:val="CharSectno"/>
        </w:rPr>
        <w:t>674</w:t>
      </w:r>
      <w:r>
        <w:t>.</w:t>
      </w:r>
      <w:r>
        <w:tab/>
        <w:t>Not used</w:t>
      </w:r>
      <w:bookmarkEnd w:id="1461"/>
    </w:p>
    <w:p>
      <w:pPr>
        <w:pStyle w:val="Heading5"/>
        <w:keepNext w:val="0"/>
        <w:keepLines w:val="0"/>
      </w:pPr>
      <w:bookmarkStart w:id="1462" w:name="_Toc175057931"/>
      <w:r>
        <w:rPr>
          <w:rStyle w:val="CharSectno"/>
        </w:rPr>
        <w:t>675</w:t>
      </w:r>
      <w:r>
        <w:t>.</w:t>
      </w:r>
      <w:r>
        <w:tab/>
        <w:t>Not used</w:t>
      </w:r>
      <w:bookmarkEnd w:id="1462"/>
    </w:p>
    <w:p>
      <w:pPr>
        <w:pStyle w:val="Heading2"/>
      </w:pPr>
      <w:bookmarkStart w:id="1463" w:name="_Toc175041479"/>
      <w:bookmarkStart w:id="1464" w:name="_Toc175046655"/>
      <w:bookmarkStart w:id="1465" w:name="_Toc175056849"/>
      <w:bookmarkStart w:id="1466" w:name="_Toc175057932"/>
      <w:r>
        <w:lastRenderedPageBreak/>
        <w:t>Chapter 11 — General</w:t>
      </w:r>
      <w:bookmarkEnd w:id="1463"/>
      <w:bookmarkEnd w:id="1464"/>
      <w:bookmarkEnd w:id="1465"/>
      <w:bookmarkEnd w:id="1466"/>
    </w:p>
    <w:p>
      <w:pPr>
        <w:pStyle w:val="Heading3"/>
      </w:pPr>
      <w:bookmarkStart w:id="1467" w:name="_Toc175041480"/>
      <w:bookmarkStart w:id="1468" w:name="_Toc175046656"/>
      <w:bookmarkStart w:id="1469" w:name="_Toc175056850"/>
      <w:bookmarkStart w:id="1470" w:name="_Toc175057933"/>
      <w:r>
        <w:rPr>
          <w:rStyle w:val="CharPartNo"/>
        </w:rPr>
        <w:t>Part 11.1</w:t>
      </w:r>
      <w:r>
        <w:t> — </w:t>
      </w:r>
      <w:r>
        <w:rPr>
          <w:rStyle w:val="CharPartText"/>
        </w:rPr>
        <w:t>Review of decisions under these regulations</w:t>
      </w:r>
      <w:bookmarkEnd w:id="1467"/>
      <w:bookmarkEnd w:id="1468"/>
      <w:bookmarkEnd w:id="1469"/>
      <w:bookmarkEnd w:id="1470"/>
    </w:p>
    <w:p>
      <w:pPr>
        <w:pStyle w:val="Heading4"/>
      </w:pPr>
      <w:bookmarkStart w:id="1471" w:name="_Toc175041481"/>
      <w:bookmarkStart w:id="1472" w:name="_Toc175046657"/>
      <w:bookmarkStart w:id="1473" w:name="_Toc175056851"/>
      <w:bookmarkStart w:id="1474" w:name="_Toc175057934"/>
      <w:r>
        <w:rPr>
          <w:rStyle w:val="CharDivNo"/>
        </w:rPr>
        <w:t>Division 1</w:t>
      </w:r>
      <w:r>
        <w:t> — </w:t>
      </w:r>
      <w:r>
        <w:rPr>
          <w:rStyle w:val="CharDivText"/>
        </w:rPr>
        <w:t>Reviewable decisions</w:t>
      </w:r>
      <w:bookmarkEnd w:id="1471"/>
      <w:bookmarkEnd w:id="1472"/>
      <w:bookmarkEnd w:id="1473"/>
      <w:bookmarkEnd w:id="1474"/>
    </w:p>
    <w:p>
      <w:pPr>
        <w:pStyle w:val="Heading5"/>
      </w:pPr>
      <w:bookmarkStart w:id="1475" w:name="_Toc175057935"/>
      <w:r>
        <w:rPr>
          <w:rStyle w:val="CharSectno"/>
        </w:rPr>
        <w:t>676</w:t>
      </w:r>
      <w:r>
        <w:t>.</w:t>
      </w:r>
      <w:r>
        <w:tab/>
        <w:t>Which decisions under these regulations are reviewable</w:t>
      </w:r>
      <w:bookmarkEnd w:id="147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476" w:name="_Toc175041483"/>
      <w:bookmarkStart w:id="1477" w:name="_Toc175046659"/>
      <w:bookmarkStart w:id="1478" w:name="_Toc175056853"/>
      <w:bookmarkStart w:id="1479" w:name="_Toc175057936"/>
      <w:r>
        <w:rPr>
          <w:rStyle w:val="CharDivNo"/>
        </w:rPr>
        <w:t>Division 2</w:t>
      </w:r>
      <w:r>
        <w:t> — </w:t>
      </w:r>
      <w:r>
        <w:rPr>
          <w:rStyle w:val="CharDivText"/>
        </w:rPr>
        <w:t>Internal review</w:t>
      </w:r>
      <w:bookmarkEnd w:id="1476"/>
      <w:bookmarkEnd w:id="1477"/>
      <w:bookmarkEnd w:id="1478"/>
      <w:bookmarkEnd w:id="1479"/>
    </w:p>
    <w:p>
      <w:pPr>
        <w:pStyle w:val="Heading5"/>
      </w:pPr>
      <w:bookmarkStart w:id="1480" w:name="_Toc175057937"/>
      <w:r>
        <w:rPr>
          <w:rStyle w:val="CharSectno"/>
        </w:rPr>
        <w:t>677</w:t>
      </w:r>
      <w:r>
        <w:t>.</w:t>
      </w:r>
      <w:r>
        <w:tab/>
        <w:t>Application</w:t>
      </w:r>
      <w:bookmarkEnd w:id="1480"/>
    </w:p>
    <w:p>
      <w:pPr>
        <w:pStyle w:val="Subsection"/>
      </w:pPr>
      <w:r>
        <w:tab/>
      </w:r>
      <w:r>
        <w:tab/>
        <w:t>This Division does not apply to a reviewable decision made under Part 11.2.</w:t>
      </w:r>
    </w:p>
    <w:p>
      <w:pPr>
        <w:pStyle w:val="Heading5"/>
      </w:pPr>
      <w:bookmarkStart w:id="1481" w:name="_Toc175057938"/>
      <w:r>
        <w:rPr>
          <w:rStyle w:val="CharSectno"/>
        </w:rPr>
        <w:t>678</w:t>
      </w:r>
      <w:r>
        <w:t>.</w:t>
      </w:r>
      <w:r>
        <w:tab/>
        <w:t>Application for internal review</w:t>
      </w:r>
      <w:bookmarkEnd w:id="148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482" w:name="_Toc175057939"/>
      <w:r>
        <w:rPr>
          <w:rStyle w:val="CharSectno"/>
        </w:rPr>
        <w:t>679</w:t>
      </w:r>
      <w:r>
        <w:t>.</w:t>
      </w:r>
      <w:r>
        <w:tab/>
        <w:t>Internal reviewer</w:t>
      </w:r>
      <w:bookmarkEnd w:id="148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483" w:name="_Toc175057940"/>
      <w:r>
        <w:rPr>
          <w:rStyle w:val="CharSectno"/>
        </w:rPr>
        <w:lastRenderedPageBreak/>
        <w:t>680</w:t>
      </w:r>
      <w:r>
        <w:t>.</w:t>
      </w:r>
      <w:r>
        <w:tab/>
        <w:t>Decision of internal reviewer</w:t>
      </w:r>
      <w:bookmarkEnd w:id="1483"/>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484" w:name="_Toc175057941"/>
      <w:r>
        <w:rPr>
          <w:rStyle w:val="CharSectno"/>
        </w:rPr>
        <w:t>681</w:t>
      </w:r>
      <w:r>
        <w:t>.</w:t>
      </w:r>
      <w:r>
        <w:tab/>
        <w:t>Decision on internal review</w:t>
      </w:r>
      <w:bookmarkEnd w:id="148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485" w:name="_Toc175057942"/>
      <w:r>
        <w:rPr>
          <w:rStyle w:val="CharSectno"/>
        </w:rPr>
        <w:lastRenderedPageBreak/>
        <w:t>682</w:t>
      </w:r>
      <w:r>
        <w:t>.</w:t>
      </w:r>
      <w:r>
        <w:tab/>
        <w:t>Internal review: reviewable decision continues</w:t>
      </w:r>
      <w:bookmarkEnd w:id="1485"/>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486" w:name="_Toc175041490"/>
      <w:bookmarkStart w:id="1487" w:name="_Toc175046666"/>
      <w:bookmarkStart w:id="1488" w:name="_Toc175056860"/>
      <w:bookmarkStart w:id="1489" w:name="_Toc175057943"/>
      <w:r>
        <w:t>Division 3 — External review</w:t>
      </w:r>
      <w:bookmarkEnd w:id="1486"/>
      <w:bookmarkEnd w:id="1487"/>
      <w:bookmarkEnd w:id="1488"/>
      <w:bookmarkEnd w:id="1489"/>
    </w:p>
    <w:p>
      <w:pPr>
        <w:pStyle w:val="Heading5"/>
      </w:pPr>
      <w:bookmarkStart w:id="1490" w:name="_Toc175057944"/>
      <w:r>
        <w:rPr>
          <w:rStyle w:val="CharSectno"/>
        </w:rPr>
        <w:t>683</w:t>
      </w:r>
      <w:r>
        <w:t>.</w:t>
      </w:r>
      <w:r>
        <w:tab/>
        <w:t>Application for external review</w:t>
      </w:r>
      <w:bookmarkEnd w:id="1490"/>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491" w:name="_Toc175041492"/>
      <w:bookmarkStart w:id="1492" w:name="_Toc175046668"/>
      <w:bookmarkStart w:id="1493" w:name="_Toc175056862"/>
      <w:bookmarkStart w:id="1494" w:name="_Toc175057945"/>
      <w:r>
        <w:rPr>
          <w:rStyle w:val="CharPartNo"/>
        </w:rPr>
        <w:t>Part 11.2</w:t>
      </w:r>
      <w:r>
        <w:t> — </w:t>
      </w:r>
      <w:r>
        <w:rPr>
          <w:rStyle w:val="CharPartText"/>
        </w:rPr>
        <w:t>Exemptions</w:t>
      </w:r>
      <w:bookmarkEnd w:id="1491"/>
      <w:bookmarkEnd w:id="1492"/>
      <w:bookmarkEnd w:id="1493"/>
      <w:bookmarkEnd w:id="1494"/>
    </w:p>
    <w:p>
      <w:pPr>
        <w:pStyle w:val="Heading4"/>
      </w:pPr>
      <w:bookmarkStart w:id="1495" w:name="_Toc175041493"/>
      <w:bookmarkStart w:id="1496" w:name="_Toc175046669"/>
      <w:bookmarkStart w:id="1497" w:name="_Toc175056863"/>
      <w:bookmarkStart w:id="1498" w:name="_Toc175057946"/>
      <w:r>
        <w:rPr>
          <w:rStyle w:val="CharDivNo"/>
        </w:rPr>
        <w:t>Division 1</w:t>
      </w:r>
      <w:r>
        <w:t> — </w:t>
      </w:r>
      <w:r>
        <w:rPr>
          <w:rStyle w:val="CharDivText"/>
        </w:rPr>
        <w:t>General</w:t>
      </w:r>
      <w:bookmarkEnd w:id="1495"/>
      <w:bookmarkEnd w:id="1496"/>
      <w:bookmarkEnd w:id="1497"/>
      <w:bookmarkEnd w:id="1498"/>
    </w:p>
    <w:p>
      <w:pPr>
        <w:pStyle w:val="Heading5"/>
      </w:pPr>
      <w:bookmarkStart w:id="1499" w:name="_Toc175057947"/>
      <w:r>
        <w:rPr>
          <w:rStyle w:val="CharSectno"/>
        </w:rPr>
        <w:t>684</w:t>
      </w:r>
      <w:r>
        <w:t>.</w:t>
      </w:r>
      <w:r>
        <w:tab/>
        <w:t>General power to grant exemptions</w:t>
      </w:r>
      <w:bookmarkEnd w:id="149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lastRenderedPageBreak/>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500" w:name="_Toc175057948"/>
      <w:r>
        <w:rPr>
          <w:rStyle w:val="CharSectno"/>
        </w:rPr>
        <w:t>685</w:t>
      </w:r>
      <w:r>
        <w:t>.</w:t>
      </w:r>
      <w:r>
        <w:tab/>
        <w:t>Matters to be considered in granting exemptions</w:t>
      </w:r>
      <w:bookmarkEnd w:id="1500"/>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01" w:name="_Toc175041496"/>
      <w:bookmarkStart w:id="1502" w:name="_Toc175046672"/>
      <w:bookmarkStart w:id="1503" w:name="_Toc175056866"/>
      <w:bookmarkStart w:id="1504" w:name="_Toc175057949"/>
      <w:r>
        <w:rPr>
          <w:rStyle w:val="CharDivNo"/>
        </w:rPr>
        <w:lastRenderedPageBreak/>
        <w:t>Division 2</w:t>
      </w:r>
      <w:r>
        <w:t> — </w:t>
      </w:r>
      <w:r>
        <w:rPr>
          <w:rStyle w:val="CharDivText"/>
        </w:rPr>
        <w:t>High risk work licences</w:t>
      </w:r>
      <w:bookmarkEnd w:id="1501"/>
      <w:bookmarkEnd w:id="1502"/>
      <w:bookmarkEnd w:id="1503"/>
      <w:bookmarkEnd w:id="1504"/>
    </w:p>
    <w:p>
      <w:pPr>
        <w:pStyle w:val="Heading5"/>
      </w:pPr>
      <w:bookmarkStart w:id="1505" w:name="_Toc175057950"/>
      <w:r>
        <w:rPr>
          <w:rStyle w:val="CharSectno"/>
        </w:rPr>
        <w:t>686</w:t>
      </w:r>
      <w:r>
        <w:t>.</w:t>
      </w:r>
      <w:r>
        <w:tab/>
        <w:t>High risk work licence: exemption</w:t>
      </w:r>
      <w:bookmarkEnd w:id="150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06" w:name="_Toc175057951"/>
      <w:r>
        <w:rPr>
          <w:rStyle w:val="CharSectno"/>
        </w:rPr>
        <w:t>687</w:t>
      </w:r>
      <w:r>
        <w:t>.</w:t>
      </w:r>
      <w:r>
        <w:tab/>
        <w:t>High risk work licence: regulator to be satisfied about certain matters</w:t>
      </w:r>
      <w:bookmarkEnd w:id="150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07" w:name="_Toc175041499"/>
      <w:bookmarkStart w:id="1508" w:name="_Toc175046675"/>
      <w:bookmarkStart w:id="1509" w:name="_Toc175056869"/>
      <w:bookmarkStart w:id="1510" w:name="_Toc175057952"/>
      <w:r>
        <w:lastRenderedPageBreak/>
        <w:t>Division 3 — Not used</w:t>
      </w:r>
      <w:bookmarkEnd w:id="1507"/>
      <w:bookmarkEnd w:id="1508"/>
      <w:bookmarkEnd w:id="1509"/>
      <w:bookmarkEnd w:id="1510"/>
    </w:p>
    <w:p>
      <w:pPr>
        <w:pStyle w:val="Heading5"/>
      </w:pPr>
      <w:bookmarkStart w:id="1511" w:name="_Toc175057953"/>
      <w:r>
        <w:t>688.</w:t>
      </w:r>
      <w:r>
        <w:tab/>
        <w:t>Not used</w:t>
      </w:r>
      <w:bookmarkEnd w:id="1511"/>
    </w:p>
    <w:p>
      <w:pPr>
        <w:pStyle w:val="Heading5"/>
      </w:pPr>
      <w:bookmarkStart w:id="1512" w:name="_Toc175057954"/>
      <w:r>
        <w:t>689.</w:t>
      </w:r>
      <w:r>
        <w:tab/>
        <w:t>Not used</w:t>
      </w:r>
      <w:bookmarkEnd w:id="1512"/>
    </w:p>
    <w:p>
      <w:pPr>
        <w:pStyle w:val="Heading4"/>
        <w:rPr>
          <w:rStyle w:val="CharDivText"/>
        </w:rPr>
      </w:pPr>
      <w:bookmarkStart w:id="1513" w:name="_Toc175041502"/>
      <w:bookmarkStart w:id="1514" w:name="_Toc175046678"/>
      <w:bookmarkStart w:id="1515" w:name="_Toc175056872"/>
      <w:bookmarkStart w:id="1516" w:name="_Toc175057955"/>
      <w:r>
        <w:rPr>
          <w:rStyle w:val="CharDivNo"/>
        </w:rPr>
        <w:t>Division 3A</w:t>
      </w:r>
      <w:r>
        <w:t> — </w:t>
      </w:r>
      <w:r>
        <w:rPr>
          <w:rStyle w:val="CharDivText"/>
        </w:rPr>
        <w:t>Engineered stone</w:t>
      </w:r>
      <w:bookmarkEnd w:id="1513"/>
      <w:bookmarkEnd w:id="1514"/>
      <w:bookmarkEnd w:id="1515"/>
      <w:bookmarkEnd w:id="1516"/>
    </w:p>
    <w:p>
      <w:pPr>
        <w:pStyle w:val="Footnoteheading"/>
      </w:pPr>
      <w:r>
        <w:tab/>
        <w:t>[Heading inserted: SL 2024106 r. 9.]</w:t>
      </w:r>
    </w:p>
    <w:p>
      <w:pPr>
        <w:pStyle w:val="Heading5"/>
      </w:pPr>
      <w:bookmarkStart w:id="1517" w:name="_Toc175057956"/>
      <w:r>
        <w:rPr>
          <w:rStyle w:val="CharSectno"/>
        </w:rPr>
        <w:t>689A</w:t>
      </w:r>
      <w:r>
        <w:t>.</w:t>
      </w:r>
      <w:r>
        <w:tab/>
        <w:t>Engineered stone — exemption</w:t>
      </w:r>
      <w:bookmarkEnd w:id="1517"/>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518" w:name="_Toc175057957"/>
      <w:r>
        <w:rPr>
          <w:rStyle w:val="CharSectno"/>
        </w:rPr>
        <w:t>689B</w:t>
      </w:r>
      <w:r>
        <w:t>.</w:t>
      </w:r>
      <w:r>
        <w:tab/>
        <w:t>Engineered stone — application for exemption</w:t>
      </w:r>
      <w:bookmarkEnd w:id="1518"/>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519" w:name="_Toc175057958"/>
      <w:r>
        <w:rPr>
          <w:rStyle w:val="CharSectno"/>
        </w:rPr>
        <w:t>689C</w:t>
      </w:r>
      <w:r>
        <w:t>.</w:t>
      </w:r>
      <w:r>
        <w:tab/>
        <w:t>Engineered stone — notifying persons of application for exemption</w:t>
      </w:r>
      <w:bookmarkEnd w:id="1519"/>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520" w:name="_Toc175057959"/>
      <w:r>
        <w:rPr>
          <w:rStyle w:val="CharSectno"/>
        </w:rPr>
        <w:t>689D</w:t>
      </w:r>
      <w:r>
        <w:t>.</w:t>
      </w:r>
      <w:r>
        <w:tab/>
        <w:t>Engineered stone — regulator to be satisfied about certain matters</w:t>
      </w:r>
      <w:bookmarkEnd w:id="1520"/>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521" w:name="_Toc175057960"/>
      <w:r>
        <w:rPr>
          <w:rStyle w:val="CharSectno"/>
        </w:rPr>
        <w:t>689E</w:t>
      </w:r>
      <w:r>
        <w:t>.</w:t>
      </w:r>
      <w:r>
        <w:tab/>
        <w:t>Safe Work Australia may issue and publish documents in relation to exemptions</w:t>
      </w:r>
      <w:bookmarkEnd w:id="1521"/>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522" w:name="_Toc175041508"/>
      <w:bookmarkStart w:id="1523" w:name="_Toc175046684"/>
      <w:bookmarkStart w:id="1524" w:name="_Toc175056878"/>
      <w:bookmarkStart w:id="1525" w:name="_Toc175057961"/>
      <w:r>
        <w:rPr>
          <w:rStyle w:val="CharDivNo"/>
        </w:rPr>
        <w:t>Division 4</w:t>
      </w:r>
      <w:r>
        <w:t> — </w:t>
      </w:r>
      <w:r>
        <w:rPr>
          <w:rStyle w:val="CharDivText"/>
        </w:rPr>
        <w:t>Exemption process</w:t>
      </w:r>
      <w:bookmarkEnd w:id="1522"/>
      <w:bookmarkEnd w:id="1523"/>
      <w:bookmarkEnd w:id="1524"/>
      <w:bookmarkEnd w:id="1525"/>
    </w:p>
    <w:p>
      <w:pPr>
        <w:pStyle w:val="Heading5"/>
      </w:pPr>
      <w:bookmarkStart w:id="1526" w:name="_Toc175057962"/>
      <w:r>
        <w:rPr>
          <w:rStyle w:val="CharSectno"/>
        </w:rPr>
        <w:t>690</w:t>
      </w:r>
      <w:r>
        <w:t>.</w:t>
      </w:r>
      <w:r>
        <w:tab/>
        <w:t>Application for exemption</w:t>
      </w:r>
      <w:bookmarkEnd w:id="1526"/>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27" w:name="_Toc175057963"/>
      <w:r>
        <w:rPr>
          <w:rStyle w:val="CharSectno"/>
        </w:rPr>
        <w:t>691</w:t>
      </w:r>
      <w:r>
        <w:t>.</w:t>
      </w:r>
      <w:r>
        <w:tab/>
        <w:t>Conditions of exemption</w:t>
      </w:r>
      <w:bookmarkEnd w:id="1527"/>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28" w:name="_Toc175057964"/>
      <w:r>
        <w:rPr>
          <w:rStyle w:val="CharSectno"/>
        </w:rPr>
        <w:t>692</w:t>
      </w:r>
      <w:r>
        <w:t>.</w:t>
      </w:r>
      <w:r>
        <w:tab/>
        <w:t>Form of exemption document</w:t>
      </w:r>
      <w:bookmarkEnd w:id="152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529" w:name="_Toc175057965"/>
      <w:r>
        <w:rPr>
          <w:rStyle w:val="CharSectno"/>
        </w:rPr>
        <w:t>693</w:t>
      </w:r>
      <w:r>
        <w:t>.</w:t>
      </w:r>
      <w:r>
        <w:tab/>
        <w:t>Compliance with conditions of exemption</w:t>
      </w:r>
      <w:bookmarkEnd w:id="1529"/>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30" w:name="_Toc175057966"/>
      <w:r>
        <w:rPr>
          <w:rStyle w:val="CharSectno"/>
        </w:rPr>
        <w:t>694</w:t>
      </w:r>
      <w:r>
        <w:t>.</w:t>
      </w:r>
      <w:r>
        <w:tab/>
        <w:t>Notice of decision in relation to exemption</w:t>
      </w:r>
      <w:bookmarkEnd w:id="1530"/>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531" w:name="_Toc175057967"/>
      <w:r>
        <w:rPr>
          <w:rStyle w:val="CharSectno"/>
        </w:rPr>
        <w:t>695</w:t>
      </w:r>
      <w:r>
        <w:t>.</w:t>
      </w:r>
      <w:r>
        <w:tab/>
        <w:t>Publication of exemption</w:t>
      </w:r>
      <w:bookmarkEnd w:id="1531"/>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532" w:name="_Toc175057968"/>
      <w:r>
        <w:rPr>
          <w:rStyle w:val="CharSectno"/>
        </w:rPr>
        <w:t>696</w:t>
      </w:r>
      <w:r>
        <w:t>.</w:t>
      </w:r>
      <w:r>
        <w:tab/>
        <w:t>Notice of refusal of exemption</w:t>
      </w:r>
      <w:bookmarkEnd w:id="1532"/>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33" w:name="_Toc175057969"/>
      <w:r>
        <w:rPr>
          <w:rStyle w:val="CharSectno"/>
        </w:rPr>
        <w:t>697</w:t>
      </w:r>
      <w:r>
        <w:t>.</w:t>
      </w:r>
      <w:r>
        <w:tab/>
        <w:t>Amendment or cancellation of exemption</w:t>
      </w:r>
      <w:bookmarkEnd w:id="153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34" w:name="_Toc175057970"/>
      <w:r>
        <w:rPr>
          <w:rStyle w:val="CharSectno"/>
        </w:rPr>
        <w:t>698</w:t>
      </w:r>
      <w:r>
        <w:t>.</w:t>
      </w:r>
      <w:r>
        <w:tab/>
        <w:t>Notice of amendment or cancellation</w:t>
      </w:r>
      <w:bookmarkEnd w:id="153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535" w:name="_Toc175041518"/>
      <w:bookmarkStart w:id="1536" w:name="_Toc175046694"/>
      <w:bookmarkStart w:id="1537" w:name="_Toc175056888"/>
      <w:bookmarkStart w:id="1538" w:name="_Toc175057971"/>
      <w:r>
        <w:rPr>
          <w:rStyle w:val="CharPartNo"/>
        </w:rPr>
        <w:t>Part 11.3</w:t>
      </w:r>
      <w:r>
        <w:rPr>
          <w:rStyle w:val="CharDivNo"/>
        </w:rPr>
        <w:t> </w:t>
      </w:r>
      <w:r>
        <w:t>—</w:t>
      </w:r>
      <w:r>
        <w:rPr>
          <w:rStyle w:val="CharDivText"/>
        </w:rPr>
        <w:t> </w:t>
      </w:r>
      <w:r>
        <w:rPr>
          <w:rStyle w:val="CharPartText"/>
        </w:rPr>
        <w:t>Miscellaneous</w:t>
      </w:r>
      <w:bookmarkEnd w:id="1535"/>
      <w:bookmarkEnd w:id="1536"/>
      <w:bookmarkEnd w:id="1537"/>
      <w:bookmarkEnd w:id="1538"/>
    </w:p>
    <w:p>
      <w:pPr>
        <w:pStyle w:val="Heading5"/>
      </w:pPr>
      <w:bookmarkStart w:id="1539" w:name="_Toc175057972"/>
      <w:r>
        <w:rPr>
          <w:rStyle w:val="CharSectno"/>
        </w:rPr>
        <w:t>699</w:t>
      </w:r>
      <w:r>
        <w:t>.</w:t>
      </w:r>
      <w:r>
        <w:tab/>
        <w:t>Incident notification: prescribed serious illnesses</w:t>
      </w:r>
      <w:bookmarkEnd w:id="1539"/>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40" w:name="_Toc175057973"/>
      <w:r>
        <w:rPr>
          <w:rStyle w:val="CharSectno"/>
        </w:rPr>
        <w:t>700</w:t>
      </w:r>
      <w:r>
        <w:t>.</w:t>
      </w:r>
      <w:r>
        <w:tab/>
        <w:t>Inspectors’ identity cards</w:t>
      </w:r>
      <w:bookmarkEnd w:id="1540"/>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41" w:name="_Toc175057974"/>
      <w:r>
        <w:rPr>
          <w:rStyle w:val="CharSectno"/>
        </w:rPr>
        <w:t>701</w:t>
      </w:r>
      <w:r>
        <w:t>.</w:t>
      </w:r>
      <w:r>
        <w:tab/>
        <w:t>Entry warrant</w:t>
      </w:r>
      <w:bookmarkEnd w:id="1541"/>
    </w:p>
    <w:p>
      <w:pPr>
        <w:pStyle w:val="Subsection"/>
      </w:pPr>
      <w:r>
        <w:tab/>
      </w:r>
      <w:r>
        <w:tab/>
        <w:t>For the purposes of section 167(6) of the Act, the prescribed form for an entry warrant is Schedule 18A Form 1.</w:t>
      </w:r>
    </w:p>
    <w:p>
      <w:pPr>
        <w:pStyle w:val="Heading5"/>
      </w:pPr>
      <w:bookmarkStart w:id="1542" w:name="_Toc175057975"/>
      <w:r>
        <w:rPr>
          <w:rStyle w:val="CharSectno"/>
        </w:rPr>
        <w:t>702</w:t>
      </w:r>
      <w:r>
        <w:t>.</w:t>
      </w:r>
      <w:r>
        <w:tab/>
        <w:t>Refund, waiver or reduction of relevant fees</w:t>
      </w:r>
      <w:bookmarkEnd w:id="1542"/>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543" w:name="_Toc175057976"/>
      <w:r>
        <w:rPr>
          <w:rStyle w:val="CharSectno"/>
        </w:rPr>
        <w:t>703</w:t>
      </w:r>
      <w:r>
        <w:t>.</w:t>
      </w:r>
      <w:r>
        <w:tab/>
        <w:t>Review of decisions under the Act: stay of decision</w:t>
      </w:r>
      <w:bookmarkEnd w:id="154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44" w:name="_Toc175057977"/>
      <w:r>
        <w:rPr>
          <w:rStyle w:val="CharSectno"/>
        </w:rPr>
        <w:t>704</w:t>
      </w:r>
      <w:r>
        <w:t>.</w:t>
      </w:r>
      <w:r>
        <w:tab/>
        <w:t>Confidentiality of information: exception relating to administration or enforcement of other laws</w:t>
      </w:r>
      <w:bookmarkEnd w:id="1544"/>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1545" w:name="_Toc175041525"/>
      <w:bookmarkStart w:id="1546" w:name="_Toc175046701"/>
      <w:bookmarkStart w:id="1547" w:name="_Toc175056895"/>
      <w:bookmarkStart w:id="1548" w:name="_Toc175057978"/>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545"/>
      <w:bookmarkEnd w:id="1546"/>
      <w:bookmarkEnd w:id="1547"/>
      <w:bookmarkEnd w:id="1548"/>
    </w:p>
    <w:p>
      <w:pPr>
        <w:pStyle w:val="Footnoteheading"/>
        <w:keepNext/>
      </w:pPr>
      <w:r>
        <w:tab/>
        <w:t>[Heading amended: SL 2023/134 r. 8.]</w:t>
      </w:r>
    </w:p>
    <w:p>
      <w:pPr>
        <w:pStyle w:val="Heading5"/>
      </w:pPr>
      <w:bookmarkStart w:id="1549" w:name="_Toc175057979"/>
      <w:r>
        <w:rPr>
          <w:rStyle w:val="CharSectno"/>
        </w:rPr>
        <w:t>705</w:t>
      </w:r>
      <w:r>
        <w:t>.</w:t>
      </w:r>
      <w:r>
        <w:tab/>
        <w:t>Terms used</w:t>
      </w:r>
      <w:bookmarkEnd w:id="154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550" w:name="_Toc175057980"/>
      <w:r>
        <w:rPr>
          <w:rStyle w:val="CharSectno"/>
        </w:rPr>
        <w:t>706</w:t>
      </w:r>
      <w:r>
        <w:t>.</w:t>
      </w:r>
      <w:r>
        <w:tab/>
        <w:t>Applications pending determination</w:t>
      </w:r>
      <w:bookmarkEnd w:id="1550"/>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551" w:name="_Toc175057981"/>
      <w:r>
        <w:rPr>
          <w:rStyle w:val="CharSectno"/>
        </w:rPr>
        <w:t>707</w:t>
      </w:r>
      <w:r>
        <w:t>.</w:t>
      </w:r>
      <w:r>
        <w:tab/>
        <w:t>References to convictions or findings of guilt</w:t>
      </w:r>
      <w:bookmarkEnd w:id="1551"/>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552" w:name="_Toc175057982"/>
      <w:r>
        <w:rPr>
          <w:rStyle w:val="CharSectno"/>
        </w:rPr>
        <w:lastRenderedPageBreak/>
        <w:t>708</w:t>
      </w:r>
      <w:r>
        <w:t>.</w:t>
      </w:r>
      <w:r>
        <w:tab/>
        <w:t>Safe work method statements</w:t>
      </w:r>
      <w:bookmarkEnd w:id="1552"/>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553" w:name="_Toc175057983"/>
      <w:r>
        <w:rPr>
          <w:rStyle w:val="CharSectno"/>
        </w:rPr>
        <w:t>709</w:t>
      </w:r>
      <w:r>
        <w:t>.</w:t>
      </w:r>
      <w:r>
        <w:tab/>
        <w:t>Risk assessments</w:t>
      </w:r>
      <w:bookmarkEnd w:id="1553"/>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554" w:name="_Toc175057984"/>
      <w:r>
        <w:rPr>
          <w:rStyle w:val="CharSectno"/>
        </w:rPr>
        <w:t>710</w:t>
      </w:r>
      <w:r>
        <w:t>.</w:t>
      </w:r>
      <w:r>
        <w:tab/>
        <w:t>Evacuation procedures</w:t>
      </w:r>
      <w:bookmarkEnd w:id="155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555" w:name="_Toc175057985"/>
      <w:r>
        <w:rPr>
          <w:rStyle w:val="CharSectno"/>
        </w:rPr>
        <w:t>711</w:t>
      </w:r>
      <w:r>
        <w:t>.</w:t>
      </w:r>
      <w:r>
        <w:tab/>
        <w:t>Registers relating to asbestos</w:t>
      </w:r>
      <w:bookmarkEnd w:id="1555"/>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lastRenderedPageBreak/>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556" w:name="_Toc175057986"/>
      <w:r>
        <w:rPr>
          <w:rStyle w:val="CharSectno"/>
        </w:rPr>
        <w:t>712</w:t>
      </w:r>
      <w:r>
        <w:t>.</w:t>
      </w:r>
      <w:r>
        <w:tab/>
        <w:t>Approved use of carcinogens</w:t>
      </w:r>
      <w:bookmarkEnd w:id="1556"/>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557" w:name="_Toc175057987"/>
      <w:r>
        <w:rPr>
          <w:rStyle w:val="CharSectno"/>
        </w:rPr>
        <w:t>713</w:t>
      </w:r>
      <w:r>
        <w:t>.</w:t>
      </w:r>
      <w:r>
        <w:tab/>
        <w:t>Exemptions</w:t>
      </w:r>
      <w:bookmarkEnd w:id="1557"/>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558" w:name="_Toc175057988"/>
      <w:r>
        <w:rPr>
          <w:rStyle w:val="CharSectno"/>
        </w:rPr>
        <w:t>714</w:t>
      </w:r>
      <w:r>
        <w:t>.</w:t>
      </w:r>
      <w:r>
        <w:tab/>
        <w:t>Falls from height</w:t>
      </w:r>
      <w:bookmarkEnd w:id="1558"/>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559" w:name="_Toc175057989"/>
      <w:r>
        <w:rPr>
          <w:rStyle w:val="CharSectno"/>
        </w:rPr>
        <w:t>715</w:t>
      </w:r>
      <w:r>
        <w:t>.</w:t>
      </w:r>
      <w:r>
        <w:tab/>
        <w:t>Accredited safety and health representative training courses</w:t>
      </w:r>
      <w:bookmarkEnd w:id="1559"/>
    </w:p>
    <w:p>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pPr>
        <w:pStyle w:val="Heading5"/>
      </w:pPr>
      <w:bookmarkStart w:id="1560" w:name="_Toc175057990"/>
      <w:r>
        <w:rPr>
          <w:rStyle w:val="CharSectno"/>
        </w:rPr>
        <w:t>716</w:t>
      </w:r>
      <w:r>
        <w:t>.</w:t>
      </w:r>
      <w:r>
        <w:tab/>
        <w:t>Class 1 or 2 demolition work approvals</w:t>
      </w:r>
      <w:bookmarkEnd w:id="1560"/>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561" w:name="_Toc175057991"/>
      <w:r>
        <w:rPr>
          <w:rStyle w:val="CharSectno"/>
        </w:rPr>
        <w:t>717</w:t>
      </w:r>
      <w:r>
        <w:t>.</w:t>
      </w:r>
      <w:r>
        <w:tab/>
        <w:t>References to GHS</w:t>
      </w:r>
      <w:bookmarkEnd w:id="1561"/>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562" w:name="_Toc175057992"/>
      <w:r>
        <w:rPr>
          <w:rStyle w:val="CharSectno"/>
        </w:rPr>
        <w:t>718</w:t>
      </w:r>
      <w:r>
        <w:t>.</w:t>
      </w:r>
      <w:r>
        <w:tab/>
        <w:t>Residual current devices</w:t>
      </w:r>
      <w:bookmarkEnd w:id="1562"/>
    </w:p>
    <w:p>
      <w:pPr>
        <w:pStyle w:val="Subsection"/>
      </w:pPr>
      <w:r>
        <w:tab/>
      </w:r>
      <w:r>
        <w:tab/>
        <w:t>During the shorter transitional period, regulation 164 applies only in relation to a workplace where construction work is being carried out.</w:t>
      </w:r>
    </w:p>
    <w:p>
      <w:pPr>
        <w:pStyle w:val="Heading5"/>
      </w:pPr>
      <w:bookmarkStart w:id="1563" w:name="_Toc175057993"/>
      <w:r>
        <w:rPr>
          <w:rStyle w:val="CharSectno"/>
        </w:rPr>
        <w:t>719</w:t>
      </w:r>
      <w:r>
        <w:t>.</w:t>
      </w:r>
      <w:r>
        <w:tab/>
        <w:t>Roll</w:t>
      </w:r>
      <w:r>
        <w:noBreakHyphen/>
        <w:t>over protection on tractors</w:t>
      </w:r>
      <w:bookmarkEnd w:id="1563"/>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lastRenderedPageBreak/>
        <w:tab/>
        <w:t>(3)</w:t>
      </w:r>
      <w:r>
        <w:tab/>
        <w:t>OSHR regulation 4.45 continues to apply to the tractor as if section 279 of the Act had not come into operation.</w:t>
      </w:r>
    </w:p>
    <w:p>
      <w:pPr>
        <w:pStyle w:val="Heading5"/>
      </w:pPr>
      <w:bookmarkStart w:id="1564" w:name="_Toc175057994"/>
      <w:r>
        <w:rPr>
          <w:rStyle w:val="CharSectno"/>
        </w:rPr>
        <w:t>720</w:t>
      </w:r>
      <w:r>
        <w:t>.</w:t>
      </w:r>
      <w:r>
        <w:tab/>
        <w:t>Demolition licences</w:t>
      </w:r>
      <w:bookmarkEnd w:id="156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565" w:name="_Toc175057995"/>
      <w:r>
        <w:rPr>
          <w:rStyle w:val="CharSectno"/>
        </w:rPr>
        <w:t>721</w:t>
      </w:r>
      <w:r>
        <w:t>.</w:t>
      </w:r>
      <w:r>
        <w:tab/>
        <w:t>High risk work licences</w:t>
      </w:r>
      <w:bookmarkEnd w:id="1565"/>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lastRenderedPageBreak/>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lastRenderedPageBreak/>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566" w:name="_Toc175057996"/>
      <w:r>
        <w:rPr>
          <w:rStyle w:val="CharSectno"/>
        </w:rPr>
        <w:t>722</w:t>
      </w:r>
      <w:r>
        <w:t>.</w:t>
      </w:r>
      <w:r>
        <w:tab/>
        <w:t>Requirements to minimise risk of fall in high risk construction work</w:t>
      </w:r>
      <w:bookmarkEnd w:id="1566"/>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567" w:name="_Toc175057997"/>
      <w:r>
        <w:rPr>
          <w:rStyle w:val="CharSectno"/>
        </w:rPr>
        <w:t>723</w:t>
      </w:r>
      <w:r>
        <w:t>.</w:t>
      </w:r>
      <w:r>
        <w:tab/>
        <w:t>Materials hoists</w:t>
      </w:r>
      <w:bookmarkEnd w:id="1567"/>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568" w:name="_Toc175057998"/>
      <w:r>
        <w:rPr>
          <w:rStyle w:val="CharSectno"/>
        </w:rPr>
        <w:t>724</w:t>
      </w:r>
      <w:r>
        <w:t>.</w:t>
      </w:r>
      <w:r>
        <w:tab/>
        <w:t>Concrete placing booms</w:t>
      </w:r>
      <w:bookmarkEnd w:id="156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569" w:name="_Toc175057999"/>
      <w:r>
        <w:rPr>
          <w:rStyle w:val="CharSectno"/>
        </w:rPr>
        <w:lastRenderedPageBreak/>
        <w:t>725</w:t>
      </w:r>
      <w:r>
        <w:t>.</w:t>
      </w:r>
      <w:r>
        <w:tab/>
        <w:t>Reach stackers</w:t>
      </w:r>
      <w:bookmarkEnd w:id="1569"/>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570" w:name="_Toc175058000"/>
      <w:r>
        <w:rPr>
          <w:rStyle w:val="CharSectno"/>
        </w:rPr>
        <w:t>726</w:t>
      </w:r>
      <w:r>
        <w:t>.</w:t>
      </w:r>
      <w:r>
        <w:tab/>
        <w:t>Accreditation of assessors</w:t>
      </w:r>
      <w:bookmarkEnd w:id="1570"/>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571" w:name="_Toc175058001"/>
      <w:r>
        <w:rPr>
          <w:rStyle w:val="CharSectno"/>
        </w:rPr>
        <w:t>727</w:t>
      </w:r>
      <w:r>
        <w:t>.</w:t>
      </w:r>
      <w:r>
        <w:tab/>
        <w:t>Plant designs and items of plant registered under OSHR</w:t>
      </w:r>
      <w:bookmarkEnd w:id="1571"/>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572" w:name="_Toc175058002"/>
      <w:r>
        <w:rPr>
          <w:rStyle w:val="CharSectno"/>
        </w:rPr>
        <w:t>728</w:t>
      </w:r>
      <w:r>
        <w:t>.</w:t>
      </w:r>
      <w:r>
        <w:tab/>
        <w:t>Plant designs and items of plant not registered under OSHR</w:t>
      </w:r>
      <w:bookmarkEnd w:id="1572"/>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lastRenderedPageBreak/>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573" w:name="_Toc175058003"/>
      <w:r>
        <w:rPr>
          <w:rStyle w:val="CharSectno"/>
        </w:rPr>
        <w:t>729</w:t>
      </w:r>
      <w:r>
        <w:t>.</w:t>
      </w:r>
      <w:r>
        <w:tab/>
        <w:t>Unrestricted asbestos removal licences</w:t>
      </w:r>
      <w:bookmarkEnd w:id="1573"/>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74" w:name="_Toc175058004"/>
      <w:r>
        <w:rPr>
          <w:rStyle w:val="CharSectno"/>
        </w:rPr>
        <w:t>730</w:t>
      </w:r>
      <w:r>
        <w:t>.</w:t>
      </w:r>
      <w:r>
        <w:tab/>
        <w:t>Restricted asbestos removal licences</w:t>
      </w:r>
      <w:bookmarkEnd w:id="1574"/>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75" w:name="_Toc175058005"/>
      <w:r>
        <w:rPr>
          <w:rStyle w:val="CharSectno"/>
        </w:rPr>
        <w:lastRenderedPageBreak/>
        <w:t>731</w:t>
      </w:r>
      <w:r>
        <w:t>.</w:t>
      </w:r>
      <w:r>
        <w:tab/>
        <w:t>Construction induction training</w:t>
      </w:r>
      <w:bookmarkEnd w:id="1575"/>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576" w:name="_Toc175058006"/>
      <w:r>
        <w:rPr>
          <w:rStyle w:val="CharSectno"/>
        </w:rPr>
        <w:t>732</w:t>
      </w:r>
      <w:r>
        <w:t>.</w:t>
      </w:r>
      <w:r>
        <w:tab/>
        <w:t>General diving work: qualifications</w:t>
      </w:r>
      <w:bookmarkEnd w:id="1576"/>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577" w:name="_Toc175041554"/>
      <w:bookmarkStart w:id="1578" w:name="_Toc175046730"/>
      <w:bookmarkStart w:id="1579" w:name="_Toc175056924"/>
      <w:bookmarkStart w:id="1580" w:name="_Toc175058007"/>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577"/>
      <w:bookmarkEnd w:id="1578"/>
      <w:bookmarkEnd w:id="1579"/>
      <w:bookmarkEnd w:id="1580"/>
    </w:p>
    <w:p>
      <w:pPr>
        <w:pStyle w:val="Footnoteheading"/>
      </w:pPr>
      <w:r>
        <w:tab/>
        <w:t>[Heading (formerly numbered Part 11.5) inserted: SL 2024/139 r. 13.]</w:t>
      </w:r>
    </w:p>
    <w:p>
      <w:pPr>
        <w:pStyle w:val="Heading5"/>
      </w:pPr>
      <w:bookmarkStart w:id="1581" w:name="_Toc175058008"/>
      <w:r>
        <w:rPr>
          <w:rStyle w:val="CharSectno"/>
        </w:rPr>
        <w:t>733</w:t>
      </w:r>
      <w:r>
        <w:t>.</w:t>
      </w:r>
      <w:r>
        <w:tab/>
        <w:t>Delayed application of Schedule 3 items 14A and 15A</w:t>
      </w:r>
      <w:bookmarkEnd w:id="1581"/>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582" w:name="_Toc175041556"/>
      <w:bookmarkStart w:id="1583" w:name="_Toc175046732"/>
      <w:bookmarkStart w:id="1584" w:name="_Toc175056926"/>
      <w:bookmarkStart w:id="1585" w:name="_Toc175058009"/>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582"/>
      <w:bookmarkEnd w:id="1583"/>
      <w:bookmarkEnd w:id="1584"/>
      <w:bookmarkEnd w:id="1585"/>
    </w:p>
    <w:p>
      <w:pPr>
        <w:pStyle w:val="Footnoteheading"/>
        <w:keepNext/>
      </w:pPr>
      <w:r>
        <w:tab/>
        <w:t>[Heading inserted: SL 2024/139 r. 14.]</w:t>
      </w:r>
    </w:p>
    <w:p>
      <w:pPr>
        <w:pStyle w:val="Heading5"/>
      </w:pPr>
      <w:bookmarkStart w:id="1586" w:name="_Toc175058010"/>
      <w:r>
        <w:rPr>
          <w:rStyle w:val="CharSectno"/>
        </w:rPr>
        <w:t>734</w:t>
      </w:r>
      <w:r>
        <w:t>.</w:t>
      </w:r>
      <w:r>
        <w:tab/>
        <w:t>Particular work involving engineered stone — exception if carried out before 1 July 2024</w:t>
      </w:r>
      <w:bookmarkEnd w:id="1586"/>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587" w:name="_Toc175058011"/>
      <w:r>
        <w:rPr>
          <w:rStyle w:val="CharSectno"/>
        </w:rPr>
        <w:t>735</w:t>
      </w:r>
      <w:r>
        <w:t>.</w:t>
      </w:r>
      <w:r>
        <w:tab/>
        <w:t>Particular work involving engineered stone — exception if carried out under pre</w:t>
      </w:r>
      <w:r>
        <w:noBreakHyphen/>
        <w:t>2024 contract</w:t>
      </w:r>
      <w:bookmarkEnd w:id="1587"/>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588" w:name="_Toc175058012"/>
      <w:r>
        <w:rPr>
          <w:rStyle w:val="CharSectno"/>
        </w:rPr>
        <w:lastRenderedPageBreak/>
        <w:t>736</w:t>
      </w:r>
      <w:r>
        <w:t>.</w:t>
      </w:r>
      <w:r>
        <w:tab/>
        <w:t>Application of Part 8A.3 to processing of engineered stone carried out before 1 July 2024</w:t>
      </w:r>
      <w:bookmarkEnd w:id="1588"/>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89" w:name="_Toc175041560"/>
      <w:bookmarkStart w:id="1590" w:name="_Toc175046736"/>
      <w:bookmarkStart w:id="1591" w:name="_Toc175056930"/>
      <w:bookmarkStart w:id="1592" w:name="_Toc175058013"/>
      <w:r>
        <w:lastRenderedPageBreak/>
        <w:t>Schedule 1</w:t>
      </w:r>
      <w:r>
        <w:rPr>
          <w:rStyle w:val="CharSDivNo"/>
        </w:rPr>
        <w:t> </w:t>
      </w:r>
      <w:r>
        <w:t>—</w:t>
      </w:r>
      <w:r>
        <w:rPr>
          <w:rStyle w:val="CharSDivText"/>
        </w:rPr>
        <w:t> </w:t>
      </w:r>
      <w:r>
        <w:t>Not used</w:t>
      </w:r>
      <w:bookmarkEnd w:id="1589"/>
      <w:bookmarkEnd w:id="1590"/>
      <w:bookmarkEnd w:id="1591"/>
      <w:bookmarkEnd w:id="1592"/>
    </w:p>
    <w:p>
      <w:pPr>
        <w:pStyle w:val="yScheduleHeading"/>
      </w:pPr>
      <w:bookmarkStart w:id="1593" w:name="_Toc175041561"/>
      <w:bookmarkStart w:id="1594" w:name="_Toc175046737"/>
      <w:bookmarkStart w:id="1595" w:name="_Toc175056931"/>
      <w:bookmarkStart w:id="1596" w:name="_Toc175058014"/>
      <w:r>
        <w:rPr>
          <w:rStyle w:val="CharSchNo"/>
        </w:rPr>
        <w:lastRenderedPageBreak/>
        <w:t>Schedule 2</w:t>
      </w:r>
      <w:r>
        <w:t> — </w:t>
      </w:r>
      <w:r>
        <w:rPr>
          <w:rStyle w:val="CharSchText"/>
        </w:rPr>
        <w:t>Fees</w:t>
      </w:r>
      <w:bookmarkEnd w:id="1593"/>
      <w:bookmarkEnd w:id="1594"/>
      <w:bookmarkEnd w:id="1595"/>
      <w:bookmarkEnd w:id="1596"/>
    </w:p>
    <w:p>
      <w:pPr>
        <w:pStyle w:val="yShoulderClause"/>
      </w:pPr>
      <w:r>
        <w:t>[r. 5]</w:t>
      </w:r>
    </w:p>
    <w:p>
      <w:pPr>
        <w:pStyle w:val="yFootnoteheading"/>
      </w:pPr>
      <w:r>
        <w:tab/>
        <w:t>[Heading inserted: SL 2024/95 r. 4.]</w:t>
      </w:r>
    </w:p>
    <w:p>
      <w:pPr>
        <w:pStyle w:val="yHeading5"/>
      </w:pPr>
      <w:bookmarkStart w:id="1597" w:name="_Toc175058015"/>
      <w:r>
        <w:rPr>
          <w:rStyle w:val="CharSchNo"/>
        </w:rPr>
        <w:t>1</w:t>
      </w:r>
      <w:r>
        <w:t>.</w:t>
      </w:r>
      <w:r>
        <w:tab/>
        <w:t>Purpose of Schedule</w:t>
      </w:r>
      <w:bookmarkEnd w:id="1597"/>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lastRenderedPageBreak/>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lastRenderedPageBreak/>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lastRenderedPageBreak/>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598" w:name="_Toc175041563"/>
      <w:bookmarkStart w:id="1599" w:name="_Toc175046739"/>
      <w:bookmarkStart w:id="1600" w:name="_Toc175056933"/>
      <w:bookmarkStart w:id="1601" w:name="_Toc175058016"/>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598"/>
      <w:bookmarkEnd w:id="1599"/>
      <w:bookmarkEnd w:id="1600"/>
      <w:bookmarkEnd w:id="1601"/>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602" w:name="_Toc175058017"/>
      <w:r>
        <w:rPr>
          <w:rStyle w:val="CharSClsNo"/>
        </w:rPr>
        <w:t>1</w:t>
      </w:r>
      <w:r>
        <w:t>.</w:t>
      </w:r>
      <w:r>
        <w:tab/>
        <w:t>Boom</w:t>
      </w:r>
      <w:r>
        <w:noBreakHyphen/>
        <w:t>type elevating work platform</w:t>
      </w:r>
      <w:bookmarkEnd w:id="1602"/>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603" w:name="_Toc175041565"/>
      <w:bookmarkStart w:id="1604" w:name="_Toc175046741"/>
      <w:bookmarkStart w:id="1605" w:name="_Toc175056935"/>
      <w:bookmarkStart w:id="1606" w:name="_Toc175058018"/>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603"/>
      <w:bookmarkEnd w:id="1604"/>
      <w:bookmarkEnd w:id="1605"/>
      <w:bookmarkEnd w:id="1606"/>
    </w:p>
    <w:p>
      <w:pPr>
        <w:pStyle w:val="yShoulderClause"/>
      </w:pPr>
      <w:r>
        <w:t>[r. 81]</w:t>
      </w:r>
    </w:p>
    <w:p>
      <w:pPr>
        <w:pStyle w:val="yHeading5"/>
      </w:pPr>
      <w:bookmarkStart w:id="1607" w:name="_Toc175058019"/>
      <w:r>
        <w:rPr>
          <w:rStyle w:val="CharSClsNo"/>
        </w:rPr>
        <w:t>1</w:t>
      </w:r>
      <w:r>
        <w:t>.</w:t>
      </w:r>
      <w:r>
        <w:tab/>
        <w:t>Purpose of Schedule</w:t>
      </w:r>
      <w:bookmarkEnd w:id="1607"/>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08" w:name="_Toc175041567"/>
      <w:bookmarkStart w:id="1609" w:name="_Toc175046743"/>
      <w:bookmarkStart w:id="1610" w:name="_Toc175056937"/>
      <w:bookmarkStart w:id="1611" w:name="_Toc175058020"/>
      <w:r>
        <w:rPr>
          <w:rStyle w:val="CharSchNo"/>
        </w:rPr>
        <w:lastRenderedPageBreak/>
        <w:t>Schedule 5</w:t>
      </w:r>
      <w:r>
        <w:t> — </w:t>
      </w:r>
      <w:r>
        <w:rPr>
          <w:rStyle w:val="CharSchText"/>
        </w:rPr>
        <w:t>Registration of plant and plant designs</w:t>
      </w:r>
      <w:bookmarkEnd w:id="1608"/>
      <w:bookmarkEnd w:id="1609"/>
      <w:bookmarkEnd w:id="1610"/>
      <w:bookmarkEnd w:id="1611"/>
    </w:p>
    <w:p>
      <w:pPr>
        <w:pStyle w:val="yShoulderClause"/>
      </w:pPr>
      <w:r>
        <w:t>[r. 243 and 246]</w:t>
      </w:r>
    </w:p>
    <w:p>
      <w:pPr>
        <w:pStyle w:val="yHeading3"/>
      </w:pPr>
      <w:bookmarkStart w:id="1612" w:name="_Toc175041568"/>
      <w:bookmarkStart w:id="1613" w:name="_Toc175046744"/>
      <w:bookmarkStart w:id="1614" w:name="_Toc175056938"/>
      <w:bookmarkStart w:id="1615" w:name="_Toc175058021"/>
      <w:r>
        <w:rPr>
          <w:rStyle w:val="CharSDivNo"/>
        </w:rPr>
        <w:t>Division 1</w:t>
      </w:r>
      <w:r>
        <w:t> — </w:t>
      </w:r>
      <w:r>
        <w:rPr>
          <w:rStyle w:val="CharSDivText"/>
        </w:rPr>
        <w:t>Plant requiring registration of design</w:t>
      </w:r>
      <w:bookmarkEnd w:id="1612"/>
      <w:bookmarkEnd w:id="1613"/>
      <w:bookmarkEnd w:id="1614"/>
      <w:bookmarkEnd w:id="1615"/>
    </w:p>
    <w:p>
      <w:pPr>
        <w:pStyle w:val="yHeading5"/>
      </w:pPr>
      <w:bookmarkStart w:id="1616" w:name="_Toc175058022"/>
      <w:r>
        <w:rPr>
          <w:rStyle w:val="CharSClsNo"/>
        </w:rPr>
        <w:t>1</w:t>
      </w:r>
      <w:r>
        <w:t>.</w:t>
      </w:r>
      <w:r>
        <w:tab/>
        <w:t>Items of plant requiring registration of design</w:t>
      </w:r>
      <w:bookmarkEnd w:id="1616"/>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617" w:name="_Toc175058023"/>
      <w:r>
        <w:rPr>
          <w:rStyle w:val="CharSClsNo"/>
        </w:rPr>
        <w:t>2</w:t>
      </w:r>
      <w:r>
        <w:t>.</w:t>
      </w:r>
      <w:r>
        <w:tab/>
        <w:t>Exceptions</w:t>
      </w:r>
      <w:bookmarkEnd w:id="1617"/>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618" w:name="_Toc175041571"/>
      <w:bookmarkStart w:id="1619" w:name="_Toc175046747"/>
      <w:bookmarkStart w:id="1620" w:name="_Toc175056941"/>
      <w:bookmarkStart w:id="1621" w:name="_Toc175058024"/>
      <w:r>
        <w:rPr>
          <w:rStyle w:val="CharSDivNo"/>
        </w:rPr>
        <w:t>Division 2</w:t>
      </w:r>
      <w:r>
        <w:t> — </w:t>
      </w:r>
      <w:r>
        <w:rPr>
          <w:rStyle w:val="CharSDivText"/>
        </w:rPr>
        <w:t>Items of plant requiring registration</w:t>
      </w:r>
      <w:bookmarkEnd w:id="1618"/>
      <w:bookmarkEnd w:id="1619"/>
      <w:bookmarkEnd w:id="1620"/>
      <w:bookmarkEnd w:id="1621"/>
    </w:p>
    <w:p>
      <w:pPr>
        <w:pStyle w:val="yHeading5"/>
      </w:pPr>
      <w:bookmarkStart w:id="1622" w:name="_Toc175058025"/>
      <w:r>
        <w:rPr>
          <w:rStyle w:val="CharSClsNo"/>
        </w:rPr>
        <w:t>3</w:t>
      </w:r>
      <w:r>
        <w:t>.</w:t>
      </w:r>
      <w:r>
        <w:tab/>
        <w:t>Items of plant requiring registration</w:t>
      </w:r>
      <w:bookmarkEnd w:id="1622"/>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623" w:name="_Toc175058026"/>
      <w:r>
        <w:rPr>
          <w:rStyle w:val="CharSClsNo"/>
        </w:rPr>
        <w:t>4</w:t>
      </w:r>
      <w:r>
        <w:t>.</w:t>
      </w:r>
      <w:r>
        <w:tab/>
        <w:t>Exceptions</w:t>
      </w:r>
      <w:bookmarkEnd w:id="162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624" w:name="_Toc175041574"/>
      <w:bookmarkStart w:id="1625" w:name="_Toc175046750"/>
      <w:bookmarkStart w:id="1626" w:name="_Toc175056944"/>
      <w:bookmarkStart w:id="1627" w:name="_Toc175058027"/>
      <w:r>
        <w:rPr>
          <w:rStyle w:val="CharSchNo"/>
        </w:rPr>
        <w:lastRenderedPageBreak/>
        <w:t>Schedule 6</w:t>
      </w:r>
      <w:r>
        <w:rPr>
          <w:rStyle w:val="CharSDivNo"/>
        </w:rPr>
        <w:t> </w:t>
      </w:r>
      <w:r>
        <w:t>—</w:t>
      </w:r>
      <w:r>
        <w:rPr>
          <w:rStyle w:val="CharSDivText"/>
        </w:rPr>
        <w:t> </w:t>
      </w:r>
      <w:r>
        <w:rPr>
          <w:rStyle w:val="CharSchText"/>
        </w:rPr>
        <w:t>Classification of mixtures</w:t>
      </w:r>
      <w:bookmarkEnd w:id="1624"/>
      <w:bookmarkEnd w:id="1625"/>
      <w:bookmarkEnd w:id="1626"/>
      <w:bookmarkEnd w:id="1627"/>
    </w:p>
    <w:p>
      <w:pPr>
        <w:pStyle w:val="yShoulderClause"/>
      </w:pPr>
      <w:r>
        <w:t>[r. 5]</w:t>
      </w:r>
    </w:p>
    <w:p>
      <w:pPr>
        <w:pStyle w:val="yHeading5"/>
      </w:pPr>
      <w:bookmarkStart w:id="1628" w:name="_Toc175058028"/>
      <w:r>
        <w:rPr>
          <w:rStyle w:val="CharSClsNo"/>
        </w:rPr>
        <w:t>1</w:t>
      </w:r>
      <w:r>
        <w:t>.</w:t>
      </w:r>
      <w:r>
        <w:tab/>
        <w:t>Purpose of Schedule</w:t>
      </w:r>
      <w:bookmarkEnd w:id="1628"/>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29" w:name="_Toc175041576"/>
      <w:bookmarkStart w:id="1630" w:name="_Toc175046752"/>
      <w:bookmarkStart w:id="1631" w:name="_Toc175056946"/>
      <w:bookmarkStart w:id="1632" w:name="_Toc175058029"/>
      <w:r>
        <w:rPr>
          <w:rStyle w:val="CharSchNo"/>
        </w:rPr>
        <w:lastRenderedPageBreak/>
        <w:t>Schedule 7</w:t>
      </w:r>
      <w:r>
        <w:rPr>
          <w:rStyle w:val="CharSDivNo"/>
        </w:rPr>
        <w:t> </w:t>
      </w:r>
      <w:r>
        <w:t>—</w:t>
      </w:r>
      <w:r>
        <w:rPr>
          <w:rStyle w:val="CharSDivText"/>
        </w:rPr>
        <w:t> </w:t>
      </w:r>
      <w:r>
        <w:rPr>
          <w:rStyle w:val="CharSchText"/>
        </w:rPr>
        <w:t>Safety data sheets</w:t>
      </w:r>
      <w:bookmarkEnd w:id="1629"/>
      <w:bookmarkEnd w:id="1630"/>
      <w:bookmarkEnd w:id="1631"/>
      <w:bookmarkEnd w:id="1632"/>
    </w:p>
    <w:p>
      <w:pPr>
        <w:pStyle w:val="yShoulderClause"/>
      </w:pPr>
      <w:r>
        <w:t>[r. 330 and 331]</w:t>
      </w:r>
    </w:p>
    <w:p>
      <w:pPr>
        <w:pStyle w:val="yHeading5"/>
      </w:pPr>
      <w:bookmarkStart w:id="1633" w:name="_Toc175058030"/>
      <w:r>
        <w:rPr>
          <w:rStyle w:val="CharSClsNo"/>
        </w:rPr>
        <w:t>1</w:t>
      </w:r>
      <w:r>
        <w:t>.</w:t>
      </w:r>
      <w:r>
        <w:tab/>
        <w:t>Safety data sheets: content</w:t>
      </w:r>
      <w:bookmarkEnd w:id="163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34" w:name="_Toc175058031"/>
      <w:r>
        <w:rPr>
          <w:rStyle w:val="CharSClsNo"/>
        </w:rPr>
        <w:t>2</w:t>
      </w:r>
      <w:r>
        <w:t>.</w:t>
      </w:r>
      <w:r>
        <w:tab/>
        <w:t>Safety data sheets: research chemical, waste product or sample for analysis</w:t>
      </w:r>
      <w:bookmarkEnd w:id="163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35" w:name="_Toc175041579"/>
      <w:bookmarkStart w:id="1636" w:name="_Toc175046755"/>
      <w:bookmarkStart w:id="1637" w:name="_Toc175056949"/>
      <w:bookmarkStart w:id="1638" w:name="_Toc175058032"/>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35"/>
      <w:bookmarkEnd w:id="1636"/>
      <w:bookmarkEnd w:id="1637"/>
      <w:bookmarkEnd w:id="1638"/>
    </w:p>
    <w:p>
      <w:pPr>
        <w:pStyle w:val="yShoulderClause"/>
      </w:pPr>
      <w:r>
        <w:t>[Sch. 7 cl. 1(2)(c) and Sch. 9 cl. 3(1)(c)]</w:t>
      </w:r>
    </w:p>
    <w:p>
      <w:pPr>
        <w:pStyle w:val="yHeading5"/>
      </w:pPr>
      <w:bookmarkStart w:id="1639" w:name="_Toc175058033"/>
      <w:r>
        <w:rPr>
          <w:rStyle w:val="CharSClsNo"/>
        </w:rPr>
        <w:t>1</w:t>
      </w:r>
      <w:r>
        <w:t>.</w:t>
      </w:r>
      <w:r>
        <w:tab/>
        <w:t>Purpose of Schedule</w:t>
      </w:r>
      <w:bookmarkEnd w:id="163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40" w:name="_Toc175058034"/>
      <w:r>
        <w:rPr>
          <w:rStyle w:val="CharSClsNo"/>
        </w:rPr>
        <w:t>2</w:t>
      </w:r>
      <w:r>
        <w:t>.</w:t>
      </w:r>
      <w:r>
        <w:tab/>
        <w:t>Identity of ingredients to be disclosed</w:t>
      </w:r>
      <w:bookmarkEnd w:id="1640"/>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41" w:name="_Toc175058035"/>
      <w:r>
        <w:rPr>
          <w:rStyle w:val="CharSClsNo"/>
        </w:rPr>
        <w:t>3</w:t>
      </w:r>
      <w:r>
        <w:t>.</w:t>
      </w:r>
      <w:r>
        <w:tab/>
        <w:t>Generic names used to disclose identity of ingredients</w:t>
      </w:r>
      <w:bookmarkEnd w:id="164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42" w:name="_Toc175058036"/>
      <w:r>
        <w:rPr>
          <w:rStyle w:val="CharSClsNo"/>
        </w:rPr>
        <w:t>4</w:t>
      </w:r>
      <w:r>
        <w:t>.</w:t>
      </w:r>
      <w:r>
        <w:tab/>
        <w:t>Disclosing proportions of ingredients</w:t>
      </w:r>
      <w:bookmarkEnd w:id="1642"/>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43" w:name="_Toc175041584"/>
      <w:bookmarkStart w:id="1644" w:name="_Toc175046760"/>
      <w:bookmarkStart w:id="1645" w:name="_Toc175056954"/>
      <w:bookmarkStart w:id="1646" w:name="_Toc175058037"/>
      <w:r>
        <w:rPr>
          <w:rStyle w:val="CharSchNo"/>
        </w:rPr>
        <w:lastRenderedPageBreak/>
        <w:t>Schedule 9</w:t>
      </w:r>
      <w:r>
        <w:t> — </w:t>
      </w:r>
      <w:r>
        <w:rPr>
          <w:rStyle w:val="CharSchText"/>
        </w:rPr>
        <w:t>Classification, packaging and labelling requirements</w:t>
      </w:r>
      <w:bookmarkEnd w:id="1643"/>
      <w:bookmarkEnd w:id="1644"/>
      <w:bookmarkEnd w:id="1645"/>
      <w:bookmarkEnd w:id="1646"/>
    </w:p>
    <w:p>
      <w:pPr>
        <w:pStyle w:val="yShoulderClause"/>
      </w:pPr>
      <w:r>
        <w:t>[r. 329, 334 and 335]</w:t>
      </w:r>
    </w:p>
    <w:p>
      <w:pPr>
        <w:pStyle w:val="yHeading3"/>
      </w:pPr>
      <w:bookmarkStart w:id="1647" w:name="_Toc175041585"/>
      <w:bookmarkStart w:id="1648" w:name="_Toc175046761"/>
      <w:bookmarkStart w:id="1649" w:name="_Toc175056955"/>
      <w:bookmarkStart w:id="1650" w:name="_Toc175058038"/>
      <w:r>
        <w:rPr>
          <w:rStyle w:val="CharSDivNo"/>
        </w:rPr>
        <w:t>Division 1</w:t>
      </w:r>
      <w:r>
        <w:t> — </w:t>
      </w:r>
      <w:r>
        <w:rPr>
          <w:rStyle w:val="CharSDivText"/>
        </w:rPr>
        <w:t>Correct classification</w:t>
      </w:r>
      <w:bookmarkEnd w:id="1647"/>
      <w:bookmarkEnd w:id="1648"/>
      <w:bookmarkEnd w:id="1649"/>
      <w:bookmarkEnd w:id="1650"/>
    </w:p>
    <w:p>
      <w:pPr>
        <w:pStyle w:val="yHeading5"/>
      </w:pPr>
      <w:bookmarkStart w:id="1651" w:name="_Toc175058039"/>
      <w:r>
        <w:rPr>
          <w:rStyle w:val="CharSClsNo"/>
        </w:rPr>
        <w:t>1</w:t>
      </w:r>
      <w:r>
        <w:t>.</w:t>
      </w:r>
      <w:r>
        <w:tab/>
        <w:t>Correct classification of a substance, mixture or article</w:t>
      </w:r>
      <w:bookmarkEnd w:id="165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52" w:name="_Toc175041587"/>
      <w:bookmarkStart w:id="1653" w:name="_Toc175046763"/>
      <w:bookmarkStart w:id="1654" w:name="_Toc175056957"/>
      <w:bookmarkStart w:id="1655" w:name="_Toc175058040"/>
      <w:r>
        <w:rPr>
          <w:rStyle w:val="CharSDivNo"/>
        </w:rPr>
        <w:t>Division 2</w:t>
      </w:r>
      <w:r>
        <w:t> — </w:t>
      </w:r>
      <w:r>
        <w:rPr>
          <w:rStyle w:val="CharSDivText"/>
        </w:rPr>
        <w:t>Correct packing</w:t>
      </w:r>
      <w:bookmarkEnd w:id="1652"/>
      <w:bookmarkEnd w:id="1653"/>
      <w:bookmarkEnd w:id="1654"/>
      <w:bookmarkEnd w:id="1655"/>
    </w:p>
    <w:p>
      <w:pPr>
        <w:pStyle w:val="yHeading5"/>
      </w:pPr>
      <w:bookmarkStart w:id="1656" w:name="_Toc175058041"/>
      <w:r>
        <w:rPr>
          <w:rStyle w:val="CharSClsNo"/>
        </w:rPr>
        <w:t>2</w:t>
      </w:r>
      <w:r>
        <w:t>.</w:t>
      </w:r>
      <w:r>
        <w:tab/>
        <w:t>Correctly packing hazardous chemicals</w:t>
      </w:r>
      <w:bookmarkEnd w:id="1656"/>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657" w:name="_Toc175041589"/>
      <w:bookmarkStart w:id="1658" w:name="_Toc175046765"/>
      <w:bookmarkStart w:id="1659" w:name="_Toc175056959"/>
      <w:bookmarkStart w:id="1660" w:name="_Toc175058042"/>
      <w:r>
        <w:rPr>
          <w:rStyle w:val="CharSDivNo"/>
        </w:rPr>
        <w:t>Division 3</w:t>
      </w:r>
      <w:r>
        <w:t> — </w:t>
      </w:r>
      <w:r>
        <w:rPr>
          <w:rStyle w:val="CharSDivText"/>
        </w:rPr>
        <w:t>Correct labelling</w:t>
      </w:r>
      <w:bookmarkEnd w:id="1657"/>
      <w:bookmarkEnd w:id="1658"/>
      <w:bookmarkEnd w:id="1659"/>
      <w:bookmarkEnd w:id="1660"/>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661" w:name="_Toc175058043"/>
      <w:r>
        <w:rPr>
          <w:rStyle w:val="CharSClsNo"/>
        </w:rPr>
        <w:t>3</w:t>
      </w:r>
      <w:r>
        <w:t>.</w:t>
      </w:r>
      <w:r>
        <w:tab/>
        <w:t>Labelling hazardous chemicals: general</w:t>
      </w:r>
      <w:bookmarkEnd w:id="1661"/>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662" w:name="_Toc175058044"/>
      <w:r>
        <w:rPr>
          <w:rStyle w:val="CharSClsNo"/>
        </w:rPr>
        <w:t>4</w:t>
      </w:r>
      <w:r>
        <w:t>.</w:t>
      </w:r>
      <w:r>
        <w:tab/>
        <w:t>Labelling hazardous chemicals: small container</w:t>
      </w:r>
      <w:bookmarkEnd w:id="1662"/>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663" w:name="_Toc175058045"/>
      <w:r>
        <w:rPr>
          <w:rStyle w:val="CharSClsNo"/>
        </w:rPr>
        <w:t>5</w:t>
      </w:r>
      <w:r>
        <w:t>.</w:t>
      </w:r>
      <w:r>
        <w:tab/>
        <w:t>Labelling hazardous chemicals: research chemicals or samples for analysis</w:t>
      </w:r>
      <w:bookmarkEnd w:id="1663"/>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64" w:name="_Toc175058046"/>
      <w:r>
        <w:rPr>
          <w:rStyle w:val="CharSClsNo"/>
        </w:rPr>
        <w:t>6</w:t>
      </w:r>
      <w:r>
        <w:t>.</w:t>
      </w:r>
      <w:r>
        <w:tab/>
        <w:t>Labelling hazardous chemicals: decanted or transferred chemicals</w:t>
      </w:r>
      <w:bookmarkEnd w:id="1664"/>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65" w:name="_Toc175058047"/>
      <w:r>
        <w:rPr>
          <w:rStyle w:val="CharSClsNo"/>
        </w:rPr>
        <w:t>7</w:t>
      </w:r>
      <w:r>
        <w:t>.</w:t>
      </w:r>
      <w:r>
        <w:tab/>
        <w:t>Labelling hazardous chemicals: known hazards</w:t>
      </w:r>
      <w:bookmarkEnd w:id="1665"/>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66" w:name="_Toc175058048"/>
      <w:r>
        <w:rPr>
          <w:rStyle w:val="CharSClsNo"/>
        </w:rPr>
        <w:lastRenderedPageBreak/>
        <w:t>8</w:t>
      </w:r>
      <w:r>
        <w:t>.</w:t>
      </w:r>
      <w:r>
        <w:tab/>
        <w:t>Labelling hazardous chemicals: waste products</w:t>
      </w:r>
      <w:bookmarkEnd w:id="1666"/>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667" w:name="_Toc175058049"/>
      <w:r>
        <w:rPr>
          <w:rStyle w:val="CharSClsNo"/>
        </w:rPr>
        <w:t>9</w:t>
      </w:r>
      <w:r>
        <w:t>.</w:t>
      </w:r>
      <w:r>
        <w:tab/>
        <w:t>Labelling hazardous chemicals: explosives</w:t>
      </w:r>
      <w:bookmarkEnd w:id="1667"/>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668" w:name="_Toc175058050"/>
      <w:r>
        <w:rPr>
          <w:rStyle w:val="CharSClsNo"/>
        </w:rPr>
        <w:lastRenderedPageBreak/>
        <w:t>10</w:t>
      </w:r>
      <w:r>
        <w:t>.</w:t>
      </w:r>
      <w:r>
        <w:tab/>
        <w:t>Labelling hazardous chemicals: agricultural and veterinary chemicals</w:t>
      </w:r>
      <w:bookmarkEnd w:id="166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69" w:name="_Toc175041598"/>
      <w:bookmarkStart w:id="1670" w:name="_Toc175046774"/>
      <w:bookmarkStart w:id="1671" w:name="_Toc175056968"/>
      <w:bookmarkStart w:id="1672" w:name="_Toc175058051"/>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669"/>
      <w:bookmarkEnd w:id="1670"/>
      <w:bookmarkEnd w:id="1671"/>
      <w:bookmarkEnd w:id="1672"/>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673" w:name="_Toc175041599"/>
      <w:bookmarkStart w:id="1674" w:name="_Toc175046775"/>
      <w:bookmarkStart w:id="1675" w:name="_Toc175056969"/>
      <w:bookmarkStart w:id="1676" w:name="_Toc175058052"/>
      <w:r>
        <w:t>Schedule 11</w:t>
      </w:r>
      <w:r>
        <w:rPr>
          <w:rStyle w:val="CharSDivNo"/>
        </w:rPr>
        <w:t> </w:t>
      </w:r>
      <w:r>
        <w:t>—</w:t>
      </w:r>
      <w:r>
        <w:rPr>
          <w:rStyle w:val="CharSDivText"/>
        </w:rPr>
        <w:t> </w:t>
      </w:r>
      <w:r>
        <w:t>Not used</w:t>
      </w:r>
      <w:bookmarkEnd w:id="1673"/>
      <w:bookmarkEnd w:id="1674"/>
      <w:bookmarkEnd w:id="1675"/>
      <w:bookmarkEnd w:id="1676"/>
    </w:p>
    <w:p>
      <w:pPr>
        <w:pStyle w:val="yScheduleHeading"/>
        <w:pageBreakBefore w:val="0"/>
        <w:spacing w:before="240"/>
      </w:pPr>
      <w:bookmarkStart w:id="1677" w:name="_Toc175041600"/>
      <w:bookmarkStart w:id="1678" w:name="_Toc175046776"/>
      <w:bookmarkStart w:id="1679" w:name="_Toc175056970"/>
      <w:bookmarkStart w:id="1680" w:name="_Toc175058053"/>
      <w:r>
        <w:t>Schedule 12</w:t>
      </w:r>
      <w:r>
        <w:rPr>
          <w:rStyle w:val="CharSDivNo"/>
        </w:rPr>
        <w:t> </w:t>
      </w:r>
      <w:r>
        <w:t>—</w:t>
      </w:r>
      <w:r>
        <w:rPr>
          <w:rStyle w:val="CharSDivText"/>
        </w:rPr>
        <w:t> </w:t>
      </w:r>
      <w:r>
        <w:t>Not used</w:t>
      </w:r>
      <w:bookmarkEnd w:id="1677"/>
      <w:bookmarkEnd w:id="1678"/>
      <w:bookmarkEnd w:id="1679"/>
      <w:bookmarkEnd w:id="1680"/>
    </w:p>
    <w:p>
      <w:pPr>
        <w:pStyle w:val="yScheduleHeading"/>
        <w:pageBreakBefore w:val="0"/>
        <w:spacing w:before="240"/>
      </w:pPr>
      <w:bookmarkStart w:id="1681" w:name="_Toc175041601"/>
      <w:bookmarkStart w:id="1682" w:name="_Toc175046777"/>
      <w:bookmarkStart w:id="1683" w:name="_Toc175056971"/>
      <w:bookmarkStart w:id="1684" w:name="_Toc175058054"/>
      <w:r>
        <w:t>Schedule 13</w:t>
      </w:r>
      <w:r>
        <w:rPr>
          <w:rStyle w:val="CharSDivNo"/>
        </w:rPr>
        <w:t> </w:t>
      </w:r>
      <w:r>
        <w:t>—</w:t>
      </w:r>
      <w:r>
        <w:rPr>
          <w:rStyle w:val="CharSDivText"/>
        </w:rPr>
        <w:t> </w:t>
      </w:r>
      <w:r>
        <w:t>Not used</w:t>
      </w:r>
      <w:bookmarkEnd w:id="1681"/>
      <w:bookmarkEnd w:id="1682"/>
      <w:bookmarkEnd w:id="1683"/>
      <w:bookmarkEnd w:id="1684"/>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685" w:name="_Toc175041602"/>
      <w:bookmarkStart w:id="1686" w:name="_Toc175046778"/>
      <w:bookmarkStart w:id="1687" w:name="_Toc175056972"/>
      <w:bookmarkStart w:id="1688" w:name="_Toc175058055"/>
      <w:r>
        <w:rPr>
          <w:rStyle w:val="CharSchNo"/>
        </w:rPr>
        <w:lastRenderedPageBreak/>
        <w:t>Schedule 14</w:t>
      </w:r>
      <w:r>
        <w:rPr>
          <w:rStyle w:val="CharSDivNo"/>
        </w:rPr>
        <w:t> </w:t>
      </w:r>
      <w:r>
        <w:t>—</w:t>
      </w:r>
      <w:r>
        <w:rPr>
          <w:rStyle w:val="CharSDivText"/>
        </w:rPr>
        <w:t> </w:t>
      </w:r>
      <w:r>
        <w:rPr>
          <w:rStyle w:val="CharSchText"/>
        </w:rPr>
        <w:t>Requirements for health monitoring</w:t>
      </w:r>
      <w:bookmarkEnd w:id="1685"/>
      <w:bookmarkEnd w:id="1686"/>
      <w:bookmarkEnd w:id="1687"/>
      <w:bookmarkEnd w:id="1688"/>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689" w:name="_Toc175041603"/>
      <w:bookmarkStart w:id="1690" w:name="_Toc175046779"/>
      <w:bookmarkStart w:id="1691" w:name="_Toc175056973"/>
      <w:bookmarkStart w:id="1692" w:name="_Toc175058056"/>
      <w:r>
        <w:lastRenderedPageBreak/>
        <w:t>Schedule 15</w:t>
      </w:r>
      <w:r>
        <w:rPr>
          <w:rStyle w:val="CharSDivNo"/>
        </w:rPr>
        <w:t> </w:t>
      </w:r>
      <w:r>
        <w:t>—</w:t>
      </w:r>
      <w:r>
        <w:rPr>
          <w:rStyle w:val="CharSDivText"/>
        </w:rPr>
        <w:t> </w:t>
      </w:r>
      <w:r>
        <w:t>Not used</w:t>
      </w:r>
      <w:bookmarkEnd w:id="1689"/>
      <w:bookmarkEnd w:id="1690"/>
      <w:bookmarkEnd w:id="1691"/>
      <w:bookmarkEnd w:id="1692"/>
    </w:p>
    <w:p>
      <w:pPr>
        <w:pStyle w:val="yScheduleHeading"/>
        <w:pageBreakBefore w:val="0"/>
        <w:spacing w:before="240"/>
      </w:pPr>
      <w:bookmarkStart w:id="1693" w:name="_Toc175041604"/>
      <w:bookmarkStart w:id="1694" w:name="_Toc175046780"/>
      <w:bookmarkStart w:id="1695" w:name="_Toc175056974"/>
      <w:bookmarkStart w:id="1696" w:name="_Toc175058057"/>
      <w:r>
        <w:t>Schedule 16</w:t>
      </w:r>
      <w:r>
        <w:rPr>
          <w:rStyle w:val="CharSDivNo"/>
        </w:rPr>
        <w:t> </w:t>
      </w:r>
      <w:r>
        <w:t>—</w:t>
      </w:r>
      <w:r>
        <w:rPr>
          <w:rStyle w:val="CharSDivText"/>
        </w:rPr>
        <w:t> </w:t>
      </w:r>
      <w:r>
        <w:t>Not used</w:t>
      </w:r>
      <w:bookmarkEnd w:id="1693"/>
      <w:bookmarkEnd w:id="1694"/>
      <w:bookmarkEnd w:id="1695"/>
      <w:bookmarkEnd w:id="1696"/>
    </w:p>
    <w:p>
      <w:pPr>
        <w:pStyle w:val="yScheduleHeading"/>
        <w:pageBreakBefore w:val="0"/>
        <w:spacing w:before="240"/>
      </w:pPr>
      <w:bookmarkStart w:id="1697" w:name="_Toc175041605"/>
      <w:bookmarkStart w:id="1698" w:name="_Toc175046781"/>
      <w:bookmarkStart w:id="1699" w:name="_Toc175056975"/>
      <w:bookmarkStart w:id="1700" w:name="_Toc175058058"/>
      <w:r>
        <w:t>Schedule 17</w:t>
      </w:r>
      <w:r>
        <w:rPr>
          <w:rStyle w:val="CharSDivNo"/>
        </w:rPr>
        <w:t> </w:t>
      </w:r>
      <w:r>
        <w:t>—</w:t>
      </w:r>
      <w:r>
        <w:rPr>
          <w:rStyle w:val="CharSDivText"/>
        </w:rPr>
        <w:t> </w:t>
      </w:r>
      <w:r>
        <w:t>Not used</w:t>
      </w:r>
      <w:bookmarkEnd w:id="1697"/>
      <w:bookmarkEnd w:id="1698"/>
      <w:bookmarkEnd w:id="1699"/>
      <w:bookmarkEnd w:id="1700"/>
    </w:p>
    <w:p>
      <w:pPr>
        <w:pStyle w:val="yScheduleHeading"/>
        <w:pageBreakBefore w:val="0"/>
        <w:spacing w:before="240"/>
      </w:pPr>
      <w:bookmarkStart w:id="1701" w:name="_Toc175041606"/>
      <w:bookmarkStart w:id="1702" w:name="_Toc175046782"/>
      <w:bookmarkStart w:id="1703" w:name="_Toc175056976"/>
      <w:bookmarkStart w:id="1704" w:name="_Toc175058059"/>
      <w:r>
        <w:t>Schedule 18 — Not used</w:t>
      </w:r>
      <w:bookmarkEnd w:id="1701"/>
      <w:bookmarkEnd w:id="1702"/>
      <w:bookmarkEnd w:id="1703"/>
      <w:bookmarkEnd w:id="1704"/>
    </w:p>
    <w:p>
      <w:pPr>
        <w:pStyle w:val="yScheduleHeading"/>
        <w:pageBreakBefore w:val="0"/>
        <w:spacing w:before="240"/>
      </w:pPr>
      <w:bookmarkStart w:id="1705" w:name="_Toc175041607"/>
      <w:bookmarkStart w:id="1706" w:name="_Toc175046783"/>
      <w:bookmarkStart w:id="1707" w:name="_Toc175056977"/>
      <w:bookmarkStart w:id="1708" w:name="_Toc175058060"/>
      <w:r>
        <w:rPr>
          <w:rStyle w:val="CharSchNo"/>
        </w:rPr>
        <w:t>Schedule 18A</w:t>
      </w:r>
      <w:r>
        <w:rPr>
          <w:rStyle w:val="CharSDivNo"/>
        </w:rPr>
        <w:t> </w:t>
      </w:r>
      <w:r>
        <w:t>—</w:t>
      </w:r>
      <w:r>
        <w:rPr>
          <w:rStyle w:val="CharSDivText"/>
        </w:rPr>
        <w:t> </w:t>
      </w:r>
      <w:r>
        <w:rPr>
          <w:rStyle w:val="CharSchText"/>
        </w:rPr>
        <w:t>Forms</w:t>
      </w:r>
      <w:bookmarkEnd w:id="1705"/>
      <w:bookmarkEnd w:id="1706"/>
      <w:bookmarkEnd w:id="1707"/>
      <w:bookmarkEnd w:id="170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lastRenderedPageBreak/>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709" w:name="_Toc175041608"/>
      <w:bookmarkStart w:id="1710" w:name="_Toc175046784"/>
      <w:bookmarkStart w:id="1711" w:name="_Toc175056978"/>
      <w:bookmarkStart w:id="1712" w:name="_Toc175058061"/>
      <w:r>
        <w:lastRenderedPageBreak/>
        <w:t>Notes</w:t>
      </w:r>
      <w:bookmarkEnd w:id="1709"/>
      <w:bookmarkEnd w:id="1710"/>
      <w:bookmarkEnd w:id="1711"/>
      <w:bookmarkEnd w:id="1712"/>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p>
    <w:p>
      <w:pPr>
        <w:pStyle w:val="nHeading3"/>
      </w:pPr>
      <w:bookmarkStart w:id="1713" w:name="_Toc175058062"/>
      <w:r>
        <w:t>Compilation table</w:t>
      </w:r>
      <w:bookmarkEnd w:id="17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Cs/>
              </w:rPr>
            </w:pPr>
            <w:r>
              <w:rPr>
                <w:i/>
              </w:rPr>
              <w:t>Work Health and Safety (General) Amendment Regulations (No. 2) 2024</w:t>
            </w:r>
          </w:p>
        </w:tc>
        <w:tc>
          <w:tcPr>
            <w:tcW w:w="1276" w:type="dxa"/>
            <w:tcBorders>
              <w:top w:val="nil"/>
              <w:bottom w:val="single" w:sz="4" w:space="0" w:color="auto"/>
            </w:tcBorders>
          </w:tcPr>
          <w:p>
            <w:pPr>
              <w:pStyle w:val="nTable"/>
              <w:spacing w:after="40"/>
            </w:pPr>
            <w:r>
              <w:t>SL 2024/139 26 Jun 2024</w:t>
            </w:r>
          </w:p>
        </w:tc>
        <w:tc>
          <w:tcPr>
            <w:tcW w:w="2693" w:type="dxa"/>
            <w:tcBorders>
              <w:top w:val="nil"/>
              <w:bottom w:val="single" w:sz="4" w:space="0" w:color="auto"/>
            </w:tcBorders>
          </w:tcPr>
          <w:p>
            <w:pPr>
              <w:pStyle w:val="nTable"/>
              <w:spacing w:after="40"/>
            </w:pPr>
            <w:r>
              <w:t>Pt. 1: 26 Jun 2024 (see r. 2(a));</w:t>
            </w:r>
            <w:r>
              <w:br/>
              <w:t>Regulations other than Pt. 1 and 3: 27 Jun 2024 (see r. 2(c));</w:t>
            </w:r>
            <w:r>
              <w:br/>
              <w:t>Pt. 3: 1 Sep 2024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715" w:name="_Toc175056980"/>
      <w:bookmarkStart w:id="1716" w:name="_Toc175058063"/>
      <w:r>
        <w:rPr>
          <w:sz w:val="28"/>
        </w:rPr>
        <w:lastRenderedPageBreak/>
        <w:t>Defined terms</w:t>
      </w:r>
      <w:bookmarkEnd w:id="1715"/>
      <w:bookmarkEnd w:id="17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 and (2)</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lastRenderedPageBreak/>
        <w:t>correctly labelled</w:t>
      </w:r>
      <w:r>
        <w:tab/>
        <w:t>335(2), Sch. 9 cl. 3(1), 4(2), 5(2), 6(2), 7(2),</w:t>
      </w:r>
      <w:r>
        <w:br/>
      </w:r>
      <w:r>
        <w:tab/>
        <w:t>8(2), 9(2) and 10(1)</w:t>
      </w:r>
    </w:p>
    <w:p>
      <w:pPr>
        <w:pStyle w:val="DefinedTerms"/>
      </w:pPr>
      <w:r>
        <w:t>correctly packed</w:t>
      </w:r>
      <w:r>
        <w:tab/>
        <w:t>Sch. 9 cl. 2(1) and (2)</w:t>
      </w:r>
    </w:p>
    <w:p>
      <w:pPr>
        <w:pStyle w:val="DefinedTerms"/>
      </w:pPr>
      <w:r>
        <w:t>crane</w:t>
      </w:r>
      <w:r>
        <w:tab/>
        <w:t>5</w:t>
      </w:r>
    </w:p>
    <w:p>
      <w:pPr>
        <w:pStyle w:val="DefinedTerms"/>
      </w:pPr>
      <w:r>
        <w:t>crystalline silica</w:t>
      </w:r>
      <w:r>
        <w:tab/>
        <w:t>5, 529A(3)</w:t>
      </w:r>
    </w:p>
    <w:p>
      <w:pPr>
        <w:pStyle w:val="DefinedTerms"/>
      </w:pPr>
      <w:r>
        <w:t>crystalline silica substance</w:t>
      </w:r>
      <w:r>
        <w:tab/>
        <w:t>5, 529A(2)</w:t>
      </w:r>
    </w:p>
    <w:p>
      <w:pPr>
        <w:pStyle w:val="DefinedTerms"/>
      </w:pPr>
      <w:r>
        <w:t>crystalline silica training</w:t>
      </w:r>
      <w:r>
        <w:tab/>
        <w:t>529CD(1A)</w:t>
      </w:r>
    </w:p>
    <w:p>
      <w:pPr>
        <w:pStyle w:val="DefinedTerms"/>
      </w:pPr>
      <w:r>
        <w:t>CSS</w:t>
      </w:r>
      <w:r>
        <w:tab/>
        <w:t>5, 529A(2)</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engineered stone</w:t>
      </w:r>
      <w:r>
        <w:tab/>
        <w:t>5, 529A(4)</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lastRenderedPageBreak/>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lastRenderedPageBreak/>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lastRenderedPageBreak/>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529A(1)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lastRenderedPageBreak/>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silica risk control plan</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lastRenderedPageBreak/>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4" w:name="Compilation"/>
    <w:bookmarkEnd w:id="17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17" w:name="DefinedTerms"/>
    <w:bookmarkEnd w:id="171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8" w:name="Coversheet"/>
    <w:bookmarkEnd w:id="17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52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00959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225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note">
    <w:name w:val="Ednote"/>
    <w:basedOn w:val="Foot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136417</Words>
  <Characters>682087</Characters>
  <Application>Microsoft Office Word</Application>
  <DocSecurity>0</DocSecurity>
  <Lines>20061</Lines>
  <Paragraphs>13872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2022 - 00-l0-00</dc:title>
  <dc:subject/>
  <dc:creator/>
  <cp:keywords/>
  <dc:description/>
  <cp:lastModifiedBy>Master Repository Process</cp:lastModifiedBy>
  <cp:revision>4</cp:revision>
  <cp:lastPrinted>2022-03-04T04:58:00Z</cp:lastPrinted>
  <dcterms:created xsi:type="dcterms:W3CDTF">2025-07-02T02:56:00Z</dcterms:created>
  <dcterms:modified xsi:type="dcterms:W3CDTF">2025-07-02T02:58:00Z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20240901</vt:lpwstr>
  </property>
  <property fmtid="{D5CDD505-2E9C-101B-9397-08002B2CF9AE}" pid="5" name="CommencementAsAt">
    <vt:filetime>2024-08-31T16:00:00Z</vt:filetime>
  </property>
  <property fmtid="{D5CDD505-2E9C-101B-9397-08002B2CF9AE}" pid="6" name="CommencementYear">
    <vt:lpwstr>2024</vt:lpwstr>
  </property>
  <property fmtid="{D5CDD505-2E9C-101B-9397-08002B2CF9AE}" pid="7" name="AsAtDate">
    <vt:lpwstr>01 Sep 2024</vt:lpwstr>
  </property>
  <property fmtid="{D5CDD505-2E9C-101B-9397-08002B2CF9AE}" pid="8" name="Suffix">
    <vt:lpwstr>00-l0-00</vt:lpwstr>
  </property>
  <property fmtid="{D5CDD505-2E9C-101B-9397-08002B2CF9AE}" pid="9" name="Official">
    <vt:lpwstr/>
  </property>
</Properties>
</file>