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3)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3)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_Toc179275768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r>
        <w:tab/>
      </w:r>
      <w:r>
        <w:fldChar w:fldCharType="begin"/>
      </w:r>
      <w:r>
        <w:instrText xml:space="preserve"> PAGEREF _Toc179275769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3) 2024</w:t>
      </w:r>
    </w:p>
    <w:p>
      <w:pPr>
        <w:pStyle w:val="MadeBy"/>
        <w:spacing w:before="400"/>
      </w:pPr>
      <w:r>
        <w:t>Made under section 12(2)(c) of the Act.</w:t>
      </w:r>
    </w:p>
    <w:p>
      <w:pPr>
        <w:pStyle w:val="Heading5"/>
      </w:pPr>
      <w:bookmarkStart w:id="2" w:name="_Toc179275594"/>
      <w:bookmarkStart w:id="3" w:name="_Toc17927576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3) 2024</w:t>
      </w:r>
      <w:r>
        <w:t>.</w:t>
      </w:r>
    </w:p>
    <w:p>
      <w:pPr>
        <w:pStyle w:val="Heading5"/>
        <w:rPr>
          <w:spacing w:val="-2"/>
        </w:rPr>
      </w:pPr>
      <w:bookmarkStart w:id="5" w:name="_Toc179275595"/>
      <w:bookmarkStart w:id="6" w:name="_Toc1792757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following therapeutic legislative instruments have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>
      <w:pPr>
        <w:pStyle w:val="MiscellaneousBody"/>
        <w:tabs>
          <w:tab w:val="left" w:pos="426"/>
        </w:tabs>
        <w:ind w:left="426" w:hanging="426"/>
      </w:pPr>
      <w:r>
        <w:t>1.</w:t>
      </w:r>
      <w:r>
        <w:tab/>
        <w:t>Therapeutic Goods (Serious Scarcity and Substitutable Medicine) (Insulin Degludec and Insulin Aspart) Instrument 2024</w:t>
      </w:r>
    </w:p>
    <w:p>
      <w:pPr>
        <w:pStyle w:val="MiscellaneousBody"/>
        <w:tabs>
          <w:tab w:val="left" w:pos="426"/>
        </w:tabs>
        <w:ind w:left="426" w:hanging="426"/>
      </w:pPr>
      <w:r>
        <w:t>2.</w:t>
      </w:r>
      <w:r>
        <w:tab/>
        <w:t>Therapeutic Goods (Standard for Export Only Medicines) (TGO 114) Order 2024</w:t>
      </w:r>
    </w:p>
    <w:p>
      <w:pPr>
        <w:pStyle w:val="PermNoteHeading"/>
        <w:tabs>
          <w:tab w:val="left" w:pos="426"/>
        </w:tabs>
        <w:ind w:left="709"/>
      </w:pPr>
      <w:r>
        <w:tab/>
        <w:t>Note:</w:t>
      </w:r>
    </w:p>
    <w:p>
      <w:pPr>
        <w:pStyle w:val="PermNoteText"/>
        <w:tabs>
          <w:tab w:val="left" w:pos="426"/>
        </w:tabs>
        <w:ind w:left="709"/>
      </w:pPr>
      <w:r>
        <w:tab/>
      </w: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240"/>
        <w:rPr>
          <w:b/>
          <w:bCs/>
          <w:highlight w:val="yellow"/>
        </w:rPr>
      </w:pPr>
      <w:r>
        <w:rPr>
          <w:b/>
          <w:bCs/>
          <w:sz w:val="22"/>
          <w:szCs w:val="18"/>
        </w:rPr>
        <w:t>JANE LAURENCE</w:t>
      </w:r>
      <w:r>
        <w:rPr>
          <w:b/>
          <w:bCs/>
          <w:sz w:val="22"/>
          <w:szCs w:val="18"/>
        </w:rPr>
        <w:br/>
        <w:t>GENERAL COUNSEL AND 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rPr>
          <w:b/>
          <w:bCs/>
        </w:r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F0C95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06E64ED" w14:textId="35F1AA10" w:rsidR="00081F98" w:rsidRDefault="00081F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22C0D9" w14:textId="77777777" w:rsidR="00081F98" w:rsidRDefault="00081F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4D1C47" w14:textId="4AFD1B5C" w:rsidR="00081F98" w:rsidRDefault="00081F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42824C" w14:textId="77777777" w:rsidR="00081F98" w:rsidRDefault="00081F9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00810254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081025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008102545_GUID" w:val="51da6792-b60c-489a-9834-35610bf74d7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2C6D5F69-3474-4ADF-BB97-664F912B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1625</Characters>
  <Application>Microsoft Office Word</Application>
  <DocSecurity>0</DocSecurity>
  <Lines>58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3) 2024 - 00-00-01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2025-06-05T03:57:00Z</dcterms:created>
  <dcterms:modified xsi:type="dcterms:W3CDTF">2025-06-05T03:57:00Z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55135</vt:lpwstr>
  </property>
  <property fmtid="{D5CDD505-2E9C-101B-9397-08002B2CF9AE}" pid="3" name="DocumentType">
    <vt:lpwstr>Reg</vt:lpwstr>
  </property>
  <property fmtid="{D5CDD505-2E9C-101B-9397-08002B2CF9AE}" pid="4" name="AsAtDate">
    <vt:lpwstr>09 Oct 2024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2024/205</vt:lpwstr>
  </property>
  <property fmtid="{D5CDD505-2E9C-101B-9397-08002B2CF9AE}" pid="8" name="PublishDate">
    <vt:lpwstr>9 Oct 2024</vt:lpwstr>
  </property>
  <property fmtid="{D5CDD505-2E9C-101B-9397-08002B2CF9AE}" pid="9" name="CommencementDate">
    <vt:lpwstr>20241009</vt:lpwstr>
  </property>
  <property fmtid="{D5CDD505-2E9C-101B-9397-08002B2CF9AE}" pid="10" name="CommencementAsAt">
    <vt:filetime>2024-10-08T16:00:00Z</vt:filetime>
  </property>
  <property fmtid="{D5CDD505-2E9C-101B-9397-08002B2CF9AE}" pid="11" name="CommencementYear">
    <vt:lpwstr>2024</vt:lpwstr>
  </property>
</Properties>
</file>