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Local Government Act 1995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Regulations Amendment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Local Government Regulations Amendment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_Toc181093763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_Toc181093764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Local Government (Long Service Leave) Regulations 2024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_Toc181093766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_Toc181093767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 xml:space="preserve">Local Government Regulations Amendment Regulations 2022 </w:t>
      </w:r>
      <w:r>
        <w:t>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_Toc181093769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Part 5 Division 3 deleted</w:t>
      </w:r>
      <w:r>
        <w:tab/>
      </w:r>
      <w:r>
        <w:fldChar w:fldCharType="begin"/>
      </w:r>
      <w:r>
        <w:instrText xml:space="preserve"> PAGEREF _Toc181093770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Local Government Act 1995</w:t>
      </w:r>
    </w:p>
    <w:p>
      <w:pPr>
        <w:pStyle w:val="NameofActReg"/>
      </w:pPr>
      <w:r>
        <w:t>Local Government Regulations Amendment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80673488"/>
      <w:bookmarkStart w:id="3" w:name="_Toc180673606"/>
      <w:bookmarkStart w:id="4" w:name="_Toc180673669"/>
      <w:bookmarkStart w:id="5" w:name="_Toc180673818"/>
      <w:bookmarkStart w:id="6" w:name="_Toc181093762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</w:p>
    <w:p>
      <w:pPr>
        <w:pStyle w:val="Heading5"/>
      </w:pPr>
      <w:bookmarkStart w:id="7" w:name="_Toc180673489"/>
      <w:bookmarkStart w:id="8" w:name="_Toc181093763"/>
      <w:r>
        <w:rPr>
          <w:rStyle w:val="CharSectno"/>
        </w:rPr>
        <w:t>1</w:t>
      </w:r>
      <w:r>
        <w:t>.</w:t>
      </w:r>
      <w:r>
        <w:tab/>
        <w:t>Citation</w:t>
      </w:r>
      <w:bookmarkEnd w:id="7"/>
      <w:bookmarkEnd w:id="8"/>
    </w:p>
    <w:p>
      <w:pPr>
        <w:pStyle w:val="Subsection"/>
      </w:pPr>
      <w:r>
        <w:tab/>
      </w:r>
      <w:r>
        <w:tab/>
      </w:r>
      <w:bookmarkStart w:id="9" w:name="Start_Cursor"/>
      <w:bookmarkEnd w:id="9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Local Government Regulations Amendment Regulations (No. 2) 2024</w:t>
      </w:r>
      <w:r>
        <w:t>.</w:t>
      </w:r>
    </w:p>
    <w:p>
      <w:pPr>
        <w:pStyle w:val="Heading5"/>
        <w:rPr>
          <w:spacing w:val="-2"/>
        </w:rPr>
      </w:pPr>
      <w:bookmarkStart w:id="10" w:name="_Toc180673490"/>
      <w:bookmarkStart w:id="11" w:name="_Toc18109376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 xml:space="preserve"> — 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 (</w:t>
      </w:r>
      <w:r>
        <w:rPr>
          <w:rStyle w:val="CharDefText"/>
        </w:rPr>
        <w:t>publication day</w:t>
      </w:r>
      <w:r>
        <w:t>);</w:t>
      </w:r>
    </w:p>
    <w:p>
      <w:pPr>
        <w:pStyle w:val="Indenta"/>
      </w:pPr>
      <w:r>
        <w:tab/>
        <w:t>(b)</w:t>
      </w:r>
      <w:r>
        <w:tab/>
        <w:t>Part 2 — on 3 November 2024;</w:t>
      </w:r>
    </w:p>
    <w:p>
      <w:pPr>
        <w:pStyle w:val="Indenta"/>
      </w:pPr>
      <w:r>
        <w:tab/>
        <w:t>(c)</w:t>
      </w:r>
      <w:r>
        <w:tab/>
        <w:t>the rest of the regulations — on the day after publication day.</w:t>
      </w:r>
    </w:p>
    <w:p>
      <w:pPr>
        <w:pStyle w:val="Heading2"/>
      </w:pPr>
      <w:bookmarkStart w:id="12" w:name="_Toc180673491"/>
      <w:bookmarkStart w:id="13" w:name="_Toc180673609"/>
      <w:bookmarkStart w:id="14" w:name="_Toc180673672"/>
      <w:bookmarkStart w:id="15" w:name="_Toc180673821"/>
      <w:bookmarkStart w:id="16" w:name="_Toc181093765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Local Government (Long Service Leave) Regulations 2024</w:t>
      </w:r>
      <w:r>
        <w:rPr>
          <w:rStyle w:val="CharPartText"/>
        </w:rPr>
        <w:t xml:space="preserve"> amended</w:t>
      </w:r>
      <w:bookmarkEnd w:id="12"/>
      <w:bookmarkEnd w:id="13"/>
      <w:bookmarkEnd w:id="14"/>
      <w:bookmarkEnd w:id="15"/>
      <w:bookmarkEnd w:id="16"/>
    </w:p>
    <w:p>
      <w:pPr>
        <w:pStyle w:val="Heading5"/>
        <w:rPr>
          <w:snapToGrid w:val="0"/>
        </w:rPr>
      </w:pPr>
      <w:bookmarkStart w:id="17" w:name="_Toc180673492"/>
      <w:bookmarkStart w:id="18" w:name="_Toc18109376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7"/>
      <w:bookmarkEnd w:id="18"/>
    </w:p>
    <w:p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rStyle w:val="CharPartText"/>
          <w:i/>
        </w:rPr>
        <w:t>Local Government (Long Service Leave) Regulations 2024</w:t>
      </w:r>
      <w:r>
        <w:t>.</w:t>
      </w:r>
    </w:p>
    <w:p>
      <w:pPr>
        <w:pStyle w:val="Heading5"/>
      </w:pPr>
      <w:bookmarkStart w:id="19" w:name="_Toc180673493"/>
      <w:bookmarkStart w:id="20" w:name="_Toc181093767"/>
      <w:r>
        <w:rPr>
          <w:rStyle w:val="CharSectno"/>
        </w:rPr>
        <w:t>4</w:t>
      </w:r>
      <w:r>
        <w:t>.</w:t>
      </w:r>
      <w:r>
        <w:tab/>
        <w:t>Regulation 8 amended</w:t>
      </w:r>
      <w:bookmarkEnd w:id="19"/>
      <w:bookmarkEnd w:id="20"/>
    </w:p>
    <w:p>
      <w:pPr>
        <w:pStyle w:val="Subsection"/>
      </w:pPr>
      <w:r>
        <w:tab/>
      </w:r>
      <w:r>
        <w:tab/>
        <w:t>Delete regulation 8(1)(g).</w:t>
      </w:r>
    </w:p>
    <w:p>
      <w:pPr>
        <w:pStyle w:val="Heading2"/>
      </w:pPr>
      <w:bookmarkStart w:id="21" w:name="_Toc180673494"/>
      <w:bookmarkStart w:id="22" w:name="_Toc180673612"/>
      <w:bookmarkStart w:id="23" w:name="_Toc180673675"/>
      <w:bookmarkStart w:id="24" w:name="_Toc180673824"/>
      <w:bookmarkStart w:id="25" w:name="_Toc181093768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 xml:space="preserve">Local Government Regulations Amendment Regulations 2022 </w:t>
      </w:r>
      <w:r>
        <w:rPr>
          <w:rStyle w:val="CharPartText"/>
        </w:rPr>
        <w:t>amended</w:t>
      </w:r>
      <w:bookmarkEnd w:id="21"/>
      <w:bookmarkEnd w:id="22"/>
      <w:bookmarkEnd w:id="23"/>
      <w:bookmarkEnd w:id="24"/>
      <w:bookmarkEnd w:id="25"/>
    </w:p>
    <w:p>
      <w:pPr>
        <w:pStyle w:val="Heading5"/>
        <w:rPr>
          <w:snapToGrid w:val="0"/>
        </w:rPr>
      </w:pPr>
      <w:bookmarkStart w:id="26" w:name="_Toc180673495"/>
      <w:bookmarkStart w:id="27" w:name="_Toc181093769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6"/>
      <w:bookmarkEnd w:id="27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rStyle w:val="CharPartText"/>
          <w:i/>
          <w:iCs/>
        </w:rPr>
        <w:t>Local Government Regulations Amendment Regulations 2022</w:t>
      </w:r>
      <w:r>
        <w:t>.</w:t>
      </w:r>
    </w:p>
    <w:p>
      <w:pPr>
        <w:pStyle w:val="Heading5"/>
      </w:pPr>
      <w:bookmarkStart w:id="28" w:name="_Toc180673496"/>
      <w:bookmarkStart w:id="29" w:name="_Toc181093770"/>
      <w:r>
        <w:rPr>
          <w:rStyle w:val="CharSectno"/>
        </w:rPr>
        <w:t>6</w:t>
      </w:r>
      <w:r>
        <w:t>.</w:t>
      </w:r>
      <w:r>
        <w:tab/>
        <w:t>Part 5 Division 3 deleted</w:t>
      </w:r>
      <w:bookmarkEnd w:id="28"/>
      <w:bookmarkEnd w:id="29"/>
    </w:p>
    <w:p>
      <w:pPr>
        <w:pStyle w:val="Subsection"/>
      </w:pPr>
      <w:r>
        <w:tab/>
      </w:r>
      <w:r>
        <w:tab/>
        <w:t>Delete Part 5 Division 3.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AC84F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8543A0C" w14:textId="323C356C" w:rsidR="005E1992" w:rsidRDefault="005E199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30ADF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243B31A" w14:textId="77777777" w:rsidR="005E1992" w:rsidRDefault="005E199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A3AD6FE" w14:textId="7AF697FC" w:rsidR="005E1992" w:rsidRDefault="005E199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30ADF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E56B359" w14:textId="77777777" w:rsidR="005E1992" w:rsidRDefault="005E199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2024/221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30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Regulations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Regulations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Regulations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Local Government Regulations Amendment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0" w:name="Coversheet"/>
    <w:bookmarkEnd w:id="3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02414435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9260819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26081937_GUID" w:val="c806bc7e-a5a9-4135-b163-fc2d1cd29f3c"/>
    <w:docVar w:name="WAFER_2024100211141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002111411_GUID" w:val="6201bb23-e76b-45a1-adc0-6bf4656dfd04"/>
    <w:docVar w:name="WAFER_202410241443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024144356_GUID" w:val="7a9e51b9-7bae-4218-a226-475feb2688a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67552EEB-D91D-4EBA-8AFE-F69DC4AF9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1837</Characters>
  <Application>Microsoft Office Word</Application>
  <DocSecurity>0</DocSecurity>
  <Lines>83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Government Regulations Amendment Regulations (No. 2) 2024 - 00-00-00</dc:title>
  <dc:subject/>
  <dc:creator/>
  <cp:keywords/>
  <dc:description/>
  <cp:lastModifiedBy>Master Repository Process</cp:lastModifiedBy>
  <cp:revision>4</cp:revision>
  <cp:lastPrinted>2024-09-20T07:15:00Z</cp:lastPrinted>
  <dcterms:created xsi:type="dcterms:W3CDTF">2025-06-16T04:45:00Z</dcterms:created>
  <dcterms:modified xsi:type="dcterms:W3CDTF">2025-06-16T04:45:00Z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55075</vt:lpwstr>
  </property>
  <property fmtid="{D5CDD505-2E9C-101B-9397-08002B2CF9AE}" pid="3" name="DocumentType">
    <vt:lpwstr>Reg</vt:lpwstr>
  </property>
  <property fmtid="{D5CDD505-2E9C-101B-9397-08002B2CF9AE}" pid="4" name="AsAtDate">
    <vt:lpwstr>30 Oct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2024/221</vt:lpwstr>
  </property>
  <property fmtid="{D5CDD505-2E9C-101B-9397-08002B2CF9AE}" pid="8" name="PublishDate">
    <vt:lpwstr>30 Oct 2024</vt:lpwstr>
  </property>
  <property fmtid="{D5CDD505-2E9C-101B-9397-08002B2CF9AE}" pid="9" name="CommencementDate">
    <vt:lpwstr>20241030</vt:lpwstr>
  </property>
  <property fmtid="{D5CDD505-2E9C-101B-9397-08002B2CF9AE}" pid="10" name="CommencementAsAt">
    <vt:filetime>2024-10-29T16:00:00Z</vt:filetime>
  </property>
  <property fmtid="{D5CDD505-2E9C-101B-9397-08002B2CF9AE}" pid="11" name="CommencementYear">
    <vt:lpwstr>2024</vt:lpwstr>
  </property>
</Properties>
</file>