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Medicines and Poisons Act 2014</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Medicines and Poisons Amendment Regulations (No. 2)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Medicines and Poisons Amendment Regulations (No. 2) 2024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_Toc181093955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_Toc181093956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Regulations amended</w:t>
      </w:r>
      <w:r>
        <w:tab/>
      </w:r>
      <w:r>
        <w:fldChar w:fldCharType="begin"/>
      </w:r>
      <w:r>
        <w:instrText xml:space="preserve"> PAGEREF _Toc181093957 \h </w:instrText>
      </w:r>
      <w:r>
        <w:fldChar w:fldCharType="separate"/>
      </w:r>
      <w:r>
        <w:t>1</w:t>
      </w:r>
      <w:r>
        <w:fldChar w:fldCharType="end"/>
      </w:r>
    </w:p>
    <w:p>
      <w:pPr>
        <w:pStyle w:val="TOC8"/>
        <w:rPr>
          <w:rFonts w:asciiTheme="minorHAnsi" w:eastAsiaTheme="minorEastAsia" w:hAnsiTheme="minorHAnsi" w:cstheme="minorBidi"/>
          <w:szCs w:val="22"/>
        </w:rPr>
      </w:pPr>
      <w:r>
        <w:t>4.</w:t>
      </w:r>
      <w:r>
        <w:tab/>
        <w:t>Parts 12A and 12B inserted</w:t>
      </w:r>
      <w:r>
        <w:tab/>
      </w:r>
      <w:r>
        <w:fldChar w:fldCharType="begin"/>
      </w:r>
      <w:r>
        <w:instrText xml:space="preserve"> PAGEREF _Toc181093958 \h </w:instrText>
      </w:r>
      <w:r>
        <w:fldChar w:fldCharType="separate"/>
      </w:r>
      <w:r>
        <w:t>1</w:t>
      </w:r>
      <w:r>
        <w:fldChar w:fldCharType="end"/>
      </w:r>
    </w:p>
    <w:p>
      <w:pPr>
        <w:pStyle w:val="TOC3"/>
        <w:tabs>
          <w:tab w:val="right" w:leader="dot" w:pos="7077"/>
        </w:tabs>
        <w:rPr>
          <w:rFonts w:asciiTheme="minorHAnsi" w:eastAsiaTheme="minorEastAsia" w:hAnsiTheme="minorHAnsi" w:cstheme="minorBidi"/>
          <w:b w:val="0"/>
          <w:sz w:val="22"/>
          <w:szCs w:val="22"/>
        </w:rPr>
      </w:pPr>
      <w:r>
        <w:t>Part 12A — Infringement notices</w:t>
      </w:r>
    </w:p>
    <w:p>
      <w:pPr>
        <w:pStyle w:val="TOC9"/>
        <w:rPr>
          <w:rFonts w:asciiTheme="minorHAnsi" w:eastAsiaTheme="minorEastAsia" w:hAnsiTheme="minorHAnsi" w:cstheme="minorBidi"/>
          <w:noProof/>
          <w:sz w:val="22"/>
          <w:szCs w:val="22"/>
        </w:rPr>
      </w:pPr>
      <w:r>
        <w:rPr>
          <w:noProof/>
        </w:rPr>
        <w:t>148A.</w:t>
      </w:r>
      <w:r>
        <w:rPr>
          <w:noProof/>
        </w:rPr>
        <w:tab/>
        <w:t>Prescribed offences and modified penalties</w:t>
      </w:r>
      <w:r>
        <w:rPr>
          <w:noProof/>
        </w:rPr>
        <w:tab/>
      </w:r>
      <w:r>
        <w:rPr>
          <w:noProof/>
        </w:rPr>
        <w:fldChar w:fldCharType="begin"/>
      </w:r>
      <w:r>
        <w:rPr>
          <w:noProof/>
        </w:rPr>
        <w:instrText xml:space="preserve"> PAGEREF _Toc181093960 \h </w:instrText>
      </w:r>
      <w:r>
        <w:rPr>
          <w:noProof/>
        </w:rPr>
      </w:r>
      <w:r>
        <w:rPr>
          <w:noProof/>
        </w:rPr>
        <w:fldChar w:fldCharType="separate"/>
      </w:r>
      <w:r>
        <w:rPr>
          <w:noProof/>
        </w:rPr>
        <w:t>1</w:t>
      </w:r>
      <w:r>
        <w:rPr>
          <w:noProof/>
        </w:rPr>
        <w:fldChar w:fldCharType="end"/>
      </w:r>
    </w:p>
    <w:p>
      <w:pPr>
        <w:pStyle w:val="TOC9"/>
        <w:rPr>
          <w:rFonts w:asciiTheme="minorHAnsi" w:eastAsiaTheme="minorEastAsia" w:hAnsiTheme="minorHAnsi" w:cstheme="minorBidi"/>
          <w:noProof/>
          <w:sz w:val="22"/>
          <w:szCs w:val="22"/>
        </w:rPr>
      </w:pPr>
      <w:r>
        <w:rPr>
          <w:noProof/>
        </w:rPr>
        <w:t>148B.</w:t>
      </w:r>
      <w:r>
        <w:rPr>
          <w:noProof/>
        </w:rPr>
        <w:tab/>
        <w:t>Authorised officers and approved officers</w:t>
      </w:r>
      <w:r>
        <w:rPr>
          <w:noProof/>
        </w:rPr>
        <w:tab/>
      </w:r>
      <w:r>
        <w:rPr>
          <w:noProof/>
        </w:rPr>
        <w:fldChar w:fldCharType="begin"/>
      </w:r>
      <w:r>
        <w:rPr>
          <w:noProof/>
        </w:rPr>
        <w:instrText xml:space="preserve"> PAGEREF _Toc181093961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148C.</w:t>
      </w:r>
      <w:r>
        <w:rPr>
          <w:noProof/>
        </w:rPr>
        <w:tab/>
        <w:t>Forms</w:t>
      </w:r>
      <w:r>
        <w:rPr>
          <w:noProof/>
        </w:rPr>
        <w:tab/>
      </w:r>
      <w:r>
        <w:rPr>
          <w:noProof/>
        </w:rPr>
        <w:fldChar w:fldCharType="begin"/>
      </w:r>
      <w:r>
        <w:rPr>
          <w:noProof/>
        </w:rPr>
        <w:instrText xml:space="preserve"> PAGEREF _Toc181093962 \h </w:instrText>
      </w:r>
      <w:r>
        <w:rPr>
          <w:noProof/>
        </w:rPr>
      </w:r>
      <w:r>
        <w:rPr>
          <w:noProof/>
        </w:rPr>
        <w:fldChar w:fldCharType="separate"/>
      </w:r>
      <w:r>
        <w:rPr>
          <w:noProof/>
        </w:rPr>
        <w:t>2</w:t>
      </w:r>
      <w:r>
        <w:rPr>
          <w:noProof/>
        </w:rPr>
        <w:fldChar w:fldCharType="end"/>
      </w:r>
    </w:p>
    <w:p>
      <w:pPr>
        <w:pStyle w:val="TOC3"/>
        <w:tabs>
          <w:tab w:val="right" w:leader="dot" w:pos="7077"/>
        </w:tabs>
        <w:rPr>
          <w:rFonts w:asciiTheme="minorHAnsi" w:eastAsiaTheme="minorEastAsia" w:hAnsiTheme="minorHAnsi" w:cstheme="minorBidi"/>
          <w:b w:val="0"/>
          <w:sz w:val="22"/>
          <w:szCs w:val="22"/>
        </w:rPr>
      </w:pPr>
      <w:r>
        <w:t>Part 12B — Miscellaneous</w:t>
      </w:r>
    </w:p>
    <w:p>
      <w:pPr>
        <w:pStyle w:val="TOC9"/>
        <w:rPr>
          <w:rFonts w:asciiTheme="minorHAnsi" w:eastAsiaTheme="minorEastAsia" w:hAnsiTheme="minorHAnsi" w:cstheme="minorBidi"/>
          <w:noProof/>
          <w:sz w:val="22"/>
          <w:szCs w:val="22"/>
        </w:rPr>
      </w:pPr>
      <w:r>
        <w:rPr>
          <w:noProof/>
        </w:rPr>
        <w:t>148D.</w:t>
      </w:r>
      <w:r>
        <w:rPr>
          <w:noProof/>
        </w:rPr>
        <w:tab/>
        <w:t>Term used: Schedule 6 nitrous oxide</w:t>
      </w:r>
      <w:r>
        <w:rPr>
          <w:noProof/>
        </w:rPr>
        <w:tab/>
      </w:r>
      <w:r>
        <w:rPr>
          <w:noProof/>
        </w:rPr>
        <w:fldChar w:fldCharType="begin"/>
      </w:r>
      <w:r>
        <w:rPr>
          <w:noProof/>
        </w:rPr>
        <w:instrText xml:space="preserve"> PAGEREF _Toc181093964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148E.</w:t>
      </w:r>
      <w:r>
        <w:rPr>
          <w:noProof/>
        </w:rPr>
        <w:tab/>
        <w:t>Supply of Schedule 6 nitrous oxide</w:t>
      </w:r>
      <w:r>
        <w:rPr>
          <w:noProof/>
        </w:rPr>
        <w:tab/>
      </w:r>
      <w:r>
        <w:rPr>
          <w:noProof/>
        </w:rPr>
        <w:fldChar w:fldCharType="begin"/>
      </w:r>
      <w:r>
        <w:rPr>
          <w:noProof/>
        </w:rPr>
        <w:instrText xml:space="preserve"> PAGEREF _Toc181093965 \h </w:instrText>
      </w:r>
      <w:r>
        <w:rPr>
          <w:noProof/>
        </w:rPr>
      </w:r>
      <w:r>
        <w:rPr>
          <w:noProof/>
        </w:rPr>
        <w:fldChar w:fldCharType="separate"/>
      </w:r>
      <w:r>
        <w:rPr>
          <w:noProof/>
        </w:rPr>
        <w:t>3</w:t>
      </w:r>
      <w:r>
        <w:rPr>
          <w:noProof/>
        </w:rPr>
        <w:fldChar w:fldCharType="end"/>
      </w:r>
    </w:p>
    <w:p>
      <w:pPr>
        <w:pStyle w:val="TOC9"/>
        <w:rPr>
          <w:rFonts w:asciiTheme="minorHAnsi" w:eastAsiaTheme="minorEastAsia" w:hAnsiTheme="minorHAnsi" w:cstheme="minorBidi"/>
          <w:noProof/>
          <w:sz w:val="22"/>
          <w:szCs w:val="22"/>
        </w:rPr>
      </w:pPr>
      <w:r>
        <w:rPr>
          <w:noProof/>
        </w:rPr>
        <w:t>148F.</w:t>
      </w:r>
      <w:r>
        <w:rPr>
          <w:noProof/>
        </w:rPr>
        <w:tab/>
        <w:t>Record of supply of Schedule 6 nitrous oxide</w:t>
      </w:r>
      <w:r>
        <w:rPr>
          <w:noProof/>
        </w:rPr>
        <w:tab/>
      </w:r>
      <w:r>
        <w:rPr>
          <w:noProof/>
        </w:rPr>
        <w:fldChar w:fldCharType="begin"/>
      </w:r>
      <w:r>
        <w:rPr>
          <w:noProof/>
        </w:rPr>
        <w:instrText xml:space="preserve"> PAGEREF _Toc181093966 \h </w:instrText>
      </w:r>
      <w:r>
        <w:rPr>
          <w:noProof/>
        </w:rPr>
      </w:r>
      <w:r>
        <w:rPr>
          <w:noProof/>
        </w:rPr>
        <w:fldChar w:fldCharType="separate"/>
      </w:r>
      <w:r>
        <w:rPr>
          <w:noProof/>
        </w:rPr>
        <w:t>4</w:t>
      </w:r>
      <w:r>
        <w:rPr>
          <w:noProof/>
        </w:rPr>
        <w:fldChar w:fldCharType="end"/>
      </w:r>
    </w:p>
    <w:p>
      <w:pPr>
        <w:pStyle w:val="TOC8"/>
        <w:rPr>
          <w:rFonts w:asciiTheme="minorHAnsi" w:eastAsiaTheme="minorEastAsia" w:hAnsiTheme="minorHAnsi" w:cstheme="minorBidi"/>
          <w:szCs w:val="22"/>
        </w:rPr>
      </w:pPr>
      <w:r>
        <w:t>5.</w:t>
      </w:r>
      <w:r>
        <w:tab/>
        <w:t>Schedules 4 and 5 inserted</w:t>
      </w:r>
      <w:r>
        <w:tab/>
      </w:r>
      <w:r>
        <w:fldChar w:fldCharType="begin"/>
      </w:r>
      <w:r>
        <w:instrText xml:space="preserve"> PAGEREF _Toc181093967 \h </w:instrText>
      </w:r>
      <w:r>
        <w:fldChar w:fldCharType="separate"/>
      </w:r>
      <w:r>
        <w:t>4</w:t>
      </w:r>
      <w:r>
        <w:fldChar w:fldCharType="end"/>
      </w:r>
    </w:p>
    <w:p>
      <w:pPr>
        <w:pStyle w:val="TOC3"/>
        <w:tabs>
          <w:tab w:val="right" w:leader="dot" w:pos="7077"/>
        </w:tabs>
        <w:rPr>
          <w:rFonts w:asciiTheme="minorHAnsi" w:eastAsiaTheme="minorEastAsia" w:hAnsiTheme="minorHAnsi" w:cstheme="minorBidi"/>
          <w:b w:val="0"/>
          <w:sz w:val="22"/>
          <w:szCs w:val="22"/>
        </w:rPr>
      </w:pPr>
      <w:r>
        <w:t>Schedule 4 — Prescribed offences and modified penalties</w:t>
      </w:r>
    </w:p>
    <w:p>
      <w:pPr>
        <w:pStyle w:val="TOC3"/>
        <w:tabs>
          <w:tab w:val="right" w:leader="dot" w:pos="7077"/>
        </w:tabs>
        <w:rPr>
          <w:rFonts w:asciiTheme="minorHAnsi" w:eastAsiaTheme="minorEastAsia" w:hAnsiTheme="minorHAnsi" w:cstheme="minorBidi"/>
          <w:b w:val="0"/>
          <w:sz w:val="22"/>
          <w:szCs w:val="22"/>
        </w:rPr>
      </w:pPr>
      <w:r>
        <w:t>Schedule 5 — Infringement notice forms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Medicines and Poisons Act 2014</w:t>
      </w:r>
    </w:p>
    <w:p>
      <w:pPr>
        <w:pStyle w:val="NameofActReg"/>
      </w:pPr>
      <w:r>
        <w:t>Medicines and Poisons Amendment Regulations (No. 2) 2024</w:t>
      </w:r>
    </w:p>
    <w:p>
      <w:pPr>
        <w:pStyle w:val="MadeBy"/>
      </w:pPr>
      <w:r>
        <w:t>Made by the Governor in Executive Council.</w:t>
      </w:r>
    </w:p>
    <w:p>
      <w:pPr>
        <w:pStyle w:val="Heading5"/>
      </w:pPr>
      <w:bookmarkStart w:id="2" w:name="_Toc180676943"/>
      <w:bookmarkStart w:id="3" w:name="_Toc181093955"/>
      <w:r>
        <w:rPr>
          <w:rStyle w:val="CharSectno"/>
        </w:rPr>
        <w:t>1</w:t>
      </w:r>
      <w:r>
        <w:t>.</w:t>
      </w:r>
      <w:r>
        <w:tab/>
        <w:t>Citation</w:t>
      </w:r>
      <w:bookmarkEnd w:id="2"/>
      <w:bookmarkEnd w:id="3"/>
    </w:p>
    <w:p>
      <w:pPr>
        <w:pStyle w:val="Subsection"/>
      </w:pPr>
      <w:r>
        <w:tab/>
      </w:r>
      <w:r>
        <w:tab/>
      </w:r>
      <w:bookmarkStart w:id="4" w:name="Start_Cursor"/>
      <w:bookmarkEnd w:id="4"/>
      <w:r>
        <w:t xml:space="preserve">These </w:t>
      </w:r>
      <w:r>
        <w:rPr>
          <w:spacing w:val="-2"/>
        </w:rPr>
        <w:t>regulations</w:t>
      </w:r>
      <w:r>
        <w:t xml:space="preserve"> are the </w:t>
      </w:r>
      <w:r>
        <w:rPr>
          <w:i/>
        </w:rPr>
        <w:t>Medicines and Poisons Amendment Regulations (No. 2) 2024</w:t>
      </w:r>
      <w:r>
        <w:t>.</w:t>
      </w:r>
    </w:p>
    <w:p>
      <w:pPr>
        <w:pStyle w:val="Heading5"/>
        <w:rPr>
          <w:spacing w:val="-2"/>
        </w:rPr>
      </w:pPr>
      <w:bookmarkStart w:id="5" w:name="_Toc180676944"/>
      <w:bookmarkStart w:id="6" w:name="_Toc181093956"/>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the day after that day.</w:t>
      </w:r>
    </w:p>
    <w:p>
      <w:pPr>
        <w:pStyle w:val="Heading5"/>
        <w:rPr>
          <w:snapToGrid w:val="0"/>
        </w:rPr>
      </w:pPr>
      <w:bookmarkStart w:id="7" w:name="_Toc180676945"/>
      <w:bookmarkStart w:id="8" w:name="_Toc181093957"/>
      <w:r>
        <w:rPr>
          <w:rStyle w:val="CharSectno"/>
        </w:rPr>
        <w:t>3</w:t>
      </w:r>
      <w:r>
        <w:rPr>
          <w:snapToGrid w:val="0"/>
        </w:rPr>
        <w:t>.</w:t>
      </w:r>
      <w:r>
        <w:rPr>
          <w:snapToGrid w:val="0"/>
        </w:rPr>
        <w:tab/>
        <w:t>Regulations amended</w:t>
      </w:r>
      <w:bookmarkEnd w:id="7"/>
      <w:bookmarkEnd w:id="8"/>
    </w:p>
    <w:p>
      <w:pPr>
        <w:pStyle w:val="Subsection"/>
      </w:pPr>
      <w:r>
        <w:tab/>
      </w:r>
      <w:r>
        <w:tab/>
        <w:t xml:space="preserve">These </w:t>
      </w:r>
      <w:r>
        <w:rPr>
          <w:spacing w:val="-2"/>
        </w:rPr>
        <w:t>regulations amend</w:t>
      </w:r>
      <w:r>
        <w:t xml:space="preserve"> the </w:t>
      </w:r>
      <w:r>
        <w:rPr>
          <w:i/>
        </w:rPr>
        <w:t>Medicines and Poisons Regulations 2016</w:t>
      </w:r>
      <w:r>
        <w:t>.</w:t>
      </w:r>
    </w:p>
    <w:p>
      <w:pPr>
        <w:pStyle w:val="Heading5"/>
      </w:pPr>
      <w:bookmarkStart w:id="9" w:name="_Toc180676946"/>
      <w:bookmarkStart w:id="10" w:name="_Toc181093958"/>
      <w:r>
        <w:rPr>
          <w:rStyle w:val="CharSectno"/>
        </w:rPr>
        <w:t>4</w:t>
      </w:r>
      <w:r>
        <w:t>.</w:t>
      </w:r>
      <w:r>
        <w:tab/>
        <w:t>Parts 12A and 12B inserted</w:t>
      </w:r>
      <w:bookmarkEnd w:id="9"/>
      <w:bookmarkEnd w:id="10"/>
    </w:p>
    <w:p>
      <w:pPr>
        <w:pStyle w:val="Subsection"/>
      </w:pPr>
      <w:r>
        <w:tab/>
      </w:r>
      <w:r>
        <w:tab/>
        <w:t>After regulation 148 insert:</w:t>
      </w:r>
    </w:p>
    <w:p>
      <w:pPr>
        <w:pStyle w:val="BlankOpen"/>
      </w:pPr>
    </w:p>
    <w:p>
      <w:pPr>
        <w:pStyle w:val="zHeading2"/>
      </w:pPr>
      <w:bookmarkStart w:id="11" w:name="_Toc180676947"/>
      <w:bookmarkStart w:id="12" w:name="_Toc180677107"/>
      <w:bookmarkStart w:id="13" w:name="_Toc180677148"/>
      <w:bookmarkStart w:id="14" w:name="_Toc180677336"/>
      <w:bookmarkStart w:id="15" w:name="_Toc181093959"/>
      <w:r>
        <w:t>Part 12A — Infringement notices</w:t>
      </w:r>
      <w:bookmarkEnd w:id="11"/>
      <w:bookmarkEnd w:id="12"/>
      <w:bookmarkEnd w:id="13"/>
      <w:bookmarkEnd w:id="14"/>
      <w:bookmarkEnd w:id="15"/>
    </w:p>
    <w:p>
      <w:pPr>
        <w:pStyle w:val="zHeading5"/>
      </w:pPr>
      <w:bookmarkStart w:id="16" w:name="_Toc180676948"/>
      <w:bookmarkStart w:id="17" w:name="_Toc181093960"/>
      <w:r>
        <w:t>148A.</w:t>
      </w:r>
      <w:r>
        <w:tab/>
        <w:t>Prescribed offences and modified penalties</w:t>
      </w:r>
      <w:bookmarkEnd w:id="16"/>
      <w:bookmarkEnd w:id="17"/>
    </w:p>
    <w:p>
      <w:pPr>
        <w:pStyle w:val="zSubsection"/>
      </w:pPr>
      <w:r>
        <w:tab/>
        <w:t>(1)</w:t>
      </w:r>
      <w:r>
        <w:tab/>
        <w:t xml:space="preserve">The offences specified in Schedule 4 to these regulations are offences for which an infringement </w:t>
      </w:r>
      <w:r>
        <w:lastRenderedPageBreak/>
        <w:t xml:space="preserve">notice may be issued under the </w:t>
      </w:r>
      <w:r>
        <w:rPr>
          <w:i/>
          <w:iCs/>
        </w:rPr>
        <w:t xml:space="preserve">Criminal Procedure Act 2004 </w:t>
      </w:r>
      <w:r>
        <w:t>Part 2.</w:t>
      </w:r>
    </w:p>
    <w:p>
      <w:pPr>
        <w:pStyle w:val="zSubsection"/>
      </w:pPr>
      <w:r>
        <w:tab/>
        <w:t>(2)</w:t>
      </w:r>
      <w:r>
        <w:tab/>
        <w:t xml:space="preserve">The modified penalty specified opposite an offence in Schedule 4 to these regulations is the modified penalty for that offence for the purposes of the </w:t>
      </w:r>
      <w:r>
        <w:rPr>
          <w:i/>
          <w:iCs/>
        </w:rPr>
        <w:t>Criminal Procedure Act 2004</w:t>
      </w:r>
      <w:r>
        <w:t xml:space="preserve"> section 5(3).</w:t>
      </w:r>
    </w:p>
    <w:p>
      <w:pPr>
        <w:pStyle w:val="zHeading5"/>
      </w:pPr>
      <w:bookmarkStart w:id="18" w:name="_Toc180676949"/>
      <w:bookmarkStart w:id="19" w:name="_Toc181093961"/>
      <w:r>
        <w:t>148B.</w:t>
      </w:r>
      <w:r>
        <w:tab/>
        <w:t>Authorised officers and approved officers</w:t>
      </w:r>
      <w:bookmarkEnd w:id="18"/>
      <w:bookmarkEnd w:id="19"/>
    </w:p>
    <w:p>
      <w:pPr>
        <w:pStyle w:val="zSubsection"/>
      </w:pPr>
      <w:r>
        <w:tab/>
        <w:t>(1)</w:t>
      </w:r>
      <w:r>
        <w:tab/>
        <w:t xml:space="preserve">The CEO may, in writing, appoint persons or classes of persons to be authorised officers or approved officers for the purposes of the </w:t>
      </w:r>
      <w:r>
        <w:rPr>
          <w:i/>
          <w:iCs/>
        </w:rPr>
        <w:t xml:space="preserve">Criminal Procedure Act 2004 </w:t>
      </w:r>
      <w:r>
        <w:t>Part 2 in relation to infringement notices issued under that Part for an offence specified in Schedule 4 to these regulations.</w:t>
      </w:r>
    </w:p>
    <w:p>
      <w:pPr>
        <w:pStyle w:val="zSubsection"/>
      </w:pPr>
      <w:r>
        <w:tab/>
        <w:t>(2)</w:t>
      </w:r>
      <w:r>
        <w:tab/>
        <w:t>The CEO must issue to each person appointed as an authorised officer under subregulation (1) a certificate, badge or identity card identifying the officer as a person authorised to issue infringement notices.</w:t>
      </w:r>
    </w:p>
    <w:p>
      <w:pPr>
        <w:pStyle w:val="zSubsection"/>
      </w:pPr>
      <w:r>
        <w:tab/>
        <w:t>(3)</w:t>
      </w:r>
      <w:r>
        <w:tab/>
        <w:t>A person appointed as an authorised officer under subregulation (1) may show that they are an authorised officer by producing the certificate, badge or identity card issued to them under subregulation (2).</w:t>
      </w:r>
    </w:p>
    <w:p>
      <w:pPr>
        <w:pStyle w:val="zHeading5"/>
      </w:pPr>
      <w:bookmarkStart w:id="20" w:name="_Toc180676950"/>
      <w:bookmarkStart w:id="21" w:name="_Toc181093962"/>
      <w:r>
        <w:t>148C.</w:t>
      </w:r>
      <w:r>
        <w:tab/>
        <w:t>Forms</w:t>
      </w:r>
      <w:bookmarkEnd w:id="20"/>
      <w:bookmarkEnd w:id="21"/>
    </w:p>
    <w:p>
      <w:pPr>
        <w:pStyle w:val="zSubsection"/>
      </w:pPr>
      <w:r>
        <w:tab/>
      </w:r>
      <w:r>
        <w:tab/>
        <w:t xml:space="preserve">For the purposes of the </w:t>
      </w:r>
      <w:r>
        <w:rPr>
          <w:i/>
          <w:iCs/>
        </w:rPr>
        <w:t>Criminal Procedure Act 2004</w:t>
      </w:r>
      <w:r>
        <w:t xml:space="preserve"> Part 2, the forms set out in Schedule 5 to these regulations are prescribed in relation to the matters specified in those forms.</w:t>
      </w:r>
    </w:p>
    <w:p>
      <w:pPr>
        <w:pStyle w:val="zHeading2"/>
      </w:pPr>
      <w:bookmarkStart w:id="22" w:name="_Toc180676951"/>
      <w:bookmarkStart w:id="23" w:name="_Toc180677111"/>
      <w:bookmarkStart w:id="24" w:name="_Toc180677152"/>
      <w:bookmarkStart w:id="25" w:name="_Toc180677340"/>
      <w:bookmarkStart w:id="26" w:name="_Toc181093963"/>
      <w:r>
        <w:t>Part 12B — Miscellaneous</w:t>
      </w:r>
      <w:bookmarkEnd w:id="22"/>
      <w:bookmarkEnd w:id="23"/>
      <w:bookmarkEnd w:id="24"/>
      <w:bookmarkEnd w:id="25"/>
      <w:bookmarkEnd w:id="26"/>
    </w:p>
    <w:p>
      <w:pPr>
        <w:pStyle w:val="zHeading5"/>
      </w:pPr>
      <w:bookmarkStart w:id="27" w:name="_Toc180676952"/>
      <w:bookmarkStart w:id="28" w:name="_Toc181093964"/>
      <w:r>
        <w:t>148D.</w:t>
      </w:r>
      <w:r>
        <w:tab/>
        <w:t>Term used: Schedule 6 nitrous oxide</w:t>
      </w:r>
      <w:bookmarkEnd w:id="27"/>
      <w:bookmarkEnd w:id="28"/>
    </w:p>
    <w:p>
      <w:pPr>
        <w:pStyle w:val="zSubsection"/>
      </w:pPr>
      <w:r>
        <w:tab/>
      </w:r>
      <w:r>
        <w:tab/>
        <w:t xml:space="preserve">In this Part — </w:t>
      </w:r>
    </w:p>
    <w:p>
      <w:pPr>
        <w:pStyle w:val="zDefstart"/>
      </w:pPr>
      <w:r>
        <w:lastRenderedPageBreak/>
        <w:tab/>
      </w:r>
      <w:r>
        <w:rPr>
          <w:rStyle w:val="CharDefText"/>
        </w:rPr>
        <w:t>Schedule 6 nitrous oxide</w:t>
      </w:r>
      <w:r>
        <w:t xml:space="preserve"> means nitrous oxide classified as a Schedule 6 poison under regulation 6.</w:t>
      </w:r>
    </w:p>
    <w:p>
      <w:pPr>
        <w:pStyle w:val="zHeading5"/>
      </w:pPr>
      <w:bookmarkStart w:id="29" w:name="_Toc180676953"/>
      <w:bookmarkStart w:id="30" w:name="_Toc181093965"/>
      <w:r>
        <w:t>148E.</w:t>
      </w:r>
      <w:r>
        <w:tab/>
        <w:t>Supply of Schedule 6 nitrous oxide</w:t>
      </w:r>
      <w:bookmarkEnd w:id="29"/>
      <w:bookmarkEnd w:id="30"/>
    </w:p>
    <w:p>
      <w:pPr>
        <w:pStyle w:val="zSubsection"/>
      </w:pPr>
      <w:r>
        <w:tab/>
        <w:t>(1)</w:t>
      </w:r>
      <w:r>
        <w:tab/>
        <w:t xml:space="preserve">For the purposes of section 15(1)(b), a person does not commit an offence under section 15(1) of supplying Schedule 6 nitrous oxide if the supply is — </w:t>
      </w:r>
    </w:p>
    <w:p>
      <w:pPr>
        <w:pStyle w:val="zIndenta"/>
      </w:pPr>
      <w:r>
        <w:tab/>
        <w:t>(a)</w:t>
      </w:r>
      <w:r>
        <w:tab/>
        <w:t>from a manufacturer to a wholesaler or retailer; or</w:t>
      </w:r>
    </w:p>
    <w:p>
      <w:pPr>
        <w:pStyle w:val="zIndenta"/>
      </w:pPr>
      <w:r>
        <w:tab/>
        <w:t>(b)</w:t>
      </w:r>
      <w:r>
        <w:tab/>
        <w:t>from a wholesaler to a wholesaler or retailer; or</w:t>
      </w:r>
    </w:p>
    <w:p>
      <w:pPr>
        <w:pStyle w:val="zIndenta"/>
        <w:rPr>
          <w:iCs/>
        </w:rPr>
      </w:pPr>
      <w:r>
        <w:tab/>
        <w:t>(c)</w:t>
      </w:r>
      <w:r>
        <w:tab/>
        <w:t xml:space="preserve">in an </w:t>
      </w:r>
      <w:r>
        <w:rPr>
          <w:iCs/>
        </w:rPr>
        <w:t>immediate container also containing sulfur dioxide; or</w:t>
      </w:r>
    </w:p>
    <w:p>
      <w:pPr>
        <w:pStyle w:val="zIndenta"/>
      </w:pPr>
      <w:r>
        <w:tab/>
        <w:t>(d)</w:t>
      </w:r>
      <w:r>
        <w:tab/>
        <w:t xml:space="preserve">to an approved recipient in an immediate container </w:t>
      </w:r>
      <w:r>
        <w:rPr>
          <w:iCs/>
        </w:rPr>
        <w:t xml:space="preserve">containing </w:t>
      </w:r>
      <w:r>
        <w:t>10 g or less of nitrous oxide.</w:t>
      </w:r>
    </w:p>
    <w:p>
      <w:pPr>
        <w:pStyle w:val="zSubsection"/>
      </w:pPr>
      <w:r>
        <w:tab/>
        <w:t>(2)</w:t>
      </w:r>
      <w:r>
        <w:tab/>
        <w:t xml:space="preserve">For the purposes of subregulation (1)(d), each of the following is an </w:t>
      </w:r>
      <w:r>
        <w:rPr>
          <w:rStyle w:val="CharDefText"/>
        </w:rPr>
        <w:t>approved recipient</w:t>
      </w:r>
      <w:r>
        <w:t xml:space="preserve"> — </w:t>
      </w:r>
    </w:p>
    <w:p>
      <w:pPr>
        <w:pStyle w:val="zIndenta"/>
        <w:rPr>
          <w:iCs/>
        </w:rPr>
      </w:pPr>
      <w:r>
        <w:tab/>
        <w:t>(a)</w:t>
      </w:r>
      <w:r>
        <w:tab/>
        <w:t xml:space="preserve">the </w:t>
      </w:r>
      <w:r>
        <w:rPr>
          <w:iCs/>
        </w:rPr>
        <w:t xml:space="preserve">proprietor (as defined in the </w:t>
      </w:r>
      <w:r>
        <w:rPr>
          <w:i/>
        </w:rPr>
        <w:t xml:space="preserve">Food Act 2008 </w:t>
      </w:r>
      <w:r>
        <w:rPr>
          <w:iCs/>
        </w:rPr>
        <w:t xml:space="preserve">section 8) of a food business registered under the </w:t>
      </w:r>
      <w:r>
        <w:rPr>
          <w:i/>
        </w:rPr>
        <w:t xml:space="preserve">Food Act 2008 </w:t>
      </w:r>
      <w:r>
        <w:t>Part 9</w:t>
      </w:r>
      <w:r>
        <w:rPr>
          <w:iCs/>
        </w:rPr>
        <w:t>;</w:t>
      </w:r>
    </w:p>
    <w:p>
      <w:pPr>
        <w:pStyle w:val="zIndenta"/>
      </w:pPr>
      <w:r>
        <w:tab/>
        <w:t>(b)</w:t>
      </w:r>
      <w:r>
        <w:tab/>
        <w:t xml:space="preserve">the holder of a licence granted under the </w:t>
      </w:r>
      <w:r>
        <w:rPr>
          <w:i/>
        </w:rPr>
        <w:t>Liquor Control Act 1988</w:t>
      </w:r>
      <w:r>
        <w:t xml:space="preserve"> (other than a liquor store licence as defined in section 3(1) of that Act);</w:t>
      </w:r>
    </w:p>
    <w:p>
      <w:pPr>
        <w:pStyle w:val="zIndenta"/>
      </w:pPr>
      <w:r>
        <w:tab/>
        <w:t>(c)</w:t>
      </w:r>
      <w:r>
        <w:tab/>
        <w:t xml:space="preserve">a college established under the </w:t>
      </w:r>
      <w:r>
        <w:rPr>
          <w:i/>
          <w:iCs/>
        </w:rPr>
        <w:t xml:space="preserve">Vocational Education and Training Act 1996 </w:t>
      </w:r>
      <w:r>
        <w:t>section 35;</w:t>
      </w:r>
    </w:p>
    <w:p>
      <w:pPr>
        <w:pStyle w:val="zIndenta"/>
      </w:pPr>
      <w:r>
        <w:tab/>
        <w:t>(d)</w:t>
      </w:r>
      <w:r>
        <w:tab/>
        <w:t>a government school, or a non</w:t>
      </w:r>
      <w:r>
        <w:noBreakHyphen/>
        <w:t xml:space="preserve">government school, as those terms are defined in the </w:t>
      </w:r>
      <w:r>
        <w:rPr>
          <w:i/>
          <w:iCs/>
        </w:rPr>
        <w:t xml:space="preserve">School Education Act 1999 </w:t>
      </w:r>
      <w:r>
        <w:t>section 4;</w:t>
      </w:r>
    </w:p>
    <w:p>
      <w:pPr>
        <w:pStyle w:val="zIndenta"/>
      </w:pPr>
      <w:r>
        <w:tab/>
        <w:t>(e)</w:t>
      </w:r>
      <w:r>
        <w:tab/>
        <w:t>a university established under a written law;</w:t>
      </w:r>
    </w:p>
    <w:p>
      <w:pPr>
        <w:pStyle w:val="zIndenta"/>
        <w:rPr>
          <w:noProof/>
        </w:rPr>
      </w:pPr>
      <w:r>
        <w:tab/>
        <w:t>(f)</w:t>
      </w:r>
      <w:r>
        <w:tab/>
        <w:t>a person who carries on a business of providing cooking education and training</w:t>
      </w:r>
      <w:r>
        <w:rPr>
          <w:noProof/>
        </w:rPr>
        <w:t>.</w:t>
      </w:r>
    </w:p>
    <w:p>
      <w:pPr>
        <w:pStyle w:val="zHeading5"/>
      </w:pPr>
      <w:bookmarkStart w:id="31" w:name="_Toc180676954"/>
      <w:bookmarkStart w:id="32" w:name="_Toc181093966"/>
      <w:r>
        <w:lastRenderedPageBreak/>
        <w:t>148F.</w:t>
      </w:r>
      <w:r>
        <w:tab/>
        <w:t>Record of supply of Schedule 6 nitrous oxide</w:t>
      </w:r>
      <w:bookmarkEnd w:id="31"/>
      <w:bookmarkEnd w:id="32"/>
    </w:p>
    <w:p>
      <w:pPr>
        <w:pStyle w:val="zSubsection"/>
      </w:pPr>
      <w:r>
        <w:tab/>
        <w:t>(1)</w:t>
      </w:r>
      <w:r>
        <w:tab/>
        <w:t>A person who supplies Schedule 6 nitrous oxide must keep a proper record of the supply.</w:t>
      </w:r>
    </w:p>
    <w:p>
      <w:pPr>
        <w:pStyle w:val="zPenstart"/>
      </w:pPr>
      <w:r>
        <w:tab/>
        <w:t>Penalty for this subregulation: a fine of $5 000.</w:t>
      </w:r>
    </w:p>
    <w:p>
      <w:pPr>
        <w:pStyle w:val="zSubsection"/>
      </w:pPr>
      <w:r>
        <w:tab/>
        <w:t>(2)</w:t>
      </w:r>
      <w:r>
        <w:tab/>
        <w:t xml:space="preserve">For the purposes of subregulation (1), a proper record of a supply is kept if a written record is — </w:t>
      </w:r>
    </w:p>
    <w:p>
      <w:pPr>
        <w:pStyle w:val="zIndenta"/>
      </w:pPr>
      <w:r>
        <w:tab/>
        <w:t>(a)</w:t>
      </w:r>
      <w:r>
        <w:tab/>
        <w:t xml:space="preserve">made of the following information — </w:t>
      </w:r>
    </w:p>
    <w:p>
      <w:pPr>
        <w:pStyle w:val="zIndenti"/>
      </w:pPr>
      <w:r>
        <w:tab/>
        <w:t>(i)</w:t>
      </w:r>
      <w:r>
        <w:tab/>
        <w:t>the date on which the nitrous oxide is supplied;</w:t>
      </w:r>
    </w:p>
    <w:p>
      <w:pPr>
        <w:pStyle w:val="zIndenti"/>
      </w:pPr>
      <w:r>
        <w:tab/>
        <w:t>(ii)</w:t>
      </w:r>
      <w:r>
        <w:tab/>
        <w:t>the brand, form and quantity of the nitrous oxide supplied;</w:t>
      </w:r>
    </w:p>
    <w:p>
      <w:pPr>
        <w:pStyle w:val="zIndenti"/>
      </w:pPr>
      <w:r>
        <w:tab/>
        <w:t>(iii)</w:t>
      </w:r>
      <w:r>
        <w:tab/>
        <w:t>the name, business address and delivery address (if applicable) of the person to whom the nitrous oxide is supplied;</w:t>
      </w:r>
    </w:p>
    <w:p>
      <w:pPr>
        <w:pStyle w:val="zIndenta"/>
      </w:pPr>
      <w:r>
        <w:tab/>
      </w:r>
      <w:r>
        <w:tab/>
        <w:t>and</w:t>
      </w:r>
    </w:p>
    <w:p>
      <w:pPr>
        <w:pStyle w:val="zIndenta"/>
      </w:pPr>
      <w:r>
        <w:tab/>
        <w:t>(b)</w:t>
      </w:r>
      <w:r>
        <w:tab/>
        <w:t>kept for at least 2 years from the date on which the nitrous oxide is supplied.</w:t>
      </w:r>
    </w:p>
    <w:p>
      <w:pPr>
        <w:pStyle w:val="BlankClose"/>
      </w:pPr>
    </w:p>
    <w:p>
      <w:pPr>
        <w:pStyle w:val="Heading5"/>
      </w:pPr>
      <w:bookmarkStart w:id="33" w:name="_Toc180676955"/>
      <w:bookmarkStart w:id="34" w:name="_Toc181093967"/>
      <w:r>
        <w:rPr>
          <w:rStyle w:val="CharSectno"/>
        </w:rPr>
        <w:t>5</w:t>
      </w:r>
      <w:r>
        <w:t>.</w:t>
      </w:r>
      <w:r>
        <w:tab/>
        <w:t>Schedules 4 and 5 inserted</w:t>
      </w:r>
      <w:bookmarkEnd w:id="33"/>
      <w:bookmarkEnd w:id="34"/>
    </w:p>
    <w:p>
      <w:pPr>
        <w:pStyle w:val="Subsection"/>
      </w:pPr>
      <w:r>
        <w:tab/>
      </w:r>
      <w:r>
        <w:tab/>
        <w:t>After Schedule 3 insert:</w:t>
      </w:r>
    </w:p>
    <w:p>
      <w:pPr>
        <w:pStyle w:val="BlankOpen"/>
        <w:rPr>
          <w:rStyle w:val="CharSchNo"/>
        </w:rPr>
      </w:pPr>
    </w:p>
    <w:p>
      <w:pPr>
        <w:pStyle w:val="zyHeading2"/>
      </w:pPr>
      <w:bookmarkStart w:id="35" w:name="_Toc180676956"/>
      <w:bookmarkStart w:id="36" w:name="_Toc180677116"/>
      <w:bookmarkStart w:id="37" w:name="_Toc180677157"/>
      <w:bookmarkStart w:id="38" w:name="_Toc180677345"/>
      <w:bookmarkStart w:id="39" w:name="_Toc181093968"/>
      <w:r>
        <w:t>Schedule 4 — Prescribed offences and modified penalties</w:t>
      </w:r>
      <w:bookmarkEnd w:id="35"/>
      <w:bookmarkEnd w:id="36"/>
      <w:bookmarkEnd w:id="37"/>
      <w:bookmarkEnd w:id="38"/>
      <w:bookmarkEnd w:id="39"/>
    </w:p>
    <w:p>
      <w:pPr>
        <w:pStyle w:val="zyShoulderClause"/>
        <w:keepNext/>
      </w:pPr>
      <w:r>
        <w:t>[r. 148A]</w:t>
      </w:r>
    </w:p>
    <w:tbl>
      <w:tblPr>
        <w:tblW w:w="6176" w:type="dxa"/>
        <w:tblInd w:w="250" w:type="dxa"/>
        <w:tblLayout w:type="fixed"/>
        <w:tblLook w:val="0000" w:firstRow="0" w:lastRow="0" w:firstColumn="0" w:lastColumn="0" w:noHBand="0" w:noVBand="0"/>
      </w:tblPr>
      <w:tblGrid>
        <w:gridCol w:w="1134"/>
        <w:gridCol w:w="3827"/>
        <w:gridCol w:w="1215"/>
      </w:tblGrid>
      <w:tr>
        <w:trPr>
          <w:cantSplit/>
        </w:trPr>
        <w:tc>
          <w:tcPr>
            <w:tcW w:w="4961" w:type="dxa"/>
            <w:gridSpan w:val="2"/>
            <w:tcBorders>
              <w:top w:val="single" w:sz="4" w:space="0" w:color="auto"/>
              <w:bottom w:val="single" w:sz="4" w:space="0" w:color="auto"/>
            </w:tcBorders>
          </w:tcPr>
          <w:p>
            <w:pPr>
              <w:pStyle w:val="zyTableNAm"/>
              <w:rPr>
                <w:b/>
                <w:bCs/>
              </w:rPr>
            </w:pPr>
            <w:r>
              <w:rPr>
                <w:b/>
                <w:bCs/>
              </w:rPr>
              <w:t xml:space="preserve">Offences under </w:t>
            </w:r>
            <w:r>
              <w:rPr>
                <w:b/>
                <w:bCs/>
                <w:i/>
              </w:rPr>
              <w:t>Medicines and Poisons Act 2014</w:t>
            </w:r>
          </w:p>
        </w:tc>
        <w:tc>
          <w:tcPr>
            <w:tcW w:w="1215" w:type="dxa"/>
            <w:tcBorders>
              <w:top w:val="single" w:sz="4" w:space="0" w:color="auto"/>
              <w:bottom w:val="single" w:sz="4" w:space="0" w:color="auto"/>
            </w:tcBorders>
          </w:tcPr>
          <w:p>
            <w:pPr>
              <w:pStyle w:val="zyTableNAm"/>
              <w:rPr>
                <w:b/>
                <w:bCs/>
              </w:rPr>
            </w:pPr>
            <w:r>
              <w:rPr>
                <w:b/>
                <w:bCs/>
              </w:rPr>
              <w:t>Modified penalty</w:t>
            </w:r>
          </w:p>
        </w:tc>
      </w:tr>
      <w:tr>
        <w:trPr>
          <w:cantSplit/>
        </w:trPr>
        <w:tc>
          <w:tcPr>
            <w:tcW w:w="1134" w:type="dxa"/>
          </w:tcPr>
          <w:p>
            <w:pPr>
              <w:pStyle w:val="zyTableNAm"/>
            </w:pPr>
            <w:r>
              <w:t>s. 15(1)</w:t>
            </w:r>
          </w:p>
        </w:tc>
        <w:tc>
          <w:tcPr>
            <w:tcW w:w="3827" w:type="dxa"/>
          </w:tcPr>
          <w:p>
            <w:pPr>
              <w:pStyle w:val="zyTableNAm"/>
            </w:pPr>
            <w:r>
              <w:t>Supplying Schedule 6 nitrous oxide</w:t>
            </w:r>
            <w:r>
              <w:tab/>
            </w:r>
          </w:p>
        </w:tc>
        <w:tc>
          <w:tcPr>
            <w:tcW w:w="1215" w:type="dxa"/>
          </w:tcPr>
          <w:p>
            <w:pPr>
              <w:pStyle w:val="zyTableNAm"/>
            </w:pPr>
            <w:r>
              <w:t>$6 000</w:t>
            </w:r>
          </w:p>
        </w:tc>
      </w:tr>
      <w:tr>
        <w:trPr>
          <w:cantSplit/>
        </w:trPr>
        <w:tc>
          <w:tcPr>
            <w:tcW w:w="1134" w:type="dxa"/>
            <w:tcBorders>
              <w:bottom w:val="single" w:sz="4" w:space="0" w:color="auto"/>
            </w:tcBorders>
          </w:tcPr>
          <w:p>
            <w:pPr>
              <w:pStyle w:val="zyTableNAm"/>
            </w:pPr>
            <w:r>
              <w:t>s. 15(2)</w:t>
            </w:r>
          </w:p>
        </w:tc>
        <w:tc>
          <w:tcPr>
            <w:tcW w:w="3827" w:type="dxa"/>
            <w:tcBorders>
              <w:bottom w:val="single" w:sz="4" w:space="0" w:color="auto"/>
            </w:tcBorders>
          </w:tcPr>
          <w:p>
            <w:pPr>
              <w:pStyle w:val="zyTableNAm"/>
            </w:pPr>
            <w:r>
              <w:t>Supplying Schedule 6 nitrous oxide where likely to pose a serious threat to health, safety and welfare</w:t>
            </w:r>
            <w:r>
              <w:tab/>
            </w:r>
          </w:p>
        </w:tc>
        <w:tc>
          <w:tcPr>
            <w:tcW w:w="1215" w:type="dxa"/>
            <w:tcBorders>
              <w:bottom w:val="single" w:sz="4" w:space="0" w:color="auto"/>
            </w:tcBorders>
            <w:vAlign w:val="bottom"/>
          </w:tcPr>
          <w:p>
            <w:pPr>
              <w:pStyle w:val="zyTableNAm"/>
            </w:pPr>
            <w:r>
              <w:t>$6 000</w:t>
            </w:r>
          </w:p>
        </w:tc>
      </w:tr>
      <w:tr>
        <w:trPr>
          <w:tblHeader/>
        </w:trPr>
        <w:tc>
          <w:tcPr>
            <w:tcW w:w="4961" w:type="dxa"/>
            <w:gridSpan w:val="2"/>
            <w:tcBorders>
              <w:top w:val="single" w:sz="4" w:space="0" w:color="auto"/>
              <w:bottom w:val="single" w:sz="4" w:space="0" w:color="auto"/>
            </w:tcBorders>
          </w:tcPr>
          <w:p>
            <w:pPr>
              <w:pStyle w:val="zyTableNAm"/>
              <w:keepNext/>
              <w:rPr>
                <w:b/>
                <w:bCs/>
              </w:rPr>
            </w:pPr>
            <w:r>
              <w:rPr>
                <w:b/>
                <w:bCs/>
              </w:rPr>
              <w:lastRenderedPageBreak/>
              <w:t xml:space="preserve">Offence under </w:t>
            </w:r>
            <w:r>
              <w:rPr>
                <w:b/>
                <w:bCs/>
                <w:i/>
              </w:rPr>
              <w:t>Medicines and Poisons Regulations 2016</w:t>
            </w:r>
          </w:p>
        </w:tc>
        <w:tc>
          <w:tcPr>
            <w:tcW w:w="1215" w:type="dxa"/>
            <w:tcBorders>
              <w:top w:val="single" w:sz="4" w:space="0" w:color="auto"/>
              <w:bottom w:val="single" w:sz="4" w:space="0" w:color="auto"/>
            </w:tcBorders>
          </w:tcPr>
          <w:p>
            <w:pPr>
              <w:pStyle w:val="zyTableNAm"/>
              <w:keepNext/>
              <w:rPr>
                <w:b/>
                <w:bCs/>
              </w:rPr>
            </w:pPr>
            <w:r>
              <w:rPr>
                <w:b/>
                <w:bCs/>
              </w:rPr>
              <w:t>Modified penalty</w:t>
            </w:r>
          </w:p>
        </w:tc>
      </w:tr>
      <w:tr>
        <w:trPr>
          <w:cantSplit/>
        </w:trPr>
        <w:tc>
          <w:tcPr>
            <w:tcW w:w="1134" w:type="dxa"/>
            <w:tcBorders>
              <w:bottom w:val="single" w:sz="4" w:space="0" w:color="auto"/>
            </w:tcBorders>
          </w:tcPr>
          <w:p>
            <w:pPr>
              <w:pStyle w:val="zyTableNAm"/>
              <w:keepNext/>
            </w:pPr>
            <w:r>
              <w:t>r. 148F(1)</w:t>
            </w:r>
          </w:p>
        </w:tc>
        <w:tc>
          <w:tcPr>
            <w:tcW w:w="3827" w:type="dxa"/>
            <w:tcBorders>
              <w:bottom w:val="single" w:sz="4" w:space="0" w:color="auto"/>
            </w:tcBorders>
          </w:tcPr>
          <w:p>
            <w:pPr>
              <w:pStyle w:val="zyTableNAm"/>
              <w:keepNext/>
            </w:pPr>
            <w:r>
              <w:t>Failing to record supply of Schedule 6 nitrous oxide</w:t>
            </w:r>
            <w:r>
              <w:tab/>
            </w:r>
          </w:p>
        </w:tc>
        <w:tc>
          <w:tcPr>
            <w:tcW w:w="1215" w:type="dxa"/>
            <w:tcBorders>
              <w:bottom w:val="single" w:sz="4" w:space="0" w:color="auto"/>
            </w:tcBorders>
            <w:vAlign w:val="bottom"/>
          </w:tcPr>
          <w:p>
            <w:pPr>
              <w:pStyle w:val="zyTableNAm"/>
              <w:keepNext/>
            </w:pPr>
            <w:r>
              <w:t>$1 000</w:t>
            </w:r>
          </w:p>
        </w:tc>
      </w:tr>
    </w:tbl>
    <w:p>
      <w:pPr>
        <w:pStyle w:val="zyHeading2"/>
      </w:pPr>
      <w:bookmarkStart w:id="40" w:name="_Toc180676957"/>
      <w:bookmarkStart w:id="41" w:name="_Toc180677117"/>
      <w:bookmarkStart w:id="42" w:name="_Toc180677158"/>
      <w:bookmarkStart w:id="43" w:name="_Toc180677346"/>
      <w:bookmarkStart w:id="44" w:name="_Toc181093969"/>
      <w:r>
        <w:t>Schedule 5 — Infringement notice forms</w:t>
      </w:r>
      <w:bookmarkEnd w:id="40"/>
      <w:bookmarkEnd w:id="41"/>
      <w:bookmarkEnd w:id="42"/>
      <w:bookmarkEnd w:id="43"/>
      <w:bookmarkEnd w:id="44"/>
    </w:p>
    <w:p>
      <w:pPr>
        <w:pStyle w:val="zyShoulderClause"/>
        <w:keepNext/>
      </w:pPr>
      <w:r>
        <w:t>[r. 148C]</w:t>
      </w:r>
    </w:p>
    <w:p>
      <w:pPr>
        <w:pStyle w:val="zyMiscellaneousHeading"/>
        <w:rPr>
          <w:rStyle w:val="DraftersNotes"/>
          <w:b w:val="0"/>
          <w:i w:val="0"/>
          <w:sz w:val="22"/>
        </w:rPr>
      </w:pPr>
      <w:r>
        <w:rPr>
          <w:rStyle w:val="CharSClsNo"/>
          <w:b/>
          <w:bCs/>
        </w:rPr>
        <w:t>Form 1</w:t>
      </w:r>
      <w:r>
        <w:t xml:space="preserve"> — </w:t>
      </w:r>
      <w:r>
        <w:rPr>
          <w:b/>
          <w:bCs/>
        </w:rPr>
        <w:t>Infringement notice</w:t>
      </w:r>
    </w:p>
    <w:tbl>
      <w:tblPr>
        <w:tblW w:w="680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283"/>
        <w:gridCol w:w="1276"/>
        <w:gridCol w:w="567"/>
        <w:gridCol w:w="425"/>
        <w:gridCol w:w="1843"/>
      </w:tblGrid>
      <w:tr>
        <w:trPr>
          <w:cantSplit/>
          <w:trHeight w:val="282"/>
        </w:trPr>
        <w:tc>
          <w:tcPr>
            <w:tcW w:w="4536" w:type="dxa"/>
            <w:gridSpan w:val="5"/>
          </w:tcPr>
          <w:p>
            <w:pPr>
              <w:pStyle w:val="zyTableNAmCentered"/>
              <w:rPr>
                <w:b/>
                <w:bCs/>
                <w:i/>
                <w:iCs/>
              </w:rPr>
            </w:pPr>
            <w:r>
              <w:rPr>
                <w:b/>
                <w:bCs/>
              </w:rPr>
              <w:br w:type="page"/>
            </w:r>
            <w:r>
              <w:rPr>
                <w:b/>
                <w:bCs/>
                <w:i/>
                <w:iCs/>
              </w:rPr>
              <w:t>Medicines and Poisons Act 2014</w:t>
            </w:r>
          </w:p>
          <w:p>
            <w:pPr>
              <w:pStyle w:val="zyTableNAmCentered"/>
              <w:rPr>
                <w:b/>
                <w:bCs/>
                <w:szCs w:val="22"/>
              </w:rPr>
            </w:pPr>
            <w:r>
              <w:rPr>
                <w:b/>
                <w:bCs/>
                <w:szCs w:val="22"/>
              </w:rPr>
              <w:t>INFRINGEMENT NOTICE</w:t>
            </w:r>
          </w:p>
        </w:tc>
        <w:tc>
          <w:tcPr>
            <w:tcW w:w="2268" w:type="dxa"/>
            <w:gridSpan w:val="2"/>
          </w:tcPr>
          <w:p>
            <w:pPr>
              <w:pStyle w:val="zyTableNAmCentered"/>
              <w:jc w:val="left"/>
              <w:rPr>
                <w:b/>
                <w:bCs/>
              </w:rPr>
            </w:pPr>
            <w:r>
              <w:rPr>
                <w:b/>
                <w:bCs/>
              </w:rPr>
              <w:t xml:space="preserve">Infringement </w:t>
            </w:r>
            <w:r>
              <w:rPr>
                <w:b/>
                <w:bCs/>
              </w:rPr>
              <w:br/>
              <w:t>notice no.</w:t>
            </w:r>
          </w:p>
        </w:tc>
      </w:tr>
      <w:tr>
        <w:trPr>
          <w:cantSplit/>
          <w:trHeight w:val="150"/>
        </w:trPr>
        <w:tc>
          <w:tcPr>
            <w:tcW w:w="1276" w:type="dxa"/>
            <w:vMerge w:val="restart"/>
          </w:tcPr>
          <w:p>
            <w:pPr>
              <w:pStyle w:val="zyTableNAmCentered"/>
              <w:jc w:val="left"/>
              <w:rPr>
                <w:b/>
                <w:bCs/>
              </w:rPr>
            </w:pPr>
            <w:r>
              <w:rPr>
                <w:b/>
                <w:bCs/>
              </w:rPr>
              <w:t>Alleged offender</w:t>
            </w:r>
          </w:p>
        </w:tc>
        <w:tc>
          <w:tcPr>
            <w:tcW w:w="1417" w:type="dxa"/>
            <w:gridSpan w:val="2"/>
            <w:vMerge w:val="restart"/>
          </w:tcPr>
          <w:p>
            <w:pPr>
              <w:pStyle w:val="zyTableNAmCentered"/>
              <w:jc w:val="left"/>
            </w:pPr>
            <w:r>
              <w:t>Name</w:t>
            </w:r>
          </w:p>
        </w:tc>
        <w:tc>
          <w:tcPr>
            <w:tcW w:w="4111" w:type="dxa"/>
            <w:gridSpan w:val="4"/>
          </w:tcPr>
          <w:p>
            <w:pPr>
              <w:pStyle w:val="zyTableNAmCentered"/>
              <w:jc w:val="left"/>
            </w:pPr>
          </w:p>
        </w:tc>
      </w:tr>
      <w:tr>
        <w:trPr>
          <w:cantSplit/>
          <w:trHeight w:val="150"/>
        </w:trPr>
        <w:tc>
          <w:tcPr>
            <w:tcW w:w="1276" w:type="dxa"/>
            <w:vMerge/>
          </w:tcPr>
          <w:p>
            <w:pPr>
              <w:pStyle w:val="zyTableNAmCentered"/>
              <w:jc w:val="left"/>
              <w:rPr>
                <w:b/>
                <w:bCs/>
              </w:rPr>
            </w:pPr>
          </w:p>
        </w:tc>
        <w:tc>
          <w:tcPr>
            <w:tcW w:w="1417" w:type="dxa"/>
            <w:gridSpan w:val="2"/>
            <w:vMerge/>
          </w:tcPr>
          <w:p>
            <w:pPr>
              <w:pStyle w:val="zyTableNAmCentered"/>
              <w:jc w:val="left"/>
            </w:pPr>
          </w:p>
        </w:tc>
        <w:tc>
          <w:tcPr>
            <w:tcW w:w="4111" w:type="dxa"/>
            <w:gridSpan w:val="4"/>
          </w:tcPr>
          <w:p>
            <w:pPr>
              <w:pStyle w:val="zyTableNAmCentered"/>
              <w:jc w:val="left"/>
            </w:pPr>
          </w:p>
        </w:tc>
      </w:tr>
      <w:tr>
        <w:trPr>
          <w:cantSplit/>
          <w:trHeight w:val="150"/>
        </w:trPr>
        <w:tc>
          <w:tcPr>
            <w:tcW w:w="1276" w:type="dxa"/>
            <w:vMerge/>
          </w:tcPr>
          <w:p>
            <w:pPr>
              <w:pStyle w:val="zyTableNAmCentered"/>
              <w:jc w:val="left"/>
              <w:rPr>
                <w:b/>
                <w:bCs/>
              </w:rPr>
            </w:pPr>
          </w:p>
        </w:tc>
        <w:tc>
          <w:tcPr>
            <w:tcW w:w="1417" w:type="dxa"/>
            <w:gridSpan w:val="2"/>
            <w:vMerge w:val="restart"/>
          </w:tcPr>
          <w:p>
            <w:pPr>
              <w:pStyle w:val="zyTableNAmCentered"/>
              <w:jc w:val="left"/>
            </w:pPr>
            <w:r>
              <w:t>Address</w:t>
            </w:r>
          </w:p>
        </w:tc>
        <w:tc>
          <w:tcPr>
            <w:tcW w:w="4111" w:type="dxa"/>
            <w:gridSpan w:val="4"/>
          </w:tcPr>
          <w:p>
            <w:pPr>
              <w:pStyle w:val="zyTableNAmCentered"/>
              <w:jc w:val="left"/>
            </w:pPr>
          </w:p>
        </w:tc>
      </w:tr>
      <w:tr>
        <w:trPr>
          <w:cantSplit/>
          <w:trHeight w:val="150"/>
        </w:trPr>
        <w:tc>
          <w:tcPr>
            <w:tcW w:w="1276" w:type="dxa"/>
            <w:vMerge/>
          </w:tcPr>
          <w:p>
            <w:pPr>
              <w:pStyle w:val="zyTableNAmCentered"/>
              <w:jc w:val="left"/>
              <w:rPr>
                <w:b/>
                <w:bCs/>
              </w:rPr>
            </w:pPr>
          </w:p>
        </w:tc>
        <w:tc>
          <w:tcPr>
            <w:tcW w:w="1417" w:type="dxa"/>
            <w:gridSpan w:val="2"/>
            <w:vMerge/>
          </w:tcPr>
          <w:p>
            <w:pPr>
              <w:pStyle w:val="zyTableNAmCentered"/>
              <w:jc w:val="left"/>
            </w:pPr>
          </w:p>
        </w:tc>
        <w:tc>
          <w:tcPr>
            <w:tcW w:w="4111" w:type="dxa"/>
            <w:gridSpan w:val="4"/>
          </w:tcPr>
          <w:p>
            <w:pPr>
              <w:pStyle w:val="zyTableNAmCentered"/>
              <w:jc w:val="left"/>
            </w:pPr>
          </w:p>
        </w:tc>
      </w:tr>
      <w:tr>
        <w:trPr>
          <w:cantSplit/>
          <w:trHeight w:val="150"/>
        </w:trPr>
        <w:tc>
          <w:tcPr>
            <w:tcW w:w="1276" w:type="dxa"/>
            <w:vMerge w:val="restart"/>
          </w:tcPr>
          <w:p>
            <w:pPr>
              <w:pStyle w:val="zyTableNAmCentered"/>
              <w:jc w:val="left"/>
              <w:rPr>
                <w:b/>
                <w:bCs/>
              </w:rPr>
            </w:pPr>
            <w:r>
              <w:rPr>
                <w:b/>
                <w:bCs/>
              </w:rPr>
              <w:t>Details of alleged offence</w:t>
            </w:r>
          </w:p>
        </w:tc>
        <w:tc>
          <w:tcPr>
            <w:tcW w:w="1417" w:type="dxa"/>
            <w:gridSpan w:val="2"/>
          </w:tcPr>
          <w:p>
            <w:pPr>
              <w:pStyle w:val="zyTableNAmCentered"/>
              <w:jc w:val="left"/>
            </w:pPr>
            <w:r>
              <w:t>Date or period</w:t>
            </w:r>
          </w:p>
        </w:tc>
        <w:tc>
          <w:tcPr>
            <w:tcW w:w="4111" w:type="dxa"/>
            <w:gridSpan w:val="4"/>
          </w:tcPr>
          <w:p>
            <w:pPr>
              <w:pStyle w:val="zyTableNAmCentered"/>
              <w:jc w:val="left"/>
            </w:pPr>
          </w:p>
        </w:tc>
      </w:tr>
      <w:tr>
        <w:trPr>
          <w:cantSplit/>
          <w:trHeight w:val="150"/>
        </w:trPr>
        <w:tc>
          <w:tcPr>
            <w:tcW w:w="1276" w:type="dxa"/>
            <w:vMerge/>
          </w:tcPr>
          <w:p>
            <w:pPr>
              <w:pStyle w:val="zyTableNAmCentered"/>
              <w:jc w:val="left"/>
              <w:rPr>
                <w:b/>
                <w:bCs/>
              </w:rPr>
            </w:pPr>
          </w:p>
        </w:tc>
        <w:tc>
          <w:tcPr>
            <w:tcW w:w="1417" w:type="dxa"/>
            <w:gridSpan w:val="2"/>
          </w:tcPr>
          <w:p>
            <w:pPr>
              <w:pStyle w:val="zyTableNAmCentered"/>
              <w:jc w:val="left"/>
            </w:pPr>
            <w:r>
              <w:t>Place</w:t>
            </w:r>
          </w:p>
        </w:tc>
        <w:tc>
          <w:tcPr>
            <w:tcW w:w="4111" w:type="dxa"/>
            <w:gridSpan w:val="4"/>
          </w:tcPr>
          <w:p>
            <w:pPr>
              <w:pStyle w:val="zyTableNAmCentered"/>
              <w:jc w:val="left"/>
            </w:pPr>
          </w:p>
        </w:tc>
      </w:tr>
      <w:tr>
        <w:trPr>
          <w:cantSplit/>
          <w:trHeight w:val="150"/>
        </w:trPr>
        <w:tc>
          <w:tcPr>
            <w:tcW w:w="1276" w:type="dxa"/>
            <w:vMerge/>
          </w:tcPr>
          <w:p>
            <w:pPr>
              <w:pStyle w:val="zyTableNAmCentered"/>
              <w:jc w:val="left"/>
              <w:rPr>
                <w:b/>
                <w:bCs/>
              </w:rPr>
            </w:pPr>
          </w:p>
        </w:tc>
        <w:tc>
          <w:tcPr>
            <w:tcW w:w="1417" w:type="dxa"/>
            <w:gridSpan w:val="2"/>
          </w:tcPr>
          <w:p>
            <w:pPr>
              <w:pStyle w:val="zyTableNAmCentered"/>
              <w:jc w:val="left"/>
            </w:pPr>
            <w:r>
              <w:t>Written law contravened</w:t>
            </w:r>
          </w:p>
        </w:tc>
        <w:tc>
          <w:tcPr>
            <w:tcW w:w="4111" w:type="dxa"/>
            <w:gridSpan w:val="4"/>
          </w:tcPr>
          <w:p>
            <w:pPr>
              <w:pStyle w:val="zyTableNAmCentered"/>
              <w:jc w:val="left"/>
            </w:pPr>
          </w:p>
        </w:tc>
      </w:tr>
      <w:tr>
        <w:trPr>
          <w:cantSplit/>
          <w:trHeight w:val="557"/>
        </w:trPr>
        <w:tc>
          <w:tcPr>
            <w:tcW w:w="1276" w:type="dxa"/>
            <w:vMerge/>
          </w:tcPr>
          <w:p>
            <w:pPr>
              <w:pStyle w:val="zyTableNAmCentered"/>
              <w:jc w:val="left"/>
              <w:rPr>
                <w:b/>
                <w:bCs/>
              </w:rPr>
            </w:pPr>
          </w:p>
        </w:tc>
        <w:tc>
          <w:tcPr>
            <w:tcW w:w="1417" w:type="dxa"/>
            <w:gridSpan w:val="2"/>
          </w:tcPr>
          <w:p>
            <w:pPr>
              <w:pStyle w:val="zyTableNAmCentered"/>
              <w:jc w:val="left"/>
            </w:pPr>
            <w:r>
              <w:t>Details of offence</w:t>
            </w:r>
          </w:p>
        </w:tc>
        <w:tc>
          <w:tcPr>
            <w:tcW w:w="4111" w:type="dxa"/>
            <w:gridSpan w:val="4"/>
          </w:tcPr>
          <w:p>
            <w:pPr>
              <w:pStyle w:val="zyTableNAmCentered"/>
              <w:jc w:val="left"/>
            </w:pPr>
          </w:p>
        </w:tc>
      </w:tr>
      <w:tr>
        <w:trPr>
          <w:cantSplit/>
        </w:trPr>
        <w:tc>
          <w:tcPr>
            <w:tcW w:w="1276" w:type="dxa"/>
          </w:tcPr>
          <w:p>
            <w:pPr>
              <w:pStyle w:val="zyTableNAmCentered"/>
              <w:jc w:val="left"/>
              <w:rPr>
                <w:b/>
                <w:bCs/>
              </w:rPr>
            </w:pPr>
            <w:r>
              <w:rPr>
                <w:b/>
                <w:bCs/>
              </w:rPr>
              <w:t>Date</w:t>
            </w:r>
          </w:p>
        </w:tc>
        <w:tc>
          <w:tcPr>
            <w:tcW w:w="1417" w:type="dxa"/>
            <w:gridSpan w:val="2"/>
          </w:tcPr>
          <w:p>
            <w:pPr>
              <w:pStyle w:val="zyTableNAmCentered"/>
              <w:jc w:val="left"/>
            </w:pPr>
            <w:r>
              <w:t>Date of notice</w:t>
            </w:r>
          </w:p>
        </w:tc>
        <w:tc>
          <w:tcPr>
            <w:tcW w:w="4111" w:type="dxa"/>
            <w:gridSpan w:val="4"/>
          </w:tcPr>
          <w:p>
            <w:pPr>
              <w:pStyle w:val="zyTableNAmCentered"/>
              <w:jc w:val="left"/>
            </w:pPr>
          </w:p>
        </w:tc>
      </w:tr>
      <w:tr>
        <w:trPr>
          <w:cantSplit/>
        </w:trPr>
        <w:tc>
          <w:tcPr>
            <w:tcW w:w="1276" w:type="dxa"/>
            <w:vMerge w:val="restart"/>
          </w:tcPr>
          <w:p>
            <w:pPr>
              <w:pStyle w:val="zyTableNAmCentered"/>
              <w:jc w:val="left"/>
              <w:rPr>
                <w:b/>
                <w:bCs/>
              </w:rPr>
            </w:pPr>
            <w:r>
              <w:rPr>
                <w:b/>
                <w:bCs/>
              </w:rPr>
              <w:t>Authorised officer</w:t>
            </w:r>
          </w:p>
        </w:tc>
        <w:tc>
          <w:tcPr>
            <w:tcW w:w="1417" w:type="dxa"/>
            <w:gridSpan w:val="2"/>
          </w:tcPr>
          <w:p>
            <w:pPr>
              <w:pStyle w:val="zyTableNAmCentered"/>
              <w:jc w:val="left"/>
            </w:pPr>
            <w:r>
              <w:t>Name</w:t>
            </w:r>
          </w:p>
        </w:tc>
        <w:tc>
          <w:tcPr>
            <w:tcW w:w="4111" w:type="dxa"/>
            <w:gridSpan w:val="4"/>
          </w:tcPr>
          <w:p>
            <w:pPr>
              <w:pStyle w:val="zyTableNAmCentered"/>
              <w:jc w:val="left"/>
            </w:pPr>
          </w:p>
        </w:tc>
      </w:tr>
      <w:tr>
        <w:trPr>
          <w:cantSplit/>
        </w:trPr>
        <w:tc>
          <w:tcPr>
            <w:tcW w:w="1276" w:type="dxa"/>
            <w:vMerge/>
          </w:tcPr>
          <w:p>
            <w:pPr>
              <w:pStyle w:val="zyTableNAmCentered"/>
              <w:jc w:val="left"/>
              <w:rPr>
                <w:b/>
                <w:bCs/>
              </w:rPr>
            </w:pPr>
          </w:p>
        </w:tc>
        <w:tc>
          <w:tcPr>
            <w:tcW w:w="1417" w:type="dxa"/>
            <w:gridSpan w:val="2"/>
          </w:tcPr>
          <w:p>
            <w:pPr>
              <w:pStyle w:val="zyTableNAmCentered"/>
              <w:jc w:val="left"/>
            </w:pPr>
            <w:r>
              <w:t>Signature</w:t>
            </w:r>
          </w:p>
        </w:tc>
        <w:tc>
          <w:tcPr>
            <w:tcW w:w="4111" w:type="dxa"/>
            <w:gridSpan w:val="4"/>
          </w:tcPr>
          <w:p>
            <w:pPr>
              <w:pStyle w:val="zyTableNAmCentered"/>
              <w:jc w:val="left"/>
            </w:pPr>
          </w:p>
        </w:tc>
      </w:tr>
      <w:tr>
        <w:trPr>
          <w:cantSplit/>
          <w:trHeight w:val="604"/>
        </w:trPr>
        <w:tc>
          <w:tcPr>
            <w:tcW w:w="1276" w:type="dxa"/>
          </w:tcPr>
          <w:p>
            <w:pPr>
              <w:pStyle w:val="zyTableNAmCentered"/>
              <w:jc w:val="left"/>
              <w:rPr>
                <w:b/>
                <w:bCs/>
              </w:rPr>
            </w:pPr>
            <w:r>
              <w:rPr>
                <w:b/>
                <w:bCs/>
              </w:rPr>
              <w:t>Modified penalty</w:t>
            </w:r>
          </w:p>
        </w:tc>
        <w:tc>
          <w:tcPr>
            <w:tcW w:w="5528" w:type="dxa"/>
            <w:gridSpan w:val="6"/>
          </w:tcPr>
          <w:p>
            <w:pPr>
              <w:pStyle w:val="zyTableNAmCentered"/>
              <w:jc w:val="left"/>
            </w:pPr>
            <w:r>
              <w:t>$_________</w:t>
            </w:r>
          </w:p>
        </w:tc>
      </w:tr>
      <w:tr>
        <w:trPr>
          <w:cantSplit/>
          <w:trHeight w:val="604"/>
        </w:trPr>
        <w:tc>
          <w:tcPr>
            <w:tcW w:w="1276" w:type="dxa"/>
          </w:tcPr>
          <w:p>
            <w:pPr>
              <w:pStyle w:val="zyTableNAmCentered"/>
              <w:jc w:val="left"/>
              <w:rPr>
                <w:b/>
                <w:bCs/>
              </w:rPr>
            </w:pPr>
            <w:r>
              <w:rPr>
                <w:b/>
                <w:bCs/>
              </w:rPr>
              <w:lastRenderedPageBreak/>
              <w:t>Due date for payment of modified penalty</w:t>
            </w:r>
          </w:p>
        </w:tc>
        <w:tc>
          <w:tcPr>
            <w:tcW w:w="5528" w:type="dxa"/>
            <w:gridSpan w:val="6"/>
          </w:tcPr>
          <w:p>
            <w:pPr>
              <w:pStyle w:val="zyTableNAmCentered"/>
              <w:jc w:val="left"/>
            </w:pPr>
            <w:r>
              <w:t xml:space="preserve">       /       /       </w:t>
            </w:r>
          </w:p>
          <w:p>
            <w:pPr>
              <w:pStyle w:val="zyTableNAmCentered"/>
              <w:jc w:val="left"/>
            </w:pPr>
            <w:r>
              <w:t>(Within 28 days after the date of this notice)</w:t>
            </w:r>
          </w:p>
        </w:tc>
      </w:tr>
      <w:tr>
        <w:trPr>
          <w:trHeight w:val="401"/>
        </w:trPr>
        <w:tc>
          <w:tcPr>
            <w:tcW w:w="1276" w:type="dxa"/>
            <w:tcBorders>
              <w:bottom w:val="single" w:sz="4" w:space="0" w:color="auto"/>
            </w:tcBorders>
          </w:tcPr>
          <w:p>
            <w:pPr>
              <w:pStyle w:val="zyTableNAmCentered"/>
              <w:jc w:val="left"/>
              <w:rPr>
                <w:b/>
                <w:bCs/>
              </w:rPr>
            </w:pPr>
            <w:r>
              <w:rPr>
                <w:b/>
                <w:bCs/>
              </w:rPr>
              <w:t xml:space="preserve">TAKE NOTICE </w:t>
            </w:r>
          </w:p>
        </w:tc>
        <w:tc>
          <w:tcPr>
            <w:tcW w:w="5528" w:type="dxa"/>
            <w:gridSpan w:val="6"/>
            <w:tcBorders>
              <w:bottom w:val="single" w:sz="4" w:space="0" w:color="auto"/>
            </w:tcBorders>
          </w:tcPr>
          <w:p>
            <w:pPr>
              <w:pStyle w:val="zyTableNAmCentered"/>
              <w:jc w:val="left"/>
            </w:pPr>
            <w:r>
              <w:t>It is alleged that you have committed the above offence.</w:t>
            </w:r>
          </w:p>
          <w:p>
            <w:pPr>
              <w:pStyle w:val="zyTableNAmCentered"/>
              <w:jc w:val="left"/>
            </w:pPr>
            <w:r>
              <w:rPr>
                <w:b/>
                <w:bCs/>
              </w:rPr>
              <w:t>If you do not want to be prosecuted in court for the offence</w:t>
            </w:r>
            <w:r>
              <w:rPr>
                <w:bCs/>
              </w:rPr>
              <w:t>,</w:t>
            </w:r>
            <w:r>
              <w:t xml:space="preserve"> pay the modified penalty to the Approved Officer within 28 days after the date of this notice.</w:t>
            </w:r>
          </w:p>
          <w:p>
            <w:pPr>
              <w:pStyle w:val="zyTableNAmCentered"/>
              <w:jc w:val="left"/>
            </w:pPr>
            <w:r>
              <w:rPr>
                <w:b/>
              </w:rPr>
              <w:t>If you do not pay</w:t>
            </w:r>
            <w:r>
              <w:t xml:space="preserve"> the modified penalty within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zyTableNAmCentered"/>
              <w:jc w:val="left"/>
            </w:pPr>
            <w:r>
              <w:rPr>
                <w:b/>
                <w:bCs/>
              </w:rPr>
              <w:t>If you need more time</w:t>
            </w:r>
            <w:r>
              <w:t xml:space="preserve"> to pay the modified penalty, you should contact the Approved Officer at the address below.</w:t>
            </w:r>
          </w:p>
          <w:p>
            <w:pPr>
              <w:pStyle w:val="zyTableNAmCentered"/>
              <w:jc w:val="left"/>
            </w:pPr>
            <w:r>
              <w:t>Paying the modified penalty will not be regarded as an admission for the purposes of any civil or criminal court case.</w:t>
            </w:r>
          </w:p>
          <w:p>
            <w:pPr>
              <w:pStyle w:val="zyTableNAmCentered"/>
              <w:jc w:val="left"/>
            </w:pPr>
            <w:r>
              <w:rPr>
                <w:b/>
                <w:bCs/>
              </w:rPr>
              <w:t>If you want this matter to be dealt with by prosecution in court</w:t>
            </w:r>
            <w:r>
              <w:t xml:space="preserve">, sign and date here: </w:t>
            </w:r>
            <w:r>
              <w:br/>
            </w:r>
            <w:r>
              <w:br/>
              <w:t xml:space="preserve">__________________________________       /       /       </w:t>
            </w:r>
            <w:r>
              <w:br/>
              <w:t xml:space="preserve">and </w:t>
            </w:r>
            <w:r>
              <w:rPr>
                <w:bCs/>
              </w:rPr>
              <w:t>send</w:t>
            </w:r>
            <w:r>
              <w:t xml:space="preserve"> this notice to the Approved Officer at the address below within 28 days after the date of this notice.</w:t>
            </w:r>
          </w:p>
          <w:p>
            <w:pPr>
              <w:pStyle w:val="zyTableNAmCentered"/>
              <w:jc w:val="left"/>
            </w:pPr>
            <w:r>
              <w:t xml:space="preserve">If you consider that you have good reason to have this notice withdrawn, you can write to the Approved Officer at the address below requesting that this notice be withdrawn and setting out the reasons why you consider that this notice </w:t>
            </w:r>
            <w:r>
              <w:lastRenderedPageBreak/>
              <w:t>should be withdrawn. Your letter must be received not later than 28 days after the date of this notice.</w:t>
            </w:r>
          </w:p>
        </w:tc>
      </w:tr>
      <w:tr>
        <w:trPr>
          <w:cantSplit/>
          <w:trHeight w:val="401"/>
        </w:trPr>
        <w:tc>
          <w:tcPr>
            <w:tcW w:w="1276" w:type="dxa"/>
            <w:tcBorders>
              <w:bottom w:val="nil"/>
            </w:tcBorders>
          </w:tcPr>
          <w:p>
            <w:pPr>
              <w:pStyle w:val="zyTableNAmCentered"/>
              <w:jc w:val="left"/>
              <w:rPr>
                <w:b/>
                <w:bCs/>
              </w:rPr>
            </w:pPr>
            <w:r>
              <w:rPr>
                <w:b/>
                <w:bCs/>
              </w:rPr>
              <w:lastRenderedPageBreak/>
              <w:t>How to pay</w:t>
            </w:r>
          </w:p>
        </w:tc>
        <w:tc>
          <w:tcPr>
            <w:tcW w:w="1134" w:type="dxa"/>
            <w:tcBorders>
              <w:bottom w:val="nil"/>
            </w:tcBorders>
          </w:tcPr>
          <w:p>
            <w:pPr>
              <w:pStyle w:val="zyTableNAmCentered"/>
              <w:jc w:val="left"/>
            </w:pPr>
            <w:r>
              <w:t>By post</w:t>
            </w:r>
          </w:p>
        </w:tc>
        <w:tc>
          <w:tcPr>
            <w:tcW w:w="4394" w:type="dxa"/>
            <w:gridSpan w:val="5"/>
            <w:tcBorders>
              <w:bottom w:val="nil"/>
            </w:tcBorders>
          </w:tcPr>
          <w:p>
            <w:pPr>
              <w:pStyle w:val="zyTableNAmCentered"/>
              <w:jc w:val="left"/>
              <w:rPr>
                <w:i/>
                <w:iCs/>
              </w:rPr>
            </w:pPr>
            <w:r>
              <w:t>[</w:t>
            </w:r>
            <w:r>
              <w:rPr>
                <w:i/>
              </w:rPr>
              <w:t>Insert details for paying by post</w:t>
            </w:r>
            <w:r>
              <w:t>]</w:t>
            </w:r>
          </w:p>
          <w:p>
            <w:pPr>
              <w:pStyle w:val="zyTableNAmCentered"/>
              <w:jc w:val="left"/>
              <w:rPr>
                <w:i/>
                <w:iCs/>
              </w:rPr>
            </w:pPr>
          </w:p>
        </w:tc>
      </w:tr>
      <w:tr>
        <w:trPr>
          <w:cantSplit/>
          <w:trHeight w:val="401"/>
        </w:trPr>
        <w:tc>
          <w:tcPr>
            <w:tcW w:w="1276" w:type="dxa"/>
          </w:tcPr>
          <w:p>
            <w:pPr>
              <w:pStyle w:val="zyTableNAmCentered"/>
              <w:jc w:val="left"/>
            </w:pPr>
          </w:p>
        </w:tc>
        <w:tc>
          <w:tcPr>
            <w:tcW w:w="1134" w:type="dxa"/>
          </w:tcPr>
          <w:p>
            <w:pPr>
              <w:pStyle w:val="zyTableNAmCentered"/>
              <w:jc w:val="left"/>
            </w:pPr>
            <w:r>
              <w:t>Online</w:t>
            </w:r>
          </w:p>
        </w:tc>
        <w:tc>
          <w:tcPr>
            <w:tcW w:w="4394" w:type="dxa"/>
            <w:gridSpan w:val="5"/>
          </w:tcPr>
          <w:p>
            <w:pPr>
              <w:pStyle w:val="zyTableNAmCentered"/>
              <w:jc w:val="left"/>
            </w:pPr>
            <w:r>
              <w:t>[</w:t>
            </w:r>
            <w:r>
              <w:rPr>
                <w:i/>
              </w:rPr>
              <w:t>Insert details for paying online</w:t>
            </w:r>
            <w:r>
              <w:t>]</w:t>
            </w:r>
          </w:p>
          <w:p>
            <w:pPr>
              <w:pStyle w:val="zyTableNAmCentered"/>
              <w:jc w:val="left"/>
              <w:rPr>
                <w:i/>
                <w:iCs/>
                <w:sz w:val="20"/>
              </w:rPr>
            </w:pPr>
          </w:p>
        </w:tc>
      </w:tr>
      <w:tr>
        <w:trPr>
          <w:cantSplit/>
          <w:trHeight w:val="401"/>
        </w:trPr>
        <w:tc>
          <w:tcPr>
            <w:tcW w:w="1276" w:type="dxa"/>
          </w:tcPr>
          <w:p>
            <w:pPr>
              <w:pStyle w:val="zyTableNAmCentered"/>
              <w:jc w:val="left"/>
            </w:pPr>
          </w:p>
        </w:tc>
        <w:tc>
          <w:tcPr>
            <w:tcW w:w="1134" w:type="dxa"/>
          </w:tcPr>
          <w:p>
            <w:pPr>
              <w:pStyle w:val="zyTableNAmCentered"/>
              <w:jc w:val="left"/>
            </w:pPr>
            <w:r>
              <w:t>By telephone</w:t>
            </w:r>
          </w:p>
        </w:tc>
        <w:tc>
          <w:tcPr>
            <w:tcW w:w="4394" w:type="dxa"/>
            <w:gridSpan w:val="5"/>
          </w:tcPr>
          <w:p>
            <w:pPr>
              <w:pStyle w:val="zyTableNAmCentered"/>
              <w:jc w:val="left"/>
            </w:pPr>
            <w:r>
              <w:t>[</w:t>
            </w:r>
            <w:r>
              <w:rPr>
                <w:i/>
              </w:rPr>
              <w:t>Insert details for paying by telephone</w:t>
            </w:r>
            <w:r>
              <w:t>]</w:t>
            </w:r>
          </w:p>
        </w:tc>
      </w:tr>
      <w:tr>
        <w:trPr>
          <w:cantSplit/>
          <w:trHeight w:val="310"/>
        </w:trPr>
        <w:tc>
          <w:tcPr>
            <w:tcW w:w="1276" w:type="dxa"/>
          </w:tcPr>
          <w:p>
            <w:pPr>
              <w:pStyle w:val="zyTableNAmCentered"/>
              <w:jc w:val="left"/>
              <w:rPr>
                <w:b/>
                <w:bCs/>
              </w:rPr>
            </w:pPr>
            <w:r>
              <w:rPr>
                <w:b/>
                <w:bCs/>
              </w:rPr>
              <w:t>Method of service</w:t>
            </w:r>
          </w:p>
        </w:tc>
        <w:tc>
          <w:tcPr>
            <w:tcW w:w="2693" w:type="dxa"/>
            <w:gridSpan w:val="3"/>
          </w:tcPr>
          <w:p>
            <w:pPr>
              <w:pStyle w:val="zyTableNAmCentered"/>
              <w:jc w:val="left"/>
            </w:pPr>
          </w:p>
        </w:tc>
        <w:tc>
          <w:tcPr>
            <w:tcW w:w="992" w:type="dxa"/>
            <w:gridSpan w:val="2"/>
            <w:shd w:val="clear" w:color="auto" w:fill="auto"/>
          </w:tcPr>
          <w:p>
            <w:pPr>
              <w:pStyle w:val="zyTableNAmCentered"/>
              <w:jc w:val="left"/>
              <w:rPr>
                <w:b/>
                <w:bCs/>
              </w:rPr>
            </w:pPr>
            <w:r>
              <w:rPr>
                <w:b/>
                <w:bCs/>
              </w:rPr>
              <w:t>Date of service</w:t>
            </w:r>
          </w:p>
        </w:tc>
        <w:tc>
          <w:tcPr>
            <w:tcW w:w="1843" w:type="dxa"/>
            <w:shd w:val="clear" w:color="auto" w:fill="auto"/>
          </w:tcPr>
          <w:p>
            <w:pPr>
              <w:pStyle w:val="zyTableNAmCentered"/>
              <w:jc w:val="left"/>
            </w:pPr>
          </w:p>
        </w:tc>
      </w:tr>
    </w:tbl>
    <w:p>
      <w:pPr>
        <w:pStyle w:val="zyMiscellaneousHeading"/>
        <w:rPr>
          <w:rStyle w:val="DraftersNotes"/>
          <w:b w:val="0"/>
          <w:i w:val="0"/>
          <w:sz w:val="22"/>
        </w:rPr>
      </w:pPr>
      <w:r>
        <w:rPr>
          <w:rStyle w:val="CharSClsNo"/>
          <w:b/>
          <w:bCs/>
        </w:rPr>
        <w:t>Form 2</w:t>
      </w:r>
      <w:r>
        <w:t> —</w:t>
      </w:r>
      <w:r>
        <w:rPr>
          <w:rStyle w:val="CharSClsNo"/>
          <w:b/>
          <w:bCs/>
        </w:rPr>
        <w:t xml:space="preserve"> </w:t>
      </w:r>
      <w:r>
        <w:rPr>
          <w:b/>
          <w:bCs/>
        </w:rPr>
        <w:t>Withdrawal of infringement notice</w:t>
      </w:r>
    </w:p>
    <w:tbl>
      <w:tblPr>
        <w:tblW w:w="6805"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992"/>
        <w:gridCol w:w="142"/>
        <w:gridCol w:w="1702"/>
      </w:tblGrid>
      <w:tr>
        <w:trPr>
          <w:cantSplit/>
          <w:trHeight w:val="282"/>
        </w:trPr>
        <w:tc>
          <w:tcPr>
            <w:tcW w:w="4961" w:type="dxa"/>
            <w:gridSpan w:val="4"/>
          </w:tcPr>
          <w:p>
            <w:pPr>
              <w:pStyle w:val="zyTableNAmCentered"/>
              <w:rPr>
                <w:b/>
                <w:bCs/>
                <w:i/>
                <w:iCs/>
              </w:rPr>
            </w:pPr>
            <w:r>
              <w:br w:type="page"/>
            </w:r>
            <w:r>
              <w:rPr>
                <w:b/>
                <w:bCs/>
                <w:i/>
                <w:iCs/>
              </w:rPr>
              <w:t>Medicines and Poisons Act 2014</w:t>
            </w:r>
          </w:p>
          <w:p>
            <w:pPr>
              <w:pStyle w:val="zyTableNAmCentered"/>
              <w:rPr>
                <w:szCs w:val="22"/>
              </w:rPr>
            </w:pPr>
            <w:r>
              <w:rPr>
                <w:b/>
                <w:bCs/>
                <w:szCs w:val="22"/>
              </w:rPr>
              <w:t>WITHDRAWAL OF INFRINGEMENT NOTICE</w:t>
            </w:r>
          </w:p>
        </w:tc>
        <w:tc>
          <w:tcPr>
            <w:tcW w:w="1844" w:type="dxa"/>
            <w:gridSpan w:val="2"/>
            <w:tcBorders>
              <w:bottom w:val="single" w:sz="4" w:space="0" w:color="auto"/>
            </w:tcBorders>
          </w:tcPr>
          <w:p>
            <w:pPr>
              <w:pStyle w:val="zyTableNAmCentered"/>
              <w:rPr>
                <w:b/>
                <w:bCs/>
              </w:rPr>
            </w:pPr>
            <w:r>
              <w:rPr>
                <w:b/>
                <w:bCs/>
              </w:rPr>
              <w:t>Withdrawal no.</w:t>
            </w:r>
          </w:p>
        </w:tc>
      </w:tr>
      <w:tr>
        <w:trPr>
          <w:cantSplit/>
          <w:trHeight w:val="150"/>
        </w:trPr>
        <w:tc>
          <w:tcPr>
            <w:tcW w:w="1559" w:type="dxa"/>
            <w:vMerge w:val="restart"/>
          </w:tcPr>
          <w:p>
            <w:pPr>
              <w:pStyle w:val="zyTableNAmCentered"/>
              <w:jc w:val="left"/>
              <w:rPr>
                <w:b/>
                <w:bCs/>
              </w:rPr>
            </w:pPr>
            <w:r>
              <w:rPr>
                <w:b/>
                <w:bCs/>
              </w:rPr>
              <w:t>Alleged offender</w:t>
            </w:r>
          </w:p>
        </w:tc>
        <w:tc>
          <w:tcPr>
            <w:tcW w:w="1560" w:type="dxa"/>
            <w:vMerge w:val="restart"/>
          </w:tcPr>
          <w:p>
            <w:pPr>
              <w:pStyle w:val="zyTableNAmCentered"/>
              <w:jc w:val="left"/>
            </w:pPr>
            <w:r>
              <w:t>Name</w:t>
            </w:r>
          </w:p>
        </w:tc>
        <w:tc>
          <w:tcPr>
            <w:tcW w:w="3686" w:type="dxa"/>
            <w:gridSpan w:val="4"/>
          </w:tcPr>
          <w:p>
            <w:pPr>
              <w:pStyle w:val="zyTableNAmCentered"/>
              <w:jc w:val="left"/>
            </w:pPr>
          </w:p>
        </w:tc>
      </w:tr>
      <w:tr>
        <w:trPr>
          <w:cantSplit/>
          <w:trHeight w:val="150"/>
        </w:trPr>
        <w:tc>
          <w:tcPr>
            <w:tcW w:w="1559" w:type="dxa"/>
            <w:vMerge/>
          </w:tcPr>
          <w:p>
            <w:pPr>
              <w:pStyle w:val="zyTableNAmCentered"/>
              <w:jc w:val="left"/>
              <w:rPr>
                <w:b/>
                <w:bCs/>
              </w:rPr>
            </w:pPr>
          </w:p>
        </w:tc>
        <w:tc>
          <w:tcPr>
            <w:tcW w:w="1560" w:type="dxa"/>
            <w:vMerge/>
          </w:tcPr>
          <w:p>
            <w:pPr>
              <w:pStyle w:val="zyTableNAmCentered"/>
              <w:jc w:val="left"/>
            </w:pPr>
          </w:p>
        </w:tc>
        <w:tc>
          <w:tcPr>
            <w:tcW w:w="3686" w:type="dxa"/>
            <w:gridSpan w:val="4"/>
          </w:tcPr>
          <w:p>
            <w:pPr>
              <w:pStyle w:val="zyTableNAmCentered"/>
              <w:jc w:val="left"/>
            </w:pPr>
          </w:p>
        </w:tc>
      </w:tr>
      <w:tr>
        <w:trPr>
          <w:cantSplit/>
          <w:trHeight w:val="150"/>
        </w:trPr>
        <w:tc>
          <w:tcPr>
            <w:tcW w:w="1559" w:type="dxa"/>
            <w:vMerge/>
          </w:tcPr>
          <w:p>
            <w:pPr>
              <w:pStyle w:val="zyTableNAmCentered"/>
              <w:jc w:val="left"/>
              <w:rPr>
                <w:b/>
                <w:bCs/>
              </w:rPr>
            </w:pPr>
          </w:p>
        </w:tc>
        <w:tc>
          <w:tcPr>
            <w:tcW w:w="1560" w:type="dxa"/>
            <w:vMerge w:val="restart"/>
          </w:tcPr>
          <w:p>
            <w:pPr>
              <w:pStyle w:val="zyTableNAmCentered"/>
              <w:jc w:val="left"/>
            </w:pPr>
            <w:r>
              <w:t>Address</w:t>
            </w:r>
          </w:p>
        </w:tc>
        <w:tc>
          <w:tcPr>
            <w:tcW w:w="3686" w:type="dxa"/>
            <w:gridSpan w:val="4"/>
          </w:tcPr>
          <w:p>
            <w:pPr>
              <w:pStyle w:val="zyTableNAmCentered"/>
              <w:jc w:val="left"/>
            </w:pPr>
          </w:p>
        </w:tc>
      </w:tr>
      <w:tr>
        <w:trPr>
          <w:cantSplit/>
          <w:trHeight w:val="150"/>
        </w:trPr>
        <w:tc>
          <w:tcPr>
            <w:tcW w:w="1559" w:type="dxa"/>
            <w:vMerge/>
          </w:tcPr>
          <w:p>
            <w:pPr>
              <w:pStyle w:val="zyTableNAmCentered"/>
              <w:jc w:val="left"/>
              <w:rPr>
                <w:b/>
                <w:bCs/>
              </w:rPr>
            </w:pPr>
          </w:p>
        </w:tc>
        <w:tc>
          <w:tcPr>
            <w:tcW w:w="1560" w:type="dxa"/>
            <w:vMerge/>
          </w:tcPr>
          <w:p>
            <w:pPr>
              <w:pStyle w:val="zyTableNAmCentered"/>
              <w:jc w:val="left"/>
            </w:pPr>
          </w:p>
        </w:tc>
        <w:tc>
          <w:tcPr>
            <w:tcW w:w="3686" w:type="dxa"/>
            <w:gridSpan w:val="4"/>
          </w:tcPr>
          <w:p>
            <w:pPr>
              <w:pStyle w:val="zyTableNAmCentered"/>
              <w:jc w:val="left"/>
            </w:pPr>
          </w:p>
        </w:tc>
      </w:tr>
      <w:tr>
        <w:trPr>
          <w:cantSplit/>
          <w:trHeight w:val="150"/>
        </w:trPr>
        <w:tc>
          <w:tcPr>
            <w:tcW w:w="1559" w:type="dxa"/>
            <w:vMerge w:val="restart"/>
          </w:tcPr>
          <w:p>
            <w:pPr>
              <w:pStyle w:val="zyTableNAmCentered"/>
              <w:jc w:val="left"/>
              <w:rPr>
                <w:b/>
                <w:bCs/>
              </w:rPr>
            </w:pPr>
            <w:r>
              <w:rPr>
                <w:b/>
                <w:bCs/>
              </w:rPr>
              <w:t>Details of infringement notice</w:t>
            </w:r>
          </w:p>
        </w:tc>
        <w:tc>
          <w:tcPr>
            <w:tcW w:w="1560" w:type="dxa"/>
          </w:tcPr>
          <w:p>
            <w:pPr>
              <w:pStyle w:val="zyTableNAmCentered"/>
              <w:jc w:val="left"/>
            </w:pPr>
            <w:r>
              <w:t>Infringement notice no.</w:t>
            </w:r>
          </w:p>
        </w:tc>
        <w:tc>
          <w:tcPr>
            <w:tcW w:w="3686" w:type="dxa"/>
            <w:gridSpan w:val="4"/>
          </w:tcPr>
          <w:p>
            <w:pPr>
              <w:pStyle w:val="zyTableNAmCentered"/>
              <w:jc w:val="left"/>
            </w:pPr>
          </w:p>
        </w:tc>
      </w:tr>
      <w:tr>
        <w:trPr>
          <w:cantSplit/>
          <w:trHeight w:val="150"/>
        </w:trPr>
        <w:tc>
          <w:tcPr>
            <w:tcW w:w="1559" w:type="dxa"/>
            <w:vMerge/>
          </w:tcPr>
          <w:p>
            <w:pPr>
              <w:pStyle w:val="zyTableNAmCentered"/>
              <w:jc w:val="left"/>
              <w:rPr>
                <w:b/>
                <w:bCs/>
              </w:rPr>
            </w:pPr>
          </w:p>
        </w:tc>
        <w:tc>
          <w:tcPr>
            <w:tcW w:w="1560" w:type="dxa"/>
          </w:tcPr>
          <w:p>
            <w:pPr>
              <w:pStyle w:val="zyTableNAmCentered"/>
              <w:jc w:val="left"/>
            </w:pPr>
            <w:r>
              <w:t>Date of issue</w:t>
            </w:r>
          </w:p>
        </w:tc>
        <w:tc>
          <w:tcPr>
            <w:tcW w:w="3686" w:type="dxa"/>
            <w:gridSpan w:val="4"/>
          </w:tcPr>
          <w:p>
            <w:pPr>
              <w:pStyle w:val="zyTableNAmCentered"/>
              <w:jc w:val="left"/>
            </w:pPr>
          </w:p>
        </w:tc>
      </w:tr>
      <w:tr>
        <w:trPr>
          <w:cantSplit/>
          <w:trHeight w:val="150"/>
        </w:trPr>
        <w:tc>
          <w:tcPr>
            <w:tcW w:w="1559" w:type="dxa"/>
            <w:vMerge w:val="restart"/>
          </w:tcPr>
          <w:p>
            <w:pPr>
              <w:pStyle w:val="zyTableNAmCentered"/>
              <w:jc w:val="left"/>
              <w:rPr>
                <w:b/>
                <w:bCs/>
              </w:rPr>
            </w:pPr>
            <w:r>
              <w:rPr>
                <w:b/>
                <w:bCs/>
              </w:rPr>
              <w:t>Details of alleged offence</w:t>
            </w:r>
          </w:p>
        </w:tc>
        <w:tc>
          <w:tcPr>
            <w:tcW w:w="1560" w:type="dxa"/>
          </w:tcPr>
          <w:p>
            <w:pPr>
              <w:pStyle w:val="zyTableNAmCentered"/>
              <w:jc w:val="left"/>
            </w:pPr>
            <w:r>
              <w:t>Date or period</w:t>
            </w:r>
          </w:p>
        </w:tc>
        <w:tc>
          <w:tcPr>
            <w:tcW w:w="3686" w:type="dxa"/>
            <w:gridSpan w:val="4"/>
          </w:tcPr>
          <w:p>
            <w:pPr>
              <w:pStyle w:val="zyTableNAmCentered"/>
              <w:jc w:val="left"/>
            </w:pPr>
          </w:p>
        </w:tc>
      </w:tr>
      <w:tr>
        <w:trPr>
          <w:cantSplit/>
          <w:trHeight w:val="150"/>
        </w:trPr>
        <w:tc>
          <w:tcPr>
            <w:tcW w:w="1559" w:type="dxa"/>
            <w:vMerge/>
          </w:tcPr>
          <w:p>
            <w:pPr>
              <w:pStyle w:val="zyTableNAmCentered"/>
              <w:jc w:val="left"/>
              <w:rPr>
                <w:b/>
                <w:bCs/>
              </w:rPr>
            </w:pPr>
          </w:p>
        </w:tc>
        <w:tc>
          <w:tcPr>
            <w:tcW w:w="1560" w:type="dxa"/>
          </w:tcPr>
          <w:p>
            <w:pPr>
              <w:pStyle w:val="zyTableNAmCentered"/>
              <w:jc w:val="left"/>
            </w:pPr>
            <w:r>
              <w:t>Place</w:t>
            </w:r>
          </w:p>
        </w:tc>
        <w:tc>
          <w:tcPr>
            <w:tcW w:w="3686" w:type="dxa"/>
            <w:gridSpan w:val="4"/>
          </w:tcPr>
          <w:p>
            <w:pPr>
              <w:pStyle w:val="zyTableNAmCentered"/>
              <w:jc w:val="left"/>
            </w:pPr>
          </w:p>
        </w:tc>
      </w:tr>
      <w:tr>
        <w:trPr>
          <w:cantSplit/>
          <w:trHeight w:val="150"/>
        </w:trPr>
        <w:tc>
          <w:tcPr>
            <w:tcW w:w="1559" w:type="dxa"/>
            <w:vMerge/>
          </w:tcPr>
          <w:p>
            <w:pPr>
              <w:pStyle w:val="zyTableNAmCentered"/>
              <w:jc w:val="left"/>
              <w:rPr>
                <w:b/>
                <w:bCs/>
              </w:rPr>
            </w:pPr>
          </w:p>
        </w:tc>
        <w:tc>
          <w:tcPr>
            <w:tcW w:w="1560" w:type="dxa"/>
          </w:tcPr>
          <w:p>
            <w:pPr>
              <w:pStyle w:val="zyTableNAmCentered"/>
              <w:jc w:val="left"/>
            </w:pPr>
            <w:r>
              <w:t>Written law contravened</w:t>
            </w:r>
          </w:p>
        </w:tc>
        <w:tc>
          <w:tcPr>
            <w:tcW w:w="3686" w:type="dxa"/>
            <w:gridSpan w:val="4"/>
          </w:tcPr>
          <w:p>
            <w:pPr>
              <w:pStyle w:val="zyTableNAmCentered"/>
              <w:jc w:val="left"/>
            </w:pPr>
          </w:p>
        </w:tc>
      </w:tr>
      <w:tr>
        <w:trPr>
          <w:cantSplit/>
          <w:trHeight w:val="562"/>
        </w:trPr>
        <w:tc>
          <w:tcPr>
            <w:tcW w:w="1559" w:type="dxa"/>
            <w:vMerge/>
          </w:tcPr>
          <w:p>
            <w:pPr>
              <w:pStyle w:val="zyTableNAmCentered"/>
              <w:jc w:val="left"/>
              <w:rPr>
                <w:b/>
                <w:bCs/>
              </w:rPr>
            </w:pPr>
          </w:p>
        </w:tc>
        <w:tc>
          <w:tcPr>
            <w:tcW w:w="1560" w:type="dxa"/>
          </w:tcPr>
          <w:p>
            <w:pPr>
              <w:pStyle w:val="zyTableNAmCentered"/>
              <w:jc w:val="left"/>
            </w:pPr>
            <w:r>
              <w:t>Details of offence</w:t>
            </w:r>
          </w:p>
        </w:tc>
        <w:tc>
          <w:tcPr>
            <w:tcW w:w="3686" w:type="dxa"/>
            <w:gridSpan w:val="4"/>
          </w:tcPr>
          <w:p>
            <w:pPr>
              <w:pStyle w:val="zyTableNAmCentered"/>
              <w:jc w:val="left"/>
            </w:pPr>
          </w:p>
        </w:tc>
      </w:tr>
      <w:tr>
        <w:trPr>
          <w:cantSplit/>
        </w:trPr>
        <w:tc>
          <w:tcPr>
            <w:tcW w:w="1559" w:type="dxa"/>
            <w:vMerge w:val="restart"/>
          </w:tcPr>
          <w:p>
            <w:pPr>
              <w:pStyle w:val="zyTableNAmCentered"/>
              <w:jc w:val="left"/>
              <w:rPr>
                <w:b/>
                <w:bCs/>
              </w:rPr>
            </w:pPr>
            <w:r>
              <w:rPr>
                <w:b/>
                <w:bCs/>
              </w:rPr>
              <w:t>Approved Officer withdrawing notice</w:t>
            </w:r>
          </w:p>
        </w:tc>
        <w:tc>
          <w:tcPr>
            <w:tcW w:w="1560" w:type="dxa"/>
          </w:tcPr>
          <w:p>
            <w:pPr>
              <w:pStyle w:val="zyTableNAmCentered"/>
              <w:jc w:val="left"/>
            </w:pPr>
            <w:r>
              <w:t>Name</w:t>
            </w:r>
          </w:p>
        </w:tc>
        <w:tc>
          <w:tcPr>
            <w:tcW w:w="3686" w:type="dxa"/>
            <w:gridSpan w:val="4"/>
          </w:tcPr>
          <w:p>
            <w:pPr>
              <w:pStyle w:val="zyTableNAmCentered"/>
              <w:jc w:val="left"/>
            </w:pPr>
          </w:p>
        </w:tc>
      </w:tr>
      <w:tr>
        <w:trPr>
          <w:cantSplit/>
          <w:trHeight w:val="370"/>
        </w:trPr>
        <w:tc>
          <w:tcPr>
            <w:tcW w:w="1559" w:type="dxa"/>
            <w:vMerge/>
          </w:tcPr>
          <w:p>
            <w:pPr>
              <w:pStyle w:val="zyTableNAmCentered"/>
              <w:jc w:val="left"/>
              <w:rPr>
                <w:b/>
                <w:bCs/>
              </w:rPr>
            </w:pPr>
          </w:p>
        </w:tc>
        <w:tc>
          <w:tcPr>
            <w:tcW w:w="1560" w:type="dxa"/>
          </w:tcPr>
          <w:p>
            <w:pPr>
              <w:pStyle w:val="zyTableNAmCentered"/>
              <w:jc w:val="left"/>
            </w:pPr>
            <w:r>
              <w:t>Signature</w:t>
            </w:r>
          </w:p>
        </w:tc>
        <w:tc>
          <w:tcPr>
            <w:tcW w:w="3686" w:type="dxa"/>
            <w:gridSpan w:val="4"/>
          </w:tcPr>
          <w:p>
            <w:pPr>
              <w:pStyle w:val="zyTableNAmCentered"/>
              <w:jc w:val="left"/>
            </w:pPr>
          </w:p>
        </w:tc>
      </w:tr>
      <w:tr>
        <w:trPr>
          <w:cantSplit/>
        </w:trPr>
        <w:tc>
          <w:tcPr>
            <w:tcW w:w="1559" w:type="dxa"/>
            <w:tcBorders>
              <w:bottom w:val="single" w:sz="4" w:space="0" w:color="auto"/>
            </w:tcBorders>
          </w:tcPr>
          <w:p>
            <w:pPr>
              <w:pStyle w:val="zyTableNAmCentered"/>
              <w:jc w:val="left"/>
              <w:rPr>
                <w:b/>
                <w:bCs/>
              </w:rPr>
            </w:pPr>
            <w:r>
              <w:rPr>
                <w:b/>
                <w:bCs/>
              </w:rPr>
              <w:lastRenderedPageBreak/>
              <w:t>Date</w:t>
            </w:r>
          </w:p>
        </w:tc>
        <w:tc>
          <w:tcPr>
            <w:tcW w:w="1560" w:type="dxa"/>
            <w:tcBorders>
              <w:bottom w:val="single" w:sz="4" w:space="0" w:color="auto"/>
            </w:tcBorders>
          </w:tcPr>
          <w:p>
            <w:pPr>
              <w:pStyle w:val="zyTableNAmCentered"/>
              <w:jc w:val="left"/>
            </w:pPr>
            <w:r>
              <w:t>Date of withdrawal</w:t>
            </w:r>
          </w:p>
        </w:tc>
        <w:tc>
          <w:tcPr>
            <w:tcW w:w="3686" w:type="dxa"/>
            <w:gridSpan w:val="4"/>
            <w:tcBorders>
              <w:bottom w:val="single" w:sz="4" w:space="0" w:color="auto"/>
            </w:tcBorders>
          </w:tcPr>
          <w:p>
            <w:pPr>
              <w:pStyle w:val="zyTableNAmCentered"/>
              <w:jc w:val="left"/>
            </w:pPr>
          </w:p>
        </w:tc>
      </w:tr>
      <w:tr>
        <w:trPr>
          <w:cantSplit/>
          <w:trHeight w:val="1097"/>
        </w:trPr>
        <w:tc>
          <w:tcPr>
            <w:tcW w:w="1559" w:type="dxa"/>
            <w:tcBorders>
              <w:top w:val="single" w:sz="4" w:space="0" w:color="auto"/>
              <w:bottom w:val="nil"/>
            </w:tcBorders>
          </w:tcPr>
          <w:p>
            <w:pPr>
              <w:pStyle w:val="zyTableNAmCentered"/>
              <w:jc w:val="left"/>
              <w:rPr>
                <w:b/>
                <w:bCs/>
              </w:rPr>
            </w:pPr>
            <w:r>
              <w:rPr>
                <w:b/>
                <w:bCs/>
              </w:rPr>
              <w:t>Withdrawal of infringement notice</w:t>
            </w:r>
          </w:p>
        </w:tc>
        <w:tc>
          <w:tcPr>
            <w:tcW w:w="5246" w:type="dxa"/>
            <w:gridSpan w:val="5"/>
            <w:tcBorders>
              <w:top w:val="single" w:sz="4" w:space="0" w:color="auto"/>
              <w:bottom w:val="nil"/>
            </w:tcBorders>
          </w:tcPr>
          <w:p>
            <w:pPr>
              <w:pStyle w:val="zyTableNAmCentered"/>
              <w:jc w:val="left"/>
            </w:pPr>
            <w:r>
              <w:t>The above infringement notice issued against you for the above alleged offence has been withdrawn.</w:t>
            </w:r>
          </w:p>
          <w:p>
            <w:pPr>
              <w:pStyle w:val="zyTableNAmCentered"/>
              <w:jc w:val="left"/>
            </w:pPr>
            <w:r>
              <w:t>If you have already paid the modified penalty for the alleged offence, you are entitled to a refund.</w:t>
            </w:r>
          </w:p>
        </w:tc>
      </w:tr>
      <w:tr>
        <w:trPr>
          <w:cantSplit/>
          <w:trHeight w:val="1097"/>
        </w:trPr>
        <w:tc>
          <w:tcPr>
            <w:tcW w:w="1559" w:type="dxa"/>
            <w:tcBorders>
              <w:top w:val="nil"/>
            </w:tcBorders>
          </w:tcPr>
          <w:p>
            <w:pPr>
              <w:pStyle w:val="zyTableNAmCentered"/>
              <w:jc w:val="left"/>
              <w:rPr>
                <w:i/>
                <w:iCs/>
              </w:rPr>
            </w:pPr>
            <w:r>
              <w:rPr>
                <w:i/>
                <w:iCs/>
                <w:sz w:val="20"/>
              </w:rPr>
              <w:t>[*Delete whichever is not applicable]</w:t>
            </w:r>
          </w:p>
        </w:tc>
        <w:tc>
          <w:tcPr>
            <w:tcW w:w="5246" w:type="dxa"/>
            <w:gridSpan w:val="5"/>
            <w:tcBorders>
              <w:top w:val="nil"/>
            </w:tcBorders>
          </w:tcPr>
          <w:p>
            <w:pPr>
              <w:pStyle w:val="zyTableNAmCentered"/>
              <w:jc w:val="left"/>
            </w:pPr>
            <w:r>
              <w:rPr>
                <w:sz w:val="20"/>
              </w:rPr>
              <w:t>*</w:t>
            </w:r>
            <w:r>
              <w:rPr>
                <w:sz w:val="20"/>
              </w:rPr>
              <w:tab/>
            </w:r>
            <w:r>
              <w:t>Your refund is enclosed.</w:t>
            </w:r>
          </w:p>
          <w:p>
            <w:pPr>
              <w:pStyle w:val="zyTableNAmCentered"/>
              <w:jc w:val="left"/>
            </w:pPr>
            <w:r>
              <w:tab/>
              <w:t>or</w:t>
            </w:r>
          </w:p>
          <w:p>
            <w:pPr>
              <w:pStyle w:val="zyTableNAmCentered"/>
              <w:ind w:left="567" w:hanging="567"/>
              <w:jc w:val="left"/>
              <w:rPr>
                <w:rStyle w:val="DraftersNotes"/>
                <w:b w:val="0"/>
                <w:i w:val="0"/>
                <w:sz w:val="22"/>
              </w:rPr>
            </w:pPr>
            <w:r>
              <w:rPr>
                <w:sz w:val="20"/>
              </w:rPr>
              <w:t>*</w:t>
            </w:r>
            <w:r>
              <w:rPr>
                <w:sz w:val="20"/>
              </w:rPr>
              <w:tab/>
              <w:t>Y</w:t>
            </w:r>
            <w:r>
              <w:t>ou may claim your refund by signing and dating this notice and sending it to:</w:t>
            </w:r>
          </w:p>
          <w:p>
            <w:pPr>
              <w:pStyle w:val="zyTableNAmCentered"/>
              <w:jc w:val="left"/>
              <w:rPr>
                <w:i/>
                <w:iCs/>
                <w:sz w:val="20"/>
              </w:rPr>
            </w:pPr>
            <w:r>
              <w:t xml:space="preserve">Approved Officer — </w:t>
            </w:r>
            <w:r>
              <w:rPr>
                <w:i/>
                <w:iCs/>
              </w:rPr>
              <w:t>Medicines and Poisons Act 2014</w:t>
            </w:r>
          </w:p>
          <w:p>
            <w:pPr>
              <w:pStyle w:val="zyTableNAmCentered"/>
              <w:jc w:val="left"/>
              <w:rPr>
                <w:i/>
                <w:iCs/>
                <w:szCs w:val="22"/>
              </w:rPr>
            </w:pPr>
            <w:r>
              <w:rPr>
                <w:i/>
                <w:iCs/>
                <w:sz w:val="20"/>
              </w:rPr>
              <w:t>[Insert postal and email address]</w:t>
            </w:r>
            <w:r>
              <w:rPr>
                <w:i/>
                <w:iCs/>
              </w:rPr>
              <w:br/>
            </w:r>
          </w:p>
        </w:tc>
      </w:tr>
      <w:tr>
        <w:trPr>
          <w:cantSplit/>
          <w:trHeight w:val="604"/>
        </w:trPr>
        <w:tc>
          <w:tcPr>
            <w:tcW w:w="1559" w:type="dxa"/>
          </w:tcPr>
          <w:p>
            <w:pPr>
              <w:pStyle w:val="zyTableNAmCentered"/>
              <w:jc w:val="left"/>
              <w:rPr>
                <w:b/>
                <w:bCs/>
              </w:rPr>
            </w:pPr>
            <w:r>
              <w:rPr>
                <w:b/>
                <w:bCs/>
              </w:rPr>
              <w:t>Your signature</w:t>
            </w:r>
          </w:p>
        </w:tc>
        <w:tc>
          <w:tcPr>
            <w:tcW w:w="2410" w:type="dxa"/>
            <w:gridSpan w:val="2"/>
          </w:tcPr>
          <w:p>
            <w:pPr>
              <w:pStyle w:val="zyTableNAmCentered"/>
              <w:jc w:val="left"/>
            </w:pPr>
          </w:p>
        </w:tc>
        <w:tc>
          <w:tcPr>
            <w:tcW w:w="1134" w:type="dxa"/>
            <w:gridSpan w:val="2"/>
          </w:tcPr>
          <w:p>
            <w:pPr>
              <w:pStyle w:val="zyTableNAmCentered"/>
              <w:jc w:val="left"/>
              <w:rPr>
                <w:b/>
                <w:bCs/>
              </w:rPr>
            </w:pPr>
            <w:r>
              <w:rPr>
                <w:b/>
                <w:bCs/>
              </w:rPr>
              <w:t>Date</w:t>
            </w:r>
          </w:p>
        </w:tc>
        <w:tc>
          <w:tcPr>
            <w:tcW w:w="1702" w:type="dxa"/>
          </w:tcPr>
          <w:p>
            <w:pPr>
              <w:pStyle w:val="zyTableNAmCentered"/>
              <w:jc w:val="left"/>
            </w:pPr>
          </w:p>
        </w:tc>
      </w:tr>
    </w:tbl>
    <w:p>
      <w:pPr>
        <w:pStyle w:val="BlankClose"/>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N. HAGLEY, Clerk of the Executive Council</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6F1721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DD2A2BD" w14:textId="7A35C6A6" w:rsidR="00742196" w:rsidRDefault="0074219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537A6">
                        <w:rPr>
                          <w:sz w:val="16"/>
                        </w:rPr>
                        <w:t>2024</w:t>
                      </w:r>
                      <w:r>
                        <w:rPr>
                          <w:sz w:val="16"/>
                        </w:rPr>
                        <w:fldChar w:fldCharType="end"/>
                      </w:r>
                      <w:r>
                        <w:rPr>
                          <w:sz w:val="16"/>
                        </w:rPr>
                        <w:t>.</w:t>
                      </w:r>
                    </w:p>
                    <w:p w14:paraId="44BA2B4A" w14:textId="77777777" w:rsidR="00742196" w:rsidRDefault="0074219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51B8ED3" w14:textId="74E458D9" w:rsidR="00742196" w:rsidRDefault="0074219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537A6">
                        <w:rPr>
                          <w:sz w:val="16"/>
                        </w:rPr>
                        <w:t>2024</w:t>
                      </w:r>
                      <w:r>
                        <w:rPr>
                          <w:sz w:val="16"/>
                        </w:rPr>
                        <w:fldChar w:fldCharType="end"/>
                      </w:r>
                      <w:r>
                        <w:rPr>
                          <w:sz w:val="16"/>
                        </w:rPr>
                        <w:t>.</w:t>
                      </w:r>
                    </w:p>
                    <w:p w14:paraId="7D42FF6D" w14:textId="77777777" w:rsidR="00742196" w:rsidRDefault="0074219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2024/224</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30 Oct 2024</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30 Oct 2024</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30 Oct 2024</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2024/224</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30 Oct 2024</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30 Oct 2024</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30 Oct 2024</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Amendment Regulations (No. 2)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Amendment Regulations (No. 2)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Amendment Regulations (No. 2)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Medicines and Poisons Amendment Regulations (No. 2)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5" w:name="Coversheet"/>
    <w:bookmarkEnd w:id="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0A26EAC"/>
    <w:multiLevelType w:val="hybridMultilevel"/>
    <w:tmpl w:val="0890B9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3"/>
  </w:num>
  <w:num w:numId="6">
    <w:abstractNumId w:val="21"/>
  </w:num>
  <w:num w:numId="7">
    <w:abstractNumId w:val="18"/>
  </w:num>
  <w:num w:numId="8">
    <w:abstractNumId w:val="22"/>
  </w:num>
  <w:num w:numId="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9625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1024154109"/>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8061632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06163203_GUID" w:val="aea2eeb1-b0e6-4f69-8343-e7ac17c9d03f"/>
    <w:docVar w:name="WAFER_202409110924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11092452_GUID" w:val="81747782-e4c3-454e-bc68-13abe8611d28"/>
    <w:docVar w:name="WAFER_202409160851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6085147_GUID" w:val="3bd4a7f6-0f1b-42f1-8005-916a7d481bb9"/>
    <w:docVar w:name="WAFER_202410241541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1024154109_GUID" w:val="6ac4524a-ebe2-48da-bc2a-cf71cfb77a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257"/>
    <o:shapelayout v:ext="edit">
      <o:idmap v:ext="edit" data="1"/>
    </o:shapelayout>
  </w:shapeDefaults>
  <w:decimalSymbol w:val="."/>
  <w:listSeparator w:val=","/>
  <w15:docId w15:val="{340D20B5-3A64-48FA-BE50-A7BC17AD8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uiPriority w:val="9"/>
    <w:qFormat/>
    <w:pPr>
      <w:keepNext/>
      <w:keepLines/>
      <w:pageBreakBefore/>
      <w:spacing w:before="320" w:line="260" w:lineRule="atLeast"/>
      <w:jc w:val="center"/>
      <w:outlineLvl w:val="0"/>
    </w:pPr>
    <w:rPr>
      <w:b/>
      <w:kern w:val="28"/>
      <w:sz w:val="34"/>
    </w:rPr>
  </w:style>
  <w:style w:type="paragraph" w:styleId="Heading2">
    <w:name w:val="heading 2"/>
    <w:next w:val="Heading3"/>
    <w:uiPriority w:val="9"/>
    <w:qFormat/>
    <w:pPr>
      <w:keepNext/>
      <w:pageBreakBefore/>
      <w:spacing w:line="260" w:lineRule="atLeast"/>
      <w:jc w:val="center"/>
      <w:outlineLvl w:val="1"/>
    </w:pPr>
    <w:rPr>
      <w:b/>
      <w:snapToGrid w:val="0"/>
      <w:sz w:val="30"/>
    </w:rPr>
  </w:style>
  <w:style w:type="paragraph" w:styleId="Heading3">
    <w:name w:val="heading 3"/>
    <w:next w:val="Heading4"/>
    <w:uiPriority w:val="9"/>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uiPriority w:val="99"/>
    <w:pPr>
      <w:tabs>
        <w:tab w:val="num" w:pos="360"/>
        <w:tab w:val="num" w:pos="1080"/>
      </w:tabs>
      <w:ind w:left="1080"/>
    </w:pPr>
  </w:style>
  <w:style w:type="paragraph" w:styleId="ListNumber4">
    <w:name w:val="List Number 4"/>
    <w:basedOn w:val="Normal"/>
    <w:uiPriority w:val="99"/>
    <w:pPr>
      <w:tabs>
        <w:tab w:val="num" w:pos="360"/>
        <w:tab w:val="num" w:pos="1440"/>
      </w:tabs>
      <w:ind w:left="1440"/>
    </w:pPr>
  </w:style>
  <w:style w:type="paragraph" w:styleId="ListNumber5">
    <w:name w:val="List Number 5"/>
    <w:basedOn w:val="Normal"/>
    <w:uiPriority w:val="99"/>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paragraph" w:styleId="ListParagraph">
    <w:name w:val="List Paragraph"/>
    <w:basedOn w:val="Normal"/>
    <w:uiPriority w:val="34"/>
    <w:qFormat/>
    <w:pPr>
      <w:ind w:left="720"/>
    </w:pPr>
    <w:rPr>
      <w:rFonts w:asciiTheme="minorHAnsi" w:eastAsiaTheme="minorHAnsi" w:hAnsiTheme="minorHAnsi" w:cstheme="minorBidi"/>
      <w:sz w:val="22"/>
      <w:szCs w:val="22"/>
    </w:rPr>
  </w:style>
  <w:style w:type="paragraph" w:customStyle="1" w:styleId="zyTableNAmCentered">
    <w:name w:val="zyTableNAm + Centered"/>
    <w:basedOn w:val="yTableNAm"/>
    <w:pPr>
      <w:jc w:val="center"/>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135898">
      <w:bodyDiv w:val="1"/>
      <w:marLeft w:val="0"/>
      <w:marRight w:val="0"/>
      <w:marTop w:val="0"/>
      <w:marBottom w:val="0"/>
      <w:divBdr>
        <w:top w:val="none" w:sz="0" w:space="0" w:color="auto"/>
        <w:left w:val="none" w:sz="0" w:space="0" w:color="auto"/>
        <w:bottom w:val="none" w:sz="0" w:space="0" w:color="auto"/>
        <w:right w:val="none" w:sz="0" w:space="0" w:color="auto"/>
      </w:divBdr>
    </w:div>
    <w:div w:id="311953190">
      <w:bodyDiv w:val="1"/>
      <w:marLeft w:val="0"/>
      <w:marRight w:val="0"/>
      <w:marTop w:val="0"/>
      <w:marBottom w:val="0"/>
      <w:divBdr>
        <w:top w:val="none" w:sz="0" w:space="0" w:color="auto"/>
        <w:left w:val="none" w:sz="0" w:space="0" w:color="auto"/>
        <w:bottom w:val="none" w:sz="0" w:space="0" w:color="auto"/>
        <w:right w:val="none" w:sz="0" w:space="0" w:color="auto"/>
      </w:divBdr>
    </w:div>
    <w:div w:id="343019605">
      <w:bodyDiv w:val="1"/>
      <w:marLeft w:val="0"/>
      <w:marRight w:val="0"/>
      <w:marTop w:val="0"/>
      <w:marBottom w:val="0"/>
      <w:divBdr>
        <w:top w:val="none" w:sz="0" w:space="0" w:color="auto"/>
        <w:left w:val="none" w:sz="0" w:space="0" w:color="auto"/>
        <w:bottom w:val="none" w:sz="0" w:space="0" w:color="auto"/>
        <w:right w:val="none" w:sz="0" w:space="0" w:color="auto"/>
      </w:divBdr>
    </w:div>
    <w:div w:id="399670591">
      <w:bodyDiv w:val="1"/>
      <w:marLeft w:val="0"/>
      <w:marRight w:val="0"/>
      <w:marTop w:val="0"/>
      <w:marBottom w:val="0"/>
      <w:divBdr>
        <w:top w:val="none" w:sz="0" w:space="0" w:color="auto"/>
        <w:left w:val="none" w:sz="0" w:space="0" w:color="auto"/>
        <w:bottom w:val="none" w:sz="0" w:space="0" w:color="auto"/>
        <w:right w:val="none" w:sz="0" w:space="0" w:color="auto"/>
      </w:divBdr>
    </w:div>
    <w:div w:id="776295261">
      <w:bodyDiv w:val="1"/>
      <w:marLeft w:val="0"/>
      <w:marRight w:val="0"/>
      <w:marTop w:val="0"/>
      <w:marBottom w:val="0"/>
      <w:divBdr>
        <w:top w:val="none" w:sz="0" w:space="0" w:color="auto"/>
        <w:left w:val="none" w:sz="0" w:space="0" w:color="auto"/>
        <w:bottom w:val="none" w:sz="0" w:space="0" w:color="auto"/>
        <w:right w:val="none" w:sz="0" w:space="0" w:color="auto"/>
      </w:divBdr>
    </w:div>
    <w:div w:id="1178696413">
      <w:bodyDiv w:val="1"/>
      <w:marLeft w:val="0"/>
      <w:marRight w:val="0"/>
      <w:marTop w:val="0"/>
      <w:marBottom w:val="0"/>
      <w:divBdr>
        <w:top w:val="none" w:sz="0" w:space="0" w:color="auto"/>
        <w:left w:val="none" w:sz="0" w:space="0" w:color="auto"/>
        <w:bottom w:val="none" w:sz="0" w:space="0" w:color="auto"/>
        <w:right w:val="none" w:sz="0" w:space="0" w:color="auto"/>
      </w:divBdr>
    </w:div>
    <w:div w:id="1265453335">
      <w:bodyDiv w:val="1"/>
      <w:marLeft w:val="0"/>
      <w:marRight w:val="0"/>
      <w:marTop w:val="0"/>
      <w:marBottom w:val="0"/>
      <w:divBdr>
        <w:top w:val="none" w:sz="0" w:space="0" w:color="auto"/>
        <w:left w:val="none" w:sz="0" w:space="0" w:color="auto"/>
        <w:bottom w:val="none" w:sz="0" w:space="0" w:color="auto"/>
        <w:right w:val="none" w:sz="0" w:space="0" w:color="auto"/>
      </w:divBdr>
    </w:div>
    <w:div w:id="1405226930">
      <w:bodyDiv w:val="1"/>
      <w:marLeft w:val="0"/>
      <w:marRight w:val="0"/>
      <w:marTop w:val="0"/>
      <w:marBottom w:val="0"/>
      <w:divBdr>
        <w:top w:val="none" w:sz="0" w:space="0" w:color="auto"/>
        <w:left w:val="none" w:sz="0" w:space="0" w:color="auto"/>
        <w:bottom w:val="none" w:sz="0" w:space="0" w:color="auto"/>
        <w:right w:val="none" w:sz="0" w:space="0" w:color="auto"/>
      </w:divBdr>
    </w:div>
    <w:div w:id="1629622401">
      <w:bodyDiv w:val="1"/>
      <w:marLeft w:val="0"/>
      <w:marRight w:val="0"/>
      <w:marTop w:val="0"/>
      <w:marBottom w:val="0"/>
      <w:divBdr>
        <w:top w:val="none" w:sz="0" w:space="0" w:color="auto"/>
        <w:left w:val="none" w:sz="0" w:space="0" w:color="auto"/>
        <w:bottom w:val="none" w:sz="0" w:space="0" w:color="auto"/>
        <w:right w:val="none" w:sz="0" w:space="0" w:color="auto"/>
      </w:divBdr>
    </w:div>
    <w:div w:id="1674264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1558</Words>
  <Characters>7872</Characters>
  <Application>Microsoft Office Word</Application>
  <DocSecurity>0</DocSecurity>
  <Lines>393</Lines>
  <Paragraphs>214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and Poisons Amendment Regulations (No. 2) 2024 - 00-00-00</dc:title>
  <dc:subject/>
  <dc:creator/>
  <cp:keywords/>
  <dc:description/>
  <cp:lastModifiedBy>Master Repository Process</cp:lastModifiedBy>
  <cp:revision>4</cp:revision>
  <cp:lastPrinted>2024-08-21T04:21:00Z</cp:lastPrinted>
  <dcterms:created xsi:type="dcterms:W3CDTF">2025-06-06T05:31:00Z</dcterms:created>
  <dcterms:modified xsi:type="dcterms:W3CDTF">2025-06-06T05:31:00Z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54969</vt:lpwstr>
  </property>
  <property fmtid="{D5CDD505-2E9C-101B-9397-08002B2CF9AE}" pid="3" name="DocumentType">
    <vt:lpwstr>Reg</vt:lpwstr>
  </property>
  <property fmtid="{D5CDD505-2E9C-101B-9397-08002B2CF9AE}" pid="4" name="AsAtDate">
    <vt:lpwstr>30 Oct 2024</vt:lpwstr>
  </property>
  <property fmtid="{D5CDD505-2E9C-101B-9397-08002B2CF9AE}" pid="5" name="Suffix">
    <vt:lpwstr>00-00-00</vt:lpwstr>
  </property>
  <property fmtid="{D5CDD505-2E9C-101B-9397-08002B2CF9AE}" pid="6" name="Official">
    <vt:lpwstr/>
  </property>
  <property fmtid="{D5CDD505-2E9C-101B-9397-08002B2CF9AE}" pid="7" name="SLAPId">
    <vt:lpwstr>2024/224</vt:lpwstr>
  </property>
  <property fmtid="{D5CDD505-2E9C-101B-9397-08002B2CF9AE}" pid="8" name="PublishDate">
    <vt:lpwstr>30 Oct 2024</vt:lpwstr>
  </property>
  <property fmtid="{D5CDD505-2E9C-101B-9397-08002B2CF9AE}" pid="9" name="CommencementDate">
    <vt:lpwstr>20241030</vt:lpwstr>
  </property>
  <property fmtid="{D5CDD505-2E9C-101B-9397-08002B2CF9AE}" pid="10" name="CommencementAsAt">
    <vt:filetime>2024-10-29T16:00:00Z</vt:filetime>
  </property>
  <property fmtid="{D5CDD505-2E9C-101B-9397-08002B2CF9AE}" pid="11" name="CommencementYear">
    <vt:lpwstr>2024</vt:lpwstr>
  </property>
</Properties>
</file>