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Reserves (National Parks, Conservation Parks, Nature Reserves and Other Reserves) Act 2004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Reserves (National Parks, Conservation Parks, Nature Reserves and Other Reserves) Act 2004 Commencement Proclamation 2024</w:t>
      </w:r>
      <w:r>
        <w:fldChar w:fldCharType="end"/>
      </w:r>
    </w:p>
    <w:p/>
    <w:p>
      <w:pPr>
        <w:jc w:val="center"/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Reserves (National Parks, Conservation Parks, Nature Reserves and Other Reserves) Act 2004 Commencement Proclamation 2024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_Toc181094225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_Toc181094226 \h </w:instrText>
      </w:r>
      <w:r>
        <w:fldChar w:fldCharType="separate"/>
      </w:r>
      <w:r>
        <w:t>1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Reserves (National Parks, Conservation Parks, Nature Reserves and Other Reserves) Act 2004</w:t>
      </w:r>
    </w:p>
    <w:p>
      <w:pPr>
        <w:pStyle w:val="NameofActReg"/>
      </w:pPr>
      <w:r>
        <w:t>Reserves (National Parks, Conservation Parks, Nature Reserves and Other Reserves) Act 2004 Commencement Proclamation 2024</w:t>
      </w:r>
    </w:p>
    <w:p>
      <w:pPr>
        <w:pStyle w:val="MadeBy"/>
      </w:pPr>
      <w:r>
        <w:t xml:space="preserve">Made under the </w:t>
      </w:r>
      <w:r>
        <w:rPr>
          <w:i/>
        </w:rPr>
        <w:t>Reserves (National Parks, Conservation Parks, Nature Reserves and Other Reserves) Act 2004</w:t>
      </w:r>
      <w:r>
        <w:t xml:space="preserve"> section 2(2) by the Governor in Executive Council.</w:t>
      </w:r>
    </w:p>
    <w:p>
      <w:pPr>
        <w:pStyle w:val="Heading5"/>
      </w:pPr>
      <w:bookmarkStart w:id="2" w:name="_Toc180738954"/>
      <w:bookmarkStart w:id="3" w:name="_Toc181094225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>
      <w:pPr>
        <w:pStyle w:val="Subsection"/>
        <w:rPr>
          <w:i/>
        </w:rPr>
      </w:pPr>
      <w:r>
        <w:tab/>
      </w:r>
      <w:r>
        <w:tab/>
      </w:r>
      <w:bookmarkStart w:id="4" w:name="Start_Cursor"/>
      <w:bookmarkEnd w:id="4"/>
      <w:r>
        <w:rPr>
          <w:spacing w:val="-2"/>
        </w:rPr>
        <w:t>This proclamation</w:t>
      </w:r>
      <w:r>
        <w:t xml:space="preserve"> is the </w:t>
      </w:r>
      <w:r>
        <w:rPr>
          <w:i/>
        </w:rPr>
        <w:t>Reserves (National Parks, Conservation Parks, Nature Reserves and Other Reserves) Act 2004 Commencement Proclamation 2024</w:t>
      </w:r>
      <w:r>
        <w:t>.</w:t>
      </w:r>
    </w:p>
    <w:p>
      <w:pPr>
        <w:pStyle w:val="Heading5"/>
        <w:rPr>
          <w:spacing w:val="-2"/>
        </w:rPr>
      </w:pPr>
      <w:bookmarkStart w:id="5" w:name="_Toc180738955"/>
      <w:bookmarkStart w:id="6" w:name="_Toc181094226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  <w:bookmarkEnd w:id="6"/>
    </w:p>
    <w:p>
      <w:pPr>
        <w:pStyle w:val="Subsection"/>
      </w:pPr>
      <w:r>
        <w:rPr>
          <w:spacing w:val="-2"/>
        </w:rPr>
        <w:tab/>
      </w:r>
      <w:r>
        <w:rPr>
          <w:spacing w:val="-2"/>
        </w:rPr>
        <w:tab/>
        <w:t xml:space="preserve">The </w:t>
      </w:r>
      <w:r>
        <w:rPr>
          <w:i/>
          <w:spacing w:val="-2"/>
        </w:rPr>
        <w:t>Reserves (National Parks, Conservation Parks, Nature Reserves and Other Reserves) Act 2004</w:t>
      </w:r>
      <w:r>
        <w:rPr>
          <w:spacing w:val="-2"/>
        </w:rPr>
        <w:t xml:space="preserve"> sections 21, 29 and 32 come into operation on the day after the day on which this proclamation is published on the WA legislation website.</w:t>
      </w:r>
    </w:p>
    <w:p>
      <w:pPr>
        <w:pStyle w:val="ByCommand"/>
        <w:keepNext/>
        <w:tabs>
          <w:tab w:val="clear" w:pos="7088"/>
          <w:tab w:val="right" w:pos="6663"/>
        </w:tabs>
      </w:pPr>
      <w:r>
        <w:t>C. DAWSON, Governor</w:t>
      </w:r>
      <w:r>
        <w:tab/>
        <w:t>L.S.</w:t>
      </w:r>
    </w:p>
    <w:p>
      <w:pPr>
        <w:pStyle w:val="ByCommand"/>
      </w:pPr>
      <w:r>
        <w:t>R. WHITBY, Minister for Environment</w:t>
      </w:r>
    </w:p>
    <w:p>
      <w:pPr>
        <w:sectPr>
          <w:headerReference w:type="even" r:id="rId20"/>
          <w:headerReference w:type="default" r:id="rId21"/>
          <w:headerReference w:type="first" r:id="rId22"/>
          <w:endnotePr>
            <w:numFmt w:val="decimal"/>
          </w:endnotePr>
          <w:pgSz w:w="11907" w:h="16840" w:code="9"/>
          <w:pgMar w:top="1814" w:right="2410" w:bottom="851" w:left="2410" w:header="1134" w:footer="3544" w:gutter="0"/>
          <w:pgNumType w:start="1"/>
          <w:cols w:space="720"/>
          <w:noEndnote/>
          <w:titlePg/>
          <w:docGrid w:linePitch="326"/>
        </w:sectPr>
      </w:pP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2BF6764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 w14:paraId="55C0D20E" w14:textId="586D3E96" w:rsidR="00FE63C1" w:rsidRDefault="00FE63C1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1A4ECD"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61473535" w14:textId="77777777" w:rsidR="00FE63C1" w:rsidRDefault="00FE63C1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03D10F18" w14:textId="77D5871F" w:rsidR="00FE63C1" w:rsidRDefault="00FE63C1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1A4ECD"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063CC139" w14:textId="77777777" w:rsidR="00FE63C1" w:rsidRDefault="00FE63C1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endnotePr>
        <w:numFmt w:val="decimal"/>
      </w:endnotePr>
      <w:type w:val="continuous"/>
      <w:pgSz w:w="11907" w:h="16840" w:code="9"/>
      <w:pgMar w:top="851" w:right="1701" w:bottom="1021" w:left="1701" w:header="851" w:footer="284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2024/225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30 Oct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2024/225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30 Oct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2024/225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30 Oct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2024/225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30 Oct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2024/225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30 Oct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2024/225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30 Oct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Reserves (National Parks, Conservation Parks, Nature Reserves and Other Reserves) Act 2004 Commencement Proclamation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Reserves (National Parks, Conservation Parks, Nature Reserves and Other Reserves) Act 2004 Commencement Proclamation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7263"/>
    </w:tblGrid>
    <w:tr>
      <w:trPr>
        <w:cantSplit/>
        <w:jc w:val="center"/>
      </w:trPr>
      <w:tc>
        <w:tcPr>
          <w:tcW w:w="7263" w:type="dxa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\* CHARFORMAT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Reserves (National Parks, Conservation Parks, Nature Reserves and Other Reserves) Act 2004 Commencement Proclamation 2024</w:t>
          </w:r>
          <w:r>
            <w:rPr>
              <w:b/>
              <w:i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7263"/>
    </w:tblGrid>
    <w:tr>
      <w:trPr>
        <w:cantSplit/>
        <w:jc w:val="center"/>
      </w:trPr>
      <w:tc>
        <w:tcPr>
          <w:tcW w:w="7263" w:type="dxa"/>
        </w:tcPr>
        <w:p>
          <w:pPr>
            <w:pStyle w:val="Header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\* CHARFORMAT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Reserves (National Parks, Conservation Parks, Nature Reserves and Other Reserves) Act 2004 Commencement Proclamation 2024</w:t>
          </w:r>
          <w:r>
            <w:rPr>
              <w:b/>
              <w:i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7" w:name="Coversheet"/>
    <w:bookmarkEnd w:id="7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8"/>
  </w:num>
  <w:num w:numId="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8673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41025085249"/>
    <w:docVar w:name="WAFER_20150206084911" w:val="e3db0770-cc4f-41ae-83a2-724b2a69a148"/>
    <w:docVar w:name="WAFER_20150206084911_GUID" w:val="UpdateStyles,UsedStyles"/>
    <w:docVar w:name="WAFER_20151019091808" w:val="ee4851be-c329-4303-9776-99e664e0c020"/>
    <w:docVar w:name="WAFER_20151019091808_GUID" w:val="UpdateStyles,UsedStyles"/>
    <w:docVar w:name="WAFER_20151019113734" w:val="4a14603e-4bf3-4bb7-84a1-19dd7d1543f6"/>
    <w:docVar w:name="WAFER_20151019113734_GUID" w:val="UpdateStyles"/>
    <w:docVar w:name="WAFER_20151102150207" w:val="d3b9b5d9-1b76-4925-88eb-c821544b21d0"/>
    <w:docVar w:name="WAFER_20151102150207_GUID" w:val="UpdateStyles"/>
    <w:docVar w:name="WAFER_20170522141550" w:val="e540142c-d322-48dc-a3b0-9a7950c2a112"/>
    <w:docVar w:name="WAFER_20170522141550_GUID" w:val="UpdateStyles"/>
    <w:docVar w:name="WAFER_20190213151215" w:val="ea28a8db-7a0d-49fc-a22e-3b35b8a84de4"/>
    <w:docVar w:name="WAFER_20190213151215_GUID" w:val="UpdateStyles"/>
    <w:docVar w:name="WAFER_20190227114908" w:val="e1f39c98-c059-4897-aa2e-e0747b14d83b"/>
    <w:docVar w:name="WAFER_20190227114908_GUID" w:val="UpdateStyles.ProcessFixes,UpdateStyles.ProcessFixes,RemoveIncorrectStyles.ProcessStyles,RemoveIncorrectStyles.ProcessStyles"/>
    <w:docVar w:name="WAFER_20191031155947" w:val="1b8c8e27-7ddf-4aa7-919a-2adfd933ac75"/>
    <w:docVar w:name="WAFER_20191031155947_GUID" w:val="1b8c8e27-7ddf-4aa7-919a-2adfd933ac75"/>
    <w:docVar w:name="WAFER_20200207102940" w:val="1b8c8e27-7ddf-4aa7-919a-2adfd933ac75"/>
    <w:docVar w:name="WAFER_20200207102940_GUID" w:val="1b8c8e27-7ddf-4aa7-919a-2adfd933ac75"/>
    <w:docVar w:name="WAFER_20240409100302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Footer.ResetPageFooter,RunningHeaders.Run,UpdateStyles.ProcessFixes,UpdateStyles.ProcessFixes,RemoveIncorrectStyles.ProcessStyles,RemoveIncorrectStyles.ProcessStyles"/>
    <w:docVar w:name="WAFER_20240409100302_GUID" w:val="cccc673a-48ca-4554-9bd1-3a3827f19e39"/>
    <w:docVar w:name="WAFER_20240409144825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0409144825_GUID" w:val="295ac5b3-c571-44d7-aec1-ecc11f086cae"/>
    <w:docVar w:name="WAFER_20240503153137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0503153137_GUID" w:val="98b2e09b-cdc0-4a1f-ab0c-f9cffd427b64"/>
    <w:docVar w:name="WAFER_20241025085249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Size.ResetPageSize,RunningHeaders.Run"/>
    <w:docVar w:name="WAFER_20241025085249_GUID" w:val="0ce1bf90-f2b9-401b-8a80-fd38cedd0884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8673"/>
    <o:shapelayout v:ext="edit">
      <o:idmap v:ext="edit" data="1"/>
    </o:shapelayout>
  </w:shapeDefaults>
  <w:decimalSymbol w:val="."/>
  <w:listSeparator w:val=","/>
  <w15:docId w15:val="{8A77EDC3-F062-4B4A-88D8-5A33EDEA1D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ProcNote">
    <w:name w:val="ProcNote"/>
    <w:basedOn w:val="Normal"/>
    <w:qFormat/>
    <w:pPr>
      <w:spacing w:before="240"/>
      <w:ind w:left="709" w:hanging="709"/>
    </w:pPr>
    <w:rPr>
      <w:sz w:val="20"/>
    </w:rPr>
  </w:style>
  <w:style w:type="paragraph" w:customStyle="1" w:styleId="ExCo">
    <w:name w:val="ExCo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ReprintNo">
    <w:name w:val="ReprintNo"/>
    <w:rPr>
      <w:b/>
      <w:noProof/>
      <w:sz w:val="28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Certificate">
    <w:name w:val="Certificate"/>
    <w:qFormat/>
    <w:rPr>
      <w:sz w:val="24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footer" Target="footer8.xml"/><Relationship Id="rId3" Type="http://schemas.openxmlformats.org/officeDocument/2006/relationships/settings" Target="settings.xml"/><Relationship Id="rId21" Type="http://schemas.openxmlformats.org/officeDocument/2006/relationships/header" Target="header8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footer" Target="footer7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1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header" Target="header10.xml"/><Relationship Id="rId28" Type="http://schemas.openxmlformats.org/officeDocument/2006/relationships/footer" Target="footer9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9.xml"/><Relationship Id="rId27" Type="http://schemas.openxmlformats.org/officeDocument/2006/relationships/header" Target="header12.xm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240</Words>
  <Characters>1503</Characters>
  <Application>Microsoft Office Word</Application>
  <DocSecurity>0</DocSecurity>
  <Lines>53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Proclamation - Commencement</vt:lpstr>
    </vt:vector>
  </TitlesOfParts>
  <Manager/>
  <Company/>
  <LinksUpToDate>false</LinksUpToDate>
  <CharactersWithSpaces>1716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Reserves (National Parks, Conservation Parks, Nature Reserves and Other Reserves) Act 2004 Commencement Proclamation 2024 - 00-00-00</dc:title>
  <dc:subject/>
  <dc:creator/>
  <cp:keywords/>
  <dc:description/>
  <cp:lastModifiedBy>Master Repository Process</cp:lastModifiedBy>
  <cp:revision>4</cp:revision>
  <cp:lastPrinted>2024-05-03T06:27:00Z</cp:lastPrinted>
  <dcterms:created xsi:type="dcterms:W3CDTF">2025-07-03T03:02:00Z</dcterms:created>
  <dcterms:modified xsi:type="dcterms:W3CDTF">2025-07-03T03:02:00Z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54678</vt:lpwstr>
  </property>
  <property fmtid="{D5CDD505-2E9C-101B-9397-08002B2CF9AE}" pid="3" name="ActNo">
    <vt:lpwstr>66/2004</vt:lpwstr>
  </property>
  <property fmtid="{D5CDD505-2E9C-101B-9397-08002B2CF9AE}" pid="4" name="DocumentType">
    <vt:lpwstr>Reg</vt:lpwstr>
  </property>
  <property fmtid="{D5CDD505-2E9C-101B-9397-08002B2CF9AE}" pid="5" name="AsAtDate">
    <vt:lpwstr>30 Oct 2024</vt:lpwstr>
  </property>
  <property fmtid="{D5CDD505-2E9C-101B-9397-08002B2CF9AE}" pid="6" name="Suffix">
    <vt:lpwstr>00-00-00</vt:lpwstr>
  </property>
  <property fmtid="{D5CDD505-2E9C-101B-9397-08002B2CF9AE}" pid="7" name="Official">
    <vt:lpwstr/>
  </property>
  <property fmtid="{D5CDD505-2E9C-101B-9397-08002B2CF9AE}" pid="8" name="SLAPId">
    <vt:lpwstr>2024/225</vt:lpwstr>
  </property>
  <property fmtid="{D5CDD505-2E9C-101B-9397-08002B2CF9AE}" pid="9" name="PublishDate">
    <vt:lpwstr>30 Oct 2024</vt:lpwstr>
  </property>
  <property fmtid="{D5CDD505-2E9C-101B-9397-08002B2CF9AE}" pid="10" name="CommencementDate">
    <vt:lpwstr>20241030</vt:lpwstr>
  </property>
  <property fmtid="{D5CDD505-2E9C-101B-9397-08002B2CF9AE}" pid="11" name="CommencementAsAt">
    <vt:filetime>2024-10-29T16:00:00Z</vt:filetime>
  </property>
  <property fmtid="{D5CDD505-2E9C-101B-9397-08002B2CF9AE}" pid="12" name="CommencementYear">
    <vt:lpwstr>2024</vt:lpwstr>
  </property>
</Properties>
</file>