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Main Roads Act 1930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Main Roads (General) Amendment Regulations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Main Roads (General) Amendment Regulations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_Toc183084862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_Toc183084863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_Toc183084864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3 amended</w:t>
      </w:r>
      <w:r>
        <w:tab/>
      </w:r>
      <w:r>
        <w:fldChar w:fldCharType="begin"/>
      </w:r>
      <w:r>
        <w:instrText xml:space="preserve"> PAGEREF _Toc183084865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Main Roads Act 1930</w:t>
      </w:r>
    </w:p>
    <w:p>
      <w:pPr>
        <w:pStyle w:val="NameofActReg"/>
      </w:pPr>
      <w:r>
        <w:t>Main Roads (General) Amendment Regulations 2024</w:t>
      </w:r>
    </w:p>
    <w:p>
      <w:pPr>
        <w:pStyle w:val="MadeBy"/>
      </w:pPr>
      <w:r>
        <w:t>Made by the deputy of the Governor in Executive Council.</w:t>
      </w:r>
    </w:p>
    <w:p>
      <w:pPr>
        <w:pStyle w:val="Heading5"/>
      </w:pPr>
      <w:bookmarkStart w:id="2" w:name="_Toc183084729"/>
      <w:bookmarkStart w:id="3" w:name="_Toc183084862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Main Roads (General) Amendment Regulations 2024</w:t>
      </w:r>
      <w:r>
        <w:t>.</w:t>
      </w:r>
    </w:p>
    <w:p>
      <w:pPr>
        <w:pStyle w:val="Heading5"/>
        <w:rPr>
          <w:spacing w:val="-2"/>
        </w:rPr>
      </w:pPr>
      <w:bookmarkStart w:id="5" w:name="_Toc183084730"/>
      <w:bookmarkStart w:id="6" w:name="_Toc18308486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83084731"/>
      <w:bookmarkStart w:id="8" w:name="_Toc18308486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Main Roads (General) Regulations 2023</w:t>
      </w:r>
      <w:r>
        <w:t>.</w:t>
      </w:r>
    </w:p>
    <w:p>
      <w:pPr>
        <w:pStyle w:val="Heading5"/>
      </w:pPr>
      <w:bookmarkStart w:id="9" w:name="_Toc183084732"/>
      <w:bookmarkStart w:id="10" w:name="_Toc183084865"/>
      <w:r>
        <w:rPr>
          <w:rStyle w:val="CharSectno"/>
        </w:rPr>
        <w:t>4</w:t>
      </w:r>
      <w:r>
        <w:t>.</w:t>
      </w:r>
      <w:r>
        <w:tab/>
        <w:t>Regulation 3 amended</w:t>
      </w:r>
      <w:bookmarkEnd w:id="9"/>
      <w:bookmarkEnd w:id="10"/>
    </w:p>
    <w:p>
      <w:pPr>
        <w:pStyle w:val="Subsection"/>
      </w:pPr>
      <w:r>
        <w:tab/>
        <w:t>(1)</w:t>
      </w:r>
      <w:r>
        <w:tab/>
        <w:t>In regulation 3 delete “For” and insert:</w:t>
      </w:r>
    </w:p>
    <w:p>
      <w:pPr>
        <w:pStyle w:val="BlankOpen"/>
      </w:pPr>
    </w:p>
    <w:p>
      <w:pPr>
        <w:pStyle w:val="zSubsection"/>
      </w:pPr>
      <w:r>
        <w:tab/>
        <w:t>(1)</w:t>
      </w:r>
      <w:r>
        <w:tab/>
        <w:t>For</w:t>
      </w:r>
    </w:p>
    <w:p>
      <w:pPr>
        <w:pStyle w:val="BlankClose"/>
      </w:pPr>
    </w:p>
    <w:p>
      <w:pPr>
        <w:pStyle w:val="Subsection"/>
        <w:keepNext/>
      </w:pPr>
      <w:r>
        <w:lastRenderedPageBreak/>
        <w:tab/>
        <w:t>(2)</w:t>
      </w:r>
      <w:r>
        <w:tab/>
        <w:t>At the end of regulation 3 insert:</w:t>
      </w:r>
    </w:p>
    <w:p>
      <w:pPr>
        <w:pStyle w:val="BlankOpen"/>
      </w:pPr>
    </w:p>
    <w:p>
      <w:pPr>
        <w:pStyle w:val="zSubsection"/>
        <w:keepNext/>
      </w:pPr>
      <w:r>
        <w:tab/>
        <w:t>(2)</w:t>
      </w:r>
      <w:r>
        <w:tab/>
        <w:t>For the purposes of section 18D(1)(b) of the Act, the amount is $1 million.</w:t>
      </w:r>
    </w:p>
    <w:p>
      <w:pPr>
        <w:pStyle w:val="BlankClose"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N. HAGLEY, Clerk of the Executive Council</w:t>
      </w:r>
    </w:p>
    <w:p>
      <w:pPr>
        <w:pStyle w:val="Certificate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A09E3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left:0;text-align:left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853C449" w14:textId="0D048D6A" w:rsidR="00A52505" w:rsidRDefault="00A5250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09E1D73" w14:textId="77777777" w:rsidR="00A52505" w:rsidRDefault="00A5250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CDCCB6C" w14:textId="06175356" w:rsidR="00A52505" w:rsidRDefault="00A5250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D74D7CF" w14:textId="77777777" w:rsidR="00A52505" w:rsidRDefault="00A52505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2024/243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27 Nov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2024/243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27 Nov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2024/243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27 Nov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2024/243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27 Nov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2024/243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27 Nov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2024/243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27 Nov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Main Roads (General)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Main Roads (General)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Main Roads (General)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Main Roads (General)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1121122241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090312224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903122248_GUID" w:val="f1529b47-03ed-4f89-9aff-c9d146ef885a"/>
    <w:docVar w:name="WAFER_2024090511325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905113251_GUID" w:val="b85cd141-fcfb-4ba8-bdac-7b45e53f38b2"/>
    <w:docVar w:name="WAFER_2024112112224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1121122241_GUID" w:val="177a3c60-c0f5-42e0-ae73-b15aedabcd73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5:docId w15:val="{65FB453D-15CE-4268-B73D-E84FC928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1327</Characters>
  <Application>Microsoft Office Word</Application>
  <DocSecurity>0</DocSecurity>
  <Lines>69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Roads (General) Amendment Regulations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2025-05-30T04:55:00Z</dcterms:created>
  <dcterms:modified xsi:type="dcterms:W3CDTF">2025-05-30T04:55:00Z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55052</vt:lpwstr>
  </property>
  <property fmtid="{D5CDD505-2E9C-101B-9397-08002B2CF9AE}" pid="3" name="DocumentType">
    <vt:lpwstr>Reg</vt:lpwstr>
  </property>
  <property fmtid="{D5CDD505-2E9C-101B-9397-08002B2CF9AE}" pid="4" name="AsAtDate">
    <vt:lpwstr>27 Nov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2024/243</vt:lpwstr>
  </property>
  <property fmtid="{D5CDD505-2E9C-101B-9397-08002B2CF9AE}" pid="8" name="PublishDate">
    <vt:lpwstr>27 Nov 2024</vt:lpwstr>
  </property>
  <property fmtid="{D5CDD505-2E9C-101B-9397-08002B2CF9AE}" pid="9" name="CommencementDate">
    <vt:lpwstr>20241127</vt:lpwstr>
  </property>
  <property fmtid="{D5CDD505-2E9C-101B-9397-08002B2CF9AE}" pid="10" name="CommencementAsAt">
    <vt:filetime>2024-11-26T16:00:00Z</vt:filetime>
  </property>
  <property fmtid="{D5CDD505-2E9C-101B-9397-08002B2CF9AE}" pid="11" name="CommencementYear">
    <vt:lpwstr>2024</vt:lpwstr>
  </property>
</Properties>
</file>