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Prisons Act 1981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Prisons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Prisons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_Toc185339943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_Toc185339944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_Toc185339945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24 amended</w:t>
      </w:r>
      <w:r>
        <w:tab/>
      </w:r>
      <w:r>
        <w:fldChar w:fldCharType="begin"/>
      </w:r>
      <w:r>
        <w:instrText xml:space="preserve"> PAGEREF _Toc185339946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25 amended</w:t>
      </w:r>
      <w:r>
        <w:tab/>
      </w:r>
      <w:r>
        <w:fldChar w:fldCharType="begin"/>
      </w:r>
      <w:r>
        <w:instrText xml:space="preserve"> PAGEREF _Toc185339947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Prisons Act 1981</w:t>
      </w:r>
    </w:p>
    <w:p>
      <w:pPr>
        <w:pStyle w:val="NameofActReg"/>
      </w:pPr>
      <w:r>
        <w:t>Prisons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4910779"/>
      <w:bookmarkStart w:id="3" w:name="_Toc18533994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Prisons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84910780"/>
      <w:bookmarkStart w:id="6" w:name="_Toc18533994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84910781"/>
      <w:bookmarkStart w:id="8" w:name="_Toc18533994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  <w:rPr>
          <w:rStyle w:val="DraftersNotes"/>
        </w:rPr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Prisons Regulations 1982</w:t>
      </w:r>
      <w:r>
        <w:t>.</w:t>
      </w:r>
    </w:p>
    <w:p>
      <w:pPr>
        <w:pStyle w:val="Heading5"/>
      </w:pPr>
      <w:bookmarkStart w:id="9" w:name="_Toc184910782"/>
      <w:bookmarkStart w:id="10" w:name="_Toc185339946"/>
      <w:r>
        <w:rPr>
          <w:rStyle w:val="CharSectno"/>
        </w:rPr>
        <w:t>4</w:t>
      </w:r>
      <w:r>
        <w:t>.</w:t>
      </w:r>
      <w:r>
        <w:tab/>
        <w:t>Regulation 24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24(4):</w:t>
      </w:r>
    </w:p>
    <w:p>
      <w:pPr>
        <w:pStyle w:val="Indenta"/>
      </w:pPr>
      <w:r>
        <w:tab/>
        <w:t>(a)</w:t>
      </w:r>
      <w:r>
        <w:tab/>
        <w:t>in paragraph (a) delete “item;”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item; or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(b) delete “superintendent; or”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superintendent.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 xml:space="preserve">delete paragraph (c). </w:t>
      </w:r>
    </w:p>
    <w:p>
      <w:pPr>
        <w:pStyle w:val="Heading5"/>
      </w:pPr>
      <w:bookmarkStart w:id="11" w:name="_Toc184910783"/>
      <w:bookmarkStart w:id="12" w:name="_Toc185339947"/>
      <w:r>
        <w:rPr>
          <w:rStyle w:val="CharSectno"/>
        </w:rPr>
        <w:lastRenderedPageBreak/>
        <w:t>5</w:t>
      </w:r>
      <w:r>
        <w:t>.</w:t>
      </w:r>
      <w:r>
        <w:tab/>
        <w:t>Regulation 25 amended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>In regulation 25(1)(a) delete “halt;”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halt; and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Delete regulation 25(2).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A5466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6379924" w14:textId="1C4CDB73" w:rsidR="003C777C" w:rsidRDefault="003C777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21AA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DFAD232" w14:textId="77777777" w:rsidR="003C777C" w:rsidRDefault="003C777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A5E9304" w14:textId="32863D62" w:rsidR="003C777C" w:rsidRDefault="003C777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21AA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93AEBE6" w14:textId="77777777" w:rsidR="003C777C" w:rsidRDefault="003C777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Prisons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Prisons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Prisons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Prisons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1215453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1110949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11094927_GUID" w:val="0133f430-5db5-4efc-8291-72976839e17c"/>
    <w:docVar w:name="WAFER_202411111104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11110435_GUID" w:val="226595f9-f762-4c3f-b06a-e32df1c69f1f"/>
    <w:docVar w:name="WAFER_202412121545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2154534_GUID" w:val="3963f945-5d4a-4341-8fac-b5e3ed4404d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0302AB55-3865-474F-8AF7-398322FE5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</Words>
  <Characters>1439</Characters>
  <Application>Microsoft Office Word</Application>
  <DocSecurity>0</DocSecurity>
  <Lines>75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Prisons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2025-07-03T03:24:00Z</dcterms:created>
  <dcterms:modified xsi:type="dcterms:W3CDTF">2025-07-03T03:24:00Z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55134</vt:lpwstr>
  </property>
  <property fmtid="{D5CDD505-2E9C-101B-9397-08002B2CF9AE}" pid="3" name="DocumentType">
    <vt:lpwstr>Reg</vt:lpwstr>
  </property>
  <property fmtid="{D5CDD505-2E9C-101B-9397-08002B2CF9AE}" pid="4" name="AsAtDate">
    <vt:lpwstr>18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2024/275</vt:lpwstr>
  </property>
  <property fmtid="{D5CDD505-2E9C-101B-9397-08002B2CF9AE}" pid="8" name="PublishDate">
    <vt:lpwstr>18 Dec 2024</vt:lpwstr>
  </property>
  <property fmtid="{D5CDD505-2E9C-101B-9397-08002B2CF9AE}" pid="9" name="CommencementDate">
    <vt:lpwstr>20241218</vt:lpwstr>
  </property>
  <property fmtid="{D5CDD505-2E9C-101B-9397-08002B2CF9AE}" pid="10" name="CommencementAsAt">
    <vt:filetime>2024-12-17T16:00:00Z</vt:filetime>
  </property>
  <property fmtid="{D5CDD505-2E9C-101B-9397-08002B2CF9AE}" pid="11" name="CommencementYear">
    <vt:lpwstr>2024</vt:lpwstr>
  </property>
</Properties>
</file>