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Criminal Code Amendment (Prohibition on Display of Nazi Symbols or Gesture) Act 2024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Code Amendment (Prohibition on Display of Nazi Symbols or Gesture) Act 2024 Commencement Proclamation 2025</w:t>
      </w:r>
      <w:r>
        <w:fldChar w:fldCharType="end"/>
      </w:r>
    </w:p>
    <w:p/>
    <w:p>
      <w:pPr>
        <w:jc w:val="center"/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Criminal Code Amendment (Prohibition on Display of Nazi Symbols or Gesture) Act 2024 Commencement Proclamation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_Toc189561271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_Toc189561272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headerReference w:type="first" r:id="rId18"/>
          <w:footerReference w:type="first" r:id="rId19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Criminal Code Amendment (Prohibition on Display of Nazi Symbols or Gesture) Act 2024</w:t>
      </w:r>
    </w:p>
    <w:p>
      <w:pPr>
        <w:pStyle w:val="NameofActReg"/>
      </w:pPr>
      <w:r>
        <w:t>Criminal Code Amendment (Prohibition on Display of Nazi Symbols or Gesture) Act 2024 Commencement Proclamation 2025</w:t>
      </w:r>
    </w:p>
    <w:p>
      <w:pPr>
        <w:pStyle w:val="MadeBy"/>
      </w:pPr>
      <w:r>
        <w:t xml:space="preserve">Made under the </w:t>
      </w:r>
      <w:r>
        <w:rPr>
          <w:i/>
        </w:rPr>
        <w:t>Criminal Code Amendment (Prohibition on Display of Nazi Symbols or Gesture) Act 2024</w:t>
      </w:r>
      <w:r>
        <w:t xml:space="preserve"> section 2(b) by the Governor in Executive Council.</w:t>
      </w:r>
    </w:p>
    <w:p>
      <w:pPr>
        <w:pStyle w:val="Heading5"/>
      </w:pPr>
      <w:bookmarkStart w:id="2" w:name="_Toc189141095"/>
      <w:bookmarkStart w:id="3" w:name="_Toc189561271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  <w:rPr>
          <w:i/>
        </w:rPr>
      </w:pPr>
      <w:r>
        <w:tab/>
      </w:r>
      <w:r>
        <w:tab/>
      </w:r>
      <w:bookmarkStart w:id="4" w:name="Start_Cursor"/>
      <w:bookmarkEnd w:id="4"/>
      <w:r>
        <w:rPr>
          <w:spacing w:val="-2"/>
        </w:rPr>
        <w:t>This proclamation</w:t>
      </w:r>
      <w:r>
        <w:t xml:space="preserve"> is the </w:t>
      </w:r>
      <w:r>
        <w:rPr>
          <w:i/>
        </w:rPr>
        <w:t>Criminal Code Amendment (Prohibition on Display of Nazi Symbols or Gesture) Act 2024 Commencement Proclamation 2025</w:t>
      </w:r>
      <w:r>
        <w:t>.</w:t>
      </w:r>
    </w:p>
    <w:p>
      <w:pPr>
        <w:pStyle w:val="Heading5"/>
        <w:rPr>
          <w:spacing w:val="-2"/>
        </w:rPr>
      </w:pPr>
      <w:bookmarkStart w:id="5" w:name="_Toc189141096"/>
      <w:bookmarkStart w:id="6" w:name="_Toc189561272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</w:pPr>
      <w:r>
        <w:rPr>
          <w:spacing w:val="-2"/>
        </w:rPr>
        <w:tab/>
      </w:r>
      <w:r>
        <w:rPr>
          <w:spacing w:val="-2"/>
        </w:rPr>
        <w:tab/>
        <w:t xml:space="preserve">The </w:t>
      </w:r>
      <w:r>
        <w:rPr>
          <w:i/>
          <w:spacing w:val="-2"/>
        </w:rPr>
        <w:t>Criminal Code Amendment (Prohibition on Display of Nazi Symbols or Gesture) Act 2024</w:t>
      </w:r>
      <w:r>
        <w:rPr>
          <w:spacing w:val="-2"/>
        </w:rPr>
        <w:t xml:space="preserve"> Part 2 comes into operation on 1 March 2025</w:t>
      </w:r>
      <w:r>
        <w:t>.</w:t>
      </w:r>
    </w:p>
    <w:p>
      <w:pPr>
        <w:pStyle w:val="ByCommand"/>
        <w:keepNext/>
        <w:tabs>
          <w:tab w:val="clear" w:pos="7088"/>
          <w:tab w:val="right" w:pos="6379"/>
        </w:tabs>
        <w:spacing w:before="800"/>
      </w:pPr>
      <w:r>
        <w:t>C. DAWSON, Governor</w:t>
      </w:r>
      <w:r>
        <w:tab/>
        <w:t>L.S.</w:t>
      </w:r>
    </w:p>
    <w:p>
      <w:pPr>
        <w:pStyle w:val="ByCommand"/>
        <w:spacing w:before="800"/>
      </w:pPr>
      <w:r>
        <w:t>J. QUIGLEY, Attorney General</w:t>
      </w:r>
    </w:p>
    <w:p>
      <w:pPr>
        <w:pStyle w:val="ProcNote"/>
      </w:pPr>
      <w:r>
        <w:t>Note:</w:t>
      </w:r>
      <w:r>
        <w:tab/>
        <w:t xml:space="preserve">This proclamation brings into operation the remainder of the </w:t>
      </w:r>
      <w:r>
        <w:rPr>
          <w:i/>
          <w:iCs/>
        </w:rPr>
        <w:t>Criminal Code Amendment (Prohibition on Display of Nazi Symbols or Gesture) Act 2024</w:t>
      </w:r>
      <w:r>
        <w:t xml:space="preserve">. </w:t>
      </w:r>
    </w:p>
    <w:p>
      <w:pPr>
        <w:sectPr>
          <w:headerReference w:type="even" r:id="rId20"/>
          <w:headerReference w:type="default" r:id="rId21"/>
          <w:headerReference w:type="first" r:id="rId22"/>
          <w:endnotePr>
            <w:numFmt w:val="decimal"/>
          </w:endnotePr>
          <w:pgSz w:w="11907" w:h="16840" w:code="9"/>
          <w:pgMar w:top="1814" w:right="2410" w:bottom="851" w:left="2410" w:header="1134" w:footer="3544" w:gutter="0"/>
          <w:pgNumType w:start="1"/>
          <w:cols w:space="720"/>
          <w:noEndnote/>
          <w:titlePg/>
          <w:docGrid w:linePitch="326"/>
        </w:sectPr>
      </w:pP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F8718CC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70BE61A6" w14:textId="303CC556" w:rsidR="00863667" w:rsidRDefault="0086366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71F53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2B509BA" w14:textId="77777777" w:rsidR="00863667" w:rsidRDefault="0086366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642F81F" w14:textId="0FF9AA1F" w:rsidR="00863667" w:rsidRDefault="00863667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A71F53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52355EAE" w14:textId="77777777" w:rsidR="00863667" w:rsidRDefault="00863667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endnotePr>
        <w:numFmt w:val="decimal"/>
      </w:endnotePr>
      <w:type w:val="continuous"/>
      <w:pgSz w:w="11907" w:h="16840" w:code="9"/>
      <w:pgMar w:top="851" w:right="1701" w:bottom="1021" w:left="1701" w:header="851" w:footer="284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2025/25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2025/25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05 Feb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Amendment (Prohibition on Display of Nazi Symbols or Gesture) Act 2024 Commencement Proclamation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Amendment (Prohibition on Display of Nazi Symbols or Gesture) Act 2024 Commencement Proclamation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Amendment (Prohibition on Display of Nazi Symbols or Gesture) Act 2024 Commencement Proclamation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263" w:type="dxa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7263"/>
    </w:tblGrid>
    <w:tr>
      <w:trPr>
        <w:cantSplit/>
        <w:jc w:val="center"/>
      </w:trPr>
      <w:tc>
        <w:tcPr>
          <w:tcW w:w="7263" w:type="dxa"/>
        </w:tcPr>
        <w:p>
          <w:pPr>
            <w:pStyle w:val="Header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\* CHARFORMAT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Criminal Code Amendment (Prohibition on Display of Nazi Symbols or Gesture) Act 2024 Commencement Proclamation 2025</w:t>
          </w:r>
          <w:r>
            <w:rPr>
              <w:b/>
              <w:i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7" w:name="Coversheet"/>
    <w:bookmarkEnd w:id="7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252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130144950"/>
    <w:docVar w:name="WAFER_20150206084911" w:val="e3db0770-cc4f-41ae-83a2-724b2a69a148"/>
    <w:docVar w:name="WAFER_20150206084911_GUID" w:val="UpdateStyles,UsedStyles"/>
    <w:docVar w:name="WAFER_20151019091808" w:val="ee4851be-c329-4303-9776-99e664e0c020"/>
    <w:docVar w:name="WAFER_20151019091808_GUID" w:val="UpdateStyles,UsedStyles"/>
    <w:docVar w:name="WAFER_20151019113734" w:val="4a14603e-4bf3-4bb7-84a1-19dd7d1543f6"/>
    <w:docVar w:name="WAFER_20151019113734_GUID" w:val="UpdateStyles"/>
    <w:docVar w:name="WAFER_20151102150207" w:val="d3b9b5d9-1b76-4925-88eb-c821544b21d0"/>
    <w:docVar w:name="WAFER_20151102150207_GUID" w:val="UpdateStyles"/>
    <w:docVar w:name="WAFER_20170522141550" w:val="e540142c-d322-48dc-a3b0-9a7950c2a112"/>
    <w:docVar w:name="WAFER_20170522141550_GUID" w:val="UpdateStyles"/>
    <w:docVar w:name="WAFER_20190213151215" w:val="ea28a8db-7a0d-49fc-a22e-3b35b8a84de4"/>
    <w:docVar w:name="WAFER_20190213151215_GUID" w:val="UpdateStyles"/>
    <w:docVar w:name="WAFER_20190227114908" w:val="e1f39c98-c059-4897-aa2e-e0747b14d83b"/>
    <w:docVar w:name="WAFER_20190227114908_GUID" w:val="UpdateStyles.ProcessFixes,UpdateStyles.ProcessFixes,RemoveIncorrectStyles.ProcessStyles,RemoveIncorrectStyles.ProcessStyles"/>
    <w:docVar w:name="WAFER_20191031155947" w:val="1b8c8e27-7ddf-4aa7-919a-2adfd933ac75"/>
    <w:docVar w:name="WAFER_20191031155947_GUID" w:val="1b8c8e27-7ddf-4aa7-919a-2adfd933ac75"/>
    <w:docVar w:name="WAFER_20200207102940" w:val="1b8c8e27-7ddf-4aa7-919a-2adfd933ac75"/>
    <w:docVar w:name="WAFER_20200207102940_GUID" w:val="1b8c8e27-7ddf-4aa7-919a-2adfd933ac75"/>
    <w:docVar w:name="WAFER_2025012211213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Footer.ResetPageFooter,RunningHeaders.Run,UpdateStyles.ProcessFixes,UpdateStyles.ProcessFixes,RemoveIncorrectStyles.ProcessStyles,RemoveIncorrectStyles.ProcessStyles"/>
    <w:docVar w:name="WAFER_20250122112135_GUID" w:val="47478bb5-9134-4a01-849c-19d6149d22b3"/>
    <w:docVar w:name="WAFER_20250122153917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122153917_GUID" w:val="17af02ac-6ce4-49ef-8167-68dc6458296c"/>
    <w:docVar w:name="WAFER_202501221539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122153943_GUID" w:val="cf6c38c8-73fe-43d5-aefc-1ae2f99ace77"/>
    <w:docVar w:name="WAFER_20250130144950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esetPageSize.ResetPageSize,RunningHeaders.Run"/>
    <w:docVar w:name="WAFER_20250130144950_GUID" w:val="27bce713-059a-446b-a7c3-a9c6e84363c7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5:docId w15:val="{A9D40848-6478-4A4B-A207-87A82C466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ProcNote">
    <w:name w:val="ProcNote"/>
    <w:basedOn w:val="Normal"/>
    <w:qFormat/>
    <w:pPr>
      <w:spacing w:before="240"/>
      <w:ind w:left="709" w:hanging="709"/>
    </w:pPr>
    <w:rPr>
      <w:sz w:val="20"/>
    </w:rPr>
  </w:style>
  <w:style w:type="paragraph" w:customStyle="1" w:styleId="ExCo">
    <w:name w:val="ExCo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ReprintNo">
    <w:name w:val="ReprintNo"/>
    <w:rPr>
      <w:b/>
      <w:noProof/>
      <w:sz w:val="28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Certificate">
    <w:name w:val="Certificate"/>
    <w:qFormat/>
    <w:rPr>
      <w:sz w:val="24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footer" Target="footer8.xml"/><Relationship Id="rId3" Type="http://schemas.openxmlformats.org/officeDocument/2006/relationships/settings" Target="settings.xml"/><Relationship Id="rId21" Type="http://schemas.openxmlformats.org/officeDocument/2006/relationships/header" Target="header8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7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24" Type="http://schemas.openxmlformats.org/officeDocument/2006/relationships/header" Target="header11.xml"/><Relationship Id="rId5" Type="http://schemas.openxmlformats.org/officeDocument/2006/relationships/footnotes" Target="footnotes.xml"/><Relationship Id="rId15" Type="http://schemas.openxmlformats.org/officeDocument/2006/relationships/header" Target="header5.xml"/><Relationship Id="rId23" Type="http://schemas.openxmlformats.org/officeDocument/2006/relationships/header" Target="header10.xml"/><Relationship Id="rId28" Type="http://schemas.openxmlformats.org/officeDocument/2006/relationships/footer" Target="footer9.xml"/><Relationship Id="rId10" Type="http://schemas.openxmlformats.org/officeDocument/2006/relationships/footer" Target="footer1.xml"/><Relationship Id="rId19" Type="http://schemas.openxmlformats.org/officeDocument/2006/relationships/footer" Target="footer6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header" Target="header9.xml"/><Relationship Id="rId27" Type="http://schemas.openxmlformats.org/officeDocument/2006/relationships/header" Target="header12.xm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260</Words>
  <Characters>1488</Characters>
  <Application>Microsoft Office Word</Application>
  <DocSecurity>0</DocSecurity>
  <Lines>55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Proclamation - Commencement</vt:lpstr>
    </vt:vector>
  </TitlesOfParts>
  <Manager/>
  <Company/>
  <LinksUpToDate>false</LinksUpToDate>
  <CharactersWithSpaces>1719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Criminal Code Amendment (Prohibition on Display of Nazi Symbols or Gesture) Act 2024 Commencement Proclamation 2025 - 00-00-00</dc:title>
  <dc:subject/>
  <dc:creator/>
  <cp:keywords/>
  <dc:description/>
  <cp:lastModifiedBy>Master Repository Process</cp:lastModifiedBy>
  <cp:revision>4</cp:revision>
  <cp:lastPrinted>2025-01-30T07:11:00Z</cp:lastPrinted>
  <dcterms:created xsi:type="dcterms:W3CDTF">2025-06-04T05:12:00Z</dcterms:created>
  <dcterms:modified xsi:type="dcterms:W3CDTF">2025-06-04T05:12:00Z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55311</vt:lpwstr>
  </property>
  <property fmtid="{D5CDD505-2E9C-101B-9397-08002B2CF9AE}" pid="3" name="ActNo">
    <vt:lpwstr>29 of 2024</vt:lpwstr>
  </property>
  <property fmtid="{D5CDD505-2E9C-101B-9397-08002B2CF9AE}" pid="4" name="DocumentType">
    <vt:lpwstr>Reg</vt:lpwstr>
  </property>
  <property fmtid="{D5CDD505-2E9C-101B-9397-08002B2CF9AE}" pid="5" name="AsAtDate">
    <vt:lpwstr>05 Feb 2025</vt:lpwstr>
  </property>
  <property fmtid="{D5CDD505-2E9C-101B-9397-08002B2CF9AE}" pid="6" name="Suffix">
    <vt:lpwstr>00-00-00</vt:lpwstr>
  </property>
  <property fmtid="{D5CDD505-2E9C-101B-9397-08002B2CF9AE}" pid="7" name="Official">
    <vt:lpwstr/>
  </property>
  <property fmtid="{D5CDD505-2E9C-101B-9397-08002B2CF9AE}" pid="8" name="SLAPId">
    <vt:lpwstr>2025/25</vt:lpwstr>
  </property>
  <property fmtid="{D5CDD505-2E9C-101B-9397-08002B2CF9AE}" pid="9" name="PublishDate">
    <vt:lpwstr>5 Feb 2025</vt:lpwstr>
  </property>
  <property fmtid="{D5CDD505-2E9C-101B-9397-08002B2CF9AE}" pid="10" name="CommencementDate">
    <vt:lpwstr>20250205</vt:lpwstr>
  </property>
  <property fmtid="{D5CDD505-2E9C-101B-9397-08002B2CF9AE}" pid="11" name="CommencementAsAt">
    <vt:filetime>2025-02-04T16:00:00Z</vt:filetime>
  </property>
  <property fmtid="{D5CDD505-2E9C-101B-9397-08002B2CF9AE}" pid="12" name="CommencementYear">
    <vt:lpwstr>2025</vt:lpwstr>
  </property>
</Properties>
</file>