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_Toc189205305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_Toc189205306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_Toc189205307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_Toc189205308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_Toc189205309 \h </w:instrText>
      </w:r>
      <w:r>
        <w:fldChar w:fldCharType="separate"/>
      </w:r>
      <w:r>
        <w:t>11</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_Toc189205310 \h </w:instrText>
      </w:r>
      <w:r>
        <w:fldChar w:fldCharType="separate"/>
      </w:r>
      <w:r>
        <w:t>12</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_Toc189205311 \h </w:instrText>
      </w:r>
      <w:r>
        <w:fldChar w:fldCharType="separate"/>
      </w:r>
      <w:r>
        <w:t>12</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_Toc189205312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_Toc189205313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_Toc189205314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_Toc189205316 \h </w:instrText>
      </w:r>
      <w:r>
        <w:fldChar w:fldCharType="separate"/>
      </w:r>
      <w:r>
        <w:t>17</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_Toc189205317 \h </w:instrText>
      </w:r>
      <w:r>
        <w:fldChar w:fldCharType="separate"/>
      </w:r>
      <w:r>
        <w:t>17</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_Toc189205318 \h </w:instrText>
      </w:r>
      <w:r>
        <w:fldChar w:fldCharType="separate"/>
      </w:r>
      <w:r>
        <w:t>17</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_Toc189205319 \h </w:instrText>
      </w:r>
      <w:r>
        <w:fldChar w:fldCharType="separate"/>
      </w:r>
      <w:r>
        <w:t>18</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_Toc189205320 \h </w:instrText>
      </w:r>
      <w:r>
        <w:fldChar w:fldCharType="separate"/>
      </w:r>
      <w:r>
        <w:t>21</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_Toc189205321 \h </w:instrText>
      </w:r>
      <w:r>
        <w:fldChar w:fldCharType="separate"/>
      </w:r>
      <w:r>
        <w:t>23</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_Toc189205322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_Toc189205325 \h </w:instrText>
      </w:r>
      <w:r>
        <w:fldChar w:fldCharType="separate"/>
      </w:r>
      <w:r>
        <w:t>25</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_Toc189205326 \h </w:instrText>
      </w:r>
      <w:r>
        <w:fldChar w:fldCharType="separate"/>
      </w:r>
      <w:r>
        <w:t>27</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_Toc189205327 \h </w:instrText>
      </w:r>
      <w:r>
        <w:fldChar w:fldCharType="separate"/>
      </w:r>
      <w:r>
        <w:t>28</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_Toc189205328 \h </w:instrText>
      </w:r>
      <w:r>
        <w:fldChar w:fldCharType="separate"/>
      </w:r>
      <w:r>
        <w:t>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_Toc189205329 \h </w:instrText>
      </w:r>
      <w:r>
        <w:fldChar w:fldCharType="separate"/>
      </w:r>
      <w:r>
        <w:t>31</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_Toc189205330 \h </w:instrText>
      </w:r>
      <w:r>
        <w:fldChar w:fldCharType="separate"/>
      </w:r>
      <w:r>
        <w:t>33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_Toc189205331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_Toc189205332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_Toc189205334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_Toc189205335 \h </w:instrText>
      </w:r>
      <w:r>
        <w:fldChar w:fldCharType="separate"/>
      </w:r>
      <w:r>
        <w:t>41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_Toc189205336 \h </w:instrText>
      </w:r>
      <w:r>
        <w:fldChar w:fldCharType="separate"/>
      </w:r>
      <w:r>
        <w:t>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_Toc189205337 \h </w:instrText>
      </w:r>
      <w:r>
        <w:fldChar w:fldCharType="separate"/>
      </w:r>
      <w:r>
        <w:t>42</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_Toc189205338 \h </w:instrText>
      </w:r>
      <w:r>
        <w:fldChar w:fldCharType="separate"/>
      </w:r>
      <w:r>
        <w:t>43</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_Toc189205339 \h </w:instrText>
      </w:r>
      <w:r>
        <w:fldChar w:fldCharType="separate"/>
      </w:r>
      <w:r>
        <w:t>44</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_Toc189205340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_Toc189205343 \h </w:instrText>
      </w:r>
      <w:r>
        <w:fldChar w:fldCharType="separate"/>
      </w:r>
      <w:r>
        <w:t>44</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_Toc189205344 \h </w:instrText>
      </w:r>
      <w:r>
        <w:fldChar w:fldCharType="separate"/>
      </w:r>
      <w:r>
        <w:t>45</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_Toc189205345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_Toc189205347 \h </w:instrText>
      </w:r>
      <w:r>
        <w:fldChar w:fldCharType="separate"/>
      </w:r>
      <w:r>
        <w:t>46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_Toc189205348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_Toc189205349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_Toc189205351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_Toc189205352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_Toc189205353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_Toc189205354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_Toc189205356 \h </w:instrText>
      </w:r>
      <w:r>
        <w:fldChar w:fldCharType="separate"/>
      </w:r>
      <w:r>
        <w:t>52</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_Toc189205357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_Toc189205359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_Toc189205360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_Toc189205361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_Toc189205362 \h </w:instrText>
      </w:r>
      <w:r>
        <w:fldChar w:fldCharType="separate"/>
      </w:r>
      <w:r>
        <w:t>54</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_Toc189205363 \h </w:instrText>
      </w:r>
      <w:r>
        <w:fldChar w:fldCharType="separate"/>
      </w:r>
      <w:r>
        <w:t>55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_Toc189205364 \h </w:instrText>
      </w:r>
      <w:r>
        <w:fldChar w:fldCharType="separate"/>
      </w:r>
      <w:r>
        <w:t>56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_Toc189205365 \h </w:instrText>
      </w:r>
      <w:r>
        <w:fldChar w:fldCharType="separate"/>
      </w:r>
      <w:r>
        <w:t>57</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_Toc189205366 \h </w:instrText>
      </w:r>
      <w:r>
        <w:fldChar w:fldCharType="separate"/>
      </w:r>
      <w:r>
        <w:t>57</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_Toc189205367 \h </w:instrText>
      </w:r>
      <w:r>
        <w:fldChar w:fldCharType="separate"/>
      </w:r>
      <w:r>
        <w:t>58</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_Toc189205368 \h </w:instrText>
      </w:r>
      <w:r>
        <w:fldChar w:fldCharType="separate"/>
      </w:r>
      <w:r>
        <w:t>60</w:t>
      </w:r>
      <w:r>
        <w:fldChar w:fldCharType="end"/>
      </w:r>
    </w:p>
    <w:p>
      <w:pPr>
        <w:pStyle w:val="TOC8"/>
        <w:rPr>
          <w:rFonts w:asciiTheme="minorHAnsi" w:eastAsiaTheme="minorEastAsia" w:hAnsiTheme="minorHAnsi" w:cstheme="minorBidi"/>
          <w:szCs w:val="22"/>
        </w:rPr>
      </w:pPr>
      <w:r>
        <w:t>44D.</w:t>
      </w:r>
      <w:r>
        <w:tab/>
        <w:t>Restrictions on amount of transfer benefit</w:t>
      </w:r>
      <w:r>
        <w:tab/>
      </w:r>
      <w:r>
        <w:fldChar w:fldCharType="begin"/>
      </w:r>
      <w:r>
        <w:instrText xml:space="preserve"> PAGEREF _Toc189205369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_Toc189205371 \h </w:instrText>
      </w:r>
      <w:r>
        <w:fldChar w:fldCharType="separate"/>
      </w:r>
      <w:r>
        <w:t>61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_Toc189205372 \h </w:instrText>
      </w:r>
      <w:r>
        <w:fldChar w:fldCharType="separate"/>
      </w:r>
      <w:r>
        <w:t>62</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_Toc189205373 \h </w:instrText>
      </w:r>
      <w:r>
        <w:fldChar w:fldCharType="separate"/>
      </w:r>
      <w:r>
        <w:t>63</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_Toc189205374 \h </w:instrText>
      </w:r>
      <w:r>
        <w:fldChar w:fldCharType="separate"/>
      </w:r>
      <w:r>
        <w:t>63</w:t>
      </w:r>
      <w:r>
        <w:fldChar w:fldCharType="end"/>
      </w:r>
    </w:p>
    <w:p>
      <w:pPr>
        <w:pStyle w:val="TOC8"/>
        <w:rPr>
          <w:rFonts w:asciiTheme="minorHAnsi" w:eastAsiaTheme="minorEastAsia" w:hAnsiTheme="minorHAnsi" w:cstheme="minorBidi"/>
          <w:szCs w:val="22"/>
        </w:rPr>
      </w:pPr>
      <w:r>
        <w:t>47A.</w:t>
      </w:r>
      <w:r>
        <w:tab/>
        <w:t>Early payment in case of severe financial hardship or compassionate grounds</w:t>
      </w:r>
      <w:r>
        <w:tab/>
      </w:r>
      <w:r>
        <w:fldChar w:fldCharType="begin"/>
      </w:r>
      <w:r>
        <w:instrText xml:space="preserve"> PAGEREF _Toc189205375 \h </w:instrText>
      </w:r>
      <w:r>
        <w:fldChar w:fldCharType="separate"/>
      </w:r>
      <w:r>
        <w:t>64</w:t>
      </w:r>
      <w:r>
        <w:fldChar w:fldCharType="end"/>
      </w:r>
    </w:p>
    <w:p>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_Toc189205376 \h </w:instrText>
      </w:r>
      <w:r>
        <w:fldChar w:fldCharType="separate"/>
      </w:r>
      <w:r>
        <w:t>66</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_Toc189205377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_Toc189205378 \h </w:instrText>
      </w:r>
      <w:r>
        <w:fldChar w:fldCharType="separate"/>
      </w:r>
      <w:r>
        <w:t>70</w:t>
      </w:r>
      <w:r>
        <w:fldChar w:fldCharType="end"/>
      </w:r>
    </w:p>
    <w:p>
      <w:pPr>
        <w:pStyle w:val="TOC8"/>
        <w:rPr>
          <w:rFonts w:asciiTheme="minorHAnsi" w:eastAsiaTheme="minorEastAsia" w:hAnsiTheme="minorHAnsi" w:cstheme="minorBidi"/>
          <w:szCs w:val="22"/>
        </w:rPr>
      </w:pPr>
      <w:r>
        <w:t>49B.</w:t>
      </w:r>
      <w:r>
        <w:tab/>
        <w:t>Benefits applied for, but unpaid, at Member’s death</w:t>
      </w:r>
      <w:r>
        <w:tab/>
      </w:r>
      <w:r>
        <w:fldChar w:fldCharType="begin"/>
      </w:r>
      <w:r>
        <w:instrText xml:space="preserve"> PAGEREF _Toc189205379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_Toc189205382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_Toc189205384 \h </w:instrText>
      </w:r>
      <w:r>
        <w:fldChar w:fldCharType="separate"/>
      </w:r>
      <w:r>
        <w:t>78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_Toc189205385 \h </w:instrText>
      </w:r>
      <w:r>
        <w:fldChar w:fldCharType="separate"/>
      </w:r>
      <w:r>
        <w:t>78</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_Toc189205386 \h </w:instrText>
      </w:r>
      <w:r>
        <w:fldChar w:fldCharType="separate"/>
      </w:r>
      <w:r>
        <w:t>80</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_Toc189205387 \h </w:instrText>
      </w:r>
      <w:r>
        <w:fldChar w:fldCharType="separate"/>
      </w:r>
      <w:r>
        <w:t>80</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_Toc189205388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_Toc189205391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_Toc189205393 \h </w:instrText>
      </w:r>
      <w:r>
        <w:fldChar w:fldCharType="separate"/>
      </w:r>
      <w:r>
        <w:t>83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_Toc189205394 \h </w:instrText>
      </w:r>
      <w:r>
        <w:fldChar w:fldCharType="separate"/>
      </w:r>
      <w:r>
        <w:t>83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_Toc189205395 \h </w:instrText>
      </w:r>
      <w:r>
        <w:fldChar w:fldCharType="separate"/>
      </w:r>
      <w:r>
        <w:t>83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_Toc189205396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_Toc189205398 \h </w:instrText>
      </w:r>
      <w:r>
        <w:fldChar w:fldCharType="separate"/>
      </w:r>
      <w:r>
        <w:t>84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_Toc189205399 \h </w:instrText>
      </w:r>
      <w:r>
        <w:fldChar w:fldCharType="separate"/>
      </w:r>
      <w:r>
        <w:t>85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_Toc189205400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_Toc189205402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_Toc189205404 \h </w:instrText>
      </w:r>
      <w:r>
        <w:fldChar w:fldCharType="separate"/>
      </w:r>
      <w:r>
        <w:t>86</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_Toc189205405 \h </w:instrText>
      </w:r>
      <w:r>
        <w:fldChar w:fldCharType="separate"/>
      </w:r>
      <w:r>
        <w:t>87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_Toc189205406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_Toc189205408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_Toc189205409 \h </w:instrText>
      </w:r>
      <w:r>
        <w:fldChar w:fldCharType="separate"/>
      </w:r>
      <w:r>
        <w:t>88</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_Toc189205410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_Toc189205411 \h </w:instrText>
      </w:r>
      <w:r>
        <w:fldChar w:fldCharType="separate"/>
      </w:r>
      <w:r>
        <w:t>91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_Toc189205412 \h </w:instrText>
      </w:r>
      <w:r>
        <w:fldChar w:fldCharType="separate"/>
      </w:r>
      <w:r>
        <w:t>91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_Toc189205413 \h </w:instrText>
      </w:r>
      <w:r>
        <w:fldChar w:fldCharType="separate"/>
      </w:r>
      <w:r>
        <w:t>92</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_Toc189205414 \h </w:instrText>
      </w:r>
      <w:r>
        <w:fldChar w:fldCharType="separate"/>
      </w:r>
      <w:r>
        <w:t>92</w:t>
      </w:r>
      <w:r>
        <w:fldChar w:fldCharType="end"/>
      </w:r>
    </w:p>
    <w:p>
      <w:pPr>
        <w:pStyle w:val="TOC8"/>
        <w:rPr>
          <w:rFonts w:asciiTheme="minorHAnsi" w:eastAsiaTheme="minorEastAsia" w:hAnsiTheme="minorHAnsi" w:cstheme="minorBidi"/>
          <w:szCs w:val="22"/>
        </w:rPr>
      </w:pPr>
      <w:r>
        <w:t>69AD.</w:t>
      </w:r>
      <w:r>
        <w:tab/>
        <w:t>Payments in respect of inactive low</w:t>
      </w:r>
      <w:r>
        <w:noBreakHyphen/>
        <w:t>balance west state accounts in accordance with Commonwealth Unclaimed Money Act Part 3B</w:t>
      </w:r>
      <w:r>
        <w:tab/>
      </w:r>
      <w:r>
        <w:fldChar w:fldCharType="begin"/>
      </w:r>
      <w:r>
        <w:instrText xml:space="preserve"> PAGEREF _Toc189205415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_Toc189205417 \h </w:instrText>
      </w:r>
      <w:r>
        <w:fldChar w:fldCharType="separate"/>
      </w:r>
      <w:r>
        <w:t>93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_Toc189205418 \h </w:instrText>
      </w:r>
      <w:r>
        <w:fldChar w:fldCharType="separate"/>
      </w:r>
      <w:r>
        <w:t>93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_Toc189205419 \h </w:instrText>
      </w:r>
      <w:r>
        <w:fldChar w:fldCharType="separate"/>
      </w:r>
      <w:r>
        <w:t>94</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_Toc189205420 \h </w:instrText>
      </w:r>
      <w:r>
        <w:fldChar w:fldCharType="separate"/>
      </w:r>
      <w:r>
        <w:t>94</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_Toc189205421 \h </w:instrText>
      </w:r>
      <w:r>
        <w:fldChar w:fldCharType="separate"/>
      </w:r>
      <w:r>
        <w:t>95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_Toc189205422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_Toc189205425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_Toc189205427 \h </w:instrText>
      </w:r>
      <w:r>
        <w:fldChar w:fldCharType="separate"/>
      </w:r>
      <w:r>
        <w:t>98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_Toc189205428 \h </w:instrText>
      </w:r>
      <w:r>
        <w:fldChar w:fldCharType="separate"/>
      </w:r>
      <w:r>
        <w:t>98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_Toc189205429 \h </w:instrText>
      </w:r>
      <w:r>
        <w:fldChar w:fldCharType="separate"/>
      </w:r>
      <w:r>
        <w:t>99</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_Toc189205430 \h </w:instrText>
      </w:r>
      <w:r>
        <w:fldChar w:fldCharType="separate"/>
      </w:r>
      <w:r>
        <w:t>99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_Toc189205431 \h </w:instrText>
      </w:r>
      <w:r>
        <w:fldChar w:fldCharType="separate"/>
      </w:r>
      <w:r>
        <w:t>100</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_Toc189205432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_Toc189205434 \h </w:instrText>
      </w:r>
      <w:r>
        <w:fldChar w:fldCharType="separate"/>
      </w:r>
      <w:r>
        <w:t>102</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_Toc189205435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_Toc189205437 \h </w:instrText>
      </w:r>
      <w:r>
        <w:fldChar w:fldCharType="separate"/>
      </w:r>
      <w:r>
        <w:t>103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_Toc189205438 \h </w:instrText>
      </w:r>
      <w:r>
        <w:fldChar w:fldCharType="separate"/>
      </w:r>
      <w:r>
        <w:t>105</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_Toc189205439 \h </w:instrText>
      </w:r>
      <w:r>
        <w:fldChar w:fldCharType="separate"/>
      </w:r>
      <w:r>
        <w:t>107</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_Toc189205440 \h </w:instrText>
      </w:r>
      <w:r>
        <w:fldChar w:fldCharType="separate"/>
      </w:r>
      <w:r>
        <w:t>108</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_Toc189205441 \h </w:instrText>
      </w:r>
      <w:r>
        <w:fldChar w:fldCharType="separate"/>
      </w:r>
      <w:r>
        <w:t>108</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_Toc189205442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_Toc189205444 \h </w:instrText>
      </w:r>
      <w:r>
        <w:fldChar w:fldCharType="separate"/>
      </w:r>
      <w:r>
        <w:t>110</w:t>
      </w:r>
      <w:r>
        <w:fldChar w:fldCharType="end"/>
      </w:r>
    </w:p>
    <w:p>
      <w:pPr>
        <w:pStyle w:val="TOC8"/>
        <w:rPr>
          <w:rFonts w:asciiTheme="minorHAnsi" w:eastAsiaTheme="minorEastAsia" w:hAnsiTheme="minorHAnsi" w:cstheme="minorBidi"/>
          <w:szCs w:val="22"/>
        </w:rPr>
      </w:pPr>
      <w:r>
        <w:t>75A.</w:t>
      </w:r>
      <w:r>
        <w:tab/>
        <w:t>Cancellation of entitlement to covered risk benefit for Members with inactive west state accounts</w:t>
      </w:r>
      <w:r>
        <w:tab/>
      </w:r>
      <w:r>
        <w:fldChar w:fldCharType="begin"/>
      </w:r>
      <w:r>
        <w:instrText xml:space="preserve"> PAGEREF _Toc189205445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_Toc189205447 \h </w:instrText>
      </w:r>
      <w:r>
        <w:fldChar w:fldCharType="separate"/>
      </w:r>
      <w:r>
        <w:t>111</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_Toc189205448 \h </w:instrText>
      </w:r>
      <w:r>
        <w:fldChar w:fldCharType="separate"/>
      </w:r>
      <w:r>
        <w:t>111</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_Toc189205449 \h </w:instrText>
      </w:r>
      <w:r>
        <w:fldChar w:fldCharType="separate"/>
      </w:r>
      <w:r>
        <w:t>112</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_Toc189205450 \h </w:instrText>
      </w:r>
      <w:r>
        <w:fldChar w:fldCharType="separate"/>
      </w:r>
      <w:r>
        <w:t>113</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_Toc189205451 \h </w:instrText>
      </w:r>
      <w:r>
        <w:fldChar w:fldCharType="separate"/>
      </w:r>
      <w:r>
        <w:t>113</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_Toc189205452 \h </w:instrText>
      </w:r>
      <w:r>
        <w:fldChar w:fldCharType="separate"/>
      </w:r>
      <w:r>
        <w:t>114</w:t>
      </w:r>
      <w:r>
        <w:fldChar w:fldCharType="end"/>
      </w:r>
    </w:p>
    <w:p>
      <w:pPr>
        <w:pStyle w:val="TOC8"/>
        <w:rPr>
          <w:rFonts w:asciiTheme="minorHAnsi" w:eastAsiaTheme="minorEastAsia" w:hAnsiTheme="minorHAnsi" w:cstheme="minorBidi"/>
          <w:szCs w:val="22"/>
        </w:rPr>
      </w:pPr>
      <w:r>
        <w:t>79AB.</w:t>
      </w:r>
      <w:r>
        <w:tab/>
        <w:t>General rules for request under r. 74(3), 76(2), 79 or 79AA</w:t>
      </w:r>
      <w:r>
        <w:tab/>
      </w:r>
      <w:r>
        <w:fldChar w:fldCharType="begin"/>
      </w:r>
      <w:r>
        <w:instrText xml:space="preserve"> PAGEREF _Toc189205453 \h </w:instrText>
      </w:r>
      <w:r>
        <w:fldChar w:fldCharType="separate"/>
      </w:r>
      <w:r>
        <w:t>114</w:t>
      </w:r>
      <w:r>
        <w:fldChar w:fldCharType="end"/>
      </w:r>
    </w:p>
    <w:p>
      <w:pPr>
        <w:pStyle w:val="TOC8"/>
        <w:rPr>
          <w:rFonts w:asciiTheme="minorHAnsi" w:eastAsiaTheme="minorEastAsia" w:hAnsiTheme="minorHAnsi" w:cstheme="minorBidi"/>
          <w:szCs w:val="22"/>
        </w:rPr>
      </w:pPr>
      <w:r>
        <w:t>79A.</w:t>
      </w:r>
      <w:r>
        <w:tab/>
        <w:t>Early payment in case of severe financial hardship or compassionate grounds</w:t>
      </w:r>
      <w:r>
        <w:tab/>
      </w:r>
      <w:r>
        <w:fldChar w:fldCharType="begin"/>
      </w:r>
      <w:r>
        <w:instrText xml:space="preserve"> PAGEREF _Toc189205454 \h </w:instrText>
      </w:r>
      <w:r>
        <w:fldChar w:fldCharType="separate"/>
      </w:r>
      <w:r>
        <w:t>115</w:t>
      </w:r>
      <w:r>
        <w:fldChar w:fldCharType="end"/>
      </w:r>
    </w:p>
    <w:p>
      <w:pPr>
        <w:pStyle w:val="TOC8"/>
        <w:rPr>
          <w:rFonts w:asciiTheme="minorHAnsi" w:eastAsiaTheme="minorEastAsia" w:hAnsiTheme="minorHAnsi" w:cstheme="minorBidi"/>
          <w:szCs w:val="22"/>
        </w:rPr>
      </w:pPr>
      <w:r>
        <w:t>79B.</w:t>
      </w:r>
      <w:r>
        <w:tab/>
        <w:t>Early payment for purpose of phased retirement benefit</w:t>
      </w:r>
      <w:r>
        <w:tab/>
      </w:r>
      <w:r>
        <w:fldChar w:fldCharType="begin"/>
      </w:r>
      <w:r>
        <w:instrText xml:space="preserve"> PAGEREF _Toc189205455 \h </w:instrText>
      </w:r>
      <w:r>
        <w:fldChar w:fldCharType="separate"/>
      </w:r>
      <w:r>
        <w:t>117</w:t>
      </w:r>
      <w:r>
        <w:fldChar w:fldCharType="end"/>
      </w:r>
    </w:p>
    <w:p>
      <w:pPr>
        <w:pStyle w:val="TOC8"/>
        <w:rPr>
          <w:rFonts w:asciiTheme="minorHAnsi" w:eastAsiaTheme="minorEastAsia" w:hAnsiTheme="minorHAnsi" w:cstheme="minorBidi"/>
          <w:szCs w:val="22"/>
        </w:rPr>
      </w:pPr>
      <w:r>
        <w:t>80A.</w:t>
      </w:r>
      <w:r>
        <w:tab/>
        <w:t>Early payment in case of temporary resident departing Australia</w:t>
      </w:r>
      <w:r>
        <w:tab/>
      </w:r>
      <w:r>
        <w:fldChar w:fldCharType="begin"/>
      </w:r>
      <w:r>
        <w:instrText xml:space="preserve"> PAGEREF _Toc189205456 \h </w:instrText>
      </w:r>
      <w:r>
        <w:fldChar w:fldCharType="separate"/>
      </w:r>
      <w:r>
        <w:t>118</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_Toc189205457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80.</w:t>
      </w:r>
      <w:r>
        <w:tab/>
        <w:t>Binding death benefit nomination and payment of death benefit</w:t>
      </w:r>
      <w:r>
        <w:tab/>
      </w:r>
      <w:r>
        <w:fldChar w:fldCharType="begin"/>
      </w:r>
      <w:r>
        <w:instrText xml:space="preserve"> PAGEREF _Toc189205458 \h </w:instrText>
      </w:r>
      <w:r>
        <w:fldChar w:fldCharType="separate"/>
      </w:r>
      <w:r>
        <w:t>119</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_Toc189205459 \h </w:instrText>
      </w:r>
      <w:r>
        <w:fldChar w:fldCharType="separate"/>
      </w:r>
      <w:r>
        <w:t>122</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_Toc189205460 \h </w:instrText>
      </w:r>
      <w:r>
        <w:fldChar w:fldCharType="separate"/>
      </w:r>
      <w:r>
        <w:t>123</w:t>
      </w:r>
      <w:r>
        <w:fldChar w:fldCharType="end"/>
      </w:r>
    </w:p>
    <w:p>
      <w:pPr>
        <w:pStyle w:val="TOC8"/>
        <w:rPr>
          <w:rFonts w:asciiTheme="minorHAnsi" w:eastAsiaTheme="minorEastAsia" w:hAnsiTheme="minorHAnsi" w:cstheme="minorBidi"/>
          <w:szCs w:val="22"/>
        </w:rPr>
      </w:pPr>
      <w:r>
        <w:t>81B.</w:t>
      </w:r>
      <w:r>
        <w:tab/>
        <w:t>Benefits applied for, but unpaid, at Member’s death</w:t>
      </w:r>
      <w:r>
        <w:tab/>
      </w:r>
      <w:r>
        <w:fldChar w:fldCharType="begin"/>
      </w:r>
      <w:r>
        <w:instrText xml:space="preserve"> PAGEREF _Toc189205461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_Toc189205464 \h </w:instrText>
      </w:r>
      <w:r>
        <w:fldChar w:fldCharType="separate"/>
      </w:r>
      <w:r>
        <w:t>127</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_Toc189205465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_Toc189205467 \h </w:instrText>
      </w:r>
      <w:r>
        <w:fldChar w:fldCharType="separate"/>
      </w:r>
      <w:r>
        <w:t>130</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_Toc189205468 \h </w:instrText>
      </w:r>
      <w:r>
        <w:fldChar w:fldCharType="separate"/>
      </w:r>
      <w:r>
        <w:t>132</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_Toc189205469 \h </w:instrText>
      </w:r>
      <w:r>
        <w:fldChar w:fldCharType="separate"/>
      </w:r>
      <w:r>
        <w:t>133</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_Toc189205470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_Toc189205473 \h </w:instrText>
      </w:r>
      <w:r>
        <w:fldChar w:fldCharType="separate"/>
      </w:r>
      <w:r>
        <w:t>135</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_Toc189205474 \h </w:instrText>
      </w:r>
      <w:r>
        <w:fldChar w:fldCharType="separate"/>
      </w:r>
      <w:r>
        <w:t>135</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_Toc189205475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_Toc189205477 \h </w:instrText>
      </w:r>
      <w:r>
        <w:fldChar w:fldCharType="separate"/>
      </w:r>
      <w:r>
        <w:t>136</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_Toc189205478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_Toc189205480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_Toc189205482 \h </w:instrText>
      </w:r>
      <w:r>
        <w:fldChar w:fldCharType="separate"/>
      </w:r>
      <w:r>
        <w:t>140</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_Toc189205483 \h </w:instrText>
      </w:r>
      <w:r>
        <w:fldChar w:fldCharType="separate"/>
      </w:r>
      <w:r>
        <w:t>140</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_Toc189205484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_Toc189205486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102.</w:t>
      </w:r>
      <w:r>
        <w:tab/>
        <w:t>A</w:t>
      </w:r>
      <w:r>
        <w:rPr>
          <w:snapToGrid w:val="0"/>
        </w:rPr>
        <w:t>mounts to be credited to GESB Super accounts</w:t>
      </w:r>
      <w:r>
        <w:tab/>
      </w:r>
      <w:r>
        <w:fldChar w:fldCharType="begin"/>
      </w:r>
      <w:r>
        <w:instrText xml:space="preserve"> PAGEREF _Toc189205487 \h </w:instrText>
      </w:r>
      <w:r>
        <w:fldChar w:fldCharType="separate"/>
      </w:r>
      <w:r>
        <w:t>142</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_Toc189205488 \h </w:instrText>
      </w:r>
      <w:r>
        <w:fldChar w:fldCharType="separate"/>
      </w:r>
      <w:r>
        <w:t>143</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_Toc189205489 \h </w:instrText>
      </w:r>
      <w:r>
        <w:fldChar w:fldCharType="separate"/>
      </w:r>
      <w:r>
        <w:t>145</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_Toc189205490 \h </w:instrText>
      </w:r>
      <w:r>
        <w:fldChar w:fldCharType="separate"/>
      </w:r>
      <w:r>
        <w:t>145</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_Toc189205491 \h </w:instrText>
      </w:r>
      <w:r>
        <w:fldChar w:fldCharType="separate"/>
      </w:r>
      <w:r>
        <w:t>145</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_Toc189205492 \h </w:instrText>
      </w:r>
      <w:r>
        <w:fldChar w:fldCharType="separate"/>
      </w:r>
      <w:r>
        <w:t>146</w:t>
      </w:r>
      <w:r>
        <w:fldChar w:fldCharType="end"/>
      </w:r>
    </w:p>
    <w:p>
      <w:pPr>
        <w:pStyle w:val="TOC8"/>
        <w:rPr>
          <w:rFonts w:asciiTheme="minorHAnsi" w:eastAsiaTheme="minorEastAsia" w:hAnsiTheme="minorHAnsi" w:cstheme="minorBidi"/>
          <w:szCs w:val="22"/>
        </w:rPr>
      </w:pPr>
      <w:r>
        <w:t>105D.</w:t>
      </w:r>
      <w:r>
        <w:tab/>
        <w:t>Payments in respect of inactive low</w:t>
      </w:r>
      <w:r>
        <w:noBreakHyphen/>
        <w:t>balance GESB Super accounts in accordance with Commonwealth Unclaimed Money Act Part 3B</w:t>
      </w:r>
      <w:r>
        <w:tab/>
      </w:r>
      <w:r>
        <w:fldChar w:fldCharType="begin"/>
      </w:r>
      <w:r>
        <w:instrText xml:space="preserve"> PAGEREF _Toc189205493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_Toc189205495 \h </w:instrText>
      </w:r>
      <w:r>
        <w:fldChar w:fldCharType="separate"/>
      </w:r>
      <w:r>
        <w:t>147</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_Toc189205496 \h </w:instrText>
      </w:r>
      <w:r>
        <w:fldChar w:fldCharType="separate"/>
      </w:r>
      <w:r>
        <w:t>147</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_Toc189205497 \h </w:instrText>
      </w:r>
      <w:r>
        <w:fldChar w:fldCharType="separate"/>
      </w:r>
      <w:r>
        <w:t>148</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_Toc189205498 \h </w:instrText>
      </w:r>
      <w:r>
        <w:fldChar w:fldCharType="separate"/>
      </w:r>
      <w:r>
        <w:t>148</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_Toc189205499 \h </w:instrText>
      </w:r>
      <w:r>
        <w:fldChar w:fldCharType="separate"/>
      </w:r>
      <w:r>
        <w:t>149</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_Toc189205500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_Toc189205503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_Toc189205505 \h </w:instrText>
      </w:r>
      <w:r>
        <w:fldChar w:fldCharType="separate"/>
      </w:r>
      <w:r>
        <w:t>152</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_Toc189205506 \h </w:instrText>
      </w:r>
      <w:r>
        <w:fldChar w:fldCharType="separate"/>
      </w:r>
      <w:r>
        <w:t>152</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_Toc189205507 \h </w:instrText>
      </w:r>
      <w:r>
        <w:fldChar w:fldCharType="separate"/>
      </w:r>
      <w:r>
        <w:t>152</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_Toc189205508 \h </w:instrText>
      </w:r>
      <w:r>
        <w:fldChar w:fldCharType="separate"/>
      </w:r>
      <w:r>
        <w:t>153</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_Toc189205509 \h </w:instrText>
      </w:r>
      <w:r>
        <w:fldChar w:fldCharType="separate"/>
      </w:r>
      <w:r>
        <w:t>153</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_Toc189205510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_Toc189205512 \h </w:instrText>
      </w:r>
      <w:r>
        <w:fldChar w:fldCharType="separate"/>
      </w:r>
      <w:r>
        <w:t>155</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_Toc189205513 \h </w:instrText>
      </w:r>
      <w:r>
        <w:fldChar w:fldCharType="separate"/>
      </w:r>
      <w:r>
        <w:t>156</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_Toc189205514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_Toc189205516 \h </w:instrText>
      </w:r>
      <w:r>
        <w:fldChar w:fldCharType="separate"/>
      </w:r>
      <w:r>
        <w:t>158</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_Toc189205517 \h </w:instrText>
      </w:r>
      <w:r>
        <w:fldChar w:fldCharType="separate"/>
      </w:r>
      <w:r>
        <w:t>159</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_Toc189205518 \h </w:instrText>
      </w:r>
      <w:r>
        <w:fldChar w:fldCharType="separate"/>
      </w:r>
      <w:r>
        <w:t>159</w:t>
      </w:r>
      <w:r>
        <w:fldChar w:fldCharType="end"/>
      </w:r>
    </w:p>
    <w:p>
      <w:pPr>
        <w:pStyle w:val="TOC8"/>
        <w:rPr>
          <w:rFonts w:asciiTheme="minorHAnsi" w:eastAsiaTheme="minorEastAsia" w:hAnsiTheme="minorHAnsi" w:cstheme="minorBidi"/>
          <w:szCs w:val="22"/>
        </w:rPr>
      </w:pPr>
      <w:r>
        <w:t>116A.</w:t>
      </w:r>
      <w:r>
        <w:tab/>
        <w:t>Cancellation of insurance cover for inactive GESB Super accounts</w:t>
      </w:r>
      <w:r>
        <w:tab/>
      </w:r>
      <w:r>
        <w:fldChar w:fldCharType="begin"/>
      </w:r>
      <w:r>
        <w:instrText xml:space="preserve"> PAGEREF _Toc189205519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_Toc189205521 \h </w:instrText>
      </w:r>
      <w:r>
        <w:fldChar w:fldCharType="separate"/>
      </w:r>
      <w:r>
        <w:t>160</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_Toc189205522 \h </w:instrText>
      </w:r>
      <w:r>
        <w:fldChar w:fldCharType="separate"/>
      </w:r>
      <w:r>
        <w:t>161</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_Toc189205523 \h </w:instrText>
      </w:r>
      <w:r>
        <w:fldChar w:fldCharType="separate"/>
      </w:r>
      <w:r>
        <w:t>162</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_Toc189205524 \h </w:instrText>
      </w:r>
      <w:r>
        <w:fldChar w:fldCharType="separate"/>
      </w:r>
      <w:r>
        <w:t>162</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_Toc189205525 \h </w:instrText>
      </w:r>
      <w:r>
        <w:fldChar w:fldCharType="separate"/>
      </w:r>
      <w:r>
        <w:t>163</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_Toc189205526 \h </w:instrText>
      </w:r>
      <w:r>
        <w:fldChar w:fldCharType="separate"/>
      </w:r>
      <w:r>
        <w:t>163</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_Toc189205527 \h </w:instrText>
      </w:r>
      <w:r>
        <w:fldChar w:fldCharType="separate"/>
      </w:r>
      <w:r>
        <w:t>166</w:t>
      </w:r>
      <w:r>
        <w:fldChar w:fldCharType="end"/>
      </w:r>
    </w:p>
    <w:p>
      <w:pPr>
        <w:pStyle w:val="TOC8"/>
        <w:rPr>
          <w:rFonts w:asciiTheme="minorHAnsi" w:eastAsiaTheme="minorEastAsia" w:hAnsiTheme="minorHAnsi" w:cstheme="minorBidi"/>
          <w:szCs w:val="22"/>
        </w:rPr>
      </w:pPr>
      <w:r>
        <w:t>122A.</w:t>
      </w:r>
      <w:r>
        <w:tab/>
        <w:t>General rules for request under r. 114(2), 118(2), 120 or 122(1)</w:t>
      </w:r>
      <w:r>
        <w:tab/>
      </w:r>
      <w:r>
        <w:fldChar w:fldCharType="begin"/>
      </w:r>
      <w:r>
        <w:instrText xml:space="preserve"> PAGEREF _Toc189205528 \h </w:instrText>
      </w:r>
      <w:r>
        <w:fldChar w:fldCharType="separate"/>
      </w:r>
      <w:r>
        <w:t>167</w:t>
      </w:r>
      <w:r>
        <w:fldChar w:fldCharType="end"/>
      </w:r>
    </w:p>
    <w:p>
      <w:pPr>
        <w:pStyle w:val="TOC8"/>
        <w:rPr>
          <w:rFonts w:asciiTheme="minorHAnsi" w:eastAsiaTheme="minorEastAsia" w:hAnsiTheme="minorHAnsi" w:cstheme="minorBidi"/>
          <w:szCs w:val="22"/>
        </w:rPr>
      </w:pPr>
      <w:r>
        <w:t>123.</w:t>
      </w:r>
      <w:r>
        <w:tab/>
        <w:t>Early payment in case of severe financial hardship or compassionate grounds</w:t>
      </w:r>
      <w:r>
        <w:tab/>
      </w:r>
      <w:r>
        <w:fldChar w:fldCharType="begin"/>
      </w:r>
      <w:r>
        <w:instrText xml:space="preserve"> PAGEREF _Toc189205529 \h </w:instrText>
      </w:r>
      <w:r>
        <w:fldChar w:fldCharType="separate"/>
      </w:r>
      <w:r>
        <w:t>167</w:t>
      </w:r>
      <w:r>
        <w:fldChar w:fldCharType="end"/>
      </w:r>
    </w:p>
    <w:p>
      <w:pPr>
        <w:pStyle w:val="TOC8"/>
        <w:rPr>
          <w:rFonts w:asciiTheme="minorHAnsi" w:eastAsiaTheme="minorEastAsia" w:hAnsiTheme="minorHAnsi" w:cstheme="minorBidi"/>
          <w:szCs w:val="22"/>
        </w:rPr>
      </w:pPr>
      <w:r>
        <w:t>124.</w:t>
      </w:r>
      <w:r>
        <w:tab/>
        <w:t>Early payment for purpose of phased retirement benefit</w:t>
      </w:r>
      <w:r>
        <w:tab/>
      </w:r>
      <w:r>
        <w:fldChar w:fldCharType="begin"/>
      </w:r>
      <w:r>
        <w:instrText xml:space="preserve"> PAGEREF _Toc189205530 \h </w:instrText>
      </w:r>
      <w:r>
        <w:fldChar w:fldCharType="separate"/>
      </w:r>
      <w:r>
        <w:t>169</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_Toc189205531 \h </w:instrText>
      </w:r>
      <w:r>
        <w:fldChar w:fldCharType="separate"/>
      </w:r>
      <w:r>
        <w:t>169</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_Toc189205532 \h </w:instrText>
      </w:r>
      <w:r>
        <w:fldChar w:fldCharType="separate"/>
      </w:r>
      <w:r>
        <w:t>170</w:t>
      </w:r>
      <w:r>
        <w:fldChar w:fldCharType="end"/>
      </w:r>
    </w:p>
    <w:p>
      <w:pPr>
        <w:pStyle w:val="TOC8"/>
        <w:rPr>
          <w:rFonts w:asciiTheme="minorHAnsi" w:eastAsiaTheme="minorEastAsia" w:hAnsiTheme="minorHAnsi" w:cstheme="minorBidi"/>
          <w:szCs w:val="22"/>
        </w:rPr>
      </w:pPr>
      <w:r>
        <w:t>126A.</w:t>
      </w:r>
      <w:r>
        <w:tab/>
        <w:t>Benefits applied for, but unpaid, at Member’s death</w:t>
      </w:r>
      <w:r>
        <w:tab/>
      </w:r>
      <w:r>
        <w:fldChar w:fldCharType="begin"/>
      </w:r>
      <w:r>
        <w:instrText xml:space="preserve"> PAGEREF _Toc189205533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_Toc189205536 \h </w:instrText>
      </w:r>
      <w:r>
        <w:fldChar w:fldCharType="separate"/>
      </w:r>
      <w:r>
        <w:t>172</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_Toc189205537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_Toc189205539 \h </w:instrText>
      </w:r>
      <w:r>
        <w:fldChar w:fldCharType="separate"/>
      </w:r>
      <w:r>
        <w:t>173</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_Toc189205540 \h </w:instrText>
      </w:r>
      <w:r>
        <w:fldChar w:fldCharType="separate"/>
      </w:r>
      <w:r>
        <w:t>174</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_Toc189205541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Contributions</w:t>
      </w:r>
    </w:p>
    <w:p>
      <w:pPr>
        <w:pStyle w:val="TOC8"/>
        <w:rPr>
          <w:rFonts w:asciiTheme="minorHAnsi" w:eastAsiaTheme="minorEastAsia" w:hAnsiTheme="minorHAnsi" w:cstheme="minorBidi"/>
          <w:szCs w:val="22"/>
        </w:rPr>
      </w:pPr>
      <w:r>
        <w:t>175.</w:t>
      </w:r>
      <w:r>
        <w:tab/>
        <w:t>Transfer of benefits to scheme by new Member</w:t>
      </w:r>
      <w:r>
        <w:tab/>
      </w:r>
      <w:r>
        <w:fldChar w:fldCharType="begin"/>
      </w:r>
      <w:r>
        <w:instrText xml:space="preserve"> PAGEREF _Toc189205543 \h </w:instrText>
      </w:r>
      <w:r>
        <w:fldChar w:fldCharType="separate"/>
      </w:r>
      <w:r>
        <w:t>175</w:t>
      </w:r>
      <w:r>
        <w:fldChar w:fldCharType="end"/>
      </w:r>
    </w:p>
    <w:p>
      <w:pPr>
        <w:pStyle w:val="TOC8"/>
        <w:rPr>
          <w:rFonts w:asciiTheme="minorHAnsi" w:eastAsiaTheme="minorEastAsia" w:hAnsiTheme="minorHAnsi" w:cstheme="minorBidi"/>
          <w:szCs w:val="22"/>
        </w:rPr>
      </w:pPr>
      <w:r>
        <w:t>176.</w:t>
      </w:r>
      <w:r>
        <w:tab/>
        <w:t>Duty of Member starting additional pension to transfer benefits to scheme</w:t>
      </w:r>
      <w:r>
        <w:tab/>
      </w:r>
      <w:r>
        <w:fldChar w:fldCharType="begin"/>
      </w:r>
      <w:r>
        <w:instrText xml:space="preserve"> PAGEREF _Toc189205544 \h </w:instrText>
      </w:r>
      <w:r>
        <w:fldChar w:fldCharType="separate"/>
      </w:r>
      <w:r>
        <w:t>176</w:t>
      </w:r>
      <w:r>
        <w:fldChar w:fldCharType="end"/>
      </w:r>
    </w:p>
    <w:p>
      <w:pPr>
        <w:pStyle w:val="TOC8"/>
        <w:rPr>
          <w:rFonts w:asciiTheme="minorHAnsi" w:eastAsiaTheme="minorEastAsia" w:hAnsiTheme="minorHAnsi" w:cstheme="minorBidi"/>
          <w:szCs w:val="22"/>
        </w:rPr>
      </w:pPr>
      <w:r>
        <w:t>177.</w:t>
      </w:r>
      <w:r>
        <w:tab/>
        <w:t>Transfers required or permitted when Member starts replacement pension</w:t>
      </w:r>
      <w:r>
        <w:tab/>
      </w:r>
      <w:r>
        <w:fldChar w:fldCharType="begin"/>
      </w:r>
      <w:r>
        <w:instrText xml:space="preserve"> PAGEREF _Toc189205545 \h </w:instrText>
      </w:r>
      <w:r>
        <w:fldChar w:fldCharType="separate"/>
      </w:r>
      <w:r>
        <w:t>177</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_Toc189205546 \h </w:instrText>
      </w:r>
      <w:r>
        <w:fldChar w:fldCharType="separate"/>
      </w:r>
      <w:r>
        <w:t>178</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_Toc189205547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_Toc189205549 \h </w:instrText>
      </w:r>
      <w:r>
        <w:fldChar w:fldCharType="separate"/>
      </w:r>
      <w:r>
        <w:t>178</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_Toc189205550 \h </w:instrText>
      </w:r>
      <w:r>
        <w:fldChar w:fldCharType="separate"/>
      </w:r>
      <w:r>
        <w:t>178</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_Toc189205551 \h </w:instrText>
      </w:r>
      <w:r>
        <w:fldChar w:fldCharType="separate"/>
      </w:r>
      <w:r>
        <w:t>179</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_Toc189205552 \h </w:instrText>
      </w:r>
      <w:r>
        <w:fldChar w:fldCharType="separate"/>
      </w:r>
      <w:r>
        <w:t>180</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_Toc189205553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_Toc189205555 \h </w:instrText>
      </w:r>
      <w:r>
        <w:fldChar w:fldCharType="separate"/>
      </w:r>
      <w:r>
        <w:t>183</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_Toc189205556 \h </w:instrText>
      </w:r>
      <w:r>
        <w:fldChar w:fldCharType="separate"/>
      </w:r>
      <w:r>
        <w:t>183</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_Toc189205557 \h </w:instrText>
      </w:r>
      <w:r>
        <w:fldChar w:fldCharType="separate"/>
      </w:r>
      <w:r>
        <w:t>184</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_Toc189205558 \h </w:instrText>
      </w:r>
      <w:r>
        <w:fldChar w:fldCharType="separate"/>
      </w:r>
      <w:r>
        <w:t>184</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_Toc189205559 \h </w:instrText>
      </w:r>
      <w:r>
        <w:fldChar w:fldCharType="separate"/>
      </w:r>
      <w:r>
        <w:t>185</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_Toc189205560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_Toc189205562 \h </w:instrText>
      </w:r>
      <w:r>
        <w:fldChar w:fldCharType="separate"/>
      </w:r>
      <w:r>
        <w:t>187</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_Toc189205563 \h </w:instrText>
      </w:r>
      <w:r>
        <w:fldChar w:fldCharType="separate"/>
      </w:r>
      <w:r>
        <w:t>188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_Toc189205564 \h </w:instrText>
      </w:r>
      <w:r>
        <w:fldChar w:fldCharType="separate"/>
      </w:r>
      <w:r>
        <w:t>188</w:t>
      </w:r>
      <w:r>
        <w:fldChar w:fldCharType="end"/>
      </w:r>
    </w:p>
    <w:p>
      <w:pPr>
        <w:pStyle w:val="TOC8"/>
        <w:rPr>
          <w:rFonts w:asciiTheme="minorHAnsi" w:eastAsiaTheme="minorEastAsia" w:hAnsiTheme="minorHAnsi" w:cstheme="minorBidi"/>
          <w:szCs w:val="22"/>
        </w:rPr>
      </w:pPr>
      <w:r>
        <w:t>192.</w:t>
      </w:r>
      <w:r>
        <w:tab/>
        <w:t>Member may request lump sum benefit</w:t>
      </w:r>
      <w:r>
        <w:tab/>
      </w:r>
      <w:r>
        <w:fldChar w:fldCharType="begin"/>
      </w:r>
      <w:r>
        <w:instrText xml:space="preserve"> PAGEREF _Toc189205565 \h </w:instrText>
      </w:r>
      <w:r>
        <w:fldChar w:fldCharType="separate"/>
      </w:r>
      <w:r>
        <w:t>189</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_Toc189205566 \h </w:instrText>
      </w:r>
      <w:r>
        <w:fldChar w:fldCharType="separate"/>
      </w:r>
      <w:r>
        <w:t>191</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_Toc189205567 \h </w:instrText>
      </w:r>
      <w:r>
        <w:fldChar w:fldCharType="separate"/>
      </w:r>
      <w:r>
        <w:t>191</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_Toc189205568 \h </w:instrText>
      </w:r>
      <w:r>
        <w:fldChar w:fldCharType="separate"/>
      </w:r>
      <w:r>
        <w:t>193</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_Toc189205569 \h </w:instrText>
      </w:r>
      <w:r>
        <w:fldChar w:fldCharType="separate"/>
      </w:r>
      <w:r>
        <w:t>193</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_Toc189205570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196AC.</w:t>
      </w:r>
      <w:r>
        <w:tab/>
        <w:t>Transfer of benefit under the Commonwealth Unclaimed Money Act Part 3</w:t>
      </w:r>
      <w:r>
        <w:tab/>
      </w:r>
      <w:r>
        <w:fldChar w:fldCharType="begin"/>
      </w:r>
      <w:r>
        <w:instrText xml:space="preserve"> PAGEREF _Toc189205571 \h </w:instrText>
      </w:r>
      <w:r>
        <w:fldChar w:fldCharType="separate"/>
      </w:r>
      <w:r>
        <w:t>194</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_Toc189205572 \h </w:instrText>
      </w:r>
      <w:r>
        <w:fldChar w:fldCharType="separate"/>
      </w:r>
      <w:r>
        <w:t>195</w:t>
      </w:r>
      <w:r>
        <w:fldChar w:fldCharType="end"/>
      </w:r>
    </w:p>
    <w:p>
      <w:pPr>
        <w:pStyle w:val="TOC8"/>
        <w:rPr>
          <w:rFonts w:asciiTheme="minorHAnsi" w:eastAsiaTheme="minorEastAsia" w:hAnsiTheme="minorHAnsi" w:cstheme="minorBidi"/>
          <w:szCs w:val="22"/>
        </w:rPr>
      </w:pPr>
      <w:r>
        <w:t>196AE.</w:t>
      </w:r>
      <w:r>
        <w:tab/>
        <w:t>Benefits applied for, but unpaid, at Member’s death</w:t>
      </w:r>
      <w:r>
        <w:tab/>
      </w:r>
      <w:r>
        <w:fldChar w:fldCharType="begin"/>
      </w:r>
      <w:r>
        <w:instrText xml:space="preserve"> PAGEREF _Toc189205573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_Toc189205576 \h </w:instrText>
      </w:r>
      <w:r>
        <w:fldChar w:fldCharType="separate"/>
      </w:r>
      <w:r>
        <w:t>196</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_Toc189205577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_Toc189205579 \h </w:instrText>
      </w:r>
      <w:r>
        <w:fldChar w:fldCharType="separate"/>
      </w:r>
      <w:r>
        <w:t>197</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_Toc189205580 \h </w:instrText>
      </w:r>
      <w:r>
        <w:fldChar w:fldCharType="separate"/>
      </w:r>
      <w:r>
        <w:t>198</w:t>
      </w:r>
      <w:r>
        <w:fldChar w:fldCharType="end"/>
      </w:r>
    </w:p>
    <w:p>
      <w:pPr>
        <w:pStyle w:val="TOC8"/>
        <w:rPr>
          <w:rFonts w:asciiTheme="minorHAnsi" w:eastAsiaTheme="minorEastAsia" w:hAnsiTheme="minorHAnsi" w:cstheme="minorBidi"/>
          <w:szCs w:val="22"/>
        </w:rPr>
      </w:pPr>
      <w:r>
        <w:t>196D.</w:t>
      </w:r>
      <w:r>
        <w:tab/>
        <w:t>Transfer of benefits to scheme by new Member</w:t>
      </w:r>
      <w:r>
        <w:tab/>
      </w:r>
      <w:r>
        <w:fldChar w:fldCharType="begin"/>
      </w:r>
      <w:r>
        <w:instrText xml:space="preserve"> PAGEREF _Toc189205581 \h </w:instrText>
      </w:r>
      <w:r>
        <w:fldChar w:fldCharType="separate"/>
      </w:r>
      <w:r>
        <w:t>198</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_Toc189205582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_Toc189205584 \h </w:instrText>
      </w:r>
      <w:r>
        <w:fldChar w:fldCharType="separate"/>
      </w:r>
      <w:r>
        <w:t>199</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_Toc189205585 \h </w:instrText>
      </w:r>
      <w:r>
        <w:fldChar w:fldCharType="separate"/>
      </w:r>
      <w:r>
        <w:t>199</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_Toc189205586 \h </w:instrText>
      </w:r>
      <w:r>
        <w:fldChar w:fldCharType="separate"/>
      </w:r>
      <w:r>
        <w:t>200</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_Toc189205587 \h </w:instrText>
      </w:r>
      <w:r>
        <w:fldChar w:fldCharType="separate"/>
      </w:r>
      <w:r>
        <w:t>201</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_Toc189205588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_Toc189205590 \h </w:instrText>
      </w:r>
      <w:r>
        <w:fldChar w:fldCharType="separate"/>
      </w:r>
      <w:r>
        <w:t>203</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_Toc189205591 \h </w:instrText>
      </w:r>
      <w:r>
        <w:fldChar w:fldCharType="separate"/>
      </w:r>
      <w:r>
        <w:t>203</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_Toc189205592 \h </w:instrText>
      </w:r>
      <w:r>
        <w:fldChar w:fldCharType="separate"/>
      </w:r>
      <w:r>
        <w:t>204</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_Toc189205593 \h </w:instrText>
      </w:r>
      <w:r>
        <w:fldChar w:fldCharType="separate"/>
      </w:r>
      <w:r>
        <w:t>204</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_Toc189205594 \h </w:instrText>
      </w:r>
      <w:r>
        <w:fldChar w:fldCharType="separate"/>
      </w:r>
      <w:r>
        <w:t>205</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_Toc189205595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_Toc189205597 \h </w:instrText>
      </w:r>
      <w:r>
        <w:fldChar w:fldCharType="separate"/>
      </w:r>
      <w:r>
        <w:t>207</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_Toc189205598 \h </w:instrText>
      </w:r>
      <w:r>
        <w:fldChar w:fldCharType="separate"/>
      </w:r>
      <w:r>
        <w:t>208</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_Toc189205599 \h </w:instrText>
      </w:r>
      <w:r>
        <w:fldChar w:fldCharType="separate"/>
      </w:r>
      <w:r>
        <w:t>209</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_Toc189205600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196T.</w:t>
      </w:r>
      <w:r>
        <w:tab/>
        <w:t>Payment on death of Member, Member to select type of</w:t>
      </w:r>
      <w:r>
        <w:tab/>
      </w:r>
      <w:r>
        <w:fldChar w:fldCharType="begin"/>
      </w:r>
      <w:r>
        <w:instrText xml:space="preserve"> PAGEREF _Toc189205601 \h </w:instrText>
      </w:r>
      <w:r>
        <w:fldChar w:fldCharType="separate"/>
      </w:r>
      <w:r>
        <w:t>212</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_Toc189205602 \h </w:instrText>
      </w:r>
      <w:r>
        <w:fldChar w:fldCharType="separate"/>
      </w:r>
      <w:r>
        <w:t>213</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_Toc189205603 \h </w:instrText>
      </w:r>
      <w:r>
        <w:fldChar w:fldCharType="separate"/>
      </w:r>
      <w:r>
        <w:t>215</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_Toc189205604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_Toc189205607 \h </w:instrText>
      </w:r>
      <w:r>
        <w:fldChar w:fldCharType="separate"/>
      </w:r>
      <w:r>
        <w:t>216</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_Toc189205608 \h </w:instrText>
      </w:r>
      <w:r>
        <w:fldChar w:fldCharType="separate"/>
      </w:r>
      <w:r>
        <w:t>216</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_Toc189205609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_Toc189205611 \h </w:instrText>
      </w:r>
      <w:r>
        <w:fldChar w:fldCharType="separate"/>
      </w:r>
      <w:r>
        <w:t>216</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_Toc189205612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_Toc189205614 \h </w:instrText>
      </w:r>
      <w:r>
        <w:fldChar w:fldCharType="separate"/>
      </w:r>
      <w:r>
        <w:t>217</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_Toc189205615 \h </w:instrText>
      </w:r>
      <w:r>
        <w:fldChar w:fldCharType="separate"/>
      </w:r>
      <w:r>
        <w:t>217</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_Toc189205616 \h </w:instrText>
      </w:r>
      <w:r>
        <w:fldChar w:fldCharType="separate"/>
      </w:r>
      <w:r>
        <w:t>218</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_Toc189205617 \h </w:instrText>
      </w:r>
      <w:r>
        <w:fldChar w:fldCharType="separate"/>
      </w:r>
      <w:r>
        <w:t>218</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_Toc189205618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_Toc189205620 \h </w:instrText>
      </w:r>
      <w:r>
        <w:fldChar w:fldCharType="separate"/>
      </w:r>
      <w:r>
        <w:t>219</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_Toc189205621 \h </w:instrText>
      </w:r>
      <w:r>
        <w:fldChar w:fldCharType="separate"/>
      </w:r>
      <w:r>
        <w:t>219</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_Toc189205622 \h </w:instrText>
      </w:r>
      <w:r>
        <w:fldChar w:fldCharType="separate"/>
      </w:r>
      <w:r>
        <w:t>220</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_Toc189205623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_Toc189205625 \h </w:instrText>
      </w:r>
      <w:r>
        <w:fldChar w:fldCharType="separate"/>
      </w:r>
      <w:r>
        <w:t>222</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_Toc189205626 \h </w:instrText>
      </w:r>
      <w:r>
        <w:fldChar w:fldCharType="separate"/>
      </w:r>
      <w:r>
        <w:t>222</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_Toc189205627 \h </w:instrText>
      </w:r>
      <w:r>
        <w:fldChar w:fldCharType="separate"/>
      </w:r>
      <w:r>
        <w:t>223</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_Toc189205628 \h </w:instrText>
      </w:r>
      <w:r>
        <w:fldChar w:fldCharType="separate"/>
      </w:r>
      <w:r>
        <w:t>224</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_Toc189205629 \h </w:instrText>
      </w:r>
      <w:r>
        <w:fldChar w:fldCharType="separate"/>
      </w:r>
      <w:r>
        <w:t>224</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_Toc189205630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216.</w:t>
      </w:r>
      <w:r>
        <w:tab/>
        <w:t>Earning rates, determining</w:t>
      </w:r>
      <w:r>
        <w:tab/>
      </w:r>
      <w:r>
        <w:fldChar w:fldCharType="begin"/>
      </w:r>
      <w:r>
        <w:instrText xml:space="preserve"> PAGEREF _Toc189205631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Member may request payment or transfer of benefit</w:t>
      </w:r>
      <w:r>
        <w:tab/>
      </w:r>
      <w:r>
        <w:fldChar w:fldCharType="begin"/>
      </w:r>
      <w:r>
        <w:instrText xml:space="preserve"> PAGEREF _Toc189205633 \h </w:instrText>
      </w:r>
      <w:r>
        <w:fldChar w:fldCharType="separate"/>
      </w:r>
      <w:r>
        <w:t>227</w:t>
      </w:r>
      <w:r>
        <w:fldChar w:fldCharType="end"/>
      </w:r>
    </w:p>
    <w:p>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_Toc189205634 \h </w:instrText>
      </w:r>
      <w:r>
        <w:fldChar w:fldCharType="separate"/>
      </w:r>
      <w:r>
        <w:t>228</w:t>
      </w:r>
      <w:r>
        <w:fldChar w:fldCharType="end"/>
      </w:r>
    </w:p>
    <w:p>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_Toc189205635 \h </w:instrText>
      </w:r>
      <w:r>
        <w:fldChar w:fldCharType="separate"/>
      </w:r>
      <w:r>
        <w:t>231</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_Toc189205636 \h </w:instrText>
      </w:r>
      <w:r>
        <w:fldChar w:fldCharType="separate"/>
      </w:r>
      <w:r>
        <w:t>231</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_Toc189205637 \h </w:instrText>
      </w:r>
      <w:r>
        <w:fldChar w:fldCharType="separate"/>
      </w:r>
      <w:r>
        <w:t>231</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_Toc189205638 \h </w:instrText>
      </w:r>
      <w:r>
        <w:fldChar w:fldCharType="separate"/>
      </w:r>
      <w:r>
        <w:t>232</w:t>
      </w:r>
      <w:r>
        <w:fldChar w:fldCharType="end"/>
      </w:r>
    </w:p>
    <w:p>
      <w:pPr>
        <w:pStyle w:val="TOC8"/>
        <w:rPr>
          <w:rFonts w:asciiTheme="minorHAnsi" w:eastAsiaTheme="minorEastAsia" w:hAnsiTheme="minorHAnsi" w:cstheme="minorBidi"/>
          <w:szCs w:val="22"/>
        </w:rPr>
      </w:pPr>
      <w:r>
        <w:t>219AE.</w:t>
      </w:r>
      <w:r>
        <w:tab/>
        <w:t>Benefits applied for, but unpaid, at Member’s death</w:t>
      </w:r>
      <w:r>
        <w:tab/>
      </w:r>
      <w:r>
        <w:fldChar w:fldCharType="begin"/>
      </w:r>
      <w:r>
        <w:instrText xml:space="preserve"> PAGEREF _Toc189205639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_Toc189205641 \h </w:instrText>
      </w:r>
      <w:r>
        <w:fldChar w:fldCharType="separate"/>
      </w:r>
      <w:r>
        <w:t>233</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_Toc189205642 \h </w:instrText>
      </w:r>
      <w:r>
        <w:fldChar w:fldCharType="separate"/>
      </w:r>
      <w:r>
        <w:t>234</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_Toc189205643 \h </w:instrText>
      </w:r>
      <w:r>
        <w:fldChar w:fldCharType="separate"/>
      </w:r>
      <w:r>
        <w:t>234</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_Toc189205644 \h </w:instrText>
      </w:r>
      <w:r>
        <w:fldChar w:fldCharType="separate"/>
      </w:r>
      <w:r>
        <w:t>234</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_Toc189205645 \h </w:instrText>
      </w:r>
      <w:r>
        <w:fldChar w:fldCharType="separate"/>
      </w:r>
      <w:r>
        <w:t>236</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_Toc189205646 \h </w:instrText>
      </w:r>
      <w:r>
        <w:fldChar w:fldCharType="separate"/>
      </w:r>
      <w:r>
        <w:t>236</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_Toc189205647 \h </w:instrText>
      </w:r>
      <w:r>
        <w:fldChar w:fldCharType="separate"/>
      </w:r>
      <w:r>
        <w:t>236</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_Toc189205648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_Toc189205650 \h </w:instrText>
      </w:r>
      <w:r>
        <w:fldChar w:fldCharType="separate"/>
      </w:r>
      <w:r>
        <w:t>239</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_Toc189205651 \h </w:instrText>
      </w:r>
      <w:r>
        <w:fldChar w:fldCharType="separate"/>
      </w:r>
      <w:r>
        <w:t>240</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_Toc189205652 \h </w:instrText>
      </w:r>
      <w:r>
        <w:fldChar w:fldCharType="separate"/>
      </w:r>
      <w:r>
        <w:t>241</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_Toc189205653 \h </w:instrText>
      </w:r>
      <w:r>
        <w:fldChar w:fldCharType="separate"/>
      </w:r>
      <w:r>
        <w:t>241</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_Toc189205654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224A.</w:t>
      </w:r>
      <w:r>
        <w:tab/>
        <w:t>Significant events, Board to inform Members about</w:t>
      </w:r>
      <w:r>
        <w:tab/>
      </w:r>
      <w:r>
        <w:fldChar w:fldCharType="begin"/>
      </w:r>
      <w:r>
        <w:instrText xml:space="preserve"> PAGEREF _Toc189205655 \h </w:instrText>
      </w:r>
      <w:r>
        <w:fldChar w:fldCharType="separate"/>
      </w:r>
      <w:r>
        <w:t>245</w:t>
      </w:r>
      <w:r>
        <w:fldChar w:fldCharType="end"/>
      </w:r>
    </w:p>
    <w:p>
      <w:pPr>
        <w:pStyle w:val="TOC8"/>
        <w:rPr>
          <w:rFonts w:asciiTheme="minorHAnsi" w:eastAsiaTheme="minorEastAsia" w:hAnsiTheme="minorHAnsi" w:cstheme="minorBidi"/>
          <w:szCs w:val="22"/>
        </w:rPr>
      </w:pPr>
      <w:r>
        <w:t>224AA.</w:t>
      </w:r>
      <w:r>
        <w:tab/>
        <w:t>Notice of inactivity issued for inactive accounts</w:t>
      </w:r>
      <w:r>
        <w:tab/>
      </w:r>
      <w:r>
        <w:fldChar w:fldCharType="begin"/>
      </w:r>
      <w:r>
        <w:instrText xml:space="preserve"> PAGEREF _Toc189205656 \h </w:instrText>
      </w:r>
      <w:r>
        <w:fldChar w:fldCharType="separate"/>
      </w:r>
      <w:r>
        <w:t>246</w:t>
      </w:r>
      <w:r>
        <w:fldChar w:fldCharType="end"/>
      </w:r>
    </w:p>
    <w:p>
      <w:pPr>
        <w:pStyle w:val="TOC8"/>
        <w:rPr>
          <w:rFonts w:asciiTheme="minorHAnsi" w:eastAsiaTheme="minorEastAsia" w:hAnsiTheme="minorHAnsi" w:cstheme="minorBidi"/>
          <w:szCs w:val="22"/>
        </w:rPr>
      </w:pPr>
      <w:r>
        <w:t>224AB.</w:t>
      </w:r>
      <w:r>
        <w:tab/>
        <w:t>Information for Members who elect to maintain risk benefits or insurance</w:t>
      </w:r>
      <w:r>
        <w:tab/>
      </w:r>
      <w:r>
        <w:fldChar w:fldCharType="begin"/>
      </w:r>
      <w:r>
        <w:instrText xml:space="preserve"> PAGEREF _Toc189205657 \h </w:instrText>
      </w:r>
      <w:r>
        <w:fldChar w:fldCharType="separate"/>
      </w:r>
      <w:r>
        <w:t>247</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_Toc189205658 \h </w:instrText>
      </w:r>
      <w:r>
        <w:fldChar w:fldCharType="separate"/>
      </w:r>
      <w:r>
        <w:t>248</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_Toc189205659 \h </w:instrText>
      </w:r>
      <w:r>
        <w:fldChar w:fldCharType="separate"/>
      </w:r>
      <w:r>
        <w:t>249</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_Toc189205660 \h </w:instrText>
      </w:r>
      <w:r>
        <w:fldChar w:fldCharType="separate"/>
      </w:r>
      <w:r>
        <w:t>249</w:t>
      </w:r>
      <w:r>
        <w:fldChar w:fldCharType="end"/>
      </w:r>
    </w:p>
    <w:p>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_Toc189205661 \h </w:instrText>
      </w:r>
      <w:r>
        <w:fldChar w:fldCharType="separate"/>
      </w:r>
      <w:r>
        <w:t>251</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_Toc189205662 \h </w:instrText>
      </w:r>
      <w:r>
        <w:fldChar w:fldCharType="separate"/>
      </w:r>
      <w:r>
        <w:t>251</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_Toc189205663 \h </w:instrText>
      </w:r>
      <w:r>
        <w:fldChar w:fldCharType="separate"/>
      </w:r>
      <w:r>
        <w:t>252</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_Toc189205664 \h </w:instrText>
      </w:r>
      <w:r>
        <w:fldChar w:fldCharType="separate"/>
      </w:r>
      <w:r>
        <w:t>252</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_Toc189205665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_Toc189205667 \h </w:instrText>
      </w:r>
      <w:r>
        <w:fldChar w:fldCharType="separate"/>
      </w:r>
      <w:r>
        <w:t>254</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_Toc189205668 \h </w:instrText>
      </w:r>
      <w:r>
        <w:fldChar w:fldCharType="separate"/>
      </w:r>
      <w:r>
        <w:t>254</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_Toc189205669 \h </w:instrText>
      </w:r>
      <w:r>
        <w:fldChar w:fldCharType="separate"/>
      </w:r>
      <w:r>
        <w:t>255</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_Toc189205670 \h </w:instrText>
      </w:r>
      <w:r>
        <w:fldChar w:fldCharType="separate"/>
      </w:r>
      <w:r>
        <w:t>255</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_Toc189205671 \h </w:instrText>
      </w:r>
      <w:r>
        <w:fldChar w:fldCharType="separate"/>
      </w:r>
      <w:r>
        <w:t>255</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_Toc189205672 \h </w:instrText>
      </w:r>
      <w:r>
        <w:fldChar w:fldCharType="separate"/>
      </w:r>
      <w:r>
        <w:t>256</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_Toc189205673 \h </w:instrText>
      </w:r>
      <w:r>
        <w:fldChar w:fldCharType="separate"/>
      </w:r>
      <w:r>
        <w:t>256</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_Toc189205674 \h </w:instrText>
      </w:r>
      <w:r>
        <w:fldChar w:fldCharType="separate"/>
      </w:r>
      <w:r>
        <w:t>257</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_Toc189205675 \h </w:instrText>
      </w:r>
      <w:r>
        <w:fldChar w:fldCharType="separate"/>
      </w:r>
      <w:r>
        <w:t>258</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_Toc189205676 \h </w:instrText>
      </w:r>
      <w:r>
        <w:fldChar w:fldCharType="separate"/>
      </w:r>
      <w:r>
        <w:t>258</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_Toc189205677 \h </w:instrText>
      </w:r>
      <w:r>
        <w:fldChar w:fldCharType="separate"/>
      </w:r>
      <w:r>
        <w:t>259</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_Toc189205678 \h </w:instrText>
      </w:r>
      <w:r>
        <w:fldChar w:fldCharType="separate"/>
      </w:r>
      <w:r>
        <w:t>259</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_Toc189205679 \h </w:instrText>
      </w:r>
      <w:r>
        <w:fldChar w:fldCharType="separate"/>
      </w:r>
      <w:r>
        <w:t>259</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_Toc189205680 \h </w:instrText>
      </w:r>
      <w:r>
        <w:fldChar w:fldCharType="separate"/>
      </w:r>
      <w:r>
        <w:t>260</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_Toc189205681 \h </w:instrText>
      </w:r>
      <w:r>
        <w:fldChar w:fldCharType="separate"/>
      </w:r>
      <w:r>
        <w:t>260</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_Toc189205682 \h </w:instrText>
      </w:r>
      <w:r>
        <w:fldChar w:fldCharType="separate"/>
      </w:r>
      <w:r>
        <w:t>260</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_Toc189205683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_Toc189205686 \h </w:instrText>
      </w:r>
      <w:r>
        <w:fldChar w:fldCharType="separate"/>
      </w:r>
      <w:r>
        <w:t>262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_Toc189205687 \h </w:instrText>
      </w:r>
      <w:r>
        <w:fldChar w:fldCharType="separate"/>
      </w:r>
      <w:r>
        <w:t>262</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_Toc189205688 \h </w:instrText>
      </w:r>
      <w:r>
        <w:fldChar w:fldCharType="separate"/>
      </w:r>
      <w:r>
        <w:t>263</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_Toc189205689 \h </w:instrText>
      </w:r>
      <w:r>
        <w:fldChar w:fldCharType="separate"/>
      </w:r>
      <w:r>
        <w:t>264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_Toc189205690 \h </w:instrText>
      </w:r>
      <w:r>
        <w:fldChar w:fldCharType="separate"/>
      </w:r>
      <w:r>
        <w:t>264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_Toc189205691 \h </w:instrText>
      </w:r>
      <w:r>
        <w:fldChar w:fldCharType="separate"/>
      </w:r>
      <w:r>
        <w:t>264</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_Toc189205692 \h </w:instrText>
      </w:r>
      <w:r>
        <w:fldChar w:fldCharType="separate"/>
      </w:r>
      <w:r>
        <w:t>265</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_Toc189205693 \h </w:instrText>
      </w:r>
      <w:r>
        <w:fldChar w:fldCharType="separate"/>
      </w:r>
      <w:r>
        <w:t>265</w:t>
      </w:r>
      <w:r>
        <w:fldChar w:fldCharType="end"/>
      </w:r>
    </w:p>
    <w:p>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_Toc189205694 \h </w:instrText>
      </w:r>
      <w:r>
        <w:fldChar w:fldCharType="separate"/>
      </w:r>
      <w:r>
        <w:t>266</w:t>
      </w:r>
      <w:r>
        <w:fldChar w:fldCharType="end"/>
      </w:r>
    </w:p>
    <w:p>
      <w:pPr>
        <w:pStyle w:val="TOC8"/>
        <w:rPr>
          <w:rFonts w:asciiTheme="minorHAnsi" w:eastAsiaTheme="minorEastAsia" w:hAnsiTheme="minorHAnsi" w:cstheme="minorBidi"/>
          <w:szCs w:val="22"/>
        </w:rPr>
      </w:pPr>
      <w:r>
        <w:t>246D.</w:t>
      </w:r>
      <w:r>
        <w:tab/>
        <w:t>Board may set and notify pre</w:t>
      </w:r>
      <w:r>
        <w:noBreakHyphen/>
        <w:t>set minimums</w:t>
      </w:r>
      <w:r>
        <w:tab/>
      </w:r>
      <w:r>
        <w:fldChar w:fldCharType="begin"/>
      </w:r>
      <w:r>
        <w:instrText xml:space="preserve"> PAGEREF _Toc189205695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_Toc189205697 \h </w:instrText>
      </w:r>
      <w:r>
        <w:fldChar w:fldCharType="separate"/>
      </w:r>
      <w:r>
        <w:t>267</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_Toc189205698 \h </w:instrText>
      </w:r>
      <w:r>
        <w:fldChar w:fldCharType="separate"/>
      </w:r>
      <w:r>
        <w:t>267</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_Toc189205699 \h </w:instrText>
      </w:r>
      <w:r>
        <w:fldChar w:fldCharType="separate"/>
      </w:r>
      <w:r>
        <w:t>268</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_Toc189205700 \h </w:instrText>
      </w:r>
      <w:r>
        <w:fldChar w:fldCharType="separate"/>
      </w:r>
      <w:r>
        <w:t>268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_Toc189205701 \h </w:instrText>
      </w:r>
      <w:r>
        <w:fldChar w:fldCharType="separate"/>
      </w:r>
      <w:r>
        <w:t>269</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_Toc189205702 \h </w:instrText>
      </w:r>
      <w:r>
        <w:fldChar w:fldCharType="separate"/>
      </w:r>
      <w:r>
        <w:t>270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r>
      <w:r>
        <w:t>Form of documents and information</w:t>
      </w:r>
      <w:r>
        <w:tab/>
      </w:r>
      <w:r>
        <w:fldChar w:fldCharType="begin"/>
      </w:r>
      <w:r>
        <w:instrText xml:space="preserve"> PAGEREF _Toc189205703 \h </w:instrText>
      </w:r>
      <w:r>
        <w:fldChar w:fldCharType="separate"/>
      </w:r>
      <w:r>
        <w:t>270</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_Toc189205704 \h </w:instrText>
      </w:r>
      <w:r>
        <w:fldChar w:fldCharType="separate"/>
      </w:r>
      <w:r>
        <w:t>271</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_Toc189205705 \h </w:instrText>
      </w:r>
      <w:r>
        <w:fldChar w:fldCharType="separate"/>
      </w:r>
      <w:r>
        <w:t>271</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_Toc189205706 \h </w:instrText>
      </w:r>
      <w:r>
        <w:fldChar w:fldCharType="separate"/>
      </w:r>
      <w:r>
        <w:t>271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Employers</w:t>
      </w:r>
    </w:p>
    <w:p>
      <w:pPr>
        <w:pStyle w:val="TOC4"/>
        <w:keepNext w:val="0"/>
        <w:tabs>
          <w:tab w:val="right" w:leader="dot" w:pos="7077"/>
        </w:tabs>
        <w:rPr>
          <w:rFonts w:asciiTheme="minorHAnsi" w:eastAsiaTheme="minorEastAsia" w:hAnsiTheme="minorHAnsi" w:cstheme="minorBidi"/>
          <w:b w:val="0"/>
          <w:szCs w:val="22"/>
        </w:rPr>
      </w:pPr>
      <w:r>
        <w:t>Division 1 — State funded employers</w:t>
      </w:r>
    </w:p>
    <w:p>
      <w:pPr>
        <w:pStyle w:val="TOC4"/>
        <w:keepNext w:val="0"/>
        <w:tabs>
          <w:tab w:val="right" w:leader="dot" w:pos="7077"/>
        </w:tabs>
        <w:rPr>
          <w:rFonts w:asciiTheme="minorHAnsi" w:eastAsiaTheme="minorEastAsia" w:hAnsiTheme="minorHAnsi" w:cstheme="minorBidi"/>
          <w:b w:val="0"/>
          <w:szCs w:val="22"/>
        </w:rPr>
      </w:pPr>
      <w:r>
        <w:t>Division 2 — Self funding employers</w:t>
      </w:r>
    </w:p>
    <w:p>
      <w:pPr>
        <w:pStyle w:val="TOC2"/>
        <w:keepLines/>
        <w:tabs>
          <w:tab w:val="right" w:leader="dot" w:pos="7077"/>
        </w:tabs>
        <w:rPr>
          <w:rFonts w:asciiTheme="minorHAnsi" w:eastAsiaTheme="minorEastAsia" w:hAnsiTheme="minorHAnsi" w:cstheme="minorBidi"/>
          <w:b w:val="0"/>
          <w:sz w:val="22"/>
          <w:szCs w:val="22"/>
        </w:rPr>
      </w:pPr>
      <w:r>
        <w:lastRenderedPageBreak/>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_Toc189205712 \h </w:instrText>
      </w:r>
      <w:r>
        <w:fldChar w:fldCharType="separate"/>
      </w:r>
      <w:r>
        <w:t>279</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_Toc189205713 \h </w:instrText>
      </w:r>
      <w:r>
        <w:fldChar w:fldCharType="separate"/>
      </w:r>
      <w:r>
        <w:t>281</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_Toc189205714 \h </w:instrText>
      </w:r>
      <w:r>
        <w:fldChar w:fldCharType="separate"/>
      </w:r>
      <w:r>
        <w:t>281</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_Toc189205715 \h </w:instrText>
      </w:r>
      <w:r>
        <w:fldChar w:fldCharType="separate"/>
      </w:r>
      <w:r>
        <w:t>282</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_Toc189205716 \h </w:instrText>
      </w:r>
      <w:r>
        <w:fldChar w:fldCharType="separate"/>
      </w:r>
      <w:r>
        <w:t>283</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_Toc189205717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_Toc189205719 \h </w:instrText>
      </w:r>
      <w:r>
        <w:fldChar w:fldCharType="separate"/>
      </w:r>
      <w:r>
        <w:t>284</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_Toc189205720 \h </w:instrText>
      </w:r>
      <w:r>
        <w:fldChar w:fldCharType="separate"/>
      </w:r>
      <w:r>
        <w:t>284</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_Toc189205721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_Toc189205723 \h </w:instrText>
      </w:r>
      <w:r>
        <w:fldChar w:fldCharType="separate"/>
      </w:r>
      <w:r>
        <w:t>285</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_Toc189205724 \h </w:instrText>
      </w:r>
      <w:r>
        <w:fldChar w:fldCharType="separate"/>
      </w:r>
      <w:r>
        <w:t>285</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_Toc189205725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_Toc189205727 \h </w:instrText>
      </w:r>
      <w:r>
        <w:fldChar w:fldCharType="separate"/>
      </w:r>
      <w:r>
        <w:t>286</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_Toc189205728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_Toc189205730 \h </w:instrText>
      </w:r>
      <w:r>
        <w:fldChar w:fldCharType="separate"/>
      </w:r>
      <w:r>
        <w:t>287</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_Toc189205731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_Toc189205733 \h </w:instrText>
      </w:r>
      <w:r>
        <w:fldChar w:fldCharType="separate"/>
      </w:r>
      <w:r>
        <w:t>288</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_Toc189205734 \h </w:instrText>
      </w:r>
      <w:r>
        <w:fldChar w:fldCharType="separate"/>
      </w:r>
      <w:r>
        <w:t>289</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_Toc189205735 \h </w:instrText>
      </w:r>
      <w:r>
        <w:fldChar w:fldCharType="separate"/>
      </w:r>
      <w:r>
        <w:t>289</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_Toc189205736 \h </w:instrText>
      </w:r>
      <w:r>
        <w:fldChar w:fldCharType="separate"/>
      </w:r>
      <w:r>
        <w:t>290</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_Toc189205737 \h </w:instrText>
      </w:r>
      <w:r>
        <w:fldChar w:fldCharType="separate"/>
      </w:r>
      <w:r>
        <w:t>291</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_Toc189205738 \h </w:instrText>
      </w:r>
      <w:r>
        <w:fldChar w:fldCharType="separate"/>
      </w:r>
      <w:r>
        <w:t>291</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_Toc189205739 \h </w:instrText>
      </w:r>
      <w:r>
        <w:fldChar w:fldCharType="separate"/>
      </w:r>
      <w:r>
        <w:t>292</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_Toc189205740 \h </w:instrText>
      </w:r>
      <w:r>
        <w:fldChar w:fldCharType="separate"/>
      </w:r>
      <w:r>
        <w:t>293</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_Toc189205741 \h </w:instrText>
      </w:r>
      <w:r>
        <w:fldChar w:fldCharType="separate"/>
      </w:r>
      <w:r>
        <w:t>293</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_Toc189205742 \h </w:instrText>
      </w:r>
      <w:r>
        <w:fldChar w:fldCharType="separate"/>
      </w:r>
      <w:r>
        <w:t>295</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_Toc189205743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_Toc189205746 \h </w:instrText>
      </w:r>
      <w:r>
        <w:fldChar w:fldCharType="separate"/>
      </w:r>
      <w:r>
        <w:t>297</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_Toc189205747 \h </w:instrText>
      </w:r>
      <w:r>
        <w:fldChar w:fldCharType="separate"/>
      </w:r>
      <w:r>
        <w:t>297</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_Toc189205748 \h </w:instrText>
      </w:r>
      <w:r>
        <w:fldChar w:fldCharType="separate"/>
      </w:r>
      <w:r>
        <w:t>298</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_Toc189205749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_Toc189205751 \h </w:instrText>
      </w:r>
      <w:r>
        <w:fldChar w:fldCharType="separate"/>
      </w:r>
      <w:r>
        <w:t>299</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_Toc189205752 \h </w:instrText>
      </w:r>
      <w:r>
        <w:fldChar w:fldCharType="separate"/>
      </w:r>
      <w:r>
        <w:t>300</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_Toc189205753 \h </w:instrText>
      </w:r>
      <w:r>
        <w:fldChar w:fldCharType="separate"/>
      </w:r>
      <w:r>
        <w:t>300</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_Toc189205754 \h </w:instrText>
      </w:r>
      <w:r>
        <w:fldChar w:fldCharType="separate"/>
      </w:r>
      <w:r>
        <w:t>300</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_Toc189205755 \h </w:instrText>
      </w:r>
      <w:r>
        <w:fldChar w:fldCharType="separate"/>
      </w:r>
      <w:r>
        <w:t>300</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_Toc189205756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11.</w:t>
      </w:r>
      <w:r>
        <w:tab/>
        <w:t>Certain applications under r. 19(1)(c), application of these regulations to</w:t>
      </w:r>
      <w:r>
        <w:tab/>
      </w:r>
      <w:r>
        <w:fldChar w:fldCharType="begin"/>
      </w:r>
      <w:r>
        <w:instrText xml:space="preserve"> PAGEREF _Toc189205757 \h </w:instrText>
      </w:r>
      <w:r>
        <w:fldChar w:fldCharType="separate"/>
      </w:r>
      <w:r>
        <w:t>303</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_Toc189205758 \h </w:instrText>
      </w:r>
      <w:r>
        <w:fldChar w:fldCharType="separate"/>
      </w:r>
      <w:r>
        <w:t>303</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_Toc189205759 \h </w:instrText>
      </w:r>
      <w:r>
        <w:fldChar w:fldCharType="separate"/>
      </w:r>
      <w:r>
        <w:t>303</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_Toc189205760 \h </w:instrText>
      </w:r>
      <w:r>
        <w:fldChar w:fldCharType="separate"/>
      </w:r>
      <w:r>
        <w:t>304</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_Toc189205761 \h </w:instrText>
      </w:r>
      <w:r>
        <w:fldChar w:fldCharType="separate"/>
      </w:r>
      <w:r>
        <w:t>304</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_Toc189205762 \h </w:instrText>
      </w:r>
      <w:r>
        <w:fldChar w:fldCharType="separate"/>
      </w:r>
      <w:r>
        <w:t>305</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_Toc189205763 \h </w:instrText>
      </w:r>
      <w:r>
        <w:fldChar w:fldCharType="separate"/>
      </w:r>
      <w:r>
        <w:t>305</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_Toc189205764 \h </w:instrText>
      </w:r>
      <w:r>
        <w:fldChar w:fldCharType="separate"/>
      </w:r>
      <w:r>
        <w:t>305</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_Toc189205765 \h </w:instrText>
      </w:r>
      <w:r>
        <w:fldChar w:fldCharType="separate"/>
      </w:r>
      <w:r>
        <w:t>305</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_Toc189205766 \h </w:instrText>
      </w:r>
      <w:r>
        <w:fldChar w:fldCharType="separate"/>
      </w:r>
      <w:r>
        <w:t>305</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_Toc189205767 \h </w:instrText>
      </w:r>
      <w:r>
        <w:fldChar w:fldCharType="separate"/>
      </w:r>
      <w:r>
        <w:t>306</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_Toc189205768 \h </w:instrText>
      </w:r>
      <w:r>
        <w:fldChar w:fldCharType="separate"/>
      </w:r>
      <w:r>
        <w:t>306</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_Toc189205769 \h </w:instrText>
      </w:r>
      <w:r>
        <w:fldChar w:fldCharType="separate"/>
      </w:r>
      <w:r>
        <w:t>306</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_Toc189205770 \h </w:instrText>
      </w:r>
      <w:r>
        <w:fldChar w:fldCharType="separate"/>
      </w:r>
      <w:r>
        <w:t>307</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_Toc189205771 \h </w:instrText>
      </w:r>
      <w:r>
        <w:fldChar w:fldCharType="separate"/>
      </w:r>
      <w:r>
        <w:t>308</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_Toc189205772 \h </w:instrText>
      </w:r>
      <w:r>
        <w:fldChar w:fldCharType="separate"/>
      </w:r>
      <w:r>
        <w:t>308</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_Toc189205773 \h </w:instrText>
      </w:r>
      <w:r>
        <w:fldChar w:fldCharType="separate"/>
      </w:r>
      <w:r>
        <w:t>308</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_Toc189205774 \h </w:instrText>
      </w:r>
      <w:r>
        <w:fldChar w:fldCharType="separate"/>
      </w:r>
      <w:r>
        <w:t>308</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_Toc189205775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_Toc189205777 \h </w:instrText>
      </w:r>
      <w:r>
        <w:fldChar w:fldCharType="separate"/>
      </w:r>
      <w:r>
        <w:t>309</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_Toc189205778 \h </w:instrText>
      </w:r>
      <w:r>
        <w:fldChar w:fldCharType="separate"/>
      </w:r>
      <w:r>
        <w:t>310</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_Toc189205779 \h </w:instrText>
      </w:r>
      <w:r>
        <w:fldChar w:fldCharType="separate"/>
      </w:r>
      <w:r>
        <w:t>310</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_Toc189205780 \h </w:instrText>
      </w:r>
      <w:r>
        <w:fldChar w:fldCharType="separate"/>
      </w:r>
      <w:r>
        <w:t>310</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_Toc189205781 \h </w:instrText>
      </w:r>
      <w:r>
        <w:fldChar w:fldCharType="separate"/>
      </w:r>
      <w:r>
        <w:t>311</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_Toc189205782 \h </w:instrText>
      </w:r>
      <w:r>
        <w:fldChar w:fldCharType="separate"/>
      </w:r>
      <w:r>
        <w:t>311</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_Toc189205783 \h </w:instrText>
      </w:r>
      <w:r>
        <w:fldChar w:fldCharType="separate"/>
      </w:r>
      <w:r>
        <w:t>312</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_Toc189205784 \h </w:instrText>
      </w:r>
      <w:r>
        <w:fldChar w:fldCharType="separate"/>
      </w:r>
      <w:r>
        <w:t>312</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_Toc189205785 \h </w:instrText>
      </w:r>
      <w:r>
        <w:fldChar w:fldCharType="separate"/>
      </w:r>
      <w:r>
        <w:t>312</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_Toc189205786 \h </w:instrText>
      </w:r>
      <w:r>
        <w:fldChar w:fldCharType="separate"/>
      </w:r>
      <w:r>
        <w:t>313</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_Toc189205787 \h </w:instrText>
      </w:r>
      <w:r>
        <w:fldChar w:fldCharType="separate"/>
      </w:r>
      <w:r>
        <w:t>313</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_Toc189205788 \h </w:instrText>
      </w:r>
      <w:r>
        <w:fldChar w:fldCharType="separate"/>
      </w:r>
      <w:r>
        <w:t>313</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_Toc189205789 \h </w:instrText>
      </w:r>
      <w:r>
        <w:fldChar w:fldCharType="separate"/>
      </w:r>
      <w:r>
        <w:t>314</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_Toc189205790 \h </w:instrText>
      </w:r>
      <w:r>
        <w:fldChar w:fldCharType="separate"/>
      </w:r>
      <w:r>
        <w:t>314</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_Toc189205791 \h </w:instrText>
      </w:r>
      <w:r>
        <w:fldChar w:fldCharType="separate"/>
      </w:r>
      <w:r>
        <w:t>315</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_Toc189205792 \h </w:instrText>
      </w:r>
      <w:r>
        <w:fldChar w:fldCharType="separate"/>
      </w:r>
      <w:r>
        <w:t>315</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_Toc189205793 \h </w:instrText>
      </w:r>
      <w:r>
        <w:fldChar w:fldCharType="separate"/>
      </w:r>
      <w:r>
        <w:t>316</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_Toc189205794 \h </w:instrText>
      </w:r>
      <w:r>
        <w:fldChar w:fldCharType="separate"/>
      </w:r>
      <w:r>
        <w:t>316</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_Toc189205795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_Toc189205797 \h </w:instrText>
      </w:r>
      <w:r>
        <w:fldChar w:fldCharType="separate"/>
      </w:r>
      <w:r>
        <w:t>316</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_Toc189205798 \h </w:instrText>
      </w:r>
      <w:r>
        <w:fldChar w:fldCharType="separate"/>
      </w:r>
      <w:r>
        <w:t>316</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_Toc189205799 \h </w:instrText>
      </w:r>
      <w:r>
        <w:fldChar w:fldCharType="separate"/>
      </w:r>
      <w:r>
        <w:t>317</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_Toc189205800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_Toc189205802 \h </w:instrText>
      </w:r>
      <w:r>
        <w:fldChar w:fldCharType="separate"/>
      </w:r>
      <w:r>
        <w:t>317</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_Toc189205803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_Toc189205805 \h </w:instrText>
      </w:r>
      <w:r>
        <w:fldChar w:fldCharType="separate"/>
      </w:r>
      <w:r>
        <w:t>318</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_Toc189205806 \h </w:instrText>
      </w:r>
      <w:r>
        <w:fldChar w:fldCharType="separate"/>
      </w:r>
      <w:r>
        <w:t>319</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_Toc189205807 \h </w:instrText>
      </w:r>
      <w:r>
        <w:fldChar w:fldCharType="separate"/>
      </w:r>
      <w:r>
        <w:t>319</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_Toc189205808 \h </w:instrText>
      </w:r>
      <w:r>
        <w:fldChar w:fldCharType="separate"/>
      </w:r>
      <w:r>
        <w:t>319</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_Toc189205809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_Toc189205811 \h </w:instrText>
      </w:r>
      <w:r>
        <w:fldChar w:fldCharType="separate"/>
      </w:r>
      <w:r>
        <w:t>320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_Toc189205812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2" w:name="_Toc189146162"/>
      <w:bookmarkStart w:id="3" w:name="_Toc189146676"/>
      <w:bookmarkStart w:id="4" w:name="_Toc18920530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89205305"/>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6" w:name="_Toc189205306"/>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7" w:name="_Toc189205307"/>
      <w:r>
        <w:rPr>
          <w:rStyle w:val="CharSectno"/>
        </w:rPr>
        <w:t>3</w:t>
      </w:r>
      <w:r>
        <w:t>.</w:t>
      </w:r>
      <w:r>
        <w:tab/>
        <w:t>Terms used</w:t>
      </w:r>
      <w:bookmarkEnd w:id="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9pt" o:ole="">
            <v:imagedata r:id="rId21" o:title=""/>
          </v:shape>
          <o:OLEObject Type="Embed" ProgID="Equation.3" ShapeID="_x0000_i1025" DrawAspect="Content" ObjectID="_1811751447"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lastRenderedPageBreak/>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lastRenderedPageBreak/>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lastRenderedPageBreak/>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lastRenderedPageBreak/>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pPr>
      <w:r>
        <w:lastRenderedPageBreak/>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lastRenderedPageBreak/>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lastRenderedPageBreak/>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lastRenderedPageBreak/>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w:t>
      </w:r>
    </w:p>
    <w:p>
      <w:pPr>
        <w:pStyle w:val="Heading5"/>
      </w:pPr>
      <w:bookmarkStart w:id="8" w:name="_Toc189205308"/>
      <w:r>
        <w:rPr>
          <w:rStyle w:val="CharSectno"/>
        </w:rPr>
        <w:t>3A</w:t>
      </w:r>
      <w:r>
        <w:t>.</w:t>
      </w:r>
      <w:r>
        <w:tab/>
        <w:t>Trading name prescribed (Act s. 6(3))</w:t>
      </w:r>
      <w:bookmarkEnd w:id="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9" w:name="_Toc189205309"/>
      <w:r>
        <w:rPr>
          <w:rStyle w:val="CharSectno"/>
        </w:rPr>
        <w:t>4</w:t>
      </w:r>
      <w:r>
        <w:rPr>
          <w:snapToGrid w:val="0"/>
        </w:rPr>
        <w:t>.</w:t>
      </w:r>
      <w:r>
        <w:rPr>
          <w:snapToGrid w:val="0"/>
        </w:rPr>
        <w:tab/>
        <w:t>Contribution period</w:t>
      </w:r>
      <w:r>
        <w:t xml:space="preserve"> for Employer, selecting</w:t>
      </w:r>
      <w:bookmarkEnd w:id="9"/>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lastRenderedPageBreak/>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0" w:name="_Toc189205310"/>
      <w:r>
        <w:rPr>
          <w:rStyle w:val="CharSectno"/>
        </w:rPr>
        <w:t>7</w:t>
      </w:r>
      <w:r>
        <w:t>.</w:t>
      </w:r>
      <w:r>
        <w:tab/>
        <w:t xml:space="preserve">People prescribed to be Employers (Act s. 3 </w:t>
      </w:r>
      <w:r>
        <w:rPr>
          <w:i/>
        </w:rPr>
        <w:t>Employer</w:t>
      </w:r>
      <w:r>
        <w:t>)</w:t>
      </w:r>
      <w:bookmarkEnd w:id="1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1" w:name="_Toc189205311"/>
      <w:r>
        <w:rPr>
          <w:rStyle w:val="CharSectno"/>
        </w:rPr>
        <w:t>8</w:t>
      </w:r>
      <w:r>
        <w:t>.</w:t>
      </w:r>
      <w:r>
        <w:tab/>
        <w:t>Who a worker works for</w:t>
      </w:r>
      <w:bookmarkEnd w:id="1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lastRenderedPageBreak/>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lastRenderedPageBreak/>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2" w:name="_Toc189205312"/>
      <w:r>
        <w:rPr>
          <w:rStyle w:val="CharSectno"/>
        </w:rPr>
        <w:t>9</w:t>
      </w:r>
      <w:r>
        <w:t>.</w:t>
      </w:r>
      <w:r>
        <w:tab/>
        <w:t>Who is to discharge obligations of Employers that are governmental bodies</w:t>
      </w:r>
      <w:bookmarkEnd w:id="1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lastRenderedPageBreak/>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3" w:name="_Toc189205313"/>
      <w:r>
        <w:rPr>
          <w:rStyle w:val="CharSectno"/>
        </w:rPr>
        <w:t>10</w:t>
      </w:r>
      <w:r>
        <w:rPr>
          <w:snapToGrid w:val="0"/>
        </w:rPr>
        <w:t>.</w:t>
      </w:r>
      <w:r>
        <w:rPr>
          <w:snapToGrid w:val="0"/>
        </w:rPr>
        <w:tab/>
        <w:t>When person ceases to be worker</w:t>
      </w:r>
      <w:bookmarkEnd w:id="13"/>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 w:name="_Toc189205314"/>
      <w:r>
        <w:rPr>
          <w:rStyle w:val="CharSectno"/>
        </w:rPr>
        <w:t>11</w:t>
      </w:r>
      <w:r>
        <w:rPr>
          <w:snapToGrid w:val="0"/>
        </w:rPr>
        <w:t>.</w:t>
      </w:r>
      <w:r>
        <w:rPr>
          <w:snapToGrid w:val="0"/>
        </w:rPr>
        <w:tab/>
        <w:t>P</w:t>
      </w:r>
      <w:r>
        <w:t>ersons</w:t>
      </w:r>
      <w:r>
        <w:rPr>
          <w:snapToGrid w:val="0"/>
        </w:rPr>
        <w:t xml:space="preserve"> in more than one job, application of regulations to</w:t>
      </w:r>
      <w:bookmarkEnd w:id="1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lastRenderedPageBreak/>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5" w:name="_Toc189146173"/>
      <w:bookmarkStart w:id="16" w:name="_Toc189146687"/>
      <w:bookmarkStart w:id="17" w:name="_Toc189205315"/>
      <w:r>
        <w:rPr>
          <w:rStyle w:val="CharPartNo"/>
        </w:rPr>
        <w:lastRenderedPageBreak/>
        <w:t>Part 2A</w:t>
      </w:r>
      <w:r>
        <w:rPr>
          <w:rStyle w:val="CharDivNo"/>
        </w:rPr>
        <w:t> </w:t>
      </w:r>
      <w:r>
        <w:t>—</w:t>
      </w:r>
      <w:r>
        <w:rPr>
          <w:rStyle w:val="CharDivText"/>
        </w:rPr>
        <w:t> </w:t>
      </w:r>
      <w:r>
        <w:rPr>
          <w:rStyle w:val="CharPartText"/>
        </w:rPr>
        <w:t>Employer contributions obligations</w:t>
      </w:r>
      <w:bookmarkEnd w:id="15"/>
      <w:bookmarkEnd w:id="16"/>
      <w:bookmarkEnd w:id="17"/>
    </w:p>
    <w:p>
      <w:pPr>
        <w:pStyle w:val="Footnoteheading"/>
        <w:spacing w:before="80"/>
      </w:pPr>
      <w:r>
        <w:tab/>
        <w:t>[Heading inserted: Gazette 23 Jul 2013 p. 3297.]</w:t>
      </w:r>
    </w:p>
    <w:p>
      <w:pPr>
        <w:pStyle w:val="Heading5"/>
        <w:spacing w:before="180"/>
      </w:pPr>
      <w:bookmarkStart w:id="18" w:name="_Toc189205316"/>
      <w:r>
        <w:rPr>
          <w:rStyle w:val="CharSectno"/>
        </w:rPr>
        <w:t>12A</w:t>
      </w:r>
      <w:r>
        <w:t>.</w:t>
      </w:r>
      <w:r>
        <w:tab/>
        <w:t>Terms used</w:t>
      </w:r>
      <w:bookmarkEnd w:id="18"/>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19" w:name="_Toc189205317"/>
      <w:r>
        <w:rPr>
          <w:rStyle w:val="CharSectno"/>
        </w:rPr>
        <w:t>12B</w:t>
      </w:r>
      <w:r>
        <w:t>.</w:t>
      </w:r>
      <w:r>
        <w:tab/>
        <w:t>Default funds</w:t>
      </w:r>
      <w:bookmarkEnd w:id="1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0" w:name="_Toc189205318"/>
      <w:r>
        <w:rPr>
          <w:rStyle w:val="CharSectno"/>
        </w:rPr>
        <w:t>12C</w:t>
      </w:r>
      <w:r>
        <w:t>.</w:t>
      </w:r>
      <w:r>
        <w:tab/>
        <w:t>Calculation and payment of section 4B contributions</w:t>
      </w:r>
      <w:bookmarkEnd w:id="20"/>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w:t>
      </w:r>
      <w:r>
        <w:lastRenderedPageBreak/>
        <w:t xml:space="preserve">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1" w:name="_Toc189205319"/>
      <w:r>
        <w:rPr>
          <w:rStyle w:val="CharSectno"/>
        </w:rPr>
        <w:t>12D</w:t>
      </w:r>
      <w:r>
        <w:t>.</w:t>
      </w:r>
      <w:r>
        <w:tab/>
        <w:t>Section 4C contributions</w:t>
      </w:r>
      <w:bookmarkEnd w:id="21"/>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keepLines/>
      </w:pPr>
      <w:r>
        <w:lastRenderedPageBreak/>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lastRenderedPageBreak/>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lastRenderedPageBreak/>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22" w:name="_Toc189205320"/>
      <w:r>
        <w:rPr>
          <w:rStyle w:val="CharSectno"/>
        </w:rPr>
        <w:t>12E</w:t>
      </w:r>
      <w:r>
        <w:t>.</w:t>
      </w:r>
      <w:r>
        <w:tab/>
        <w:t>Exceptions</w:t>
      </w:r>
      <w:bookmarkEnd w:id="22"/>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lastRenderedPageBreak/>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3" w:name="_Toc189205321"/>
      <w:r>
        <w:rPr>
          <w:rStyle w:val="CharSectno"/>
        </w:rPr>
        <w:lastRenderedPageBreak/>
        <w:t>12F</w:t>
      </w:r>
      <w:r>
        <w:t>.</w:t>
      </w:r>
      <w:r>
        <w:tab/>
        <w:t>Payment of section 4C contributions</w:t>
      </w:r>
      <w:bookmarkEnd w:id="23"/>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4" w:name="_Toc189205322"/>
      <w:r>
        <w:rPr>
          <w:rStyle w:val="CharSectno"/>
        </w:rPr>
        <w:t>12G</w:t>
      </w:r>
      <w:r>
        <w:t>.</w:t>
      </w:r>
      <w:r>
        <w:tab/>
        <w:t>Additional superannuation contributions</w:t>
      </w:r>
      <w:bookmarkEnd w:id="24"/>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lastRenderedPageBreak/>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5" w:name="_Toc189146181"/>
      <w:bookmarkStart w:id="26" w:name="_Toc189146695"/>
      <w:bookmarkStart w:id="27" w:name="_Toc189205323"/>
      <w:r>
        <w:rPr>
          <w:rStyle w:val="CharPartNo"/>
        </w:rPr>
        <w:lastRenderedPageBreak/>
        <w:t>Part 2 </w:t>
      </w:r>
      <w:r>
        <w:t xml:space="preserve">— </w:t>
      </w:r>
      <w:r>
        <w:rPr>
          <w:rStyle w:val="CharPartText"/>
        </w:rPr>
        <w:t>Gold State Super Scheme</w:t>
      </w:r>
      <w:bookmarkEnd w:id="25"/>
      <w:bookmarkEnd w:id="26"/>
      <w:bookmarkEnd w:id="27"/>
    </w:p>
    <w:p>
      <w:pPr>
        <w:pStyle w:val="Heading3"/>
      </w:pPr>
      <w:bookmarkStart w:id="28" w:name="_Toc189146182"/>
      <w:bookmarkStart w:id="29" w:name="_Toc189146696"/>
      <w:bookmarkStart w:id="30" w:name="_Toc189205324"/>
      <w:r>
        <w:rPr>
          <w:rStyle w:val="CharDivNo"/>
        </w:rPr>
        <w:t>Division 1</w:t>
      </w:r>
      <w:r>
        <w:t xml:space="preserve"> — </w:t>
      </w:r>
      <w:r>
        <w:rPr>
          <w:rStyle w:val="CharDivText"/>
        </w:rPr>
        <w:t>Preliminary</w:t>
      </w:r>
      <w:bookmarkEnd w:id="28"/>
      <w:bookmarkEnd w:id="29"/>
      <w:bookmarkEnd w:id="30"/>
    </w:p>
    <w:p>
      <w:pPr>
        <w:pStyle w:val="Heading5"/>
      </w:pPr>
      <w:bookmarkStart w:id="31" w:name="_Toc189205325"/>
      <w:r>
        <w:rPr>
          <w:rStyle w:val="CharSectno"/>
        </w:rPr>
        <w:t>12</w:t>
      </w:r>
      <w:r>
        <w:t>.</w:t>
      </w:r>
      <w:r>
        <w:tab/>
        <w:t>Terms used</w:t>
      </w:r>
      <w:bookmarkEnd w:id="3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lastRenderedPageBreak/>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2" w:name="_Toc189205326"/>
      <w:r>
        <w:rPr>
          <w:rStyle w:val="CharSectno"/>
        </w:rPr>
        <w:t>13</w:t>
      </w:r>
      <w:r>
        <w:t>.</w:t>
      </w:r>
      <w:r>
        <w:tab/>
        <w:t>Term used: average contribution rate</w:t>
      </w:r>
      <w:bookmarkEnd w:id="32"/>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9pt;height:31.5pt" o:ole="">
            <v:imagedata r:id="rId23" o:title=""/>
          </v:shape>
          <o:OLEObject Type="Embed" ProgID="Equation.3" ShapeID="_x0000_i1026" DrawAspect="Content" ObjectID="_1811751448"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lastRenderedPageBreak/>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3" w:name="_Toc189205327"/>
      <w:r>
        <w:rPr>
          <w:rStyle w:val="CharSectno"/>
        </w:rPr>
        <w:t>14</w:t>
      </w:r>
      <w:r>
        <w:t>.</w:t>
      </w:r>
      <w:r>
        <w:tab/>
        <w:t>Term used: contributory membership period</w:t>
      </w:r>
      <w:bookmarkEnd w:id="3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lastRenderedPageBreak/>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 w:name="_Toc189205328"/>
      <w:r>
        <w:rPr>
          <w:rStyle w:val="CharSectno"/>
        </w:rPr>
        <w:t>15</w:t>
      </w:r>
      <w:r>
        <w:t>.</w:t>
      </w:r>
      <w:r>
        <w:tab/>
        <w:t>Term used: eligible Gold State worker</w:t>
      </w:r>
      <w:bookmarkEnd w:id="34"/>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lastRenderedPageBreak/>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5" w:name="_Toc189205329"/>
      <w:r>
        <w:rPr>
          <w:rStyle w:val="CharSectno"/>
        </w:rPr>
        <w:lastRenderedPageBreak/>
        <w:t>16</w:t>
      </w:r>
      <w:r>
        <w:rPr>
          <w:snapToGrid w:val="0"/>
        </w:rPr>
        <w:t>.</w:t>
      </w:r>
      <w:r>
        <w:rPr>
          <w:snapToGrid w:val="0"/>
        </w:rPr>
        <w:tab/>
        <w:t>Term used: final remuneration</w:t>
      </w:r>
      <w:bookmarkEnd w:id="35"/>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5pt;height:36.75pt" o:ole="">
            <v:imagedata r:id="rId25" o:title=""/>
          </v:shape>
          <o:OLEObject Type="Embed" ProgID="Equation.3" ShapeID="_x0000_i1027" DrawAspect="Content" ObjectID="_1811751449" r:id="rId26"/>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lastRenderedPageBreak/>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lastRenderedPageBreak/>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6" w:name="_Toc189205330"/>
      <w:r>
        <w:rPr>
          <w:rStyle w:val="CharSectno"/>
        </w:rPr>
        <w:t>17A</w:t>
      </w:r>
      <w:r>
        <w:t>.</w:t>
      </w:r>
      <w:r>
        <w:tab/>
        <w:t>Term used: remuneration</w:t>
      </w:r>
      <w:bookmarkEnd w:id="36"/>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lastRenderedPageBreak/>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 xml:space="preserve">regulation 5 comes into operation, a Gold </w:t>
      </w:r>
      <w:r>
        <w:lastRenderedPageBreak/>
        <w:t>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 xml:space="preserve">an amount representing the notional remuneration from time to time attributable to the job held by the Gold </w:t>
      </w:r>
      <w:r>
        <w:lastRenderedPageBreak/>
        <w:t>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7" w:name="_Toc189205331"/>
      <w:r>
        <w:rPr>
          <w:rStyle w:val="CharSectno"/>
        </w:rPr>
        <w:lastRenderedPageBreak/>
        <w:t>17</w:t>
      </w:r>
      <w:r>
        <w:rPr>
          <w:snapToGrid w:val="0"/>
        </w:rPr>
        <w:t>.</w:t>
      </w:r>
      <w:r>
        <w:rPr>
          <w:snapToGrid w:val="0"/>
        </w:rPr>
        <w:tab/>
        <w:t>Working hours, effect of changes to</w:t>
      </w:r>
      <w:bookmarkEnd w:id="3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8" w:name="_Toc189205332"/>
      <w:r>
        <w:rPr>
          <w:rStyle w:val="CharSectno"/>
        </w:rPr>
        <w:lastRenderedPageBreak/>
        <w:t>18</w:t>
      </w:r>
      <w:r>
        <w:rPr>
          <w:snapToGrid w:val="0"/>
        </w:rPr>
        <w:t>.</w:t>
      </w:r>
      <w:r>
        <w:rPr>
          <w:snapToGrid w:val="0"/>
        </w:rPr>
        <w:tab/>
        <w:t>Health conditions, imposition of etc.</w:t>
      </w:r>
      <w:bookmarkEnd w:id="38"/>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lastRenderedPageBreak/>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9" w:name="_Toc189146191"/>
      <w:bookmarkStart w:id="40" w:name="_Toc189146705"/>
      <w:bookmarkStart w:id="41" w:name="_Toc189205333"/>
      <w:r>
        <w:rPr>
          <w:rStyle w:val="CharDivNo"/>
        </w:rPr>
        <w:lastRenderedPageBreak/>
        <w:t>Division 2</w:t>
      </w:r>
      <w:r>
        <w:t xml:space="preserve"> — </w:t>
      </w:r>
      <w:r>
        <w:rPr>
          <w:rStyle w:val="CharDivText"/>
        </w:rPr>
        <w:t>Membership</w:t>
      </w:r>
      <w:bookmarkEnd w:id="39"/>
      <w:bookmarkEnd w:id="40"/>
      <w:bookmarkEnd w:id="41"/>
    </w:p>
    <w:p>
      <w:pPr>
        <w:pStyle w:val="Heading5"/>
        <w:rPr>
          <w:snapToGrid w:val="0"/>
        </w:rPr>
      </w:pPr>
      <w:bookmarkStart w:id="42" w:name="_Toc189205334"/>
      <w:r>
        <w:rPr>
          <w:rStyle w:val="CharSectno"/>
        </w:rPr>
        <w:t>19</w:t>
      </w:r>
      <w:r>
        <w:rPr>
          <w:snapToGrid w:val="0"/>
        </w:rPr>
        <w:t>.</w:t>
      </w:r>
      <w:r>
        <w:rPr>
          <w:snapToGrid w:val="0"/>
        </w:rPr>
        <w:tab/>
        <w:t>Who may apply to be Gold State Super Member</w:t>
      </w:r>
      <w:bookmarkEnd w:id="4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lastRenderedPageBreak/>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3" w:name="_Toc189205335"/>
      <w:r>
        <w:rPr>
          <w:rStyle w:val="CharSectno"/>
        </w:rPr>
        <w:t>20</w:t>
      </w:r>
      <w:r>
        <w:rPr>
          <w:snapToGrid w:val="0"/>
        </w:rPr>
        <w:t>.</w:t>
      </w:r>
      <w:r>
        <w:rPr>
          <w:snapToGrid w:val="0"/>
        </w:rPr>
        <w:tab/>
        <w:t>Application to become Gold State Super Member</w:t>
      </w:r>
      <w:bookmarkEnd w:id="4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lastRenderedPageBreak/>
        <w:tab/>
        <w:t>(3)</w:t>
      </w:r>
      <w:r>
        <w:rPr>
          <w:snapToGrid w:val="0"/>
        </w:rPr>
        <w:tab/>
        <w:t>An application under regulation 19(1)(c) is deemed to have been lodged immediately before the retrenchment has effect.</w:t>
      </w:r>
    </w:p>
    <w:p>
      <w:pPr>
        <w:pStyle w:val="Heading5"/>
        <w:spacing w:before="240"/>
      </w:pPr>
      <w:bookmarkStart w:id="44" w:name="_Toc189205336"/>
      <w:r>
        <w:rPr>
          <w:rStyle w:val="CharSectno"/>
        </w:rPr>
        <w:t>21</w:t>
      </w:r>
      <w:r>
        <w:rPr>
          <w:snapToGrid w:val="0"/>
        </w:rPr>
        <w:t>.</w:t>
      </w:r>
      <w:r>
        <w:rPr>
          <w:snapToGrid w:val="0"/>
        </w:rPr>
        <w:tab/>
        <w:t>Treasurer may direct Board to accept ineligible worker as Member</w:t>
      </w:r>
      <w:bookmarkEnd w:id="44"/>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5" w:name="_Toc189205337"/>
      <w:r>
        <w:rPr>
          <w:rStyle w:val="CharSectno"/>
        </w:rPr>
        <w:t>22</w:t>
      </w:r>
      <w:r>
        <w:rPr>
          <w:snapToGrid w:val="0"/>
        </w:rPr>
        <w:t>.</w:t>
      </w:r>
      <w:r>
        <w:rPr>
          <w:snapToGrid w:val="0"/>
        </w:rPr>
        <w:tab/>
        <w:t>Changing jobs, effect of</w:t>
      </w:r>
      <w:bookmarkEnd w:id="45"/>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lastRenderedPageBreak/>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6" w:name="_Toc189205338"/>
      <w:r>
        <w:rPr>
          <w:rStyle w:val="CharSectno"/>
        </w:rPr>
        <w:t>23</w:t>
      </w:r>
      <w:r>
        <w:t>.</w:t>
      </w:r>
      <w:r>
        <w:tab/>
        <w:t>Member ceasing to be eligible due to reduced working hours becoming eligible again</w:t>
      </w:r>
      <w:bookmarkEnd w:id="4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lastRenderedPageBreak/>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7" w:name="_Toc189205339"/>
      <w:r>
        <w:rPr>
          <w:rStyle w:val="CharSectno"/>
        </w:rPr>
        <w:t>24</w:t>
      </w:r>
      <w:r>
        <w:t>.</w:t>
      </w:r>
      <w:r>
        <w:tab/>
        <w:t>Voluntary withdrawal from Gold State Super Scheme</w:t>
      </w:r>
      <w:bookmarkEnd w:id="47"/>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8" w:name="_Toc189205340"/>
      <w:r>
        <w:rPr>
          <w:rStyle w:val="CharSectno"/>
        </w:rPr>
        <w:t>25</w:t>
      </w:r>
      <w:r>
        <w:t>.</w:t>
      </w:r>
      <w:r>
        <w:tab/>
        <w:t>When membership ceases</w:t>
      </w:r>
      <w:bookmarkEnd w:id="4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49" w:name="_Toc189146199"/>
      <w:bookmarkStart w:id="50" w:name="_Toc189146713"/>
      <w:bookmarkStart w:id="51" w:name="_Toc189205341"/>
      <w:r>
        <w:rPr>
          <w:rStyle w:val="CharDivNo"/>
        </w:rPr>
        <w:t>Division 3</w:t>
      </w:r>
      <w:r>
        <w:t xml:space="preserve"> — </w:t>
      </w:r>
      <w:r>
        <w:rPr>
          <w:rStyle w:val="CharDivText"/>
        </w:rPr>
        <w:t>Contributions</w:t>
      </w:r>
      <w:bookmarkEnd w:id="49"/>
      <w:bookmarkEnd w:id="50"/>
      <w:bookmarkEnd w:id="51"/>
    </w:p>
    <w:p>
      <w:pPr>
        <w:pStyle w:val="Heading4"/>
        <w:spacing w:before="200"/>
      </w:pPr>
      <w:bookmarkStart w:id="52" w:name="_Toc189146200"/>
      <w:bookmarkStart w:id="53" w:name="_Toc189146714"/>
      <w:bookmarkStart w:id="54" w:name="_Toc189205342"/>
      <w:r>
        <w:t>Subdivision 1 — Preliminary</w:t>
      </w:r>
      <w:bookmarkEnd w:id="52"/>
      <w:bookmarkEnd w:id="53"/>
      <w:bookmarkEnd w:id="54"/>
    </w:p>
    <w:p>
      <w:pPr>
        <w:pStyle w:val="Heading5"/>
        <w:spacing w:before="180"/>
      </w:pPr>
      <w:bookmarkStart w:id="55" w:name="_Toc189205343"/>
      <w:r>
        <w:rPr>
          <w:rStyle w:val="CharSectno"/>
        </w:rPr>
        <w:t>26</w:t>
      </w:r>
      <w:r>
        <w:t>.</w:t>
      </w:r>
      <w:r>
        <w:tab/>
        <w:t>Term used: superannuation salary in respect of a contribution period</w:t>
      </w:r>
      <w:bookmarkEnd w:id="55"/>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w:t>
      </w:r>
      <w:r>
        <w:lastRenderedPageBreak/>
        <w:t>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6" w:name="_Toc189205344"/>
      <w:r>
        <w:rPr>
          <w:rStyle w:val="CharSectno"/>
        </w:rPr>
        <w:t>27</w:t>
      </w:r>
      <w:r>
        <w:t>.</w:t>
      </w:r>
      <w:r>
        <w:tab/>
        <w:t>Member’s annual adjustment day, selection of</w:t>
      </w:r>
      <w:bookmarkEnd w:id="56"/>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7" w:name="_Toc189205345"/>
      <w:r>
        <w:rPr>
          <w:rStyle w:val="CharSectno"/>
        </w:rPr>
        <w:lastRenderedPageBreak/>
        <w:t>28</w:t>
      </w:r>
      <w:r>
        <w:t>.</w:t>
      </w:r>
      <w:r>
        <w:tab/>
        <w:t>Employer’s contribution day, selection of</w:t>
      </w:r>
      <w:bookmarkEnd w:id="5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8" w:name="_Toc189146204"/>
      <w:bookmarkStart w:id="59" w:name="_Toc189146718"/>
      <w:bookmarkStart w:id="60" w:name="_Toc189205346"/>
      <w:r>
        <w:t>Subdivision 2 — Employer contributions</w:t>
      </w:r>
      <w:bookmarkEnd w:id="58"/>
      <w:bookmarkEnd w:id="59"/>
      <w:bookmarkEnd w:id="60"/>
    </w:p>
    <w:p>
      <w:pPr>
        <w:pStyle w:val="Heading5"/>
        <w:rPr>
          <w:snapToGrid w:val="0"/>
        </w:rPr>
      </w:pPr>
      <w:bookmarkStart w:id="61" w:name="_Toc189205347"/>
      <w:r>
        <w:rPr>
          <w:rStyle w:val="CharSectno"/>
        </w:rPr>
        <w:t>29</w:t>
      </w:r>
      <w:r>
        <w:rPr>
          <w:snapToGrid w:val="0"/>
        </w:rPr>
        <w:t>.</w:t>
      </w:r>
      <w:r>
        <w:rPr>
          <w:snapToGrid w:val="0"/>
        </w:rPr>
        <w:tab/>
        <w:t>Employer contributions, when to be made and amount of</w:t>
      </w:r>
      <w:bookmarkEnd w:id="6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lastRenderedPageBreak/>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5pt" o:ole="">
            <v:imagedata r:id="rId27" o:title=""/>
          </v:shape>
          <o:OLEObject Type="Embed" ProgID="Equation.3" ShapeID="_x0000_i1028" DrawAspect="Content" ObjectID="_1811751450"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2" w:name="_Toc189205348"/>
      <w:r>
        <w:rPr>
          <w:rStyle w:val="CharSectno"/>
        </w:rPr>
        <w:t>30</w:t>
      </w:r>
      <w:r>
        <w:rPr>
          <w:snapToGrid w:val="0"/>
        </w:rPr>
        <w:t>.</w:t>
      </w:r>
      <w:r>
        <w:rPr>
          <w:snapToGrid w:val="0"/>
        </w:rPr>
        <w:tab/>
        <w:t>Employer contributions, payment of</w:t>
      </w:r>
      <w:bookmarkEnd w:id="6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3" w:name="_Toc189205349"/>
      <w:r>
        <w:rPr>
          <w:rStyle w:val="CharSectno"/>
        </w:rPr>
        <w:lastRenderedPageBreak/>
        <w:t>31</w:t>
      </w:r>
      <w:r>
        <w:rPr>
          <w:snapToGrid w:val="0"/>
        </w:rPr>
        <w:t>.</w:t>
      </w:r>
      <w:r>
        <w:rPr>
          <w:snapToGrid w:val="0"/>
        </w:rPr>
        <w:tab/>
        <w:t>Unfunded benefits, contributions by Crown for</w:t>
      </w:r>
      <w:bookmarkEnd w:id="6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4" w:name="_Toc189146208"/>
      <w:bookmarkStart w:id="65" w:name="_Toc189146722"/>
      <w:bookmarkStart w:id="66" w:name="_Toc189205350"/>
      <w:r>
        <w:lastRenderedPageBreak/>
        <w:t>Subdivision 3 — Member contributions</w:t>
      </w:r>
      <w:bookmarkEnd w:id="64"/>
      <w:bookmarkEnd w:id="65"/>
      <w:bookmarkEnd w:id="66"/>
    </w:p>
    <w:p>
      <w:pPr>
        <w:pStyle w:val="Heading5"/>
        <w:spacing w:before="240"/>
      </w:pPr>
      <w:bookmarkStart w:id="67" w:name="_Toc189205351"/>
      <w:r>
        <w:rPr>
          <w:rStyle w:val="CharSectno"/>
        </w:rPr>
        <w:t>32</w:t>
      </w:r>
      <w:r>
        <w:t>.</w:t>
      </w:r>
      <w:r>
        <w:tab/>
        <w:t>Member contributions, when to be made and amount of</w:t>
      </w:r>
      <w:bookmarkEnd w:id="67"/>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8" w:name="_Toc189205352"/>
      <w:r>
        <w:rPr>
          <w:rStyle w:val="CharSectno"/>
        </w:rPr>
        <w:t>33</w:t>
      </w:r>
      <w:r>
        <w:rPr>
          <w:snapToGrid w:val="0"/>
        </w:rPr>
        <w:t>.</w:t>
      </w:r>
      <w:r>
        <w:rPr>
          <w:snapToGrid w:val="0"/>
        </w:rPr>
        <w:tab/>
        <w:t>Member contribution rate, selection of</w:t>
      </w:r>
      <w:bookmarkEnd w:id="68"/>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lastRenderedPageBreak/>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69" w:name="_Toc189205353"/>
      <w:r>
        <w:rPr>
          <w:rStyle w:val="CharSectno"/>
        </w:rPr>
        <w:t>34</w:t>
      </w:r>
      <w:r>
        <w:rPr>
          <w:snapToGrid w:val="0"/>
        </w:rPr>
        <w:t>.</w:t>
      </w:r>
      <w:r>
        <w:rPr>
          <w:snapToGrid w:val="0"/>
        </w:rPr>
        <w:tab/>
        <w:t>Member contributions, how to be paid</w:t>
      </w:r>
      <w:bookmarkEnd w:id="69"/>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0" w:name="_Toc189205354"/>
      <w:r>
        <w:rPr>
          <w:rStyle w:val="CharSectno"/>
        </w:rPr>
        <w:t>35</w:t>
      </w:r>
      <w:r>
        <w:rPr>
          <w:snapToGrid w:val="0"/>
        </w:rPr>
        <w:t>.</w:t>
      </w:r>
      <w:r>
        <w:rPr>
          <w:snapToGrid w:val="0"/>
        </w:rPr>
        <w:tab/>
      </w:r>
      <w:r>
        <w:t>Recognised unpaid leave, member’s options for contributions</w:t>
      </w:r>
      <w:bookmarkEnd w:id="7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lastRenderedPageBreak/>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w:t>
      </w:r>
      <w:r>
        <w:rPr>
          <w:snapToGrid w:val="0"/>
        </w:rPr>
        <w:lastRenderedPageBreak/>
        <w:t>period allowed by the Board on the grounds of financial hardship.</w:t>
      </w:r>
    </w:p>
    <w:p>
      <w:pPr>
        <w:pStyle w:val="Footnotesection"/>
      </w:pPr>
      <w:r>
        <w:tab/>
        <w:t>[Regulation 35 amended: Gazette 26 May 2006 p. 1926; 18 Jan 2008 p. 150.]</w:t>
      </w:r>
    </w:p>
    <w:p>
      <w:pPr>
        <w:pStyle w:val="Heading4"/>
      </w:pPr>
      <w:bookmarkStart w:id="71" w:name="_Toc189146213"/>
      <w:bookmarkStart w:id="72" w:name="_Toc189146727"/>
      <w:bookmarkStart w:id="73" w:name="_Toc189205355"/>
      <w:r>
        <w:rPr>
          <w:snapToGrid w:val="0"/>
        </w:rPr>
        <w:t xml:space="preserve">Subdivision 4 — </w:t>
      </w:r>
      <w:r>
        <w:t>General</w:t>
      </w:r>
      <w:bookmarkEnd w:id="71"/>
      <w:bookmarkEnd w:id="72"/>
      <w:bookmarkEnd w:id="73"/>
    </w:p>
    <w:p>
      <w:pPr>
        <w:pStyle w:val="Heading5"/>
      </w:pPr>
      <w:bookmarkStart w:id="74" w:name="_Toc18920535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5" w:name="_Toc189205357"/>
      <w:r>
        <w:rPr>
          <w:rStyle w:val="CharSectno"/>
        </w:rPr>
        <w:t>37</w:t>
      </w:r>
      <w:r>
        <w:t>.</w:t>
      </w:r>
      <w:r>
        <w:tab/>
        <w:t>Additional contributions if final remuneration includes special allowance or remuneration on secondment</w:t>
      </w:r>
      <w:bookmarkEnd w:id="7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6" w:name="_Toc189146216"/>
      <w:bookmarkStart w:id="77" w:name="_Toc189146730"/>
      <w:bookmarkStart w:id="78" w:name="_Toc189205358"/>
      <w:r>
        <w:rPr>
          <w:rStyle w:val="CharDivNo"/>
        </w:rPr>
        <w:lastRenderedPageBreak/>
        <w:t>Division 4</w:t>
      </w:r>
      <w:r>
        <w:t xml:space="preserve"> — </w:t>
      </w:r>
      <w:r>
        <w:rPr>
          <w:rStyle w:val="CharDivText"/>
        </w:rPr>
        <w:t>Benefits</w:t>
      </w:r>
      <w:bookmarkEnd w:id="76"/>
      <w:bookmarkEnd w:id="77"/>
      <w:bookmarkEnd w:id="78"/>
    </w:p>
    <w:p>
      <w:pPr>
        <w:pStyle w:val="Heading5"/>
        <w:rPr>
          <w:snapToGrid w:val="0"/>
        </w:rPr>
      </w:pPr>
      <w:bookmarkStart w:id="79" w:name="_Toc189205359"/>
      <w:r>
        <w:rPr>
          <w:rStyle w:val="CharSectno"/>
        </w:rPr>
        <w:t>38</w:t>
      </w:r>
      <w:r>
        <w:rPr>
          <w:snapToGrid w:val="0"/>
        </w:rPr>
        <w:t>.</w:t>
      </w:r>
      <w:r>
        <w:rPr>
          <w:snapToGrid w:val="0"/>
        </w:rPr>
        <w:tab/>
        <w:t>Retirement benefit, amount of</w:t>
      </w:r>
      <w:bookmarkEnd w:id="7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11pt;height:31.5pt" o:ole="">
            <v:imagedata r:id="rId29" o:title=""/>
          </v:shape>
          <o:OLEObject Type="Embed" ProgID="Equation.3" ShapeID="_x0000_i1029" DrawAspect="Content" ObjectID="_1811751451"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0" w:name="_Toc189205360"/>
      <w:r>
        <w:rPr>
          <w:rStyle w:val="CharSectno"/>
        </w:rPr>
        <w:t>39</w:t>
      </w:r>
      <w:r>
        <w:rPr>
          <w:snapToGrid w:val="0"/>
        </w:rPr>
        <w:t>.</w:t>
      </w:r>
      <w:r>
        <w:rPr>
          <w:snapToGrid w:val="0"/>
        </w:rPr>
        <w:tab/>
        <w:t>Death benefit, amount of</w:t>
      </w:r>
      <w:bookmarkEnd w:id="80"/>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5pt;height:31.5pt" o:ole="">
            <v:imagedata r:id="rId31" o:title=""/>
          </v:shape>
          <o:OLEObject Type="Embed" ProgID="Equation.3" ShapeID="_x0000_i1030" DrawAspect="Content" ObjectID="_1811751452"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lastRenderedPageBreak/>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1" w:name="_Toc189205361"/>
      <w:r>
        <w:rPr>
          <w:rStyle w:val="CharSectno"/>
        </w:rPr>
        <w:t>40</w:t>
      </w:r>
      <w:r>
        <w:rPr>
          <w:snapToGrid w:val="0"/>
        </w:rPr>
        <w:t>.</w:t>
      </w:r>
      <w:r>
        <w:rPr>
          <w:snapToGrid w:val="0"/>
        </w:rPr>
        <w:tab/>
        <w:t>Total and permanent disablement benefit, amount of</w:t>
      </w:r>
      <w:bookmarkEnd w:id="8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2" w:name="_Toc189205362"/>
      <w:r>
        <w:rPr>
          <w:rStyle w:val="CharSectno"/>
        </w:rPr>
        <w:t>41</w:t>
      </w:r>
      <w:r>
        <w:rPr>
          <w:snapToGrid w:val="0"/>
        </w:rPr>
        <w:t>.</w:t>
      </w:r>
      <w:r>
        <w:rPr>
          <w:snapToGrid w:val="0"/>
        </w:rPr>
        <w:tab/>
        <w:t>Partial and permanent disablement benefit, amount of</w:t>
      </w:r>
      <w:bookmarkEnd w:id="82"/>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8.75pt;height:39pt" o:ole="">
            <v:imagedata r:id="rId33" o:title=""/>
          </v:shape>
          <o:OLEObject Type="Embed" ProgID="Equation.3" ShapeID="_x0000_i1031" DrawAspect="Content" ObjectID="_1811751453" r:id="rId34"/>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lastRenderedPageBreak/>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3" w:name="_Toc189205363"/>
      <w:r>
        <w:rPr>
          <w:rStyle w:val="CharSectno"/>
        </w:rPr>
        <w:t>42</w:t>
      </w:r>
      <w:r>
        <w:t>.</w:t>
      </w:r>
      <w:r>
        <w:tab/>
        <w:t>Death and disablement benefits, restrictions on</w:t>
      </w:r>
      <w:bookmarkEnd w:id="8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lastRenderedPageBreak/>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4" w:name="_Toc189205364"/>
      <w:r>
        <w:rPr>
          <w:rStyle w:val="CharSectno"/>
        </w:rPr>
        <w:t>43</w:t>
      </w:r>
      <w:r>
        <w:rPr>
          <w:snapToGrid w:val="0"/>
        </w:rPr>
        <w:t>.</w:t>
      </w:r>
      <w:r>
        <w:rPr>
          <w:snapToGrid w:val="0"/>
        </w:rPr>
        <w:tab/>
        <w:t>Death or disablement not covered by r. 39, 40 or 41, benefit in case of</w:t>
      </w:r>
      <w:bookmarkEnd w:id="8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3.5pt;height:39pt" o:ole="">
            <v:imagedata r:id="rId35" o:title=""/>
          </v:shape>
          <o:OLEObject Type="Embed" ProgID="Equation.3" ShapeID="_x0000_i1032" DrawAspect="Content" ObjectID="_1811751454"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5" w:name="_Toc189205365"/>
      <w:r>
        <w:rPr>
          <w:rStyle w:val="CharSectno"/>
        </w:rPr>
        <w:t>44</w:t>
      </w:r>
      <w:r>
        <w:rPr>
          <w:snapToGrid w:val="0"/>
        </w:rPr>
        <w:t>.</w:t>
      </w:r>
      <w:r>
        <w:rPr>
          <w:snapToGrid w:val="0"/>
        </w:rPr>
        <w:tab/>
        <w:t>Member ceasing to be eligible and no other benefit payable, benefit in case of</w:t>
      </w:r>
      <w:bookmarkEnd w:id="85"/>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5pt;height:31.5pt" o:ole="">
            <v:imagedata r:id="rId37" o:title=""/>
          </v:shape>
          <o:OLEObject Type="Embed" ProgID="Equation.3" ShapeID="_x0000_i1033" DrawAspect="Content" ObjectID="_1811751455"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6" w:name="_Toc189205366"/>
      <w:r>
        <w:rPr>
          <w:rStyle w:val="CharSectno"/>
        </w:rPr>
        <w:t>44A</w:t>
      </w:r>
      <w:r>
        <w:t>.</w:t>
      </w:r>
      <w:r>
        <w:tab/>
        <w:t>Benefit under this Div., reduction of if benefit paid under r. 47A</w:t>
      </w:r>
      <w:bookmarkEnd w:id="86"/>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7" w:name="_Toc189205367"/>
      <w:r>
        <w:rPr>
          <w:rStyle w:val="CharSectno"/>
        </w:rPr>
        <w:t>44B</w:t>
      </w:r>
      <w:r>
        <w:t>.</w:t>
      </w:r>
      <w:r>
        <w:tab/>
        <w:t>Transfer benefit, application for and making of</w:t>
      </w:r>
      <w:bookmarkEnd w:id="87"/>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lastRenderedPageBreak/>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8" w:name="_Toc189205368"/>
      <w:r>
        <w:rPr>
          <w:rStyle w:val="CharSectno"/>
        </w:rPr>
        <w:lastRenderedPageBreak/>
        <w:t>44C</w:t>
      </w:r>
      <w:r>
        <w:t>.</w:t>
      </w:r>
      <w:r>
        <w:tab/>
        <w:t>Transfer benefit, amount of reduction in case of for r. 44B(6)(c)</w:t>
      </w:r>
      <w:bookmarkEnd w:id="8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89" w:name="_Toc189205369"/>
      <w:r>
        <w:rPr>
          <w:rStyle w:val="CharSectno"/>
        </w:rPr>
        <w:t>44D</w:t>
      </w:r>
      <w:r>
        <w:t>.</w:t>
      </w:r>
      <w:r>
        <w:tab/>
        <w:t>Restrictions on amount of transfer benefit</w:t>
      </w:r>
      <w:bookmarkEnd w:id="8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lastRenderedPageBreak/>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3"/>
        <w:spacing w:line="240" w:lineRule="auto"/>
      </w:pPr>
      <w:bookmarkStart w:id="90" w:name="_Toc189146228"/>
      <w:bookmarkStart w:id="91" w:name="_Toc189146742"/>
      <w:bookmarkStart w:id="92" w:name="_Toc189205370"/>
      <w:r>
        <w:rPr>
          <w:rStyle w:val="CharDivNo"/>
        </w:rPr>
        <w:t>Division 5</w:t>
      </w:r>
      <w:r>
        <w:rPr>
          <w:snapToGrid w:val="0"/>
        </w:rPr>
        <w:t xml:space="preserve"> — </w:t>
      </w:r>
      <w:r>
        <w:rPr>
          <w:rStyle w:val="CharDivText"/>
        </w:rPr>
        <w:t>Payment of benefits</w:t>
      </w:r>
      <w:bookmarkEnd w:id="90"/>
      <w:bookmarkEnd w:id="91"/>
      <w:bookmarkEnd w:id="92"/>
    </w:p>
    <w:p>
      <w:pPr>
        <w:pStyle w:val="Heading5"/>
      </w:pPr>
      <w:bookmarkStart w:id="93" w:name="_Toc189205371"/>
      <w:r>
        <w:rPr>
          <w:rStyle w:val="CharSectno"/>
        </w:rPr>
        <w:t>45</w:t>
      </w:r>
      <w:r>
        <w:t>.</w:t>
      </w:r>
      <w:r>
        <w:tab/>
        <w:t>GSS withdrawal benefit, restriction on payment of</w:t>
      </w:r>
      <w:bookmarkEnd w:id="9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lastRenderedPageBreak/>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94" w:name="_Toc189205372"/>
      <w:r>
        <w:rPr>
          <w:rStyle w:val="CharSectno"/>
        </w:rPr>
        <w:t>46</w:t>
      </w:r>
      <w:r>
        <w:rPr>
          <w:snapToGrid w:val="0"/>
        </w:rPr>
        <w:t>.</w:t>
      </w:r>
      <w:r>
        <w:rPr>
          <w:snapToGrid w:val="0"/>
        </w:rPr>
        <w:tab/>
      </w:r>
      <w:r>
        <w:t>GSS withdrawal benefit,</w:t>
      </w:r>
      <w:r>
        <w:rPr>
          <w:snapToGrid w:val="0"/>
        </w:rPr>
        <w:t xml:space="preserve"> interest on</w:t>
      </w:r>
      <w:bookmarkEnd w:id="94"/>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lastRenderedPageBreak/>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95" w:name="_Toc189205373"/>
      <w:r>
        <w:rPr>
          <w:rStyle w:val="CharSectno"/>
        </w:rPr>
        <w:t>46A</w:t>
      </w:r>
      <w:r>
        <w:t>.</w:t>
      </w:r>
      <w:r>
        <w:tab/>
        <w:t>GSS withdrawal benefit, reduction of if payment made under r. 47A</w:t>
      </w:r>
      <w:bookmarkEnd w:id="95"/>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96" w:name="_Toc189205374"/>
      <w:r>
        <w:rPr>
          <w:rStyle w:val="CharSectno"/>
        </w:rPr>
        <w:t>47</w:t>
      </w:r>
      <w:r>
        <w:t>.</w:t>
      </w:r>
      <w:r>
        <w:tab/>
        <w:t>Transfer of benefit to another scheme or fund</w:t>
      </w:r>
      <w:bookmarkEnd w:id="96"/>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w:t>
      </w:r>
      <w:r>
        <w:lastRenderedPageBreak/>
        <w:t>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97" w:name="_Toc189205375"/>
      <w:r>
        <w:rPr>
          <w:rStyle w:val="CharSectno"/>
        </w:rPr>
        <w:t>47A</w:t>
      </w:r>
      <w:r>
        <w:t>.</w:t>
      </w:r>
      <w:r>
        <w:tab/>
        <w:t>Early payment in case of severe financial hardship or compassionate grounds</w:t>
      </w:r>
      <w:bookmarkEnd w:id="9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lastRenderedPageBreak/>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lastRenderedPageBreak/>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w:t>
      </w:r>
    </w:p>
    <w:p>
      <w:pPr>
        <w:pStyle w:val="Heading5"/>
      </w:pPr>
      <w:bookmarkStart w:id="98" w:name="_Toc189205376"/>
      <w:r>
        <w:rPr>
          <w:rStyle w:val="CharSectno"/>
        </w:rPr>
        <w:t>48</w:t>
      </w:r>
      <w:r>
        <w:t>.</w:t>
      </w:r>
      <w:r>
        <w:tab/>
        <w:t>Binding death benefit nomination and payment of death benefit</w:t>
      </w:r>
      <w:bookmarkEnd w:id="98"/>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lastRenderedPageBreak/>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lastRenderedPageBreak/>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99" w:name="_Toc189205377"/>
      <w:r>
        <w:rPr>
          <w:rStyle w:val="CharSectno"/>
        </w:rPr>
        <w:t>49</w:t>
      </w:r>
      <w:r>
        <w:t>.</w:t>
      </w:r>
      <w:r>
        <w:tab/>
        <w:t>Disablement benefit or payment of GSS withdrawal benefit on disablement, application for</w:t>
      </w:r>
      <w:bookmarkEnd w:id="9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lastRenderedPageBreak/>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00" w:name="_Toc189205378"/>
      <w:r>
        <w:rPr>
          <w:rStyle w:val="CharSectno"/>
        </w:rPr>
        <w:t>49A</w:t>
      </w:r>
      <w:r>
        <w:t>.</w:t>
      </w:r>
      <w:r>
        <w:tab/>
        <w:t>Member liable to pay contributions tax, commutable pension for</w:t>
      </w:r>
      <w:bookmarkEnd w:id="100"/>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lastRenderedPageBreak/>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101" w:name="_Toc189205379"/>
      <w:r>
        <w:rPr>
          <w:rStyle w:val="CharSectno"/>
        </w:rPr>
        <w:t>49B</w:t>
      </w:r>
      <w:r>
        <w:t>.</w:t>
      </w:r>
      <w:r>
        <w:tab/>
        <w:t>Benefits applied for, but unpaid, at Member’s death</w:t>
      </w:r>
      <w:bookmarkEnd w:id="101"/>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102" w:name="_Toc189146238"/>
      <w:bookmarkStart w:id="103" w:name="_Toc189146752"/>
      <w:bookmarkStart w:id="104" w:name="_Toc189205380"/>
      <w:r>
        <w:rPr>
          <w:rStyle w:val="CharPartNo"/>
        </w:rPr>
        <w:lastRenderedPageBreak/>
        <w:t>Part 3</w:t>
      </w:r>
      <w:r>
        <w:t xml:space="preserve"> — </w:t>
      </w:r>
      <w:r>
        <w:rPr>
          <w:rStyle w:val="CharPartText"/>
        </w:rPr>
        <w:t>West State Super Scheme</w:t>
      </w:r>
      <w:bookmarkEnd w:id="102"/>
      <w:bookmarkEnd w:id="103"/>
      <w:bookmarkEnd w:id="104"/>
    </w:p>
    <w:p>
      <w:pPr>
        <w:pStyle w:val="Heading3"/>
      </w:pPr>
      <w:bookmarkStart w:id="105" w:name="_Toc189146239"/>
      <w:bookmarkStart w:id="106" w:name="_Toc189146753"/>
      <w:bookmarkStart w:id="107" w:name="_Toc189205381"/>
      <w:r>
        <w:rPr>
          <w:rStyle w:val="CharDivNo"/>
        </w:rPr>
        <w:t>Division 1</w:t>
      </w:r>
      <w:r>
        <w:t xml:space="preserve"> — </w:t>
      </w:r>
      <w:r>
        <w:rPr>
          <w:rStyle w:val="CharDivText"/>
        </w:rPr>
        <w:t>Preliminary</w:t>
      </w:r>
      <w:bookmarkEnd w:id="105"/>
      <w:bookmarkEnd w:id="106"/>
      <w:bookmarkEnd w:id="107"/>
    </w:p>
    <w:p>
      <w:pPr>
        <w:pStyle w:val="Heading5"/>
      </w:pPr>
      <w:bookmarkStart w:id="108" w:name="_Toc189205382"/>
      <w:r>
        <w:rPr>
          <w:rStyle w:val="CharSectno"/>
        </w:rPr>
        <w:t>50</w:t>
      </w:r>
      <w:r>
        <w:t>.</w:t>
      </w:r>
      <w:r>
        <w:tab/>
        <w:t>Terms used</w:t>
      </w:r>
      <w:bookmarkEnd w:id="108"/>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lastRenderedPageBreak/>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lastRenderedPageBreak/>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tab/>
        <w:t>(iii)</w:t>
      </w:r>
      <w:r>
        <w:tab/>
        <w:t>accrued an entitlement to the Member’s WSS withdrawal benefit on the basis of a circumstance specified in regulation 76(1)(a), (b), (da), (d) or (e); or</w:t>
      </w:r>
    </w:p>
    <w:p>
      <w:pPr>
        <w:pStyle w:val="Indenti"/>
      </w:pPr>
      <w:r>
        <w:lastRenderedPageBreak/>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Lines/>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5.]</w:t>
      </w:r>
    </w:p>
    <w:p>
      <w:pPr>
        <w:pStyle w:val="Heading3"/>
        <w:spacing w:line="240" w:lineRule="atLeast"/>
      </w:pPr>
      <w:bookmarkStart w:id="109" w:name="_Toc189146241"/>
      <w:bookmarkStart w:id="110" w:name="_Toc189146755"/>
      <w:bookmarkStart w:id="111" w:name="_Toc189205383"/>
      <w:r>
        <w:rPr>
          <w:rStyle w:val="CharDivNo"/>
        </w:rPr>
        <w:lastRenderedPageBreak/>
        <w:t>Division 2</w:t>
      </w:r>
      <w:r>
        <w:t xml:space="preserve"> — </w:t>
      </w:r>
      <w:r>
        <w:rPr>
          <w:rStyle w:val="CharDivText"/>
        </w:rPr>
        <w:t>Membership</w:t>
      </w:r>
      <w:bookmarkEnd w:id="109"/>
      <w:bookmarkEnd w:id="110"/>
      <w:bookmarkEnd w:id="111"/>
    </w:p>
    <w:p>
      <w:pPr>
        <w:pStyle w:val="Heading5"/>
        <w:spacing w:before="180"/>
      </w:pPr>
      <w:bookmarkStart w:id="112" w:name="_Toc189205384"/>
      <w:r>
        <w:rPr>
          <w:rStyle w:val="CharSectno"/>
        </w:rPr>
        <w:t>50A</w:t>
      </w:r>
      <w:r>
        <w:t>.</w:t>
      </w:r>
      <w:r>
        <w:tab/>
        <w:t>West State Super Scheme closed to new Members</w:t>
      </w:r>
      <w:bookmarkEnd w:id="11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3" w:name="_Toc189205385"/>
      <w:r>
        <w:rPr>
          <w:rStyle w:val="CharSectno"/>
        </w:rPr>
        <w:t>51</w:t>
      </w:r>
      <w:r>
        <w:rPr>
          <w:snapToGrid w:val="0"/>
        </w:rPr>
        <w:t>.</w:t>
      </w:r>
      <w:r>
        <w:rPr>
          <w:snapToGrid w:val="0"/>
        </w:rPr>
        <w:tab/>
        <w:t>S</w:t>
      </w:r>
      <w:r>
        <w:t>tatutory WSS</w:t>
      </w:r>
      <w:r>
        <w:rPr>
          <w:snapToGrid w:val="0"/>
        </w:rPr>
        <w:t xml:space="preserve"> Member</w:t>
      </w:r>
      <w:r>
        <w:t>s, exclusions from being</w:t>
      </w:r>
      <w:bookmarkEnd w:id="113"/>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lastRenderedPageBreak/>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xml:space="preserve">, in respect of </w:t>
      </w:r>
      <w:r>
        <w:lastRenderedPageBreak/>
        <w:t>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14" w:name="_Toc189205386"/>
      <w:r>
        <w:rPr>
          <w:rStyle w:val="CharSectno"/>
        </w:rPr>
        <w:t>52</w:t>
      </w:r>
      <w:r>
        <w:t>.</w:t>
      </w:r>
      <w:r>
        <w:tab/>
        <w:t>When voluntary or partner WSS Member changes kind of membership</w:t>
      </w:r>
      <w:bookmarkEnd w:id="11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15" w:name="_Toc189205387"/>
      <w:r>
        <w:rPr>
          <w:rStyle w:val="CharSectno"/>
        </w:rPr>
        <w:t>52B</w:t>
      </w:r>
      <w:r>
        <w:t>.</w:t>
      </w:r>
      <w:r>
        <w:tab/>
        <w:t>Certain Members may elect to withdraw</w:t>
      </w:r>
      <w:bookmarkEnd w:id="11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lastRenderedPageBreak/>
        <w:tab/>
        <w:t>[Regulation 52B inserted: Gazette 13 Apr 2007 p. 1626; amended: Gazette 17 Jan 2012 p. 473.]</w:t>
      </w:r>
    </w:p>
    <w:p>
      <w:pPr>
        <w:pStyle w:val="Heading5"/>
      </w:pPr>
      <w:bookmarkStart w:id="116" w:name="_Toc189205388"/>
      <w:r>
        <w:rPr>
          <w:rStyle w:val="CharSectno"/>
        </w:rPr>
        <w:t>53</w:t>
      </w:r>
      <w:r>
        <w:t>.</w:t>
      </w:r>
      <w:r>
        <w:tab/>
        <w:t>When membership ceases</w:t>
      </w:r>
      <w:bookmarkEnd w:id="11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lastRenderedPageBreak/>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117" w:name="_Toc189146247"/>
      <w:bookmarkStart w:id="118" w:name="_Toc189146761"/>
      <w:bookmarkStart w:id="119" w:name="_Toc189205389"/>
      <w:r>
        <w:rPr>
          <w:rStyle w:val="CharDivNo"/>
        </w:rPr>
        <w:t>Division 3</w:t>
      </w:r>
      <w:r>
        <w:t xml:space="preserve"> — </w:t>
      </w:r>
      <w:r>
        <w:rPr>
          <w:rStyle w:val="CharDivText"/>
        </w:rPr>
        <w:t>Contributions</w:t>
      </w:r>
      <w:bookmarkEnd w:id="117"/>
      <w:bookmarkEnd w:id="118"/>
      <w:bookmarkEnd w:id="119"/>
    </w:p>
    <w:p>
      <w:pPr>
        <w:pStyle w:val="Heading4"/>
      </w:pPr>
      <w:bookmarkStart w:id="120" w:name="_Toc189146248"/>
      <w:bookmarkStart w:id="121" w:name="_Toc189146762"/>
      <w:bookmarkStart w:id="122" w:name="_Toc189205390"/>
      <w:r>
        <w:t>Subdivision 1A — Restriction on contributions</w:t>
      </w:r>
      <w:bookmarkEnd w:id="120"/>
      <w:bookmarkEnd w:id="121"/>
      <w:bookmarkEnd w:id="122"/>
    </w:p>
    <w:p>
      <w:pPr>
        <w:pStyle w:val="Footnoteheading"/>
        <w:keepNext/>
      </w:pPr>
      <w:r>
        <w:tab/>
        <w:t>[Heading inserted: Gazette 6 Jun 2007 p. 2622.]</w:t>
      </w:r>
    </w:p>
    <w:p>
      <w:pPr>
        <w:pStyle w:val="Heading5"/>
      </w:pPr>
      <w:bookmarkStart w:id="123" w:name="_Toc189205391"/>
      <w:r>
        <w:rPr>
          <w:rStyle w:val="CharSectno"/>
        </w:rPr>
        <w:t>53A</w:t>
      </w:r>
      <w:r>
        <w:t>.</w:t>
      </w:r>
      <w:r>
        <w:tab/>
        <w:t>No contributions by or for GESB Super Member</w:t>
      </w:r>
      <w:bookmarkEnd w:id="123"/>
    </w:p>
    <w:p>
      <w:pPr>
        <w:pStyle w:val="Subsection"/>
        <w:keepNext/>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124" w:name="_Toc189146250"/>
      <w:bookmarkStart w:id="125" w:name="_Toc189146764"/>
      <w:bookmarkStart w:id="126" w:name="_Toc189205392"/>
      <w:r>
        <w:t>Subdivision 1 — Employer contributions</w:t>
      </w:r>
      <w:bookmarkEnd w:id="124"/>
      <w:bookmarkEnd w:id="125"/>
      <w:bookmarkEnd w:id="12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27" w:name="_Toc189205393"/>
      <w:r>
        <w:rPr>
          <w:rStyle w:val="CharSectno"/>
        </w:rPr>
        <w:lastRenderedPageBreak/>
        <w:t>58</w:t>
      </w:r>
      <w:r>
        <w:t>.</w:t>
      </w:r>
      <w:r>
        <w:tab/>
        <w:t>Commonwealth payments, acceptance of</w:t>
      </w:r>
      <w:bookmarkEnd w:id="12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28" w:name="_Toc189205394"/>
      <w:r>
        <w:rPr>
          <w:rStyle w:val="CharSectno"/>
        </w:rPr>
        <w:t>59</w:t>
      </w:r>
      <w:r>
        <w:t>.</w:t>
      </w:r>
      <w:r>
        <w:tab/>
        <w:t>Insurance payout, acceptance of as contribution</w:t>
      </w:r>
      <w:bookmarkEnd w:id="12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29" w:name="_Toc189205395"/>
      <w:r>
        <w:rPr>
          <w:rStyle w:val="CharSectno"/>
        </w:rPr>
        <w:t>60</w:t>
      </w:r>
      <w:r>
        <w:t>.</w:t>
      </w:r>
      <w:r>
        <w:tab/>
        <w:t>Employer’s contribution returns, duty to give etc.</w:t>
      </w:r>
      <w:bookmarkEnd w:id="12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30" w:name="_Toc189205396"/>
      <w:r>
        <w:rPr>
          <w:rStyle w:val="CharSectno"/>
        </w:rPr>
        <w:t>62</w:t>
      </w:r>
      <w:r>
        <w:t>.</w:t>
      </w:r>
      <w:r>
        <w:tab/>
        <w:t>Treasurer may require Employers to pay additional amounts</w:t>
      </w:r>
      <w:bookmarkEnd w:id="13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w:t>
      </w:r>
      <w:r>
        <w:lastRenderedPageBreak/>
        <w:t>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31" w:name="_Toc189146255"/>
      <w:bookmarkStart w:id="132" w:name="_Toc189146769"/>
      <w:bookmarkStart w:id="133" w:name="_Toc189205397"/>
      <w:r>
        <w:t>Subdivision 2 — Member contributions</w:t>
      </w:r>
      <w:bookmarkEnd w:id="131"/>
      <w:bookmarkEnd w:id="132"/>
      <w:bookmarkEnd w:id="133"/>
    </w:p>
    <w:p>
      <w:pPr>
        <w:pStyle w:val="Heading5"/>
        <w:keepNext w:val="0"/>
        <w:spacing w:before="180"/>
        <w:rPr>
          <w:snapToGrid w:val="0"/>
        </w:rPr>
      </w:pPr>
      <w:bookmarkStart w:id="134" w:name="_Toc189205398"/>
      <w:r>
        <w:rPr>
          <w:rStyle w:val="CharSectno"/>
        </w:rPr>
        <w:t>63</w:t>
      </w:r>
      <w:r>
        <w:rPr>
          <w:snapToGrid w:val="0"/>
        </w:rPr>
        <w:t>.</w:t>
      </w:r>
      <w:r>
        <w:rPr>
          <w:snapToGrid w:val="0"/>
        </w:rPr>
        <w:tab/>
        <w:t>Member contributions, when payable and amount of</w:t>
      </w:r>
      <w:bookmarkEnd w:id="13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5" w:name="_Toc189205399"/>
      <w:r>
        <w:rPr>
          <w:rStyle w:val="CharSectno"/>
        </w:rPr>
        <w:lastRenderedPageBreak/>
        <w:t>64</w:t>
      </w:r>
      <w:r>
        <w:t>.</w:t>
      </w:r>
      <w:r>
        <w:tab/>
        <w:t>Member contributions, how to be paid</w:t>
      </w:r>
      <w:bookmarkEnd w:id="13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6" w:name="_Toc189205400"/>
      <w:r>
        <w:rPr>
          <w:rStyle w:val="CharSectno"/>
        </w:rPr>
        <w:t>64A</w:t>
      </w:r>
      <w:r>
        <w:t>.</w:t>
      </w:r>
      <w:r>
        <w:tab/>
        <w:t>Partners, Members etc. may contribute for</w:t>
      </w:r>
      <w:bookmarkEnd w:id="136"/>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lastRenderedPageBreak/>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37" w:name="_Toc189146259"/>
      <w:bookmarkStart w:id="138" w:name="_Toc189146773"/>
      <w:bookmarkStart w:id="139" w:name="_Toc189205401"/>
      <w:r>
        <w:t>Subdivision 3 — Transfers</w:t>
      </w:r>
      <w:bookmarkEnd w:id="137"/>
      <w:bookmarkEnd w:id="138"/>
      <w:bookmarkEnd w:id="139"/>
    </w:p>
    <w:p>
      <w:pPr>
        <w:pStyle w:val="Heading5"/>
      </w:pPr>
      <w:bookmarkStart w:id="140" w:name="_Toc189205402"/>
      <w:r>
        <w:rPr>
          <w:rStyle w:val="CharSectno"/>
        </w:rPr>
        <w:t>65</w:t>
      </w:r>
      <w:r>
        <w:t>.</w:t>
      </w:r>
      <w:r>
        <w:tab/>
        <w:t>Transfer of benefits to scheme by Member</w:t>
      </w:r>
      <w:bookmarkEnd w:id="14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141" w:name="_Toc189146261"/>
      <w:bookmarkStart w:id="142" w:name="_Toc189146775"/>
      <w:bookmarkStart w:id="143" w:name="_Toc189205403"/>
      <w:r>
        <w:t>Subdivision 4 — Contribution splitting for partner</w:t>
      </w:r>
      <w:bookmarkEnd w:id="141"/>
      <w:bookmarkEnd w:id="142"/>
      <w:bookmarkEnd w:id="143"/>
    </w:p>
    <w:p>
      <w:pPr>
        <w:pStyle w:val="Footnoteheading"/>
      </w:pPr>
      <w:r>
        <w:tab/>
        <w:t>[Heading inserted: Gazette 13 Apr 2007 p. 1627.]</w:t>
      </w:r>
    </w:p>
    <w:p>
      <w:pPr>
        <w:pStyle w:val="Heading5"/>
      </w:pPr>
      <w:bookmarkStart w:id="144" w:name="_Toc189205404"/>
      <w:r>
        <w:rPr>
          <w:rStyle w:val="CharSectno"/>
        </w:rPr>
        <w:t>65BA</w:t>
      </w:r>
      <w:r>
        <w:t>.</w:t>
      </w:r>
      <w:r>
        <w:tab/>
        <w:t>Term used: partner</w:t>
      </w:r>
      <w:bookmarkEnd w:id="1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lastRenderedPageBreak/>
        <w:tab/>
        <w:t>[Regulation 65BA inserted: Gazette 8 Jul 2008 p. 3219.]</w:t>
      </w:r>
    </w:p>
    <w:p>
      <w:pPr>
        <w:pStyle w:val="Heading5"/>
      </w:pPr>
      <w:bookmarkStart w:id="145" w:name="_Toc189205405"/>
      <w:r>
        <w:rPr>
          <w:rStyle w:val="CharSectno"/>
        </w:rPr>
        <w:t>65BB</w:t>
      </w:r>
      <w:r>
        <w:t>.</w:t>
      </w:r>
      <w:r>
        <w:tab/>
        <w:t>Member may transfer splittable contributions for partner’s benefit</w:t>
      </w:r>
      <w:bookmarkEnd w:id="14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146" w:name="_Toc189205406"/>
      <w:r>
        <w:rPr>
          <w:rStyle w:val="CharSectno"/>
        </w:rPr>
        <w:lastRenderedPageBreak/>
        <w:t>65B</w:t>
      </w:r>
      <w:r>
        <w:t>.</w:t>
      </w:r>
      <w:r>
        <w:tab/>
        <w:t>Contributions</w:t>
      </w:r>
      <w:r>
        <w:noBreakHyphen/>
        <w:t>split transfer from other scheme or fund, Board may accept</w:t>
      </w:r>
      <w:bookmarkEnd w:id="14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47" w:name="_Toc189146265"/>
      <w:bookmarkStart w:id="148" w:name="_Toc189146779"/>
      <w:bookmarkStart w:id="149" w:name="_Toc189205407"/>
      <w:r>
        <w:rPr>
          <w:rStyle w:val="CharDivNo"/>
        </w:rPr>
        <w:t>Division 4</w:t>
      </w:r>
      <w:r>
        <w:t xml:space="preserve"> — </w:t>
      </w:r>
      <w:r>
        <w:rPr>
          <w:rStyle w:val="CharDivText"/>
        </w:rPr>
        <w:t>West state accounts</w:t>
      </w:r>
      <w:bookmarkEnd w:id="147"/>
      <w:bookmarkEnd w:id="148"/>
      <w:bookmarkEnd w:id="149"/>
    </w:p>
    <w:p>
      <w:pPr>
        <w:pStyle w:val="Footnoteheading"/>
      </w:pPr>
      <w:r>
        <w:tab/>
        <w:t>[Heading amended: Gazette 13 Apr 2007 p. 1624.]</w:t>
      </w:r>
    </w:p>
    <w:p>
      <w:pPr>
        <w:pStyle w:val="Heading5"/>
        <w:rPr>
          <w:snapToGrid w:val="0"/>
        </w:rPr>
      </w:pPr>
      <w:bookmarkStart w:id="150" w:name="_Toc189205408"/>
      <w:r>
        <w:rPr>
          <w:rStyle w:val="CharSectno"/>
        </w:rPr>
        <w:t>66</w:t>
      </w:r>
      <w:r>
        <w:rPr>
          <w:snapToGrid w:val="0"/>
        </w:rPr>
        <w:t>.</w:t>
      </w:r>
      <w:r>
        <w:rPr>
          <w:snapToGrid w:val="0"/>
        </w:rPr>
        <w:tab/>
      </w:r>
      <w:r>
        <w:t>West state</w:t>
      </w:r>
      <w:r>
        <w:rPr>
          <w:snapToGrid w:val="0"/>
        </w:rPr>
        <w:t xml:space="preserve"> accounts for Members, Board to establish</w:t>
      </w:r>
      <w:bookmarkEnd w:id="15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51" w:name="_Toc189205409"/>
      <w:r>
        <w:rPr>
          <w:rStyle w:val="CharSectno"/>
        </w:rPr>
        <w:t>67</w:t>
      </w:r>
      <w:r>
        <w:rPr>
          <w:snapToGrid w:val="0"/>
        </w:rPr>
        <w:t>.</w:t>
      </w:r>
      <w:r>
        <w:rPr>
          <w:snapToGrid w:val="0"/>
        </w:rPr>
        <w:tab/>
        <w:t xml:space="preserve">Amounts to be credited to </w:t>
      </w:r>
      <w:r>
        <w:t>west state</w:t>
      </w:r>
      <w:r>
        <w:rPr>
          <w:snapToGrid w:val="0"/>
        </w:rPr>
        <w:t xml:space="preserve"> accounts</w:t>
      </w:r>
      <w:bookmarkEnd w:id="15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lastRenderedPageBreak/>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152" w:name="_Toc189205410"/>
      <w:r>
        <w:rPr>
          <w:rStyle w:val="CharSectno"/>
        </w:rPr>
        <w:t>68</w:t>
      </w:r>
      <w:r>
        <w:t>.</w:t>
      </w:r>
      <w:r>
        <w:tab/>
        <w:t>Amounts to be debited to west state accounts</w:t>
      </w:r>
      <w:bookmarkEnd w:id="15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lastRenderedPageBreak/>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lastRenderedPageBreak/>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w:t>
      </w:r>
    </w:p>
    <w:p>
      <w:pPr>
        <w:pStyle w:val="Heading5"/>
        <w:rPr>
          <w:snapToGrid w:val="0"/>
        </w:rPr>
      </w:pPr>
      <w:bookmarkStart w:id="153" w:name="_Toc189205411"/>
      <w:r>
        <w:rPr>
          <w:rStyle w:val="CharSectno"/>
        </w:rPr>
        <w:t>69</w:t>
      </w:r>
      <w:r>
        <w:rPr>
          <w:snapToGrid w:val="0"/>
        </w:rPr>
        <w:t>.</w:t>
      </w:r>
      <w:r>
        <w:rPr>
          <w:snapToGrid w:val="0"/>
        </w:rPr>
        <w:tab/>
        <w:t>Earnings to be credited to Member’s account</w:t>
      </w:r>
      <w:bookmarkEnd w:id="15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4" w:name="_Toc189205412"/>
      <w:r>
        <w:rPr>
          <w:rStyle w:val="CharSectno"/>
        </w:rPr>
        <w:t>69AA</w:t>
      </w:r>
      <w:r>
        <w:t>.</w:t>
      </w:r>
      <w:r>
        <w:tab/>
        <w:t>Payments in respect of former temporary residents under the Commonwealth Unclaimed Money Act Part 3A</w:t>
      </w:r>
      <w:bookmarkEnd w:id="154"/>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155" w:name="_Toc189205413"/>
      <w:r>
        <w:rPr>
          <w:rStyle w:val="CharSectno"/>
        </w:rPr>
        <w:lastRenderedPageBreak/>
        <w:t>69AB</w:t>
      </w:r>
      <w:r>
        <w:t>.</w:t>
      </w:r>
      <w:r>
        <w:tab/>
        <w:t>Payments in respect of lost member accounts under the Commonwealth Unclaimed Money Act Part 4A</w:t>
      </w:r>
      <w:bookmarkEnd w:id="15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156" w:name="_Toc189205414"/>
      <w:r>
        <w:rPr>
          <w:rStyle w:val="CharSectno"/>
        </w:rPr>
        <w:t>69AC</w:t>
      </w:r>
      <w:r>
        <w:t>.</w:t>
      </w:r>
      <w:r>
        <w:tab/>
        <w:t>Payments in accordance with release authority</w:t>
      </w:r>
      <w:bookmarkEnd w:id="156"/>
    </w:p>
    <w:p>
      <w:pPr>
        <w:pStyle w:val="Subsection"/>
        <w:keepNext/>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5"/>
      </w:pPr>
      <w:bookmarkStart w:id="157" w:name="_Toc189205415"/>
      <w:r>
        <w:rPr>
          <w:rStyle w:val="CharSectno"/>
        </w:rPr>
        <w:t>69AD</w:t>
      </w:r>
      <w:r>
        <w:t>.</w:t>
      </w:r>
      <w:r>
        <w:tab/>
        <w:t>Payments in respect of inactive low</w:t>
      </w:r>
      <w:r>
        <w:noBreakHyphen/>
        <w:t>balance west state accounts in accordance with Commonwealth Unclaimed Money Act Part 3B</w:t>
      </w:r>
      <w:bookmarkEnd w:id="157"/>
    </w:p>
    <w:p>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lastRenderedPageBreak/>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158" w:name="_Toc189146274"/>
      <w:bookmarkStart w:id="159" w:name="_Toc189146788"/>
      <w:bookmarkStart w:id="160" w:name="_Toc189205416"/>
      <w:r>
        <w:rPr>
          <w:rStyle w:val="CharDivNo"/>
        </w:rPr>
        <w:t>Division 4A</w:t>
      </w:r>
      <w:r>
        <w:t> — </w:t>
      </w:r>
      <w:r>
        <w:rPr>
          <w:rStyle w:val="CharDivText"/>
        </w:rPr>
        <w:t>Member investment choice</w:t>
      </w:r>
      <w:bookmarkEnd w:id="158"/>
      <w:bookmarkEnd w:id="159"/>
      <w:bookmarkEnd w:id="160"/>
    </w:p>
    <w:p>
      <w:pPr>
        <w:pStyle w:val="Footnoteheading"/>
        <w:keepNext/>
        <w:keepLines/>
      </w:pPr>
      <w:r>
        <w:tab/>
        <w:t>[Heading inserted: Gazette 29 Jun 2001 p. 3086.]</w:t>
      </w:r>
    </w:p>
    <w:p>
      <w:pPr>
        <w:pStyle w:val="Heading5"/>
        <w:spacing w:before="180"/>
      </w:pPr>
      <w:bookmarkStart w:id="161" w:name="_Toc189205417"/>
      <w:r>
        <w:rPr>
          <w:rStyle w:val="CharSectno"/>
        </w:rPr>
        <w:t>69A</w:t>
      </w:r>
      <w:r>
        <w:t>.</w:t>
      </w:r>
      <w:r>
        <w:tab/>
        <w:t>Terms used</w:t>
      </w:r>
      <w:bookmarkEnd w:id="16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62" w:name="_Toc189205418"/>
      <w:r>
        <w:rPr>
          <w:rStyle w:val="CharSectno"/>
        </w:rPr>
        <w:t>69B</w:t>
      </w:r>
      <w:r>
        <w:t>.</w:t>
      </w:r>
      <w:r>
        <w:tab/>
        <w:t>Investment plans for Members, Board to establish</w:t>
      </w:r>
      <w:bookmarkEnd w:id="162"/>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lastRenderedPageBreak/>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63" w:name="_Toc189205419"/>
      <w:r>
        <w:rPr>
          <w:rStyle w:val="CharSectno"/>
        </w:rPr>
        <w:t>69C</w:t>
      </w:r>
      <w:r>
        <w:t>.</w:t>
      </w:r>
      <w:r>
        <w:tab/>
        <w:t>Default plan for Members</w:t>
      </w:r>
      <w:bookmarkEnd w:id="163"/>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4" w:name="_Toc189205420"/>
      <w:r>
        <w:rPr>
          <w:rStyle w:val="CharSectno"/>
        </w:rPr>
        <w:t>69D</w:t>
      </w:r>
      <w:r>
        <w:t>.</w:t>
      </w:r>
      <w:r>
        <w:tab/>
        <w:t>Investment plan, Member to select etc.</w:t>
      </w:r>
      <w:bookmarkEnd w:id="164"/>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lastRenderedPageBreak/>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5" w:name="_Toc189205421"/>
      <w:r>
        <w:rPr>
          <w:rStyle w:val="CharSectno"/>
        </w:rPr>
        <w:t>69E</w:t>
      </w:r>
      <w:r>
        <w:t>.</w:t>
      </w:r>
      <w:r>
        <w:tab/>
        <w:t>Board to invest in accord with Member’s plan</w:t>
      </w:r>
      <w:bookmarkEnd w:id="16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lastRenderedPageBreak/>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6" w:name="_Toc189205422"/>
      <w:r>
        <w:rPr>
          <w:rStyle w:val="CharSectno"/>
        </w:rPr>
        <w:t>69F</w:t>
      </w:r>
      <w:r>
        <w:t>.</w:t>
      </w:r>
      <w:r>
        <w:tab/>
        <w:t>Earning rates, determining</w:t>
      </w:r>
      <w:bookmarkEnd w:id="166"/>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lastRenderedPageBreak/>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7" w:name="_Toc189146281"/>
      <w:bookmarkStart w:id="168" w:name="_Toc189146795"/>
      <w:bookmarkStart w:id="169" w:name="_Toc189205423"/>
      <w:r>
        <w:rPr>
          <w:rStyle w:val="CharDivNo"/>
        </w:rPr>
        <w:t>Division 5</w:t>
      </w:r>
      <w:r>
        <w:t> — </w:t>
      </w:r>
      <w:r>
        <w:rPr>
          <w:rStyle w:val="CharDivText"/>
        </w:rPr>
        <w:t>Benefits</w:t>
      </w:r>
      <w:bookmarkEnd w:id="167"/>
      <w:bookmarkEnd w:id="168"/>
      <w:bookmarkEnd w:id="169"/>
    </w:p>
    <w:p>
      <w:pPr>
        <w:pStyle w:val="Footnoteheading"/>
        <w:keepNext/>
        <w:keepLines/>
      </w:pPr>
      <w:r>
        <w:tab/>
        <w:t>[Heading inserted: Gazette 30 Jun 2010 p. 3134.]</w:t>
      </w:r>
    </w:p>
    <w:p>
      <w:pPr>
        <w:pStyle w:val="Heading4"/>
        <w:keepLines/>
      </w:pPr>
      <w:bookmarkStart w:id="170" w:name="_Toc189146282"/>
      <w:bookmarkStart w:id="171" w:name="_Toc189146796"/>
      <w:bookmarkStart w:id="172" w:name="_Toc189205424"/>
      <w:r>
        <w:t>Subdivision 1 — Preliminary</w:t>
      </w:r>
      <w:bookmarkEnd w:id="170"/>
      <w:bookmarkEnd w:id="171"/>
      <w:bookmarkEnd w:id="172"/>
    </w:p>
    <w:p>
      <w:pPr>
        <w:pStyle w:val="Footnoteheading"/>
        <w:keepNext/>
        <w:keepLines/>
      </w:pPr>
      <w:r>
        <w:tab/>
        <w:t>[Heading inserted: Gazette 30 Jun 2010 p. 3134.]</w:t>
      </w:r>
    </w:p>
    <w:p>
      <w:pPr>
        <w:pStyle w:val="Heading5"/>
      </w:pPr>
      <w:bookmarkStart w:id="173" w:name="_Toc189205425"/>
      <w:r>
        <w:rPr>
          <w:rStyle w:val="CharSectno"/>
        </w:rPr>
        <w:t>69G</w:t>
      </w:r>
      <w:r>
        <w:t>.</w:t>
      </w:r>
      <w:r>
        <w:tab/>
        <w:t>Terms used</w:t>
      </w:r>
      <w:bookmarkEnd w:id="17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lastRenderedPageBreak/>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4" w:name="_Toc189146284"/>
      <w:bookmarkStart w:id="175" w:name="_Toc189146798"/>
      <w:bookmarkStart w:id="176" w:name="_Toc189205426"/>
      <w:r>
        <w:t>Subdivision 2 — Covered risk benefits Members</w:t>
      </w:r>
      <w:bookmarkEnd w:id="174"/>
      <w:bookmarkEnd w:id="175"/>
      <w:bookmarkEnd w:id="176"/>
    </w:p>
    <w:p>
      <w:pPr>
        <w:pStyle w:val="Footnoteheading"/>
      </w:pPr>
      <w:r>
        <w:tab/>
        <w:t>[Heading inserted: Gazette 30 Jun 2010 p. 3135.]</w:t>
      </w:r>
    </w:p>
    <w:p>
      <w:pPr>
        <w:pStyle w:val="Heading5"/>
      </w:pPr>
      <w:bookmarkStart w:id="177" w:name="_Toc189205427"/>
      <w:r>
        <w:rPr>
          <w:rStyle w:val="CharSectno"/>
        </w:rPr>
        <w:t>69H</w:t>
      </w:r>
      <w:r>
        <w:t>.</w:t>
      </w:r>
      <w:r>
        <w:tab/>
        <w:t>Covered risk benefits Members, who are automatically</w:t>
      </w:r>
      <w:bookmarkEnd w:id="17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78" w:name="_Toc189205428"/>
      <w:r>
        <w:rPr>
          <w:rStyle w:val="CharSectno"/>
        </w:rPr>
        <w:t>69I</w:t>
      </w:r>
      <w:r>
        <w:t>.</w:t>
      </w:r>
      <w:r>
        <w:tab/>
        <w:t>Covered risk benefits Member, Board may give certain people option to become</w:t>
      </w:r>
      <w:bookmarkEnd w:id="178"/>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w:t>
      </w:r>
      <w:r>
        <w:lastRenderedPageBreak/>
        <w:t>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79" w:name="_Toc189205429"/>
      <w:r>
        <w:rPr>
          <w:rStyle w:val="CharSectno"/>
        </w:rPr>
        <w:t>69J</w:t>
      </w:r>
      <w:r>
        <w:t>.</w:t>
      </w:r>
      <w:r>
        <w:tab/>
        <w:t>Ceasing to be a covered risk benefits Member</w:t>
      </w:r>
      <w:bookmarkEnd w:id="17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80" w:name="_Toc189205430"/>
      <w:r>
        <w:rPr>
          <w:rStyle w:val="CharSectno"/>
        </w:rPr>
        <w:t>69K</w:t>
      </w:r>
      <w:r>
        <w:t>.</w:t>
      </w:r>
      <w:r>
        <w:tab/>
        <w:t>Covered risk benefits Member, certain people may opt to become</w:t>
      </w:r>
      <w:bookmarkEnd w:id="18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lastRenderedPageBreak/>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81" w:name="_Toc189205431"/>
      <w:r>
        <w:rPr>
          <w:rStyle w:val="CharSectno"/>
        </w:rPr>
        <w:t>69L</w:t>
      </w:r>
      <w:r>
        <w:t>.</w:t>
      </w:r>
      <w:r>
        <w:tab/>
        <w:t>Opt</w:t>
      </w:r>
      <w:r>
        <w:noBreakHyphen/>
        <w:t>in notice, Board’s functions on receiving</w:t>
      </w:r>
      <w:bookmarkEnd w:id="181"/>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 xml:space="preserve">after considering the notice and any further medical information provided by the Member, the Board is of the opinion that the Member is suffering from a physical or </w:t>
      </w:r>
      <w:r>
        <w:lastRenderedPageBreak/>
        <w:t>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82" w:name="_Toc189205432"/>
      <w:r>
        <w:rPr>
          <w:rStyle w:val="CharSectno"/>
        </w:rPr>
        <w:t>69M</w:t>
      </w:r>
      <w:r>
        <w:t>.</w:t>
      </w:r>
      <w:r>
        <w:tab/>
        <w:t>Opt</w:t>
      </w:r>
      <w:r>
        <w:noBreakHyphen/>
        <w:t>in notice, altering or cancelling acceptance of</w:t>
      </w:r>
      <w:bookmarkEnd w:id="18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183" w:name="_Toc189146291"/>
      <w:bookmarkStart w:id="184" w:name="_Toc189146805"/>
      <w:bookmarkStart w:id="185" w:name="_Toc189205433"/>
      <w:r>
        <w:lastRenderedPageBreak/>
        <w:t>Subdivision 3 — Provision of supplementary risk benefits</w:t>
      </w:r>
      <w:bookmarkEnd w:id="183"/>
      <w:bookmarkEnd w:id="184"/>
      <w:bookmarkEnd w:id="185"/>
    </w:p>
    <w:p>
      <w:pPr>
        <w:pStyle w:val="Footnoteheading"/>
      </w:pPr>
      <w:r>
        <w:tab/>
        <w:t>[Heading inserted: Gazette 30 Jun 2010 p. 3139.]</w:t>
      </w:r>
    </w:p>
    <w:p>
      <w:pPr>
        <w:pStyle w:val="Heading5"/>
      </w:pPr>
      <w:bookmarkStart w:id="186" w:name="_Toc189205434"/>
      <w:r>
        <w:rPr>
          <w:rStyle w:val="CharSectno"/>
        </w:rPr>
        <w:t>70A</w:t>
      </w:r>
      <w:r>
        <w:t>.</w:t>
      </w:r>
      <w:r>
        <w:tab/>
        <w:t>Supplementary risk benefits, Board may provide</w:t>
      </w:r>
      <w:bookmarkEnd w:id="186"/>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7" w:name="_Toc189205435"/>
      <w:r>
        <w:rPr>
          <w:rStyle w:val="CharSectno"/>
        </w:rPr>
        <w:t>70B</w:t>
      </w:r>
      <w:r>
        <w:t>.</w:t>
      </w:r>
      <w:r>
        <w:tab/>
        <w:t>Supplementary risk benefits, terms of</w:t>
      </w:r>
      <w:bookmarkEnd w:id="18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lastRenderedPageBreak/>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88" w:name="_Toc189146294"/>
      <w:bookmarkStart w:id="189" w:name="_Toc189146808"/>
      <w:bookmarkStart w:id="190" w:name="_Toc189205436"/>
      <w:r>
        <w:t>Subdivision 4 — Benefits</w:t>
      </w:r>
      <w:bookmarkEnd w:id="188"/>
      <w:bookmarkEnd w:id="189"/>
      <w:bookmarkEnd w:id="190"/>
    </w:p>
    <w:p>
      <w:pPr>
        <w:pStyle w:val="Footnoteheading"/>
      </w:pPr>
      <w:r>
        <w:tab/>
        <w:t>[Heading inserted: Gazette 30 Jun 2010 p. 3140.]</w:t>
      </w:r>
    </w:p>
    <w:p>
      <w:pPr>
        <w:pStyle w:val="Heading5"/>
      </w:pPr>
      <w:bookmarkStart w:id="191" w:name="_Toc189205437"/>
      <w:r>
        <w:rPr>
          <w:rStyle w:val="CharSectno"/>
        </w:rPr>
        <w:t>70</w:t>
      </w:r>
      <w:r>
        <w:rPr>
          <w:snapToGrid w:val="0"/>
        </w:rPr>
        <w:t>.</w:t>
      </w:r>
      <w:r>
        <w:rPr>
          <w:snapToGrid w:val="0"/>
        </w:rPr>
        <w:tab/>
        <w:t>Death benefit for covered risk benefits Member, amount of etc.</w:t>
      </w:r>
      <w:bookmarkEnd w:id="19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92" w:name="_Toc189205438"/>
      <w:r>
        <w:rPr>
          <w:rStyle w:val="CharSectno"/>
        </w:rPr>
        <w:lastRenderedPageBreak/>
        <w:t>71</w:t>
      </w:r>
      <w:r>
        <w:rPr>
          <w:snapToGrid w:val="0"/>
        </w:rPr>
        <w:t>.</w:t>
      </w:r>
      <w:r>
        <w:rPr>
          <w:snapToGrid w:val="0"/>
        </w:rPr>
        <w:tab/>
        <w:t>I</w:t>
      </w:r>
      <w:r>
        <w:t>ncapacity</w:t>
      </w:r>
      <w:r>
        <w:rPr>
          <w:snapToGrid w:val="0"/>
        </w:rPr>
        <w:t xml:space="preserve"> benefit for covered risk benefits Member, amount of etc.</w:t>
      </w:r>
      <w:bookmarkEnd w:id="192"/>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lastRenderedPageBreak/>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 xml:space="preserve">If a covered risk benefits Member for whom a supplementary incapacity benefit is provided under regulation 70A suffers </w:t>
      </w:r>
      <w:r>
        <w:lastRenderedPageBreak/>
        <w:t>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93" w:name="_Toc189205439"/>
      <w:r>
        <w:rPr>
          <w:rStyle w:val="CharSectno"/>
        </w:rPr>
        <w:t>72</w:t>
      </w:r>
      <w:r>
        <w:t>.</w:t>
      </w:r>
      <w:r>
        <w:tab/>
        <w:t>Covered risk benefits Member, supplementary salary continuance benefits for</w:t>
      </w:r>
      <w:bookmarkEnd w:id="193"/>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lastRenderedPageBreak/>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4" w:name="_Toc189205440"/>
      <w:r>
        <w:rPr>
          <w:rStyle w:val="CharSectno"/>
        </w:rPr>
        <w:t>73A</w:t>
      </w:r>
      <w:r>
        <w:t>.</w:t>
      </w:r>
      <w:r>
        <w:tab/>
      </w:r>
      <w:r>
        <w:rPr>
          <w:snapToGrid w:val="0"/>
        </w:rPr>
        <w:t>Covered risk benefits Members, Treasurer may increase basic risk benefits for</w:t>
      </w:r>
      <w:bookmarkEnd w:id="19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5" w:name="_Toc189205441"/>
      <w:r>
        <w:rPr>
          <w:rStyle w:val="CharSectno"/>
        </w:rPr>
        <w:t>73</w:t>
      </w:r>
      <w:r>
        <w:t>.</w:t>
      </w:r>
      <w:r>
        <w:tab/>
        <w:t>Death benefit for other WSS Members, amount and payment of</w:t>
      </w:r>
      <w:bookmarkEnd w:id="195"/>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lastRenderedPageBreak/>
        <w:tab/>
        <w:t>(b)</w:t>
      </w:r>
      <w:r>
        <w:tab/>
        <w:t>the Member’s protected amount.</w:t>
      </w:r>
    </w:p>
    <w:p>
      <w:pPr>
        <w:pStyle w:val="Footnotesection"/>
      </w:pPr>
      <w:r>
        <w:tab/>
        <w:t>[Regulation 73 inserted: Gazette 30 Jun 2010 p. 3146; amended: Gazette 8 Jul 2011 p. 2900.]</w:t>
      </w:r>
    </w:p>
    <w:p>
      <w:pPr>
        <w:pStyle w:val="Heading5"/>
        <w:spacing w:before="180"/>
      </w:pPr>
      <w:bookmarkStart w:id="196" w:name="_Toc189205442"/>
      <w:r>
        <w:rPr>
          <w:rStyle w:val="CharSectno"/>
        </w:rPr>
        <w:t>74</w:t>
      </w:r>
      <w:r>
        <w:t>.</w:t>
      </w:r>
      <w:r>
        <w:tab/>
        <w:t>Benefit if no other benefit under this Part, amount and payment of</w:t>
      </w:r>
      <w:bookmarkEnd w:id="196"/>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lastRenderedPageBreak/>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7" w:name="_Toc189146301"/>
      <w:bookmarkStart w:id="198" w:name="_Toc189146815"/>
      <w:bookmarkStart w:id="199" w:name="_Toc189205443"/>
      <w:r>
        <w:t>Subdivision 5 — External insurance</w:t>
      </w:r>
      <w:bookmarkEnd w:id="197"/>
      <w:bookmarkEnd w:id="198"/>
      <w:bookmarkEnd w:id="199"/>
      <w:r>
        <w:t xml:space="preserve"> </w:t>
      </w:r>
    </w:p>
    <w:p>
      <w:pPr>
        <w:pStyle w:val="Footnoteheading"/>
        <w:keepNext/>
      </w:pPr>
      <w:r>
        <w:tab/>
        <w:t>[Heading inserted: Gazette 30 Jun 2010 p. 3147.]</w:t>
      </w:r>
    </w:p>
    <w:p>
      <w:pPr>
        <w:pStyle w:val="Heading5"/>
        <w:spacing w:before="240"/>
      </w:pPr>
      <w:bookmarkStart w:id="200" w:name="_Toc189205444"/>
      <w:r>
        <w:rPr>
          <w:rStyle w:val="CharSectno"/>
        </w:rPr>
        <w:t>75</w:t>
      </w:r>
      <w:r>
        <w:t>.</w:t>
      </w:r>
      <w:r>
        <w:tab/>
        <w:t>Insurance policies for benefits under r. 70, 71 and 72, Board may enter</w:t>
      </w:r>
      <w:bookmarkEnd w:id="20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201" w:name="_Toc189205445"/>
      <w:r>
        <w:rPr>
          <w:rStyle w:val="CharSectno"/>
        </w:rPr>
        <w:t>75A</w:t>
      </w:r>
      <w:r>
        <w:t>.</w:t>
      </w:r>
      <w:r>
        <w:tab/>
        <w:t>Cancellation of entitlement to covered risk benefit for Members with inactive west state accounts</w:t>
      </w:r>
      <w:bookmarkEnd w:id="201"/>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202" w:name="_Toc189146304"/>
      <w:bookmarkStart w:id="203" w:name="_Toc189146818"/>
      <w:bookmarkStart w:id="204" w:name="_Toc189205446"/>
      <w:r>
        <w:rPr>
          <w:rStyle w:val="CharDivNo"/>
        </w:rPr>
        <w:lastRenderedPageBreak/>
        <w:t>Division 6</w:t>
      </w:r>
      <w:r>
        <w:t xml:space="preserve"> — </w:t>
      </w:r>
      <w:r>
        <w:rPr>
          <w:rStyle w:val="CharDivText"/>
        </w:rPr>
        <w:t>Payment of benefits</w:t>
      </w:r>
      <w:bookmarkEnd w:id="202"/>
      <w:bookmarkEnd w:id="203"/>
      <w:bookmarkEnd w:id="204"/>
    </w:p>
    <w:p>
      <w:pPr>
        <w:pStyle w:val="Heading5"/>
        <w:spacing w:before="180"/>
      </w:pPr>
      <w:bookmarkStart w:id="205" w:name="_Toc189205447"/>
      <w:r>
        <w:rPr>
          <w:rStyle w:val="CharSectno"/>
        </w:rPr>
        <w:t>76A</w:t>
      </w:r>
      <w:r>
        <w:t>.</w:t>
      </w:r>
      <w:r>
        <w:tab/>
        <w:t>Term used: earnings</w:t>
      </w:r>
      <w:bookmarkEnd w:id="205"/>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6" w:name="_Toc189205448"/>
      <w:r>
        <w:rPr>
          <w:rStyle w:val="CharSectno"/>
        </w:rPr>
        <w:t>76</w:t>
      </w:r>
      <w:r>
        <w:t>.</w:t>
      </w:r>
      <w:r>
        <w:tab/>
        <w:t>WSS withdrawal benefit, payment of</w:t>
      </w:r>
      <w:bookmarkEnd w:id="206"/>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lastRenderedPageBreak/>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7" w:name="_Toc189205449"/>
      <w:r>
        <w:rPr>
          <w:rStyle w:val="CharSectno"/>
        </w:rPr>
        <w:t>77</w:t>
      </w:r>
      <w:r>
        <w:t>.</w:t>
      </w:r>
      <w:r>
        <w:tab/>
        <w:t>Preserved WSS withdrawal benefit ceases if Member again becomes worker</w:t>
      </w:r>
      <w:bookmarkEnd w:id="20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lastRenderedPageBreak/>
        <w:t>[</w:t>
      </w:r>
      <w:r>
        <w:rPr>
          <w:b/>
          <w:bCs/>
        </w:rPr>
        <w:t>78.</w:t>
      </w:r>
      <w:r>
        <w:rPr>
          <w:b/>
          <w:bCs/>
        </w:rPr>
        <w:tab/>
      </w:r>
      <w:r>
        <w:t>Deleted: Gazette 8 Jul 2008 p. 3228.]</w:t>
      </w:r>
    </w:p>
    <w:p>
      <w:pPr>
        <w:pStyle w:val="Heading5"/>
      </w:pPr>
      <w:bookmarkStart w:id="208" w:name="_Toc189205450"/>
      <w:r>
        <w:rPr>
          <w:rStyle w:val="CharSectno"/>
        </w:rPr>
        <w:t>79</w:t>
      </w:r>
      <w:r>
        <w:t>.</w:t>
      </w:r>
      <w:r>
        <w:tab/>
        <w:t>Transfer of benefit to other scheme or fund or Commonwealth Commissioner of Taxation</w:t>
      </w:r>
      <w:bookmarkEnd w:id="20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209" w:name="_Toc189205451"/>
      <w:r>
        <w:rPr>
          <w:rStyle w:val="CharSectno"/>
        </w:rPr>
        <w:t>79AAA</w:t>
      </w:r>
      <w:r>
        <w:t>.</w:t>
      </w:r>
      <w:r>
        <w:tab/>
        <w:t>Transfer of benefit under the Commonwealth Unclaimed Money Act Part 3</w:t>
      </w:r>
      <w:bookmarkEnd w:id="209"/>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79AAA inserted: Gazette 6 Jan 2015 p. 27.]</w:t>
      </w:r>
    </w:p>
    <w:p>
      <w:pPr>
        <w:pStyle w:val="Heading5"/>
        <w:spacing w:before="180"/>
      </w:pPr>
      <w:bookmarkStart w:id="210" w:name="_Toc189205452"/>
      <w:r>
        <w:rPr>
          <w:rStyle w:val="CharSectno"/>
        </w:rPr>
        <w:t>79AA</w:t>
      </w:r>
      <w:r>
        <w:t>.</w:t>
      </w:r>
      <w:r>
        <w:tab/>
        <w:t>Transferred benefit, payment or transfer of</w:t>
      </w:r>
      <w:bookmarkEnd w:id="210"/>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11" w:name="_Toc189205453"/>
      <w:r>
        <w:rPr>
          <w:rStyle w:val="CharSectno"/>
        </w:rPr>
        <w:t>79AB</w:t>
      </w:r>
      <w:r>
        <w:t>.</w:t>
      </w:r>
      <w:r>
        <w:tab/>
        <w:t>General rules for request under r. 74(3), 76(2), 79 or 79AA</w:t>
      </w:r>
      <w:bookmarkEnd w:id="211"/>
    </w:p>
    <w:p>
      <w:pPr>
        <w:pStyle w:val="Subsection"/>
      </w:pPr>
      <w:r>
        <w:tab/>
        <w:t>(1)</w:t>
      </w:r>
      <w:r>
        <w:tab/>
        <w:t>A request under regulation 74(3), 76(2), 79 or 79AA for payment or transfer of a benefit may be made in relation to all or part of the benefit.</w:t>
      </w:r>
    </w:p>
    <w:p>
      <w:pPr>
        <w:pStyle w:val="Subsection"/>
        <w:keepNext/>
      </w:pPr>
      <w:r>
        <w:lastRenderedPageBreak/>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212" w:name="_Toc189205454"/>
      <w:r>
        <w:rPr>
          <w:rStyle w:val="CharSectno"/>
        </w:rPr>
        <w:t>79A</w:t>
      </w:r>
      <w:r>
        <w:t>.</w:t>
      </w:r>
      <w:r>
        <w:tab/>
        <w:t>Early payment in case of severe financial hardship or compassionate grounds</w:t>
      </w:r>
      <w:bookmarkEnd w:id="212"/>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lastRenderedPageBreak/>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213" w:name="_Toc189205455"/>
      <w:r>
        <w:rPr>
          <w:rStyle w:val="CharSectno"/>
        </w:rPr>
        <w:lastRenderedPageBreak/>
        <w:t>79B</w:t>
      </w:r>
      <w:r>
        <w:t>.</w:t>
      </w:r>
      <w:r>
        <w:tab/>
        <w:t>Early payment for purpose of phased retirement benefit</w:t>
      </w:r>
      <w:bookmarkEnd w:id="213"/>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214" w:name="_Toc189205456"/>
      <w:r>
        <w:rPr>
          <w:rStyle w:val="CharSectno"/>
        </w:rPr>
        <w:lastRenderedPageBreak/>
        <w:t>80A</w:t>
      </w:r>
      <w:r>
        <w:t>.</w:t>
      </w:r>
      <w:r>
        <w:tab/>
        <w:t>Early payment in case of temporary resident departing Australia</w:t>
      </w:r>
      <w:bookmarkEnd w:id="214"/>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15" w:name="_Toc189205457"/>
      <w:r>
        <w:rPr>
          <w:rStyle w:val="CharSectno"/>
        </w:rPr>
        <w:t>80B</w:t>
      </w:r>
      <w:r>
        <w:t>.</w:t>
      </w:r>
      <w:r>
        <w:tab/>
        <w:t>Part payment of benefit etc., effect of on protected amount</w:t>
      </w:r>
      <w:bookmarkEnd w:id="215"/>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lastRenderedPageBreak/>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6" w:name="_Toc189205458"/>
      <w:r>
        <w:rPr>
          <w:rStyle w:val="CharSectno"/>
        </w:rPr>
        <w:t>80</w:t>
      </w:r>
      <w:r>
        <w:t>.</w:t>
      </w:r>
      <w:r>
        <w:tab/>
        <w:t>Binding death benefit nomination and payment of death benefit</w:t>
      </w:r>
      <w:bookmarkEnd w:id="216"/>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lastRenderedPageBreak/>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lastRenderedPageBreak/>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lastRenderedPageBreak/>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17" w:name="_Toc189205459"/>
      <w:r>
        <w:rPr>
          <w:rStyle w:val="CharSectno"/>
        </w:rPr>
        <w:t>81</w:t>
      </w:r>
      <w:r>
        <w:t>.</w:t>
      </w:r>
      <w:r>
        <w:tab/>
        <w:t>Disablement benefit or payment of WSS withdrawal benefit on disablement, application for</w:t>
      </w:r>
      <w:bookmarkEnd w:id="21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lastRenderedPageBreak/>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18" w:name="_Toc189205460"/>
      <w:r>
        <w:rPr>
          <w:rStyle w:val="CharSectno"/>
        </w:rPr>
        <w:t>81A</w:t>
      </w:r>
      <w:r>
        <w:t>.</w:t>
      </w:r>
      <w:r>
        <w:tab/>
        <w:t>Member liable to pay contributions tax, commutable pension for</w:t>
      </w:r>
      <w:bookmarkEnd w:id="21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lastRenderedPageBreak/>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219" w:name="_Toc189205461"/>
      <w:r>
        <w:rPr>
          <w:rStyle w:val="CharSectno"/>
        </w:rPr>
        <w:t>81B</w:t>
      </w:r>
      <w:r>
        <w:t>.</w:t>
      </w:r>
      <w:r>
        <w:tab/>
        <w:t>Benefits applied for, but unpaid, at Member’s death</w:t>
      </w:r>
      <w:bookmarkEnd w:id="219"/>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lastRenderedPageBreak/>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220" w:name="_Toc189146320"/>
      <w:bookmarkStart w:id="221" w:name="_Toc189146834"/>
      <w:bookmarkStart w:id="222" w:name="_Toc189205462"/>
      <w:r>
        <w:rPr>
          <w:rStyle w:val="CharPartNo"/>
        </w:rPr>
        <w:lastRenderedPageBreak/>
        <w:t>Part 3A</w:t>
      </w:r>
      <w:r>
        <w:t> — </w:t>
      </w:r>
      <w:r>
        <w:rPr>
          <w:rStyle w:val="CharPartText"/>
        </w:rPr>
        <w:t>GESB Super Scheme</w:t>
      </w:r>
      <w:bookmarkEnd w:id="220"/>
      <w:bookmarkEnd w:id="221"/>
      <w:bookmarkEnd w:id="222"/>
    </w:p>
    <w:p>
      <w:pPr>
        <w:pStyle w:val="Footnoteheading"/>
      </w:pPr>
      <w:r>
        <w:tab/>
        <w:t>[Heading inserted: Gazette 13 Apr 2007 p. 1630.]</w:t>
      </w:r>
    </w:p>
    <w:p>
      <w:pPr>
        <w:pStyle w:val="Heading3"/>
      </w:pPr>
      <w:bookmarkStart w:id="223" w:name="_Toc189146321"/>
      <w:bookmarkStart w:id="224" w:name="_Toc189146835"/>
      <w:bookmarkStart w:id="225" w:name="_Toc189205463"/>
      <w:r>
        <w:rPr>
          <w:rStyle w:val="CharDivNo"/>
        </w:rPr>
        <w:t>Division 1</w:t>
      </w:r>
      <w:r>
        <w:t> — </w:t>
      </w:r>
      <w:r>
        <w:rPr>
          <w:rStyle w:val="CharDivText"/>
        </w:rPr>
        <w:t>Establishment and preliminary</w:t>
      </w:r>
      <w:bookmarkEnd w:id="223"/>
      <w:bookmarkEnd w:id="224"/>
      <w:bookmarkEnd w:id="225"/>
    </w:p>
    <w:p>
      <w:pPr>
        <w:pStyle w:val="Footnoteheading"/>
      </w:pPr>
      <w:r>
        <w:tab/>
        <w:t>[Heading inserted: Gazette 13 Apr 2007 p. 1630.]</w:t>
      </w:r>
    </w:p>
    <w:p>
      <w:pPr>
        <w:pStyle w:val="Heading5"/>
      </w:pPr>
      <w:bookmarkStart w:id="226" w:name="_Toc189205464"/>
      <w:r>
        <w:rPr>
          <w:rStyle w:val="CharSectno"/>
        </w:rPr>
        <w:t>82</w:t>
      </w:r>
      <w:r>
        <w:t>.</w:t>
      </w:r>
      <w:r>
        <w:tab/>
        <w:t>Scheme established</w:t>
      </w:r>
      <w:bookmarkEnd w:id="226"/>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27" w:name="_Toc189205465"/>
      <w:r>
        <w:rPr>
          <w:rStyle w:val="CharSectno"/>
        </w:rPr>
        <w:t>83</w:t>
      </w:r>
      <w:r>
        <w:t>.</w:t>
      </w:r>
      <w:r>
        <w:tab/>
        <w:t>Terms used</w:t>
      </w:r>
      <w:bookmarkEnd w:id="22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lastRenderedPageBreak/>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exercised any option or made any choice afforded to the Member under regulation 108 in connection with the selection of an investment plan in relation to the Member’s account; or</w:t>
      </w:r>
    </w:p>
    <w:p>
      <w:pPr>
        <w:pStyle w:val="Indenti"/>
      </w:pPr>
      <w:r>
        <w:tab/>
        <w:t>(ii)</w:t>
      </w:r>
      <w:r>
        <w:tab/>
        <w:t>given a binding death benefit nomination under regulation 121; or</w:t>
      </w:r>
    </w:p>
    <w:p>
      <w:pPr>
        <w:pStyle w:val="Indenti"/>
      </w:pPr>
      <w:r>
        <w:lastRenderedPageBreak/>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w:t>
      </w:r>
    </w:p>
    <w:p>
      <w:pPr>
        <w:pStyle w:val="Heading3"/>
        <w:keepLines/>
      </w:pPr>
      <w:bookmarkStart w:id="228" w:name="_Toc189146324"/>
      <w:bookmarkStart w:id="229" w:name="_Toc189146838"/>
      <w:bookmarkStart w:id="230" w:name="_Toc189205466"/>
      <w:r>
        <w:rPr>
          <w:rStyle w:val="CharDivNo"/>
        </w:rPr>
        <w:lastRenderedPageBreak/>
        <w:t>Division 2</w:t>
      </w:r>
      <w:r>
        <w:t> — </w:t>
      </w:r>
      <w:r>
        <w:rPr>
          <w:rStyle w:val="CharDivText"/>
        </w:rPr>
        <w:t>Membership</w:t>
      </w:r>
      <w:bookmarkEnd w:id="228"/>
      <w:bookmarkEnd w:id="229"/>
      <w:bookmarkEnd w:id="230"/>
    </w:p>
    <w:p>
      <w:pPr>
        <w:pStyle w:val="Footnoteheading"/>
        <w:keepNext/>
        <w:keepLines/>
        <w:spacing w:before="100"/>
      </w:pPr>
      <w:r>
        <w:tab/>
        <w:t>[Heading inserted: Gazette 13 Apr 2007 p. 1632.]</w:t>
      </w:r>
    </w:p>
    <w:p>
      <w:pPr>
        <w:pStyle w:val="Heading5"/>
      </w:pPr>
      <w:bookmarkStart w:id="231" w:name="_Toc189205467"/>
      <w:r>
        <w:rPr>
          <w:rStyle w:val="CharSectno"/>
        </w:rPr>
        <w:t>84</w:t>
      </w:r>
      <w:r>
        <w:t>.</w:t>
      </w:r>
      <w:r>
        <w:tab/>
        <w:t>Statutory GESB Super Members, who are</w:t>
      </w:r>
      <w:bookmarkEnd w:id="23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 xml:space="preserve">has approval under section 30(2) of the Act to contribute to a superannuation scheme or fund </w:t>
      </w:r>
      <w:r>
        <w:lastRenderedPageBreak/>
        <w:t>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lastRenderedPageBreak/>
        <w:tab/>
        <w:t>[Regulation 84 inserted: Gazette 13 Apr 2007 p. 1632-4; amended: Gazette 6 Jun 2007 p. 2622; 17 Jan 2012 p. 471</w:t>
      </w:r>
      <w:r>
        <w:noBreakHyphen/>
        <w:t>2.]</w:t>
      </w:r>
    </w:p>
    <w:p>
      <w:pPr>
        <w:pStyle w:val="Heading5"/>
        <w:spacing w:before="240"/>
      </w:pPr>
      <w:bookmarkStart w:id="232" w:name="_Toc189205468"/>
      <w:r>
        <w:rPr>
          <w:rStyle w:val="CharSectno"/>
        </w:rPr>
        <w:t>85</w:t>
      </w:r>
      <w:r>
        <w:t>.</w:t>
      </w:r>
      <w:r>
        <w:tab/>
        <w:t>Voluntary GESB Super Members, who are or may be</w:t>
      </w:r>
      <w:bookmarkEnd w:id="232"/>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lastRenderedPageBreak/>
        <w:tab/>
        <w:t>[Regulation 85 inserted: Gazette 13 Apr 2007 p. 1634; amended: Gazette 6 Jun 2007 p. 2623; 1 Apr 2008 p. 1284; 12 Oct 2018 p. 4061.]</w:t>
      </w:r>
    </w:p>
    <w:p>
      <w:pPr>
        <w:pStyle w:val="Heading5"/>
        <w:spacing w:before="240"/>
      </w:pPr>
      <w:bookmarkStart w:id="233" w:name="_Toc189205469"/>
      <w:r>
        <w:rPr>
          <w:rStyle w:val="CharSectno"/>
        </w:rPr>
        <w:t>86</w:t>
      </w:r>
      <w:r>
        <w:t>.</w:t>
      </w:r>
      <w:r>
        <w:tab/>
        <w:t>Partner GESB Super Members, who are</w:t>
      </w:r>
      <w:bookmarkEnd w:id="233"/>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4" w:name="_Toc189205470"/>
      <w:r>
        <w:rPr>
          <w:rStyle w:val="CharSectno"/>
        </w:rPr>
        <w:t>87</w:t>
      </w:r>
      <w:r>
        <w:t>.</w:t>
      </w:r>
      <w:r>
        <w:tab/>
        <w:t>When membership ceases</w:t>
      </w:r>
      <w:bookmarkEnd w:id="234"/>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lastRenderedPageBreak/>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235" w:name="_Toc189146329"/>
      <w:bookmarkStart w:id="236" w:name="_Toc189146843"/>
      <w:bookmarkStart w:id="237" w:name="_Toc189205471"/>
      <w:r>
        <w:rPr>
          <w:rStyle w:val="CharDivNo"/>
        </w:rPr>
        <w:lastRenderedPageBreak/>
        <w:t>Division 3</w:t>
      </w:r>
      <w:r>
        <w:t> — </w:t>
      </w:r>
      <w:r>
        <w:rPr>
          <w:rStyle w:val="CharDivText"/>
        </w:rPr>
        <w:t>Contributions</w:t>
      </w:r>
      <w:bookmarkEnd w:id="235"/>
      <w:bookmarkEnd w:id="236"/>
      <w:bookmarkEnd w:id="237"/>
    </w:p>
    <w:p>
      <w:pPr>
        <w:pStyle w:val="Footnoteheading"/>
      </w:pPr>
      <w:r>
        <w:tab/>
        <w:t>[Heading inserted: Gazette 13 Apr 2007 p. 1635.]</w:t>
      </w:r>
    </w:p>
    <w:p>
      <w:pPr>
        <w:pStyle w:val="Heading4"/>
      </w:pPr>
      <w:bookmarkStart w:id="238" w:name="_Toc189146330"/>
      <w:bookmarkStart w:id="239" w:name="_Toc189146844"/>
      <w:bookmarkStart w:id="240" w:name="_Toc189205472"/>
      <w:r>
        <w:t>Subdivision 1 — Employer contributions</w:t>
      </w:r>
      <w:bookmarkEnd w:id="238"/>
      <w:bookmarkEnd w:id="239"/>
      <w:bookmarkEnd w:id="240"/>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41" w:name="_Toc189205473"/>
      <w:r>
        <w:rPr>
          <w:rStyle w:val="CharSectno"/>
        </w:rPr>
        <w:t>92</w:t>
      </w:r>
      <w:r>
        <w:t>.</w:t>
      </w:r>
      <w:r>
        <w:tab/>
        <w:t>Employer’s contribution returns, duty to give etc.</w:t>
      </w:r>
      <w:bookmarkEnd w:id="241"/>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42" w:name="_Toc189205474"/>
      <w:r>
        <w:rPr>
          <w:rStyle w:val="CharSectno"/>
        </w:rPr>
        <w:t>93</w:t>
      </w:r>
      <w:r>
        <w:t>.</w:t>
      </w:r>
      <w:r>
        <w:tab/>
        <w:t>Commonwealth payments, acceptance of</w:t>
      </w:r>
      <w:bookmarkEnd w:id="24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lastRenderedPageBreak/>
        <w:tab/>
        <w:t>[Regulation 93 inserted: Gazette 13 Apr 2007 p. 1639; amended: Gazette 6 Jun 2007 p. 2623; 11 Apr 2008 p. 1377.]</w:t>
      </w:r>
    </w:p>
    <w:p>
      <w:pPr>
        <w:pStyle w:val="Heading5"/>
        <w:spacing w:before="240"/>
      </w:pPr>
      <w:bookmarkStart w:id="243" w:name="_Toc189205475"/>
      <w:r>
        <w:rPr>
          <w:rStyle w:val="CharSectno"/>
        </w:rPr>
        <w:t>94A</w:t>
      </w:r>
      <w:r>
        <w:t>.</w:t>
      </w:r>
      <w:r>
        <w:tab/>
        <w:t>Insurance payouts, acceptance of as contribution</w:t>
      </w:r>
      <w:bookmarkEnd w:id="243"/>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4" w:name="_Toc189146334"/>
      <w:bookmarkStart w:id="245" w:name="_Toc189146848"/>
      <w:bookmarkStart w:id="246" w:name="_Toc189205476"/>
      <w:r>
        <w:t>Subdivision 2 — Member contributions</w:t>
      </w:r>
      <w:bookmarkEnd w:id="244"/>
      <w:bookmarkEnd w:id="245"/>
      <w:bookmarkEnd w:id="246"/>
    </w:p>
    <w:p>
      <w:pPr>
        <w:pStyle w:val="Footnoteheading"/>
        <w:keepNext/>
        <w:keepLines/>
      </w:pPr>
      <w:r>
        <w:tab/>
        <w:t>[Heading inserted: Gazette 13 Apr 2007 p. 1639.]</w:t>
      </w:r>
    </w:p>
    <w:p>
      <w:pPr>
        <w:pStyle w:val="Heading5"/>
        <w:rPr>
          <w:snapToGrid w:val="0"/>
        </w:rPr>
      </w:pPr>
      <w:bookmarkStart w:id="247" w:name="_Toc189205477"/>
      <w:r>
        <w:rPr>
          <w:rStyle w:val="CharSectno"/>
        </w:rPr>
        <w:t>94</w:t>
      </w:r>
      <w:r>
        <w:t>.</w:t>
      </w:r>
      <w:r>
        <w:tab/>
        <w:t>Member contributions, who may make and how made</w:t>
      </w:r>
      <w:bookmarkEnd w:id="24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lastRenderedPageBreak/>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248" w:name="_Toc189205478"/>
      <w:r>
        <w:rPr>
          <w:rStyle w:val="CharSectno"/>
        </w:rPr>
        <w:t>95</w:t>
      </w:r>
      <w:r>
        <w:t>.</w:t>
      </w:r>
      <w:r>
        <w:tab/>
        <w:t>Partners, Members etc. may contribute for</w:t>
      </w:r>
      <w:bookmarkEnd w:id="24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lastRenderedPageBreak/>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249" w:name="_Toc189146337"/>
      <w:bookmarkStart w:id="250" w:name="_Toc189146851"/>
      <w:bookmarkStart w:id="251" w:name="_Toc189205479"/>
      <w:r>
        <w:t>Subdivision 3 — Transfers</w:t>
      </w:r>
      <w:bookmarkEnd w:id="249"/>
      <w:bookmarkEnd w:id="250"/>
      <w:bookmarkEnd w:id="251"/>
    </w:p>
    <w:p>
      <w:pPr>
        <w:pStyle w:val="Footnoteheading"/>
      </w:pPr>
      <w:r>
        <w:tab/>
        <w:t>[Heading inserted: Gazette 13 Apr 2007 p. 1641.]</w:t>
      </w:r>
    </w:p>
    <w:p>
      <w:pPr>
        <w:pStyle w:val="Heading5"/>
      </w:pPr>
      <w:bookmarkStart w:id="252" w:name="_Toc189205480"/>
      <w:r>
        <w:rPr>
          <w:rStyle w:val="CharSectno"/>
        </w:rPr>
        <w:t>96</w:t>
      </w:r>
      <w:r>
        <w:t>.</w:t>
      </w:r>
      <w:r>
        <w:tab/>
        <w:t>Transfers to GESB Super Scheme</w:t>
      </w:r>
      <w:bookmarkEnd w:id="252"/>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lastRenderedPageBreak/>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253" w:name="_Toc189146339"/>
      <w:bookmarkStart w:id="254" w:name="_Toc189146853"/>
      <w:bookmarkStart w:id="255" w:name="_Toc189205481"/>
      <w:r>
        <w:lastRenderedPageBreak/>
        <w:t>Subdivision 4 — Contributions</w:t>
      </w:r>
      <w:r>
        <w:noBreakHyphen/>
        <w:t>splitting for partner</w:t>
      </w:r>
      <w:bookmarkEnd w:id="253"/>
      <w:bookmarkEnd w:id="254"/>
      <w:bookmarkEnd w:id="255"/>
    </w:p>
    <w:p>
      <w:pPr>
        <w:pStyle w:val="Footnoteheading"/>
        <w:keepNext/>
      </w:pPr>
      <w:r>
        <w:tab/>
        <w:t>[Heading inserted: Gazette 13 Apr 2007 p. 1642.]</w:t>
      </w:r>
    </w:p>
    <w:p>
      <w:pPr>
        <w:pStyle w:val="Heading5"/>
      </w:pPr>
      <w:bookmarkStart w:id="256" w:name="_Toc189205482"/>
      <w:r>
        <w:rPr>
          <w:rStyle w:val="CharSectno"/>
        </w:rPr>
        <w:t>97</w:t>
      </w:r>
      <w:r>
        <w:t>.</w:t>
      </w:r>
      <w:r>
        <w:tab/>
        <w:t>Term used: partner</w:t>
      </w:r>
      <w:bookmarkEnd w:id="25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57" w:name="_Toc189205483"/>
      <w:r>
        <w:rPr>
          <w:rStyle w:val="CharSectno"/>
        </w:rPr>
        <w:t>98</w:t>
      </w:r>
      <w:r>
        <w:t>.</w:t>
      </w:r>
      <w:r>
        <w:tab/>
        <w:t>Member may transfer splittable contributions for partner’s benefit</w:t>
      </w:r>
      <w:bookmarkEnd w:id="25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lastRenderedPageBreak/>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258" w:name="_Toc189205484"/>
      <w:r>
        <w:rPr>
          <w:rStyle w:val="CharSectno"/>
        </w:rPr>
        <w:t>99</w:t>
      </w:r>
      <w:r>
        <w:t>.</w:t>
      </w:r>
      <w:r>
        <w:tab/>
        <w:t>Contributions</w:t>
      </w:r>
      <w:r>
        <w:noBreakHyphen/>
        <w:t>split transfer, Board may accept</w:t>
      </w:r>
      <w:bookmarkEnd w:id="25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259" w:name="_Toc189146343"/>
      <w:bookmarkStart w:id="260" w:name="_Toc189146857"/>
      <w:bookmarkStart w:id="261" w:name="_Toc189205485"/>
      <w:r>
        <w:rPr>
          <w:rStyle w:val="CharDivNo"/>
        </w:rPr>
        <w:t>Division 4</w:t>
      </w:r>
      <w:r>
        <w:t> — </w:t>
      </w:r>
      <w:r>
        <w:rPr>
          <w:rStyle w:val="CharDivText"/>
        </w:rPr>
        <w:t>GESB Super accounts</w:t>
      </w:r>
      <w:bookmarkEnd w:id="259"/>
      <w:bookmarkEnd w:id="260"/>
      <w:bookmarkEnd w:id="261"/>
    </w:p>
    <w:p>
      <w:pPr>
        <w:pStyle w:val="Footnoteheading"/>
      </w:pPr>
      <w:r>
        <w:tab/>
        <w:t>[Heading inserted: Gazette 13 Apr 2007 p. 1644.]</w:t>
      </w:r>
    </w:p>
    <w:p>
      <w:pPr>
        <w:pStyle w:val="Heading5"/>
        <w:rPr>
          <w:snapToGrid w:val="0"/>
        </w:rPr>
      </w:pPr>
      <w:bookmarkStart w:id="262" w:name="_Toc189205486"/>
      <w:r>
        <w:rPr>
          <w:rStyle w:val="CharSectno"/>
        </w:rPr>
        <w:t>101</w:t>
      </w:r>
      <w:r>
        <w:t>.</w:t>
      </w:r>
      <w:r>
        <w:tab/>
        <w:t>GESB Super accounts</w:t>
      </w:r>
      <w:r>
        <w:rPr>
          <w:snapToGrid w:val="0"/>
        </w:rPr>
        <w:t xml:space="preserve"> for Members, Board to establish</w:t>
      </w:r>
      <w:bookmarkEnd w:id="26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lastRenderedPageBreak/>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63" w:name="_Toc189205487"/>
      <w:r>
        <w:rPr>
          <w:rStyle w:val="CharSectno"/>
        </w:rPr>
        <w:t>102</w:t>
      </w:r>
      <w:r>
        <w:t>.</w:t>
      </w:r>
      <w:r>
        <w:tab/>
        <w:t>A</w:t>
      </w:r>
      <w:r>
        <w:rPr>
          <w:snapToGrid w:val="0"/>
        </w:rPr>
        <w:t>mounts to be credited to GESB Super accounts</w:t>
      </w:r>
      <w:bookmarkEnd w:id="26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keepNext/>
      </w:pPr>
      <w:r>
        <w:lastRenderedPageBreak/>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264" w:name="_Toc189205488"/>
      <w:r>
        <w:rPr>
          <w:rStyle w:val="CharSectno"/>
        </w:rPr>
        <w:t>103</w:t>
      </w:r>
      <w:r>
        <w:t>.</w:t>
      </w:r>
      <w:r>
        <w:tab/>
        <w:t>Amounts to be debited to GESB Super accounts</w:t>
      </w:r>
      <w:bookmarkEnd w:id="264"/>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lastRenderedPageBreak/>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lastRenderedPageBreak/>
        <w:tab/>
        <w:t>[Regulation 103 inserted: Gazette 13 Apr 2007 p. 1645-6; amended: Gazette 30 Jun 2010 p. 3148; 23 Jul 2013 p. 3309; 6 Jan 2015 p. 28; 10 Jan 2017 p. 152; 8 Nov 2019 p. 4005; SL 2024/195 r. 12.]</w:t>
      </w:r>
    </w:p>
    <w:p>
      <w:pPr>
        <w:pStyle w:val="Heading5"/>
        <w:keepNext w:val="0"/>
        <w:keepLines w:val="0"/>
        <w:rPr>
          <w:snapToGrid w:val="0"/>
        </w:rPr>
      </w:pPr>
      <w:bookmarkStart w:id="265" w:name="_Toc189205489"/>
      <w:r>
        <w:rPr>
          <w:rStyle w:val="CharSectno"/>
        </w:rPr>
        <w:t>104</w:t>
      </w:r>
      <w:r>
        <w:t>.</w:t>
      </w:r>
      <w:r>
        <w:tab/>
        <w:t>Earnings to be credited to Member’s account</w:t>
      </w:r>
      <w:bookmarkEnd w:id="26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6" w:name="_Toc189205490"/>
      <w:r>
        <w:rPr>
          <w:rStyle w:val="CharSectno"/>
        </w:rPr>
        <w:t>105A</w:t>
      </w:r>
      <w:r>
        <w:t>.</w:t>
      </w:r>
      <w:r>
        <w:tab/>
        <w:t>Payments in respect of former temporary residents under the Commonwealth Unclaimed Money Act Part 3A</w:t>
      </w:r>
      <w:bookmarkEnd w:id="266"/>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67" w:name="_Toc189205491"/>
      <w:r>
        <w:rPr>
          <w:rStyle w:val="CharSectno"/>
        </w:rPr>
        <w:t>105B</w:t>
      </w:r>
      <w:r>
        <w:t>.</w:t>
      </w:r>
      <w:r>
        <w:tab/>
        <w:t>Payments in respect of lost member accounts under the Commonwealth Unclaimed Money Act Part 4A</w:t>
      </w:r>
      <w:bookmarkEnd w:id="267"/>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lastRenderedPageBreak/>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68" w:name="_Toc189205492"/>
      <w:r>
        <w:rPr>
          <w:rStyle w:val="CharSectno"/>
        </w:rPr>
        <w:t>105C</w:t>
      </w:r>
      <w:r>
        <w:t>.</w:t>
      </w:r>
      <w:r>
        <w:tab/>
        <w:t>Payments in accordance with release authority</w:t>
      </w:r>
      <w:bookmarkEnd w:id="268"/>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5"/>
      </w:pPr>
      <w:bookmarkStart w:id="269" w:name="_Toc189205493"/>
      <w:r>
        <w:rPr>
          <w:rStyle w:val="CharSectno"/>
        </w:rPr>
        <w:t>105D</w:t>
      </w:r>
      <w:r>
        <w:t>.</w:t>
      </w:r>
      <w:r>
        <w:tab/>
        <w:t>Payments in respect of inactive low</w:t>
      </w:r>
      <w:r>
        <w:noBreakHyphen/>
        <w:t>balance GESB Super accounts in accordance with Commonwealth Unclaimed Money Act Part 3B</w:t>
      </w:r>
      <w:bookmarkEnd w:id="269"/>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270" w:name="_Toc189146352"/>
      <w:bookmarkStart w:id="271" w:name="_Toc189146866"/>
      <w:bookmarkStart w:id="272" w:name="_Toc189205494"/>
      <w:r>
        <w:rPr>
          <w:rStyle w:val="CharDivNo"/>
        </w:rPr>
        <w:lastRenderedPageBreak/>
        <w:t>Division 5</w:t>
      </w:r>
      <w:r>
        <w:t> — </w:t>
      </w:r>
      <w:r>
        <w:rPr>
          <w:rStyle w:val="CharDivText"/>
        </w:rPr>
        <w:t>Member investment choice</w:t>
      </w:r>
      <w:bookmarkEnd w:id="270"/>
      <w:bookmarkEnd w:id="271"/>
      <w:bookmarkEnd w:id="272"/>
    </w:p>
    <w:p>
      <w:pPr>
        <w:pStyle w:val="Footnoteheading"/>
        <w:keepNext/>
      </w:pPr>
      <w:r>
        <w:tab/>
        <w:t>[Heading inserted: Gazette 13 Apr 2007 p. 1647.]</w:t>
      </w:r>
    </w:p>
    <w:p>
      <w:pPr>
        <w:pStyle w:val="Heading5"/>
      </w:pPr>
      <w:bookmarkStart w:id="273" w:name="_Toc189205495"/>
      <w:r>
        <w:rPr>
          <w:rStyle w:val="CharSectno"/>
        </w:rPr>
        <w:t>105</w:t>
      </w:r>
      <w:r>
        <w:t>.</w:t>
      </w:r>
      <w:r>
        <w:tab/>
        <w:t>Terms used</w:t>
      </w:r>
      <w:bookmarkEnd w:id="27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4" w:name="_Toc189205496"/>
      <w:r>
        <w:rPr>
          <w:rStyle w:val="CharSectno"/>
        </w:rPr>
        <w:t>106</w:t>
      </w:r>
      <w:r>
        <w:t>.</w:t>
      </w:r>
      <w:r>
        <w:tab/>
        <w:t>Investment plans for Members, Board to establish</w:t>
      </w:r>
      <w:bookmarkEnd w:id="27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lastRenderedPageBreak/>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5" w:name="_Toc189205497"/>
      <w:r>
        <w:rPr>
          <w:rStyle w:val="CharSectno"/>
        </w:rPr>
        <w:t>107</w:t>
      </w:r>
      <w:r>
        <w:t>.</w:t>
      </w:r>
      <w:r>
        <w:tab/>
        <w:t>Default plan for Members</w:t>
      </w:r>
      <w:bookmarkEnd w:id="275"/>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6" w:name="_Toc189205498"/>
      <w:r>
        <w:rPr>
          <w:rStyle w:val="CharSectno"/>
        </w:rPr>
        <w:t>108</w:t>
      </w:r>
      <w:r>
        <w:t>.</w:t>
      </w:r>
      <w:r>
        <w:tab/>
        <w:t>Investment plan, Member to select etc.</w:t>
      </w:r>
      <w:bookmarkEnd w:id="276"/>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lastRenderedPageBreak/>
        <w:tab/>
        <w:t>[Regulation 108 inserted: Gazette 13 Apr 2007 p. 1648-9.]</w:t>
      </w:r>
    </w:p>
    <w:p>
      <w:pPr>
        <w:pStyle w:val="Heading5"/>
      </w:pPr>
      <w:bookmarkStart w:id="277" w:name="_Toc189205499"/>
      <w:r>
        <w:rPr>
          <w:rStyle w:val="CharSectno"/>
        </w:rPr>
        <w:t>109</w:t>
      </w:r>
      <w:r>
        <w:t>.</w:t>
      </w:r>
      <w:r>
        <w:tab/>
        <w:t>Board to invest in accord with Member’s plan</w:t>
      </w:r>
      <w:bookmarkEnd w:id="27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78" w:name="_Toc189205500"/>
      <w:r>
        <w:rPr>
          <w:rStyle w:val="CharSectno"/>
        </w:rPr>
        <w:lastRenderedPageBreak/>
        <w:t>110</w:t>
      </w:r>
      <w:r>
        <w:t>.</w:t>
      </w:r>
      <w:r>
        <w:tab/>
        <w:t>Earning rates, determining</w:t>
      </w:r>
      <w:bookmarkEnd w:id="27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79" w:name="_Toc189146359"/>
      <w:bookmarkStart w:id="280" w:name="_Toc189146873"/>
      <w:bookmarkStart w:id="281" w:name="_Toc189205501"/>
      <w:r>
        <w:rPr>
          <w:rStyle w:val="CharDivNo"/>
        </w:rPr>
        <w:lastRenderedPageBreak/>
        <w:t>Division 6</w:t>
      </w:r>
      <w:r>
        <w:t xml:space="preserve"> — </w:t>
      </w:r>
      <w:r>
        <w:rPr>
          <w:rStyle w:val="CharDivText"/>
        </w:rPr>
        <w:t>Benefits</w:t>
      </w:r>
      <w:bookmarkEnd w:id="279"/>
      <w:bookmarkEnd w:id="280"/>
      <w:bookmarkEnd w:id="281"/>
    </w:p>
    <w:p>
      <w:pPr>
        <w:pStyle w:val="Footnoteheading"/>
        <w:keepNext/>
        <w:keepLines/>
        <w:spacing w:before="100"/>
      </w:pPr>
      <w:r>
        <w:tab/>
        <w:t>[Heading inserted: Gazette 30 Jun 2010 p. 3148.]</w:t>
      </w:r>
    </w:p>
    <w:p>
      <w:pPr>
        <w:pStyle w:val="Heading4"/>
      </w:pPr>
      <w:bookmarkStart w:id="282" w:name="_Toc189146360"/>
      <w:bookmarkStart w:id="283" w:name="_Toc189146874"/>
      <w:bookmarkStart w:id="284" w:name="_Toc189205502"/>
      <w:r>
        <w:t>Subdivision 1 — Preliminary</w:t>
      </w:r>
      <w:bookmarkEnd w:id="282"/>
      <w:bookmarkEnd w:id="283"/>
      <w:bookmarkEnd w:id="284"/>
    </w:p>
    <w:p>
      <w:pPr>
        <w:pStyle w:val="Footnoteheading"/>
        <w:keepNext/>
        <w:spacing w:before="100"/>
      </w:pPr>
      <w:r>
        <w:tab/>
        <w:t>[Heading inserted: Gazette 30 Jun 2010 p. 3148.]</w:t>
      </w:r>
    </w:p>
    <w:p>
      <w:pPr>
        <w:pStyle w:val="Heading5"/>
      </w:pPr>
      <w:bookmarkStart w:id="285" w:name="_Toc189205503"/>
      <w:r>
        <w:rPr>
          <w:rStyle w:val="CharSectno"/>
        </w:rPr>
        <w:t>111A</w:t>
      </w:r>
      <w:r>
        <w:t>.</w:t>
      </w:r>
      <w:r>
        <w:tab/>
        <w:t>Terms used</w:t>
      </w:r>
      <w:bookmarkEnd w:id="28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6" w:name="_Toc189146362"/>
      <w:bookmarkStart w:id="287" w:name="_Toc189146876"/>
      <w:bookmarkStart w:id="288" w:name="_Toc189205504"/>
      <w:r>
        <w:lastRenderedPageBreak/>
        <w:t>Subdivision 2 — Covered GESB Super Members</w:t>
      </w:r>
      <w:bookmarkEnd w:id="286"/>
      <w:bookmarkEnd w:id="287"/>
      <w:bookmarkEnd w:id="288"/>
    </w:p>
    <w:p>
      <w:pPr>
        <w:pStyle w:val="Footnoteheading"/>
        <w:keepNext/>
        <w:keepLines/>
      </w:pPr>
      <w:r>
        <w:tab/>
        <w:t>[Heading inserted: Gazette 30 Jun 2010 p. 3149.]</w:t>
      </w:r>
    </w:p>
    <w:p>
      <w:pPr>
        <w:pStyle w:val="Heading5"/>
      </w:pPr>
      <w:bookmarkStart w:id="289" w:name="_Toc189205505"/>
      <w:r>
        <w:rPr>
          <w:rStyle w:val="CharSectno"/>
        </w:rPr>
        <w:t>111B</w:t>
      </w:r>
      <w:r>
        <w:t>.</w:t>
      </w:r>
      <w:r>
        <w:tab/>
        <w:t>Covered GESB Super Members, who are automatically</w:t>
      </w:r>
      <w:bookmarkEnd w:id="289"/>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90" w:name="_Toc189205506"/>
      <w:r>
        <w:rPr>
          <w:rStyle w:val="CharSectno"/>
        </w:rPr>
        <w:t>111C</w:t>
      </w:r>
      <w:r>
        <w:t>.</w:t>
      </w:r>
      <w:r>
        <w:tab/>
        <w:t>Covered GESB Super Member, Board may give certain people option to become</w:t>
      </w:r>
      <w:bookmarkEnd w:id="29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91" w:name="_Toc189205507"/>
      <w:r>
        <w:rPr>
          <w:rStyle w:val="CharSectno"/>
        </w:rPr>
        <w:t>111D</w:t>
      </w:r>
      <w:r>
        <w:t>.</w:t>
      </w:r>
      <w:r>
        <w:tab/>
        <w:t>Ceasing to be covered GESB Super Member</w:t>
      </w:r>
      <w:bookmarkEnd w:id="29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lastRenderedPageBreak/>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92" w:name="_Toc189205508"/>
      <w:r>
        <w:rPr>
          <w:rStyle w:val="CharSectno"/>
        </w:rPr>
        <w:t>111E</w:t>
      </w:r>
      <w:r>
        <w:t>.</w:t>
      </w:r>
      <w:r>
        <w:tab/>
        <w:t>Covered GESB Super Member, certain people may opt to become</w:t>
      </w:r>
      <w:bookmarkEnd w:id="29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293" w:name="_Toc189205509"/>
      <w:r>
        <w:rPr>
          <w:rStyle w:val="CharSectno"/>
        </w:rPr>
        <w:t>111F</w:t>
      </w:r>
      <w:r>
        <w:t>.</w:t>
      </w:r>
      <w:r>
        <w:tab/>
        <w:t>Opt</w:t>
      </w:r>
      <w:r>
        <w:noBreakHyphen/>
        <w:t>in notice, Board’s functions on receiving</w:t>
      </w:r>
      <w:bookmarkEnd w:id="29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lastRenderedPageBreak/>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4" w:name="_Toc189205510"/>
      <w:r>
        <w:rPr>
          <w:rStyle w:val="CharSectno"/>
        </w:rPr>
        <w:t>111G</w:t>
      </w:r>
      <w:r>
        <w:t>.</w:t>
      </w:r>
      <w:r>
        <w:tab/>
        <w:t>Opt</w:t>
      </w:r>
      <w:r>
        <w:noBreakHyphen/>
        <w:t>in notice, altering or cancelling acceptance of</w:t>
      </w:r>
      <w:bookmarkEnd w:id="294"/>
    </w:p>
    <w:p>
      <w:pPr>
        <w:pStyle w:val="Subsection"/>
        <w:spacing w:before="180"/>
      </w:pPr>
      <w:r>
        <w:tab/>
        <w:t>(1)</w:t>
      </w:r>
      <w:r>
        <w:tab/>
        <w:t>If, in reliance on a statement made in medical information provided by a Member, the Board has accepted an opt</w:t>
      </w:r>
      <w:r>
        <w:noBreakHyphen/>
        <w:t xml:space="preserve">in notice </w:t>
      </w:r>
      <w:r>
        <w:lastRenderedPageBreak/>
        <w:t xml:space="preserve">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5" w:name="_Toc189146369"/>
      <w:bookmarkStart w:id="296" w:name="_Toc189146883"/>
      <w:bookmarkStart w:id="297" w:name="_Toc189205511"/>
      <w:r>
        <w:t>Subdivision 3 — Insurance</w:t>
      </w:r>
      <w:bookmarkEnd w:id="295"/>
      <w:bookmarkEnd w:id="296"/>
      <w:bookmarkEnd w:id="297"/>
    </w:p>
    <w:p>
      <w:pPr>
        <w:pStyle w:val="Footnoteheading"/>
        <w:keepNext/>
      </w:pPr>
      <w:r>
        <w:tab/>
        <w:t>[Heading inserted: Gazette 30 Jun 2010 p. 3153.]</w:t>
      </w:r>
    </w:p>
    <w:p>
      <w:pPr>
        <w:pStyle w:val="Heading5"/>
      </w:pPr>
      <w:bookmarkStart w:id="298" w:name="_Toc189205512"/>
      <w:r>
        <w:rPr>
          <w:rStyle w:val="CharSectno"/>
        </w:rPr>
        <w:t>111</w:t>
      </w:r>
      <w:r>
        <w:t>.</w:t>
      </w:r>
      <w:r>
        <w:tab/>
        <w:t>Life insurance for covered GESB Super Members, Board’s functions as to</w:t>
      </w:r>
      <w:bookmarkEnd w:id="298"/>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lastRenderedPageBreak/>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299" w:name="_Toc189205513"/>
      <w:r>
        <w:rPr>
          <w:rStyle w:val="CharSectno"/>
        </w:rPr>
        <w:t>112</w:t>
      </w:r>
      <w:r>
        <w:t>.</w:t>
      </w:r>
      <w:r>
        <w:tab/>
        <w:t>Disability insurance and salary continuance insurance, Board may provide</w:t>
      </w:r>
      <w:bookmarkEnd w:id="299"/>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300" w:name="_Toc189205514"/>
      <w:r>
        <w:rPr>
          <w:rStyle w:val="CharSectno"/>
        </w:rPr>
        <w:t>113</w:t>
      </w:r>
      <w:r>
        <w:t>.</w:t>
      </w:r>
      <w:r>
        <w:tab/>
        <w:t>Terms of insurance provided under r. 111 or 112</w:t>
      </w:r>
      <w:bookmarkEnd w:id="300"/>
    </w:p>
    <w:p>
      <w:pPr>
        <w:pStyle w:val="Subsection"/>
      </w:pPr>
      <w:r>
        <w:tab/>
        <w:t>(1)</w:t>
      </w:r>
      <w:r>
        <w:tab/>
        <w:t xml:space="preserve">The Board must decide the terms of the life insurance provided under regulation 111 and any insurance provided under regulation 112. </w:t>
      </w:r>
    </w:p>
    <w:p>
      <w:pPr>
        <w:pStyle w:val="Subsection"/>
      </w:pPr>
      <w:r>
        <w:lastRenderedPageBreak/>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301" w:name="_Toc189146373"/>
      <w:bookmarkStart w:id="302" w:name="_Toc189146887"/>
      <w:bookmarkStart w:id="303" w:name="_Toc189205515"/>
      <w:r>
        <w:lastRenderedPageBreak/>
        <w:t>Subdivision 4 — Benefits</w:t>
      </w:r>
      <w:bookmarkEnd w:id="301"/>
      <w:bookmarkEnd w:id="302"/>
      <w:bookmarkEnd w:id="303"/>
    </w:p>
    <w:p>
      <w:pPr>
        <w:pStyle w:val="Footnoteheading"/>
        <w:keepNext/>
      </w:pPr>
      <w:r>
        <w:tab/>
        <w:t>[Heading inserted: Gazette 30 Jun 2010 p. 3154.]</w:t>
      </w:r>
    </w:p>
    <w:p>
      <w:pPr>
        <w:pStyle w:val="Heading5"/>
      </w:pPr>
      <w:bookmarkStart w:id="304" w:name="_Toc189205516"/>
      <w:r>
        <w:rPr>
          <w:rStyle w:val="CharSectno"/>
        </w:rPr>
        <w:t>114</w:t>
      </w:r>
      <w:r>
        <w:t>.</w:t>
      </w:r>
      <w:r>
        <w:tab/>
        <w:t>Withdrawal benefit, when payable</w:t>
      </w:r>
      <w:bookmarkEnd w:id="304"/>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lastRenderedPageBreak/>
        <w:tab/>
        <w:t>[Regulation 114 inserted: Gazette 13 Apr 2007 p. 1653; amended: Gazette 1 Apr 2008 p. 1284; 8 Jul 2008 p. 3236; 10 May 2011 p. 1669; 8 Jul 2011 p. 2901.]</w:t>
      </w:r>
    </w:p>
    <w:p>
      <w:pPr>
        <w:pStyle w:val="Heading5"/>
      </w:pPr>
      <w:bookmarkStart w:id="305" w:name="_Toc189205517"/>
      <w:r>
        <w:rPr>
          <w:rStyle w:val="CharSectno"/>
        </w:rPr>
        <w:t>115</w:t>
      </w:r>
      <w:r>
        <w:t>.</w:t>
      </w:r>
      <w:r>
        <w:tab/>
        <w:t>Death benefit, when payable</w:t>
      </w:r>
      <w:bookmarkEnd w:id="305"/>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6" w:name="_Toc189205518"/>
      <w:r>
        <w:rPr>
          <w:rStyle w:val="CharSectno"/>
        </w:rPr>
        <w:t>116</w:t>
      </w:r>
      <w:r>
        <w:t>.</w:t>
      </w:r>
      <w:r>
        <w:tab/>
        <w:t>Insurance under r. 111 or 112, when proceeds from payable</w:t>
      </w:r>
      <w:bookmarkEnd w:id="306"/>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 xml:space="preserve">If a covered GESB Super Member for whom total and permanent disability insurance is provided under regulation 112(a) ceases to be a worker by reason of incapacity, subject to subregulation (5) and to the terms on which the </w:t>
      </w:r>
      <w:r>
        <w:lastRenderedPageBreak/>
        <w:t>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307" w:name="_Toc189205519"/>
      <w:r>
        <w:rPr>
          <w:rStyle w:val="CharSectno"/>
        </w:rPr>
        <w:t>116A</w:t>
      </w:r>
      <w:r>
        <w:t>.</w:t>
      </w:r>
      <w:r>
        <w:tab/>
        <w:t>Cancellation of insurance cover for inactive GESB Super accounts</w:t>
      </w:r>
      <w:bookmarkEnd w:id="307"/>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308" w:name="_Toc189146378"/>
      <w:bookmarkStart w:id="309" w:name="_Toc189146892"/>
      <w:bookmarkStart w:id="310" w:name="_Toc189205520"/>
      <w:r>
        <w:rPr>
          <w:rStyle w:val="CharDivNo"/>
        </w:rPr>
        <w:t>Division 8</w:t>
      </w:r>
      <w:r>
        <w:t> — </w:t>
      </w:r>
      <w:r>
        <w:rPr>
          <w:rStyle w:val="CharDivText"/>
        </w:rPr>
        <w:t>Payment of benefits</w:t>
      </w:r>
      <w:bookmarkEnd w:id="308"/>
      <w:bookmarkEnd w:id="309"/>
      <w:bookmarkEnd w:id="310"/>
    </w:p>
    <w:p>
      <w:pPr>
        <w:pStyle w:val="Footnoteheading"/>
        <w:keepNext/>
      </w:pPr>
      <w:r>
        <w:tab/>
        <w:t>[Heading inserted: Gazette 13 Apr 2007 p. 1655.]</w:t>
      </w:r>
    </w:p>
    <w:p>
      <w:pPr>
        <w:pStyle w:val="Heading5"/>
      </w:pPr>
      <w:bookmarkStart w:id="311" w:name="_Toc189205521"/>
      <w:r>
        <w:rPr>
          <w:rStyle w:val="CharSectno"/>
        </w:rPr>
        <w:t>117</w:t>
      </w:r>
      <w:r>
        <w:t>.</w:t>
      </w:r>
      <w:r>
        <w:tab/>
        <w:t>Term used: earnings</w:t>
      </w:r>
      <w:bookmarkEnd w:id="311"/>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lastRenderedPageBreak/>
        <w:tab/>
        <w:t>[Regulation 117 inserted: Gazette 13 Apr 2007 p. 1655.]</w:t>
      </w:r>
    </w:p>
    <w:p>
      <w:pPr>
        <w:pStyle w:val="Heading5"/>
      </w:pPr>
      <w:bookmarkStart w:id="312" w:name="_Toc189205522"/>
      <w:r>
        <w:rPr>
          <w:rStyle w:val="CharSectno"/>
        </w:rPr>
        <w:t>118</w:t>
      </w:r>
      <w:r>
        <w:t>.</w:t>
      </w:r>
      <w:r>
        <w:tab/>
        <w:t>GESB withdrawal benefit, payment of</w:t>
      </w:r>
      <w:bookmarkEnd w:id="31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lastRenderedPageBreak/>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13" w:name="_Toc189205523"/>
      <w:r>
        <w:rPr>
          <w:rStyle w:val="CharSectno"/>
        </w:rPr>
        <w:t>119</w:t>
      </w:r>
      <w:r>
        <w:t>.</w:t>
      </w:r>
      <w:r>
        <w:tab/>
        <w:t>Preserved GESB withdrawal benefit ceases if Member again becomes worker</w:t>
      </w:r>
      <w:bookmarkEnd w:id="313"/>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14" w:name="_Toc189205524"/>
      <w:r>
        <w:rPr>
          <w:rStyle w:val="CharSectno"/>
        </w:rPr>
        <w:t>120</w:t>
      </w:r>
      <w:r>
        <w:t>.</w:t>
      </w:r>
      <w:r>
        <w:tab/>
        <w:t>Transfer of benefit to another scheme or fund</w:t>
      </w:r>
      <w:bookmarkEnd w:id="314"/>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lastRenderedPageBreak/>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5" w:name="_Toc189205525"/>
      <w:r>
        <w:rPr>
          <w:rStyle w:val="CharSectno"/>
        </w:rPr>
        <w:t>121A</w:t>
      </w:r>
      <w:r>
        <w:t>.</w:t>
      </w:r>
      <w:r>
        <w:tab/>
        <w:t>Transfer of benefit under the Commonwealth Unclaimed Money Act Part 3</w:t>
      </w:r>
      <w:bookmarkEnd w:id="315"/>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6" w:name="_Toc189205526"/>
      <w:r>
        <w:rPr>
          <w:rStyle w:val="CharSectno"/>
        </w:rPr>
        <w:t>121</w:t>
      </w:r>
      <w:r>
        <w:t>.</w:t>
      </w:r>
      <w:r>
        <w:tab/>
        <w:t>Binding death benefit nomination and payment of death benefit</w:t>
      </w:r>
      <w:bookmarkEnd w:id="316"/>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lastRenderedPageBreak/>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lastRenderedPageBreak/>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317" w:name="_Toc189205527"/>
      <w:r>
        <w:rPr>
          <w:rStyle w:val="CharSectno"/>
        </w:rPr>
        <w:t>122</w:t>
      </w:r>
      <w:r>
        <w:t>.</w:t>
      </w:r>
      <w:r>
        <w:tab/>
        <w:t>Transferred benefit, payment or transfer of</w:t>
      </w:r>
      <w:bookmarkEnd w:id="317"/>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lastRenderedPageBreak/>
        <w:tab/>
        <w:t>[Regulation 122 inserted: Gazette 13 Apr 2007 p. 1658-9; amended: Gazette 1 Apr 2008 p. 1285; 8 Jul 2008 p. 3237; 17 Jan 2012 p. 473; 10 Jan 2017 p. 153.]</w:t>
      </w:r>
    </w:p>
    <w:p>
      <w:pPr>
        <w:pStyle w:val="Heading5"/>
      </w:pPr>
      <w:bookmarkStart w:id="318" w:name="_Toc189205528"/>
      <w:r>
        <w:rPr>
          <w:rStyle w:val="CharSectno"/>
        </w:rPr>
        <w:t>122A</w:t>
      </w:r>
      <w:r>
        <w:t>.</w:t>
      </w:r>
      <w:r>
        <w:tab/>
        <w:t>General rules for request under r. 114(2), 118(2), 120 or 122(1)</w:t>
      </w:r>
      <w:bookmarkEnd w:id="318"/>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319" w:name="_Toc189205529"/>
      <w:r>
        <w:rPr>
          <w:rStyle w:val="CharSectno"/>
        </w:rPr>
        <w:t>123</w:t>
      </w:r>
      <w:r>
        <w:t>.</w:t>
      </w:r>
      <w:r>
        <w:tab/>
        <w:t>Early payment in case of severe financial hardship or compassionate grounds</w:t>
      </w:r>
      <w:bookmarkEnd w:id="31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 amended: SL 2023/205 r. 13.]</w:t>
      </w:r>
    </w:p>
    <w:p>
      <w:pPr>
        <w:pStyle w:val="Heading5"/>
        <w:spacing w:before="180"/>
      </w:pPr>
      <w:bookmarkStart w:id="320" w:name="_Toc189205530"/>
      <w:r>
        <w:rPr>
          <w:rStyle w:val="CharSectno"/>
        </w:rPr>
        <w:lastRenderedPageBreak/>
        <w:t>124</w:t>
      </w:r>
      <w:r>
        <w:t>.</w:t>
      </w:r>
      <w:r>
        <w:tab/>
        <w:t>Early payment for purpose of phased retirement benefit</w:t>
      </w:r>
      <w:bookmarkEnd w:id="32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321" w:name="_Toc189205531"/>
      <w:r>
        <w:rPr>
          <w:rStyle w:val="CharSectno"/>
        </w:rPr>
        <w:t>125</w:t>
      </w:r>
      <w:r>
        <w:t>.</w:t>
      </w:r>
      <w:r>
        <w:tab/>
        <w:t>Early payment in case of temporary resident departing Australia</w:t>
      </w:r>
      <w:bookmarkEnd w:id="321"/>
    </w:p>
    <w:p>
      <w:pPr>
        <w:pStyle w:val="Subsection"/>
      </w:pPr>
      <w:r>
        <w:tab/>
        <w:t>(1)</w:t>
      </w:r>
      <w:r>
        <w:tab/>
        <w:t xml:space="preserve">A GESB Super Member may apply to the Board for the early release of the balance of the Member’s GESB Super account if the Member — </w:t>
      </w:r>
    </w:p>
    <w:p>
      <w:pPr>
        <w:pStyle w:val="Indenta"/>
      </w:pPr>
      <w:r>
        <w:lastRenderedPageBreak/>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22" w:name="_Toc189205532"/>
      <w:r>
        <w:rPr>
          <w:rStyle w:val="CharSectno"/>
        </w:rPr>
        <w:t>126</w:t>
      </w:r>
      <w:r>
        <w:t>.</w:t>
      </w:r>
      <w:r>
        <w:tab/>
        <w:t>Transfer of Member’s balance to Commonwealth Commissioner of Taxation</w:t>
      </w:r>
      <w:bookmarkEnd w:id="322"/>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323" w:name="_Toc189205533"/>
      <w:r>
        <w:rPr>
          <w:rStyle w:val="CharSectno"/>
        </w:rPr>
        <w:t>126A</w:t>
      </w:r>
      <w:r>
        <w:t>.</w:t>
      </w:r>
      <w:r>
        <w:tab/>
        <w:t>Benefits applied for, but unpaid, at Member’s death</w:t>
      </w:r>
      <w:bookmarkEnd w:id="323"/>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lastRenderedPageBreak/>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324" w:name="_Toc189146392"/>
      <w:bookmarkStart w:id="325" w:name="_Toc189146906"/>
      <w:bookmarkStart w:id="326" w:name="_Toc189205534"/>
      <w:r>
        <w:rPr>
          <w:rStyle w:val="CharPartNo"/>
        </w:rPr>
        <w:lastRenderedPageBreak/>
        <w:t>Part 4</w:t>
      </w:r>
      <w:r>
        <w:t> — </w:t>
      </w:r>
      <w:r>
        <w:rPr>
          <w:rStyle w:val="CharPartText"/>
        </w:rPr>
        <w:t>Retirement Income Scheme</w:t>
      </w:r>
      <w:bookmarkEnd w:id="324"/>
      <w:bookmarkEnd w:id="325"/>
      <w:bookmarkEnd w:id="326"/>
    </w:p>
    <w:p>
      <w:pPr>
        <w:pStyle w:val="Footnoteheading"/>
        <w:tabs>
          <w:tab w:val="left" w:pos="851"/>
        </w:tabs>
        <w:spacing w:before="100"/>
      </w:pPr>
      <w:r>
        <w:tab/>
        <w:t>[Heading inserted: Gazette 19 Mar 2003 p. 817.]</w:t>
      </w:r>
    </w:p>
    <w:p>
      <w:pPr>
        <w:pStyle w:val="Heading3"/>
        <w:spacing w:before="220"/>
      </w:pPr>
      <w:bookmarkStart w:id="327" w:name="_Toc189146393"/>
      <w:bookmarkStart w:id="328" w:name="_Toc189146907"/>
      <w:bookmarkStart w:id="329" w:name="_Toc189205535"/>
      <w:r>
        <w:rPr>
          <w:rStyle w:val="CharDivNo"/>
        </w:rPr>
        <w:t>Division 1</w:t>
      </w:r>
      <w:r>
        <w:t> — </w:t>
      </w:r>
      <w:r>
        <w:rPr>
          <w:rStyle w:val="CharDivText"/>
        </w:rPr>
        <w:t>Establishment and preliminary</w:t>
      </w:r>
      <w:bookmarkEnd w:id="327"/>
      <w:bookmarkEnd w:id="328"/>
      <w:bookmarkEnd w:id="329"/>
    </w:p>
    <w:p>
      <w:pPr>
        <w:pStyle w:val="Footnoteheading"/>
        <w:tabs>
          <w:tab w:val="left" w:pos="851"/>
        </w:tabs>
        <w:spacing w:before="100"/>
      </w:pPr>
      <w:r>
        <w:tab/>
        <w:t>[Heading inserted: Gazette 19 Mar 2003 p. 817.]</w:t>
      </w:r>
    </w:p>
    <w:p>
      <w:pPr>
        <w:pStyle w:val="Heading5"/>
        <w:spacing w:before="180"/>
      </w:pPr>
      <w:bookmarkStart w:id="330" w:name="_Toc189205536"/>
      <w:r>
        <w:rPr>
          <w:rStyle w:val="CharSectno"/>
        </w:rPr>
        <w:t>170</w:t>
      </w:r>
      <w:r>
        <w:t>.</w:t>
      </w:r>
      <w:r>
        <w:tab/>
        <w:t>Scheme established</w:t>
      </w:r>
      <w:bookmarkEnd w:id="330"/>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31" w:name="_Toc189205537"/>
      <w:r>
        <w:rPr>
          <w:rStyle w:val="CharSectno"/>
        </w:rPr>
        <w:t>171</w:t>
      </w:r>
      <w:r>
        <w:t>.</w:t>
      </w:r>
      <w:r>
        <w:tab/>
        <w:t>Terms used</w:t>
      </w:r>
      <w:bookmarkEnd w:id="331"/>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lastRenderedPageBreak/>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32" w:name="_Toc189146396"/>
      <w:bookmarkStart w:id="333" w:name="_Toc189146910"/>
      <w:bookmarkStart w:id="334" w:name="_Toc189205538"/>
      <w:r>
        <w:rPr>
          <w:rStyle w:val="CharDivNo"/>
        </w:rPr>
        <w:t>Division 2</w:t>
      </w:r>
      <w:r>
        <w:t xml:space="preserve"> — </w:t>
      </w:r>
      <w:r>
        <w:rPr>
          <w:rStyle w:val="CharDivText"/>
        </w:rPr>
        <w:t>Membership</w:t>
      </w:r>
      <w:bookmarkEnd w:id="332"/>
      <w:bookmarkEnd w:id="333"/>
      <w:bookmarkEnd w:id="334"/>
    </w:p>
    <w:p>
      <w:pPr>
        <w:pStyle w:val="Footnoteheading"/>
      </w:pPr>
      <w:r>
        <w:tab/>
        <w:t>[Heading inserted: Gazette 19 Mar 2003 p. 818.]</w:t>
      </w:r>
    </w:p>
    <w:p>
      <w:pPr>
        <w:pStyle w:val="Heading5"/>
      </w:pPr>
      <w:bookmarkStart w:id="335" w:name="_Toc189205539"/>
      <w:r>
        <w:rPr>
          <w:rStyle w:val="CharSectno"/>
        </w:rPr>
        <w:t>172</w:t>
      </w:r>
      <w:r>
        <w:t>.</w:t>
      </w:r>
      <w:r>
        <w:tab/>
        <w:t>Retirement Income Members, who may be</w:t>
      </w:r>
      <w:bookmarkEnd w:id="335"/>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lastRenderedPageBreak/>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6" w:name="_Toc189205540"/>
      <w:r>
        <w:rPr>
          <w:rStyle w:val="CharSectno"/>
        </w:rPr>
        <w:t>173</w:t>
      </w:r>
      <w:r>
        <w:t>.</w:t>
      </w:r>
      <w:r>
        <w:tab/>
        <w:t>Additional or replacement pensions, applying for</w:t>
      </w:r>
      <w:bookmarkEnd w:id="33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lastRenderedPageBreak/>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37" w:name="_Toc189205541"/>
      <w:r>
        <w:rPr>
          <w:rStyle w:val="CharSectno"/>
        </w:rPr>
        <w:t>174</w:t>
      </w:r>
      <w:r>
        <w:t>.</w:t>
      </w:r>
      <w:r>
        <w:tab/>
        <w:t>When membership ceases</w:t>
      </w:r>
      <w:bookmarkEnd w:id="337"/>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38" w:name="_Toc189146400"/>
      <w:bookmarkStart w:id="339" w:name="_Toc189146914"/>
      <w:bookmarkStart w:id="340" w:name="_Toc189205542"/>
      <w:r>
        <w:rPr>
          <w:rStyle w:val="CharDivNo"/>
        </w:rPr>
        <w:t>Division 3</w:t>
      </w:r>
      <w:r>
        <w:t xml:space="preserve"> — </w:t>
      </w:r>
      <w:r>
        <w:rPr>
          <w:rStyle w:val="CharDivText"/>
        </w:rPr>
        <w:t>Contributions</w:t>
      </w:r>
      <w:bookmarkEnd w:id="338"/>
      <w:bookmarkEnd w:id="339"/>
      <w:bookmarkEnd w:id="340"/>
    </w:p>
    <w:p>
      <w:pPr>
        <w:pStyle w:val="Footnoteheading"/>
      </w:pPr>
      <w:r>
        <w:tab/>
        <w:t>[Heading inserted: Gazette 19 Mar 2003 p. 820.]</w:t>
      </w:r>
    </w:p>
    <w:p>
      <w:pPr>
        <w:pStyle w:val="Heading5"/>
      </w:pPr>
      <w:bookmarkStart w:id="341" w:name="_Toc189205543"/>
      <w:r>
        <w:rPr>
          <w:rStyle w:val="CharSectno"/>
        </w:rPr>
        <w:t>175</w:t>
      </w:r>
      <w:r>
        <w:t>.</w:t>
      </w:r>
      <w:r>
        <w:tab/>
        <w:t>Transfer of benefits to scheme by new Member</w:t>
      </w:r>
      <w:bookmarkEnd w:id="341"/>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lastRenderedPageBreak/>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342" w:name="_Toc189205544"/>
      <w:r>
        <w:rPr>
          <w:rStyle w:val="CharSectno"/>
        </w:rPr>
        <w:t>176</w:t>
      </w:r>
      <w:r>
        <w:t>.</w:t>
      </w:r>
      <w:r>
        <w:tab/>
        <w:t>Duty of Member starting additional pension to transfer benefits to scheme</w:t>
      </w:r>
      <w:bookmarkEnd w:id="342"/>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343" w:name="_Toc189205545"/>
      <w:r>
        <w:rPr>
          <w:rStyle w:val="CharSectno"/>
        </w:rPr>
        <w:lastRenderedPageBreak/>
        <w:t>177</w:t>
      </w:r>
      <w:r>
        <w:t>.</w:t>
      </w:r>
      <w:r>
        <w:tab/>
        <w:t>Transfers required or permitted when Member starts replacement pension</w:t>
      </w:r>
      <w:bookmarkEnd w:id="343"/>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344" w:name="_Toc189205546"/>
      <w:r>
        <w:rPr>
          <w:rStyle w:val="CharSectno"/>
        </w:rPr>
        <w:lastRenderedPageBreak/>
        <w:t>177A</w:t>
      </w:r>
      <w:r>
        <w:t>.</w:t>
      </w:r>
      <w:r>
        <w:tab/>
        <w:t>Transfers to be directly to scheme</w:t>
      </w:r>
      <w:bookmarkEnd w:id="344"/>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45" w:name="_Toc189205547"/>
      <w:r>
        <w:rPr>
          <w:rStyle w:val="CharSectno"/>
        </w:rPr>
        <w:t>178A</w:t>
      </w:r>
      <w:r>
        <w:t>.</w:t>
      </w:r>
      <w:r>
        <w:tab/>
        <w:t>Restriction on contributions and transfers</w:t>
      </w:r>
      <w:bookmarkEnd w:id="34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346" w:name="_Toc189146406"/>
      <w:bookmarkStart w:id="347" w:name="_Toc189146920"/>
      <w:bookmarkStart w:id="348" w:name="_Toc189205548"/>
      <w:r>
        <w:rPr>
          <w:rStyle w:val="CharDivNo"/>
        </w:rPr>
        <w:t>Division 4</w:t>
      </w:r>
      <w:r>
        <w:t xml:space="preserve"> — </w:t>
      </w:r>
      <w:r>
        <w:rPr>
          <w:rStyle w:val="CharDivText"/>
        </w:rPr>
        <w:t>Retirement income accounts</w:t>
      </w:r>
      <w:bookmarkEnd w:id="346"/>
      <w:bookmarkEnd w:id="347"/>
      <w:bookmarkEnd w:id="348"/>
    </w:p>
    <w:p>
      <w:pPr>
        <w:pStyle w:val="Footnoteheading"/>
      </w:pPr>
      <w:r>
        <w:tab/>
        <w:t>[Heading inserted: Gazette 19 Mar 2003 p. 822.]</w:t>
      </w:r>
    </w:p>
    <w:p>
      <w:pPr>
        <w:pStyle w:val="Heading5"/>
        <w:keepNext w:val="0"/>
        <w:keepLines w:val="0"/>
      </w:pPr>
      <w:bookmarkStart w:id="349" w:name="_Toc189205549"/>
      <w:r>
        <w:rPr>
          <w:rStyle w:val="CharSectno"/>
        </w:rPr>
        <w:t>178</w:t>
      </w:r>
      <w:r>
        <w:t>.</w:t>
      </w:r>
      <w:r>
        <w:tab/>
        <w:t>Retirement income accounts for Members, Board to establish</w:t>
      </w:r>
      <w:bookmarkEnd w:id="34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50" w:name="_Toc189205550"/>
      <w:r>
        <w:rPr>
          <w:rStyle w:val="CharSectno"/>
        </w:rPr>
        <w:t>179</w:t>
      </w:r>
      <w:r>
        <w:t>.</w:t>
      </w:r>
      <w:r>
        <w:tab/>
        <w:t>Sub</w:t>
      </w:r>
      <w:r>
        <w:noBreakHyphen/>
        <w:t>accounts, Member may request etc.</w:t>
      </w:r>
      <w:bookmarkEnd w:id="35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51" w:name="_Toc189205551"/>
      <w:r>
        <w:rPr>
          <w:rStyle w:val="CharSectno"/>
        </w:rPr>
        <w:t>180</w:t>
      </w:r>
      <w:r>
        <w:t>.</w:t>
      </w:r>
      <w:r>
        <w:tab/>
        <w:t>Amounts to be credited to retirement income accounts</w:t>
      </w:r>
      <w:bookmarkEnd w:id="351"/>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lastRenderedPageBreak/>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52" w:name="_Toc189205552"/>
      <w:r>
        <w:rPr>
          <w:rStyle w:val="CharSectno"/>
        </w:rPr>
        <w:t>181</w:t>
      </w:r>
      <w:r>
        <w:t>.</w:t>
      </w:r>
      <w:r>
        <w:tab/>
        <w:t>Amounts to be debited to retirement income accounts</w:t>
      </w:r>
      <w:bookmarkEnd w:id="352"/>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 xml:space="preserve">any amounts transferred to other schemes or to other superannuation funds in satisfaction of a Member’s </w:t>
      </w:r>
      <w:r>
        <w:lastRenderedPageBreak/>
        <w:t>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lastRenderedPageBreak/>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53" w:name="_Toc189205553"/>
      <w:r>
        <w:rPr>
          <w:rStyle w:val="CharSectno"/>
        </w:rPr>
        <w:t>182</w:t>
      </w:r>
      <w:r>
        <w:t>.</w:t>
      </w:r>
      <w:r>
        <w:tab/>
        <w:t>Earnings to be credited to Member’s account</w:t>
      </w:r>
      <w:bookmarkEnd w:id="35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54" w:name="_Toc189146412"/>
      <w:bookmarkStart w:id="355" w:name="_Toc189146926"/>
      <w:bookmarkStart w:id="356" w:name="_Toc189205554"/>
      <w:r>
        <w:rPr>
          <w:rStyle w:val="CharDivNo"/>
        </w:rPr>
        <w:lastRenderedPageBreak/>
        <w:t>Division 5</w:t>
      </w:r>
      <w:r>
        <w:t xml:space="preserve"> — </w:t>
      </w:r>
      <w:r>
        <w:rPr>
          <w:rStyle w:val="CharDivText"/>
        </w:rPr>
        <w:t>Member investment choice</w:t>
      </w:r>
      <w:bookmarkEnd w:id="354"/>
      <w:bookmarkEnd w:id="355"/>
      <w:bookmarkEnd w:id="356"/>
    </w:p>
    <w:p>
      <w:pPr>
        <w:pStyle w:val="Footnoteheading"/>
      </w:pPr>
      <w:r>
        <w:tab/>
        <w:t>[Heading inserted: Gazette 19 Mar 2003 p. 825.]</w:t>
      </w:r>
    </w:p>
    <w:p>
      <w:pPr>
        <w:pStyle w:val="Heading5"/>
      </w:pPr>
      <w:bookmarkStart w:id="357" w:name="_Toc189205555"/>
      <w:r>
        <w:rPr>
          <w:rStyle w:val="CharSectno"/>
        </w:rPr>
        <w:t>183</w:t>
      </w:r>
      <w:r>
        <w:t>.</w:t>
      </w:r>
      <w:r>
        <w:tab/>
        <w:t>Terms used</w:t>
      </w:r>
      <w:bookmarkEnd w:id="35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58" w:name="_Toc189205556"/>
      <w:r>
        <w:rPr>
          <w:rStyle w:val="CharSectno"/>
        </w:rPr>
        <w:t>184</w:t>
      </w:r>
      <w:r>
        <w:t>.</w:t>
      </w:r>
      <w:r>
        <w:tab/>
        <w:t>Investment plans for Members, Board to establish</w:t>
      </w:r>
      <w:bookmarkEnd w:id="35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 xml:space="preserve">the establishment of a new investment plan for Retirement Income Members including, in the case of a </w:t>
      </w:r>
      <w:r>
        <w:lastRenderedPageBreak/>
        <w:t>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59" w:name="_Toc189205557"/>
      <w:r>
        <w:rPr>
          <w:rStyle w:val="CharSectno"/>
        </w:rPr>
        <w:t>185</w:t>
      </w:r>
      <w:r>
        <w:t>.</w:t>
      </w:r>
      <w:r>
        <w:tab/>
        <w:t>Default plan for Members</w:t>
      </w:r>
      <w:bookmarkEnd w:id="35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60" w:name="_Toc189205558"/>
      <w:r>
        <w:rPr>
          <w:rStyle w:val="CharSectno"/>
        </w:rPr>
        <w:t>186</w:t>
      </w:r>
      <w:r>
        <w:t>.</w:t>
      </w:r>
      <w:r>
        <w:tab/>
        <w:t>Investment plan, Member to select etc.</w:t>
      </w:r>
      <w:bookmarkEnd w:id="36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lastRenderedPageBreak/>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61" w:name="_Toc189205559"/>
      <w:r>
        <w:rPr>
          <w:rStyle w:val="CharSectno"/>
        </w:rPr>
        <w:t>187</w:t>
      </w:r>
      <w:r>
        <w:t>.</w:t>
      </w:r>
      <w:r>
        <w:tab/>
        <w:t>Board to invest in accord with Member’s plan</w:t>
      </w:r>
      <w:bookmarkEnd w:id="361"/>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 xml:space="preserve">account is maintained had selected, under regulation 186, the </w:t>
      </w:r>
      <w:r>
        <w:lastRenderedPageBreak/>
        <w:t>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62" w:name="_Toc189205560"/>
      <w:r>
        <w:rPr>
          <w:rStyle w:val="CharSectno"/>
        </w:rPr>
        <w:t>188</w:t>
      </w:r>
      <w:r>
        <w:t>.</w:t>
      </w:r>
      <w:r>
        <w:tab/>
        <w:t>Earning rates, determining</w:t>
      </w:r>
      <w:bookmarkEnd w:id="36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lastRenderedPageBreak/>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63" w:name="_Toc189146419"/>
      <w:bookmarkStart w:id="364" w:name="_Toc189146933"/>
      <w:bookmarkStart w:id="365" w:name="_Toc189205561"/>
      <w:r>
        <w:rPr>
          <w:rStyle w:val="CharDivNo"/>
        </w:rPr>
        <w:t>Division 6</w:t>
      </w:r>
      <w:r>
        <w:t xml:space="preserve"> — </w:t>
      </w:r>
      <w:r>
        <w:rPr>
          <w:rStyle w:val="CharDivText"/>
        </w:rPr>
        <w:t>Pension and other benefits</w:t>
      </w:r>
      <w:bookmarkEnd w:id="363"/>
      <w:bookmarkEnd w:id="364"/>
      <w:bookmarkEnd w:id="365"/>
    </w:p>
    <w:p>
      <w:pPr>
        <w:pStyle w:val="Footnoteheading"/>
      </w:pPr>
      <w:r>
        <w:tab/>
        <w:t>[Heading inserted: Gazette 19 Mar 2003 p. 829.]</w:t>
      </w:r>
    </w:p>
    <w:p>
      <w:pPr>
        <w:pStyle w:val="Heading5"/>
      </w:pPr>
      <w:bookmarkStart w:id="366" w:name="_Toc189205562"/>
      <w:r>
        <w:rPr>
          <w:rStyle w:val="CharSectno"/>
        </w:rPr>
        <w:t>189</w:t>
      </w:r>
      <w:r>
        <w:t>.</w:t>
      </w:r>
      <w:r>
        <w:tab/>
        <w:t>Frequency of pension payment, selection of</w:t>
      </w:r>
      <w:bookmarkEnd w:id="36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67" w:name="_Toc189205563"/>
      <w:r>
        <w:rPr>
          <w:rStyle w:val="CharSectno"/>
        </w:rPr>
        <w:lastRenderedPageBreak/>
        <w:t>190</w:t>
      </w:r>
      <w:r>
        <w:t>.</w:t>
      </w:r>
      <w:r>
        <w:tab/>
        <w:t>Pension amount, selection of</w:t>
      </w:r>
      <w:bookmarkEnd w:id="367"/>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68" w:name="_Toc189205564"/>
      <w:r>
        <w:rPr>
          <w:rStyle w:val="CharSectno"/>
        </w:rPr>
        <w:t>191</w:t>
      </w:r>
      <w:r>
        <w:t>.</w:t>
      </w:r>
      <w:r>
        <w:tab/>
        <w:t>Pension, payment of by Board</w:t>
      </w:r>
      <w:bookmarkEnd w:id="36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lastRenderedPageBreak/>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69" w:name="_Toc189205565"/>
      <w:r>
        <w:rPr>
          <w:rStyle w:val="CharSectno"/>
        </w:rPr>
        <w:t>192</w:t>
      </w:r>
      <w:r>
        <w:t>.</w:t>
      </w:r>
      <w:r>
        <w:tab/>
        <w:t>Member may request lump sum benefit</w:t>
      </w:r>
      <w:bookmarkEnd w:id="36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lastRenderedPageBreak/>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370" w:name="_Toc189205566"/>
      <w:r>
        <w:rPr>
          <w:rStyle w:val="CharSectno"/>
        </w:rPr>
        <w:lastRenderedPageBreak/>
        <w:t>193</w:t>
      </w:r>
      <w:r>
        <w:t>.</w:t>
      </w:r>
      <w:r>
        <w:tab/>
        <w:t>Payment on death of Member, Member to select type of</w:t>
      </w:r>
      <w:bookmarkEnd w:id="370"/>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71" w:name="_Toc189205567"/>
      <w:r>
        <w:rPr>
          <w:rStyle w:val="CharSectno"/>
        </w:rPr>
        <w:t>194</w:t>
      </w:r>
      <w:r>
        <w:t>.</w:t>
      </w:r>
      <w:r>
        <w:tab/>
        <w:t>Binding death benefit nomination and payment of lump sum death benefit</w:t>
      </w:r>
      <w:bookmarkEnd w:id="371"/>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xml:space="preserve">) of an </w:t>
      </w:r>
      <w:r>
        <w:lastRenderedPageBreak/>
        <w:t>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lastRenderedPageBreak/>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372" w:name="_Toc189205568"/>
      <w:r>
        <w:rPr>
          <w:rStyle w:val="CharSectno"/>
        </w:rPr>
        <w:t>195</w:t>
      </w:r>
      <w:r>
        <w:t>.</w:t>
      </w:r>
      <w:r>
        <w:tab/>
        <w:t>Reversionary pension, effect of selecting</w:t>
      </w:r>
      <w:bookmarkEnd w:id="372"/>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73" w:name="_Toc189205569"/>
      <w:r>
        <w:rPr>
          <w:rStyle w:val="CharSectno"/>
        </w:rPr>
        <w:t>196AA</w:t>
      </w:r>
      <w:r>
        <w:t>.</w:t>
      </w:r>
      <w:r>
        <w:tab/>
        <w:t>Payments in respect of former temporary residents under the Commonwealth Unclaimed Money Act Part 3A</w:t>
      </w:r>
      <w:bookmarkEnd w:id="373"/>
    </w:p>
    <w:p>
      <w:pPr>
        <w:pStyle w:val="Subsection"/>
      </w:pPr>
      <w:r>
        <w:tab/>
      </w:r>
      <w:r>
        <w:tab/>
        <w:t xml:space="preserve">If — </w:t>
      </w:r>
    </w:p>
    <w:p>
      <w:pPr>
        <w:pStyle w:val="Indenta"/>
      </w:pPr>
      <w:r>
        <w:tab/>
        <w:t>(a)</w:t>
      </w:r>
      <w:r>
        <w:tab/>
        <w:t>the Retirement Income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74" w:name="_Toc189205570"/>
      <w:r>
        <w:rPr>
          <w:rStyle w:val="CharSectno"/>
        </w:rPr>
        <w:t>196AB</w:t>
      </w:r>
      <w:r>
        <w:t>.</w:t>
      </w:r>
      <w:r>
        <w:tab/>
        <w:t>Payments in respect of lost member accounts under the Commonwealth Unclaimed Money Act Part 4A</w:t>
      </w:r>
      <w:bookmarkEnd w:id="37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75" w:name="_Toc189205571"/>
      <w:r>
        <w:rPr>
          <w:rStyle w:val="CharSectno"/>
        </w:rPr>
        <w:t>196AC</w:t>
      </w:r>
      <w:r>
        <w:t>.</w:t>
      </w:r>
      <w:r>
        <w:tab/>
        <w:t>Transfer of benefit under the Commonwealth Unclaimed Money Act Part 3</w:t>
      </w:r>
      <w:bookmarkEnd w:id="375"/>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376" w:name="_Toc189205572"/>
      <w:r>
        <w:rPr>
          <w:rStyle w:val="CharSectno"/>
        </w:rPr>
        <w:lastRenderedPageBreak/>
        <w:t>196AD</w:t>
      </w:r>
      <w:r>
        <w:t>.</w:t>
      </w:r>
      <w:r>
        <w:tab/>
        <w:t>Payments in accordance with release authority</w:t>
      </w:r>
      <w:bookmarkEnd w:id="376"/>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377" w:name="_Toc189205573"/>
      <w:r>
        <w:rPr>
          <w:rStyle w:val="CharSectno"/>
        </w:rPr>
        <w:t>196AE</w:t>
      </w:r>
      <w:r>
        <w:t>.</w:t>
      </w:r>
      <w:r>
        <w:tab/>
        <w:t>Benefits applied for, but unpaid, at Member’s death</w:t>
      </w:r>
      <w:bookmarkEnd w:id="377"/>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378" w:name="_Toc189146432"/>
      <w:bookmarkStart w:id="379" w:name="_Toc189146946"/>
      <w:bookmarkStart w:id="380" w:name="_Toc189205574"/>
      <w:r>
        <w:rPr>
          <w:rStyle w:val="CharPartNo"/>
        </w:rPr>
        <w:lastRenderedPageBreak/>
        <w:t>Part 4A</w:t>
      </w:r>
      <w:r>
        <w:t> — </w:t>
      </w:r>
      <w:r>
        <w:rPr>
          <w:rStyle w:val="CharPartText"/>
        </w:rPr>
        <w:t>Term Allocated Pension Scheme</w:t>
      </w:r>
      <w:bookmarkEnd w:id="378"/>
      <w:bookmarkEnd w:id="379"/>
      <w:bookmarkEnd w:id="380"/>
    </w:p>
    <w:p>
      <w:pPr>
        <w:pStyle w:val="Footnoteheading"/>
        <w:tabs>
          <w:tab w:val="left" w:pos="851"/>
        </w:tabs>
      </w:pPr>
      <w:r>
        <w:tab/>
        <w:t>[Heading inserted: Gazette 10 Dec 2004 p. 5896.]</w:t>
      </w:r>
    </w:p>
    <w:p>
      <w:pPr>
        <w:pStyle w:val="Heading3"/>
      </w:pPr>
      <w:bookmarkStart w:id="381" w:name="_Toc189146433"/>
      <w:bookmarkStart w:id="382" w:name="_Toc189146947"/>
      <w:bookmarkStart w:id="383" w:name="_Toc189205575"/>
      <w:r>
        <w:rPr>
          <w:rStyle w:val="CharDivNo"/>
        </w:rPr>
        <w:t>Division 1</w:t>
      </w:r>
      <w:r>
        <w:t> — </w:t>
      </w:r>
      <w:r>
        <w:rPr>
          <w:rStyle w:val="CharDivText"/>
        </w:rPr>
        <w:t>Establishment and preliminary</w:t>
      </w:r>
      <w:bookmarkEnd w:id="381"/>
      <w:bookmarkEnd w:id="382"/>
      <w:bookmarkEnd w:id="383"/>
    </w:p>
    <w:p>
      <w:pPr>
        <w:pStyle w:val="Footnoteheading"/>
        <w:tabs>
          <w:tab w:val="left" w:pos="851"/>
        </w:tabs>
      </w:pPr>
      <w:r>
        <w:tab/>
        <w:t>[Heading inserted: Gazette 10 Dec 2004 p. 5896.]</w:t>
      </w:r>
    </w:p>
    <w:p>
      <w:pPr>
        <w:pStyle w:val="Heading5"/>
      </w:pPr>
      <w:bookmarkStart w:id="384" w:name="_Toc189205576"/>
      <w:r>
        <w:rPr>
          <w:rStyle w:val="CharSectno"/>
        </w:rPr>
        <w:t>196</w:t>
      </w:r>
      <w:r>
        <w:t>.</w:t>
      </w:r>
      <w:r>
        <w:tab/>
        <w:t>Scheme established</w:t>
      </w:r>
      <w:bookmarkEnd w:id="384"/>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85" w:name="_Toc189205577"/>
      <w:r>
        <w:rPr>
          <w:rStyle w:val="CharSectno"/>
        </w:rPr>
        <w:t>196A</w:t>
      </w:r>
      <w:r>
        <w:t>.</w:t>
      </w:r>
      <w:r>
        <w:tab/>
        <w:t>Terms used</w:t>
      </w:r>
      <w:bookmarkEnd w:id="38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86" w:name="_Toc189146436"/>
      <w:bookmarkStart w:id="387" w:name="_Toc189146950"/>
      <w:bookmarkStart w:id="388" w:name="_Toc189205578"/>
      <w:r>
        <w:rPr>
          <w:rStyle w:val="CharDivNo"/>
        </w:rPr>
        <w:lastRenderedPageBreak/>
        <w:t>Division 2</w:t>
      </w:r>
      <w:r>
        <w:t xml:space="preserve"> — </w:t>
      </w:r>
      <w:r>
        <w:rPr>
          <w:rStyle w:val="CharDivText"/>
        </w:rPr>
        <w:t>Membership and purchase</w:t>
      </w:r>
      <w:bookmarkEnd w:id="386"/>
      <w:bookmarkEnd w:id="387"/>
      <w:bookmarkEnd w:id="388"/>
    </w:p>
    <w:p>
      <w:pPr>
        <w:pStyle w:val="Footnoteheading"/>
        <w:keepNext/>
        <w:tabs>
          <w:tab w:val="left" w:pos="851"/>
        </w:tabs>
      </w:pPr>
      <w:r>
        <w:tab/>
        <w:t>[Heading inserted: Gazette 10 Dec 2004 p. 5896.]</w:t>
      </w:r>
    </w:p>
    <w:p>
      <w:pPr>
        <w:pStyle w:val="Heading5"/>
        <w:spacing w:before="200"/>
      </w:pPr>
      <w:bookmarkStart w:id="389" w:name="_Toc189205579"/>
      <w:r>
        <w:rPr>
          <w:rStyle w:val="CharSectno"/>
        </w:rPr>
        <w:t>196B</w:t>
      </w:r>
      <w:r>
        <w:t>.</w:t>
      </w:r>
      <w:r>
        <w:tab/>
        <w:t>Term Allocated Pension Members, who may be</w:t>
      </w:r>
      <w:bookmarkEnd w:id="389"/>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90" w:name="_Toc189205580"/>
      <w:r>
        <w:rPr>
          <w:rStyle w:val="CharSectno"/>
        </w:rPr>
        <w:t>196C</w:t>
      </w:r>
      <w:r>
        <w:t>.</w:t>
      </w:r>
      <w:r>
        <w:tab/>
        <w:t>When membership ceases</w:t>
      </w:r>
      <w:bookmarkEnd w:id="39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91" w:name="_Toc189205581"/>
      <w:r>
        <w:rPr>
          <w:rStyle w:val="CharSectno"/>
        </w:rPr>
        <w:t>196D</w:t>
      </w:r>
      <w:r>
        <w:t>.</w:t>
      </w:r>
      <w:r>
        <w:tab/>
        <w:t>Transfer of benefits to scheme by new Member</w:t>
      </w:r>
      <w:bookmarkEnd w:id="391"/>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lastRenderedPageBreak/>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392" w:name="_Toc189205582"/>
      <w:r>
        <w:rPr>
          <w:rStyle w:val="CharSectno"/>
        </w:rPr>
        <w:t>196EA</w:t>
      </w:r>
      <w:r>
        <w:t>.</w:t>
      </w:r>
      <w:r>
        <w:tab/>
        <w:t>Restriction on transfers</w:t>
      </w:r>
      <w:bookmarkEnd w:id="392"/>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93" w:name="_Toc189146441"/>
      <w:bookmarkStart w:id="394" w:name="_Toc189146955"/>
      <w:bookmarkStart w:id="395" w:name="_Toc189205583"/>
      <w:r>
        <w:rPr>
          <w:rStyle w:val="CharDivNo"/>
        </w:rPr>
        <w:t>Division 3</w:t>
      </w:r>
      <w:r>
        <w:t xml:space="preserve"> — </w:t>
      </w:r>
      <w:r>
        <w:rPr>
          <w:rStyle w:val="CharDivText"/>
        </w:rPr>
        <w:t>Term allocated pension accounts</w:t>
      </w:r>
      <w:bookmarkEnd w:id="393"/>
      <w:bookmarkEnd w:id="394"/>
      <w:bookmarkEnd w:id="395"/>
    </w:p>
    <w:p>
      <w:pPr>
        <w:pStyle w:val="Footnoteheading"/>
        <w:keepNext/>
        <w:tabs>
          <w:tab w:val="left" w:pos="851"/>
        </w:tabs>
      </w:pPr>
      <w:r>
        <w:tab/>
        <w:t>[Heading inserted: Gazette 10 Dec 2004 p. 5897.]</w:t>
      </w:r>
    </w:p>
    <w:p>
      <w:pPr>
        <w:pStyle w:val="Heading5"/>
        <w:spacing w:before="240"/>
      </w:pPr>
      <w:bookmarkStart w:id="396" w:name="_Toc189205584"/>
      <w:r>
        <w:rPr>
          <w:rStyle w:val="CharSectno"/>
        </w:rPr>
        <w:t>196E</w:t>
      </w:r>
      <w:r>
        <w:t>.</w:t>
      </w:r>
      <w:r>
        <w:tab/>
        <w:t>Term allocated pension accounts for Members, Board to establish</w:t>
      </w:r>
      <w:bookmarkEnd w:id="396"/>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397" w:name="_Toc189205585"/>
      <w:r>
        <w:rPr>
          <w:rStyle w:val="CharSectno"/>
        </w:rPr>
        <w:t>196F</w:t>
      </w:r>
      <w:r>
        <w:t>.</w:t>
      </w:r>
      <w:r>
        <w:tab/>
        <w:t>Sub</w:t>
      </w:r>
      <w:r>
        <w:noBreakHyphen/>
        <w:t>accounts, Member may request etc.</w:t>
      </w:r>
      <w:bookmarkEnd w:id="39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398" w:name="_Toc189205586"/>
      <w:r>
        <w:rPr>
          <w:rStyle w:val="CharSectno"/>
        </w:rPr>
        <w:t>196G</w:t>
      </w:r>
      <w:r>
        <w:t>.</w:t>
      </w:r>
      <w:r>
        <w:tab/>
        <w:t>Amounts to be credited to term allocated pension accounts</w:t>
      </w:r>
      <w:bookmarkEnd w:id="39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399" w:name="_Toc189205587"/>
      <w:r>
        <w:rPr>
          <w:rStyle w:val="CharSectno"/>
        </w:rPr>
        <w:t>196H</w:t>
      </w:r>
      <w:r>
        <w:t>.</w:t>
      </w:r>
      <w:r>
        <w:tab/>
        <w:t>Amounts to be debited to term allocated pension accounts</w:t>
      </w:r>
      <w:bookmarkEnd w:id="399"/>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400" w:name="_Toc189205588"/>
      <w:r>
        <w:rPr>
          <w:rStyle w:val="CharSectno"/>
        </w:rPr>
        <w:t>196I</w:t>
      </w:r>
      <w:r>
        <w:t>.</w:t>
      </w:r>
      <w:r>
        <w:tab/>
        <w:t>Earnings to be credited to Member’s account</w:t>
      </w:r>
      <w:bookmarkEnd w:id="40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401" w:name="_Toc189146447"/>
      <w:bookmarkStart w:id="402" w:name="_Toc189146961"/>
      <w:bookmarkStart w:id="403" w:name="_Toc189205589"/>
      <w:r>
        <w:rPr>
          <w:rStyle w:val="CharDivNo"/>
        </w:rPr>
        <w:t>Division 4</w:t>
      </w:r>
      <w:r>
        <w:t xml:space="preserve"> — </w:t>
      </w:r>
      <w:r>
        <w:rPr>
          <w:rStyle w:val="CharDivText"/>
        </w:rPr>
        <w:t>Member investment choice</w:t>
      </w:r>
      <w:bookmarkEnd w:id="401"/>
      <w:bookmarkEnd w:id="402"/>
      <w:bookmarkEnd w:id="403"/>
    </w:p>
    <w:p>
      <w:pPr>
        <w:pStyle w:val="Footnoteheading"/>
        <w:keepNext/>
        <w:keepLines/>
        <w:tabs>
          <w:tab w:val="left" w:pos="851"/>
        </w:tabs>
      </w:pPr>
      <w:r>
        <w:tab/>
        <w:t>[Heading inserted: Gazette 10 Dec 2004 p. 5900.]</w:t>
      </w:r>
    </w:p>
    <w:p>
      <w:pPr>
        <w:pStyle w:val="Heading5"/>
        <w:spacing w:before="180"/>
      </w:pPr>
      <w:bookmarkStart w:id="404" w:name="_Toc189205590"/>
      <w:r>
        <w:rPr>
          <w:rStyle w:val="CharSectno"/>
        </w:rPr>
        <w:t>196J</w:t>
      </w:r>
      <w:r>
        <w:t>.</w:t>
      </w:r>
      <w:r>
        <w:tab/>
        <w:t>Terms used</w:t>
      </w:r>
      <w:bookmarkEnd w:id="40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405" w:name="_Toc189205591"/>
      <w:r>
        <w:rPr>
          <w:rStyle w:val="CharSectno"/>
        </w:rPr>
        <w:t>196K</w:t>
      </w:r>
      <w:r>
        <w:t>.</w:t>
      </w:r>
      <w:r>
        <w:tab/>
        <w:t>Investment plans for Members, Board to establish</w:t>
      </w:r>
      <w:bookmarkEnd w:id="40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 xml:space="preserve">The Board may establish an investment plan under which a Term Allocated Pension Member who selects that plan may </w:t>
      </w:r>
      <w:r>
        <w:lastRenderedPageBreak/>
        <w:t>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406" w:name="_Toc189205592"/>
      <w:r>
        <w:rPr>
          <w:rStyle w:val="CharSectno"/>
        </w:rPr>
        <w:t>196L</w:t>
      </w:r>
      <w:r>
        <w:t>.</w:t>
      </w:r>
      <w:r>
        <w:tab/>
        <w:t>Default plan for Members</w:t>
      </w:r>
      <w:bookmarkEnd w:id="40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07" w:name="_Toc189205593"/>
      <w:r>
        <w:rPr>
          <w:rStyle w:val="CharSectno"/>
        </w:rPr>
        <w:t>196M</w:t>
      </w:r>
      <w:r>
        <w:t>.</w:t>
      </w:r>
      <w:r>
        <w:tab/>
        <w:t>Investment plan, Member to select etc.</w:t>
      </w:r>
      <w:bookmarkEnd w:id="407"/>
    </w:p>
    <w:p>
      <w:pPr>
        <w:pStyle w:val="Subsection"/>
      </w:pPr>
      <w:r>
        <w:tab/>
        <w:t>(1)</w:t>
      </w:r>
      <w:r>
        <w:tab/>
        <w:t>A Term Allocated Pension Member is to select an investment plan to be used in determining the Member’s earning rate and give notice of that selection to the Board.</w:t>
      </w:r>
    </w:p>
    <w:p>
      <w:pPr>
        <w:pStyle w:val="Subsection"/>
      </w:pPr>
      <w:r>
        <w:lastRenderedPageBreak/>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08" w:name="_Toc189205594"/>
      <w:r>
        <w:rPr>
          <w:rStyle w:val="CharSectno"/>
        </w:rPr>
        <w:t>196N</w:t>
      </w:r>
      <w:r>
        <w:t>.</w:t>
      </w:r>
      <w:r>
        <w:tab/>
        <w:t>Board to invest in accord with Member’s plan</w:t>
      </w:r>
      <w:bookmarkEnd w:id="408"/>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lastRenderedPageBreak/>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09" w:name="_Toc189205595"/>
      <w:r>
        <w:rPr>
          <w:rStyle w:val="CharSectno"/>
        </w:rPr>
        <w:t>196O</w:t>
      </w:r>
      <w:r>
        <w:t>.</w:t>
      </w:r>
      <w:r>
        <w:tab/>
        <w:t>Earning rates, determining</w:t>
      </w:r>
      <w:bookmarkEnd w:id="4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10" w:name="_Toc189146454"/>
      <w:bookmarkStart w:id="411" w:name="_Toc189146968"/>
      <w:bookmarkStart w:id="412" w:name="_Toc189205596"/>
      <w:r>
        <w:rPr>
          <w:rStyle w:val="CharDivNo"/>
        </w:rPr>
        <w:t>Division 5</w:t>
      </w:r>
      <w:r>
        <w:t xml:space="preserve"> — </w:t>
      </w:r>
      <w:r>
        <w:rPr>
          <w:rStyle w:val="CharDivText"/>
        </w:rPr>
        <w:t>Pension and other benefits</w:t>
      </w:r>
      <w:bookmarkEnd w:id="410"/>
      <w:bookmarkEnd w:id="411"/>
      <w:bookmarkEnd w:id="412"/>
    </w:p>
    <w:p>
      <w:pPr>
        <w:pStyle w:val="Footnoteheading"/>
        <w:keepNext/>
        <w:tabs>
          <w:tab w:val="left" w:pos="851"/>
        </w:tabs>
      </w:pPr>
      <w:r>
        <w:tab/>
        <w:t>[Heading inserted: Gazette 10 Dec 2004 p. 5902.]</w:t>
      </w:r>
    </w:p>
    <w:p>
      <w:pPr>
        <w:pStyle w:val="Heading5"/>
      </w:pPr>
      <w:bookmarkStart w:id="413" w:name="_Toc189205597"/>
      <w:r>
        <w:rPr>
          <w:rStyle w:val="CharSectno"/>
        </w:rPr>
        <w:t>196P</w:t>
      </w:r>
      <w:r>
        <w:t>.</w:t>
      </w:r>
      <w:r>
        <w:tab/>
        <w:t>Pension period, selection of</w:t>
      </w:r>
      <w:bookmarkEnd w:id="41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lastRenderedPageBreak/>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14" w:name="_Toc189205598"/>
      <w:r>
        <w:rPr>
          <w:rStyle w:val="CharSectno"/>
        </w:rPr>
        <w:t>196Q</w:t>
      </w:r>
      <w:r>
        <w:t>.</w:t>
      </w:r>
      <w:r>
        <w:tab/>
        <w:t>Frequency of pension payment, selection of</w:t>
      </w:r>
      <w:bookmarkEnd w:id="414"/>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lastRenderedPageBreak/>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15" w:name="_Toc189205599"/>
      <w:r>
        <w:rPr>
          <w:rStyle w:val="CharSectno"/>
        </w:rPr>
        <w:t>196R</w:t>
      </w:r>
      <w:r>
        <w:t>.</w:t>
      </w:r>
      <w:r>
        <w:tab/>
        <w:t>Pension, amount and payment of</w:t>
      </w:r>
      <w:bookmarkEnd w:id="415"/>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 xml:space="preserve">If, on a pension day, the balance of a Member’s term allocated pension account is less than the amount due to be paid under </w:t>
      </w:r>
      <w:r>
        <w:lastRenderedPageBreak/>
        <w:t>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16" w:name="_Toc189205600"/>
      <w:r>
        <w:rPr>
          <w:rStyle w:val="CharSectno"/>
        </w:rPr>
        <w:t>196S</w:t>
      </w:r>
      <w:r>
        <w:t>.</w:t>
      </w:r>
      <w:r>
        <w:tab/>
        <w:t>Commutation of pension, Member may request etc.</w:t>
      </w:r>
      <w:bookmarkEnd w:id="41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lastRenderedPageBreak/>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lastRenderedPageBreak/>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417" w:name="_Toc189205601"/>
      <w:r>
        <w:rPr>
          <w:rStyle w:val="CharSectno"/>
        </w:rPr>
        <w:t>196T</w:t>
      </w:r>
      <w:r>
        <w:t>.</w:t>
      </w:r>
      <w:r>
        <w:tab/>
        <w:t>Payment on death of Member, Member to select type of</w:t>
      </w:r>
      <w:bookmarkEnd w:id="41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18" w:name="_Toc189205602"/>
      <w:r>
        <w:rPr>
          <w:rStyle w:val="CharSectno"/>
        </w:rPr>
        <w:lastRenderedPageBreak/>
        <w:t>196U</w:t>
      </w:r>
      <w:r>
        <w:t>.</w:t>
      </w:r>
      <w:r>
        <w:tab/>
        <w:t>Binding death benefit nomination and payment of lump sum death benefit</w:t>
      </w:r>
      <w:bookmarkEnd w:id="418"/>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lastRenderedPageBreak/>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19" w:name="_Toc189205603"/>
      <w:r>
        <w:rPr>
          <w:rStyle w:val="CharSectno"/>
        </w:rPr>
        <w:lastRenderedPageBreak/>
        <w:t>196V</w:t>
      </w:r>
      <w:r>
        <w:t>.</w:t>
      </w:r>
      <w:r>
        <w:tab/>
        <w:t>Reversionary pension, effect of selecting</w:t>
      </w:r>
      <w:bookmarkEnd w:id="419"/>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420" w:name="_Toc189205604"/>
      <w:r>
        <w:rPr>
          <w:rStyle w:val="CharSectno"/>
        </w:rPr>
        <w:t>196W</w:t>
      </w:r>
      <w:r>
        <w:t>.</w:t>
      </w:r>
      <w:r>
        <w:tab/>
        <w:t>Payments in accordance with release authority</w:t>
      </w:r>
      <w:bookmarkEnd w:id="420"/>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21" w:name="_Toc189146463"/>
      <w:bookmarkStart w:id="422" w:name="_Toc189146977"/>
      <w:bookmarkStart w:id="423" w:name="_Toc189205605"/>
      <w:r>
        <w:rPr>
          <w:rStyle w:val="CharPartNo"/>
        </w:rPr>
        <w:lastRenderedPageBreak/>
        <w:t>Part 5</w:t>
      </w:r>
      <w:r>
        <w:t> — </w:t>
      </w:r>
      <w:r>
        <w:rPr>
          <w:rStyle w:val="CharPartText"/>
        </w:rPr>
        <w:t>GESB Super (Retirement Access) Scheme</w:t>
      </w:r>
      <w:bookmarkEnd w:id="421"/>
      <w:bookmarkEnd w:id="422"/>
      <w:bookmarkEnd w:id="423"/>
    </w:p>
    <w:p>
      <w:pPr>
        <w:pStyle w:val="Footnoteheading"/>
        <w:spacing w:before="80"/>
      </w:pPr>
      <w:r>
        <w:tab/>
        <w:t>[Heading inserted: Gazette 28 Jun 2002 p. 3014; amended: Gazette 11 Apr 2008 p. 1379.]</w:t>
      </w:r>
    </w:p>
    <w:p>
      <w:pPr>
        <w:pStyle w:val="Heading3"/>
        <w:spacing w:before="200"/>
      </w:pPr>
      <w:bookmarkStart w:id="424" w:name="_Toc189146464"/>
      <w:bookmarkStart w:id="425" w:name="_Toc189146978"/>
      <w:bookmarkStart w:id="426" w:name="_Toc189205606"/>
      <w:r>
        <w:rPr>
          <w:rStyle w:val="CharDivNo"/>
        </w:rPr>
        <w:t>Division 1</w:t>
      </w:r>
      <w:r>
        <w:t> — </w:t>
      </w:r>
      <w:r>
        <w:rPr>
          <w:rStyle w:val="CharDivText"/>
        </w:rPr>
        <w:t>Establishment and preliminary</w:t>
      </w:r>
      <w:bookmarkEnd w:id="424"/>
      <w:bookmarkEnd w:id="425"/>
      <w:bookmarkEnd w:id="426"/>
    </w:p>
    <w:p>
      <w:pPr>
        <w:pStyle w:val="Footnoteheading"/>
        <w:spacing w:before="60"/>
      </w:pPr>
      <w:r>
        <w:tab/>
        <w:t>[Heading inserted: Gazette 28 Jun 2002 p. 3014.]</w:t>
      </w:r>
    </w:p>
    <w:p>
      <w:pPr>
        <w:pStyle w:val="Heading5"/>
        <w:spacing w:before="200"/>
      </w:pPr>
      <w:bookmarkStart w:id="427" w:name="_Toc189205607"/>
      <w:r>
        <w:rPr>
          <w:rStyle w:val="CharSectno"/>
        </w:rPr>
        <w:t>200</w:t>
      </w:r>
      <w:r>
        <w:t>.</w:t>
      </w:r>
      <w:r>
        <w:tab/>
        <w:t>Scheme established</w:t>
      </w:r>
      <w:bookmarkEnd w:id="427"/>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428" w:name="_Toc189205608"/>
      <w:r>
        <w:rPr>
          <w:rStyle w:val="CharSectno"/>
        </w:rPr>
        <w:t>200A</w:t>
      </w:r>
      <w:r>
        <w:t>.</w:t>
      </w:r>
      <w:r>
        <w:tab/>
        <w:t>Name of scheme changed on 12 Apr 2008</w:t>
      </w:r>
      <w:bookmarkEnd w:id="428"/>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429" w:name="_Toc189205609"/>
      <w:r>
        <w:rPr>
          <w:rStyle w:val="CharSectno"/>
        </w:rPr>
        <w:t>201</w:t>
      </w:r>
      <w:r>
        <w:t>.</w:t>
      </w:r>
      <w:r>
        <w:tab/>
        <w:t>Term used: retirement access account</w:t>
      </w:r>
      <w:bookmarkEnd w:id="42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430" w:name="_Toc189146468"/>
      <w:bookmarkStart w:id="431" w:name="_Toc189146982"/>
      <w:bookmarkStart w:id="432" w:name="_Toc189205610"/>
      <w:r>
        <w:rPr>
          <w:rStyle w:val="CharDivNo"/>
        </w:rPr>
        <w:t>Division 2</w:t>
      </w:r>
      <w:r>
        <w:t> — </w:t>
      </w:r>
      <w:r>
        <w:rPr>
          <w:rStyle w:val="CharDivText"/>
        </w:rPr>
        <w:t>Membership</w:t>
      </w:r>
      <w:bookmarkEnd w:id="430"/>
      <w:bookmarkEnd w:id="431"/>
      <w:bookmarkEnd w:id="432"/>
    </w:p>
    <w:p>
      <w:pPr>
        <w:pStyle w:val="Footnoteheading"/>
        <w:spacing w:before="100"/>
      </w:pPr>
      <w:r>
        <w:tab/>
        <w:t>[Heading inserted: Gazette 28 Jun 2002 p. 3014.]</w:t>
      </w:r>
    </w:p>
    <w:p>
      <w:pPr>
        <w:pStyle w:val="Heading5"/>
        <w:keepNext w:val="0"/>
        <w:keepLines w:val="0"/>
        <w:spacing w:before="180"/>
      </w:pPr>
      <w:bookmarkStart w:id="433" w:name="_Toc189205611"/>
      <w:r>
        <w:rPr>
          <w:rStyle w:val="CharSectno"/>
        </w:rPr>
        <w:t>202</w:t>
      </w:r>
      <w:r>
        <w:t>.</w:t>
      </w:r>
      <w:r>
        <w:tab/>
        <w:t>Scheme closed to new members on 2 Apr 2008</w:t>
      </w:r>
      <w:bookmarkEnd w:id="433"/>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434" w:name="_Toc189205612"/>
      <w:r>
        <w:rPr>
          <w:rStyle w:val="CharSectno"/>
        </w:rPr>
        <w:lastRenderedPageBreak/>
        <w:t>203</w:t>
      </w:r>
      <w:r>
        <w:t>.</w:t>
      </w:r>
      <w:r>
        <w:tab/>
        <w:t>When membership ceases</w:t>
      </w:r>
      <w:bookmarkEnd w:id="434"/>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35" w:name="_Toc189146471"/>
      <w:bookmarkStart w:id="436" w:name="_Toc189146985"/>
      <w:bookmarkStart w:id="437" w:name="_Toc189205613"/>
      <w:r>
        <w:rPr>
          <w:rStyle w:val="CharDivNo"/>
        </w:rPr>
        <w:t>Division 3</w:t>
      </w:r>
      <w:r>
        <w:t> — </w:t>
      </w:r>
      <w:r>
        <w:rPr>
          <w:rStyle w:val="CharDivText"/>
        </w:rPr>
        <w:t>Contributions</w:t>
      </w:r>
      <w:bookmarkEnd w:id="435"/>
      <w:bookmarkEnd w:id="436"/>
      <w:bookmarkEnd w:id="437"/>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38" w:name="_Toc189205614"/>
      <w:r>
        <w:rPr>
          <w:rStyle w:val="CharSectno"/>
        </w:rPr>
        <w:t>205</w:t>
      </w:r>
      <w:r>
        <w:t>.</w:t>
      </w:r>
      <w:r>
        <w:tab/>
        <w:t>Voluntary contributions, making</w:t>
      </w:r>
      <w:bookmarkEnd w:id="438"/>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39" w:name="_Toc189205615"/>
      <w:r>
        <w:rPr>
          <w:rStyle w:val="CharSectno"/>
        </w:rPr>
        <w:t>206</w:t>
      </w:r>
      <w:r>
        <w:t>.</w:t>
      </w:r>
      <w:r>
        <w:tab/>
        <w:t>Transfer of benefits to scheme by Member</w:t>
      </w:r>
      <w:bookmarkEnd w:id="439"/>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40" w:name="_Toc189205616"/>
      <w:r>
        <w:rPr>
          <w:rStyle w:val="CharSectno"/>
        </w:rPr>
        <w:lastRenderedPageBreak/>
        <w:t>206A</w:t>
      </w:r>
      <w:r>
        <w:t>.</w:t>
      </w:r>
      <w:r>
        <w:tab/>
        <w:t>Other payments etc. for Members</w:t>
      </w:r>
      <w:bookmarkEnd w:id="440"/>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41" w:name="_Toc189205617"/>
      <w:r>
        <w:rPr>
          <w:rStyle w:val="CharSectno"/>
        </w:rPr>
        <w:t>206B</w:t>
      </w:r>
      <w:r>
        <w:t>.</w:t>
      </w:r>
      <w:r>
        <w:tab/>
        <w:t>Transfers to be directly to scheme</w:t>
      </w:r>
      <w:bookmarkEnd w:id="441"/>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42" w:name="_Toc189205618"/>
      <w:r>
        <w:rPr>
          <w:rStyle w:val="CharSectno"/>
        </w:rPr>
        <w:t>207A</w:t>
      </w:r>
      <w:r>
        <w:t>.</w:t>
      </w:r>
      <w:r>
        <w:tab/>
        <w:t>Restriction on contributions and transfers</w:t>
      </w:r>
      <w:bookmarkEnd w:id="44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43" w:name="_Toc189146477"/>
      <w:bookmarkStart w:id="444" w:name="_Toc189146991"/>
      <w:bookmarkStart w:id="445" w:name="_Toc189205619"/>
      <w:r>
        <w:rPr>
          <w:rStyle w:val="CharDivNo"/>
        </w:rPr>
        <w:lastRenderedPageBreak/>
        <w:t>Division 4</w:t>
      </w:r>
      <w:r>
        <w:t> — </w:t>
      </w:r>
      <w:r>
        <w:rPr>
          <w:rStyle w:val="CharDivText"/>
        </w:rPr>
        <w:t>Retirement access accounts</w:t>
      </w:r>
      <w:bookmarkEnd w:id="443"/>
      <w:bookmarkEnd w:id="444"/>
      <w:bookmarkEnd w:id="445"/>
    </w:p>
    <w:p>
      <w:pPr>
        <w:pStyle w:val="Footnoteheading"/>
        <w:keepNext/>
        <w:keepLines/>
      </w:pPr>
      <w:r>
        <w:tab/>
        <w:t>[Heading inserted: Gazette 28 Jun 2002 p. 3015.]</w:t>
      </w:r>
    </w:p>
    <w:p>
      <w:pPr>
        <w:pStyle w:val="Heading5"/>
        <w:spacing w:before="240"/>
      </w:pPr>
      <w:bookmarkStart w:id="446" w:name="_Toc189205620"/>
      <w:r>
        <w:rPr>
          <w:rStyle w:val="CharSectno"/>
        </w:rPr>
        <w:t>207</w:t>
      </w:r>
      <w:r>
        <w:t>.</w:t>
      </w:r>
      <w:r>
        <w:tab/>
        <w:t>Retirement access accounts for Members, Board to establish</w:t>
      </w:r>
      <w:bookmarkEnd w:id="446"/>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47" w:name="_Toc189205621"/>
      <w:r>
        <w:rPr>
          <w:rStyle w:val="CharSectno"/>
        </w:rPr>
        <w:t>208</w:t>
      </w:r>
      <w:r>
        <w:t>.</w:t>
      </w:r>
      <w:r>
        <w:tab/>
        <w:t>Amounts to be credited to retirement access accounts</w:t>
      </w:r>
      <w:bookmarkEnd w:id="447"/>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48" w:name="_Toc189205622"/>
      <w:r>
        <w:rPr>
          <w:rStyle w:val="CharSectno"/>
        </w:rPr>
        <w:t>209</w:t>
      </w:r>
      <w:r>
        <w:t>.</w:t>
      </w:r>
      <w:r>
        <w:tab/>
        <w:t>Amounts to be debited to retirement access accounts</w:t>
      </w:r>
      <w:bookmarkEnd w:id="44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49" w:name="_Toc189205623"/>
      <w:r>
        <w:rPr>
          <w:rStyle w:val="CharSectno"/>
        </w:rPr>
        <w:t>210</w:t>
      </w:r>
      <w:r>
        <w:t>.</w:t>
      </w:r>
      <w:r>
        <w:tab/>
        <w:t>Earnings to be credited to Member’s account</w:t>
      </w:r>
      <w:bookmarkEnd w:id="44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50" w:name="_Toc189146482"/>
      <w:bookmarkStart w:id="451" w:name="_Toc189146996"/>
      <w:bookmarkStart w:id="452" w:name="_Toc189205624"/>
      <w:r>
        <w:rPr>
          <w:rStyle w:val="CharDivNo"/>
        </w:rPr>
        <w:t>Division 5</w:t>
      </w:r>
      <w:r>
        <w:t> — </w:t>
      </w:r>
      <w:r>
        <w:rPr>
          <w:rStyle w:val="CharDivText"/>
        </w:rPr>
        <w:t>Member investment choice</w:t>
      </w:r>
      <w:bookmarkEnd w:id="450"/>
      <w:bookmarkEnd w:id="451"/>
      <w:bookmarkEnd w:id="452"/>
    </w:p>
    <w:p>
      <w:pPr>
        <w:pStyle w:val="Footnoteheading"/>
      </w:pPr>
      <w:r>
        <w:tab/>
        <w:t>[Heading inserted: Gazette 28 Jun 2002 p. 3017.]</w:t>
      </w:r>
    </w:p>
    <w:p>
      <w:pPr>
        <w:pStyle w:val="Heading5"/>
      </w:pPr>
      <w:bookmarkStart w:id="453" w:name="_Toc189205625"/>
      <w:r>
        <w:rPr>
          <w:rStyle w:val="CharSectno"/>
        </w:rPr>
        <w:t>211</w:t>
      </w:r>
      <w:r>
        <w:t>.</w:t>
      </w:r>
      <w:r>
        <w:tab/>
        <w:t>Terms used</w:t>
      </w:r>
      <w:bookmarkEnd w:id="45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54" w:name="_Toc189205626"/>
      <w:r>
        <w:rPr>
          <w:rStyle w:val="CharSectno"/>
        </w:rPr>
        <w:t>212</w:t>
      </w:r>
      <w:r>
        <w:t>.</w:t>
      </w:r>
      <w:r>
        <w:tab/>
        <w:t>Investment plans for Members, Board to establish</w:t>
      </w:r>
      <w:bookmarkEnd w:id="45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55" w:name="_Toc189205627"/>
      <w:r>
        <w:rPr>
          <w:rStyle w:val="CharSectno"/>
        </w:rPr>
        <w:t>213</w:t>
      </w:r>
      <w:r>
        <w:t>.</w:t>
      </w:r>
      <w:r>
        <w:tab/>
        <w:t>Default plan for Members</w:t>
      </w:r>
      <w:bookmarkEnd w:id="45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56" w:name="_Toc189205628"/>
      <w:r>
        <w:rPr>
          <w:rStyle w:val="CharSectno"/>
        </w:rPr>
        <w:lastRenderedPageBreak/>
        <w:t>214</w:t>
      </w:r>
      <w:r>
        <w:t>.</w:t>
      </w:r>
      <w:r>
        <w:tab/>
        <w:t>Investment plan, Member to select etc.</w:t>
      </w:r>
      <w:bookmarkEnd w:id="456"/>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57" w:name="_Toc189205629"/>
      <w:r>
        <w:rPr>
          <w:rStyle w:val="CharSectno"/>
        </w:rPr>
        <w:t>214A</w:t>
      </w:r>
      <w:r>
        <w:t>.</w:t>
      </w:r>
      <w:r>
        <w:tab/>
        <w:t>Investment plan of Member who is also a GESB Super Member</w:t>
      </w:r>
      <w:bookmarkEnd w:id="45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58" w:name="_Toc189205630"/>
      <w:r>
        <w:rPr>
          <w:rStyle w:val="CharSectno"/>
        </w:rPr>
        <w:t>215</w:t>
      </w:r>
      <w:r>
        <w:t>.</w:t>
      </w:r>
      <w:r>
        <w:tab/>
        <w:t>Board to invest in accord with Member’s plan</w:t>
      </w:r>
      <w:bookmarkEnd w:id="45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59" w:name="_Toc189205631"/>
      <w:r>
        <w:rPr>
          <w:rStyle w:val="CharSectno"/>
        </w:rPr>
        <w:t>216</w:t>
      </w:r>
      <w:r>
        <w:t>.</w:t>
      </w:r>
      <w:r>
        <w:tab/>
        <w:t>Earning rates, determining</w:t>
      </w:r>
      <w:bookmarkEnd w:id="45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lastRenderedPageBreak/>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60" w:name="_Toc189146490"/>
      <w:bookmarkStart w:id="461" w:name="_Toc189147004"/>
      <w:bookmarkStart w:id="462" w:name="_Toc189205632"/>
      <w:r>
        <w:rPr>
          <w:rStyle w:val="CharDivNo"/>
        </w:rPr>
        <w:t>Division 6</w:t>
      </w:r>
      <w:r>
        <w:t> — </w:t>
      </w:r>
      <w:r>
        <w:rPr>
          <w:rStyle w:val="CharDivText"/>
        </w:rPr>
        <w:t>Access to benefits</w:t>
      </w:r>
      <w:bookmarkEnd w:id="460"/>
      <w:bookmarkEnd w:id="461"/>
      <w:bookmarkEnd w:id="462"/>
    </w:p>
    <w:p>
      <w:pPr>
        <w:pStyle w:val="Footnoteheading"/>
      </w:pPr>
      <w:r>
        <w:tab/>
        <w:t>[Heading inserted: Gazette 28 Jun 2002 p. 3019.]</w:t>
      </w:r>
    </w:p>
    <w:p>
      <w:pPr>
        <w:pStyle w:val="Heading5"/>
      </w:pPr>
      <w:bookmarkStart w:id="463" w:name="_Toc189205633"/>
      <w:r>
        <w:rPr>
          <w:rStyle w:val="CharSectno"/>
        </w:rPr>
        <w:t>217</w:t>
      </w:r>
      <w:r>
        <w:t>.</w:t>
      </w:r>
      <w:r>
        <w:tab/>
        <w:t>Member may request payment or transfer of benefit</w:t>
      </w:r>
      <w:bookmarkEnd w:id="46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lastRenderedPageBreak/>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464" w:name="_Toc189205634"/>
      <w:r>
        <w:rPr>
          <w:rStyle w:val="CharSectno"/>
        </w:rPr>
        <w:t>219</w:t>
      </w:r>
      <w:r>
        <w:t>.</w:t>
      </w:r>
      <w:r>
        <w:tab/>
        <w:t>Binding death benefit nomination and payment of death benefit</w:t>
      </w:r>
      <w:bookmarkEnd w:id="464"/>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lastRenderedPageBreak/>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lastRenderedPageBreak/>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465" w:name="_Toc189205635"/>
      <w:r>
        <w:rPr>
          <w:rStyle w:val="CharSectno"/>
        </w:rPr>
        <w:lastRenderedPageBreak/>
        <w:t>219AA</w:t>
      </w:r>
      <w:r>
        <w:t>.</w:t>
      </w:r>
      <w:r>
        <w:tab/>
        <w:t>Transfer of Member’s balance to Commonwealth Commissioner of Taxation</w:t>
      </w:r>
      <w:bookmarkEnd w:id="465"/>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466" w:name="_Toc189205636"/>
      <w:r>
        <w:rPr>
          <w:rStyle w:val="CharSectno"/>
        </w:rPr>
        <w:t>219AB</w:t>
      </w:r>
      <w:r>
        <w:t>.</w:t>
      </w:r>
      <w:r>
        <w:tab/>
        <w:t>Payments in respect of former temporary residents under the Commonwealth Unclaimed Money Act Part 3A</w:t>
      </w:r>
      <w:bookmarkEnd w:id="46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67" w:name="_Toc189205637"/>
      <w:r>
        <w:rPr>
          <w:rStyle w:val="CharSectno"/>
        </w:rPr>
        <w:t>219AC</w:t>
      </w:r>
      <w:r>
        <w:t>.</w:t>
      </w:r>
      <w:r>
        <w:tab/>
        <w:t>Payments in respect of lost member accounts under the Commonwealth Unclaimed Money Act Part 4A</w:t>
      </w:r>
      <w:bookmarkEnd w:id="467"/>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68" w:name="_Toc189205638"/>
      <w:r>
        <w:rPr>
          <w:rStyle w:val="CharSectno"/>
        </w:rPr>
        <w:lastRenderedPageBreak/>
        <w:t>219AD</w:t>
      </w:r>
      <w:r>
        <w:t>.</w:t>
      </w:r>
      <w:r>
        <w:tab/>
        <w:t>Transfer of benefit under the Commonwealth Unclaimed Money Act Part 3</w:t>
      </w:r>
      <w:bookmarkEnd w:id="468"/>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469" w:name="_Toc189205639"/>
      <w:r>
        <w:rPr>
          <w:rStyle w:val="CharSectno"/>
        </w:rPr>
        <w:t>219AE</w:t>
      </w:r>
      <w:r>
        <w:t>.</w:t>
      </w:r>
      <w:r>
        <w:tab/>
        <w:t>Benefits applied for, but unpaid, at Member’s death</w:t>
      </w:r>
      <w:bookmarkEnd w:id="469"/>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470" w:name="_Toc189146498"/>
      <w:bookmarkStart w:id="471" w:name="_Toc189147012"/>
      <w:bookmarkStart w:id="472" w:name="_Toc189205640"/>
      <w:r>
        <w:rPr>
          <w:rStyle w:val="CharPartNo"/>
        </w:rPr>
        <w:lastRenderedPageBreak/>
        <w:t>Part 5A</w:t>
      </w:r>
      <w:r>
        <w:rPr>
          <w:rStyle w:val="CharDivNo"/>
        </w:rPr>
        <w:t> </w:t>
      </w:r>
      <w:r>
        <w:t>—</w:t>
      </w:r>
      <w:r>
        <w:rPr>
          <w:rStyle w:val="CharDivText"/>
        </w:rPr>
        <w:t> </w:t>
      </w:r>
      <w:r>
        <w:rPr>
          <w:rStyle w:val="CharPartText"/>
        </w:rPr>
        <w:t>Family law property settlements</w:t>
      </w:r>
      <w:bookmarkEnd w:id="470"/>
      <w:bookmarkEnd w:id="471"/>
      <w:bookmarkEnd w:id="472"/>
    </w:p>
    <w:p>
      <w:pPr>
        <w:pStyle w:val="Footnoteheading"/>
      </w:pPr>
      <w:r>
        <w:tab/>
        <w:t>[Heading inserted: Gazette 18 Jan 2008 p. 150.]</w:t>
      </w:r>
    </w:p>
    <w:p>
      <w:pPr>
        <w:pStyle w:val="Heading5"/>
      </w:pPr>
      <w:bookmarkStart w:id="473" w:name="_Toc189205641"/>
      <w:r>
        <w:rPr>
          <w:rStyle w:val="CharSectno"/>
        </w:rPr>
        <w:t>219A</w:t>
      </w:r>
      <w:r>
        <w:t>.</w:t>
      </w:r>
      <w:r>
        <w:tab/>
        <w:t>Terms used</w:t>
      </w:r>
      <w:bookmarkEnd w:id="47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74" w:name="_Toc189205642"/>
      <w:r>
        <w:rPr>
          <w:rStyle w:val="CharSectno"/>
        </w:rPr>
        <w:t>219B</w:t>
      </w:r>
      <w:r>
        <w:t>.</w:t>
      </w:r>
      <w:r>
        <w:tab/>
        <w:t>Application of this Part</w:t>
      </w:r>
      <w:bookmarkEnd w:id="474"/>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75" w:name="_Toc189205643"/>
      <w:r>
        <w:rPr>
          <w:rStyle w:val="CharSectno"/>
        </w:rPr>
        <w:t>219C</w:t>
      </w:r>
      <w:r>
        <w:t>.</w:t>
      </w:r>
      <w:r>
        <w:tab/>
        <w:t>Splitting instrument, effect of at operative time</w:t>
      </w:r>
      <w:bookmarkEnd w:id="475"/>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76" w:name="_Toc189205644"/>
      <w:r>
        <w:rPr>
          <w:rStyle w:val="CharSectno"/>
        </w:rPr>
        <w:t>219D</w:t>
      </w:r>
      <w:r>
        <w:t>.</w:t>
      </w:r>
      <w:r>
        <w:tab/>
        <w:t>Ex</w:t>
      </w:r>
      <w:r>
        <w:noBreakHyphen/>
        <w:t>spouse’s entitlement, value and transfer of etc.</w:t>
      </w:r>
      <w:bookmarkEnd w:id="476"/>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477" w:name="_Toc189205645"/>
      <w:r>
        <w:rPr>
          <w:rStyle w:val="CharSectno"/>
        </w:rPr>
        <w:t>219E</w:t>
      </w:r>
      <w:r>
        <w:t>.</w:t>
      </w:r>
      <w:r>
        <w:tab/>
        <w:t>Member in 2 or more schemes, effect of reduction on</w:t>
      </w:r>
      <w:bookmarkEnd w:id="477"/>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78" w:name="_Toc189205646"/>
      <w:r>
        <w:rPr>
          <w:rStyle w:val="CharSectno"/>
        </w:rPr>
        <w:t>219F</w:t>
      </w:r>
      <w:r>
        <w:t>.</w:t>
      </w:r>
      <w:r>
        <w:tab/>
        <w:t>Member of accumulation scheme, effect of reduction on</w:t>
      </w:r>
      <w:bookmarkEnd w:id="47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79" w:name="_Toc189205647"/>
      <w:r>
        <w:rPr>
          <w:rStyle w:val="CharSectno"/>
        </w:rPr>
        <w:t>219G</w:t>
      </w:r>
      <w:r>
        <w:t>.</w:t>
      </w:r>
      <w:r>
        <w:tab/>
        <w:t>Member of Gold State Super Scheme, effect of reduction on</w:t>
      </w:r>
      <w:bookmarkEnd w:id="479"/>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80" w:name="_Toc189205648"/>
      <w:r>
        <w:rPr>
          <w:rStyle w:val="CharSectno"/>
        </w:rPr>
        <w:t>219H</w:t>
      </w:r>
      <w:r>
        <w:t>.</w:t>
      </w:r>
      <w:r>
        <w:tab/>
        <w:t>Notice of transfer under r. 219D</w:t>
      </w:r>
      <w:bookmarkEnd w:id="48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481" w:name="_Toc189146507"/>
      <w:bookmarkStart w:id="482" w:name="_Toc189147021"/>
      <w:bookmarkStart w:id="483" w:name="_Toc189205649"/>
      <w:r>
        <w:rPr>
          <w:rStyle w:val="CharPartNo"/>
        </w:rPr>
        <w:lastRenderedPageBreak/>
        <w:t>Part 6</w:t>
      </w:r>
      <w:r>
        <w:rPr>
          <w:rStyle w:val="CharDivNo"/>
        </w:rPr>
        <w:t> </w:t>
      </w:r>
      <w:r>
        <w:t>—</w:t>
      </w:r>
      <w:r>
        <w:rPr>
          <w:rStyle w:val="CharDivText"/>
        </w:rPr>
        <w:t> </w:t>
      </w:r>
      <w:r>
        <w:rPr>
          <w:rStyle w:val="CharPartText"/>
        </w:rPr>
        <w:t>Information requirements</w:t>
      </w:r>
      <w:bookmarkEnd w:id="481"/>
      <w:bookmarkEnd w:id="482"/>
      <w:bookmarkEnd w:id="483"/>
    </w:p>
    <w:p>
      <w:pPr>
        <w:pStyle w:val="Footnoteheading"/>
      </w:pPr>
      <w:r>
        <w:tab/>
        <w:t>[Heading inserted: Gazette 29 Jun 2001 p. 3092.]</w:t>
      </w:r>
    </w:p>
    <w:p>
      <w:pPr>
        <w:pStyle w:val="Heading5"/>
      </w:pPr>
      <w:bookmarkStart w:id="484" w:name="_Toc189205650"/>
      <w:r>
        <w:rPr>
          <w:rStyle w:val="CharSectno"/>
        </w:rPr>
        <w:t>220</w:t>
      </w:r>
      <w:r>
        <w:t>.</w:t>
      </w:r>
      <w:r>
        <w:tab/>
        <w:t>Terms used</w:t>
      </w:r>
      <w:bookmarkEnd w:id="484"/>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485" w:name="_Toc189205651"/>
      <w:r>
        <w:rPr>
          <w:rStyle w:val="CharSectno"/>
        </w:rPr>
        <w:lastRenderedPageBreak/>
        <w:t>221</w:t>
      </w:r>
      <w:r>
        <w:t>.</w:t>
      </w:r>
      <w:r>
        <w:tab/>
        <w:t>Information for new Members, Board to give</w:t>
      </w:r>
      <w:bookmarkEnd w:id="485"/>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lastRenderedPageBreak/>
        <w:tab/>
        <w:t>[Regulation 221 inserted: Gazette 29 Jun 2001 p. 3093</w:t>
      </w:r>
      <w:r>
        <w:noBreakHyphen/>
        <w:t>4; amended: Gazette 13 Apr 2007 p. 1603-4; 12 Oct 2018 p. 4064.]</w:t>
      </w:r>
    </w:p>
    <w:p>
      <w:pPr>
        <w:pStyle w:val="Heading5"/>
        <w:keepNext w:val="0"/>
        <w:keepLines w:val="0"/>
        <w:spacing w:before="180"/>
      </w:pPr>
      <w:bookmarkStart w:id="486" w:name="_Toc189205652"/>
      <w:r>
        <w:rPr>
          <w:rStyle w:val="CharSectno"/>
        </w:rPr>
        <w:t>222</w:t>
      </w:r>
      <w:r>
        <w:t>.</w:t>
      </w:r>
      <w:r>
        <w:tab/>
        <w:t>Annual reporting day for Member, Board to select</w:t>
      </w:r>
      <w:bookmarkEnd w:id="486"/>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87" w:name="_Toc189205653"/>
      <w:r>
        <w:rPr>
          <w:rStyle w:val="CharSectno"/>
        </w:rPr>
        <w:t>223</w:t>
      </w:r>
      <w:r>
        <w:t>.</w:t>
      </w:r>
      <w:r>
        <w:tab/>
        <w:t>Member’s benefit entitlements, Board to inform Member about annually</w:t>
      </w:r>
      <w:bookmarkEnd w:id="487"/>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lastRenderedPageBreak/>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88" w:name="_Toc189205654"/>
      <w:r>
        <w:rPr>
          <w:rStyle w:val="CharSectno"/>
        </w:rPr>
        <w:t>224</w:t>
      </w:r>
      <w:r>
        <w:t>.</w:t>
      </w:r>
      <w:r>
        <w:tab/>
        <w:t>Fund, Board to inform Members about annually</w:t>
      </w:r>
      <w:bookmarkEnd w:id="488"/>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lastRenderedPageBreak/>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 xml:space="preserve">each combination of investments that the Board knows or ought reasonably to know are invested, directly or indirectly, in a single enterprise or a single group of associated enterprises, </w:t>
      </w:r>
      <w:r>
        <w:lastRenderedPageBreak/>
        <w:t>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lastRenderedPageBreak/>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89" w:name="_Toc189205655"/>
      <w:r>
        <w:rPr>
          <w:rStyle w:val="CharSectno"/>
        </w:rPr>
        <w:t>224A</w:t>
      </w:r>
      <w:r>
        <w:t>.</w:t>
      </w:r>
      <w:r>
        <w:tab/>
        <w:t>Significant events, Board to inform Members about</w:t>
      </w:r>
      <w:bookmarkEnd w:id="489"/>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lastRenderedPageBreak/>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90" w:name="_Toc189205656"/>
      <w:r>
        <w:rPr>
          <w:rStyle w:val="CharSectno"/>
        </w:rPr>
        <w:t>224AA</w:t>
      </w:r>
      <w:r>
        <w:t>.</w:t>
      </w:r>
      <w:r>
        <w:tab/>
        <w:t>Notice of inactivity issued for inactive accounts</w:t>
      </w:r>
      <w:bookmarkEnd w:id="490"/>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lastRenderedPageBreak/>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491" w:name="_Toc189205657"/>
      <w:r>
        <w:rPr>
          <w:rStyle w:val="CharSectno"/>
        </w:rPr>
        <w:t>224AB</w:t>
      </w:r>
      <w:r>
        <w:t>.</w:t>
      </w:r>
      <w:r>
        <w:tab/>
        <w:t>Information for Members who elect to maintain risk benefits or insurance</w:t>
      </w:r>
      <w:bookmarkEnd w:id="491"/>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lastRenderedPageBreak/>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492" w:name="_Toc189205658"/>
      <w:r>
        <w:rPr>
          <w:rStyle w:val="CharSectno"/>
        </w:rPr>
        <w:t>224B</w:t>
      </w:r>
      <w:r>
        <w:t>.</w:t>
      </w:r>
      <w:r>
        <w:tab/>
        <w:t>Person ceasing to be Member, Board to inform about entitlements</w:t>
      </w:r>
      <w:bookmarkEnd w:id="49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lastRenderedPageBreak/>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93" w:name="_Toc189205659"/>
      <w:r>
        <w:rPr>
          <w:rStyle w:val="CharSectno"/>
        </w:rPr>
        <w:t>224C</w:t>
      </w:r>
      <w:r>
        <w:t>.</w:t>
      </w:r>
      <w:r>
        <w:tab/>
        <w:t>Employers to give Board information</w:t>
      </w:r>
      <w:bookmarkEnd w:id="49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94" w:name="_Toc189205660"/>
      <w:r>
        <w:rPr>
          <w:rStyle w:val="CharSectno"/>
        </w:rPr>
        <w:t>224D</w:t>
      </w:r>
      <w:r>
        <w:t>.</w:t>
      </w:r>
      <w:r>
        <w:tab/>
        <w:t>Member, Employer etc., Board to give information to on request</w:t>
      </w:r>
      <w:bookmarkEnd w:id="494"/>
    </w:p>
    <w:p>
      <w:pPr>
        <w:pStyle w:val="Subsection"/>
        <w:keepNext/>
      </w:pPr>
      <w:r>
        <w:tab/>
        <w:t>(1)</w:t>
      </w:r>
      <w:r>
        <w:tab/>
        <w:t xml:space="preserve">If requested to do so by a Member or a person to whom a death benefit is paid, the Board is to give to the person all the </w:t>
      </w:r>
      <w:r>
        <w:lastRenderedPageBreak/>
        <w:t>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lastRenderedPageBreak/>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495" w:name="_Toc189205661"/>
      <w:r>
        <w:rPr>
          <w:rStyle w:val="CharSectno"/>
        </w:rPr>
        <w:t>224E</w:t>
      </w:r>
      <w:r>
        <w:t>.</w:t>
      </w:r>
      <w:r>
        <w:tab/>
        <w:t>Information to be given if benefit transferred to Commonwealth Commissioner of Taxation</w:t>
      </w:r>
      <w:bookmarkEnd w:id="495"/>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496" w:name="_Toc189205662"/>
      <w:r>
        <w:rPr>
          <w:rStyle w:val="CharSectno"/>
        </w:rPr>
        <w:t>224F</w:t>
      </w:r>
      <w:r>
        <w:t>.</w:t>
      </w:r>
      <w:r>
        <w:tab/>
        <w:t>Certain information protected from disclosure by Board</w:t>
      </w:r>
      <w:bookmarkEnd w:id="49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lastRenderedPageBreak/>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497" w:name="_Toc189205663"/>
      <w:r>
        <w:rPr>
          <w:rStyle w:val="CharSectno"/>
        </w:rPr>
        <w:t>224G</w:t>
      </w:r>
      <w:r>
        <w:t>.</w:t>
      </w:r>
      <w:r>
        <w:tab/>
        <w:t>Family Law Act, Board’s duties under to give information</w:t>
      </w:r>
      <w:bookmarkEnd w:id="49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498" w:name="_Toc189205664"/>
      <w:r>
        <w:rPr>
          <w:rStyle w:val="CharSectno"/>
        </w:rPr>
        <w:t>225AA</w:t>
      </w:r>
      <w:r>
        <w:t>.</w:t>
      </w:r>
      <w:r>
        <w:tab/>
        <w:t>Information relating to unclaimed money, etc.</w:t>
      </w:r>
      <w:bookmarkEnd w:id="49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lastRenderedPageBreak/>
        <w:tab/>
        <w:t>[Regulation 225AA inserted: Gazette 6 Jan 2015 p. 32.]</w:t>
      </w:r>
    </w:p>
    <w:p>
      <w:pPr>
        <w:pStyle w:val="Heading5"/>
      </w:pPr>
      <w:bookmarkStart w:id="499" w:name="_Toc189205665"/>
      <w:r>
        <w:rPr>
          <w:rStyle w:val="CharSectno"/>
        </w:rPr>
        <w:t>225A</w:t>
      </w:r>
      <w:r>
        <w:t>.</w:t>
      </w:r>
      <w:r>
        <w:tab/>
        <w:t>How Board to give information</w:t>
      </w:r>
      <w:bookmarkEnd w:id="499"/>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500" w:name="_Toc189146524"/>
      <w:bookmarkStart w:id="501" w:name="_Toc189147038"/>
      <w:bookmarkStart w:id="502" w:name="_Toc189205666"/>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500"/>
      <w:bookmarkEnd w:id="501"/>
      <w:bookmarkEnd w:id="502"/>
    </w:p>
    <w:p>
      <w:pPr>
        <w:pStyle w:val="Heading5"/>
      </w:pPr>
      <w:bookmarkStart w:id="503" w:name="_Toc189205667"/>
      <w:r>
        <w:rPr>
          <w:rStyle w:val="CharSectno"/>
        </w:rPr>
        <w:t>225</w:t>
      </w:r>
      <w:r>
        <w:t>.</w:t>
      </w:r>
      <w:r>
        <w:tab/>
        <w:t>Terms used</w:t>
      </w:r>
      <w:bookmarkEnd w:id="50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504" w:name="_Toc189205668"/>
      <w:r>
        <w:rPr>
          <w:rStyle w:val="CharSectno"/>
        </w:rPr>
        <w:t>226</w:t>
      </w:r>
      <w:r>
        <w:t>.</w:t>
      </w:r>
      <w:r>
        <w:tab/>
        <w:t>Conduct of elections (Act s. 8(1)(c))</w:t>
      </w:r>
      <w:bookmarkEnd w:id="504"/>
    </w:p>
    <w:p>
      <w:pPr>
        <w:pStyle w:val="Subsection"/>
      </w:pPr>
      <w:r>
        <w:tab/>
      </w:r>
      <w:r>
        <w:tab/>
        <w:t>Elections for the purposes of section 8(1)(c) of the Act are to be conducted by UnionsWA in accordance with these regulations.</w:t>
      </w:r>
    </w:p>
    <w:p>
      <w:pPr>
        <w:pStyle w:val="Heading5"/>
      </w:pPr>
      <w:bookmarkStart w:id="505" w:name="_Toc189205669"/>
      <w:r>
        <w:rPr>
          <w:rStyle w:val="CharSectno"/>
        </w:rPr>
        <w:lastRenderedPageBreak/>
        <w:t>227</w:t>
      </w:r>
      <w:r>
        <w:t>.</w:t>
      </w:r>
      <w:r>
        <w:tab/>
        <w:t>Need for election, Board to notify UnionsWA of (Act s. 8(1)(c))</w:t>
      </w:r>
      <w:bookmarkEnd w:id="50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6" w:name="_Toc189205670"/>
      <w:r>
        <w:rPr>
          <w:rStyle w:val="CharSectno"/>
        </w:rPr>
        <w:t>228</w:t>
      </w:r>
      <w:r>
        <w:t>.</w:t>
      </w:r>
      <w:r>
        <w:tab/>
        <w:t>Returning officer, appointment of</w:t>
      </w:r>
      <w:bookmarkEnd w:id="506"/>
    </w:p>
    <w:p>
      <w:pPr>
        <w:pStyle w:val="Subsection"/>
      </w:pPr>
      <w:r>
        <w:tab/>
      </w:r>
      <w:r>
        <w:tab/>
        <w:t>On receipt of a notification under regulation 227 UnionsWA is to appoint a returning officer who is to be responsible for the conduct of the election.</w:t>
      </w:r>
    </w:p>
    <w:p>
      <w:pPr>
        <w:pStyle w:val="Heading5"/>
      </w:pPr>
      <w:bookmarkStart w:id="507" w:name="_Toc189205671"/>
      <w:r>
        <w:rPr>
          <w:rStyle w:val="CharSectno"/>
        </w:rPr>
        <w:t>229</w:t>
      </w:r>
      <w:r>
        <w:t>.</w:t>
      </w:r>
      <w:r>
        <w:tab/>
        <w:t>Nominations, calling for</w:t>
      </w:r>
      <w:bookmarkEnd w:id="50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508" w:name="_Toc189205672"/>
      <w:r>
        <w:rPr>
          <w:rStyle w:val="CharSectno"/>
        </w:rPr>
        <w:t>230</w:t>
      </w:r>
      <w:r>
        <w:t>.</w:t>
      </w:r>
      <w:r>
        <w:tab/>
        <w:t>Nominations, making etc.</w:t>
      </w:r>
      <w:bookmarkEnd w:id="50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509" w:name="_Toc189205673"/>
      <w:r>
        <w:rPr>
          <w:rStyle w:val="CharSectno"/>
        </w:rPr>
        <w:t>231</w:t>
      </w:r>
      <w:r>
        <w:t>.</w:t>
      </w:r>
      <w:r>
        <w:tab/>
        <w:t>Procedure after close of nominations</w:t>
      </w:r>
      <w:bookmarkEnd w:id="50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10" w:name="_Toc189205674"/>
      <w:r>
        <w:rPr>
          <w:rStyle w:val="CharSectno"/>
        </w:rPr>
        <w:t>232</w:t>
      </w:r>
      <w:r>
        <w:t>.</w:t>
      </w:r>
      <w:r>
        <w:tab/>
        <w:t>Entitlement of organisations to vote</w:t>
      </w:r>
      <w:bookmarkEnd w:id="510"/>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11" w:name="_Toc189205675"/>
      <w:r>
        <w:rPr>
          <w:rStyle w:val="CharSectno"/>
        </w:rPr>
        <w:t>233</w:t>
      </w:r>
      <w:r>
        <w:t>.</w:t>
      </w:r>
      <w:r>
        <w:tab/>
        <w:t>Ballot papers, form and content of</w:t>
      </w:r>
      <w:bookmarkEnd w:id="511"/>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12" w:name="_Toc189205676"/>
      <w:r>
        <w:rPr>
          <w:rStyle w:val="CharSectno"/>
        </w:rPr>
        <w:t>234</w:t>
      </w:r>
      <w:r>
        <w:t>.</w:t>
      </w:r>
      <w:r>
        <w:tab/>
        <w:t>Ballot papers, replacing</w:t>
      </w:r>
      <w:bookmarkEnd w:id="51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13" w:name="_Toc189205677"/>
      <w:r>
        <w:rPr>
          <w:rStyle w:val="CharSectno"/>
        </w:rPr>
        <w:lastRenderedPageBreak/>
        <w:t>235</w:t>
      </w:r>
      <w:r>
        <w:t>.</w:t>
      </w:r>
      <w:r>
        <w:tab/>
        <w:t>Voting, method of</w:t>
      </w:r>
      <w:bookmarkEnd w:id="51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14" w:name="_Toc189205678"/>
      <w:r>
        <w:rPr>
          <w:rStyle w:val="CharSectno"/>
        </w:rPr>
        <w:t>236</w:t>
      </w:r>
      <w:r>
        <w:t>.</w:t>
      </w:r>
      <w:r>
        <w:tab/>
        <w:t>Scrutineers, appointment and functions of</w:t>
      </w:r>
      <w:bookmarkEnd w:id="51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15" w:name="_Toc189205679"/>
      <w:r>
        <w:rPr>
          <w:rStyle w:val="CharSectno"/>
        </w:rPr>
        <w:t>237</w:t>
      </w:r>
      <w:r>
        <w:t>.</w:t>
      </w:r>
      <w:r>
        <w:tab/>
        <w:t>Counting of votes</w:t>
      </w:r>
      <w:bookmarkEnd w:id="515"/>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16" w:name="_Toc189205680"/>
      <w:r>
        <w:rPr>
          <w:rStyle w:val="CharSectno"/>
        </w:rPr>
        <w:t>238</w:t>
      </w:r>
      <w:r>
        <w:t>.</w:t>
      </w:r>
      <w:r>
        <w:tab/>
        <w:t>Declaration and notification of results</w:t>
      </w:r>
      <w:bookmarkEnd w:id="51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17" w:name="_Toc189205681"/>
      <w:r>
        <w:rPr>
          <w:rStyle w:val="CharSectno"/>
        </w:rPr>
        <w:t>239</w:t>
      </w:r>
      <w:r>
        <w:t>.</w:t>
      </w:r>
      <w:r>
        <w:tab/>
        <w:t>Ballot papers, preservation of</w:t>
      </w:r>
      <w:bookmarkEnd w:id="517"/>
    </w:p>
    <w:p>
      <w:pPr>
        <w:pStyle w:val="Subsection"/>
      </w:pPr>
      <w:r>
        <w:tab/>
      </w:r>
      <w:r>
        <w:tab/>
        <w:t>UnionsWA is to keep all nomination and ballot papers in safe custody for at least 12 months after the election.</w:t>
      </w:r>
    </w:p>
    <w:p>
      <w:pPr>
        <w:pStyle w:val="Heading5"/>
        <w:spacing w:before="180"/>
      </w:pPr>
      <w:bookmarkStart w:id="518" w:name="_Toc189205682"/>
      <w:r>
        <w:rPr>
          <w:rStyle w:val="CharSectno"/>
        </w:rPr>
        <w:t>240</w:t>
      </w:r>
      <w:r>
        <w:t>.</w:t>
      </w:r>
      <w:r>
        <w:tab/>
        <w:t>Disputes as to conduct or result of election</w:t>
      </w:r>
      <w:bookmarkEnd w:id="51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lastRenderedPageBreak/>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19" w:name="_Toc189205683"/>
      <w:r>
        <w:rPr>
          <w:rStyle w:val="CharSectno"/>
        </w:rPr>
        <w:t>241</w:t>
      </w:r>
      <w:r>
        <w:t>.</w:t>
      </w:r>
      <w:r>
        <w:tab/>
        <w:t>Costs of election</w:t>
      </w:r>
      <w:bookmarkEnd w:id="51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20" w:name="_Toc189146542"/>
      <w:bookmarkStart w:id="521" w:name="_Toc189147056"/>
      <w:bookmarkStart w:id="522" w:name="_Toc189205684"/>
      <w:r>
        <w:rPr>
          <w:rStyle w:val="CharPartNo"/>
        </w:rPr>
        <w:lastRenderedPageBreak/>
        <w:t>Part 8</w:t>
      </w:r>
      <w:r>
        <w:t xml:space="preserve"> — </w:t>
      </w:r>
      <w:r>
        <w:rPr>
          <w:rStyle w:val="CharPartText"/>
        </w:rPr>
        <w:t>General</w:t>
      </w:r>
      <w:bookmarkEnd w:id="520"/>
      <w:bookmarkEnd w:id="521"/>
      <w:bookmarkEnd w:id="522"/>
    </w:p>
    <w:p>
      <w:pPr>
        <w:pStyle w:val="Heading3"/>
        <w:keepNext w:val="0"/>
      </w:pPr>
      <w:bookmarkStart w:id="523" w:name="_Toc189146543"/>
      <w:bookmarkStart w:id="524" w:name="_Toc189147057"/>
      <w:bookmarkStart w:id="525" w:name="_Toc189205685"/>
      <w:r>
        <w:rPr>
          <w:rStyle w:val="CharDivNo"/>
        </w:rPr>
        <w:t>Division 1</w:t>
      </w:r>
      <w:r>
        <w:t xml:space="preserve"> — </w:t>
      </w:r>
      <w:r>
        <w:rPr>
          <w:rStyle w:val="CharDivText"/>
        </w:rPr>
        <w:t>Benefits</w:t>
      </w:r>
      <w:bookmarkEnd w:id="523"/>
      <w:bookmarkEnd w:id="524"/>
      <w:bookmarkEnd w:id="525"/>
    </w:p>
    <w:p>
      <w:pPr>
        <w:pStyle w:val="Heading5"/>
        <w:keepNext w:val="0"/>
        <w:keepLines w:val="0"/>
        <w:rPr>
          <w:snapToGrid w:val="0"/>
        </w:rPr>
      </w:pPr>
      <w:bookmarkStart w:id="526" w:name="_Toc189205686"/>
      <w:r>
        <w:rPr>
          <w:rStyle w:val="CharSectno"/>
        </w:rPr>
        <w:t>242</w:t>
      </w:r>
      <w:r>
        <w:rPr>
          <w:snapToGrid w:val="0"/>
        </w:rPr>
        <w:t>.</w:t>
      </w:r>
      <w:r>
        <w:rPr>
          <w:snapToGrid w:val="0"/>
        </w:rPr>
        <w:tab/>
        <w:t>Incapacity of beneficiary, effect of</w:t>
      </w:r>
      <w:bookmarkEnd w:id="52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27" w:name="_Toc189205687"/>
      <w:r>
        <w:rPr>
          <w:rStyle w:val="CharSectno"/>
        </w:rPr>
        <w:t>243</w:t>
      </w:r>
      <w:r>
        <w:rPr>
          <w:snapToGrid w:val="0"/>
        </w:rPr>
        <w:t>.</w:t>
      </w:r>
      <w:r>
        <w:rPr>
          <w:snapToGrid w:val="0"/>
        </w:rPr>
        <w:tab/>
        <w:t>Late payments, interest on</w:t>
      </w:r>
      <w:bookmarkEnd w:id="52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28" w:name="_Toc189205688"/>
      <w:r>
        <w:rPr>
          <w:rStyle w:val="CharSectno"/>
        </w:rPr>
        <w:t>244</w:t>
      </w:r>
      <w:r>
        <w:rPr>
          <w:snapToGrid w:val="0"/>
        </w:rPr>
        <w:t>.</w:t>
      </w:r>
      <w:r>
        <w:rPr>
          <w:snapToGrid w:val="0"/>
        </w:rPr>
        <w:tab/>
        <w:t>Benefit in special circumstances, payment of</w:t>
      </w:r>
      <w:bookmarkEnd w:id="52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29" w:name="_Toc189205689"/>
      <w:r>
        <w:rPr>
          <w:rStyle w:val="CharSectno"/>
        </w:rPr>
        <w:lastRenderedPageBreak/>
        <w:t>244A</w:t>
      </w:r>
      <w:r>
        <w:t>.</w:t>
      </w:r>
      <w:r>
        <w:tab/>
        <w:t>Board must comply with forfeiture orders</w:t>
      </w:r>
      <w:bookmarkEnd w:id="529"/>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30" w:name="_Toc189205690"/>
      <w:r>
        <w:rPr>
          <w:rStyle w:val="CharSectno"/>
        </w:rPr>
        <w:t>245</w:t>
      </w:r>
      <w:r>
        <w:rPr>
          <w:snapToGrid w:val="0"/>
        </w:rPr>
        <w:t>.</w:t>
      </w:r>
      <w:r>
        <w:rPr>
          <w:snapToGrid w:val="0"/>
        </w:rPr>
        <w:tab/>
        <w:t>Assignment or charge over benefit prohibited</w:t>
      </w:r>
      <w:bookmarkEnd w:id="53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31" w:name="_Toc189205691"/>
      <w:r>
        <w:rPr>
          <w:rStyle w:val="CharSectno"/>
        </w:rPr>
        <w:t>246</w:t>
      </w:r>
      <w:r>
        <w:rPr>
          <w:snapToGrid w:val="0"/>
        </w:rPr>
        <w:t>.</w:t>
      </w:r>
      <w:r>
        <w:rPr>
          <w:snapToGrid w:val="0"/>
        </w:rPr>
        <w:tab/>
        <w:t>Benefit does not pass to other persons</w:t>
      </w:r>
      <w:bookmarkEnd w:id="531"/>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lastRenderedPageBreak/>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532" w:name="_Toc189205692"/>
      <w:r>
        <w:rPr>
          <w:rStyle w:val="CharSectno"/>
        </w:rPr>
        <w:t>246A</w:t>
      </w:r>
      <w:r>
        <w:t>.</w:t>
      </w:r>
      <w:r>
        <w:tab/>
        <w:t>Transfers to other fund not agreeing to transfer</w:t>
      </w:r>
      <w:bookmarkEnd w:id="53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33" w:name="_Toc189205693"/>
      <w:r>
        <w:rPr>
          <w:rStyle w:val="CharSectno"/>
        </w:rPr>
        <w:t>246B</w:t>
      </w:r>
      <w:r>
        <w:t>.</w:t>
      </w:r>
      <w:r>
        <w:tab/>
        <w:t>Investment powers of Member, exercise of after death or incapacity of</w:t>
      </w:r>
      <w:bookmarkEnd w:id="53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lastRenderedPageBreak/>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34" w:name="_Toc189205694"/>
      <w:r>
        <w:rPr>
          <w:rStyle w:val="CharSectno"/>
        </w:rPr>
        <w:t>246C</w:t>
      </w:r>
      <w:r>
        <w:t>.</w:t>
      </w:r>
      <w:r>
        <w:tab/>
        <w:t>Board must approve period for which limited binding death benefit nominations remain in force</w:t>
      </w:r>
      <w:bookmarkEnd w:id="534"/>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535" w:name="_Toc189205695"/>
      <w:r>
        <w:rPr>
          <w:rStyle w:val="CharSectno"/>
        </w:rPr>
        <w:lastRenderedPageBreak/>
        <w:t>246D</w:t>
      </w:r>
      <w:r>
        <w:t>.</w:t>
      </w:r>
      <w:r>
        <w:tab/>
        <w:t>Board may set and notify pre</w:t>
      </w:r>
      <w:r>
        <w:noBreakHyphen/>
        <w:t>set minimums</w:t>
      </w:r>
      <w:bookmarkEnd w:id="535"/>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536" w:name="_Toc189146554"/>
      <w:bookmarkStart w:id="537" w:name="_Toc189147068"/>
      <w:bookmarkStart w:id="538" w:name="_Toc189205696"/>
      <w:r>
        <w:rPr>
          <w:rStyle w:val="CharDivNo"/>
        </w:rPr>
        <w:t>Division 2</w:t>
      </w:r>
      <w:r>
        <w:t xml:space="preserve"> — </w:t>
      </w:r>
      <w:r>
        <w:rPr>
          <w:rStyle w:val="CharDivText"/>
        </w:rPr>
        <w:t>Other matters</w:t>
      </w:r>
      <w:bookmarkEnd w:id="536"/>
      <w:bookmarkEnd w:id="537"/>
      <w:bookmarkEnd w:id="538"/>
    </w:p>
    <w:p>
      <w:pPr>
        <w:pStyle w:val="Heading5"/>
        <w:keepNext w:val="0"/>
        <w:keepLines w:val="0"/>
      </w:pPr>
      <w:bookmarkStart w:id="539" w:name="_Toc189205697"/>
      <w:r>
        <w:rPr>
          <w:rStyle w:val="CharSectno"/>
        </w:rPr>
        <w:t>247</w:t>
      </w:r>
      <w:r>
        <w:t>.</w:t>
      </w:r>
      <w:r>
        <w:tab/>
        <w:t>Percentage prescribed (Act s. 20(3))</w:t>
      </w:r>
      <w:bookmarkEnd w:id="539"/>
    </w:p>
    <w:p>
      <w:pPr>
        <w:pStyle w:val="Subsection"/>
      </w:pPr>
      <w:r>
        <w:tab/>
      </w:r>
      <w:r>
        <w:tab/>
        <w:t>The prescribed percentage for the purposes of section 20(3) of the Act is 5%.</w:t>
      </w:r>
    </w:p>
    <w:p>
      <w:pPr>
        <w:pStyle w:val="Heading5"/>
        <w:keepLines w:val="0"/>
      </w:pPr>
      <w:bookmarkStart w:id="540" w:name="_Toc189205698"/>
      <w:r>
        <w:rPr>
          <w:rStyle w:val="CharSectno"/>
        </w:rPr>
        <w:t>248</w:t>
      </w:r>
      <w:r>
        <w:t>.</w:t>
      </w:r>
      <w:r>
        <w:tab/>
        <w:t>Board direction under Act s. 26(2), restriction on etc.</w:t>
      </w:r>
      <w:bookmarkEnd w:id="54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1" w:name="_Toc189205699"/>
      <w:r>
        <w:rPr>
          <w:rStyle w:val="CharSectno"/>
        </w:rPr>
        <w:lastRenderedPageBreak/>
        <w:t>248A</w:t>
      </w:r>
      <w:r>
        <w:t>.</w:t>
      </w:r>
      <w:r>
        <w:tab/>
        <w:t>Crown payments to Board to accord with deed</w:t>
      </w:r>
      <w:bookmarkEnd w:id="54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42" w:name="_Toc189205700"/>
      <w:r>
        <w:rPr>
          <w:rStyle w:val="CharSectno"/>
        </w:rPr>
        <w:t>248B</w:t>
      </w:r>
      <w:r>
        <w:t>.</w:t>
      </w:r>
      <w:r>
        <w:tab/>
        <w:t>Overpayment by Employer</w:t>
      </w:r>
      <w:bookmarkEnd w:id="542"/>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 xml:space="preserve">retain the overpayment in that accumulation account and offset it against contributions that </w:t>
      </w:r>
      <w:r>
        <w:lastRenderedPageBreak/>
        <w:t>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543" w:name="_Toc189205701"/>
      <w:r>
        <w:rPr>
          <w:rStyle w:val="CharSectno"/>
        </w:rPr>
        <w:t>249</w:t>
      </w:r>
      <w:r>
        <w:rPr>
          <w:snapToGrid w:val="0"/>
        </w:rPr>
        <w:t>.</w:t>
      </w:r>
      <w:r>
        <w:rPr>
          <w:snapToGrid w:val="0"/>
        </w:rPr>
        <w:tab/>
        <w:t>Rights etc. lost by person, restoration of etc. by Board</w:t>
      </w:r>
      <w:bookmarkEnd w:id="543"/>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lastRenderedPageBreak/>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44" w:name="_Toc189205702"/>
      <w:r>
        <w:rPr>
          <w:rStyle w:val="CharSectno"/>
        </w:rPr>
        <w:t>250</w:t>
      </w:r>
      <w:r>
        <w:t>.</w:t>
      </w:r>
      <w:r>
        <w:tab/>
        <w:t>Independent review by AFCA of Board’s decisions</w:t>
      </w:r>
      <w:bookmarkEnd w:id="544"/>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45" w:name="_Toc189205703"/>
      <w:r>
        <w:rPr>
          <w:rStyle w:val="CharSectno"/>
        </w:rPr>
        <w:t>251</w:t>
      </w:r>
      <w:r>
        <w:rPr>
          <w:snapToGrid w:val="0"/>
        </w:rPr>
        <w:t>.</w:t>
      </w:r>
      <w:r>
        <w:rPr>
          <w:snapToGrid w:val="0"/>
        </w:rPr>
        <w:tab/>
      </w:r>
      <w:r>
        <w:t>Form of documents and information</w:t>
      </w:r>
      <w:bookmarkEnd w:id="545"/>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lastRenderedPageBreak/>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546" w:name="_Toc189205704"/>
      <w:r>
        <w:rPr>
          <w:rStyle w:val="CharSectno"/>
        </w:rPr>
        <w:t>252</w:t>
      </w:r>
      <w:r>
        <w:t>.</w:t>
      </w:r>
      <w:r>
        <w:tab/>
        <w:t>Special provisions for certain Gold State Super Members and West State Super Members (Sch. 2)</w:t>
      </w:r>
      <w:bookmarkEnd w:id="546"/>
    </w:p>
    <w:p>
      <w:pPr>
        <w:pStyle w:val="Subsection"/>
      </w:pPr>
      <w:r>
        <w:tab/>
      </w:r>
      <w:r>
        <w:tab/>
        <w:t>Schedule 2 has effect.</w:t>
      </w:r>
    </w:p>
    <w:p>
      <w:pPr>
        <w:pStyle w:val="Heading5"/>
        <w:keepLines w:val="0"/>
      </w:pPr>
      <w:bookmarkStart w:id="547" w:name="_Toc189205705"/>
      <w:r>
        <w:rPr>
          <w:rStyle w:val="CharSectno"/>
        </w:rPr>
        <w:t>253</w:t>
      </w:r>
      <w:r>
        <w:t>.</w:t>
      </w:r>
      <w:r>
        <w:tab/>
        <w:t>Some GES Act provisions discontinued in relation to some schemes</w:t>
      </w:r>
      <w:bookmarkEnd w:id="547"/>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48" w:name="_Toc189205706"/>
      <w:r>
        <w:rPr>
          <w:rStyle w:val="CharSectno"/>
        </w:rPr>
        <w:t>254</w:t>
      </w:r>
      <w:r>
        <w:t>.</w:t>
      </w:r>
      <w:r>
        <w:tab/>
        <w:t>Transitional provisions (Sch. 3)</w:t>
      </w:r>
      <w:bookmarkEnd w:id="548"/>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544" w:gutter="0"/>
          <w:pgNumType w:start="1"/>
          <w:cols w:space="720"/>
          <w:noEndnote/>
          <w:titlePg/>
          <w:docGrid w:linePitch="326"/>
        </w:sectPr>
      </w:pPr>
    </w:p>
    <w:p>
      <w:pPr>
        <w:pStyle w:val="yScheduleHeading"/>
      </w:pPr>
      <w:bookmarkStart w:id="549" w:name="_Toc189146565"/>
      <w:bookmarkStart w:id="550" w:name="_Toc189147079"/>
      <w:bookmarkStart w:id="551" w:name="_Toc189205707"/>
      <w:r>
        <w:rPr>
          <w:rStyle w:val="CharSchNo"/>
        </w:rPr>
        <w:lastRenderedPageBreak/>
        <w:t>Schedule 1</w:t>
      </w:r>
      <w:r>
        <w:t xml:space="preserve"> — </w:t>
      </w:r>
      <w:r>
        <w:rPr>
          <w:rStyle w:val="CharSchText"/>
        </w:rPr>
        <w:t>Employers</w:t>
      </w:r>
      <w:bookmarkEnd w:id="549"/>
      <w:bookmarkEnd w:id="550"/>
      <w:bookmarkEnd w:id="551"/>
    </w:p>
    <w:p>
      <w:pPr>
        <w:pStyle w:val="yShoulderClause"/>
        <w:spacing w:before="0"/>
      </w:pPr>
      <w:r>
        <w:t>[r. 7]</w:t>
      </w:r>
    </w:p>
    <w:p>
      <w:pPr>
        <w:pStyle w:val="yHeading3"/>
      </w:pPr>
      <w:bookmarkStart w:id="552" w:name="_Toc189146566"/>
      <w:bookmarkStart w:id="553" w:name="_Toc189147080"/>
      <w:bookmarkStart w:id="554" w:name="_Toc189205708"/>
      <w:r>
        <w:rPr>
          <w:rStyle w:val="CharSDivNo"/>
        </w:rPr>
        <w:t>Division 1</w:t>
      </w:r>
      <w:r>
        <w:t xml:space="preserve"> — </w:t>
      </w:r>
      <w:r>
        <w:rPr>
          <w:rStyle w:val="CharSDivText"/>
        </w:rPr>
        <w:t>State funded employers</w:t>
      </w:r>
      <w:bookmarkEnd w:id="552"/>
      <w:bookmarkEnd w:id="553"/>
      <w:bookmarkEnd w:id="554"/>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lastRenderedPageBreak/>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lastRenderedPageBreak/>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555" w:name="_Toc189146567"/>
      <w:bookmarkStart w:id="556" w:name="_Toc189147081"/>
      <w:bookmarkStart w:id="557" w:name="_Toc189205709"/>
      <w:r>
        <w:rPr>
          <w:rStyle w:val="CharSDivNo"/>
        </w:rPr>
        <w:t>Division 2</w:t>
      </w:r>
      <w:r>
        <w:t xml:space="preserve"> — </w:t>
      </w:r>
      <w:r>
        <w:rPr>
          <w:rStyle w:val="CharSDivText"/>
        </w:rPr>
        <w:t>Self funding employers</w:t>
      </w:r>
      <w:bookmarkEnd w:id="555"/>
      <w:bookmarkEnd w:id="556"/>
      <w:bookmarkEnd w:id="557"/>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lastRenderedPageBreak/>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lastRenderedPageBreak/>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lastRenderedPageBreak/>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lastRenderedPageBreak/>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w:t>
      </w:r>
    </w:p>
    <w:p>
      <w:pPr>
        <w:sectPr>
          <w:headerReference w:type="even" r:id="rId44"/>
          <w:headerReference w:type="default" r:id="rId45"/>
          <w:headerReference w:type="first" r:id="rId46"/>
          <w:pgSz w:w="11907" w:h="16840" w:code="9"/>
          <w:pgMar w:top="2376" w:right="2404" w:bottom="3544" w:left="2404" w:header="720" w:footer="3544" w:gutter="0"/>
          <w:cols w:space="720"/>
          <w:noEndnote/>
          <w:docGrid w:linePitch="326"/>
        </w:sectPr>
      </w:pPr>
    </w:p>
    <w:p>
      <w:pPr>
        <w:pStyle w:val="yScheduleHeading"/>
      </w:pPr>
      <w:bookmarkStart w:id="559" w:name="_Toc189146568"/>
      <w:bookmarkStart w:id="560" w:name="_Toc189147082"/>
      <w:bookmarkStart w:id="561" w:name="_Toc189205710"/>
      <w:r>
        <w:rPr>
          <w:rStyle w:val="CharSchNo"/>
        </w:rPr>
        <w:lastRenderedPageBreak/>
        <w:t>Schedule 2</w:t>
      </w:r>
      <w:r>
        <w:t xml:space="preserve"> — </w:t>
      </w:r>
      <w:r>
        <w:rPr>
          <w:rStyle w:val="CharSchText"/>
        </w:rPr>
        <w:t>Special provisions for certain Gold State Super Members and West State Super Members</w:t>
      </w:r>
      <w:bookmarkEnd w:id="559"/>
      <w:bookmarkEnd w:id="560"/>
      <w:bookmarkEnd w:id="561"/>
    </w:p>
    <w:p>
      <w:pPr>
        <w:pStyle w:val="yShoulderClause"/>
      </w:pPr>
      <w:r>
        <w:t>[r. 252]</w:t>
      </w:r>
    </w:p>
    <w:p>
      <w:pPr>
        <w:pStyle w:val="yHeading3"/>
        <w:rPr>
          <w:rStyle w:val="CharPartText"/>
        </w:rPr>
      </w:pPr>
      <w:bookmarkStart w:id="562" w:name="_Toc189146569"/>
      <w:bookmarkStart w:id="563" w:name="_Toc189147083"/>
      <w:bookmarkStart w:id="564" w:name="_Toc189205711"/>
      <w:r>
        <w:rPr>
          <w:rStyle w:val="CharSDivNo"/>
        </w:rPr>
        <w:t>Part 1</w:t>
      </w:r>
      <w:r>
        <w:t xml:space="preserve"> — </w:t>
      </w:r>
      <w:r>
        <w:rPr>
          <w:rStyle w:val="CharSDivText"/>
        </w:rPr>
        <w:t>Gold State Super Members who transferred from the Pension Scheme or Provident Scheme</w:t>
      </w:r>
      <w:bookmarkEnd w:id="562"/>
      <w:bookmarkEnd w:id="563"/>
      <w:bookmarkEnd w:id="564"/>
      <w:r>
        <w:rPr>
          <w:rStyle w:val="CharPartText"/>
        </w:rPr>
        <w:t xml:space="preserve"> </w:t>
      </w:r>
    </w:p>
    <w:p>
      <w:pPr>
        <w:pStyle w:val="yHeading5"/>
      </w:pPr>
      <w:bookmarkStart w:id="565" w:name="_Toc189205712"/>
      <w:r>
        <w:rPr>
          <w:rStyle w:val="CharSClsNo"/>
        </w:rPr>
        <w:t>1</w:t>
      </w:r>
      <w:r>
        <w:t>.</w:t>
      </w:r>
      <w:r>
        <w:tab/>
        <w:t>Terms used</w:t>
      </w:r>
      <w:bookmarkEnd w:id="565"/>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66" w:name="_Toc189205713"/>
      <w:r>
        <w:rPr>
          <w:rStyle w:val="CharSClsNo"/>
        </w:rPr>
        <w:t>2</w:t>
      </w:r>
      <w:r>
        <w:t>.</w:t>
      </w:r>
      <w:r>
        <w:tab/>
        <w:t>Contributions by Crown under r. 31 for Part 1 Members</w:t>
      </w:r>
      <w:bookmarkEnd w:id="56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67" w:name="_Toc189205714"/>
      <w:r>
        <w:rPr>
          <w:rStyle w:val="CharSClsNo"/>
        </w:rPr>
        <w:t>3</w:t>
      </w:r>
      <w:r>
        <w:t>.</w:t>
      </w:r>
      <w:r>
        <w:tab/>
        <w:t>Retirement, death or disablement of Part 1 Member, benefit on</w:t>
      </w:r>
      <w:bookmarkEnd w:id="56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5pt;height:36.75pt" o:ole="">
            <v:imagedata r:id="rId47" o:title=""/>
          </v:shape>
          <o:OLEObject Type="Embed" ProgID="Equation.3" ShapeID="_x0000_i1034" DrawAspect="Content" ObjectID="_1811751456"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68" w:name="_Toc189205715"/>
      <w:r>
        <w:rPr>
          <w:rStyle w:val="CharSClsNo"/>
        </w:rPr>
        <w:lastRenderedPageBreak/>
        <w:t>4</w:t>
      </w:r>
      <w:r>
        <w:t>.</w:t>
      </w:r>
      <w:r>
        <w:tab/>
        <w:t>Other termination of work by Part 1 Member, benefit on</w:t>
      </w:r>
      <w:bookmarkEnd w:id="568"/>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10.25pt;height:29.25pt" o:ole="">
            <v:imagedata r:id="rId49" o:title=""/>
          </v:shape>
          <o:OLEObject Type="Embed" ProgID="Equation.3" ShapeID="_x0000_i1035" DrawAspect="Content" ObjectID="_1811751457"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569" w:name="_Toc189205716"/>
      <w:r>
        <w:rPr>
          <w:rStyle w:val="CharSClsNo"/>
        </w:rPr>
        <w:t>5</w:t>
      </w:r>
      <w:r>
        <w:t>.</w:t>
      </w:r>
      <w:r>
        <w:tab/>
        <w:t>Benefit under r. 43, calculation of for certain Part 1 Members</w:t>
      </w:r>
      <w:bookmarkEnd w:id="569"/>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70" w:name="_Toc189205717"/>
      <w:r>
        <w:rPr>
          <w:rStyle w:val="CharSClsNo"/>
        </w:rPr>
        <w:t>6</w:t>
      </w:r>
      <w:r>
        <w:t>.</w:t>
      </w:r>
      <w:r>
        <w:tab/>
        <w:t>Curtin and Edith Cowan Universities deemed to be Employers for Part 1 Members</w:t>
      </w:r>
      <w:bookmarkEnd w:id="570"/>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w:t>
      </w:r>
      <w:r>
        <w:lastRenderedPageBreak/>
        <w:t xml:space="preserve">Cowan University established under the </w:t>
      </w:r>
      <w:r>
        <w:rPr>
          <w:i/>
        </w:rPr>
        <w:t>Edith Cowan University Act 1984</w:t>
      </w:r>
      <w:r>
        <w:t>.</w:t>
      </w:r>
    </w:p>
    <w:p>
      <w:pPr>
        <w:pStyle w:val="yHeading3"/>
      </w:pPr>
      <w:bookmarkStart w:id="571" w:name="_Toc189146576"/>
      <w:bookmarkStart w:id="572" w:name="_Toc189147090"/>
      <w:bookmarkStart w:id="573" w:name="_Toc18920571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1"/>
      <w:bookmarkEnd w:id="572"/>
      <w:bookmarkEnd w:id="573"/>
    </w:p>
    <w:p>
      <w:pPr>
        <w:pStyle w:val="yHeading5"/>
      </w:pPr>
      <w:bookmarkStart w:id="574" w:name="_Toc189205719"/>
      <w:r>
        <w:rPr>
          <w:rStyle w:val="CharSClsNo"/>
        </w:rPr>
        <w:t>7</w:t>
      </w:r>
      <w:r>
        <w:t>.</w:t>
      </w:r>
      <w:r>
        <w:tab/>
        <w:t>Terms used</w:t>
      </w:r>
      <w:bookmarkEnd w:id="57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75" w:name="_Toc189205720"/>
      <w:r>
        <w:rPr>
          <w:rStyle w:val="CharSClsNo"/>
        </w:rPr>
        <w:t>8</w:t>
      </w:r>
      <w:r>
        <w:t>.</w:t>
      </w:r>
      <w:r>
        <w:tab/>
        <w:t>Contributions by Crown under r. 31 for certain Part 2 Members</w:t>
      </w:r>
      <w:bookmarkEnd w:id="57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76" w:name="_Toc189205721"/>
      <w:r>
        <w:rPr>
          <w:rStyle w:val="CharSClsNo"/>
        </w:rPr>
        <w:t>9</w:t>
      </w:r>
      <w:r>
        <w:t>.</w:t>
      </w:r>
      <w:r>
        <w:tab/>
        <w:t>Benefit for Part 2 Member, effect of non-contributory period on calculation of</w:t>
      </w:r>
      <w:bookmarkEnd w:id="57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lastRenderedPageBreak/>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77" w:name="_Toc189146580"/>
      <w:bookmarkStart w:id="578" w:name="_Toc189147094"/>
      <w:bookmarkStart w:id="579" w:name="_Toc18920572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77"/>
      <w:bookmarkEnd w:id="578"/>
      <w:bookmarkEnd w:id="579"/>
    </w:p>
    <w:p>
      <w:pPr>
        <w:pStyle w:val="yHeading5"/>
        <w:spacing w:before="180"/>
      </w:pPr>
      <w:bookmarkStart w:id="580" w:name="_Toc189205723"/>
      <w:r>
        <w:rPr>
          <w:rStyle w:val="CharSClsNo"/>
        </w:rPr>
        <w:t>10</w:t>
      </w:r>
      <w:r>
        <w:t>.</w:t>
      </w:r>
      <w:r>
        <w:tab/>
        <w:t>Term used: DPP</w:t>
      </w:r>
      <w:bookmarkEnd w:id="58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81" w:name="_Toc189205724"/>
      <w:r>
        <w:rPr>
          <w:rStyle w:val="CharSClsNo"/>
        </w:rPr>
        <w:t>11</w:t>
      </w:r>
      <w:r>
        <w:t>.</w:t>
      </w:r>
      <w:r>
        <w:tab/>
        <w:t>Employer</w:t>
      </w:r>
      <w:bookmarkEnd w:id="58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82" w:name="_Toc189205725"/>
      <w:r>
        <w:rPr>
          <w:rStyle w:val="CharSClsNo"/>
        </w:rPr>
        <w:t>12</w:t>
      </w:r>
      <w:r>
        <w:t>.</w:t>
      </w:r>
      <w:r>
        <w:tab/>
        <w:t>Member contributions</w:t>
      </w:r>
      <w:bookmarkEnd w:id="582"/>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83" w:name="_Toc189146584"/>
      <w:bookmarkStart w:id="584" w:name="_Toc189147098"/>
      <w:bookmarkStart w:id="585" w:name="_Toc189205726"/>
      <w:r>
        <w:rPr>
          <w:rStyle w:val="CharSDivNo"/>
        </w:rPr>
        <w:lastRenderedPageBreak/>
        <w:t>Part 4</w:t>
      </w:r>
      <w:r>
        <w:rPr>
          <w:rStyle w:val="CharDivNo"/>
        </w:rPr>
        <w:t xml:space="preserve"> </w:t>
      </w:r>
      <w:r>
        <w:t xml:space="preserve">— </w:t>
      </w:r>
      <w:r>
        <w:rPr>
          <w:rStyle w:val="CharSDivText"/>
        </w:rPr>
        <w:t>Members who became ASIC staff</w:t>
      </w:r>
      <w:bookmarkEnd w:id="583"/>
      <w:bookmarkEnd w:id="584"/>
      <w:bookmarkEnd w:id="585"/>
    </w:p>
    <w:p>
      <w:pPr>
        <w:pStyle w:val="yFootnoteheading"/>
        <w:keepNext/>
        <w:spacing w:before="80"/>
      </w:pPr>
      <w:r>
        <w:tab/>
        <w:t>[Heading amended: Gazette 28 Sep 2001 p. 5356.]</w:t>
      </w:r>
    </w:p>
    <w:p>
      <w:pPr>
        <w:pStyle w:val="yHeading5"/>
        <w:spacing w:before="180"/>
      </w:pPr>
      <w:bookmarkStart w:id="586" w:name="_Toc189205727"/>
      <w:r>
        <w:rPr>
          <w:rStyle w:val="CharSClsNo"/>
        </w:rPr>
        <w:t>13</w:t>
      </w:r>
      <w:r>
        <w:t>.</w:t>
      </w:r>
      <w:r>
        <w:tab/>
        <w:t>Terms used</w:t>
      </w:r>
      <w:bookmarkEnd w:id="586"/>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87" w:name="_Toc189205728"/>
      <w:r>
        <w:rPr>
          <w:rStyle w:val="CharSClsNo"/>
        </w:rPr>
        <w:t>14</w:t>
      </w:r>
      <w:r>
        <w:t>.</w:t>
      </w:r>
      <w:r>
        <w:tab/>
        <w:t>ASIC worker, consequences of becoming</w:t>
      </w:r>
      <w:bookmarkEnd w:id="58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lastRenderedPageBreak/>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588" w:name="_Toc189146587"/>
      <w:bookmarkStart w:id="589" w:name="_Toc189147101"/>
      <w:bookmarkStart w:id="590" w:name="_Toc189205729"/>
      <w:r>
        <w:rPr>
          <w:rStyle w:val="CharSDivNo"/>
        </w:rPr>
        <w:t>Part 5</w:t>
      </w:r>
      <w:r>
        <w:rPr>
          <w:rStyle w:val="CharPartNo"/>
        </w:rPr>
        <w:t xml:space="preserve"> — </w:t>
      </w:r>
      <w:r>
        <w:rPr>
          <w:rStyle w:val="CharSDivText"/>
        </w:rPr>
        <w:t>Curtin and Edith Cowan University Staff</w:t>
      </w:r>
      <w:bookmarkEnd w:id="588"/>
      <w:bookmarkEnd w:id="589"/>
      <w:bookmarkEnd w:id="590"/>
    </w:p>
    <w:p>
      <w:pPr>
        <w:pStyle w:val="yHeading5"/>
      </w:pPr>
      <w:bookmarkStart w:id="591" w:name="_Toc189205730"/>
      <w:r>
        <w:rPr>
          <w:rStyle w:val="CharSClsNo"/>
        </w:rPr>
        <w:t>15</w:t>
      </w:r>
      <w:r>
        <w:t>.</w:t>
      </w:r>
      <w:r>
        <w:tab/>
        <w:t>Terms used</w:t>
      </w:r>
      <w:bookmarkEnd w:id="59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92" w:name="_Toc189205731"/>
      <w:r>
        <w:rPr>
          <w:rStyle w:val="CharSClsNo"/>
        </w:rPr>
        <w:t>16</w:t>
      </w:r>
      <w:r>
        <w:t>.</w:t>
      </w:r>
      <w:r>
        <w:tab/>
        <w:t>University staff member, consequences of becoming</w:t>
      </w:r>
      <w:bookmarkEnd w:id="592"/>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lastRenderedPageBreak/>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93" w:name="_Toc189146590"/>
      <w:bookmarkStart w:id="594" w:name="_Toc189147104"/>
      <w:bookmarkStart w:id="595" w:name="_Toc189205732"/>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593"/>
      <w:bookmarkEnd w:id="594"/>
      <w:bookmarkEnd w:id="595"/>
      <w:r>
        <w:rPr>
          <w:rStyle w:val="CharPartText"/>
        </w:rPr>
        <w:t xml:space="preserve"> </w:t>
      </w:r>
    </w:p>
    <w:p>
      <w:pPr>
        <w:pStyle w:val="yHeading5"/>
      </w:pPr>
      <w:bookmarkStart w:id="596" w:name="_Toc189205733"/>
      <w:r>
        <w:rPr>
          <w:rStyle w:val="CharSClsNo"/>
        </w:rPr>
        <w:t>17</w:t>
      </w:r>
      <w:r>
        <w:t>.</w:t>
      </w:r>
      <w:r>
        <w:tab/>
        <w:t>Terms used</w:t>
      </w:r>
      <w:bookmarkEnd w:id="59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lastRenderedPageBreak/>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597" w:name="_Toc189205734"/>
      <w:r>
        <w:rPr>
          <w:rStyle w:val="CharSClsNo"/>
        </w:rPr>
        <w:t>18</w:t>
      </w:r>
      <w:r>
        <w:t>.</w:t>
      </w:r>
      <w:r>
        <w:tab/>
        <w:t>End date, meaning of</w:t>
      </w:r>
      <w:bookmarkEnd w:id="597"/>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98" w:name="_Toc189205735"/>
      <w:r>
        <w:rPr>
          <w:rStyle w:val="CharSClsNo"/>
        </w:rPr>
        <w:t>19</w:t>
      </w:r>
      <w:r>
        <w:t>.</w:t>
      </w:r>
      <w:r>
        <w:tab/>
        <w:t>Part 6 Member, electing to become etc.</w:t>
      </w:r>
      <w:bookmarkEnd w:id="59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lastRenderedPageBreak/>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99" w:name="_Toc189205736"/>
      <w:r>
        <w:rPr>
          <w:rStyle w:val="CharSClsNo"/>
        </w:rPr>
        <w:t>20</w:t>
      </w:r>
      <w:r>
        <w:t>.</w:t>
      </w:r>
      <w:r>
        <w:tab/>
        <w:t>Contribution rate for Part 6 Members, selecting etc.</w:t>
      </w:r>
      <w:bookmarkEnd w:id="599"/>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lastRenderedPageBreak/>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00" w:name="_Toc189205737"/>
      <w:r>
        <w:rPr>
          <w:rStyle w:val="CharSClsNo"/>
        </w:rPr>
        <w:t>21</w:t>
      </w:r>
      <w:r>
        <w:t>.</w:t>
      </w:r>
      <w:r>
        <w:tab/>
        <w:t>Employer contributions under r. 29, calculation of; contributions by Crown under r. 31</w:t>
      </w:r>
      <w:bookmarkEnd w:id="60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01" w:name="_Toc189205738"/>
      <w:r>
        <w:rPr>
          <w:rStyle w:val="CharSClsNo"/>
        </w:rPr>
        <w:t>22</w:t>
      </w:r>
      <w:r>
        <w:t>.</w:t>
      </w:r>
      <w:r>
        <w:tab/>
        <w:t>Retirement benefit under r. 38, increase of</w:t>
      </w:r>
      <w:bookmarkEnd w:id="601"/>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75pt" o:ole="">
            <v:imagedata r:id="rId51" o:title=""/>
          </v:shape>
          <o:OLEObject Type="Embed" ProgID="Equation.3" ShapeID="_x0000_i1036" DrawAspect="Content" ObjectID="_1811751458"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02" w:name="_Toc189205739"/>
      <w:r>
        <w:rPr>
          <w:rStyle w:val="CharSClsNo"/>
        </w:rPr>
        <w:lastRenderedPageBreak/>
        <w:t>23</w:t>
      </w:r>
      <w:r>
        <w:t>.</w:t>
      </w:r>
      <w:r>
        <w:tab/>
        <w:t>Death benefit under r. 39, increase of</w:t>
      </w:r>
      <w:bookmarkEnd w:id="602"/>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25pt;height:29.25pt" o:ole="">
            <v:imagedata r:id="rId53" o:title=""/>
          </v:shape>
          <o:OLEObject Type="Embed" ProgID="Equation.3" ShapeID="_x0000_i1037" DrawAspect="Content" ObjectID="_1811751459"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75pt;height:38.25pt" o:ole="">
            <v:imagedata r:id="rId55" o:title=""/>
          </v:shape>
          <o:OLEObject Type="Embed" ProgID="Equation.3" ShapeID="_x0000_i1038" DrawAspect="Content" ObjectID="_1811751460"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 xml:space="preserve">time basis at the time the Member died, the number of hours customarily worked in a week by the Member divided by the number of hours </w:t>
      </w:r>
      <w:r>
        <w:lastRenderedPageBreak/>
        <w:t>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603" w:name="_Toc189205740"/>
      <w:r>
        <w:rPr>
          <w:rStyle w:val="CharSClsNo"/>
        </w:rPr>
        <w:t>24</w:t>
      </w:r>
      <w:r>
        <w:t>.</w:t>
      </w:r>
      <w:r>
        <w:tab/>
        <w:t>Total and permanent disablement benefit under r. 40, amount of</w:t>
      </w:r>
      <w:bookmarkEnd w:id="60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04" w:name="_Toc189205741"/>
      <w:r>
        <w:rPr>
          <w:rStyle w:val="CharSClsNo"/>
        </w:rPr>
        <w:t>25</w:t>
      </w:r>
      <w:r>
        <w:t>.</w:t>
      </w:r>
      <w:r>
        <w:tab/>
        <w:t>Partial and permanent disablement under r. 41, increase of</w:t>
      </w:r>
      <w:bookmarkEnd w:id="604"/>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25pt;height:29.25pt" o:ole="">
            <v:imagedata r:id="rId57" o:title=""/>
          </v:shape>
          <o:OLEObject Type="Embed" ProgID="Equation.3" ShapeID="_x0000_i1039" DrawAspect="Content" ObjectID="_1811751461"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lastRenderedPageBreak/>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6.75pt" o:ole="">
            <v:imagedata r:id="rId59" o:title=""/>
          </v:shape>
          <o:OLEObject Type="Embed" ProgID="Equation.3" ShapeID="_x0000_i1040" DrawAspect="Content" ObjectID="_1811751462"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605" w:name="_Toc189205742"/>
      <w:r>
        <w:rPr>
          <w:rStyle w:val="CharSClsNo"/>
        </w:rPr>
        <w:lastRenderedPageBreak/>
        <w:t>26</w:t>
      </w:r>
      <w:r>
        <w:t>.</w:t>
      </w:r>
      <w:r>
        <w:tab/>
        <w:t>Benefit under r. 43 or 44, increase of</w:t>
      </w:r>
      <w:bookmarkEnd w:id="605"/>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75pt" o:ole="">
            <v:imagedata r:id="rId61" o:title=""/>
          </v:shape>
          <o:OLEObject Type="Embed" ProgID="Equation.3" ShapeID="_x0000_i1041" DrawAspect="Content" ObjectID="_1811751463"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06" w:name="_Toc189205743"/>
      <w:r>
        <w:rPr>
          <w:rStyle w:val="CharSClsNo"/>
        </w:rPr>
        <w:t>27</w:t>
      </w:r>
      <w:r>
        <w:t>.</w:t>
      </w:r>
      <w:r>
        <w:tab/>
        <w:t>Transitional provisions</w:t>
      </w:r>
      <w:bookmarkEnd w:id="60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 xml:space="preserve">the contribution rates elected by the person, and the contributions paid by and in respect of, the person in </w:t>
      </w:r>
      <w:r>
        <w:lastRenderedPageBreak/>
        <w:t>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07" w:name="_Toc189146602"/>
      <w:bookmarkStart w:id="608" w:name="_Toc189147116"/>
      <w:bookmarkStart w:id="609" w:name="_Toc189205744"/>
      <w:r>
        <w:rPr>
          <w:rStyle w:val="CharSchNo"/>
        </w:rPr>
        <w:lastRenderedPageBreak/>
        <w:t>Schedule 3</w:t>
      </w:r>
      <w:r>
        <w:t xml:space="preserve"> — </w:t>
      </w:r>
      <w:r>
        <w:rPr>
          <w:rStyle w:val="CharSchText"/>
        </w:rPr>
        <w:t>Transitional provisions</w:t>
      </w:r>
      <w:bookmarkEnd w:id="607"/>
      <w:bookmarkEnd w:id="608"/>
      <w:bookmarkEnd w:id="609"/>
    </w:p>
    <w:p>
      <w:pPr>
        <w:pStyle w:val="yShoulderClause"/>
      </w:pPr>
      <w:r>
        <w:t>[r. 254]</w:t>
      </w:r>
    </w:p>
    <w:p>
      <w:pPr>
        <w:pStyle w:val="yHeading3"/>
      </w:pPr>
      <w:bookmarkStart w:id="610" w:name="_Toc189146603"/>
      <w:bookmarkStart w:id="611" w:name="_Toc189147117"/>
      <w:bookmarkStart w:id="612" w:name="_Toc189205745"/>
      <w:r>
        <w:rPr>
          <w:rStyle w:val="CharSDivNo"/>
        </w:rPr>
        <w:t>Part 1</w:t>
      </w:r>
      <w:r>
        <w:t xml:space="preserve"> — </w:t>
      </w:r>
      <w:r>
        <w:rPr>
          <w:rStyle w:val="CharSDivText"/>
        </w:rPr>
        <w:t>Preliminary</w:t>
      </w:r>
      <w:bookmarkEnd w:id="610"/>
      <w:bookmarkEnd w:id="611"/>
      <w:bookmarkEnd w:id="612"/>
    </w:p>
    <w:p>
      <w:pPr>
        <w:pStyle w:val="yHeading5"/>
      </w:pPr>
      <w:bookmarkStart w:id="613" w:name="_Toc189205746"/>
      <w:r>
        <w:rPr>
          <w:rStyle w:val="CharSClsNo"/>
        </w:rPr>
        <w:t>1</w:t>
      </w:r>
      <w:r>
        <w:t>.</w:t>
      </w:r>
      <w:r>
        <w:tab/>
        <w:t>Terms used</w:t>
      </w:r>
      <w:bookmarkEnd w:id="61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14" w:name="_Toc189205747"/>
      <w:r>
        <w:rPr>
          <w:rStyle w:val="CharSClsNo"/>
        </w:rPr>
        <w:t>2</w:t>
      </w:r>
      <w:r>
        <w:t>.</w:t>
      </w:r>
      <w:r>
        <w:tab/>
        <w:t>Terms used: GSS withdrawal benefit and WSS withdrawal benefit</w:t>
      </w:r>
      <w:bookmarkEnd w:id="614"/>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15" w:name="_Toc189205748"/>
      <w:r>
        <w:rPr>
          <w:rStyle w:val="CharSClsNo"/>
        </w:rPr>
        <w:t>3</w:t>
      </w:r>
      <w:r>
        <w:t>.</w:t>
      </w:r>
      <w:r>
        <w:tab/>
        <w:t>Current determinations etc. under GES Act, effect of for r. 5 (</w:t>
      </w:r>
      <w:r>
        <w:rPr>
          <w:i/>
        </w:rPr>
        <w:t>remuneration</w:t>
      </w:r>
      <w:r>
        <w:t>)</w:t>
      </w:r>
      <w:bookmarkEnd w:id="61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16" w:name="_Toc189205749"/>
      <w:r>
        <w:rPr>
          <w:rStyle w:val="CharSClsNo"/>
        </w:rPr>
        <w:t>4</w:t>
      </w:r>
      <w:r>
        <w:t>.</w:t>
      </w:r>
      <w:r>
        <w:tab/>
        <w:t>Current orders under GES Act s. 3(6) as to employers, effect of for r. 9(1)(b)</w:t>
      </w:r>
      <w:bookmarkEnd w:id="616"/>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17" w:name="_Toc189146608"/>
      <w:bookmarkStart w:id="618" w:name="_Toc189147122"/>
      <w:bookmarkStart w:id="619" w:name="_Toc189205750"/>
      <w:r>
        <w:rPr>
          <w:rStyle w:val="CharSDivNo"/>
        </w:rPr>
        <w:t>Part 2</w:t>
      </w:r>
      <w:r>
        <w:t xml:space="preserve"> — </w:t>
      </w:r>
      <w:r>
        <w:rPr>
          <w:rStyle w:val="CharSDivText"/>
        </w:rPr>
        <w:t>Gold State Super Scheme</w:t>
      </w:r>
      <w:bookmarkEnd w:id="617"/>
      <w:bookmarkEnd w:id="618"/>
      <w:bookmarkEnd w:id="619"/>
    </w:p>
    <w:p>
      <w:pPr>
        <w:pStyle w:val="yHeading5"/>
      </w:pPr>
      <w:bookmarkStart w:id="620" w:name="_Toc189205751"/>
      <w:r>
        <w:rPr>
          <w:rStyle w:val="CharSClsNo"/>
        </w:rPr>
        <w:t>5</w:t>
      </w:r>
      <w:r>
        <w:t>.</w:t>
      </w:r>
      <w:r>
        <w:tab/>
        <w:t>Terms used</w:t>
      </w:r>
      <w:bookmarkEnd w:id="620"/>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21" w:name="_Toc189205752"/>
      <w:r>
        <w:rPr>
          <w:rStyle w:val="CharSClsNo"/>
        </w:rPr>
        <w:lastRenderedPageBreak/>
        <w:t>6</w:t>
      </w:r>
      <w:r>
        <w:t>.</w:t>
      </w:r>
      <w:r>
        <w:tab/>
        <w:t>Current act under GES Act s. 49(1)(a) as to contributory period, effect of for r. 14(3)</w:t>
      </w:r>
      <w:bookmarkEnd w:id="62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22" w:name="_Toc189205753"/>
      <w:r>
        <w:rPr>
          <w:rStyle w:val="CharSClsNo"/>
        </w:rPr>
        <w:t>7</w:t>
      </w:r>
      <w:r>
        <w:t>.</w:t>
      </w:r>
      <w:r>
        <w:tab/>
        <w:t>Current decision under GES Act as to application of s. 17B(2)(i), effect of for r. 15(3)</w:t>
      </w:r>
      <w:bookmarkEnd w:id="62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23" w:name="_Toc189205754"/>
      <w:r>
        <w:rPr>
          <w:rStyle w:val="CharSClsNo"/>
        </w:rPr>
        <w:t>8</w:t>
      </w:r>
      <w:r>
        <w:t>.</w:t>
      </w:r>
      <w:r>
        <w:tab/>
        <w:t>Final remuneration for continuing Gold State Super Member, calculation of</w:t>
      </w:r>
      <w:bookmarkEnd w:id="623"/>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24" w:name="_Toc189205755"/>
      <w:r>
        <w:rPr>
          <w:rStyle w:val="CharSClsNo"/>
        </w:rPr>
        <w:t>9</w:t>
      </w:r>
      <w:r>
        <w:t>.</w:t>
      </w:r>
      <w:r>
        <w:tab/>
        <w:t>Health conditions taken to have been imposed in some cases etc.</w:t>
      </w:r>
      <w:bookmarkEnd w:id="624"/>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lastRenderedPageBreak/>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lastRenderedPageBreak/>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25" w:name="_Toc189205756"/>
      <w:r>
        <w:rPr>
          <w:rStyle w:val="CharSClsNo"/>
        </w:rPr>
        <w:t>10</w:t>
      </w:r>
      <w:r>
        <w:t>.</w:t>
      </w:r>
      <w:r>
        <w:tab/>
        <w:t>Members of 1987 scheme, who are at 17 Feb 2001 and who become Gold State Super Members etc.</w:t>
      </w:r>
      <w:bookmarkEnd w:id="625"/>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lastRenderedPageBreak/>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26" w:name="_Toc189205757"/>
      <w:r>
        <w:rPr>
          <w:rStyle w:val="CharSClsNo"/>
        </w:rPr>
        <w:t>11</w:t>
      </w:r>
      <w:r>
        <w:t>.</w:t>
      </w:r>
      <w:r>
        <w:tab/>
        <w:t>Certain applications under r. 19(1)(c), application of these regulations to</w:t>
      </w:r>
      <w:bookmarkEnd w:id="626"/>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27" w:name="_Toc189205758"/>
      <w:r>
        <w:rPr>
          <w:rStyle w:val="CharSClsNo"/>
        </w:rPr>
        <w:t>12</w:t>
      </w:r>
      <w:r>
        <w:t>.</w:t>
      </w:r>
      <w:r>
        <w:tab/>
        <w:t>Treasurer’s directions under GES Act s. 49(1)(b) as to ineligible workers, effect of</w:t>
      </w:r>
      <w:bookmarkEnd w:id="62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28" w:name="_Toc189205759"/>
      <w:r>
        <w:rPr>
          <w:rStyle w:val="CharSClsNo"/>
        </w:rPr>
        <w:t>13</w:t>
      </w:r>
      <w:r>
        <w:t>.</w:t>
      </w:r>
      <w:r>
        <w:tab/>
        <w:t>Application of r. 22 to certain people changing jobs</w:t>
      </w:r>
      <w:bookmarkEnd w:id="628"/>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lastRenderedPageBreak/>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29" w:name="_Toc189205760"/>
      <w:r>
        <w:rPr>
          <w:rStyle w:val="CharSClsNo"/>
        </w:rPr>
        <w:t>14</w:t>
      </w:r>
      <w:r>
        <w:t>.</w:t>
      </w:r>
      <w:r>
        <w:tab/>
        <w:t>Application of r. 23 to certain 1987 scheme members who became ineligible due to reduced working hours</w:t>
      </w:r>
      <w:bookmarkEnd w:id="62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30" w:name="_Toc189205761"/>
      <w:r>
        <w:rPr>
          <w:rStyle w:val="CharSClsNo"/>
        </w:rPr>
        <w:t>15</w:t>
      </w:r>
      <w:r>
        <w:t>.</w:t>
      </w:r>
      <w:r>
        <w:tab/>
        <w:t>Notice under GES Act s. 19A(1) terminating membership, effect of under r. 24(1)</w:t>
      </w:r>
      <w:bookmarkEnd w:id="630"/>
    </w:p>
    <w:p>
      <w:pPr>
        <w:pStyle w:val="ySubsection"/>
      </w:pPr>
      <w:r>
        <w:tab/>
      </w:r>
      <w:r>
        <w:tab/>
        <w:t xml:space="preserve">If, before the commencement day, a continuing Gold State Super Member lodged a notice with the Board under section 19A(1) of the GES Act terminating his or her membership of the 1987 scheme but as at that day the Board had not dealt with it, the notice continues as </w:t>
      </w:r>
      <w:r>
        <w:lastRenderedPageBreak/>
        <w:t>an application under regulation 24(1) to withdraw from the Gold State Super Scheme.</w:t>
      </w:r>
    </w:p>
    <w:p>
      <w:pPr>
        <w:pStyle w:val="yHeading5"/>
      </w:pPr>
      <w:bookmarkStart w:id="631" w:name="_Toc189205762"/>
      <w:r>
        <w:rPr>
          <w:rStyle w:val="CharSClsNo"/>
        </w:rPr>
        <w:t>16</w:t>
      </w:r>
      <w:r>
        <w:t>.</w:t>
      </w:r>
      <w:r>
        <w:tab/>
        <w:t>Contributions for period before 17 Feb 2001, when payable etc.</w:t>
      </w:r>
      <w:bookmarkEnd w:id="631"/>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32" w:name="_Toc189205763"/>
      <w:r>
        <w:rPr>
          <w:rStyle w:val="CharSClsNo"/>
        </w:rPr>
        <w:t>17</w:t>
      </w:r>
      <w:r>
        <w:t>.</w:t>
      </w:r>
      <w:r>
        <w:tab/>
        <w:t>Current declaration under GES Act s. 27(3) for employer contributions, effect of for r. 29(3)</w:t>
      </w:r>
      <w:bookmarkEnd w:id="63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33" w:name="_Toc189205764"/>
      <w:r>
        <w:rPr>
          <w:rStyle w:val="CharSClsNo"/>
        </w:rPr>
        <w:t>18</w:t>
      </w:r>
      <w:r>
        <w:t>.</w:t>
      </w:r>
      <w:r>
        <w:tab/>
        <w:t>Current instrument under GES Act s. 27(7) for deferment of Employer contributions, effect of for r. 30(3)</w:t>
      </w:r>
      <w:bookmarkEnd w:id="63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34" w:name="_Toc189205765"/>
      <w:r>
        <w:rPr>
          <w:rStyle w:val="CharSClsNo"/>
        </w:rPr>
        <w:t>19</w:t>
      </w:r>
      <w:r>
        <w:t>.</w:t>
      </w:r>
      <w:r>
        <w:tab/>
        <w:t>Current election under GES Act s. 22 for contribution rate, effect of for r. 33(1)</w:t>
      </w:r>
      <w:bookmarkEnd w:id="63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35" w:name="_Toc189205766"/>
      <w:r>
        <w:rPr>
          <w:rStyle w:val="CharSClsNo"/>
        </w:rPr>
        <w:t>20</w:t>
      </w:r>
      <w:r>
        <w:t>.</w:t>
      </w:r>
      <w:r>
        <w:tab/>
        <w:t>Election under GES Act s. 23 for recognised unpaid leave, effect of for r. 35</w:t>
      </w:r>
      <w:bookmarkEnd w:id="635"/>
    </w:p>
    <w:p>
      <w:pPr>
        <w:pStyle w:val="ySubsection"/>
        <w:spacing w:before="150"/>
      </w:pPr>
      <w:r>
        <w:tab/>
        <w:t>(1)</w:t>
      </w:r>
      <w:r>
        <w:tab/>
        <w:t xml:space="preserve">If a continuing Gold State Super Member who is on recognised unpaid leave as at the commencement day elected under section 23(2) of the GES Act to suspend elective contributions, the election </w:t>
      </w:r>
      <w:r>
        <w:lastRenderedPageBreak/>
        <w:t>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36" w:name="_Toc189205767"/>
      <w:r>
        <w:rPr>
          <w:rStyle w:val="CharSClsNo"/>
        </w:rPr>
        <w:t>21</w:t>
      </w:r>
      <w:r>
        <w:t>.</w:t>
      </w:r>
      <w:r>
        <w:tab/>
        <w:t>Exemption under GES Act s. 23A as to unrecognised unpaid leave, effect of for r. 36(2)</w:t>
      </w:r>
      <w:bookmarkEnd w:id="636"/>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37" w:name="_Toc189205768"/>
      <w:r>
        <w:rPr>
          <w:rStyle w:val="CharSClsNo"/>
        </w:rPr>
        <w:t>22</w:t>
      </w:r>
      <w:r>
        <w:t>.</w:t>
      </w:r>
      <w:r>
        <w:tab/>
        <w:t>Benefit unpaid at 17 Feb 2001, entitlement to</w:t>
      </w:r>
      <w:bookmarkEnd w:id="63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38" w:name="_Toc189205769"/>
      <w:r>
        <w:rPr>
          <w:rStyle w:val="CharSClsNo"/>
        </w:rPr>
        <w:t>23</w:t>
      </w:r>
      <w:r>
        <w:t>.</w:t>
      </w:r>
      <w:r>
        <w:tab/>
        <w:t>Certain people eligible for benefit under GES Act s. 32, 33 or 34, application of these regulations to</w:t>
      </w:r>
      <w:bookmarkEnd w:id="638"/>
    </w:p>
    <w:p>
      <w:pPr>
        <w:pStyle w:val="ySubsection"/>
        <w:spacing w:before="150"/>
      </w:pPr>
      <w:r>
        <w:tab/>
        <w:t>(1)</w:t>
      </w:r>
      <w:r>
        <w:tab/>
        <w:t xml:space="preserve">If a continuing Gold State Super Member was retired on the grounds of physical or mental incapacity to perform his or her duties not more than 12 months before the commencement day but as at that day had not applied for a benefit under section 32, 33 or 34 of the GES Act, </w:t>
      </w:r>
      <w:r>
        <w:lastRenderedPageBreak/>
        <w:t>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39" w:name="_Toc189205770"/>
      <w:r>
        <w:rPr>
          <w:rStyle w:val="CharSClsNo"/>
        </w:rPr>
        <w:t>24</w:t>
      </w:r>
      <w:r>
        <w:t>.</w:t>
      </w:r>
      <w:r>
        <w:tab/>
        <w:t>Withdrawal benefit, r. 45(1) disapplied in some cases</w:t>
      </w:r>
      <w:bookmarkEnd w:id="63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40" w:name="_Toc189205771"/>
      <w:r>
        <w:rPr>
          <w:rStyle w:val="CharSClsNo"/>
        </w:rPr>
        <w:lastRenderedPageBreak/>
        <w:t>25</w:t>
      </w:r>
      <w:r>
        <w:t>.</w:t>
      </w:r>
      <w:r>
        <w:tab/>
        <w:t>Current determination under GES Act s. 40(3) as to interest on deferred benefit, effect of for r. 46(c)</w:t>
      </w:r>
      <w:bookmarkEnd w:id="64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41" w:name="_Toc189205772"/>
      <w:r>
        <w:rPr>
          <w:rStyle w:val="CharSClsNo"/>
        </w:rPr>
        <w:t>26</w:t>
      </w:r>
      <w:r>
        <w:t>.</w:t>
      </w:r>
      <w:r>
        <w:tab/>
        <w:t>Request for or approval of, before 17 Feb 2001, transfer to other fund, effect of for r. 47</w:t>
      </w:r>
      <w:bookmarkEnd w:id="64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42" w:name="_Toc189205773"/>
      <w:r>
        <w:rPr>
          <w:rStyle w:val="CharSClsNo"/>
        </w:rPr>
        <w:t>27</w:t>
      </w:r>
      <w:r>
        <w:t>.</w:t>
      </w:r>
      <w:r>
        <w:tab/>
        <w:t>Death benefit unpaid at 17 Feb 2001, application of r. 48 to</w:t>
      </w:r>
      <w:bookmarkEnd w:id="64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43" w:name="_Toc189205774"/>
      <w:r>
        <w:rPr>
          <w:rStyle w:val="CharSClsNo"/>
        </w:rPr>
        <w:t>28</w:t>
      </w:r>
      <w:r>
        <w:t>.</w:t>
      </w:r>
      <w:r>
        <w:tab/>
        <w:t>Current authorisation for GES Act s. 53(3)(b) as to medical information, effect of for r. 49(3)(c)</w:t>
      </w:r>
      <w:bookmarkEnd w:id="643"/>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44" w:name="_Toc189205775"/>
      <w:r>
        <w:rPr>
          <w:rStyle w:val="CharSClsNo"/>
        </w:rPr>
        <w:lastRenderedPageBreak/>
        <w:t>29</w:t>
      </w:r>
      <w:r>
        <w:t>.</w:t>
      </w:r>
      <w:r>
        <w:tab/>
        <w:t>Certain Members who transferred to 1987 scheme and left within 2 years entitled to further benefit</w:t>
      </w:r>
      <w:bookmarkEnd w:id="644"/>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45" w:name="_Toc189146634"/>
      <w:bookmarkStart w:id="646" w:name="_Toc189147148"/>
      <w:bookmarkStart w:id="647" w:name="_Toc189205776"/>
      <w:r>
        <w:rPr>
          <w:rStyle w:val="CharSDivNo"/>
        </w:rPr>
        <w:t>Part 3</w:t>
      </w:r>
      <w:r>
        <w:t xml:space="preserve"> — </w:t>
      </w:r>
      <w:r>
        <w:rPr>
          <w:rStyle w:val="CharSDivText"/>
        </w:rPr>
        <w:t>West State Super Scheme</w:t>
      </w:r>
      <w:bookmarkEnd w:id="645"/>
      <w:bookmarkEnd w:id="646"/>
      <w:bookmarkEnd w:id="647"/>
    </w:p>
    <w:p>
      <w:pPr>
        <w:pStyle w:val="yHeading5"/>
        <w:spacing w:before="180"/>
      </w:pPr>
      <w:bookmarkStart w:id="648" w:name="_Toc189205777"/>
      <w:r>
        <w:rPr>
          <w:rStyle w:val="CharSClsNo"/>
        </w:rPr>
        <w:t>30</w:t>
      </w:r>
      <w:r>
        <w:t>.</w:t>
      </w:r>
      <w:r>
        <w:tab/>
        <w:t>Members of 1993 scheme, who are at 17 Feb 2001 and who become Members of WSS Scheme</w:t>
      </w:r>
      <w:bookmarkEnd w:id="648"/>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lastRenderedPageBreak/>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49" w:name="_Toc189205778"/>
      <w:r>
        <w:rPr>
          <w:rStyle w:val="CharSClsNo"/>
        </w:rPr>
        <w:t>31</w:t>
      </w:r>
      <w:r>
        <w:t>.</w:t>
      </w:r>
      <w:r>
        <w:tab/>
        <w:t>Election etc. under GES Act s. 38EA as to voluntary membership of 1993 scheme, effect of for r. 52</w:t>
      </w:r>
      <w:bookmarkEnd w:id="64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50" w:name="_Toc189205779"/>
      <w:r>
        <w:rPr>
          <w:rStyle w:val="CharSClsNo"/>
        </w:rPr>
        <w:t>32</w:t>
      </w:r>
      <w:r>
        <w:t>.</w:t>
      </w:r>
      <w:r>
        <w:tab/>
        <w:t>Contributions for period before 17 Feb 2001, when payable etc.</w:t>
      </w:r>
      <w:bookmarkEnd w:id="650"/>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51" w:name="_Toc189205780"/>
      <w:r>
        <w:rPr>
          <w:rStyle w:val="CharSClsNo"/>
        </w:rPr>
        <w:t>33</w:t>
      </w:r>
      <w:r>
        <w:t>.</w:t>
      </w:r>
      <w:r>
        <w:tab/>
        <w:t>Current notice under GES Act s. 38PA(1) as to Employer contributions, effect of for r. 55(1)</w:t>
      </w:r>
      <w:bookmarkEnd w:id="651"/>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52" w:name="_Toc189205781"/>
      <w:r>
        <w:rPr>
          <w:rStyle w:val="CharSClsNo"/>
        </w:rPr>
        <w:lastRenderedPageBreak/>
        <w:t>34</w:t>
      </w:r>
      <w:r>
        <w:t>.</w:t>
      </w:r>
      <w:r>
        <w:tab/>
        <w:t>Current approval etc. under GES Act s. 38E as to Employer contributions, effect of for r. 57</w:t>
      </w:r>
      <w:bookmarkEnd w:id="65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53" w:name="_Toc189205782"/>
      <w:r>
        <w:rPr>
          <w:rStyle w:val="CharSClsNo"/>
        </w:rPr>
        <w:t>35</w:t>
      </w:r>
      <w:r>
        <w:t>.</w:t>
      </w:r>
      <w:r>
        <w:tab/>
        <w:t>Employer contribution returns</w:t>
      </w:r>
      <w:bookmarkEnd w:id="65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54" w:name="_Toc189205783"/>
      <w:r>
        <w:rPr>
          <w:rStyle w:val="CharSClsNo"/>
        </w:rPr>
        <w:lastRenderedPageBreak/>
        <w:t>36</w:t>
      </w:r>
      <w:r>
        <w:t>.</w:t>
      </w:r>
      <w:r>
        <w:tab/>
        <w:t>Current direction etc. under GES Act s. 38Q, effect of for r. 62</w:t>
      </w:r>
      <w:bookmarkEnd w:id="654"/>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55" w:name="_Toc189205784"/>
      <w:r>
        <w:rPr>
          <w:rStyle w:val="CharSClsNo"/>
        </w:rPr>
        <w:t>37</w:t>
      </w:r>
      <w:r>
        <w:t>.</w:t>
      </w:r>
      <w:r>
        <w:tab/>
        <w:t>Member contributing under GES Act s. 38EA, effect on of r. 63</w:t>
      </w:r>
      <w:bookmarkEnd w:id="655"/>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56" w:name="_Toc189205785"/>
      <w:r>
        <w:rPr>
          <w:rStyle w:val="CharSClsNo"/>
        </w:rPr>
        <w:t>38</w:t>
      </w:r>
      <w:r>
        <w:t>.</w:t>
      </w:r>
      <w:r>
        <w:tab/>
        <w:t>Benefit accounts under r. 66(1), status of and credits to</w:t>
      </w:r>
      <w:bookmarkEnd w:id="656"/>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lastRenderedPageBreak/>
        <w:tab/>
        <w:t>(3)</w:t>
      </w:r>
      <w:r>
        <w:tab/>
        <w:t>In relation to a continuing West State Super Member, a reference in regulation 68(1) to costs includes a reference to costs incurred before the commencement day.</w:t>
      </w:r>
    </w:p>
    <w:p>
      <w:pPr>
        <w:pStyle w:val="yHeading5"/>
      </w:pPr>
      <w:bookmarkStart w:id="657" w:name="_Toc189205786"/>
      <w:r>
        <w:rPr>
          <w:rStyle w:val="CharSClsNo"/>
        </w:rPr>
        <w:t>39</w:t>
      </w:r>
      <w:r>
        <w:t>.</w:t>
      </w:r>
      <w:r>
        <w:tab/>
        <w:t>Current determination under GES Act s. 38I(2) as to interest, effect of for r. 69(2) etc.</w:t>
      </w:r>
      <w:bookmarkEnd w:id="657"/>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58" w:name="_Toc189205787"/>
      <w:r>
        <w:rPr>
          <w:rStyle w:val="CharSClsNo"/>
        </w:rPr>
        <w:t>40</w:t>
      </w:r>
      <w:r>
        <w:t>.</w:t>
      </w:r>
      <w:r>
        <w:tab/>
        <w:t>Benefit unpaid at 17 Feb 2001, entitlement to</w:t>
      </w:r>
      <w:bookmarkEnd w:id="658"/>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59" w:name="_Toc189205788"/>
      <w:r>
        <w:rPr>
          <w:rStyle w:val="CharSClsNo"/>
        </w:rPr>
        <w:t>41</w:t>
      </w:r>
      <w:r>
        <w:t>.</w:t>
      </w:r>
      <w:r>
        <w:tab/>
        <w:t>Death and disablement benefits, calculation of for r. 70, 71 and 72 etc.</w:t>
      </w:r>
      <w:bookmarkEnd w:id="659"/>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 xml:space="preserve">If, before the commencement day, a continuing West State Super Member applied for a benefit under section 38N or 38O of the GES Act but as at that day the Board had not dealt with it, the </w:t>
      </w:r>
      <w:r>
        <w:lastRenderedPageBreak/>
        <w:t>application continues as an application for a benefit under regulation 71 or 72 (as the case requires) as if the Member had ceased to be a worker on the day, and for the reasons, that he or she was retired.</w:t>
      </w:r>
    </w:p>
    <w:p>
      <w:pPr>
        <w:pStyle w:val="yHeading5"/>
      </w:pPr>
      <w:bookmarkStart w:id="660" w:name="_Toc189205789"/>
      <w:r>
        <w:rPr>
          <w:rStyle w:val="CharSClsNo"/>
        </w:rPr>
        <w:t>42</w:t>
      </w:r>
      <w:r>
        <w:t>.</w:t>
      </w:r>
      <w:r>
        <w:tab/>
        <w:t>Current notice under GES Act s. 38PB(1) as to increasing benefit, effect of for r. 75(1)</w:t>
      </w:r>
      <w:bookmarkEnd w:id="660"/>
    </w:p>
    <w:p>
      <w:pPr>
        <w:pStyle w:val="ySubsection"/>
      </w:pPr>
      <w:r>
        <w:tab/>
      </w:r>
      <w:r>
        <w:tab/>
        <w:t>A current notice given by the Treasurer under section 38PB(1) of the GES Act increasing the amount of a benefit continues as a notice under regulation 75(1).</w:t>
      </w:r>
    </w:p>
    <w:p>
      <w:pPr>
        <w:pStyle w:val="yHeading5"/>
      </w:pPr>
      <w:bookmarkStart w:id="661" w:name="_Toc189205790"/>
      <w:r>
        <w:rPr>
          <w:rStyle w:val="CharSClsNo"/>
        </w:rPr>
        <w:t>43</w:t>
      </w:r>
      <w:r>
        <w:t>.</w:t>
      </w:r>
      <w:r>
        <w:tab/>
        <w:t>Withdrawal benefit, r. 76(1) disapplied in some cases</w:t>
      </w:r>
      <w:bookmarkEnd w:id="661"/>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62" w:name="_Toc189205791"/>
      <w:r>
        <w:rPr>
          <w:rStyle w:val="CharSClsNo"/>
        </w:rPr>
        <w:lastRenderedPageBreak/>
        <w:t>43A</w:t>
      </w:r>
      <w:r>
        <w:t>.</w:t>
      </w:r>
      <w:r>
        <w:tab/>
        <w:t>Deferred benefits under GES Act s. 35(1)(b), converting to preserved benefit</w:t>
      </w:r>
      <w:bookmarkEnd w:id="662"/>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63" w:name="_Toc189205792"/>
      <w:r>
        <w:rPr>
          <w:rStyle w:val="CharSClsNo"/>
        </w:rPr>
        <w:t>44</w:t>
      </w:r>
      <w:r>
        <w:t>.</w:t>
      </w:r>
      <w:r>
        <w:tab/>
        <w:t>Current determination under GES Act s. 40(3) as to interest on deferred benefit, effect of for r. 78(c)</w:t>
      </w:r>
      <w:bookmarkEnd w:id="66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64" w:name="_Toc189205793"/>
      <w:r>
        <w:rPr>
          <w:rStyle w:val="CharSClsNo"/>
        </w:rPr>
        <w:lastRenderedPageBreak/>
        <w:t>45</w:t>
      </w:r>
      <w:r>
        <w:t>.</w:t>
      </w:r>
      <w:r>
        <w:tab/>
        <w:t>Request before 17 Feb 2001 for transfer to other fund, effect of for r. 79(1)</w:t>
      </w:r>
      <w:bookmarkEnd w:id="664"/>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65" w:name="_Toc189205794"/>
      <w:r>
        <w:rPr>
          <w:rStyle w:val="CharSClsNo"/>
        </w:rPr>
        <w:t>46</w:t>
      </w:r>
      <w:r>
        <w:t>.</w:t>
      </w:r>
      <w:r>
        <w:tab/>
        <w:t>Death benefit unpaid at 17 Feb 2001, application of r. 80 to</w:t>
      </w:r>
      <w:bookmarkEnd w:id="665"/>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66" w:name="_Toc189205795"/>
      <w:r>
        <w:rPr>
          <w:rStyle w:val="CharSClsNo"/>
        </w:rPr>
        <w:t>47</w:t>
      </w:r>
      <w:r>
        <w:t>.</w:t>
      </w:r>
      <w:r>
        <w:tab/>
        <w:t>Current authorisation for GES Act s. 53(3)(b) as to medical information, effect of for r. 81(3)(c)</w:t>
      </w:r>
      <w:bookmarkEnd w:id="66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67" w:name="_Toc189146654"/>
      <w:bookmarkStart w:id="668" w:name="_Toc189147168"/>
      <w:bookmarkStart w:id="669" w:name="_Toc189205796"/>
      <w:r>
        <w:rPr>
          <w:rStyle w:val="CharSDivNo"/>
        </w:rPr>
        <w:t>Part 4</w:t>
      </w:r>
      <w:r>
        <w:t xml:space="preserve"> — </w:t>
      </w:r>
      <w:r>
        <w:rPr>
          <w:rStyle w:val="CharSDivText"/>
        </w:rPr>
        <w:t>Information requirements</w:t>
      </w:r>
      <w:bookmarkEnd w:id="667"/>
      <w:bookmarkEnd w:id="668"/>
      <w:bookmarkEnd w:id="669"/>
    </w:p>
    <w:p>
      <w:pPr>
        <w:pStyle w:val="yHeading5"/>
      </w:pPr>
      <w:bookmarkStart w:id="670" w:name="_Toc189205797"/>
      <w:r>
        <w:rPr>
          <w:rStyle w:val="CharSClsNo"/>
        </w:rPr>
        <w:t>48</w:t>
      </w:r>
      <w:r>
        <w:t>.</w:t>
      </w:r>
      <w:r>
        <w:tab/>
        <w:t>First annual reporting day; first reporting period for r. 221(5)</w:t>
      </w:r>
      <w:bookmarkEnd w:id="67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1" w:name="_Toc189205798"/>
      <w:r>
        <w:rPr>
          <w:rStyle w:val="CharSClsNo"/>
        </w:rPr>
        <w:t>49</w:t>
      </w:r>
      <w:r>
        <w:t>.</w:t>
      </w:r>
      <w:r>
        <w:tab/>
        <w:t>Person ceasing to be Member before given annual statement, information to be given to</w:t>
      </w:r>
      <w:bookmarkEnd w:id="671"/>
    </w:p>
    <w:p>
      <w:pPr>
        <w:pStyle w:val="ySubsection"/>
      </w:pPr>
      <w:r>
        <w:tab/>
      </w:r>
      <w:r>
        <w:tab/>
        <w:t xml:space="preserve">If a continuing Member ceases to be a Member before being given an annual statement under regulation 221(5), then the statement given to the person under regulation 222(1) is to set out the information </w:t>
      </w:r>
      <w:r>
        <w:lastRenderedPageBreak/>
        <w:t>referred to in regulation 222(1)(c) in relation to the period from 1 July 2000 to the day the person ceases to be a Member.</w:t>
      </w:r>
    </w:p>
    <w:p>
      <w:pPr>
        <w:pStyle w:val="yHeading5"/>
      </w:pPr>
      <w:bookmarkStart w:id="672" w:name="_Toc189205799"/>
      <w:r>
        <w:rPr>
          <w:rStyle w:val="CharSClsNo"/>
        </w:rPr>
        <w:t>50</w:t>
      </w:r>
      <w:r>
        <w:t>.</w:t>
      </w:r>
      <w:r>
        <w:tab/>
        <w:t>Current direction under GES Act s. 52(1) as to information, effect of for r. 224C(1)</w:t>
      </w:r>
      <w:bookmarkEnd w:id="672"/>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73" w:name="_Toc189205800"/>
      <w:r>
        <w:rPr>
          <w:rStyle w:val="CharSClsNo"/>
        </w:rPr>
        <w:t>51</w:t>
      </w:r>
      <w:r>
        <w:t>.</w:t>
      </w:r>
      <w:r>
        <w:tab/>
        <w:t>Request for information made before 17 Feb 2001, effect of for r. 224D</w:t>
      </w:r>
      <w:bookmarkEnd w:id="67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74" w:name="_Toc189146659"/>
      <w:bookmarkStart w:id="675" w:name="_Toc189147173"/>
      <w:bookmarkStart w:id="676" w:name="_Toc189205801"/>
      <w:r>
        <w:rPr>
          <w:rStyle w:val="CharSDivNo"/>
        </w:rPr>
        <w:t>Part 5</w:t>
      </w:r>
      <w:r>
        <w:t xml:space="preserve"> — </w:t>
      </w:r>
      <w:r>
        <w:rPr>
          <w:rStyle w:val="CharSDivText"/>
        </w:rPr>
        <w:t>Board elections</w:t>
      </w:r>
      <w:bookmarkEnd w:id="674"/>
      <w:bookmarkEnd w:id="675"/>
      <w:bookmarkEnd w:id="676"/>
    </w:p>
    <w:p>
      <w:pPr>
        <w:pStyle w:val="yHeading5"/>
      </w:pPr>
      <w:bookmarkStart w:id="677" w:name="_Toc189205802"/>
      <w:r>
        <w:rPr>
          <w:rStyle w:val="CharSClsNo"/>
        </w:rPr>
        <w:t>52</w:t>
      </w:r>
      <w:r>
        <w:t>.</w:t>
      </w:r>
      <w:r>
        <w:tab/>
        <w:t>Elections underway at 17 Feb 2001</w:t>
      </w:r>
      <w:bookmarkEnd w:id="67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78" w:name="_Toc189205803"/>
      <w:r>
        <w:rPr>
          <w:rStyle w:val="CharSClsNo"/>
        </w:rPr>
        <w:lastRenderedPageBreak/>
        <w:t>53</w:t>
      </w:r>
      <w:r>
        <w:t>.</w:t>
      </w:r>
      <w:r>
        <w:tab/>
        <w:t>Dispute in progress at 17 Feb 2001</w:t>
      </w:r>
      <w:bookmarkEnd w:id="678"/>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79" w:name="_Toc189146662"/>
      <w:bookmarkStart w:id="680" w:name="_Toc189147176"/>
      <w:bookmarkStart w:id="681" w:name="_Toc189205804"/>
      <w:r>
        <w:rPr>
          <w:rStyle w:val="CharSDivNo"/>
        </w:rPr>
        <w:t>Part 6</w:t>
      </w:r>
      <w:r>
        <w:t xml:space="preserve"> — </w:t>
      </w:r>
      <w:r>
        <w:rPr>
          <w:rStyle w:val="CharSDivText"/>
        </w:rPr>
        <w:t>General</w:t>
      </w:r>
      <w:bookmarkEnd w:id="679"/>
      <w:bookmarkEnd w:id="680"/>
      <w:bookmarkEnd w:id="681"/>
    </w:p>
    <w:p>
      <w:pPr>
        <w:pStyle w:val="yHeading5"/>
      </w:pPr>
      <w:bookmarkStart w:id="682" w:name="_Toc189205805"/>
      <w:r>
        <w:rPr>
          <w:rStyle w:val="CharSClsNo"/>
        </w:rPr>
        <w:t>54</w:t>
      </w:r>
      <w:r>
        <w:t>.</w:t>
      </w:r>
      <w:r>
        <w:tab/>
        <w:t>Payment late at 17 Feb 2001, interest on</w:t>
      </w:r>
      <w:bookmarkEnd w:id="68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83" w:name="_Toc189205806"/>
      <w:r>
        <w:rPr>
          <w:rStyle w:val="CharSClsNo"/>
        </w:rPr>
        <w:lastRenderedPageBreak/>
        <w:t>55</w:t>
      </w:r>
      <w:r>
        <w:t>.</w:t>
      </w:r>
      <w:r>
        <w:tab/>
        <w:t>Current notice under GES Act s. 49(1)(c) as to benefit in special circumstances, effect of for r. 244(1)</w:t>
      </w:r>
      <w:bookmarkEnd w:id="68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84" w:name="_Toc189205807"/>
      <w:r>
        <w:rPr>
          <w:rStyle w:val="CharSClsNo"/>
        </w:rPr>
        <w:t>56</w:t>
      </w:r>
      <w:r>
        <w:t>.</w:t>
      </w:r>
      <w:r>
        <w:tab/>
        <w:t>Current permission under GES Act s. 55(1) as to lost right etc., effect of for r. 249(1)</w:t>
      </w:r>
      <w:bookmarkEnd w:id="68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85" w:name="_Toc189205808"/>
      <w:r>
        <w:rPr>
          <w:rStyle w:val="CharSClsNo"/>
        </w:rPr>
        <w:t>57</w:t>
      </w:r>
      <w:r>
        <w:t>.</w:t>
      </w:r>
      <w:r>
        <w:tab/>
        <w:t>Current forms continue to be approved</w:t>
      </w:r>
      <w:bookmarkEnd w:id="68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86" w:name="_Toc189205809"/>
      <w:r>
        <w:rPr>
          <w:rStyle w:val="CharSClsNo"/>
        </w:rPr>
        <w:t>58</w:t>
      </w:r>
      <w:r>
        <w:t>.</w:t>
      </w:r>
      <w:r>
        <w:tab/>
        <w:t>Current policy etc. decisions continue</w:t>
      </w:r>
      <w:bookmarkEnd w:id="686"/>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544" w:gutter="0"/>
          <w:cols w:space="720"/>
          <w:noEndnote/>
          <w:docGrid w:linePitch="326"/>
        </w:sectPr>
      </w:pPr>
    </w:p>
    <w:p>
      <w:pPr>
        <w:pStyle w:val="nHeading2"/>
      </w:pPr>
      <w:bookmarkStart w:id="687" w:name="_Toc189146668"/>
      <w:bookmarkStart w:id="688" w:name="_Toc189147182"/>
      <w:bookmarkStart w:id="689" w:name="_Toc189205810"/>
      <w:r>
        <w:lastRenderedPageBreak/>
        <w:t>Notes</w:t>
      </w:r>
      <w:bookmarkEnd w:id="687"/>
      <w:bookmarkEnd w:id="688"/>
      <w:bookmarkEnd w:id="689"/>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690" w:name="_Toc189205811"/>
      <w:r>
        <w:t>Compilation table</w:t>
      </w:r>
      <w:bookmarkEnd w:id="69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r>
            <w:r>
              <w:lastRenderedPageBreak/>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single" w:sz="4" w:space="0" w:color="auto"/>
            </w:tcBorders>
          </w:tcPr>
          <w:p>
            <w:pPr>
              <w:pStyle w:val="nTable"/>
              <w:spacing w:after="40"/>
              <w:rPr>
                <w:i/>
              </w:rPr>
            </w:pPr>
            <w:r>
              <w:rPr>
                <w:i/>
              </w:rPr>
              <w:t>State Superannuation Amendment Regulations 2025</w:t>
            </w:r>
          </w:p>
        </w:tc>
        <w:tc>
          <w:tcPr>
            <w:tcW w:w="1276" w:type="dxa"/>
            <w:tcBorders>
              <w:top w:val="nil"/>
              <w:bottom w:val="single" w:sz="4" w:space="0" w:color="auto"/>
            </w:tcBorders>
          </w:tcPr>
          <w:p>
            <w:pPr>
              <w:pStyle w:val="nTable"/>
              <w:spacing w:after="40"/>
            </w:pPr>
            <w:r>
              <w:t>SL 2025/28 5 Feb 2025</w:t>
            </w:r>
          </w:p>
        </w:tc>
        <w:tc>
          <w:tcPr>
            <w:tcW w:w="2693" w:type="dxa"/>
            <w:tcBorders>
              <w:top w:val="nil"/>
              <w:bottom w:val="single" w:sz="4" w:space="0" w:color="auto"/>
            </w:tcBorders>
          </w:tcPr>
          <w:p>
            <w:pPr>
              <w:pStyle w:val="nTable"/>
              <w:spacing w:after="40"/>
            </w:pPr>
            <w:r>
              <w:t>r. 1 and 2: 5 Feb 2025 (see r. 2(a));</w:t>
            </w:r>
            <w:r>
              <w:br/>
              <w:t>Regulations other than r. 1 and 2: 6 Feb 2025 (see r. 2(b))</w:t>
            </w:r>
          </w:p>
        </w:tc>
      </w:tr>
    </w:tbl>
    <w:p>
      <w:pPr>
        <w:pStyle w:val="nHeading3"/>
      </w:pPr>
      <w:bookmarkStart w:id="691" w:name="_Toc189205812"/>
      <w:r>
        <w:t>Other notes</w:t>
      </w:r>
      <w:bookmarkEnd w:id="691"/>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lastRenderedPageBreak/>
        <w:t>2</w:t>
      </w:r>
      <w:r>
        <w:rPr>
          <w:i/>
        </w:rPr>
        <w:tab/>
      </w:r>
      <w:r>
        <w:t>Formerly referred to as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lastRenderedPageBreak/>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6"/>
          <w:headerReference w:type="default" r:id="rId67"/>
          <w:pgSz w:w="11907" w:h="16840" w:code="9"/>
          <w:pgMar w:top="2376" w:right="2404" w:bottom="3544" w:left="2404" w:header="720" w:footer="3544" w:gutter="0"/>
          <w:cols w:space="720"/>
          <w:noEndnote/>
          <w:docGrid w:linePitch="326"/>
        </w:sectPr>
      </w:pPr>
    </w:p>
    <w:p>
      <w:pPr>
        <w:pStyle w:val="nHeading2"/>
        <w:rPr>
          <w:sz w:val="28"/>
        </w:rPr>
      </w:pPr>
      <w:bookmarkStart w:id="693" w:name="_Toc189146671"/>
      <w:bookmarkStart w:id="694" w:name="_Toc189147185"/>
      <w:bookmarkStart w:id="695" w:name="_Toc189205813"/>
      <w:r>
        <w:rPr>
          <w:sz w:val="28"/>
        </w:rPr>
        <w:lastRenderedPageBreak/>
        <w:t>Defined terms</w:t>
      </w:r>
      <w:bookmarkEnd w:id="693"/>
      <w:bookmarkEnd w:id="694"/>
      <w:bookmarkEnd w:id="6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binding death benefit nomination</w:t>
      </w:r>
      <w:r>
        <w:tab/>
        <w:t xml:space="preserve">48(1A), 80(1A), 121(1A), 194(3), 196U(3), </w:t>
      </w:r>
      <w:r>
        <w:tab/>
        <w:t>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w:t>
      </w:r>
      <w:r>
        <w:tab/>
        <w:t>50(1), 220</w:t>
      </w:r>
    </w:p>
    <w:p>
      <w:pPr>
        <w:pStyle w:val="DefinedTerms"/>
      </w:pPr>
      <w:r>
        <w:t>covered risk benefits Member</w:t>
      </w:r>
      <w:r>
        <w:tab/>
        <w:t>50(1), 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 xml:space="preserve">48(1), 49B(1), 80(1), 81B(1), 121(1), 126A(1), 194(2), 196AE(1), </w:t>
      </w:r>
      <w:r>
        <w:tab/>
        <w:t>196U(2), 219(1), 219AE(1)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earlier determination</w:t>
      </w:r>
      <w:r>
        <w:tab/>
        <w:t>47A(5A), 79A(6), 123(5A)</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lastRenderedPageBreak/>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3(1), 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inactive account</w:t>
      </w:r>
      <w:r>
        <w:tab/>
        <w:t>220</w:t>
      </w:r>
    </w:p>
    <w:p>
      <w:pPr>
        <w:pStyle w:val="DefinedTerms"/>
      </w:pPr>
      <w:r>
        <w:t>inactive GESB Super account</w:t>
      </w:r>
      <w:r>
        <w:tab/>
        <w:t>3(1), 83(1B)</w:t>
      </w:r>
    </w:p>
    <w:p>
      <w:pPr>
        <w:pStyle w:val="DefinedTerms"/>
      </w:pPr>
      <w:r>
        <w:t>inactive low-balance GESB Super account</w:t>
      </w:r>
      <w:r>
        <w:tab/>
        <w:t>83(1), 83(1A)</w:t>
      </w:r>
    </w:p>
    <w:p>
      <w:pPr>
        <w:pStyle w:val="DefinedTerms"/>
      </w:pPr>
      <w:r>
        <w:t>inactive low-balance west state account</w:t>
      </w:r>
      <w:r>
        <w:tab/>
        <w:t>50(1), 50(1A)</w:t>
      </w:r>
    </w:p>
    <w:p>
      <w:pPr>
        <w:pStyle w:val="DefinedTerms"/>
      </w:pPr>
      <w:r>
        <w:t>inactive west state account</w:t>
      </w:r>
      <w:r>
        <w:tab/>
        <w:t>3(1), 50(1B)</w:t>
      </w:r>
    </w:p>
    <w:p>
      <w:pPr>
        <w:pStyle w:val="DefinedTerms"/>
      </w:pPr>
      <w:r>
        <w:t>industrial commissioner</w:t>
      </w:r>
      <w:r>
        <w:tab/>
        <w:t>Sch. 2 cl. 17</w:t>
      </w:r>
    </w:p>
    <w:p>
      <w:pPr>
        <w:pStyle w:val="DefinedTerms"/>
      </w:pPr>
      <w:r>
        <w:t>insurance cover</w:t>
      </w:r>
      <w:r>
        <w:tab/>
        <w:t>83(1), 220</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notice of inactivity</w:t>
      </w:r>
      <w:r>
        <w:tab/>
        <w:t>3(1), 50(1B), 83(1B)</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lastRenderedPageBreak/>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w:t>
      </w:r>
      <w:r>
        <w:tab/>
        <w:t>69AD(1), 105D(1)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pre-set minimum</w:t>
      </w:r>
      <w:r>
        <w:tab/>
        <w:t>3(1), 246D(2)</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contribution</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lastRenderedPageBreak/>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lastRenderedPageBreak/>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14(2)</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3(1), 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58" w:name="Schedule"/>
    <w:bookmarkEnd w:id="5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2" w:name="Compilation"/>
    <w:bookmarkEnd w:id="6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6" w:name="DefinedTerms"/>
    <w:bookmarkEnd w:id="69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7" w:name="Coversheet"/>
    <w:bookmarkEnd w:id="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1413"/>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86078</Words>
  <Characters>416623</Characters>
  <Application>Microsoft Office Word</Application>
  <DocSecurity>0</DocSecurity>
  <Lines>11260</Lines>
  <Paragraphs>6614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496087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2001 - 06-u0-00</dc:title>
  <dc:subject/>
  <dc:creator/>
  <cp:keywords/>
  <dc:description/>
  <cp:lastModifiedBy>Master Repository Process</cp:lastModifiedBy>
  <cp:revision>4</cp:revision>
  <cp:lastPrinted>2019-02-11T08:00:00Z</cp:lastPrinted>
  <dcterms:created xsi:type="dcterms:W3CDTF">2025-06-18T03:29:00Z</dcterms:created>
  <dcterms:modified xsi:type="dcterms:W3CDTF">2025-06-18T03:30:00Z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AsAtDate">
    <vt:lpwstr>06 Feb 2025</vt:lpwstr>
  </property>
  <property fmtid="{D5CDD505-2E9C-101B-9397-08002B2CF9AE}" pid="11" name="Suffix">
    <vt:lpwstr>06-u0-00</vt:lpwstr>
  </property>
  <property fmtid="{D5CDD505-2E9C-101B-9397-08002B2CF9AE}" pid="12" name="Official">
    <vt:lpwstr/>
  </property>
</Properties>
</file>