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(Administration) Act 2008</w:t>
      </w:r>
      <w:r>
        <w:rPr>
          <w:noProof/>
        </w:rPr>
        <w:br/>
        <w:t>Road Traffic (Authorisation to Drive) Act 2008</w:t>
      </w:r>
      <w:r>
        <w:rPr>
          <w:noProof/>
        </w:rPr>
        <w:br/>
        <w:t>Road Traffic (Vehicles) Act 2012</w:t>
      </w:r>
      <w:r>
        <w:rPr>
          <w:noProof/>
        </w:rPr>
        <w:br/>
        <w:t>Transport (Road Passenger Services) Act 2018</w:t>
      </w:r>
      <w:r>
        <w:rPr>
          <w:noProof/>
        </w:rPr>
        <w:br/>
        <w:t>Western Australian Photo Card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_Toc196388858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_Toc196388859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Road Traffic (Administration)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_Toc196388861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35 amended</w:t>
      </w:r>
      <w:r>
        <w:tab/>
      </w:r>
      <w:r>
        <w:fldChar w:fldCharType="begin"/>
      </w:r>
      <w:r>
        <w:instrText xml:space="preserve"> PAGEREF _Toc196388862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Road Traffic (Authorisation to Drive)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_Toc196388864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77A amended</w:t>
      </w:r>
      <w:r>
        <w:tab/>
      </w:r>
      <w:r>
        <w:fldChar w:fldCharType="begin"/>
      </w:r>
      <w:r>
        <w:instrText xml:space="preserve"> PAGEREF _Toc196388865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9 amended</w:t>
      </w:r>
      <w:r>
        <w:tab/>
      </w:r>
      <w:r>
        <w:fldChar w:fldCharType="begin"/>
      </w:r>
      <w:r>
        <w:instrText xml:space="preserve"> PAGEREF _Toc196388866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Road Traffic (Vehicles) Regulations 2014</w:t>
      </w:r>
      <w:r>
        <w:t xml:space="preserve"> amended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Charges for granting or renewing a vehicle licence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_Toc196388869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Specified day</w:t>
      </w:r>
      <w:r>
        <w:tab/>
      </w:r>
      <w:r>
        <w:fldChar w:fldCharType="begin"/>
      </w:r>
      <w:r>
        <w:instrText xml:space="preserve"> PAGEREF _Toc196388870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Various charges amended</w:t>
      </w:r>
      <w:r>
        <w:tab/>
      </w:r>
      <w:r>
        <w:fldChar w:fldCharType="begin"/>
      </w:r>
      <w:r>
        <w:instrText xml:space="preserve"> PAGEREF _Toc196388871 \h </w:instrText>
      </w:r>
      <w:r>
        <w:fldChar w:fldCharType="separate"/>
      </w:r>
      <w:r>
        <w:t>5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lastRenderedPageBreak/>
        <w:t>Division 2 — Recording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_Toc196388873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99 amended</w:t>
      </w:r>
      <w:r>
        <w:tab/>
      </w:r>
      <w:r>
        <w:fldChar w:fldCharType="begin"/>
      </w:r>
      <w:r>
        <w:instrText xml:space="preserve"> PAGEREF _Toc196388874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Part 17 Division 5 inserted</w:t>
      </w:r>
      <w:r>
        <w:tab/>
      </w:r>
      <w:r>
        <w:fldChar w:fldCharType="begin"/>
      </w:r>
      <w:r>
        <w:instrText xml:space="preserve"> PAGEREF _Toc196388875 \h </w:instrText>
      </w:r>
      <w:r>
        <w:fldChar w:fldCharType="separate"/>
      </w:r>
      <w:r>
        <w:t>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5 — Transitional provision relating to </w:t>
      </w:r>
      <w:r>
        <w:rPr>
          <w:i/>
        </w:rPr>
        <w:t>Transport Regulations Amendment (Fees and Charges) Regulations 2025</w:t>
      </w:r>
      <w:r>
        <w:t xml:space="preserve"> Part 4 Division 2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512.</w:t>
      </w:r>
      <w:r>
        <w:rPr>
          <w:noProof/>
        </w:rPr>
        <w:tab/>
        <w:t>Recording 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_Toc196388877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Other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_Toc196388879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_Toc196388880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Transport (Road Passenger Services) Regulations 2020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_Toc196388882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Schedule 1 Division 1 amended</w:t>
      </w:r>
      <w:r>
        <w:tab/>
      </w:r>
      <w:r>
        <w:fldChar w:fldCharType="begin"/>
      </w:r>
      <w:r>
        <w:instrText xml:space="preserve"> PAGEREF _Toc196388883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Schedule 1 Division 2 replaced</w:t>
      </w:r>
      <w:r>
        <w:tab/>
      </w:r>
      <w:r>
        <w:fldChar w:fldCharType="begin"/>
      </w:r>
      <w:r>
        <w:instrText xml:space="preserve"> PAGEREF _Toc196388884 \h </w:instrText>
      </w:r>
      <w:r>
        <w:fldChar w:fldCharType="separate"/>
      </w:r>
      <w:r>
        <w:t>14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Authorisation fees for on</w:t>
      </w:r>
      <w:r>
        <w:noBreakHyphen/>
        <w:t>demand booking service authorisations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Western Australian Photo Card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_Toc196388887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_Toc196388888 \h </w:instrText>
      </w:r>
      <w:r>
        <w:fldChar w:fldCharType="separate"/>
      </w:r>
      <w:r>
        <w:t>16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(Administration) Act 2008</w:t>
      </w:r>
      <w:r>
        <w:br/>
        <w:t>Road Traffic (Authorisation to Drive) Act 2008</w:t>
      </w:r>
      <w:r>
        <w:br/>
        <w:t>Road Traffic (Vehicles) Act 2012</w:t>
      </w:r>
      <w:r>
        <w:br/>
        <w:t>Transport (Road Passenger Services) Act 2018</w:t>
      </w:r>
      <w:r>
        <w:br/>
        <w:t>Western Australian Photo Card Act 2014</w:t>
      </w:r>
    </w:p>
    <w:p>
      <w:pPr>
        <w:pStyle w:val="NameofActReg"/>
      </w:pPr>
      <w:r>
        <w:t>Transport Regulations Amendment (Fees and Charges)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96388718"/>
      <w:bookmarkStart w:id="3" w:name="_Toc196388797"/>
      <w:bookmarkStart w:id="4" w:name="_Toc19638885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96388719"/>
      <w:bookmarkStart w:id="6" w:name="_Toc196388858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(Fees and Charges) Regulations 2025</w:t>
      </w:r>
      <w:r>
        <w:t>.</w:t>
      </w:r>
    </w:p>
    <w:p>
      <w:pPr>
        <w:pStyle w:val="Heading5"/>
        <w:rPr>
          <w:spacing w:val="-2"/>
        </w:rPr>
      </w:pPr>
      <w:bookmarkStart w:id="8" w:name="_Toc196388720"/>
      <w:bookmarkStart w:id="9" w:name="_Toc1963888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Part 4 (other than Division 3) — on the day after publication day;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2"/>
      </w:pPr>
      <w:bookmarkStart w:id="10" w:name="_Toc196388721"/>
      <w:bookmarkStart w:id="11" w:name="_Toc196388800"/>
      <w:bookmarkStart w:id="12" w:name="_Toc19638886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(Administration) Regulations 2014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96388722"/>
      <w:bookmarkStart w:id="14" w:name="_Toc1963888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(Administration) Regulations 2014</w:t>
      </w:r>
      <w:r>
        <w:t>.</w:t>
      </w:r>
    </w:p>
    <w:p>
      <w:pPr>
        <w:pStyle w:val="Heading5"/>
      </w:pPr>
      <w:bookmarkStart w:id="15" w:name="_Toc196388723"/>
      <w:bookmarkStart w:id="16" w:name="_Toc196388862"/>
      <w:r>
        <w:rPr>
          <w:rStyle w:val="CharSectno"/>
        </w:rPr>
        <w:t>4</w:t>
      </w:r>
      <w:r>
        <w:t>.</w:t>
      </w:r>
      <w:r>
        <w:tab/>
        <w:t>Regulation 35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35(2) in the Table:</w:t>
      </w:r>
    </w:p>
    <w:p>
      <w:pPr>
        <w:pStyle w:val="Indenta"/>
      </w:pPr>
      <w:r>
        <w:tab/>
        <w:t>(a)</w:t>
      </w:r>
      <w:r>
        <w:tab/>
        <w:t>delete “20.45”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21.15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“4.55”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5.10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“22.10”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23.05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delete “28.05”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28.95</w:t>
      </w:r>
    </w:p>
    <w:p>
      <w:pPr>
        <w:pStyle w:val="BlankClose"/>
      </w:pPr>
    </w:p>
    <w:p>
      <w:pPr>
        <w:pStyle w:val="Heading2"/>
      </w:pPr>
      <w:bookmarkStart w:id="17" w:name="_Toc196388724"/>
      <w:bookmarkStart w:id="18" w:name="_Toc196388803"/>
      <w:bookmarkStart w:id="19" w:name="_Toc19638886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(Authorisation to Drive) Regulations 2014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96388725"/>
      <w:bookmarkStart w:id="21" w:name="_Toc19638886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(Authorisation to Drive) Regulations 2014</w:t>
      </w:r>
      <w:r>
        <w:t>.</w:t>
      </w:r>
    </w:p>
    <w:p>
      <w:pPr>
        <w:pStyle w:val="Heading5"/>
      </w:pPr>
      <w:bookmarkStart w:id="22" w:name="_Toc196388726"/>
      <w:bookmarkStart w:id="23" w:name="_Toc196388865"/>
      <w:r>
        <w:rPr>
          <w:rStyle w:val="CharSectno"/>
        </w:rPr>
        <w:t>6</w:t>
      </w:r>
      <w:r>
        <w:t>.</w:t>
      </w:r>
      <w:r>
        <w:tab/>
        <w:t>Regulation 77A amended</w:t>
      </w:r>
      <w:bookmarkEnd w:id="22"/>
      <w:bookmarkEnd w:id="23"/>
    </w:p>
    <w:p>
      <w:pPr>
        <w:pStyle w:val="Subsection"/>
      </w:pPr>
      <w:r>
        <w:tab/>
      </w:r>
      <w:r>
        <w:tab/>
        <w:t>In regulation 77A(1) and (2) delete “$181.60”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$231.40</w:t>
      </w:r>
    </w:p>
    <w:p>
      <w:pPr>
        <w:pStyle w:val="BlankClose"/>
      </w:pPr>
    </w:p>
    <w:p>
      <w:pPr>
        <w:pStyle w:val="Heading5"/>
      </w:pPr>
      <w:bookmarkStart w:id="24" w:name="_Toc196388727"/>
      <w:bookmarkStart w:id="25" w:name="_Toc196388866"/>
      <w:r>
        <w:rPr>
          <w:rStyle w:val="CharSectno"/>
        </w:rPr>
        <w:t>7</w:t>
      </w:r>
      <w:r>
        <w:t>.</w:t>
      </w:r>
      <w:r>
        <w:tab/>
        <w:t>Schedule 9 amended</w:t>
      </w:r>
      <w:bookmarkEnd w:id="24"/>
      <w:bookmarkEnd w:id="25"/>
    </w:p>
    <w:p>
      <w:pPr>
        <w:pStyle w:val="Subsection"/>
      </w:pPr>
      <w:r>
        <w:tab/>
      </w:r>
      <w:r>
        <w:tab/>
        <w:t>In Schedule 9:</w:t>
      </w:r>
    </w:p>
    <w:p>
      <w:pPr>
        <w:pStyle w:val="Indenta"/>
      </w:pPr>
      <w:r>
        <w:tab/>
        <w:t>(a)</w:t>
      </w:r>
      <w:r>
        <w:tab/>
        <w:t>in item 1 delete “</w:t>
      </w:r>
      <w:r>
        <w:rPr>
          <w:sz w:val="22"/>
          <w:szCs w:val="22"/>
        </w:rPr>
        <w:t>21.20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22.40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item 2 delete “</w:t>
      </w:r>
      <w:r>
        <w:rPr>
          <w:sz w:val="22"/>
          <w:szCs w:val="22"/>
        </w:rPr>
        <w:t>18.20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19.20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item 3(a)(i) delete “</w:t>
      </w:r>
      <w:r>
        <w:rPr>
          <w:sz w:val="22"/>
          <w:szCs w:val="22"/>
        </w:rPr>
        <w:t>143.30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150.80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item 3(a)(ii) delete “</w:t>
      </w:r>
      <w:r>
        <w:rPr>
          <w:sz w:val="22"/>
          <w:szCs w:val="22"/>
        </w:rPr>
        <w:t>320.50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337.20</w:t>
      </w:r>
    </w:p>
    <w:p>
      <w:pPr>
        <w:pStyle w:val="BlankClose"/>
      </w:pPr>
    </w:p>
    <w:p>
      <w:pPr>
        <w:pStyle w:val="Indenta"/>
      </w:pPr>
      <w:r>
        <w:lastRenderedPageBreak/>
        <w:tab/>
        <w:t>(e)</w:t>
      </w:r>
      <w:r>
        <w:tab/>
        <w:t>in item 3(b) delete “</w:t>
      </w:r>
      <w:r>
        <w:rPr>
          <w:sz w:val="22"/>
          <w:szCs w:val="22"/>
        </w:rPr>
        <w:t>60.30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63.50</w:t>
      </w:r>
    </w:p>
    <w:p>
      <w:pPr>
        <w:pStyle w:val="BlankClose"/>
      </w:pPr>
    </w:p>
    <w:p>
      <w:pPr>
        <w:pStyle w:val="Indenta"/>
      </w:pPr>
      <w:r>
        <w:tab/>
        <w:t>(f)</w:t>
      </w:r>
      <w:r>
        <w:tab/>
        <w:t>in item 4(a) delete “</w:t>
      </w:r>
      <w:r>
        <w:rPr>
          <w:sz w:val="22"/>
          <w:szCs w:val="22"/>
        </w:rPr>
        <w:t>114.50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120.50</w:t>
      </w:r>
    </w:p>
    <w:p>
      <w:pPr>
        <w:pStyle w:val="BlankClose"/>
      </w:pPr>
    </w:p>
    <w:p>
      <w:pPr>
        <w:pStyle w:val="Indenta"/>
      </w:pPr>
      <w:r>
        <w:tab/>
        <w:t>(g)</w:t>
      </w:r>
      <w:r>
        <w:tab/>
        <w:t>in item 4(b) delete “</w:t>
      </w:r>
      <w:r>
        <w:rPr>
          <w:sz w:val="22"/>
          <w:szCs w:val="22"/>
        </w:rPr>
        <w:t>285.60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300.50</w:t>
      </w:r>
    </w:p>
    <w:p>
      <w:pPr>
        <w:pStyle w:val="BlankClose"/>
      </w:pPr>
    </w:p>
    <w:p>
      <w:pPr>
        <w:pStyle w:val="Indenta"/>
      </w:pPr>
      <w:r>
        <w:tab/>
        <w:t>(h)</w:t>
      </w:r>
      <w:r>
        <w:tab/>
        <w:t>delete item 5;</w:t>
      </w:r>
    </w:p>
    <w:p>
      <w:pPr>
        <w:pStyle w:val="Indenta"/>
      </w:pPr>
      <w:r>
        <w:tab/>
        <w:t>(i)</w:t>
      </w:r>
      <w:r>
        <w:tab/>
        <w:t>in item 6(a) delete “</w:t>
      </w:r>
      <w:r>
        <w:rPr>
          <w:sz w:val="22"/>
          <w:szCs w:val="22"/>
        </w:rPr>
        <w:t>46.85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48.20</w:t>
      </w:r>
    </w:p>
    <w:p>
      <w:pPr>
        <w:pStyle w:val="BlankClose"/>
      </w:pPr>
    </w:p>
    <w:p>
      <w:pPr>
        <w:pStyle w:val="Indenta"/>
      </w:pPr>
      <w:r>
        <w:tab/>
        <w:t>(j)</w:t>
      </w:r>
      <w:r>
        <w:tab/>
        <w:t>in item 6(b) delete “</w:t>
      </w:r>
      <w:r>
        <w:rPr>
          <w:sz w:val="22"/>
          <w:szCs w:val="22"/>
        </w:rPr>
        <w:t>163.50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168.00</w:t>
      </w:r>
    </w:p>
    <w:p>
      <w:pPr>
        <w:pStyle w:val="BlankClose"/>
      </w:pPr>
    </w:p>
    <w:p>
      <w:pPr>
        <w:pStyle w:val="Indenta"/>
      </w:pPr>
      <w:r>
        <w:tab/>
        <w:t>(k)</w:t>
      </w:r>
      <w:r>
        <w:tab/>
        <w:t>in items 7 and 8 delete “</w:t>
      </w:r>
      <w:r>
        <w:rPr>
          <w:sz w:val="22"/>
          <w:szCs w:val="22"/>
        </w:rPr>
        <w:t>28.40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29.90</w:t>
      </w:r>
    </w:p>
    <w:p>
      <w:pPr>
        <w:pStyle w:val="BlankClose"/>
      </w:pPr>
    </w:p>
    <w:p>
      <w:pPr>
        <w:pStyle w:val="Indenta"/>
      </w:pPr>
      <w:r>
        <w:tab/>
        <w:t>(l)</w:t>
      </w:r>
      <w:r>
        <w:tab/>
        <w:t>in item 9 delete “</w:t>
      </w:r>
      <w:r>
        <w:rPr>
          <w:sz w:val="22"/>
          <w:szCs w:val="22"/>
        </w:rPr>
        <w:t>22.90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24.10</w:t>
      </w:r>
    </w:p>
    <w:p>
      <w:pPr>
        <w:pStyle w:val="BlankClose"/>
      </w:pPr>
    </w:p>
    <w:p>
      <w:pPr>
        <w:pStyle w:val="Heading2"/>
      </w:pPr>
      <w:bookmarkStart w:id="26" w:name="_Toc196388728"/>
      <w:bookmarkStart w:id="27" w:name="_Toc196388807"/>
      <w:bookmarkStart w:id="28" w:name="_Toc196388867"/>
      <w:r>
        <w:rPr>
          <w:rStyle w:val="CharPartNo"/>
        </w:rPr>
        <w:lastRenderedPageBreak/>
        <w:t>Part 4</w:t>
      </w:r>
      <w:r>
        <w:t> — </w:t>
      </w:r>
      <w:r>
        <w:rPr>
          <w:rStyle w:val="CharPartText"/>
          <w:i/>
          <w:iCs/>
        </w:rPr>
        <w:t>Road Traffic (Vehicles) Regulations 2014</w:t>
      </w:r>
      <w:r>
        <w:rPr>
          <w:rStyle w:val="CharPartText"/>
        </w:rPr>
        <w:t xml:space="preserve"> amended</w:t>
      </w:r>
      <w:bookmarkEnd w:id="26"/>
      <w:bookmarkEnd w:id="27"/>
      <w:bookmarkEnd w:id="28"/>
    </w:p>
    <w:p>
      <w:pPr>
        <w:pStyle w:val="Heading3"/>
      </w:pPr>
      <w:bookmarkStart w:id="29" w:name="_Toc196388729"/>
      <w:bookmarkStart w:id="30" w:name="_Toc196388808"/>
      <w:bookmarkStart w:id="31" w:name="_Toc196388868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Charges for granting or renewing a vehicle licence</w:t>
      </w:r>
      <w:bookmarkEnd w:id="29"/>
      <w:bookmarkEnd w:id="30"/>
      <w:bookmarkEnd w:id="31"/>
    </w:p>
    <w:p>
      <w:pPr>
        <w:pStyle w:val="Heading5"/>
        <w:rPr>
          <w:snapToGrid w:val="0"/>
        </w:rPr>
      </w:pPr>
      <w:bookmarkStart w:id="32" w:name="_Toc196388730"/>
      <w:bookmarkStart w:id="33" w:name="_Toc19638886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2"/>
      <w:bookmarkEnd w:id="33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34" w:name="_Toc196388731"/>
      <w:bookmarkStart w:id="35" w:name="_Toc196388870"/>
      <w:r>
        <w:rPr>
          <w:rStyle w:val="CharSectno"/>
        </w:rPr>
        <w:t>9</w:t>
      </w:r>
      <w:r>
        <w:t>.</w:t>
      </w:r>
      <w:r>
        <w:tab/>
        <w:t>Specified day</w:t>
      </w:r>
      <w:bookmarkEnd w:id="34"/>
      <w:bookmarkEnd w:id="35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  <w:iCs/>
        </w:rPr>
        <w:t>Road Traffic (Vehicles) Act 2012</w:t>
      </w:r>
      <w:r>
        <w:t xml:space="preserve"> section 18, the specified day in relation to this Division is 1 July 2025.</w:t>
      </w:r>
    </w:p>
    <w:p>
      <w:pPr>
        <w:pStyle w:val="Heading5"/>
      </w:pPr>
      <w:bookmarkStart w:id="36" w:name="_Toc196388732"/>
      <w:bookmarkStart w:id="37" w:name="_Toc196388871"/>
      <w:r>
        <w:rPr>
          <w:rStyle w:val="CharSectno"/>
        </w:rPr>
        <w:t>10</w:t>
      </w:r>
      <w:r>
        <w:t>.</w:t>
      </w:r>
      <w:r>
        <w:tab/>
        <w:t>Various charges amended</w:t>
      </w:r>
      <w:bookmarkEnd w:id="36"/>
      <w:bookmarkEnd w:id="37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57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$27.56</w:t>
            </w:r>
            <w:r>
              <w:br/>
              <w:t>$559.00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$28.64</w:t>
            </w:r>
            <w:r>
              <w:br/>
              <w:t>$572.00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58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$27.56</w:t>
            </w:r>
            <w:r>
              <w:br/>
              <w:t>$1 478.00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$28.64</w:t>
            </w:r>
            <w:r>
              <w:br/>
              <w:t>$1 514.00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59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$13.78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$14.32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60</w:t>
            </w:r>
          </w:p>
        </w:tc>
        <w:tc>
          <w:tcPr>
            <w:tcW w:w="2268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$55.12 (each occurrence)</w:t>
            </w:r>
            <w:r>
              <w:br/>
              <w:t>$82.68 (each occurrence)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$57.28</w:t>
            </w:r>
            <w:r>
              <w:br/>
            </w:r>
            <w:r>
              <w:br/>
              <w:t>$85.92</w:t>
            </w:r>
            <w:r>
              <w:br/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61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$6.89</w:t>
            </w:r>
            <w:r>
              <w:br/>
              <w:t>$129.00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$7.16</w:t>
            </w:r>
            <w:r>
              <w:br/>
              <w:t>$132.00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lastRenderedPageBreak/>
              <w:t>r. 63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559 (each occurrence)</w:t>
            </w:r>
            <w:r>
              <w:br/>
              <w:t>3 088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572</w:t>
            </w:r>
            <w:r>
              <w:br/>
            </w:r>
            <w:r>
              <w:br/>
              <w:t>3 165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64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559</w:t>
            </w:r>
            <w:r>
              <w:br/>
              <w:t>961 (each occurrence)</w:t>
            </w:r>
            <w:r>
              <w:br/>
              <w:t>1 267 (each occurrence)</w:t>
            </w:r>
            <w:r>
              <w:br/>
              <w:t>2 356 (each occurrence)</w:t>
            </w:r>
            <w:r>
              <w:br/>
              <w:t>8 630 (each occurrence)</w:t>
            </w:r>
            <w:r>
              <w:br/>
              <w:t>9 320 (each occurrence)</w:t>
            </w:r>
            <w:r>
              <w:br/>
              <w:t>11 901 (each occurrence)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572</w:t>
            </w:r>
            <w:r>
              <w:br/>
              <w:t>985</w:t>
            </w:r>
            <w:r>
              <w:br/>
            </w:r>
            <w:r>
              <w:br/>
              <w:t>1 298</w:t>
            </w:r>
            <w:r>
              <w:br/>
            </w:r>
            <w:r>
              <w:br/>
              <w:t>2 414</w:t>
            </w:r>
            <w:r>
              <w:br/>
            </w:r>
            <w:r>
              <w:br/>
              <w:t>8 845</w:t>
            </w:r>
            <w:r>
              <w:br/>
            </w:r>
            <w:r>
              <w:br/>
              <w:t>9 553</w:t>
            </w:r>
            <w:r>
              <w:br/>
            </w:r>
            <w:r>
              <w:br/>
              <w:t>12 198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65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1 478</w:t>
            </w:r>
            <w:r>
              <w:br/>
              <w:t>5 817</w:t>
            </w:r>
            <w:r>
              <w:br/>
              <w:t>6 400 (each occurrence)</w:t>
            </w:r>
            <w:r>
              <w:br/>
              <w:t>10 442 (each occurrence)</w:t>
            </w:r>
            <w:r>
              <w:br/>
              <w:t>11 486 (each occurrence)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1 514</w:t>
            </w:r>
            <w:r>
              <w:br/>
              <w:t>5 962</w:t>
            </w:r>
            <w:r>
              <w:br/>
              <w:t>6 560</w:t>
            </w:r>
            <w:r>
              <w:br/>
            </w:r>
            <w:r>
              <w:br/>
              <w:t>10 703</w:t>
            </w:r>
            <w:r>
              <w:br/>
            </w:r>
            <w:r>
              <w:br/>
              <w:t>11 773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66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$559.00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$572.00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67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129 (each occurrence)</w:t>
            </w:r>
            <w:r>
              <w:br/>
              <w:t>454</w:t>
            </w:r>
            <w:r>
              <w:br/>
              <w:t>910</w:t>
            </w:r>
            <w:r>
              <w:br/>
              <w:t>1 365</w:t>
            </w:r>
            <w:r>
              <w:br/>
              <w:t>1 821</w:t>
            </w:r>
            <w:r>
              <w:br/>
              <w:t>2 276</w:t>
            </w:r>
            <w:r>
              <w:br/>
              <w:t>2 732</w:t>
            </w:r>
            <w:r>
              <w:br/>
              <w:t>3 187</w:t>
            </w:r>
            <w:r>
              <w:br/>
              <w:t>3 643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132</w:t>
            </w:r>
            <w:r>
              <w:br/>
            </w:r>
            <w:r>
              <w:br/>
              <w:t>465</w:t>
            </w:r>
            <w:r>
              <w:br/>
              <w:t>932</w:t>
            </w:r>
            <w:r>
              <w:br/>
              <w:t>1 399</w:t>
            </w:r>
            <w:r>
              <w:br/>
              <w:t>1 866</w:t>
            </w:r>
            <w:r>
              <w:br/>
              <w:t>2 332</w:t>
            </w:r>
            <w:r>
              <w:br/>
              <w:t>2 800</w:t>
            </w:r>
            <w:r>
              <w:br/>
              <w:t>3 266</w:t>
            </w:r>
            <w:r>
              <w:br/>
              <w:t>3 734</w:t>
            </w:r>
          </w:p>
        </w:tc>
      </w:tr>
    </w:tbl>
    <w:p>
      <w:pPr>
        <w:pStyle w:val="Heading3"/>
      </w:pPr>
      <w:bookmarkStart w:id="38" w:name="_Toc196388733"/>
      <w:bookmarkStart w:id="39" w:name="_Toc196388812"/>
      <w:bookmarkStart w:id="40" w:name="_Toc196388872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Recording fees</w:t>
      </w:r>
      <w:bookmarkEnd w:id="38"/>
      <w:bookmarkEnd w:id="39"/>
      <w:bookmarkEnd w:id="40"/>
    </w:p>
    <w:p>
      <w:pPr>
        <w:pStyle w:val="Heading5"/>
        <w:rPr>
          <w:snapToGrid w:val="0"/>
        </w:rPr>
      </w:pPr>
      <w:bookmarkStart w:id="41" w:name="_Toc196388734"/>
      <w:bookmarkStart w:id="42" w:name="_Toc196388873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1"/>
      <w:bookmarkEnd w:id="42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43" w:name="_Toc196388735"/>
      <w:bookmarkStart w:id="44" w:name="_Toc196388874"/>
      <w:r>
        <w:rPr>
          <w:rStyle w:val="CharSectno"/>
        </w:rPr>
        <w:t>12</w:t>
      </w:r>
      <w:r>
        <w:t>.</w:t>
      </w:r>
      <w:r>
        <w:tab/>
        <w:t>Regulation 99 amended</w:t>
      </w:r>
      <w:bookmarkEnd w:id="43"/>
      <w:bookmarkEnd w:id="44"/>
    </w:p>
    <w:p>
      <w:pPr>
        <w:pStyle w:val="Subsection"/>
      </w:pPr>
      <w:r>
        <w:tab/>
      </w:r>
      <w:r>
        <w:tab/>
        <w:t>In regulation 99(1) delete “$8.25”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$9.50</w:t>
      </w:r>
    </w:p>
    <w:p>
      <w:pPr>
        <w:pStyle w:val="BlankClose"/>
      </w:pPr>
    </w:p>
    <w:p>
      <w:pPr>
        <w:pStyle w:val="Heading5"/>
      </w:pPr>
      <w:bookmarkStart w:id="45" w:name="_Toc196388736"/>
      <w:bookmarkStart w:id="46" w:name="_Toc196388875"/>
      <w:r>
        <w:rPr>
          <w:rStyle w:val="CharSectno"/>
        </w:rPr>
        <w:lastRenderedPageBreak/>
        <w:t>13</w:t>
      </w:r>
      <w:r>
        <w:t>.</w:t>
      </w:r>
      <w:r>
        <w:tab/>
        <w:t>Part 17 Division 5 inserted</w:t>
      </w:r>
      <w:bookmarkEnd w:id="45"/>
      <w:bookmarkEnd w:id="46"/>
    </w:p>
    <w:p>
      <w:pPr>
        <w:pStyle w:val="Subsection"/>
        <w:keepNext/>
      </w:pPr>
      <w:r>
        <w:tab/>
      </w:r>
      <w:r>
        <w:tab/>
        <w:t>At the end of Part 17 insert:</w:t>
      </w:r>
    </w:p>
    <w:p>
      <w:pPr>
        <w:pStyle w:val="BlankOpen"/>
      </w:pPr>
    </w:p>
    <w:p>
      <w:pPr>
        <w:pStyle w:val="zHeading3"/>
      </w:pPr>
      <w:bookmarkStart w:id="47" w:name="_Toc196388737"/>
      <w:bookmarkStart w:id="48" w:name="_Toc196388816"/>
      <w:bookmarkStart w:id="49" w:name="_Toc196388876"/>
      <w:r>
        <w:t xml:space="preserve">Division 5 — Transitional provision relating to </w:t>
      </w:r>
      <w:r>
        <w:rPr>
          <w:i/>
        </w:rPr>
        <w:t>Transport Regulations Amendment (Fees and Charges) Regulations 2025</w:t>
      </w:r>
      <w:r>
        <w:t xml:space="preserve"> Part 4 Division 2</w:t>
      </w:r>
      <w:bookmarkEnd w:id="47"/>
      <w:bookmarkEnd w:id="48"/>
      <w:bookmarkEnd w:id="49"/>
    </w:p>
    <w:p>
      <w:pPr>
        <w:pStyle w:val="zHeading5"/>
      </w:pPr>
      <w:bookmarkStart w:id="50" w:name="_Toc196388738"/>
      <w:bookmarkStart w:id="51" w:name="_Toc196388877"/>
      <w:r>
        <w:t>512.</w:t>
      </w:r>
      <w:r>
        <w:tab/>
        <w:t>Recording fees</w:t>
      </w:r>
      <w:bookmarkEnd w:id="50"/>
      <w:bookmarkEnd w:id="51"/>
    </w:p>
    <w:p>
      <w:pPr>
        <w:pStyle w:val="zSubsection"/>
      </w:pPr>
      <w:r>
        <w:tab/>
      </w:r>
      <w:r>
        <w:tab/>
        <w:t xml:space="preserve">Regulation 99, as in force immediately before the </w:t>
      </w:r>
      <w:r>
        <w:rPr>
          <w:i/>
        </w:rPr>
        <w:t>Transport Regulations Amendment (Fees and Charges) Regulations 2025</w:t>
      </w:r>
      <w:r>
        <w:t xml:space="preserve"> Part 4 Division 2 comes into operation, continues to apply in relation to —</w:t>
      </w:r>
    </w:p>
    <w:p>
      <w:pPr>
        <w:pStyle w:val="zIndenta"/>
      </w:pPr>
      <w:r>
        <w:tab/>
        <w:t>(a)</w:t>
      </w:r>
      <w:r>
        <w:tab/>
        <w:t>the grant of a vehicle licence if that licence is granted before 1 July 2025; and</w:t>
      </w:r>
    </w:p>
    <w:p>
      <w:pPr>
        <w:pStyle w:val="zIndenta"/>
      </w:pPr>
      <w:r>
        <w:tab/>
        <w:t>(b)</w:t>
      </w:r>
      <w:r>
        <w:tab/>
        <w:t>the renewal of a vehicle licence if, in accordance with these regulations, that renewal has effect, or is to be taken to have effect, on and from a day that precedes 1 July 2025.</w:t>
      </w:r>
    </w:p>
    <w:p>
      <w:pPr>
        <w:pStyle w:val="BlankClose"/>
      </w:pPr>
    </w:p>
    <w:p>
      <w:pPr>
        <w:pStyle w:val="Heading3"/>
      </w:pPr>
      <w:bookmarkStart w:id="52" w:name="_Toc196388739"/>
      <w:bookmarkStart w:id="53" w:name="_Toc196388818"/>
      <w:bookmarkStart w:id="54" w:name="_Toc196388878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Other fees</w:t>
      </w:r>
      <w:bookmarkEnd w:id="52"/>
      <w:bookmarkEnd w:id="53"/>
      <w:bookmarkEnd w:id="54"/>
    </w:p>
    <w:p>
      <w:pPr>
        <w:pStyle w:val="Heading5"/>
        <w:rPr>
          <w:snapToGrid w:val="0"/>
        </w:rPr>
      </w:pPr>
      <w:bookmarkStart w:id="55" w:name="_Toc196388740"/>
      <w:bookmarkStart w:id="56" w:name="_Toc196388879"/>
      <w:r>
        <w:rPr>
          <w:rStyle w:val="CharSectno"/>
        </w:rPr>
        <w:t>14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5"/>
      <w:bookmarkEnd w:id="56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57" w:name="_Toc196388741"/>
      <w:bookmarkStart w:id="58" w:name="_Toc196388880"/>
      <w:r>
        <w:rPr>
          <w:rStyle w:val="CharSectno"/>
        </w:rPr>
        <w:lastRenderedPageBreak/>
        <w:t>15</w:t>
      </w:r>
      <w:r>
        <w:t>.</w:t>
      </w:r>
      <w:r>
        <w:tab/>
        <w:t>Various fees amended</w:t>
      </w:r>
      <w:bookmarkEnd w:id="57"/>
      <w:bookmarkEnd w:id="58"/>
    </w:p>
    <w:p>
      <w:pPr>
        <w:pStyle w:val="Subsection"/>
        <w:keepNext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87(2)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150.00</w:t>
            </w:r>
            <w:r>
              <w:br/>
              <w:t>119.25</w:t>
            </w:r>
            <w:r>
              <w:br/>
              <w:t>249.15</w:t>
            </w:r>
            <w:r>
              <w:br/>
              <w:t>144.15 (each occurrence)</w:t>
            </w:r>
            <w:r>
              <w:br/>
              <w:t>262.60</w:t>
            </w:r>
            <w:r>
              <w:br/>
              <w:t>197.60</w:t>
            </w:r>
            <w:r>
              <w:br/>
              <w:t>322.45</w:t>
            </w:r>
            <w:r>
              <w:br/>
              <w:t>273.60</w:t>
            </w:r>
            <w:r>
              <w:br/>
              <w:t>187.90</w:t>
            </w:r>
            <w:r>
              <w:br/>
              <w:t>124.00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TableAm"/>
            </w:pPr>
            <w:r>
              <w:t>181.70</w:t>
            </w:r>
            <w:r>
              <w:br/>
              <w:t>144.95</w:t>
            </w:r>
            <w:r>
              <w:br/>
              <w:t>283.60</w:t>
            </w:r>
            <w:r>
              <w:br/>
              <w:t>171.20</w:t>
            </w:r>
            <w:r>
              <w:br/>
            </w:r>
            <w:r>
              <w:rPr>
                <w:shd w:val="clear" w:color="auto" w:fill="FFFF00"/>
              </w:rPr>
              <w:br/>
            </w:r>
            <w:r>
              <w:t>326.70</w:t>
            </w:r>
            <w:r>
              <w:br/>
              <w:t>239.70</w:t>
            </w:r>
            <w:r>
              <w:rPr>
                <w:shd w:val="clear" w:color="auto" w:fill="FFFF00"/>
              </w:rPr>
              <w:br/>
            </w:r>
            <w:r>
              <w:t>377.30</w:t>
            </w:r>
            <w:r>
              <w:br/>
              <w:t>323.75</w:t>
            </w:r>
            <w:r>
              <w:rPr>
                <w:shd w:val="clear" w:color="auto" w:fill="FFFF00"/>
              </w:rPr>
              <w:br/>
            </w:r>
            <w:r>
              <w:t>223.75</w:t>
            </w:r>
            <w:r>
              <w:br/>
              <w:t>152.80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88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156.65</w:t>
            </w:r>
            <w:r>
              <w:br/>
              <w:t>124.20</w:t>
            </w:r>
            <w:r>
              <w:br/>
              <w:t>261.25</w:t>
            </w:r>
            <w:r>
              <w:br/>
              <w:t>150.45 (each occurrence)</w:t>
            </w:r>
            <w:r>
              <w:br/>
              <w:t>338.55</w:t>
            </w:r>
            <w:r>
              <w:br/>
              <w:t>287.05</w:t>
            </w:r>
            <w:r>
              <w:br/>
              <w:t>196.60</w:t>
            </w:r>
            <w:r>
              <w:br/>
              <w:t>129.20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190.10</w:t>
            </w:r>
            <w:r>
              <w:br/>
              <w:t>151.30</w:t>
            </w:r>
            <w:r>
              <w:br/>
              <w:t>297.60</w:t>
            </w:r>
            <w:r>
              <w:br/>
              <w:t>179.00</w:t>
            </w:r>
            <w:r>
              <w:br/>
            </w:r>
            <w:r>
              <w:br/>
              <w:t>396.45</w:t>
            </w:r>
            <w:r>
              <w:br/>
              <w:t>339.95</w:t>
            </w:r>
            <w:r>
              <w:br/>
              <w:t>234.45</w:t>
            </w:r>
            <w:r>
              <w:br/>
              <w:t>159.60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89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154.45</w:t>
            </w:r>
            <w:r>
              <w:br/>
              <w:t>122.60</w:t>
            </w:r>
            <w:r>
              <w:br/>
              <w:t>253.55</w:t>
            </w:r>
            <w:r>
              <w:br/>
              <w:t>146.45 (each occurrence)</w:t>
            </w:r>
            <w:r>
              <w:br/>
              <w:t>328.30</w:t>
            </w:r>
            <w:r>
              <w:br/>
              <w:t>278.50</w:t>
            </w:r>
            <w:r>
              <w:br/>
              <w:t>193.75</w:t>
            </w:r>
            <w:r>
              <w:br/>
              <w:t>127.50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184.75</w:t>
            </w:r>
            <w:r>
              <w:br/>
              <w:t>147.25</w:t>
            </w:r>
            <w:r>
              <w:br/>
              <w:t>288.70</w:t>
            </w:r>
            <w:r>
              <w:br/>
              <w:t>174.05</w:t>
            </w:r>
            <w:r>
              <w:br/>
            </w:r>
            <w:r>
              <w:br/>
              <w:t>384.25</w:t>
            </w:r>
            <w:r>
              <w:br/>
              <w:t>329.65</w:t>
            </w:r>
            <w:r>
              <w:br/>
              <w:t>227.65</w:t>
            </w:r>
            <w:r>
              <w:br/>
              <w:t>155.25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90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153.15</w:t>
            </w:r>
            <w:r>
              <w:br/>
              <w:t>121.60</w:t>
            </w:r>
            <w:r>
              <w:br/>
              <w:t>254.85</w:t>
            </w:r>
            <w:r>
              <w:br/>
              <w:t>147.15 (each occurrence)</w:t>
            </w:r>
            <w:r>
              <w:br/>
              <w:t>330.05</w:t>
            </w:r>
            <w:r>
              <w:br/>
              <w:t>279.95</w:t>
            </w:r>
            <w:r>
              <w:br/>
              <w:t>192.00</w:t>
            </w:r>
            <w:r>
              <w:br/>
              <w:t>126.45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185.65</w:t>
            </w:r>
            <w:r>
              <w:br/>
              <w:t>147.95</w:t>
            </w:r>
            <w:r>
              <w:br/>
              <w:t>290.20</w:t>
            </w:r>
            <w:r>
              <w:br/>
              <w:t>174.90</w:t>
            </w:r>
            <w:r>
              <w:br/>
            </w:r>
            <w:r>
              <w:br/>
              <w:t>386.35</w:t>
            </w:r>
            <w:r>
              <w:br/>
              <w:t>331.40</w:t>
            </w:r>
            <w:r>
              <w:br/>
              <w:t>228.80</w:t>
            </w:r>
            <w:r>
              <w:br/>
              <w:t>156.00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91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163.05</w:t>
            </w:r>
            <w:r>
              <w:br/>
              <w:t>128.95</w:t>
            </w:r>
            <w:r>
              <w:br/>
              <w:t>268.70</w:t>
            </w:r>
            <w:r>
              <w:br/>
              <w:t>154.35 (each occurrence)</w:t>
            </w:r>
            <w:r>
              <w:br/>
              <w:t>348.55</w:t>
            </w:r>
            <w:r>
              <w:br/>
              <w:t>295.35</w:t>
            </w:r>
            <w:r>
              <w:br/>
              <w:t>205.00</w:t>
            </w:r>
            <w:r>
              <w:br/>
              <w:t>134.20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TableAm"/>
            </w:pPr>
            <w:r>
              <w:t>195.25</w:t>
            </w:r>
            <w:r>
              <w:br/>
              <w:t>155.25</w:t>
            </w:r>
            <w:r>
              <w:br/>
              <w:t>306.25</w:t>
            </w:r>
            <w:r>
              <w:br/>
              <w:t>183.80</w:t>
            </w:r>
            <w:r>
              <w:br/>
            </w:r>
            <w:r>
              <w:br/>
              <w:t>408.25</w:t>
            </w:r>
            <w:r>
              <w:br/>
              <w:t>349.95</w:t>
            </w:r>
            <w:r>
              <w:br/>
              <w:t>241.05</w:t>
            </w:r>
            <w:r>
              <w:br/>
              <w:t>163.80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92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150.85</w:t>
            </w:r>
            <w:r>
              <w:br/>
              <w:t>119.90</w:t>
            </w:r>
            <w:r>
              <w:br/>
              <w:t>249.15</w:t>
            </w:r>
            <w:r>
              <w:br/>
              <w:t>144.15 (each occurrence)</w:t>
            </w:r>
            <w:r>
              <w:br/>
              <w:t>322.45</w:t>
            </w:r>
            <w:r>
              <w:br/>
              <w:t>273.60</w:t>
            </w:r>
            <w:r>
              <w:br/>
              <w:t>189.00</w:t>
            </w:r>
            <w:r>
              <w:br/>
              <w:t>124.65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181.70</w:t>
            </w:r>
            <w:r>
              <w:br/>
              <w:t>144.95</w:t>
            </w:r>
            <w:r>
              <w:br/>
              <w:t>283.60</w:t>
            </w:r>
            <w:r>
              <w:br/>
              <w:t>171.20</w:t>
            </w:r>
            <w:r>
              <w:br/>
            </w:r>
            <w:r>
              <w:br/>
              <w:t>377.30</w:t>
            </w:r>
            <w:r>
              <w:br/>
              <w:t>323.75</w:t>
            </w:r>
            <w:r>
              <w:br/>
              <w:t>223.75</w:t>
            </w:r>
            <w:r>
              <w:br/>
              <w:t>152.80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92A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150.10</w:t>
            </w:r>
            <w:r>
              <w:br/>
              <w:t>119.35</w:t>
            </w:r>
            <w:r>
              <w:br/>
              <w:t>249.35</w:t>
            </w:r>
            <w:r>
              <w:br/>
              <w:t>144.25 (each occurrence)</w:t>
            </w:r>
            <w:r>
              <w:br/>
              <w:t>322.75</w:t>
            </w:r>
            <w:r>
              <w:br/>
              <w:t>273.85</w:t>
            </w:r>
            <w:r>
              <w:br/>
              <w:t>188.05</w:t>
            </w:r>
            <w:r>
              <w:br/>
              <w:t>124.10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181.85</w:t>
            </w:r>
            <w:r>
              <w:br/>
              <w:t>145.05</w:t>
            </w:r>
            <w:r>
              <w:br/>
              <w:t>283.85</w:t>
            </w:r>
            <w:r>
              <w:br/>
              <w:t>171.35</w:t>
            </w:r>
            <w:r>
              <w:br/>
            </w:r>
            <w:r>
              <w:br/>
              <w:t>377.65</w:t>
            </w:r>
            <w:r>
              <w:br/>
              <w:t>324.05</w:t>
            </w:r>
            <w:r>
              <w:br/>
              <w:t>223.95</w:t>
            </w:r>
            <w:r>
              <w:br/>
              <w:t>152.90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93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168.10</w:t>
            </w:r>
            <w:r>
              <w:br/>
              <w:t>132.75</w:t>
            </w:r>
            <w:r>
              <w:br/>
              <w:t>282.10</w:t>
            </w:r>
            <w:r>
              <w:br/>
              <w:t>161.35 (each occurrence)</w:t>
            </w:r>
            <w:r>
              <w:br/>
              <w:t>366.40</w:t>
            </w:r>
            <w:r>
              <w:br/>
              <w:t>310.25</w:t>
            </w:r>
            <w:r>
              <w:br/>
              <w:t>211.70</w:t>
            </w:r>
            <w:r>
              <w:br/>
              <w:t>138.20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204.55</w:t>
            </w:r>
            <w:r>
              <w:br/>
              <w:t>162.30</w:t>
            </w:r>
            <w:r>
              <w:br/>
              <w:t>321.75</w:t>
            </w:r>
            <w:r>
              <w:br/>
              <w:t>192.50</w:t>
            </w:r>
            <w:r>
              <w:br/>
            </w:r>
            <w:r>
              <w:br/>
              <w:t>429.50</w:t>
            </w:r>
            <w:r>
              <w:br/>
              <w:t>367.90</w:t>
            </w:r>
            <w:r>
              <w:br/>
              <w:t>252.90</w:t>
            </w:r>
            <w:r>
              <w:br/>
              <w:t>171.30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93A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150.00</w:t>
            </w:r>
            <w:r>
              <w:br/>
              <w:t>119.25</w:t>
            </w:r>
            <w:r>
              <w:br/>
              <w:t>249.15</w:t>
            </w:r>
            <w:r>
              <w:br/>
              <w:t>144.15 (each occurrence)</w:t>
            </w:r>
            <w:r>
              <w:br/>
              <w:t>322.45</w:t>
            </w:r>
            <w:r>
              <w:br/>
              <w:t>273.60</w:t>
            </w:r>
            <w:r>
              <w:br/>
              <w:t>187.90</w:t>
            </w:r>
            <w:r>
              <w:br/>
              <w:t>124.00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181.70</w:t>
            </w:r>
            <w:r>
              <w:br/>
              <w:t>144.95</w:t>
            </w:r>
            <w:r>
              <w:br/>
              <w:t>283.60</w:t>
            </w:r>
            <w:r>
              <w:br/>
              <w:t>171.20</w:t>
            </w:r>
            <w:r>
              <w:br/>
            </w:r>
            <w:r>
              <w:br/>
              <w:t>377.30</w:t>
            </w:r>
            <w:r>
              <w:br/>
              <w:t>323.75</w:t>
            </w:r>
            <w:r>
              <w:br/>
              <w:t>223.75</w:t>
            </w:r>
            <w:r>
              <w:br/>
              <w:t>152.80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94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151.35</w:t>
            </w:r>
            <w:r>
              <w:br/>
              <w:t>120.25</w:t>
            </w:r>
            <w:r>
              <w:br/>
              <w:t>251.55</w:t>
            </w:r>
            <w:r>
              <w:br/>
              <w:t>145.40 (each occurrence)</w:t>
            </w:r>
            <w:r>
              <w:br/>
              <w:t>325.65</w:t>
            </w:r>
            <w:r>
              <w:br/>
              <w:t>276.30</w:t>
            </w:r>
            <w:r>
              <w:br/>
              <w:t>189.65</w:t>
            </w:r>
            <w:r>
              <w:br/>
              <w:t>125.05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183.40</w:t>
            </w:r>
            <w:r>
              <w:br/>
              <w:t>146.20</w:t>
            </w:r>
            <w:r>
              <w:br/>
              <w:t>286.40</w:t>
            </w:r>
            <w:r>
              <w:br/>
              <w:t>172.75</w:t>
            </w:r>
            <w:r>
              <w:br/>
            </w:r>
            <w:r>
              <w:br/>
              <w:t>381.15</w:t>
            </w:r>
            <w:r>
              <w:br/>
              <w:t>327.00</w:t>
            </w:r>
            <w:r>
              <w:br/>
              <w:t>225.90</w:t>
            </w:r>
            <w:r>
              <w:br/>
              <w:t>154.15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95(1)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133.45</w:t>
            </w:r>
            <w:r>
              <w:br/>
              <w:t>(each occurrence)</w:t>
            </w:r>
            <w:r>
              <w:br/>
              <w:t>139.20</w:t>
            </w:r>
            <w:r>
              <w:br/>
              <w:t>137.30</w:t>
            </w:r>
            <w:r>
              <w:br/>
              <w:t>136.15</w:t>
            </w:r>
            <w:r>
              <w:br/>
              <w:t>144.70</w:t>
            </w:r>
            <w:r>
              <w:br/>
              <w:t>134.20</w:t>
            </w:r>
            <w:r>
              <w:br/>
              <w:t>133.55</w:t>
            </w:r>
            <w:r>
              <w:br/>
              <w:t>149.05</w:t>
            </w:r>
            <w:r>
              <w:br/>
              <w:t>134.60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163.35</w:t>
            </w:r>
            <w:r>
              <w:br/>
            </w:r>
            <w:r>
              <w:br/>
              <w:t>170.70</w:t>
            </w:r>
            <w:r>
              <w:br/>
              <w:t>166.05</w:t>
            </w:r>
            <w:r>
              <w:br/>
              <w:t>166.85</w:t>
            </w:r>
            <w:r>
              <w:br/>
              <w:t>175.30</w:t>
            </w:r>
            <w:r>
              <w:br/>
              <w:t>163.35</w:t>
            </w:r>
            <w:r>
              <w:br/>
              <w:t>163.50</w:t>
            </w:r>
            <w:r>
              <w:br/>
              <w:t>183.45</w:t>
            </w:r>
            <w:r>
              <w:br/>
              <w:t>164.80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101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$3.95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$7.59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107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$31.10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$32.00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112(a) and 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$31.10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$32.00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112(bb) and (bc)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$18.90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112(d)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$47.90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$52.10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112(da) and (db)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$46.50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$52.10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112(f)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$986.30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$1 010.90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112(g)(i)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$271.40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$278.10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112(g)(ii)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$134.00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$137.30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114(1) and 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$20.70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$11 986.50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$12 286.10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$2 398.30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$2 458.20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$1 193.40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$1 223.20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130(1)(d)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$238.10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$244.00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$2 398.30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$2 458.20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130(1)(f)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$103.80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$106.40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$96.60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$106.40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$598.40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$613.30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130(3)(a) and 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$24.10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$24.70</w:t>
            </w:r>
          </w:p>
        </w:tc>
      </w:tr>
    </w:tbl>
    <w:p>
      <w:pPr>
        <w:pStyle w:val="Heading2"/>
      </w:pPr>
      <w:bookmarkStart w:id="59" w:name="_Toc196388742"/>
      <w:bookmarkStart w:id="60" w:name="_Toc196388821"/>
      <w:bookmarkStart w:id="61" w:name="_Toc196388881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Transport (Road Passenger Services) Regulations 2020</w:t>
      </w:r>
      <w:r>
        <w:rPr>
          <w:rStyle w:val="CharPartText"/>
        </w:rPr>
        <w:t xml:space="preserve"> amended</w:t>
      </w:r>
      <w:bookmarkEnd w:id="59"/>
      <w:bookmarkEnd w:id="60"/>
      <w:bookmarkEnd w:id="61"/>
    </w:p>
    <w:p>
      <w:pPr>
        <w:pStyle w:val="Heading5"/>
        <w:rPr>
          <w:snapToGrid w:val="0"/>
        </w:rPr>
      </w:pPr>
      <w:bookmarkStart w:id="62" w:name="_Toc196388743"/>
      <w:bookmarkStart w:id="63" w:name="_Toc196388882"/>
      <w:r>
        <w:rPr>
          <w:rStyle w:val="CharSectno"/>
        </w:rP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62"/>
      <w:bookmarkEnd w:id="6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Transport (Road Passenger Services) Regulations 2020</w:t>
      </w:r>
      <w:r>
        <w:t>.</w:t>
      </w:r>
    </w:p>
    <w:p>
      <w:pPr>
        <w:pStyle w:val="Heading5"/>
      </w:pPr>
      <w:bookmarkStart w:id="64" w:name="_Toc196388744"/>
      <w:bookmarkStart w:id="65" w:name="_Toc196388883"/>
      <w:r>
        <w:rPr>
          <w:rStyle w:val="CharSectno"/>
        </w:rPr>
        <w:t>17</w:t>
      </w:r>
      <w:r>
        <w:t>.</w:t>
      </w:r>
      <w:r>
        <w:tab/>
        <w:t>Schedule 1 Division 1 amended</w:t>
      </w:r>
      <w:bookmarkEnd w:id="64"/>
      <w:bookmarkEnd w:id="65"/>
    </w:p>
    <w:p>
      <w:pPr>
        <w:pStyle w:val="Subsection"/>
      </w:pPr>
      <w:r>
        <w:tab/>
      </w:r>
      <w:r>
        <w:tab/>
        <w:t>In Schedule 1 Division 1 in the Table item 2 delete “</w:t>
      </w:r>
      <w:r>
        <w:rPr>
          <w:sz w:val="22"/>
          <w:szCs w:val="22"/>
        </w:rPr>
        <w:t>$25.40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$26.20</w:t>
      </w:r>
    </w:p>
    <w:p>
      <w:pPr>
        <w:pStyle w:val="BlankClose"/>
      </w:pPr>
    </w:p>
    <w:p>
      <w:pPr>
        <w:pStyle w:val="Heading5"/>
      </w:pPr>
      <w:bookmarkStart w:id="66" w:name="_Toc196388745"/>
      <w:bookmarkStart w:id="67" w:name="_Toc196388884"/>
      <w:r>
        <w:rPr>
          <w:rStyle w:val="CharSectno"/>
        </w:rPr>
        <w:t>18</w:t>
      </w:r>
      <w:r>
        <w:t>.</w:t>
      </w:r>
      <w:r>
        <w:tab/>
        <w:t>Schedule 1 Division 2 replaced</w:t>
      </w:r>
      <w:bookmarkEnd w:id="66"/>
      <w:bookmarkEnd w:id="67"/>
    </w:p>
    <w:p>
      <w:pPr>
        <w:pStyle w:val="Subsection"/>
      </w:pPr>
      <w:r>
        <w:tab/>
      </w:r>
      <w:r>
        <w:tab/>
        <w:t>Delete Schedule 1 Division 2 and insert:</w:t>
      </w:r>
    </w:p>
    <w:p>
      <w:pPr>
        <w:pStyle w:val="BlankOpen"/>
      </w:pPr>
    </w:p>
    <w:p>
      <w:pPr>
        <w:pStyle w:val="zyHeading3"/>
      </w:pPr>
      <w:bookmarkStart w:id="68" w:name="_Toc196388746"/>
      <w:bookmarkStart w:id="69" w:name="_Toc196388825"/>
      <w:bookmarkStart w:id="70" w:name="_Toc196388885"/>
      <w:r>
        <w:t>Division 2 — Authorisation fees for on</w:t>
      </w:r>
      <w:r>
        <w:noBreakHyphen/>
        <w:t>demand booking service authorisations</w:t>
      </w:r>
      <w:bookmarkEnd w:id="68"/>
      <w:bookmarkEnd w:id="69"/>
      <w:bookmarkEnd w:id="70"/>
    </w:p>
    <w:p>
      <w:pPr>
        <w:pStyle w:val="zyTHeadingNAm"/>
      </w:pPr>
      <w:r>
        <w:t>Table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Number of vehicles to be covered by the authorisation</w:t>
            </w:r>
          </w:p>
        </w:tc>
        <w:tc>
          <w:tcPr>
            <w:tcW w:w="3402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1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$283.00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2 to 5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  <w:rPr>
                <w:rStyle w:val="DraftersNotes"/>
              </w:rPr>
            </w:pPr>
            <w:r>
              <w:t>$531.80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6 to 15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$1 561.30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16 to 30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$3 111.10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31 to 50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$5 091.00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lastRenderedPageBreak/>
              <w:t>51 to 90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$8 371.80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91 to 150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$13 915.20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151 to 250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$22 626.00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251 to 500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$37 333.00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More than 500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$73 532.50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71" w:name="_Toc196388747"/>
      <w:bookmarkStart w:id="72" w:name="_Toc196388826"/>
      <w:bookmarkStart w:id="73" w:name="_Toc196388886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Western Australian Photo Card Regulations 2014</w:t>
      </w:r>
      <w:r>
        <w:rPr>
          <w:rStyle w:val="CharPartText"/>
        </w:rPr>
        <w:t xml:space="preserve"> amended</w:t>
      </w:r>
      <w:bookmarkEnd w:id="71"/>
      <w:bookmarkEnd w:id="72"/>
      <w:bookmarkEnd w:id="73"/>
    </w:p>
    <w:p>
      <w:pPr>
        <w:pStyle w:val="Heading5"/>
        <w:rPr>
          <w:snapToGrid w:val="0"/>
        </w:rPr>
      </w:pPr>
      <w:bookmarkStart w:id="74" w:name="_Toc196388748"/>
      <w:bookmarkStart w:id="75" w:name="_Toc196388887"/>
      <w:r>
        <w:rPr>
          <w:rStyle w:val="CharSectno"/>
        </w:rPr>
        <w:t>19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4"/>
      <w:bookmarkEnd w:id="7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Western Australian Photo Card Regulations 2014</w:t>
      </w:r>
      <w:r>
        <w:t>.</w:t>
      </w:r>
    </w:p>
    <w:p>
      <w:pPr>
        <w:pStyle w:val="Heading5"/>
      </w:pPr>
      <w:bookmarkStart w:id="76" w:name="_Toc196388749"/>
      <w:bookmarkStart w:id="77" w:name="_Toc196388888"/>
      <w:r>
        <w:rPr>
          <w:rStyle w:val="CharSectno"/>
        </w:rPr>
        <w:t>20</w:t>
      </w:r>
      <w:r>
        <w:t>.</w:t>
      </w:r>
      <w:r>
        <w:tab/>
        <w:t>Regulation 7 amended</w:t>
      </w:r>
      <w:bookmarkEnd w:id="76"/>
      <w:bookmarkEnd w:id="77"/>
    </w:p>
    <w:p>
      <w:pPr>
        <w:pStyle w:val="Subsection"/>
      </w:pPr>
      <w:r>
        <w:tab/>
      </w:r>
      <w:r>
        <w:tab/>
        <w:t>In regulation 7 in the Table items 1 and 3 delete “47.50”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49.70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B53D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6AEE401" w14:textId="1F739101" w:rsidR="00220571" w:rsidRDefault="0022057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6DC9A3" w14:textId="77777777" w:rsidR="00220571" w:rsidRDefault="0022057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DD52CC" w14:textId="0BA3A317" w:rsidR="00220571" w:rsidRDefault="0022057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BE3B1F" w14:textId="77777777" w:rsidR="00220571" w:rsidRDefault="0022057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8" w:name="Coversheet"/>
    <w:bookmarkEnd w:id="7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41158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31152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3115259_GUID" w:val="bfac3b34-ad1d-4f27-a60b-2eb339d1b219"/>
    <w:docVar w:name="WAFER_202504111115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1111559_GUID" w:val="2b728122-0dfa-426f-89a2-d4990c0ee7a5"/>
    <w:docVar w:name="WAFER_20250415151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5151546_GUID" w:val="882c95e8-6fdd-4c25-afff-4c3aa67807c5"/>
    <w:docVar w:name="WAFER_20250424115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24115800_GUID" w:val="b0d134b1-026c-4710-a394-a1105465f9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D1D96E2F-8A31-4697-9C77-5923C1E6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1679</Words>
  <Characters>8686</Characters>
  <Application>Microsoft Office Word</Application>
  <DocSecurity>0</DocSecurity>
  <Lines>789</Lines>
  <Paragraphs>383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(Fees and Charges) Regulations 2025 - 00-00-00</dc:title>
  <dc:subject/>
  <dc:creator/>
  <cp:keywords/>
  <dc:description/>
  <cp:lastModifiedBy>Master Repository Process</cp:lastModifiedBy>
  <cp:revision>4</cp:revision>
  <cp:lastPrinted>2025-04-04T02:45:00Z</cp:lastPrinted>
  <dcterms:created xsi:type="dcterms:W3CDTF">2025-05-30T06:05:00Z</dcterms:created>
  <dcterms:modified xsi:type="dcterms:W3CDTF">2025-05-30T06:06:00Z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55391</vt:lpwstr>
  </property>
  <property fmtid="{D5CDD505-2E9C-101B-9397-08002B2CF9AE}" pid="3" name="DocumentType">
    <vt:lpwstr>Reg</vt:lpwstr>
  </property>
  <property fmtid="{D5CDD505-2E9C-101B-9397-08002B2CF9AE}" pid="4" name="AsAtDate">
    <vt:lpwstr>30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2025/65</vt:lpwstr>
  </property>
  <property fmtid="{D5CDD505-2E9C-101B-9397-08002B2CF9AE}" pid="8" name="PublishDate">
    <vt:lpwstr>30 Apr 2025</vt:lpwstr>
  </property>
  <property fmtid="{D5CDD505-2E9C-101B-9397-08002B2CF9AE}" pid="9" name="CommencementDate">
    <vt:lpwstr>20250430</vt:lpwstr>
  </property>
  <property fmtid="{D5CDD505-2E9C-101B-9397-08002B2CF9AE}" pid="10" name="CommencementAsAt">
    <vt:filetime>2025-04-29T16:00:00Z</vt:filetime>
  </property>
  <property fmtid="{D5CDD505-2E9C-101B-9397-08002B2CF9AE}" pid="11" name="CommencementYear">
    <vt:lpwstr>2025</vt:lpwstr>
  </property>
</Properties>
</file>