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Conservation and Land Management Act 1984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Conservation and Land Management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Conservation and Land Management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_Toc199239378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_Toc199239379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_Toc199239380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96 amended</w:t>
      </w:r>
      <w:r>
        <w:tab/>
      </w:r>
      <w:r>
        <w:fldChar w:fldCharType="begin"/>
      </w:r>
      <w:r>
        <w:instrText xml:space="preserve"> PAGEREF _Toc199239381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Conservation and Land Management Act 1984</w:t>
      </w:r>
    </w:p>
    <w:p>
      <w:pPr>
        <w:pStyle w:val="NameofActReg"/>
      </w:pPr>
      <w:r>
        <w:t>Conservation and Land Management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98810540"/>
      <w:bookmarkStart w:id="3" w:name="_Toc19923937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spacing w:before="80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Conservation and Land Management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98810541"/>
      <w:bookmarkStart w:id="6" w:name="_Toc19923937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spacing w:before="80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  <w:spacing w:before="100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198810542"/>
      <w:bookmarkStart w:id="8" w:name="_Toc1992393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spacing w:before="100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Conservation and Land Management Regulations 2002</w:t>
      </w:r>
      <w:r>
        <w:t>.</w:t>
      </w:r>
    </w:p>
    <w:p>
      <w:pPr>
        <w:pStyle w:val="Heading5"/>
      </w:pPr>
      <w:bookmarkStart w:id="9" w:name="_Toc198810543"/>
      <w:bookmarkStart w:id="10" w:name="_Toc199239381"/>
      <w:r>
        <w:rPr>
          <w:rStyle w:val="CharSectno"/>
        </w:rPr>
        <w:t>4</w:t>
      </w:r>
      <w:r>
        <w:t>.</w:t>
      </w:r>
      <w:r>
        <w:tab/>
        <w:t>Regulation 96 amended</w:t>
      </w:r>
      <w:bookmarkEnd w:id="9"/>
      <w:bookmarkEnd w:id="10"/>
    </w:p>
    <w:p>
      <w:pPr>
        <w:pStyle w:val="Subsection"/>
        <w:spacing w:before="100"/>
      </w:pPr>
      <w:r>
        <w:tab/>
      </w:r>
      <w:r>
        <w:tab/>
        <w:t>In regulation 96 delete “10” and insert:</w:t>
      </w:r>
    </w:p>
    <w:p>
      <w:pPr>
        <w:pStyle w:val="BlankOpen"/>
      </w:pPr>
    </w:p>
    <w:p>
      <w:pPr>
        <w:pStyle w:val="Subsection"/>
        <w:spacing w:before="80"/>
      </w:pPr>
      <w:r>
        <w:tab/>
      </w:r>
      <w:r>
        <w:tab/>
        <w:t>20</w:t>
      </w:r>
    </w:p>
    <w:p>
      <w:pPr>
        <w:pStyle w:val="BlankClose"/>
      </w:pPr>
    </w:p>
    <w:p>
      <w:pPr>
        <w:pStyle w:val="ByCommand"/>
        <w:spacing w:before="7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DB5E7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2E4128C" w14:textId="0864C51A" w:rsidR="00FC39AB" w:rsidRDefault="00FC39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4008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2A86F8F" w14:textId="77777777" w:rsidR="00FC39AB" w:rsidRDefault="00FC39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CC8D9A" w14:textId="5E45D52E" w:rsidR="00FC39AB" w:rsidRDefault="00FC39A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4008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611FD2" w14:textId="77777777" w:rsidR="00FC39AB" w:rsidRDefault="00FC39A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2025/79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28 May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Conservation and Land Management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5221247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3311054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331105400_GUID" w:val="437c9d6f-a12a-4c69-876c-3bd008303089"/>
    <w:docVar w:name="WAFER_20250415094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415094205_GUID" w:val="bb2104a5-0461-4a54-b9ee-d1d09a65165e"/>
    <w:docVar w:name="WAFER_202505221247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522124752_GUID" w:val="82a17dd4-711f-4628-b3f6-5a2b1b879196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3335B3F3-FA89-492F-9CA4-DD4F39BF9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225</Words>
  <Characters>1310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Conservation and Land Management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2025-05-27T04:28:00Z</dcterms:created>
  <dcterms:modified xsi:type="dcterms:W3CDTF">2025-05-27T04:29:00Z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55376</vt:lpwstr>
  </property>
  <property fmtid="{D5CDD505-2E9C-101B-9397-08002B2CF9AE}" pid="3" name="DocumentType">
    <vt:lpwstr>Reg</vt:lpwstr>
  </property>
  <property fmtid="{D5CDD505-2E9C-101B-9397-08002B2CF9AE}" pid="4" name="AsAtDate">
    <vt:lpwstr>28 May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2025/79</vt:lpwstr>
  </property>
  <property fmtid="{D5CDD505-2E9C-101B-9397-08002B2CF9AE}" pid="8" name="PublishDate">
    <vt:lpwstr>28 May 2025</vt:lpwstr>
  </property>
  <property fmtid="{D5CDD505-2E9C-101B-9397-08002B2CF9AE}" pid="9" name="CommencementDate">
    <vt:lpwstr>20250528</vt:lpwstr>
  </property>
  <property fmtid="{D5CDD505-2E9C-101B-9397-08002B2CF9AE}" pid="10" name="CommencementAsAt">
    <vt:filetime>2025-05-27T16:00:00Z</vt:filetime>
  </property>
  <property fmtid="{D5CDD505-2E9C-101B-9397-08002B2CF9AE}" pid="11" name="CommencementYear">
    <vt:lpwstr>2025</vt:lpwstr>
  </property>
</Properties>
</file>