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Rights in Water and Irrigation Act 1914</w:t>
      </w:r>
      <w:r>
        <w:rPr>
          <w:noProof/>
        </w:rPr>
        <w:br/>
        <w:t>Water Agencies (Powers) Act 1984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Regulations Amendment (Infringement Notices)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Regulations Amendment (Infringement Notices)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_Toc200450363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_Toc200450364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Rights in Water and Irrigation Regulations 2000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_Toc200450366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52B amended</w:t>
      </w:r>
      <w:r>
        <w:tab/>
      </w:r>
      <w:r>
        <w:fldChar w:fldCharType="begin"/>
      </w:r>
      <w:r>
        <w:instrText xml:space="preserve"> PAGEREF _Toc200450367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Water Agencies (Infringements) Regulations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_Toc200450369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_Toc200450370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>Rights in Water and Irrigation Act 1914</w:t>
      </w:r>
      <w:r>
        <w:br/>
        <w:t>Water Agencies (Powers) Act 1984</w:t>
      </w:r>
    </w:p>
    <w:p>
      <w:pPr>
        <w:pStyle w:val="NameofActReg"/>
      </w:pPr>
      <w:r>
        <w:t>Water Regulations Amendment (Infringement Notices)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200025436"/>
      <w:bookmarkStart w:id="3" w:name="_Toc200025488"/>
      <w:bookmarkStart w:id="4" w:name="_Toc200025561"/>
      <w:bookmarkStart w:id="5" w:name="_Toc20045036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200025437"/>
      <w:bookmarkStart w:id="7" w:name="_Toc20045036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Water Regulations Amendment (Infringement Notices) Regulations 2025</w:t>
      </w:r>
      <w:r>
        <w:t>.</w:t>
      </w:r>
    </w:p>
    <w:p>
      <w:pPr>
        <w:pStyle w:val="Heading5"/>
        <w:rPr>
          <w:spacing w:val="-2"/>
        </w:rPr>
      </w:pPr>
      <w:bookmarkStart w:id="9" w:name="_Toc200025438"/>
      <w:bookmarkStart w:id="10" w:name="_Toc2004503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200025439"/>
      <w:bookmarkStart w:id="12" w:name="_Toc200025491"/>
      <w:bookmarkStart w:id="13" w:name="_Toc200025564"/>
      <w:bookmarkStart w:id="14" w:name="_Toc20045036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Rights in Water and Irrigation Regulations 2000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200025440"/>
      <w:bookmarkStart w:id="16" w:name="_Toc2004503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Rights in Water and Irrigation Regulations 2000</w:t>
      </w:r>
      <w:r>
        <w:t>.</w:t>
      </w:r>
    </w:p>
    <w:p>
      <w:pPr>
        <w:pStyle w:val="Heading5"/>
      </w:pPr>
      <w:bookmarkStart w:id="17" w:name="_Toc200025441"/>
      <w:bookmarkStart w:id="18" w:name="_Toc200450367"/>
      <w:r>
        <w:rPr>
          <w:rStyle w:val="CharSectno"/>
        </w:rPr>
        <w:t>4</w:t>
      </w:r>
      <w:r>
        <w:t>.</w:t>
      </w:r>
      <w:r>
        <w:tab/>
        <w:t>Regulation 52B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52B:</w:t>
      </w:r>
    </w:p>
    <w:p>
      <w:pPr>
        <w:pStyle w:val="Indenta"/>
      </w:pPr>
      <w:r>
        <w:tab/>
        <w:t>(a)</w:t>
      </w:r>
      <w:r>
        <w:tab/>
        <w:t>delete paragraphs (b) and (c)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Deputy Director General Approvals;</w:t>
      </w:r>
    </w:p>
    <w:p>
      <w:pPr>
        <w:pStyle w:val="zIndenta"/>
      </w:pPr>
      <w:r>
        <w:tab/>
        <w:t>(c)</w:t>
      </w:r>
      <w:r>
        <w:tab/>
        <w:t>Executive Director Statewide Delivery;</w:t>
      </w:r>
    </w:p>
    <w:p>
      <w:pPr>
        <w:pStyle w:val="zIndenta"/>
      </w:pPr>
      <w:r>
        <w:tab/>
        <w:t>(ca)</w:t>
      </w:r>
      <w:r>
        <w:tab/>
        <w:t>Director Statewide Delivery </w:t>
      </w:r>
      <w:r>
        <w:noBreakHyphen/>
        <w:t xml:space="preserve"> Water Regulation;</w:t>
      </w:r>
    </w:p>
    <w:p>
      <w:pPr>
        <w:pStyle w:val="zIndenta"/>
      </w:pPr>
      <w:r>
        <w:tab/>
        <w:t>(cb)</w:t>
      </w:r>
      <w:r>
        <w:tab/>
        <w:t>Director Statewide Delivery </w:t>
      </w:r>
      <w:r>
        <w:noBreakHyphen/>
        <w:t xml:space="preserve"> Integration;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(e) and insert:</w:t>
      </w:r>
    </w:p>
    <w:p>
      <w:pPr>
        <w:pStyle w:val="BlankOpen"/>
      </w:pPr>
    </w:p>
    <w:p>
      <w:pPr>
        <w:pStyle w:val="zIndenta"/>
      </w:pPr>
      <w:r>
        <w:tab/>
        <w:t>(e)</w:t>
      </w:r>
      <w:r>
        <w:tab/>
        <w:t>Regional Director.</w:t>
      </w:r>
    </w:p>
    <w:p>
      <w:pPr>
        <w:pStyle w:val="BlankClose"/>
      </w:pPr>
    </w:p>
    <w:p>
      <w:pPr>
        <w:pStyle w:val="Heading2"/>
      </w:pPr>
      <w:bookmarkStart w:id="19" w:name="_Toc200025442"/>
      <w:bookmarkStart w:id="20" w:name="_Toc200025494"/>
      <w:bookmarkStart w:id="21" w:name="_Toc200025567"/>
      <w:bookmarkStart w:id="22" w:name="_Toc20045036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Water Agencies (Infringements) Regulations 1994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200025443"/>
      <w:bookmarkStart w:id="24" w:name="_Toc20045036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Water Agencies (Infringements) Regulations 1994</w:t>
      </w:r>
      <w:r>
        <w:t>.</w:t>
      </w:r>
    </w:p>
    <w:p>
      <w:pPr>
        <w:pStyle w:val="Heading5"/>
      </w:pPr>
      <w:bookmarkStart w:id="25" w:name="_Toc200025444"/>
      <w:bookmarkStart w:id="26" w:name="_Toc200450370"/>
      <w:r>
        <w:rPr>
          <w:rStyle w:val="CharSectno"/>
        </w:rPr>
        <w:t>6</w:t>
      </w:r>
      <w:r>
        <w:t>.</w:t>
      </w:r>
      <w:r>
        <w:tab/>
        <w:t>Regulation 5 amended</w:t>
      </w:r>
      <w:bookmarkEnd w:id="25"/>
      <w:bookmarkEnd w:id="26"/>
    </w:p>
    <w:p>
      <w:pPr>
        <w:pStyle w:val="Subsection"/>
      </w:pPr>
      <w:r>
        <w:tab/>
      </w:r>
      <w:r>
        <w:tab/>
        <w:t>In regulation 5(1)(c):</w:t>
      </w:r>
    </w:p>
    <w:p>
      <w:pPr>
        <w:pStyle w:val="Indenta"/>
      </w:pPr>
      <w:r>
        <w:tab/>
        <w:t>(a)</w:t>
      </w:r>
      <w:r>
        <w:tab/>
        <w:t>delete subparagraphs (ii) and (iii) and insert:</w:t>
      </w:r>
    </w:p>
    <w:p>
      <w:pPr>
        <w:pStyle w:val="BlankOpen"/>
      </w:pPr>
    </w:p>
    <w:p>
      <w:pPr>
        <w:pStyle w:val="zIndenti"/>
      </w:pPr>
      <w:r>
        <w:tab/>
        <w:t>(ii)</w:t>
      </w:r>
      <w:r>
        <w:tab/>
        <w:t>Deputy Director General Approvals;</w:t>
      </w:r>
    </w:p>
    <w:p>
      <w:pPr>
        <w:pStyle w:val="zIndenti"/>
      </w:pPr>
      <w:r>
        <w:tab/>
        <w:t>(iii)</w:t>
      </w:r>
      <w:r>
        <w:tab/>
        <w:t>Executive Director Statewide Delivery;</w:t>
      </w:r>
    </w:p>
    <w:p>
      <w:pPr>
        <w:pStyle w:val="zIndenti"/>
      </w:pPr>
      <w:r>
        <w:tab/>
        <w:t>(iiia)</w:t>
      </w:r>
      <w:r>
        <w:tab/>
        <w:t>Director Statewide Delivery </w:t>
      </w:r>
      <w:r>
        <w:noBreakHyphen/>
        <w:t xml:space="preserve"> Water Regulation;</w:t>
      </w:r>
    </w:p>
    <w:p>
      <w:pPr>
        <w:pStyle w:val="zIndenti"/>
      </w:pPr>
      <w:r>
        <w:tab/>
        <w:t>(iiib)</w:t>
      </w:r>
      <w:r>
        <w:tab/>
        <w:t>Director Statewide Delivery </w:t>
      </w:r>
      <w:r>
        <w:noBreakHyphen/>
        <w:t xml:space="preserve"> Integration;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subparagraph (v) and insert:</w:t>
      </w:r>
    </w:p>
    <w:p>
      <w:pPr>
        <w:pStyle w:val="BlankOpen"/>
      </w:pPr>
    </w:p>
    <w:p>
      <w:pPr>
        <w:pStyle w:val="zIndenti"/>
      </w:pPr>
      <w:r>
        <w:tab/>
        <w:t>(v)</w:t>
      </w:r>
      <w:r>
        <w:tab/>
        <w:t>Regional Director Swan Avon;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C676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E9AED80" w14:textId="11815CDD" w:rsidR="009072E2" w:rsidRDefault="009072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A648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95F14F" w14:textId="77777777" w:rsidR="009072E2" w:rsidRDefault="009072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574B2D" w14:textId="2D6199F6" w:rsidR="009072E2" w:rsidRDefault="009072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A648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EBD145" w14:textId="77777777" w:rsidR="009072E2" w:rsidRDefault="009072E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Regulations Amendment (Infringement Notices)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Regulations Amendment (Infringement Notices)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Regulations Amendment (Infringement Notices)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Regulations Amendment (Infringement Notices)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416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81209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8120906_GUID" w:val="c574d6dd-df2e-444a-9bc4-009086442c2c"/>
    <w:docVar w:name="WAFER_202501281243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8124325_GUID" w:val="21180fe9-bc40-439c-ae6f-5ae1ab96dc03"/>
    <w:docVar w:name="WAFER_202506051416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41642_GUID" w:val="1e9a3e54-9e9d-403e-a3b5-774f1301888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41ADF195-2791-49B7-BF46-C0F0D88C7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2376</Characters>
  <Application>Microsoft Office Word</Application>
  <DocSecurity>0</DocSecurity>
  <Lines>108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Regulations Amendment (Infringement Notices)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2025-06-10T04:41:00Z</dcterms:created>
  <dcterms:modified xsi:type="dcterms:W3CDTF">2025-06-10T04:41:00Z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55248</vt:lpwstr>
  </property>
  <property fmtid="{D5CDD505-2E9C-101B-9397-08002B2CF9AE}" pid="3" name="DocumentType">
    <vt:lpwstr>Reg</vt:lpwstr>
  </property>
  <property fmtid="{D5CDD505-2E9C-101B-9397-08002B2CF9AE}" pid="4" name="AsAtDate">
    <vt:lpwstr>11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2025/91</vt:lpwstr>
  </property>
  <property fmtid="{D5CDD505-2E9C-101B-9397-08002B2CF9AE}" pid="8" name="PublishDate">
    <vt:lpwstr>11 Jun 2025</vt:lpwstr>
  </property>
  <property fmtid="{D5CDD505-2E9C-101B-9397-08002B2CF9AE}" pid="9" name="CommencementDate">
    <vt:lpwstr>20250611</vt:lpwstr>
  </property>
  <property fmtid="{D5CDD505-2E9C-101B-9397-08002B2CF9AE}" pid="10" name="CommencementAsAt">
    <vt:filetime>2025-06-10T16:00:00Z</vt:filetime>
  </property>
  <property fmtid="{D5CDD505-2E9C-101B-9397-08002B2CF9AE}" pid="11" name="CommencementYear">
    <vt:lpwstr>2025</vt:lpwstr>
  </property>
</Properties>
</file>