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State Records Act 2000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Records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Records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_Toc200450082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_Toc200450083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Charges for services in relation to State archives that are government records (Act s. 84)</w:t>
      </w:r>
      <w:r>
        <w:tab/>
      </w:r>
      <w:r>
        <w:fldChar w:fldCharType="begin"/>
      </w:r>
      <w:r>
        <w:instrText xml:space="preserve"> PAGEREF _Toc200450084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State Records Act 2000</w:t>
      </w:r>
    </w:p>
    <w:p>
      <w:pPr>
        <w:pStyle w:val="NameofActReg"/>
      </w:pPr>
      <w:r>
        <w:t>State Records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0024904"/>
      <w:bookmarkStart w:id="3" w:name="_Toc20045008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State Records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200024905"/>
      <w:bookmarkStart w:id="6" w:name="_Toc20045008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</w:pPr>
      <w:bookmarkStart w:id="7" w:name="_Toc200024906"/>
      <w:bookmarkStart w:id="8" w:name="_Toc200450084"/>
      <w:r>
        <w:rPr>
          <w:rStyle w:val="CharSectno"/>
        </w:rPr>
        <w:t>3</w:t>
      </w:r>
      <w:r>
        <w:t>.</w:t>
      </w:r>
      <w:r>
        <w:tab/>
        <w:t>Charges for services in relation to State archives that are government records (Act s. 84)</w:t>
      </w:r>
      <w:bookmarkEnd w:id="7"/>
      <w:bookmarkEnd w:id="8"/>
    </w:p>
    <w:p>
      <w:pPr>
        <w:pStyle w:val="Subsection"/>
      </w:pPr>
      <w:r>
        <w:tab/>
        <w:t>(1)</w:t>
      </w:r>
      <w:r>
        <w:tab/>
        <w:t>The charge for a service in relation to a State archive that is a government record must be determined in accordance with the Table to this regulation.</w:t>
      </w:r>
    </w:p>
    <w:p>
      <w:pPr>
        <w:pStyle w:val="Subsection"/>
      </w:pPr>
      <w:r>
        <w:tab/>
        <w:t>(2)</w:t>
      </w:r>
      <w:r>
        <w:tab/>
        <w:t>Subregulation (1) does not apply to a government organisation, other than a Schedule 3 organisation.</w:t>
      </w:r>
    </w:p>
    <w:p>
      <w:pPr>
        <w:pStyle w:val="THeadingNAm"/>
      </w:pPr>
      <w:r>
        <w:t>Table</w:t>
      </w:r>
    </w:p>
    <w:tbl>
      <w:tblPr>
        <w:tblW w:w="708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1"/>
        <w:gridCol w:w="4536"/>
        <w:gridCol w:w="1701"/>
      </w:tblGrid>
      <w:tr>
        <w:trPr>
          <w:trHeight w:val="390"/>
          <w:tblHeader/>
        </w:trPr>
        <w:tc>
          <w:tcPr>
            <w:tcW w:w="851" w:type="dxa"/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536" w:type="dxa"/>
          </w:tcPr>
          <w:p>
            <w:pPr>
              <w:pStyle w:val="TableNAm"/>
              <w:tabs>
                <w:tab w:val="right" w:leader="dot" w:pos="4320"/>
              </w:tabs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>Description of charge</w:t>
            </w:r>
          </w:p>
        </w:tc>
        <w:tc>
          <w:tcPr>
            <w:tcW w:w="1701" w:type="dxa"/>
          </w:tcPr>
          <w:p>
            <w:pPr>
              <w:pStyle w:val="TableNAm"/>
              <w:ind w:right="176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Fee amount</w:t>
            </w:r>
          </w:p>
        </w:tc>
      </w:tr>
      <w:tr>
        <w:trPr>
          <w:trHeight w:val="375"/>
        </w:trPr>
        <w:tc>
          <w:tcPr>
            <w:tcW w:w="851" w:type="dxa"/>
            <w:tcBorders>
              <w:bottom w:val="nil"/>
            </w:tcBorders>
          </w:tcPr>
          <w:p>
            <w:pPr>
              <w:pStyle w:val="TableNAm"/>
            </w:pPr>
            <w:r>
              <w:t>1.</w:t>
            </w:r>
          </w:p>
        </w:tc>
        <w:tc>
          <w:tcPr>
            <w:tcW w:w="4536" w:type="dxa"/>
            <w:tcBorders>
              <w:bottom w:val="nil"/>
            </w:tcBorders>
          </w:tcPr>
          <w:p>
            <w:pPr>
              <w:pStyle w:val="TableNAm"/>
              <w:tabs>
                <w:tab w:val="right" w:leader="dot" w:pos="4320"/>
              </w:tabs>
            </w:pPr>
            <w:r>
              <w:t xml:space="preserve">Supply of digital image, other than a map or plan referred to in item 2, as follows — 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TableNAm"/>
              <w:ind w:right="176"/>
              <w:jc w:val="right"/>
            </w:pPr>
          </w:p>
        </w:tc>
      </w:tr>
      <w:tr>
        <w:trPr>
          <w:trHeight w:val="375"/>
        </w:trPr>
        <w:tc>
          <w:tcPr>
            <w:tcW w:w="851" w:type="dxa"/>
            <w:tcBorders>
              <w:top w:val="nil"/>
              <w:bottom w:val="single" w:sz="4" w:space="0" w:color="auto"/>
            </w:tcBorders>
          </w:tcPr>
          <w:p>
            <w:pPr>
              <w:pStyle w:val="TableNAm"/>
            </w:pP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>
            <w:pPr>
              <w:pStyle w:val="TableNAm"/>
              <w:tabs>
                <w:tab w:val="right" w:leader="dot" w:pos="4320"/>
              </w:tabs>
              <w:ind w:left="567" w:hanging="567"/>
            </w:pPr>
            <w:r>
              <w:t>(a)</w:t>
            </w:r>
            <w:r>
              <w:tab/>
              <w:t>up to 25 pages</w:t>
            </w:r>
            <w:r>
              <w:tab/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>
            <w:pPr>
              <w:pStyle w:val="TableNAm"/>
              <w:ind w:right="176"/>
              <w:jc w:val="right"/>
            </w:pPr>
            <w:r>
              <w:t>$21.25</w:t>
            </w:r>
          </w:p>
        </w:tc>
      </w:tr>
      <w:tr>
        <w:trPr>
          <w:trHeight w:val="375"/>
        </w:trPr>
        <w:tc>
          <w:tcPr>
            <w:tcW w:w="851" w:type="dxa"/>
            <w:tcBorders>
              <w:top w:val="single" w:sz="4" w:space="0" w:color="auto"/>
              <w:bottom w:val="nil"/>
            </w:tcBorders>
          </w:tcPr>
          <w:p>
            <w:pPr>
              <w:pStyle w:val="TableNAm"/>
            </w:pP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>
            <w:pPr>
              <w:pStyle w:val="TableNAm"/>
              <w:tabs>
                <w:tab w:val="right" w:leader="dot" w:pos="4320"/>
              </w:tabs>
              <w:ind w:left="567" w:hanging="567"/>
            </w:pPr>
            <w:r>
              <w:t>(b)</w:t>
            </w:r>
            <w:r>
              <w:tab/>
              <w:t>at least 26 pages, but no more than 100 pages</w:t>
            </w:r>
            <w:r>
              <w:tab/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bottom"/>
          </w:tcPr>
          <w:p>
            <w:pPr>
              <w:pStyle w:val="TableNAm"/>
              <w:ind w:right="176"/>
              <w:jc w:val="right"/>
            </w:pPr>
            <w:r>
              <w:t>$85.00</w:t>
            </w:r>
          </w:p>
        </w:tc>
      </w:tr>
      <w:tr>
        <w:trPr>
          <w:trHeight w:val="375"/>
        </w:trPr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TableNAm"/>
            </w:pPr>
          </w:p>
        </w:tc>
        <w:tc>
          <w:tcPr>
            <w:tcW w:w="4536" w:type="dxa"/>
            <w:tcBorders>
              <w:top w:val="nil"/>
              <w:bottom w:val="nil"/>
            </w:tcBorders>
          </w:tcPr>
          <w:p>
            <w:pPr>
              <w:pStyle w:val="TableNAm"/>
              <w:tabs>
                <w:tab w:val="right" w:leader="dot" w:pos="4320"/>
              </w:tabs>
              <w:ind w:left="567" w:hanging="567"/>
            </w:pPr>
            <w:r>
              <w:t>(c)</w:t>
            </w:r>
            <w:r>
              <w:tab/>
              <w:t>at least 101 pages, but no more than 200 pages</w:t>
            </w:r>
            <w:r>
              <w:tab/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>
            <w:pPr>
              <w:pStyle w:val="TableNAm"/>
              <w:ind w:right="176"/>
              <w:jc w:val="right"/>
            </w:pPr>
            <w:r>
              <w:t>$170.00</w:t>
            </w:r>
          </w:p>
        </w:tc>
      </w:tr>
      <w:tr>
        <w:trPr>
          <w:trHeight w:val="375"/>
        </w:trPr>
        <w:tc>
          <w:tcPr>
            <w:tcW w:w="851" w:type="dxa"/>
            <w:tcBorders>
              <w:top w:val="nil"/>
            </w:tcBorders>
          </w:tcPr>
          <w:p>
            <w:pPr>
              <w:pStyle w:val="TableNAm"/>
            </w:pPr>
          </w:p>
        </w:tc>
        <w:tc>
          <w:tcPr>
            <w:tcW w:w="4536" w:type="dxa"/>
            <w:tcBorders>
              <w:top w:val="nil"/>
            </w:tcBorders>
          </w:tcPr>
          <w:p>
            <w:pPr>
              <w:pStyle w:val="TableNAm"/>
              <w:tabs>
                <w:tab w:val="right" w:leader="dot" w:pos="4320"/>
              </w:tabs>
              <w:ind w:left="567" w:hanging="567"/>
            </w:pPr>
            <w:r>
              <w:t>(d)</w:t>
            </w:r>
            <w:r>
              <w:tab/>
              <w:t>more than 200 pages</w:t>
            </w:r>
            <w:r>
              <w:tab/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>
            <w:pPr>
              <w:pStyle w:val="TableNAm"/>
              <w:ind w:right="176"/>
              <w:jc w:val="right"/>
            </w:pPr>
            <w:r>
              <w:t>The amount determined by the Director, but not less than $170.00</w:t>
            </w:r>
          </w:p>
        </w:tc>
      </w:tr>
      <w:tr>
        <w:trPr>
          <w:trHeight w:val="390"/>
        </w:trPr>
        <w:tc>
          <w:tcPr>
            <w:tcW w:w="851" w:type="dxa"/>
          </w:tcPr>
          <w:p>
            <w:pPr>
              <w:pStyle w:val="TableNAm"/>
            </w:pPr>
            <w:r>
              <w:t>2.</w:t>
            </w:r>
          </w:p>
        </w:tc>
        <w:tc>
          <w:tcPr>
            <w:tcW w:w="4536" w:type="dxa"/>
          </w:tcPr>
          <w:p>
            <w:pPr>
              <w:pStyle w:val="TableNAm"/>
              <w:tabs>
                <w:tab w:val="right" w:leader="dot" w:pos="4320"/>
              </w:tabs>
              <w:rPr>
                <w:rStyle w:val="DraftersNotes"/>
              </w:rPr>
            </w:pPr>
            <w:r>
              <w:t xml:space="preserve">Supply of digital image of a map or plan larger than A4 size </w:t>
            </w:r>
            <w:r>
              <w:tab/>
            </w:r>
            <w:r>
              <w:br/>
            </w:r>
          </w:p>
        </w:tc>
        <w:tc>
          <w:tcPr>
            <w:tcW w:w="1701" w:type="dxa"/>
            <w:vAlign w:val="bottom"/>
          </w:tcPr>
          <w:p>
            <w:pPr>
              <w:pStyle w:val="TableNAm"/>
              <w:ind w:right="176"/>
              <w:jc w:val="right"/>
            </w:pPr>
            <w:r>
              <w:br/>
              <w:t>$35.00 (per map or plan)</w:t>
            </w:r>
          </w:p>
        </w:tc>
      </w:tr>
    </w:tbl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  <w:r>
        <w:t>N. 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595463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E8DDAAB" w14:textId="0703A026" w:rsidR="00646F17" w:rsidRDefault="00646F1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F14B5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30ABDB8" w14:textId="77777777" w:rsidR="00646F17" w:rsidRDefault="00646F1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E1D0F63" w14:textId="29736830" w:rsidR="00646F17" w:rsidRDefault="00646F1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F14B5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BE4371D" w14:textId="77777777" w:rsidR="00646F17" w:rsidRDefault="00646F17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Records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Records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Records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Records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9" w:name="Coversheet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24"/>
  </w:num>
  <w:num w:numId="3">
    <w:abstractNumId w:val="14"/>
  </w:num>
  <w:num w:numId="4">
    <w:abstractNumId w:val="18"/>
  </w:num>
  <w:num w:numId="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553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60514074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22309405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223094051_GUID" w:val="0d39af40-1bdb-4d63-9047-239b30bdb8b7"/>
    <w:docVar w:name="WAFER_2025011616071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116160715_GUID" w:val="c44c9f0f-9e16-4985-87de-cf7f19adc8ba"/>
    <w:docVar w:name="WAFER_202506051407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605140746_GUID" w:val="ed8cc864-b405-448b-81be-8df5b9ad71f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ecimalSymbol w:val="."/>
  <w:listSeparator w:val=","/>
  <w15:docId w15:val="{56903C89-6C78-4781-B9CA-37296B302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49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357</Words>
  <Characters>1699</Characters>
  <Application>Microsoft Office Word</Application>
  <DocSecurity>0</DocSecurity>
  <Lines>94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Records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2025-06-10T04:42:00Z</dcterms:created>
  <dcterms:modified xsi:type="dcterms:W3CDTF">2025-06-10T04:42:00Z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55201</vt:lpwstr>
  </property>
  <property fmtid="{D5CDD505-2E9C-101B-9397-08002B2CF9AE}" pid="3" name="DocumentType">
    <vt:lpwstr>Reg</vt:lpwstr>
  </property>
  <property fmtid="{D5CDD505-2E9C-101B-9397-08002B2CF9AE}" pid="4" name="AsAtDate">
    <vt:lpwstr>11 Jun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2025/93</vt:lpwstr>
  </property>
  <property fmtid="{D5CDD505-2E9C-101B-9397-08002B2CF9AE}" pid="8" name="PublishDate">
    <vt:lpwstr>11 Jun 2025</vt:lpwstr>
  </property>
  <property fmtid="{D5CDD505-2E9C-101B-9397-08002B2CF9AE}" pid="9" name="CommencementDate">
    <vt:lpwstr>20250611</vt:lpwstr>
  </property>
  <property fmtid="{D5CDD505-2E9C-101B-9397-08002B2CF9AE}" pid="10" name="CommencementAsAt">
    <vt:filetime>2025-06-10T16:00:00Z</vt:filetime>
  </property>
  <property fmtid="{D5CDD505-2E9C-101B-9397-08002B2CF9AE}" pid="11" name="CommencementYear">
    <vt:lpwstr>2025</vt:lpwstr>
  </property>
</Properties>
</file>