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Disability Services Act 1993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Disability Services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Disability Services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_Toc201659361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_Toc201659362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_Toc201659363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_Toc201659364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Disability Services Act 1993</w:t>
      </w:r>
    </w:p>
    <w:p>
      <w:pPr>
        <w:pStyle w:val="NameofActReg"/>
      </w:pPr>
      <w:r>
        <w:t>Disability Services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7319"/>
      <w:bookmarkStart w:id="3" w:name="_Toc20165936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Disability Services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7320"/>
      <w:bookmarkStart w:id="6" w:name="_Toc2016593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7321"/>
      <w:bookmarkStart w:id="8" w:name="_Toc2016593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Disability Services Regulations 2004</w:t>
      </w:r>
      <w:r>
        <w:t>.</w:t>
      </w:r>
    </w:p>
    <w:p>
      <w:pPr>
        <w:pStyle w:val="Heading5"/>
      </w:pPr>
      <w:bookmarkStart w:id="9" w:name="_Toc201237322"/>
      <w:bookmarkStart w:id="10" w:name="_Toc201659364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Delete Schedule 1 item 13.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195E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869CD4" w14:textId="0E02247D" w:rsidR="006742E9" w:rsidRDefault="006742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A767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3B392C" w14:textId="77777777" w:rsidR="006742E9" w:rsidRDefault="006742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0D23C1" w14:textId="10808C85" w:rsidR="006742E9" w:rsidRDefault="006742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A767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2163A1" w14:textId="77777777" w:rsidR="006742E9" w:rsidRDefault="006742E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Disability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506191453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30914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3091421_GUID" w:val="0ed74aa9-2073-4b75-b19f-defecbb553a3"/>
    <w:docVar w:name="WAFER_202504291508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50802_GUID" w:val="d9bebac1-92bc-425c-ad0b-396183c4c321"/>
    <w:docVar w:name="WAFER_202506191453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5344_GUID" w:val="d881d73c-2cd1-4a06-b066-a3b7b70a509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B0A093E7-AE14-44CC-BC80-BF88B8F8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1209</Characters>
  <Application>Microsoft Office Word</Application>
  <DocSecurity>0</DocSecurity>
  <Lines>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Services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2025-06-24T06:50:00Z</dcterms:created>
  <dcterms:modified xsi:type="dcterms:W3CDTF">2025-06-24T06:51:00Z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55332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2025/114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