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Privacy and Responsible Information Sharing Act 2024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Privacy and Responsible Information Sharing Act 2024 Commencement Proclamation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Privacy and Responsible Information Sharing Act 2024 Commencement Proclamation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_Toc201661086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_Toc201661087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Privacy and Responsible Information Sharing Act 2024</w:t>
      </w:r>
    </w:p>
    <w:p>
      <w:pPr>
        <w:pStyle w:val="NameofActReg"/>
      </w:pPr>
      <w:r>
        <w:t>Privacy and Responsible Information Sharing Act 2024 Commencement Proclamation 2025</w:t>
      </w:r>
    </w:p>
    <w:p>
      <w:pPr>
        <w:pStyle w:val="MadeBy"/>
      </w:pPr>
      <w:r>
        <w:t xml:space="preserve">Made under the </w:t>
      </w:r>
      <w:r>
        <w:rPr>
          <w:i/>
        </w:rPr>
        <w:t>Privacy and Responsible Information Sharing Act 2024</w:t>
      </w:r>
      <w:r>
        <w:t xml:space="preserve"> section 2(c) by the Governor in Executive Council.</w:t>
      </w:r>
    </w:p>
    <w:p>
      <w:pPr>
        <w:pStyle w:val="Heading5"/>
      </w:pPr>
      <w:bookmarkStart w:id="2" w:name="_Toc201236215"/>
      <w:bookmarkStart w:id="3" w:name="_Toc201661086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  <w:rPr>
          <w:iCs/>
        </w:rPr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Privacy and Responsible Information Sharing Act 2024 Commencement Proclamation 2025</w:t>
      </w:r>
      <w:r>
        <w:t>.</w:t>
      </w:r>
    </w:p>
    <w:p>
      <w:pPr>
        <w:pStyle w:val="Heading5"/>
        <w:rPr>
          <w:spacing w:val="-2"/>
        </w:rPr>
      </w:pPr>
      <w:bookmarkStart w:id="5" w:name="_Toc201236216"/>
      <w:bookmarkStart w:id="6" w:name="_Toc201661087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following provisions of the </w:t>
      </w:r>
      <w:r>
        <w:rPr>
          <w:i/>
          <w:spacing w:val="-2"/>
        </w:rPr>
        <w:t>Privacy and Responsible Information Sharing Act 2024</w:t>
      </w:r>
      <w:r>
        <w:rPr>
          <w:spacing w:val="-2"/>
        </w:rPr>
        <w:t xml:space="preserve"> come into operation on </w:t>
      </w:r>
      <w:r>
        <w:t xml:space="preserve">1 July 2025 — </w:t>
      </w:r>
    </w:p>
    <w:p>
      <w:pPr>
        <w:pStyle w:val="Indenta"/>
      </w:pPr>
      <w:r>
        <w:tab/>
        <w:t>(a)</w:t>
      </w:r>
      <w:r>
        <w:tab/>
        <w:t>Part 2 (but only Division 12);</w:t>
      </w:r>
    </w:p>
    <w:p>
      <w:pPr>
        <w:pStyle w:val="Indenta"/>
      </w:pPr>
      <w:r>
        <w:tab/>
        <w:t>(b)</w:t>
      </w:r>
      <w:r>
        <w:tab/>
        <w:t>Part 3 (but only Division 8);</w:t>
      </w:r>
    </w:p>
    <w:p>
      <w:pPr>
        <w:pStyle w:val="Indenta"/>
      </w:pPr>
      <w:r>
        <w:tab/>
        <w:t>(c)</w:t>
      </w:r>
      <w:r>
        <w:tab/>
        <w:t>Parts 4 and 5.</w:t>
      </w:r>
    </w:p>
    <w:p>
      <w:pPr>
        <w:pStyle w:val="ByCommand"/>
        <w:keepNext/>
        <w:tabs>
          <w:tab w:val="clear" w:pos="7088"/>
          <w:tab w:val="right" w:pos="6237"/>
        </w:tabs>
      </w:pPr>
      <w:r>
        <w:t>C. DAWSON, Governor</w:t>
      </w:r>
      <w:r>
        <w:tab/>
        <w:t>L.S.</w:t>
      </w:r>
    </w:p>
    <w:p>
      <w:pPr>
        <w:pStyle w:val="ByCommand"/>
      </w:pPr>
      <w:r>
        <w:t>A. BUTI, Attorney General</w:t>
      </w:r>
    </w:p>
    <w:p>
      <w:pPr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FE1FE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32B64B3C" w14:textId="08AD364A" w:rsidR="002C0212" w:rsidRDefault="002C02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A4A3B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6711717" w14:textId="77777777" w:rsidR="002C0212" w:rsidRDefault="002C02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0B8F7C1D" w14:textId="752B2801" w:rsidR="002C0212" w:rsidRDefault="002C021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A4A3B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A992533" w14:textId="77777777" w:rsidR="002C0212" w:rsidRDefault="002C0212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2025/102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25 Jun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Privacy and Responsible Information Sharing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Privacy and Responsible Information Sharing Act 2024 Commencement Proclamation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Privacy and Responsible Information Sharing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Privacy and Responsible Information Sharing Act 2024 Commencement Proclamation 2025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619143451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505271426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50527142648_GUID" w:val="2292149b-0ac4-4d17-906a-5477ff2f1774"/>
    <w:docVar w:name="WAFER_202506111214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1121452_GUID" w:val="adeafafa-ea0d-4c38-9866-73f0a9d7e67b"/>
    <w:docVar w:name="WAFER_2025061112430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1124302_GUID" w:val="6f084272-7cce-4c65-ad89-765ea8b9c36e"/>
    <w:docVar w:name="WAFER_2025061914345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50619143451_GUID" w:val="6efbb0e3-6cf1-4f3d-9a59-04211ff81c4d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5:docId w15:val="{E1FE365B-D979-4AB9-8EC2-D924FEC4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F55DD-9FC1-483B-BC10-86159895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</Words>
  <Characters>1239</Characters>
  <Application>Microsoft Office Word</Application>
  <DocSecurity>0</DocSecurity>
  <Lines>51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and Responsible Information Sharing Act 2024 Commencement Proclamation 2025 - 00-00-00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2025-06-24T06:55:00Z</dcterms:created>
  <dcterms:modified xsi:type="dcterms:W3CDTF">2025-06-24T06:55:00Z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55473</vt:lpwstr>
  </property>
  <property fmtid="{D5CDD505-2E9C-101B-9397-08002B2CF9AE}" pid="3" name="ActNo">
    <vt:lpwstr>51/2024</vt:lpwstr>
  </property>
  <property fmtid="{D5CDD505-2E9C-101B-9397-08002B2CF9AE}" pid="4" name="DocumentType">
    <vt:lpwstr>Reg</vt:lpwstr>
  </property>
  <property fmtid="{D5CDD505-2E9C-101B-9397-08002B2CF9AE}" pid="5" name="AsAtDate">
    <vt:lpwstr>25 Jun 2025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2025/102</vt:lpwstr>
  </property>
  <property fmtid="{D5CDD505-2E9C-101B-9397-08002B2CF9AE}" pid="9" name="PublishDate">
    <vt:lpwstr>25 Jun 2025</vt:lpwstr>
  </property>
  <property fmtid="{D5CDD505-2E9C-101B-9397-08002B2CF9AE}" pid="10" name="CommencementDate">
    <vt:lpwstr>20250625</vt:lpwstr>
  </property>
  <property fmtid="{D5CDD505-2E9C-101B-9397-08002B2CF9AE}" pid="11" name="CommencementAsAt">
    <vt:filetime>2025-06-24T16:00:00Z</vt:filetime>
  </property>
  <property fmtid="{D5CDD505-2E9C-101B-9397-08002B2CF9AE}" pid="12" name="CommencementYear">
    <vt:lpwstr>2025</vt:lpwstr>
  </property>
</Properties>
</file>