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Salaries and Allowances Act 1975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_Toc201661386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_Toc201661387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_Toc201661388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_Toc201661389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Salaries and Allowances Act 1975</w:t>
      </w:r>
    </w:p>
    <w:p>
      <w:pPr>
        <w:pStyle w:val="NameofActReg"/>
      </w:pPr>
      <w:r>
        <w:t>Salaries and Allowances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8822"/>
      <w:bookmarkStart w:id="3" w:name="_Toc20166138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Salaries and Allowances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1238823"/>
      <w:bookmarkStart w:id="6" w:name="_Toc2016613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238824"/>
      <w:bookmarkStart w:id="8" w:name="_Toc2016613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Salaries and Allowances Regulations 1975</w:t>
      </w:r>
      <w:r>
        <w:t>.</w:t>
      </w:r>
    </w:p>
    <w:p>
      <w:pPr>
        <w:pStyle w:val="Heading5"/>
      </w:pPr>
      <w:bookmarkStart w:id="9" w:name="_Toc201238825"/>
      <w:bookmarkStart w:id="10" w:name="_Toc201661389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3 in the Schedule:</w:t>
      </w:r>
    </w:p>
    <w:p>
      <w:pPr>
        <w:pStyle w:val="Indenta"/>
      </w:pPr>
      <w:r>
        <w:tab/>
        <w:t>(a)</w:t>
      </w:r>
      <w:r>
        <w:tab/>
        <w:t xml:space="preserve">delete the row relating to the </w:t>
      </w:r>
      <w:r>
        <w:rPr>
          <w:i/>
        </w:rPr>
        <w:t>Freedom of Information Act 1992</w:t>
      </w:r>
      <w:r>
        <w:t>;</w:t>
      </w:r>
    </w:p>
    <w:p>
      <w:pPr>
        <w:pStyle w:val="Indenta"/>
        <w:keepNext/>
      </w:pPr>
      <w:r>
        <w:lastRenderedPageBreak/>
        <w:tab/>
        <w:t>(b)</w:t>
      </w:r>
      <w:r>
        <w:tab/>
        <w:t xml:space="preserve">after the row relating to the </w:t>
      </w:r>
      <w:r>
        <w:rPr>
          <w:i/>
        </w:rPr>
        <w:t>Health and Disability Services (Complaints) Act 1995</w:t>
      </w:r>
      <w:r>
        <w:t xml:space="preserve"> insert:</w:t>
      </w:r>
    </w:p>
    <w:p>
      <w:pPr>
        <w:pStyle w:val="BlankOpen"/>
      </w:pPr>
    </w:p>
    <w:tbl>
      <w:tblPr>
        <w:tblW w:w="6663" w:type="dxa"/>
        <w:tblInd w:w="454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c>
          <w:tcPr>
            <w:tcW w:w="3119" w:type="dxa"/>
            <w:noWrap/>
          </w:tcPr>
          <w:p>
            <w:pPr>
              <w:pStyle w:val="zTableNAm"/>
              <w:keepNext/>
              <w:rPr>
                <w:i/>
                <w:iCs/>
                <w:sz w:val="22"/>
                <w:szCs w:val="18"/>
              </w:rPr>
            </w:pPr>
            <w:r>
              <w:rPr>
                <w:i/>
                <w:iCs/>
                <w:sz w:val="22"/>
                <w:szCs w:val="18"/>
              </w:rPr>
              <w:t>Information Commissioner Act 2024</w:t>
            </w:r>
          </w:p>
        </w:tc>
        <w:tc>
          <w:tcPr>
            <w:tcW w:w="3544" w:type="dxa"/>
            <w:noWrap/>
          </w:tcPr>
          <w:p>
            <w:pPr>
              <w:pStyle w:val="zTableNAm"/>
              <w:keepNext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Information Commissioner</w:t>
            </w:r>
            <w:r>
              <w:rPr>
                <w:sz w:val="22"/>
                <w:szCs w:val="18"/>
              </w:rPr>
              <w:br/>
              <w:t>Information Access Deputy Commissioner</w:t>
            </w:r>
            <w:r>
              <w:rPr>
                <w:sz w:val="22"/>
                <w:szCs w:val="18"/>
              </w:rPr>
              <w:br/>
              <w:t>Privacy Deputy Commissioner</w:t>
            </w:r>
          </w:p>
        </w:tc>
      </w:tr>
    </w:tbl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FFB81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7B7663F" w14:textId="385693B4" w:rsidR="00B05275" w:rsidRDefault="00B0527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11701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1DA6B76" w14:textId="77777777" w:rsidR="00B05275" w:rsidRDefault="00B0527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5948EA" w14:textId="0444DCE9" w:rsidR="00B05275" w:rsidRDefault="00B0527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11701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34EF194" w14:textId="77777777" w:rsidR="00B05275" w:rsidRDefault="00B0527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503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040940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04094054_GUID" w:val="efc75822-3fdd-4adf-911d-28a8750f1005"/>
    <w:docVar w:name="WAFER_202504291551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29155125_GUID" w:val="119295b2-2057-4b38-b510-9164f5b34440"/>
    <w:docVar w:name="WAFER_202506191503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50322_GUID" w:val="81502370-23cf-4676-85aa-ba9890d7d8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FA5CB802-929D-4EF2-8821-1DAE68AE6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1493</Characters>
  <Application>Microsoft Office Word</Application>
  <DocSecurity>0</DocSecurity>
  <Lines>71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2025-06-24T06:58:00Z</dcterms:created>
  <dcterms:modified xsi:type="dcterms:W3CDTF">2025-06-24T06:58:00Z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55394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2025/112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