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_Toc201828576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_Toc201828577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_Toc201828578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_Toc201828579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(Fees and Charges) Amendment Order (No. 2) 2025</w:t>
      </w:r>
    </w:p>
    <w:p>
      <w:pPr>
        <w:pStyle w:val="MadeBy"/>
      </w:pPr>
      <w:r>
        <w:t>Made by the Minister under section 56 of the Act.</w:t>
      </w:r>
    </w:p>
    <w:p>
      <w:pPr>
        <w:pStyle w:val="Heading5"/>
      </w:pPr>
      <w:bookmarkStart w:id="2" w:name="_Toc201828365"/>
      <w:bookmarkStart w:id="3" w:name="_Toc20182857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(Fees and Charges) Amendment Order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01828366"/>
      <w:bookmarkStart w:id="6" w:name="_Toc2018285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828367"/>
      <w:bookmarkStart w:id="8" w:name="_Toc2018285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(Fees and Charges) Order 2016</w:t>
      </w:r>
      <w:r>
        <w:t>.</w:t>
      </w:r>
    </w:p>
    <w:p>
      <w:pPr>
        <w:pStyle w:val="Heading5"/>
      </w:pPr>
      <w:bookmarkStart w:id="9" w:name="_Toc201828368"/>
      <w:bookmarkStart w:id="10" w:name="_Toc201828579"/>
      <w:r>
        <w:rPr>
          <w:rStyle w:val="CharSectno"/>
        </w:rPr>
        <w:t>4</w:t>
      </w:r>
      <w:r>
        <w:t>.</w:t>
      </w:r>
      <w:r>
        <w:tab/>
        <w:t>Various fees amended</w:t>
      </w:r>
      <w:bookmarkEnd w:id="9"/>
      <w:bookmarkEnd w:id="10"/>
    </w:p>
    <w:p>
      <w:pPr>
        <w:pStyle w:val="Subsection"/>
      </w:pPr>
      <w:r>
        <w:tab/>
      </w:r>
      <w:r>
        <w:tab/>
        <w:t>Amend the provisions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553"/>
        <w:gridCol w:w="2051"/>
        <w:gridCol w:w="2200"/>
      </w:tblGrid>
      <w:tr>
        <w:trPr>
          <w:cantSplit/>
          <w:tblHeader/>
          <w:jc w:val="center"/>
        </w:trPr>
        <w:tc>
          <w:tcPr>
            <w:tcW w:w="2553" w:type="dxa"/>
          </w:tcPr>
          <w:p>
            <w:pPr>
              <w:pStyle w:val="TableAm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2051" w:type="dxa"/>
          </w:tcPr>
          <w:p>
            <w:pPr>
              <w:pStyle w:val="TableAm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2200" w:type="dxa"/>
          </w:tcPr>
          <w:p>
            <w:pPr>
              <w:pStyle w:val="TableAm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1 it. 1(b)(i)</w:t>
            </w:r>
          </w:p>
        </w:tc>
        <w:tc>
          <w:tcPr>
            <w:tcW w:w="2051" w:type="dxa"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$737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$755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1 it. 1(b)(ii)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$436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$446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lastRenderedPageBreak/>
              <w:t>Sch. 1 Div 1 it. 1(e)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$2 884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$3 118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1 it. 4(b)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$379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$391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1 it. 6(b)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$359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$368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1 it. 6(d)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$2 894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$3 087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1 it. 7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$44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$45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2 it. 1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$3 100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$3 187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2 it. 4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$359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$368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2 it. 5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$6 821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$7 026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2 it. 6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$4 078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$4 200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2 it. 7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$379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$391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2 it. 9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$379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$391</w:t>
            </w:r>
          </w:p>
        </w:tc>
      </w:tr>
      <w:tr>
        <w:trPr>
          <w:cantSplit/>
          <w:jc w:val="center"/>
        </w:trPr>
        <w:tc>
          <w:tcPr>
            <w:tcW w:w="2553" w:type="dxa"/>
          </w:tcPr>
          <w:p>
            <w:pPr>
              <w:pStyle w:val="TableAm"/>
            </w:pPr>
            <w:r>
              <w:t>Sch. 1 Div 2 it. 10(c)</w:t>
            </w:r>
          </w:p>
        </w:tc>
        <w:tc>
          <w:tcPr>
            <w:tcW w:w="2051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$3 834</w:t>
            </w:r>
          </w:p>
        </w:tc>
        <w:tc>
          <w:tcPr>
            <w:tcW w:w="2200" w:type="dxa"/>
          </w:tcPr>
          <w:p>
            <w:pPr>
              <w:pStyle w:val="TableAm"/>
            </w:pPr>
            <w:r>
              <w:rPr>
                <w:sz w:val="22"/>
                <w:szCs w:val="22"/>
              </w:rPr>
              <w:t>$4 173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M. HAMMAT, Minister for Health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2611051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221542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22154201_GUID" w:val="eca23453-aa49-4b95-b2aa-863d2c9f6437"/>
    <w:docVar w:name="WAFER_202505290912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29091248_GUID" w:val="9b392c8f-200a-4187-8203-f5af58119213"/>
    <w:docVar w:name="WAFER_202506261105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26110519_GUID" w:val="17645af5-35ee-4562-a1a5-5326012ddf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27180B12-0C4A-499C-AE39-C2005BD9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1566</Characters>
  <Application>Microsoft Office Word</Application>
  <DocSecurity>0</DocSecurity>
  <Lines>120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2025-06-26T04:44:00Z</dcterms:created>
  <dcterms:modified xsi:type="dcterms:W3CDTF">2025-06-26T04:44:00Z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55464</vt:lpwstr>
  </property>
  <property fmtid="{D5CDD505-2E9C-101B-9397-08002B2CF9AE}" pid="3" name="DocumentType">
    <vt:lpwstr>Reg</vt:lpwstr>
  </property>
  <property fmtid="{D5CDD505-2E9C-101B-9397-08002B2CF9AE}" pid="4" name="AsAtDate">
    <vt:lpwstr>27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2025/126</vt:lpwstr>
  </property>
  <property fmtid="{D5CDD505-2E9C-101B-9397-08002B2CF9AE}" pid="8" name="PublishDate">
    <vt:lpwstr>27 Jun 2025</vt:lpwstr>
  </property>
  <property fmtid="{D5CDD505-2E9C-101B-9397-08002B2CF9AE}" pid="9" name="CommencementDate">
    <vt:lpwstr>20250627</vt:lpwstr>
  </property>
  <property fmtid="{D5CDD505-2E9C-101B-9397-08002B2CF9AE}" pid="10" name="CommencementAsAt">
    <vt:filetime>2025-06-26T16:00:00Z</vt:filetime>
  </property>
  <property fmtid="{D5CDD505-2E9C-101B-9397-08002B2CF9AE}" pid="11" name="CommencementYear">
    <vt:lpwstr>2025</vt:lpwstr>
  </property>
</Properties>
</file>