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Community Protection (Offender Reporting) Amendment Act 2024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Community Protection (Offender Reporting) Amendment Act 2024 Commencement Proclamation 2025</w:t>
      </w:r>
      <w:r>
        <w:fldChar w:fldCharType="end"/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Community Protection (Offender Reporting) Amendment Act 2024 Commencement Proclamation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_Toc204073542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_Toc204073543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Community Protection (Offender Reporting) Amendment Act 2024</w:t>
      </w:r>
    </w:p>
    <w:p>
      <w:pPr>
        <w:pStyle w:val="NameofActReg"/>
      </w:pPr>
      <w:r>
        <w:t>Community Protection (Offender Reporting) Amendment Act 2024 Commencement Proclamation 2025</w:t>
      </w:r>
    </w:p>
    <w:p>
      <w:pPr>
        <w:pStyle w:val="MadeBy"/>
      </w:pPr>
      <w:r>
        <w:t xml:space="preserve">Made under the </w:t>
      </w:r>
      <w:r>
        <w:rPr>
          <w:i/>
        </w:rPr>
        <w:t>Community Protection (Offender Reporting) Amendment Act 2024</w:t>
      </w:r>
      <w:r>
        <w:t xml:space="preserve"> section 2(b) by the Governor in Executive Council.</w:t>
      </w:r>
    </w:p>
    <w:p>
      <w:pPr>
        <w:pStyle w:val="Heading5"/>
      </w:pPr>
      <w:bookmarkStart w:id="2" w:name="_Toc203645078"/>
      <w:bookmarkStart w:id="3" w:name="_Toc204073542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rPr>
          <w:spacing w:val="-2"/>
        </w:rPr>
        <w:t>This proclamation</w:t>
      </w:r>
      <w:r>
        <w:t xml:space="preserve"> is the </w:t>
      </w:r>
      <w:r>
        <w:rPr>
          <w:i/>
        </w:rPr>
        <w:t>Community Protection (Offender Reporting) Amendment Act 2024 Commencement Proclamation 2025</w:t>
      </w:r>
      <w:r>
        <w:t>.</w:t>
      </w:r>
    </w:p>
    <w:p>
      <w:pPr>
        <w:pStyle w:val="Heading5"/>
        <w:rPr>
          <w:spacing w:val="-2"/>
        </w:rPr>
      </w:pPr>
      <w:bookmarkStart w:id="5" w:name="_Toc203645079"/>
      <w:bookmarkStart w:id="6" w:name="_Toc20407354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  <w:t xml:space="preserve">The </w:t>
      </w:r>
      <w:r>
        <w:rPr>
          <w:i/>
          <w:spacing w:val="-2"/>
        </w:rPr>
        <w:t>Community Protection (Offender Reporting) Amendment Act 2024</w:t>
      </w:r>
      <w:r>
        <w:rPr>
          <w:spacing w:val="-2"/>
        </w:rPr>
        <w:t xml:space="preserve"> Part 2 comes into operation on 28</w:t>
      </w:r>
      <w:r>
        <w:t> July 2025.</w:t>
      </w:r>
    </w:p>
    <w:p>
      <w:pPr>
        <w:pStyle w:val="ByCommand"/>
        <w:keepNext/>
      </w:pPr>
      <w:r>
        <w:t>C. DAWSON, Governor</w:t>
      </w:r>
      <w:r>
        <w:tab/>
        <w:t>L.S.</w:t>
      </w:r>
    </w:p>
    <w:p>
      <w:pPr>
        <w:pStyle w:val="ByCommand"/>
      </w:pPr>
      <w:r>
        <w:t>R. WHITBY, Minister for Police</w:t>
      </w:r>
    </w:p>
    <w:p>
      <w:pPr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1814" w:right="2410" w:bottom="851" w:left="2410" w:header="1134" w:footer="3544" w:gutter="0"/>
          <w:pgNumType w:start="1"/>
          <w:cols w:space="720"/>
          <w:noEndnote/>
          <w:titlePg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endnotePr>
        <w:numFmt w:val="decimal"/>
      </w:endnotePr>
      <w:type w:val="continuous"/>
      <w:pgSz w:w="11907" w:h="16840" w:code="9"/>
      <w:pgMar w:top="851" w:right="1701" w:bottom="1021" w:left="1701" w:header="851" w:footer="28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2025/137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23 Jul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2025/137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23 Jul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2025/137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23 Jul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2025/137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23 Jul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2025/137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23 Jul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2025/137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23 Jul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Community Protection (Offender Reporting) Amendment Act 2024 Commencement Proclamation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Community Protection (Offender Reporting) Amendment Act 2024 Commencement Proclamation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Community Protection (Offender Reporting) Amendment Act 2024 Commencement Proclamation 2025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Community Protection (Offender Reporting) Amendment Act 2024 Commencement Proclamation 2025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7" w:name="Coversheet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717113418"/>
    <w:docVar w:name="WAFER_20150206084911" w:val="e3db0770-cc4f-41ae-83a2-724b2a69a148"/>
    <w:docVar w:name="WAFER_20150206084911_GUID" w:val="UpdateStyles,UsedStyles"/>
    <w:docVar w:name="WAFER_20151019091808" w:val="ee4851be-c329-4303-9776-99e664e0c020"/>
    <w:docVar w:name="WAFER_20151019091808_GUID" w:val="UpdateStyles,UsedStyles"/>
    <w:docVar w:name="WAFER_20151019113734" w:val="4a14603e-4bf3-4bb7-84a1-19dd7d1543f6"/>
    <w:docVar w:name="WAFER_20151019113734_GUID" w:val="UpdateStyles"/>
    <w:docVar w:name="WAFER_20151102150207" w:val="d3b9b5d9-1b76-4925-88eb-c821544b21d0"/>
    <w:docVar w:name="WAFER_20151102150207_GUID" w:val="UpdateStyles"/>
    <w:docVar w:name="WAFER_20170522141550" w:val="e540142c-d322-48dc-a3b0-9a7950c2a112"/>
    <w:docVar w:name="WAFER_20170522141550_GUID" w:val="UpdateStyles"/>
    <w:docVar w:name="WAFER_20190213151215" w:val="ea28a8db-7a0d-49fc-a22e-3b35b8a84de4"/>
    <w:docVar w:name="WAFER_20190213151215_GUID" w:val="UpdateStyles"/>
    <w:docVar w:name="WAFER_20190227114908" w:val="e1f39c98-c059-4897-aa2e-e0747b14d83b"/>
    <w:docVar w:name="WAFER_20190227114908_GUID" w:val="UpdateStyles.ProcessFixes,UpdateStyles.ProcessFixes,RemoveIncorrectStyles.ProcessStyles,RemoveIncorrectStyles.ProcessStyles"/>
    <w:docVar w:name="WAFER_20191031155947" w:val="1b8c8e27-7ddf-4aa7-919a-2adfd933ac75"/>
    <w:docVar w:name="WAFER_20191031155947_GUID" w:val="1b8c8e27-7ddf-4aa7-919a-2adfd933ac75"/>
    <w:docVar w:name="WAFER_20200207102940" w:val="1b8c8e27-7ddf-4aa7-919a-2adfd933ac75"/>
    <w:docVar w:name="WAFER_20200207102940_GUID" w:val="1b8c8e27-7ddf-4aa7-919a-2adfd933ac75"/>
    <w:docVar w:name="WAFER_2025061309022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"/>
    <w:docVar w:name="WAFER_20250613090227_GUID" w:val="fcc2cdbb-3890-440b-a403-a258fa7e24b9"/>
    <w:docVar w:name="WAFER_2025061311532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613115328_GUID" w:val="ae419c77-e52a-49e6-9b69-6597c7e5fa63"/>
    <w:docVar w:name="WAFER_2025071711341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PageSize,RunningHeaders.Run"/>
    <w:docVar w:name="WAFER_20250717113418_GUID" w:val="d57dde4f-954a-40ee-883e-7536bcb28721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."/>
  <w:listSeparator w:val=","/>
  <w15:docId w15:val="{F6AD87BD-11CE-446F-B6C5-D9B430572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ProcNote">
    <w:name w:val="ProcNote"/>
    <w:basedOn w:val="Normal"/>
    <w:qFormat/>
    <w:pPr>
      <w:spacing w:before="240"/>
      <w:ind w:left="709" w:hanging="709"/>
    </w:pPr>
    <w:rPr>
      <w:sz w:val="20"/>
    </w:rPr>
  </w:style>
  <w:style w:type="paragraph" w:customStyle="1" w:styleId="ExCo">
    <w:name w:val="ExCo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Certificate">
    <w:name w:val="Certificate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179</Words>
  <Characters>1225</Characters>
  <Application>Microsoft Office Word</Application>
  <DocSecurity>0</DocSecurity>
  <Lines>51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Proclamation - Commencement</vt:lpstr>
    </vt:vector>
  </TitlesOfParts>
  <Manager/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 Protection (Offender Reporting) Amendment Act 2024 Commencement Proclamation 2025 - 00-00-00</dc:title>
  <dc:subject/>
  <dc:creator/>
  <cp:keywords/>
  <dc:description/>
  <cp:lastModifiedBy>Master Repository Process</cp:lastModifiedBy>
  <cp:revision>4</cp:revision>
  <cp:lastPrinted>2003-05-30T06:04:00Z</cp:lastPrinted>
  <dcterms:created xsi:type="dcterms:W3CDTF">2025-07-22T03:57:00Z</dcterms:created>
  <dcterms:modified xsi:type="dcterms:W3CDTF">2025-07-22T03:57:00Z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55512</vt:lpwstr>
  </property>
  <property fmtid="{D5CDD505-2E9C-101B-9397-08002B2CF9AE}" pid="3" name="ActNo">
    <vt:lpwstr>35 of 2024</vt:lpwstr>
  </property>
  <property fmtid="{D5CDD505-2E9C-101B-9397-08002B2CF9AE}" pid="4" name="DocumentType">
    <vt:lpwstr>Reg</vt:lpwstr>
  </property>
  <property fmtid="{D5CDD505-2E9C-101B-9397-08002B2CF9AE}" pid="5" name="AsAtDate">
    <vt:lpwstr>23 Jul 2025</vt:lpwstr>
  </property>
  <property fmtid="{D5CDD505-2E9C-101B-9397-08002B2CF9AE}" pid="6" name="Suffix">
    <vt:lpwstr>00-00-00</vt:lpwstr>
  </property>
  <property fmtid="{D5CDD505-2E9C-101B-9397-08002B2CF9AE}" pid="7" name="Official">
    <vt:lpwstr/>
  </property>
  <property fmtid="{D5CDD505-2E9C-101B-9397-08002B2CF9AE}" pid="8" name="SLAPId">
    <vt:lpwstr>2025/137</vt:lpwstr>
  </property>
  <property fmtid="{D5CDD505-2E9C-101B-9397-08002B2CF9AE}" pid="9" name="PublishDate">
    <vt:lpwstr>23 Jul 2025</vt:lpwstr>
  </property>
  <property fmtid="{D5CDD505-2E9C-101B-9397-08002B2CF9AE}" pid="10" name="CommencementDate">
    <vt:lpwstr>20250723</vt:lpwstr>
  </property>
  <property fmtid="{D5CDD505-2E9C-101B-9397-08002B2CF9AE}" pid="11" name="CommencementAsAt">
    <vt:filetime>2025-07-22T16:00:00Z</vt:filetime>
  </property>
  <property fmtid="{D5CDD505-2E9C-101B-9397-08002B2CF9AE}" pid="12" name="CommencementYear">
    <vt:lpwstr>2025</vt:lpwstr>
  </property>
</Properties>
</file>