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Administrative Tribunal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_Toc204073400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_Toc204073401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_Toc204073402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Schedule 7 amended</w:t>
      </w:r>
      <w:r>
        <w:tab/>
      </w:r>
      <w:r>
        <w:fldChar w:fldCharType="begin"/>
      </w:r>
      <w:r>
        <w:instrText xml:space="preserve"> PAGEREF _Toc204073403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Administrative Tribunal Act 2004</w:t>
      </w:r>
    </w:p>
    <w:p>
      <w:pPr>
        <w:pStyle w:val="NameofActReg"/>
      </w:pPr>
      <w:r>
        <w:t>State Administrative Tribunal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3645605"/>
      <w:bookmarkStart w:id="3" w:name="_Toc2040734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Administrative Tribunal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3645606"/>
      <w:bookmarkStart w:id="6" w:name="_Toc2040734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3645607"/>
      <w:bookmarkStart w:id="8" w:name="_Toc2040734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Administrative Tribunal Regulations 2004</w:t>
      </w:r>
      <w:r>
        <w:t>.</w:t>
      </w:r>
    </w:p>
    <w:p>
      <w:pPr>
        <w:pStyle w:val="Heading5"/>
        <w:rPr>
          <w:snapToGrid w:val="0"/>
        </w:rPr>
      </w:pPr>
      <w:bookmarkStart w:id="9" w:name="_Toc203645608"/>
      <w:bookmarkStart w:id="10" w:name="_Toc20407340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Schedule 7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Schedule 7 delete the item relating to the </w:t>
      </w:r>
      <w:r>
        <w:rPr>
          <w:i/>
          <w:iCs/>
        </w:rPr>
        <w:t>Gender Reassignment Act 2000</w:t>
      </w:r>
      <w:r>
        <w:t>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1711354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091300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9130005_GUID" w:val="38dce54c-d516-4677-a857-f4b26d61ffbc"/>
    <w:docVar w:name="WAFER_20250625153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53313_GUID" w:val="39c22c9a-f345-435e-90e2-bbe125d23be3"/>
    <w:docVar w:name="WAFER_20250717113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17113540_GUID" w:val="6ccae9cc-2762-4b18-8e99-35427bca7b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B2D55B4B-9E97-4ABF-B385-106E578C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1324</Characters>
  <Application>Microsoft Office Word</Application>
  <DocSecurity>0</DocSecurity>
  <Lines>60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2025-07-22T03:58:00Z</dcterms:created>
  <dcterms:modified xsi:type="dcterms:W3CDTF">2025-07-22T03:58:00Z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55499</vt:lpwstr>
  </property>
  <property fmtid="{D5CDD505-2E9C-101B-9397-08002B2CF9AE}" pid="3" name="DocumentType">
    <vt:lpwstr>Reg</vt:lpwstr>
  </property>
  <property fmtid="{D5CDD505-2E9C-101B-9397-08002B2CF9AE}" pid="4" name="AsAtDate">
    <vt:lpwstr>23 Jul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2025/139</vt:lpwstr>
  </property>
  <property fmtid="{D5CDD505-2E9C-101B-9397-08002B2CF9AE}" pid="8" name="PublishDate">
    <vt:lpwstr>23 Jul 2025</vt:lpwstr>
  </property>
  <property fmtid="{D5CDD505-2E9C-101B-9397-08002B2CF9AE}" pid="9" name="CommencementDate">
    <vt:lpwstr>20250723</vt:lpwstr>
  </property>
  <property fmtid="{D5CDD505-2E9C-101B-9397-08002B2CF9AE}" pid="10" name="CommencementAsAt">
    <vt:filetime>2025-07-22T16:00:00Z</vt:filetime>
  </property>
  <property fmtid="{D5CDD505-2E9C-101B-9397-08002B2CF9AE}" pid="11" name="CommencementYear">
    <vt:lpwstr>2025</vt:lpwstr>
  </property>
</Properties>
</file>