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_Toc210207018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_Toc210207019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Reserves Act 2025</w:t>
      </w:r>
    </w:p>
    <w:p>
      <w:pPr>
        <w:pStyle w:val="NameofActReg"/>
      </w:pPr>
      <w:r>
        <w:t>Reserves Act 2025 Commencement Proclamation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9693218"/>
      <w:bookmarkStart w:id="3" w:name="_Toc21020701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Cs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Reserves Act 2025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09693219"/>
      <w:bookmarkStart w:id="6" w:name="_Toc21020701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Reserves Act 2025</w:t>
      </w:r>
      <w:r>
        <w:rPr>
          <w:spacing w:val="-2"/>
        </w:rPr>
        <w:t xml:space="preserve"> sections 3, 4, 5 and 12 come into operation on the day after the day on which this proclamation is published on the WA legislation website.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J. CAREY, Minister for Planning and Lands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1274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C3AAC8E" w14:textId="20147FA0" w:rsidR="00930AE2" w:rsidRDefault="00930A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282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FA6827" w14:textId="77777777" w:rsidR="00930AE2" w:rsidRDefault="00930A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7A6C38" w14:textId="141F780A" w:rsidR="00930AE2" w:rsidRDefault="00930A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282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968831" w14:textId="77777777" w:rsidR="00930AE2" w:rsidRDefault="00930AE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2511403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9240920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924092031_GUID" w:val="e2f4c907-de68-4eb5-b515-30bbef842123"/>
    <w:docVar w:name="WAFER_20250924134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24134157_GUID" w:val="9e9d8008-6de6-4d0d-beb8-278d443249ea"/>
    <w:docVar w:name="WAFER_202509251139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925113942_GUID" w:val="ea8eb781-b92f-434b-83eb-569750d9b778"/>
    <w:docVar w:name="WAFER_202509251140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25114030_GUID" w:val="21e8ee51-eea3-46ed-b7d5-6ad533feac4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9C2E0BE8-F316-46EA-B8EB-3B6FC27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953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Act 2025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2025-10-01T02:37:00Z</dcterms:created>
  <dcterms:modified xsi:type="dcterms:W3CDTF">2025-10-01T02:37:00Z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55671</vt:lpwstr>
  </property>
  <property fmtid="{D5CDD505-2E9C-101B-9397-08002B2CF9AE}" pid="3" name="ActNo">
    <vt:lpwstr>13 of 2025</vt:lpwstr>
  </property>
  <property fmtid="{D5CDD505-2E9C-101B-9397-08002B2CF9AE}" pid="4" name="DocumentType">
    <vt:lpwstr>Reg</vt:lpwstr>
  </property>
  <property fmtid="{D5CDD505-2E9C-101B-9397-08002B2CF9AE}" pid="5" name="SLAPId">
    <vt:lpwstr>2025/168</vt:lpwstr>
  </property>
  <property fmtid="{D5CDD505-2E9C-101B-9397-08002B2CF9AE}" pid="6" name="PublishDate">
    <vt:lpwstr>2 Oct 2025</vt:lpwstr>
  </property>
  <property fmtid="{D5CDD505-2E9C-101B-9397-08002B2CF9AE}" pid="7" name="CommencementDate">
    <vt:lpwstr>20251002</vt:lpwstr>
  </property>
  <property fmtid="{D5CDD505-2E9C-101B-9397-08002B2CF9AE}" pid="8" name="CommencementAsAt">
    <vt:filetime>2025-10-01T16:00:00Z</vt:filetime>
  </property>
  <property fmtid="{D5CDD505-2E9C-101B-9397-08002B2CF9AE}" pid="9" name="CommencementYear">
    <vt:lpwstr>2025</vt:lpwstr>
  </property>
  <property fmtid="{D5CDD505-2E9C-101B-9397-08002B2CF9AE}" pid="10" name="AsAtDate">
    <vt:lpwstr>02 Oct 2025</vt:lpwstr>
  </property>
  <property fmtid="{D5CDD505-2E9C-101B-9397-08002B2CF9AE}" pid="11" name="Suffix">
    <vt:lpwstr>00-00-00</vt:lpwstr>
  </property>
  <property fmtid="{D5CDD505-2E9C-101B-9397-08002B2CF9AE}" pid="12" name="Official">
    <vt:lpwstr/>
  </property>
</Properties>
</file>