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_Toc212473840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_Toc212473841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_Toc212473844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_Toc212473845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_Toc212473846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_Toc212473847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_Toc212473848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_Toc212473849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_Toc212473850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_Toc212473851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_Toc212473852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_Toc212473853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_Toc212473854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_Toc212473855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_Toc212473856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_Toc212473857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_Toc212473858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_Toc212473859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_Toc212473861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_Toc212473862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_Toc212473863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_Toc212473864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_Toc212473865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_Toc212473866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_Toc212473868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_Toc212473869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_Toc212473870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_Toc212473871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_Toc212473872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_Toc212473873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_Toc212473874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_Toc212473875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_Toc212473877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_Toc212473878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_Toc212473879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_Toc212473880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_Toc212473881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_Toc212473882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_Toc212473884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_Toc212473885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_Toc212473886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_Toc212473887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_Toc212473888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_Toc212473889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_Toc212473890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_Toc212473891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_Toc212473892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_Toc212473893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_Toc212473894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_Toc212473895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_Toc212473896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_Toc212473897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_Toc212473898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_Toc212473901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_Toc212473902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_Toc212473903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_Toc212473905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_Toc212473907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_Toc212473908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_Toc212473909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_Toc212473910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_Toc212473911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_Toc212473912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_Toc212473915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_Toc212473916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_Toc212473917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_Toc212473919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_Toc212473921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_Toc212473922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_Toc212473923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_Toc212473924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_Toc212473925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_Toc212473926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_Toc212473927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_Toc212473928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_Toc212473931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_Toc212473932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_Toc212473933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_Toc212473935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_Toc212473937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_Toc212473938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_Toc212473939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_Toc212473940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_Toc212473941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_Toc212473942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_Toc212473943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_Toc212473944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_Toc212473947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_Toc212473948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_Toc212473949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_Toc212473951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_Toc212473953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_Toc212473954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_Toc212473955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_Toc212473956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_Toc212473957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_Toc212473958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_Toc212473961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_Toc212473962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_Toc212473963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_Toc212473965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_Toc212473967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_Toc212473968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_Toc212473969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_Toc212473970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_Toc212473971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_Toc212473972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_Toc212473973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_Toc212473974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_Toc212473977 \h </w:instrText>
      </w:r>
      <w:r>
        <w:fldChar w:fldCharType="separate"/>
      </w:r>
      <w:r>
        <w:t>71</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_Toc212473978 \h </w:instrText>
      </w:r>
      <w:r>
        <w:fldChar w:fldCharType="separate"/>
      </w:r>
      <w:r>
        <w:t>72</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_Toc212473979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_Toc212473981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_Toc212473983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_Toc212473984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_Toc212473985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_Toc212473986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_Toc212473987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_Toc212473989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_Toc212473992 \h </w:instrText>
      </w:r>
      <w:r>
        <w:fldChar w:fldCharType="separate"/>
      </w:r>
      <w:r>
        <w:t>79</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_Toc212473993 \h </w:instrText>
      </w:r>
      <w:r>
        <w:fldChar w:fldCharType="separate"/>
      </w:r>
      <w:r>
        <w:t>80</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_Toc212473994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_Toc212473996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_Toc212473998 \h </w:instrText>
      </w:r>
      <w:r>
        <w:fldChar w:fldCharType="separate"/>
      </w:r>
      <w:r>
        <w:t>83</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_Toc212473999 \h </w:instrText>
      </w:r>
      <w:r>
        <w:fldChar w:fldCharType="separate"/>
      </w:r>
      <w:r>
        <w:t>83</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_Toc212474000 \h </w:instrText>
      </w:r>
      <w:r>
        <w:fldChar w:fldCharType="separate"/>
      </w:r>
      <w:r>
        <w:t>84</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_Toc212474001 \h </w:instrText>
      </w:r>
      <w:r>
        <w:fldChar w:fldCharType="separate"/>
      </w:r>
      <w:r>
        <w:t>84</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_Toc212474002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w:t>
      </w:r>
      <w:r>
        <w:rPr>
          <w:bCs/>
        </w:rPr>
        <w:t>— </w:t>
      </w:r>
      <w:r>
        <w:t>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lastRenderedPageBreak/>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_Toc212474026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12190781"/>
      <w:bookmarkStart w:id="4" w:name="_Toc212193062"/>
      <w:bookmarkStart w:id="5" w:name="_Toc212473839"/>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212473840"/>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21247384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12190784"/>
      <w:bookmarkStart w:id="9" w:name="_Toc212193065"/>
      <w:bookmarkStart w:id="10" w:name="_Toc212473842"/>
      <w:r>
        <w:rPr>
          <w:rStyle w:val="CharPartNo"/>
        </w:rPr>
        <w:lastRenderedPageBreak/>
        <w:t>Part 2</w:t>
      </w:r>
      <w:r>
        <w:t> — </w:t>
      </w:r>
      <w:r>
        <w:rPr>
          <w:rStyle w:val="CharPartText"/>
        </w:rPr>
        <w:t>General provisions</w:t>
      </w:r>
      <w:bookmarkEnd w:id="8"/>
      <w:bookmarkEnd w:id="9"/>
      <w:bookmarkEnd w:id="10"/>
    </w:p>
    <w:p>
      <w:pPr>
        <w:pStyle w:val="Heading3"/>
      </w:pPr>
      <w:bookmarkStart w:id="11" w:name="_Toc212190785"/>
      <w:bookmarkStart w:id="12" w:name="_Toc212193066"/>
      <w:bookmarkStart w:id="13" w:name="_Toc212473843"/>
      <w:r>
        <w:rPr>
          <w:rStyle w:val="CharDivNo"/>
        </w:rPr>
        <w:t>Division 1</w:t>
      </w:r>
      <w:r>
        <w:t> — </w:t>
      </w:r>
      <w:r>
        <w:rPr>
          <w:rStyle w:val="CharDivText"/>
        </w:rPr>
        <w:t>General requirements of entry</w:t>
      </w:r>
      <w:bookmarkEnd w:id="11"/>
      <w:bookmarkEnd w:id="12"/>
      <w:bookmarkEnd w:id="13"/>
    </w:p>
    <w:p>
      <w:pPr>
        <w:pStyle w:val="Heading5"/>
      </w:pPr>
      <w:bookmarkStart w:id="14" w:name="_Toc212473844"/>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212473845"/>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212473846"/>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212473847"/>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212473848"/>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212473849"/>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212473850"/>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212473851"/>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212473852"/>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212473853"/>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212473854"/>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212473855"/>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212473856"/>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212473857"/>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212473858"/>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212473859"/>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212190802"/>
      <w:bookmarkStart w:id="31" w:name="_Toc212193083"/>
      <w:bookmarkStart w:id="32" w:name="_Toc212473860"/>
      <w:r>
        <w:rPr>
          <w:rStyle w:val="CharDivNo"/>
        </w:rPr>
        <w:t>Division 2</w:t>
      </w:r>
      <w:r>
        <w:t> — </w:t>
      </w:r>
      <w:r>
        <w:rPr>
          <w:rStyle w:val="CharDivText"/>
        </w:rPr>
        <w:t>Conducting a lotto draw</w:t>
      </w:r>
      <w:bookmarkEnd w:id="30"/>
      <w:bookmarkEnd w:id="31"/>
      <w:bookmarkEnd w:id="32"/>
    </w:p>
    <w:p>
      <w:pPr>
        <w:pStyle w:val="Heading5"/>
        <w:keepLines w:val="0"/>
      </w:pPr>
      <w:bookmarkStart w:id="33" w:name="_Toc212473861"/>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212473862"/>
      <w:r>
        <w:rPr>
          <w:rStyle w:val="CharSectno"/>
        </w:rPr>
        <w:lastRenderedPageBreak/>
        <w:t>20</w:t>
      </w:r>
      <w:r>
        <w:t>.</w:t>
      </w:r>
      <w:r>
        <w:rPr>
          <w:rStyle w:val="CharSectno"/>
        </w:rPr>
        <w:tab/>
      </w:r>
      <w:r>
        <w:t>Lotto draws to be supervised</w:t>
      </w:r>
      <w:bookmarkEnd w:id="34"/>
    </w:p>
    <w:p>
      <w:pPr>
        <w:pStyle w:val="Subsection"/>
      </w:pPr>
      <w:r>
        <w:tab/>
      </w:r>
      <w:r>
        <w:tab/>
        <w:t>Each lotto draw is to be supervised in the manner determined by the Commission.</w:t>
      </w:r>
    </w:p>
    <w:p>
      <w:pPr>
        <w:pStyle w:val="Heading5"/>
      </w:pPr>
      <w:bookmarkStart w:id="35" w:name="_Toc212473863"/>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212473864"/>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212473865"/>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212473866"/>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212190809"/>
      <w:bookmarkStart w:id="40" w:name="_Toc212193090"/>
      <w:bookmarkStart w:id="41" w:name="_Toc212473867"/>
      <w:r>
        <w:rPr>
          <w:rStyle w:val="CharDivNo"/>
        </w:rPr>
        <w:t>Division 3</w:t>
      </w:r>
      <w:r>
        <w:t> — </w:t>
      </w:r>
      <w:r>
        <w:rPr>
          <w:rStyle w:val="CharDivText"/>
        </w:rPr>
        <w:t>Syndicate entries</w:t>
      </w:r>
      <w:bookmarkEnd w:id="39"/>
      <w:bookmarkEnd w:id="40"/>
      <w:bookmarkEnd w:id="41"/>
    </w:p>
    <w:p>
      <w:pPr>
        <w:pStyle w:val="Heading5"/>
        <w:keepLines w:val="0"/>
      </w:pPr>
      <w:bookmarkStart w:id="42" w:name="_Toc212473868"/>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212473869"/>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212473870"/>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212473871"/>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212473872"/>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212473873"/>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212473874"/>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212473875"/>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212190818"/>
      <w:bookmarkStart w:id="51" w:name="_Toc212193099"/>
      <w:bookmarkStart w:id="52" w:name="_Toc212473876"/>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212473877"/>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212473878"/>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212473879"/>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212473880"/>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212473881"/>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212473882"/>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212190825"/>
      <w:bookmarkStart w:id="60" w:name="_Toc212193106"/>
      <w:bookmarkStart w:id="61" w:name="_Toc212473883"/>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212473884"/>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212473885"/>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212473886"/>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212473887"/>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212473888"/>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212473889"/>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212473890"/>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212473891"/>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212473892"/>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212473893"/>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212473894"/>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212473895"/>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212473896"/>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212473897"/>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212473898"/>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212190841"/>
      <w:bookmarkStart w:id="78" w:name="_Toc212193122"/>
      <w:bookmarkStart w:id="79" w:name="_Toc212473899"/>
      <w:r>
        <w:rPr>
          <w:rStyle w:val="CharPartNo"/>
        </w:rPr>
        <w:lastRenderedPageBreak/>
        <w:t>Part 3</w:t>
      </w:r>
      <w:r>
        <w:t> — </w:t>
      </w:r>
      <w:r>
        <w:rPr>
          <w:rStyle w:val="CharPartText"/>
        </w:rPr>
        <w:t>Cash 3 rules</w:t>
      </w:r>
      <w:bookmarkEnd w:id="77"/>
      <w:bookmarkEnd w:id="78"/>
      <w:bookmarkEnd w:id="79"/>
    </w:p>
    <w:p>
      <w:pPr>
        <w:pStyle w:val="Heading3"/>
      </w:pPr>
      <w:bookmarkStart w:id="80" w:name="_Toc212190842"/>
      <w:bookmarkStart w:id="81" w:name="_Toc212193123"/>
      <w:bookmarkStart w:id="82" w:name="_Toc212473900"/>
      <w:r>
        <w:rPr>
          <w:rStyle w:val="CharDivNo"/>
        </w:rPr>
        <w:t>Division 1</w:t>
      </w:r>
      <w:r>
        <w:t> — </w:t>
      </w:r>
      <w:r>
        <w:rPr>
          <w:rStyle w:val="CharDivText"/>
        </w:rPr>
        <w:t>Requirements of entry</w:t>
      </w:r>
      <w:bookmarkEnd w:id="80"/>
      <w:bookmarkEnd w:id="81"/>
      <w:bookmarkEnd w:id="82"/>
    </w:p>
    <w:p>
      <w:pPr>
        <w:pStyle w:val="Heading5"/>
      </w:pPr>
      <w:bookmarkStart w:id="83" w:name="_Toc212473901"/>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212473902"/>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212473903"/>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212190846"/>
      <w:bookmarkStart w:id="87" w:name="_Toc212193127"/>
      <w:bookmarkStart w:id="88" w:name="_Toc212473904"/>
      <w:r>
        <w:rPr>
          <w:rStyle w:val="CharDivNo"/>
        </w:rPr>
        <w:t>Division 2</w:t>
      </w:r>
      <w:r>
        <w:t> — </w:t>
      </w:r>
      <w:r>
        <w:rPr>
          <w:rStyle w:val="CharDivText"/>
        </w:rPr>
        <w:t>Prize pool and prize reserve fund</w:t>
      </w:r>
      <w:bookmarkEnd w:id="86"/>
      <w:bookmarkEnd w:id="87"/>
      <w:bookmarkEnd w:id="88"/>
    </w:p>
    <w:p>
      <w:pPr>
        <w:pStyle w:val="Heading5"/>
      </w:pPr>
      <w:bookmarkStart w:id="89" w:name="_Toc212473905"/>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212190848"/>
      <w:bookmarkStart w:id="91" w:name="_Toc212193129"/>
      <w:bookmarkStart w:id="92" w:name="_Toc212473906"/>
      <w:r>
        <w:rPr>
          <w:rStyle w:val="CharDivNo"/>
        </w:rPr>
        <w:t>Division 3</w:t>
      </w:r>
      <w:r>
        <w:t> — </w:t>
      </w:r>
      <w:r>
        <w:rPr>
          <w:rStyle w:val="CharDivText"/>
        </w:rPr>
        <w:t>Cash 3 draw</w:t>
      </w:r>
      <w:bookmarkEnd w:id="90"/>
      <w:bookmarkEnd w:id="91"/>
      <w:bookmarkEnd w:id="92"/>
    </w:p>
    <w:p>
      <w:pPr>
        <w:pStyle w:val="Heading5"/>
      </w:pPr>
      <w:bookmarkStart w:id="93" w:name="_Toc212473907"/>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212473908"/>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212473909"/>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212473910"/>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212473911"/>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212473912"/>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99" w:name="_Toc212190855"/>
      <w:bookmarkStart w:id="100" w:name="_Toc212193136"/>
      <w:bookmarkStart w:id="101" w:name="_Toc212473913"/>
      <w:r>
        <w:rPr>
          <w:rStyle w:val="CharPartNo"/>
        </w:rPr>
        <w:lastRenderedPageBreak/>
        <w:t>Part 5</w:t>
      </w:r>
      <w:r>
        <w:t> — </w:t>
      </w:r>
      <w:r>
        <w:rPr>
          <w:rStyle w:val="CharPartText"/>
        </w:rPr>
        <w:t>OZ Lotto rules</w:t>
      </w:r>
      <w:bookmarkEnd w:id="99"/>
      <w:bookmarkEnd w:id="100"/>
      <w:bookmarkEnd w:id="101"/>
    </w:p>
    <w:p>
      <w:pPr>
        <w:pStyle w:val="Heading3"/>
      </w:pPr>
      <w:bookmarkStart w:id="102" w:name="_Toc212190856"/>
      <w:bookmarkStart w:id="103" w:name="_Toc212193137"/>
      <w:bookmarkStart w:id="104" w:name="_Toc212473914"/>
      <w:r>
        <w:rPr>
          <w:rStyle w:val="CharDivNo"/>
        </w:rPr>
        <w:t>Division 1</w:t>
      </w:r>
      <w:r>
        <w:t> — </w:t>
      </w:r>
      <w:r>
        <w:rPr>
          <w:rStyle w:val="CharDivText"/>
        </w:rPr>
        <w:t>Requirements of entry</w:t>
      </w:r>
      <w:bookmarkEnd w:id="102"/>
      <w:bookmarkEnd w:id="103"/>
      <w:bookmarkEnd w:id="104"/>
    </w:p>
    <w:p>
      <w:pPr>
        <w:pStyle w:val="Heading5"/>
      </w:pPr>
      <w:bookmarkStart w:id="105" w:name="_Toc212473915"/>
      <w:r>
        <w:rPr>
          <w:rStyle w:val="CharSectno"/>
        </w:rPr>
        <w:t>73</w:t>
      </w:r>
      <w:r>
        <w:t>.</w:t>
      </w:r>
      <w:r>
        <w:tab/>
        <w:t>Terms used</w:t>
      </w:r>
      <w:bookmarkEnd w:id="10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6" w:name="endcomma"/>
      <w:bookmarkEnd w:id="10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7" w:name="_Toc212473916"/>
      <w:r>
        <w:rPr>
          <w:rStyle w:val="CharSectno"/>
        </w:rPr>
        <w:t>75</w:t>
      </w:r>
      <w:r>
        <w:rPr>
          <w:snapToGrid w:val="0"/>
        </w:rPr>
        <w:t>.</w:t>
      </w:r>
      <w:r>
        <w:rPr>
          <w:snapToGrid w:val="0"/>
        </w:rPr>
        <w:tab/>
        <w:t>How to fill out a playslip</w:t>
      </w:r>
      <w:bookmarkEnd w:id="10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8" w:name="_Toc212473917"/>
      <w:r>
        <w:rPr>
          <w:rStyle w:val="CharSectno"/>
        </w:rPr>
        <w:t>76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9" w:name="RuleErr_3"/>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0" w:name="_Toc212190860"/>
      <w:bookmarkStart w:id="111" w:name="_Toc212193141"/>
      <w:bookmarkStart w:id="112" w:name="_Toc212473918"/>
      <w:r>
        <w:rPr>
          <w:rStyle w:val="CharDivNo"/>
        </w:rPr>
        <w:t>Division 2</w:t>
      </w:r>
      <w:r>
        <w:t> — </w:t>
      </w:r>
      <w:r>
        <w:rPr>
          <w:rStyle w:val="CharDivText"/>
        </w:rPr>
        <w:t>Prize pool and prize reserve fund</w:t>
      </w:r>
      <w:bookmarkEnd w:id="110"/>
      <w:bookmarkEnd w:id="111"/>
      <w:bookmarkEnd w:id="112"/>
    </w:p>
    <w:p>
      <w:pPr>
        <w:pStyle w:val="Heading5"/>
        <w:keepLines w:val="0"/>
        <w:rPr>
          <w:snapToGrid w:val="0"/>
        </w:rPr>
      </w:pPr>
      <w:bookmarkStart w:id="113" w:name="_Toc212473919"/>
      <w:r>
        <w:rPr>
          <w:rStyle w:val="CharSectno"/>
        </w:rPr>
        <w:t>77</w:t>
      </w:r>
      <w:r>
        <w:rPr>
          <w:snapToGrid w:val="0"/>
        </w:rPr>
        <w:t>.</w:t>
      </w:r>
      <w:r>
        <w:rPr>
          <w:snapToGrid w:val="0"/>
        </w:rPr>
        <w:tab/>
      </w:r>
      <w:r>
        <w:t>Lotto Bloc’s prize pool and prize reserve fund</w:t>
      </w:r>
      <w:bookmarkEnd w:id="11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4" w:name="_Toc212190862"/>
      <w:bookmarkStart w:id="115" w:name="_Toc212193143"/>
      <w:bookmarkStart w:id="116" w:name="_Toc212473920"/>
      <w:r>
        <w:rPr>
          <w:rStyle w:val="CharDivNo"/>
        </w:rPr>
        <w:t>Division 3</w:t>
      </w:r>
      <w:r>
        <w:t> — </w:t>
      </w:r>
      <w:r>
        <w:rPr>
          <w:rStyle w:val="CharDivText"/>
        </w:rPr>
        <w:t>OZ Lotto draw</w:t>
      </w:r>
      <w:bookmarkEnd w:id="114"/>
      <w:bookmarkEnd w:id="115"/>
      <w:bookmarkEnd w:id="116"/>
    </w:p>
    <w:p>
      <w:pPr>
        <w:pStyle w:val="Heading5"/>
        <w:rPr>
          <w:snapToGrid w:val="0"/>
        </w:rPr>
      </w:pPr>
      <w:bookmarkStart w:id="117" w:name="_Toc212473921"/>
      <w:r>
        <w:rPr>
          <w:rStyle w:val="CharSectno"/>
        </w:rPr>
        <w:t>78</w:t>
      </w:r>
      <w:r>
        <w:t>.</w:t>
      </w:r>
      <w:r>
        <w:tab/>
        <w:t>N</w:t>
      </w:r>
      <w:r>
        <w:rPr>
          <w:snapToGrid w:val="0"/>
        </w:rPr>
        <w:t>ature of an OZ Lotto draw</w:t>
      </w:r>
      <w:bookmarkEnd w:id="117"/>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8" w:name="_Toc212473922"/>
      <w:r>
        <w:rPr>
          <w:rStyle w:val="CharSectno"/>
        </w:rPr>
        <w:t>79</w:t>
      </w:r>
      <w:r>
        <w:t>.</w:t>
      </w:r>
      <w:r>
        <w:tab/>
        <w:t>Criteria for winning</w:t>
      </w:r>
      <w:bookmarkEnd w:id="1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9" w:name="_Toc212473923"/>
      <w:r>
        <w:rPr>
          <w:rStyle w:val="CharSectno"/>
        </w:rPr>
        <w:t>80</w:t>
      </w:r>
      <w:r>
        <w:rPr>
          <w:snapToGrid w:val="0"/>
        </w:rPr>
        <w:t>.</w:t>
      </w:r>
      <w:r>
        <w:rPr>
          <w:snapToGrid w:val="0"/>
        </w:rPr>
        <w:tab/>
        <w:t>Only one prize per game except for system entries</w:t>
      </w:r>
      <w:bookmarkEnd w:id="11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0" w:name="_Toc212473924"/>
      <w:r>
        <w:rPr>
          <w:rStyle w:val="CharSectno"/>
        </w:rPr>
        <w:t>81</w:t>
      </w:r>
      <w:r>
        <w:rPr>
          <w:snapToGrid w:val="0"/>
        </w:rPr>
        <w:t>.</w:t>
      </w:r>
      <w:r>
        <w:rPr>
          <w:snapToGrid w:val="0"/>
        </w:rPr>
        <w:tab/>
        <w:t>Distribution of prize pool</w:t>
      </w:r>
      <w:bookmarkEnd w:id="12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1" w:name="_Toc212473925"/>
      <w:r>
        <w:rPr>
          <w:rStyle w:val="CharSectno"/>
        </w:rPr>
        <w:t>82</w:t>
      </w:r>
      <w:r>
        <w:t>.</w:t>
      </w:r>
      <w:r>
        <w:tab/>
        <w:t>Application of prize pool if divisions 2 to 7 prize not won</w:t>
      </w:r>
      <w:bookmarkEnd w:id="12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2" w:name="_Toc212473926"/>
      <w:r>
        <w:rPr>
          <w:rStyle w:val="CharSectno"/>
        </w:rPr>
        <w:t>83</w:t>
      </w:r>
      <w:r>
        <w:rPr>
          <w:snapToGrid w:val="0"/>
        </w:rPr>
        <w:t>.</w:t>
      </w:r>
      <w:r>
        <w:rPr>
          <w:snapToGrid w:val="0"/>
        </w:rPr>
        <w:tab/>
        <w:t>Bonus draws and guaranteed prize pools for division 1</w:t>
      </w:r>
      <w:bookmarkEnd w:id="1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3" w:name="_Toc212473927"/>
      <w:r>
        <w:rPr>
          <w:rStyle w:val="CharSectno"/>
        </w:rPr>
        <w:t>84</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4" w:name="_Toc212473928"/>
      <w:r>
        <w:rPr>
          <w:rStyle w:val="CharSectno"/>
        </w:rPr>
        <w:t>85</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212190871"/>
      <w:bookmarkStart w:id="126" w:name="_Toc212193152"/>
      <w:bookmarkStart w:id="127" w:name="_Toc212473929"/>
      <w:r>
        <w:rPr>
          <w:rStyle w:val="CharPartNo"/>
        </w:rPr>
        <w:lastRenderedPageBreak/>
        <w:t>Part 6</w:t>
      </w:r>
      <w:r>
        <w:t> — </w:t>
      </w:r>
      <w:r>
        <w:rPr>
          <w:rStyle w:val="CharPartText"/>
        </w:rPr>
        <w:t>Powerball rules</w:t>
      </w:r>
      <w:bookmarkEnd w:id="125"/>
      <w:bookmarkEnd w:id="126"/>
      <w:bookmarkEnd w:id="127"/>
    </w:p>
    <w:p>
      <w:pPr>
        <w:pStyle w:val="Heading3"/>
      </w:pPr>
      <w:bookmarkStart w:id="128" w:name="_Toc212190872"/>
      <w:bookmarkStart w:id="129" w:name="_Toc212193153"/>
      <w:bookmarkStart w:id="130" w:name="_Toc212473930"/>
      <w:r>
        <w:rPr>
          <w:rStyle w:val="CharDivNo"/>
        </w:rPr>
        <w:t>Division 1</w:t>
      </w:r>
      <w:r>
        <w:t> — </w:t>
      </w:r>
      <w:r>
        <w:rPr>
          <w:rStyle w:val="CharDivText"/>
        </w:rPr>
        <w:t>Requirements for entry</w:t>
      </w:r>
      <w:bookmarkEnd w:id="128"/>
      <w:bookmarkEnd w:id="129"/>
      <w:bookmarkEnd w:id="130"/>
    </w:p>
    <w:p>
      <w:pPr>
        <w:pStyle w:val="Heading5"/>
      </w:pPr>
      <w:bookmarkStart w:id="131" w:name="_Toc212473931"/>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2" w:name="_Toc212473932"/>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212473933"/>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212190876"/>
      <w:bookmarkStart w:id="136" w:name="_Toc212193157"/>
      <w:bookmarkStart w:id="137" w:name="_Toc212473934"/>
      <w:r>
        <w:rPr>
          <w:rStyle w:val="CharDivNo"/>
        </w:rPr>
        <w:t>Division 2</w:t>
      </w:r>
      <w:r>
        <w:t> — </w:t>
      </w:r>
      <w:r>
        <w:rPr>
          <w:rStyle w:val="CharDivText"/>
        </w:rPr>
        <w:t>Prize pool and prize reserve fund</w:t>
      </w:r>
      <w:bookmarkEnd w:id="135"/>
      <w:bookmarkEnd w:id="136"/>
      <w:bookmarkEnd w:id="137"/>
    </w:p>
    <w:p>
      <w:pPr>
        <w:pStyle w:val="Heading5"/>
        <w:rPr>
          <w:snapToGrid w:val="0"/>
        </w:rPr>
      </w:pPr>
      <w:bookmarkStart w:id="138" w:name="_Toc212473935"/>
      <w:r>
        <w:rPr>
          <w:rStyle w:val="CharSectno"/>
        </w:rPr>
        <w:t>90</w:t>
      </w:r>
      <w:r>
        <w:t>.</w:t>
      </w:r>
      <w:r>
        <w:rPr>
          <w:snapToGrid w:val="0"/>
        </w:rPr>
        <w:tab/>
        <w:t>Lotto Bloc’s prize pool and prize reserve fund</w:t>
      </w:r>
      <w:bookmarkEnd w:id="1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9" w:name="_Toc212190878"/>
      <w:bookmarkStart w:id="140" w:name="_Toc212193159"/>
      <w:bookmarkStart w:id="141" w:name="_Toc212473936"/>
      <w:r>
        <w:rPr>
          <w:rStyle w:val="CharDivNo"/>
        </w:rPr>
        <w:t>Division 3</w:t>
      </w:r>
      <w:r>
        <w:t> — </w:t>
      </w:r>
      <w:r>
        <w:rPr>
          <w:rStyle w:val="CharDivText"/>
        </w:rPr>
        <w:t>Powerball draw</w:t>
      </w:r>
      <w:bookmarkEnd w:id="139"/>
      <w:bookmarkEnd w:id="140"/>
      <w:bookmarkEnd w:id="141"/>
    </w:p>
    <w:p>
      <w:pPr>
        <w:pStyle w:val="Heading5"/>
        <w:rPr>
          <w:snapToGrid w:val="0"/>
        </w:rPr>
      </w:pPr>
      <w:bookmarkStart w:id="142" w:name="_Toc212473937"/>
      <w:r>
        <w:rPr>
          <w:rStyle w:val="CharSectno"/>
        </w:rPr>
        <w:t>91</w:t>
      </w:r>
      <w:r>
        <w:t>.</w:t>
      </w:r>
      <w:r>
        <w:tab/>
      </w:r>
      <w:r>
        <w:rPr>
          <w:snapToGrid w:val="0"/>
        </w:rPr>
        <w:t>Nature of a Powerball draw</w:t>
      </w:r>
      <w:bookmarkEnd w:id="14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3" w:name="_Toc212473938"/>
      <w:r>
        <w:rPr>
          <w:rStyle w:val="CharSectno"/>
        </w:rPr>
        <w:t>92</w:t>
      </w:r>
      <w:r>
        <w:t>.</w:t>
      </w:r>
      <w:r>
        <w:rPr>
          <w:snapToGrid w:val="0"/>
        </w:rPr>
        <w:tab/>
        <w:t>Criteria for winning</w:t>
      </w:r>
      <w:bookmarkEnd w:id="14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4" w:name="_Toc212473939"/>
      <w:r>
        <w:rPr>
          <w:rStyle w:val="CharSectno"/>
        </w:rPr>
        <w:t>93</w:t>
      </w:r>
      <w:r>
        <w:t>.</w:t>
      </w:r>
      <w:r>
        <w:rPr>
          <w:snapToGrid w:val="0"/>
        </w:rPr>
        <w:tab/>
        <w:t>Only one prize per game except for system entries</w:t>
      </w:r>
      <w:bookmarkEnd w:id="14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212473940"/>
      <w:r>
        <w:rPr>
          <w:rStyle w:val="CharSectno"/>
        </w:rPr>
        <w:t>94</w:t>
      </w:r>
      <w:r>
        <w:t>.</w:t>
      </w:r>
      <w:r>
        <w:rPr>
          <w:snapToGrid w:val="0"/>
        </w:rPr>
        <w:tab/>
        <w:t>Distribution of prize pool</w:t>
      </w:r>
      <w:bookmarkEnd w:id="1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6" w:name="_Toc212473941"/>
      <w:r>
        <w:rPr>
          <w:rStyle w:val="CharSectno"/>
        </w:rPr>
        <w:t>95</w:t>
      </w:r>
      <w:r>
        <w:t>.</w:t>
      </w:r>
      <w:r>
        <w:tab/>
        <w:t>Application of prize pool if divisions 2 to 9 prize not won</w:t>
      </w:r>
      <w:bookmarkEnd w:id="14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7" w:name="_Toc212473942"/>
      <w:r>
        <w:rPr>
          <w:rStyle w:val="CharSectno"/>
        </w:rPr>
        <w:t>96</w:t>
      </w:r>
      <w:r>
        <w:t>.</w:t>
      </w:r>
      <w:r>
        <w:rPr>
          <w:snapToGrid w:val="0"/>
        </w:rPr>
        <w:tab/>
        <w:t>Bonus draws and guaranteed prize pools for division 1</w:t>
      </w:r>
      <w:bookmarkEnd w:id="14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8" w:name="_Toc212473943"/>
      <w:r>
        <w:rPr>
          <w:rStyle w:val="CharSectno"/>
        </w:rPr>
        <w:t>97</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9" w:name="_Toc212473944"/>
      <w:r>
        <w:rPr>
          <w:rStyle w:val="CharSectno"/>
        </w:rPr>
        <w:t>98</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212190887"/>
      <w:bookmarkStart w:id="151" w:name="_Toc212193168"/>
      <w:bookmarkStart w:id="152" w:name="_Toc212473945"/>
      <w:r>
        <w:rPr>
          <w:rStyle w:val="CharPartNo"/>
        </w:rPr>
        <w:lastRenderedPageBreak/>
        <w:t>Part 7</w:t>
      </w:r>
      <w:r>
        <w:t> — </w:t>
      </w:r>
      <w:r>
        <w:rPr>
          <w:rStyle w:val="CharPartText"/>
        </w:rPr>
        <w:t>Saturday Lotto rules</w:t>
      </w:r>
      <w:bookmarkEnd w:id="150"/>
      <w:bookmarkEnd w:id="151"/>
      <w:bookmarkEnd w:id="152"/>
    </w:p>
    <w:p>
      <w:pPr>
        <w:pStyle w:val="Heading3"/>
      </w:pPr>
      <w:bookmarkStart w:id="153" w:name="_Toc212190888"/>
      <w:bookmarkStart w:id="154" w:name="_Toc212193169"/>
      <w:bookmarkStart w:id="155" w:name="_Toc212473946"/>
      <w:r>
        <w:rPr>
          <w:rStyle w:val="CharDivNo"/>
        </w:rPr>
        <w:t>Division 1</w:t>
      </w:r>
      <w:r>
        <w:t> — </w:t>
      </w:r>
      <w:r>
        <w:rPr>
          <w:rStyle w:val="CharDivText"/>
        </w:rPr>
        <w:t>Requirements for entry</w:t>
      </w:r>
      <w:bookmarkEnd w:id="153"/>
      <w:bookmarkEnd w:id="154"/>
      <w:bookmarkEnd w:id="155"/>
    </w:p>
    <w:p>
      <w:pPr>
        <w:pStyle w:val="Heading5"/>
      </w:pPr>
      <w:bookmarkStart w:id="156" w:name="_Toc212473947"/>
      <w:r>
        <w:rPr>
          <w:rStyle w:val="CharSectno"/>
        </w:rPr>
        <w:t>99</w:t>
      </w:r>
      <w:r>
        <w:t>.</w:t>
      </w:r>
      <w:r>
        <w:tab/>
        <w:t>Terms used</w:t>
      </w:r>
      <w:bookmarkEnd w:id="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7" w:name="_Toc212473948"/>
      <w:r>
        <w:rPr>
          <w:rStyle w:val="CharSectno"/>
        </w:rPr>
        <w:t>101</w:t>
      </w:r>
      <w:r>
        <w:t>.</w:t>
      </w:r>
      <w:r>
        <w:rPr>
          <w:snapToGrid w:val="0"/>
        </w:rPr>
        <w:tab/>
        <w:t>How to fill out a playslip</w:t>
      </w:r>
      <w:bookmarkEnd w:id="15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8" w:name="_Toc212473949"/>
      <w:r>
        <w:rPr>
          <w:rStyle w:val="CharSectno"/>
        </w:rPr>
        <w:t>102</w:t>
      </w:r>
      <w:r>
        <w:t>.</w:t>
      </w:r>
      <w:r>
        <w:rPr>
          <w:snapToGrid w:val="0"/>
        </w:rPr>
        <w:tab/>
        <w:t>Oral request for entry</w:t>
      </w:r>
      <w:bookmarkEnd w:id="15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9" w:name="RuleErr_5"/>
      <w:r>
        <w:rPr>
          <w:i/>
          <w:snapToGrid w:val="0"/>
        </w:rPr>
        <w:t>i.e. a system entry</w:t>
      </w:r>
      <w:bookmarkEnd w:id="15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0" w:name="_Toc212190892"/>
      <w:bookmarkStart w:id="161" w:name="_Toc212193173"/>
      <w:bookmarkStart w:id="162" w:name="_Toc212473950"/>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212473951"/>
      <w:r>
        <w:rPr>
          <w:rStyle w:val="CharSectno"/>
        </w:rPr>
        <w:t>103</w:t>
      </w:r>
      <w:r>
        <w:rPr>
          <w:snapToGrid w:val="0"/>
        </w:rPr>
        <w:t>.</w:t>
      </w:r>
      <w:r>
        <w:rPr>
          <w:snapToGrid w:val="0"/>
        </w:rPr>
        <w:tab/>
      </w:r>
      <w:r>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4" w:name="_Toc212190894"/>
      <w:bookmarkStart w:id="165" w:name="_Toc212193175"/>
      <w:bookmarkStart w:id="166" w:name="_Toc212473952"/>
      <w:r>
        <w:rPr>
          <w:rStyle w:val="CharDivNo"/>
        </w:rPr>
        <w:lastRenderedPageBreak/>
        <w:t>Division 3</w:t>
      </w:r>
      <w:r>
        <w:t> — </w:t>
      </w:r>
      <w:r>
        <w:rPr>
          <w:rStyle w:val="CharDivText"/>
        </w:rPr>
        <w:t>Saturday Lotto draw</w:t>
      </w:r>
      <w:bookmarkEnd w:id="164"/>
      <w:bookmarkEnd w:id="165"/>
      <w:bookmarkEnd w:id="166"/>
    </w:p>
    <w:p>
      <w:pPr>
        <w:pStyle w:val="Heading5"/>
        <w:spacing w:before="180"/>
        <w:rPr>
          <w:snapToGrid w:val="0"/>
        </w:rPr>
      </w:pPr>
      <w:bookmarkStart w:id="167" w:name="_Toc212473953"/>
      <w:r>
        <w:rPr>
          <w:rStyle w:val="CharSectno"/>
        </w:rPr>
        <w:t>104</w:t>
      </w:r>
      <w:r>
        <w:t>.</w:t>
      </w:r>
      <w:r>
        <w:tab/>
        <w:t>Nature of a Saturday Lotto d</w:t>
      </w:r>
      <w:r>
        <w:rPr>
          <w:snapToGrid w:val="0"/>
        </w:rPr>
        <w:t>raw</w:t>
      </w:r>
      <w:bookmarkEnd w:id="16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8" w:name="_Toc212473954"/>
      <w:r>
        <w:rPr>
          <w:rStyle w:val="CharSectno"/>
        </w:rPr>
        <w:t>105</w:t>
      </w:r>
      <w:r>
        <w:rPr>
          <w:snapToGrid w:val="0"/>
        </w:rPr>
        <w:t>.</w:t>
      </w:r>
      <w:r>
        <w:rPr>
          <w:snapToGrid w:val="0"/>
        </w:rPr>
        <w:tab/>
        <w:t>Criteria for winning</w:t>
      </w:r>
      <w:bookmarkEnd w:id="16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69" w:name="_Toc212473955"/>
      <w:r>
        <w:rPr>
          <w:rStyle w:val="CharSectno"/>
        </w:rPr>
        <w:lastRenderedPageBreak/>
        <w:t>106</w:t>
      </w:r>
      <w:r>
        <w:rPr>
          <w:snapToGrid w:val="0"/>
        </w:rPr>
        <w:t>.</w:t>
      </w:r>
      <w:r>
        <w:rPr>
          <w:snapToGrid w:val="0"/>
        </w:rPr>
        <w:tab/>
        <w:t>Only one prize per game except for system entries</w:t>
      </w:r>
      <w:bookmarkEnd w:id="16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212473956"/>
      <w:r>
        <w:rPr>
          <w:rStyle w:val="CharSectno"/>
        </w:rPr>
        <w:t>107</w:t>
      </w:r>
      <w:r>
        <w:rPr>
          <w:snapToGrid w:val="0"/>
        </w:rPr>
        <w:t>.</w:t>
      </w:r>
      <w:r>
        <w:rPr>
          <w:snapToGrid w:val="0"/>
        </w:rPr>
        <w:tab/>
        <w:t>Distribution of prize pool</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1" w:name="_Toc212473957"/>
      <w:r>
        <w:rPr>
          <w:rStyle w:val="CharSectno"/>
        </w:rPr>
        <w:t>108</w:t>
      </w:r>
      <w:r>
        <w:t>.</w:t>
      </w:r>
      <w:r>
        <w:tab/>
        <w:t>Application of prize pool if divisions 2 to 6 prize not won</w:t>
      </w:r>
      <w:bookmarkEnd w:id="17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2" w:name="_Toc212473958"/>
      <w:r>
        <w:rPr>
          <w:rStyle w:val="CharSectno"/>
        </w:rPr>
        <w:t>109</w:t>
      </w:r>
      <w:r>
        <w:rPr>
          <w:snapToGrid w:val="0"/>
        </w:rPr>
        <w:t>.</w:t>
      </w:r>
      <w:r>
        <w:rPr>
          <w:snapToGrid w:val="0"/>
        </w:rPr>
        <w:tab/>
        <w:t>Bonus draws and guaranteed prize pools for division 1</w:t>
      </w:r>
      <w:bookmarkEnd w:id="1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3" w:name="_Toc212190901"/>
      <w:bookmarkStart w:id="174" w:name="_Toc212193182"/>
      <w:bookmarkStart w:id="175" w:name="_Toc212473959"/>
      <w:r>
        <w:rPr>
          <w:rStyle w:val="CharPartNo"/>
        </w:rPr>
        <w:lastRenderedPageBreak/>
        <w:t>Part 8</w:t>
      </w:r>
      <w:r>
        <w:t> — </w:t>
      </w:r>
      <w:r>
        <w:rPr>
          <w:rStyle w:val="CharPartText"/>
        </w:rPr>
        <w:t>Set for Life rules</w:t>
      </w:r>
      <w:bookmarkEnd w:id="173"/>
      <w:bookmarkEnd w:id="174"/>
      <w:bookmarkEnd w:id="175"/>
    </w:p>
    <w:p>
      <w:pPr>
        <w:pStyle w:val="Heading3"/>
      </w:pPr>
      <w:bookmarkStart w:id="176" w:name="_Toc212190902"/>
      <w:bookmarkStart w:id="177" w:name="_Toc212193183"/>
      <w:bookmarkStart w:id="178" w:name="_Toc212473960"/>
      <w:r>
        <w:rPr>
          <w:rStyle w:val="CharDivNo"/>
        </w:rPr>
        <w:t>Division 1</w:t>
      </w:r>
      <w:r>
        <w:t> — </w:t>
      </w:r>
      <w:r>
        <w:rPr>
          <w:rStyle w:val="CharDivText"/>
        </w:rPr>
        <w:t>Requirements for entry</w:t>
      </w:r>
      <w:bookmarkEnd w:id="176"/>
      <w:bookmarkEnd w:id="177"/>
      <w:bookmarkEnd w:id="178"/>
    </w:p>
    <w:p>
      <w:pPr>
        <w:pStyle w:val="Heading5"/>
      </w:pPr>
      <w:bookmarkStart w:id="179" w:name="_Toc212473961"/>
      <w:r>
        <w:rPr>
          <w:rStyle w:val="CharSectno"/>
        </w:rPr>
        <w:t>110</w:t>
      </w:r>
      <w:r>
        <w:t>.</w:t>
      </w:r>
      <w:r>
        <w:tab/>
        <w:t>Terms used</w:t>
      </w:r>
      <w:bookmarkEnd w:id="17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0" w:name="_Toc212473962"/>
      <w:r>
        <w:rPr>
          <w:rStyle w:val="CharSectno"/>
        </w:rPr>
        <w:lastRenderedPageBreak/>
        <w:t>111</w:t>
      </w:r>
      <w:r>
        <w:t>.</w:t>
      </w:r>
      <w:r>
        <w:tab/>
      </w:r>
      <w:r>
        <w:rPr>
          <w:snapToGrid w:val="0"/>
        </w:rPr>
        <w:t>How to fill out a playslip</w:t>
      </w:r>
      <w:bookmarkEnd w:id="1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1" w:name="_Toc212473963"/>
      <w:r>
        <w:rPr>
          <w:rStyle w:val="CharSectno"/>
        </w:rPr>
        <w:t>112</w:t>
      </w:r>
      <w:r>
        <w:t>.</w:t>
      </w:r>
      <w:r>
        <w:tab/>
        <w:t>Oral request for entry</w:t>
      </w:r>
      <w:bookmarkEnd w:id="18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2" w:name="_Toc212190906"/>
      <w:bookmarkStart w:id="183" w:name="_Toc212193187"/>
      <w:bookmarkStart w:id="184" w:name="_Toc212473964"/>
      <w:r>
        <w:rPr>
          <w:rStyle w:val="CharDivNo"/>
        </w:rPr>
        <w:t>Division 2</w:t>
      </w:r>
      <w:r>
        <w:t> — </w:t>
      </w:r>
      <w:r>
        <w:rPr>
          <w:rStyle w:val="CharDivText"/>
        </w:rPr>
        <w:t>Prize pool and prize reserve fund</w:t>
      </w:r>
      <w:bookmarkEnd w:id="182"/>
      <w:bookmarkEnd w:id="183"/>
      <w:bookmarkEnd w:id="184"/>
    </w:p>
    <w:p>
      <w:pPr>
        <w:pStyle w:val="Heading5"/>
        <w:keepLines w:val="0"/>
        <w:widowControl w:val="0"/>
      </w:pPr>
      <w:bookmarkStart w:id="185" w:name="_Toc212473965"/>
      <w:r>
        <w:rPr>
          <w:rStyle w:val="CharSectno"/>
        </w:rPr>
        <w:t>113</w:t>
      </w:r>
      <w:r>
        <w:t>.</w:t>
      </w:r>
      <w:r>
        <w:tab/>
        <w:t>Lotto Bloc’s prize pool and prize reserve fund</w:t>
      </w:r>
      <w:bookmarkEnd w:id="18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6" w:name="_Toc212190908"/>
      <w:bookmarkStart w:id="187" w:name="_Toc212193189"/>
      <w:bookmarkStart w:id="188" w:name="_Toc212473966"/>
      <w:r>
        <w:rPr>
          <w:rStyle w:val="CharDivNo"/>
        </w:rPr>
        <w:t>Division 3</w:t>
      </w:r>
      <w:r>
        <w:t> — </w:t>
      </w:r>
      <w:r>
        <w:rPr>
          <w:rStyle w:val="CharDivText"/>
        </w:rPr>
        <w:t>Set for Life draw</w:t>
      </w:r>
      <w:bookmarkEnd w:id="186"/>
      <w:bookmarkEnd w:id="187"/>
      <w:bookmarkEnd w:id="188"/>
    </w:p>
    <w:p>
      <w:pPr>
        <w:pStyle w:val="Heading5"/>
      </w:pPr>
      <w:bookmarkStart w:id="189" w:name="_Toc212473967"/>
      <w:r>
        <w:rPr>
          <w:rStyle w:val="CharSectno"/>
        </w:rPr>
        <w:t>114</w:t>
      </w:r>
      <w:r>
        <w:t>.</w:t>
      </w:r>
      <w:r>
        <w:tab/>
        <w:t>Nature of a Set for Life draw</w:t>
      </w:r>
      <w:bookmarkEnd w:id="18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0" w:name="_Toc212473968"/>
      <w:r>
        <w:rPr>
          <w:rStyle w:val="CharSectno"/>
        </w:rPr>
        <w:t>115</w:t>
      </w:r>
      <w:r>
        <w:t>.</w:t>
      </w:r>
      <w:r>
        <w:tab/>
        <w:t>Criteria for winning</w:t>
      </w:r>
      <w:bookmarkEnd w:id="1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1" w:name="_Toc212473969"/>
      <w:r>
        <w:rPr>
          <w:rStyle w:val="CharSectno"/>
        </w:rPr>
        <w:t>116</w:t>
      </w:r>
      <w:r>
        <w:t>.</w:t>
      </w:r>
      <w:r>
        <w:tab/>
        <w:t>Only one prize per game</w:t>
      </w:r>
      <w:bookmarkEnd w:id="19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192" w:name="_Toc212473970"/>
      <w:r>
        <w:rPr>
          <w:rStyle w:val="CharSectno"/>
        </w:rPr>
        <w:t>117</w:t>
      </w:r>
      <w:r>
        <w:t>.</w:t>
      </w:r>
      <w:r>
        <w:tab/>
        <w:t>Distribution of prize pool</w:t>
      </w:r>
      <w:bookmarkEnd w:id="19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lastRenderedPageBreak/>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3" w:name="_Toc212473971"/>
      <w:r>
        <w:rPr>
          <w:rStyle w:val="CharSectno"/>
        </w:rPr>
        <w:t>118</w:t>
      </w:r>
      <w:r>
        <w:t>.</w:t>
      </w:r>
      <w:r>
        <w:tab/>
        <w:t>Application of prize pool if divisions 3 to 8 not won</w:t>
      </w:r>
      <w:bookmarkEnd w:id="19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4" w:name="_Toc212473972"/>
      <w:r>
        <w:rPr>
          <w:rStyle w:val="CharSectno"/>
        </w:rPr>
        <w:t>119</w:t>
      </w:r>
      <w:r>
        <w:t>.</w:t>
      </w:r>
      <w:r>
        <w:tab/>
        <w:t>Application of prize reserve fund to division 1</w:t>
      </w:r>
      <w:bookmarkEnd w:id="19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w:t>
      </w:r>
      <w:r>
        <w:rPr>
          <w:spacing w:val="-2"/>
        </w:rPr>
        <w:lastRenderedPageBreak/>
        <w:t>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195" w:name="_Toc212473973"/>
      <w:r>
        <w:rPr>
          <w:rStyle w:val="CharSectno"/>
        </w:rPr>
        <w:t>119A</w:t>
      </w:r>
      <w:r>
        <w:t>.</w:t>
      </w:r>
      <w:r>
        <w:tab/>
        <w:t>Application of prize reserve fund to division 2</w:t>
      </w:r>
      <w:bookmarkEnd w:id="19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196" w:name="_Toc212473974"/>
      <w:r>
        <w:rPr>
          <w:rStyle w:val="CharSectno"/>
        </w:rPr>
        <w:t>120</w:t>
      </w:r>
      <w:r>
        <w:t>.</w:t>
      </w:r>
      <w:r>
        <w:tab/>
        <w:t>Claims for and payment of division 1 and division 2 prizes</w:t>
      </w:r>
      <w:bookmarkEnd w:id="196"/>
    </w:p>
    <w:p>
      <w:pPr>
        <w:pStyle w:val="Subsection"/>
        <w:rPr>
          <w:spacing w:val="-2"/>
        </w:rPr>
      </w:pPr>
      <w:r>
        <w:rPr>
          <w:spacing w:val="-2"/>
        </w:rPr>
        <w:tab/>
      </w:r>
      <w:r>
        <w:t>(1)</w:t>
      </w:r>
      <w:r>
        <w:rPr>
          <w:spacing w:val="-2"/>
        </w:rPr>
        <w:tab/>
        <w:t xml:space="preserve">Other than in the circumstances set out in rules 113(4), 119(4) and 119A(4), division 1 and division 2 prizes in a Set for Life draw are to be paid in monthly instalments in accordance with </w:t>
      </w:r>
      <w:r>
        <w:rPr>
          <w:spacing w:val="-2"/>
        </w:rPr>
        <w:lastRenderedPageBreak/>
        <w:t>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 xml:space="preserve">winner provides payment details to the Commission that change or require updating, it is the prize winner’s responsibility to ensure that their details are correct and any instalments that cannot be made due to incorrect account </w:t>
      </w:r>
      <w:r>
        <w:rPr>
          <w:spacing w:val="-2"/>
        </w:rPr>
        <w:lastRenderedPageBreak/>
        <w:t>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197" w:name="_Toc212190917"/>
      <w:bookmarkStart w:id="198" w:name="_Toc212193198"/>
      <w:bookmarkStart w:id="199" w:name="_Toc212473975"/>
      <w:r>
        <w:rPr>
          <w:rStyle w:val="CharPartNo"/>
        </w:rPr>
        <w:lastRenderedPageBreak/>
        <w:t>Part 10</w:t>
      </w:r>
      <w:r>
        <w:t> — </w:t>
      </w:r>
      <w:r>
        <w:rPr>
          <w:rStyle w:val="CharPartText"/>
        </w:rPr>
        <w:t>Super66 rules</w:t>
      </w:r>
      <w:bookmarkEnd w:id="197"/>
      <w:bookmarkEnd w:id="198"/>
      <w:bookmarkEnd w:id="199"/>
    </w:p>
    <w:p>
      <w:pPr>
        <w:pStyle w:val="Heading3"/>
      </w:pPr>
      <w:bookmarkStart w:id="200" w:name="_Toc212190918"/>
      <w:bookmarkStart w:id="201" w:name="_Toc212193199"/>
      <w:bookmarkStart w:id="202" w:name="_Toc212473976"/>
      <w:r>
        <w:rPr>
          <w:rStyle w:val="CharDivNo"/>
        </w:rPr>
        <w:t>Division 1</w:t>
      </w:r>
      <w:r>
        <w:t> — </w:t>
      </w:r>
      <w:r>
        <w:rPr>
          <w:rStyle w:val="CharDivText"/>
        </w:rPr>
        <w:t>Requirements for entry</w:t>
      </w:r>
      <w:bookmarkEnd w:id="200"/>
      <w:bookmarkEnd w:id="201"/>
      <w:bookmarkEnd w:id="202"/>
    </w:p>
    <w:p>
      <w:pPr>
        <w:pStyle w:val="Heading5"/>
      </w:pPr>
      <w:bookmarkStart w:id="203" w:name="_Toc212473977"/>
      <w:r>
        <w:rPr>
          <w:rStyle w:val="CharSectno"/>
        </w:rPr>
        <w:t>137</w:t>
      </w:r>
      <w:r>
        <w:t>.</w:t>
      </w:r>
      <w:r>
        <w:tab/>
        <w:t>Terms used</w:t>
      </w:r>
      <w:bookmarkEnd w:id="20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4" w:name="_Toc212473978"/>
      <w:r>
        <w:rPr>
          <w:rStyle w:val="CharSectno"/>
        </w:rPr>
        <w:lastRenderedPageBreak/>
        <w:t>138</w:t>
      </w:r>
      <w:r>
        <w:t>.</w:t>
      </w:r>
      <w:r>
        <w:tab/>
        <w:t>How to fill out a playslip when entering another lotto</w:t>
      </w:r>
      <w:bookmarkEnd w:id="20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5" w:name="_Toc212473979"/>
      <w:r>
        <w:rPr>
          <w:rStyle w:val="CharSectno"/>
        </w:rPr>
        <w:t>139</w:t>
      </w:r>
      <w:r>
        <w:t>.</w:t>
      </w:r>
      <w:r>
        <w:tab/>
        <w:t>Request for entry (with or without a lotto entry)</w:t>
      </w:r>
      <w:bookmarkEnd w:id="20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6" w:name="_Toc212190922"/>
      <w:bookmarkStart w:id="207" w:name="_Toc212193203"/>
      <w:bookmarkStart w:id="208" w:name="_Toc212473980"/>
      <w:r>
        <w:rPr>
          <w:rStyle w:val="CharDivNo"/>
        </w:rPr>
        <w:t>Division 2</w:t>
      </w:r>
      <w:r>
        <w:t> — </w:t>
      </w:r>
      <w:r>
        <w:rPr>
          <w:rStyle w:val="CharDivText"/>
        </w:rPr>
        <w:t>Prize pool and prize reserve fund</w:t>
      </w:r>
      <w:bookmarkEnd w:id="206"/>
      <w:bookmarkEnd w:id="207"/>
      <w:bookmarkEnd w:id="208"/>
    </w:p>
    <w:p>
      <w:pPr>
        <w:pStyle w:val="Heading5"/>
        <w:rPr>
          <w:snapToGrid w:val="0"/>
        </w:rPr>
      </w:pPr>
      <w:bookmarkStart w:id="209" w:name="_Toc212473981"/>
      <w:r>
        <w:rPr>
          <w:rStyle w:val="CharSectno"/>
        </w:rPr>
        <w:t>140</w:t>
      </w:r>
      <w:r>
        <w:rPr>
          <w:snapToGrid w:val="0"/>
        </w:rPr>
        <w:t>.</w:t>
      </w:r>
      <w:r>
        <w:rPr>
          <w:snapToGrid w:val="0"/>
        </w:rPr>
        <w:tab/>
        <w:t>Lotto Bloc’s prize pool and prize reserve fund</w:t>
      </w:r>
      <w:bookmarkEnd w:id="20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0" w:name="_Toc212190924"/>
      <w:bookmarkStart w:id="211" w:name="_Toc212193205"/>
      <w:bookmarkStart w:id="212" w:name="_Toc212473982"/>
      <w:r>
        <w:rPr>
          <w:rStyle w:val="CharDivNo"/>
        </w:rPr>
        <w:t>Division 3</w:t>
      </w:r>
      <w:r>
        <w:t> — </w:t>
      </w:r>
      <w:r>
        <w:rPr>
          <w:rStyle w:val="CharDivText"/>
        </w:rPr>
        <w:t>Super66 draw</w:t>
      </w:r>
      <w:bookmarkEnd w:id="210"/>
      <w:bookmarkEnd w:id="211"/>
      <w:bookmarkEnd w:id="212"/>
    </w:p>
    <w:p>
      <w:pPr>
        <w:pStyle w:val="Heading5"/>
        <w:rPr>
          <w:snapToGrid w:val="0"/>
        </w:rPr>
      </w:pPr>
      <w:bookmarkStart w:id="213" w:name="_Toc212473983"/>
      <w:r>
        <w:rPr>
          <w:rStyle w:val="CharSectno"/>
        </w:rPr>
        <w:t>141</w:t>
      </w:r>
      <w:r>
        <w:t>.</w:t>
      </w:r>
      <w:r>
        <w:tab/>
        <w:t>Nature of a Super66 draw</w:t>
      </w:r>
      <w:bookmarkEnd w:id="21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4" w:name="_Toc212473984"/>
      <w:r>
        <w:rPr>
          <w:rStyle w:val="CharSectno"/>
        </w:rPr>
        <w:t>142</w:t>
      </w:r>
      <w:r>
        <w:t>.</w:t>
      </w:r>
      <w:r>
        <w:rPr>
          <w:snapToGrid w:val="0"/>
        </w:rPr>
        <w:tab/>
        <w:t>Criteria for winning</w:t>
      </w:r>
      <w:bookmarkEnd w:id="21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5" w:name="_Toc212473985"/>
      <w:r>
        <w:rPr>
          <w:rStyle w:val="CharSectno"/>
        </w:rPr>
        <w:t>143</w:t>
      </w:r>
      <w:r>
        <w:t>.</w:t>
      </w:r>
      <w:r>
        <w:rPr>
          <w:snapToGrid w:val="0"/>
        </w:rPr>
        <w:tab/>
        <w:t>Distribution of prize pool</w:t>
      </w:r>
      <w:bookmarkEnd w:id="21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6" w:name="_Toc212473986"/>
      <w:r>
        <w:rPr>
          <w:rStyle w:val="CharSectno"/>
        </w:rPr>
        <w:t>144</w:t>
      </w:r>
      <w:r>
        <w:t>.</w:t>
      </w:r>
      <w:r>
        <w:rPr>
          <w:snapToGrid w:val="0"/>
        </w:rPr>
        <w:tab/>
        <w:t>Application of prize pool if division 1 not won</w:t>
      </w:r>
      <w:bookmarkEnd w:id="21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7" w:name="_Toc212473987"/>
      <w:r>
        <w:rPr>
          <w:rStyle w:val="CharSectno"/>
        </w:rPr>
        <w:t>145</w:t>
      </w:r>
      <w:r>
        <w:t>.</w:t>
      </w:r>
      <w:r>
        <w:rPr>
          <w:snapToGrid w:val="0"/>
        </w:rPr>
        <w:tab/>
        <w:t>Bonus draws and guaranteed prize pools for division 1</w:t>
      </w:r>
      <w:bookmarkEnd w:id="21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8" w:name="_Toc212190930"/>
      <w:bookmarkStart w:id="219" w:name="_Toc212193211"/>
      <w:bookmarkStart w:id="220" w:name="_Toc212473988"/>
      <w:r>
        <w:rPr>
          <w:rStyle w:val="CharPartNo"/>
        </w:rPr>
        <w:lastRenderedPageBreak/>
        <w:t>Part 11</w:t>
      </w:r>
      <w:r>
        <w:rPr>
          <w:rStyle w:val="CharDivNo"/>
        </w:rPr>
        <w:t> </w:t>
      </w:r>
      <w:r>
        <w:t>—</w:t>
      </w:r>
      <w:r>
        <w:rPr>
          <w:rStyle w:val="CharDivText"/>
        </w:rPr>
        <w:t> </w:t>
      </w:r>
      <w:r>
        <w:rPr>
          <w:rStyle w:val="CharPartText"/>
        </w:rPr>
        <w:t>Repeals</w:t>
      </w:r>
      <w:bookmarkEnd w:id="218"/>
      <w:bookmarkEnd w:id="219"/>
      <w:bookmarkEnd w:id="220"/>
    </w:p>
    <w:p>
      <w:pPr>
        <w:pStyle w:val="Heading5"/>
      </w:pPr>
      <w:bookmarkStart w:id="221" w:name="_Toc212473989"/>
      <w:r>
        <w:rPr>
          <w:rStyle w:val="CharSectno"/>
        </w:rPr>
        <w:t>146</w:t>
      </w:r>
      <w:r>
        <w:t>.</w:t>
      </w:r>
      <w:r>
        <w:tab/>
        <w:t>Rules repealed</w:t>
      </w:r>
      <w:bookmarkEnd w:id="22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2" w:name="_Toc212190932"/>
      <w:bookmarkStart w:id="223" w:name="_Toc212193213"/>
      <w:bookmarkStart w:id="224" w:name="_Toc212473990"/>
      <w:r>
        <w:rPr>
          <w:rStyle w:val="CharPartNo"/>
        </w:rPr>
        <w:lastRenderedPageBreak/>
        <w:t>Part 12</w:t>
      </w:r>
      <w:r>
        <w:t>  — </w:t>
      </w:r>
      <w:r>
        <w:rPr>
          <w:rStyle w:val="CharPartText"/>
        </w:rPr>
        <w:t>Millionaire Medley rules</w:t>
      </w:r>
      <w:bookmarkEnd w:id="222"/>
      <w:bookmarkEnd w:id="223"/>
      <w:bookmarkEnd w:id="224"/>
    </w:p>
    <w:p>
      <w:pPr>
        <w:pStyle w:val="Footnoteheading"/>
      </w:pPr>
      <w:r>
        <w:tab/>
        <w:t>[Heading inserted: Gazette 23 Apr 2024 p. 1079.]</w:t>
      </w:r>
    </w:p>
    <w:p>
      <w:pPr>
        <w:pStyle w:val="Heading3"/>
      </w:pPr>
      <w:bookmarkStart w:id="225" w:name="_Toc212190933"/>
      <w:bookmarkStart w:id="226" w:name="_Toc212193214"/>
      <w:bookmarkStart w:id="227" w:name="_Toc212473991"/>
      <w:r>
        <w:rPr>
          <w:rStyle w:val="CharDivNo"/>
        </w:rPr>
        <w:t>Division 1</w:t>
      </w:r>
      <w:r>
        <w:t>  — </w:t>
      </w:r>
      <w:r>
        <w:rPr>
          <w:rStyle w:val="CharDivText"/>
        </w:rPr>
        <w:t>Requirements of entry</w:t>
      </w:r>
      <w:bookmarkEnd w:id="225"/>
      <w:bookmarkEnd w:id="226"/>
      <w:bookmarkEnd w:id="227"/>
    </w:p>
    <w:p>
      <w:pPr>
        <w:pStyle w:val="Footnoteheading"/>
      </w:pPr>
      <w:r>
        <w:tab/>
        <w:t>[Heading inserted: Gazette 23 Apr 2024 p. 1079.]</w:t>
      </w:r>
    </w:p>
    <w:p>
      <w:pPr>
        <w:pStyle w:val="Heading5"/>
      </w:pPr>
      <w:bookmarkStart w:id="228" w:name="_Toc212473992"/>
      <w:r>
        <w:rPr>
          <w:rStyle w:val="CharSectno"/>
        </w:rPr>
        <w:t>147</w:t>
      </w:r>
      <w:r>
        <w:t>.</w:t>
      </w:r>
      <w:r>
        <w:tab/>
        <w:t>Terms used</w:t>
      </w:r>
      <w:bookmarkEnd w:id="228"/>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29" w:name="_Toc212473993"/>
      <w:r>
        <w:rPr>
          <w:rStyle w:val="CharSectno"/>
        </w:rPr>
        <w:t>148</w:t>
      </w:r>
      <w:r>
        <w:t>.</w:t>
      </w:r>
      <w:r>
        <w:tab/>
        <w:t>How to fill out a playslip</w:t>
      </w:r>
      <w:bookmarkEnd w:id="22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0" w:name="_Toc212473994"/>
      <w:r>
        <w:rPr>
          <w:rStyle w:val="CharSectno"/>
        </w:rPr>
        <w:t>149</w:t>
      </w:r>
      <w:r>
        <w:t>.</w:t>
      </w:r>
      <w:r>
        <w:tab/>
        <w:t>Oral request for entry</w:t>
      </w:r>
      <w:bookmarkEnd w:id="230"/>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1" w:name="_Toc212190937"/>
      <w:bookmarkStart w:id="232" w:name="_Toc212193218"/>
      <w:bookmarkStart w:id="233" w:name="_Toc212473995"/>
      <w:r>
        <w:rPr>
          <w:rStyle w:val="CharDivNo"/>
        </w:rPr>
        <w:t>Division 2</w:t>
      </w:r>
      <w:r>
        <w:t> — </w:t>
      </w:r>
      <w:r>
        <w:rPr>
          <w:rStyle w:val="CharDivText"/>
        </w:rPr>
        <w:t>Prize pool and prize reserve fund</w:t>
      </w:r>
      <w:bookmarkEnd w:id="231"/>
      <w:bookmarkEnd w:id="232"/>
      <w:bookmarkEnd w:id="233"/>
    </w:p>
    <w:p>
      <w:pPr>
        <w:pStyle w:val="Footnoteheading"/>
      </w:pPr>
      <w:r>
        <w:tab/>
        <w:t>[Heading inserted: Gazette 23 Apr 2024 p. 1080.]</w:t>
      </w:r>
    </w:p>
    <w:p>
      <w:pPr>
        <w:pStyle w:val="Heading5"/>
      </w:pPr>
      <w:bookmarkStart w:id="234" w:name="_Toc212473996"/>
      <w:r>
        <w:rPr>
          <w:rStyle w:val="CharSectno"/>
        </w:rPr>
        <w:t>150</w:t>
      </w:r>
      <w:r>
        <w:t>.</w:t>
      </w:r>
      <w:r>
        <w:tab/>
        <w:t>Lotto Bloc’s prize pool and prize reserve fund</w:t>
      </w:r>
      <w:bookmarkEnd w:id="23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5" w:name="_Toc212190939"/>
      <w:bookmarkStart w:id="236" w:name="_Toc212193220"/>
      <w:bookmarkStart w:id="237" w:name="_Toc212473997"/>
      <w:r>
        <w:rPr>
          <w:rStyle w:val="CharDivNo"/>
        </w:rPr>
        <w:t>Division 3</w:t>
      </w:r>
      <w:r>
        <w:t> — </w:t>
      </w:r>
      <w:r>
        <w:rPr>
          <w:rStyle w:val="CharDivText"/>
        </w:rPr>
        <w:t>Conducting the Millionaire Medley draw</w:t>
      </w:r>
      <w:bookmarkEnd w:id="235"/>
      <w:bookmarkEnd w:id="236"/>
      <w:bookmarkEnd w:id="237"/>
    </w:p>
    <w:p>
      <w:pPr>
        <w:pStyle w:val="Footnoteheading"/>
      </w:pPr>
      <w:r>
        <w:tab/>
        <w:t>[Heading inserted: Gazette 23 Apr 2024 p. 1080.]</w:t>
      </w:r>
    </w:p>
    <w:p>
      <w:pPr>
        <w:pStyle w:val="Heading5"/>
      </w:pPr>
      <w:bookmarkStart w:id="238" w:name="_Toc212473998"/>
      <w:r>
        <w:rPr>
          <w:rStyle w:val="CharSectno"/>
        </w:rPr>
        <w:t>151</w:t>
      </w:r>
      <w:r>
        <w:t>.</w:t>
      </w:r>
      <w:r>
        <w:tab/>
        <w:t>Nature of a lotto draw</w:t>
      </w:r>
      <w:bookmarkEnd w:id="238"/>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39" w:name="_Toc212473999"/>
      <w:r>
        <w:rPr>
          <w:rStyle w:val="CharSectno"/>
        </w:rPr>
        <w:t>152</w:t>
      </w:r>
      <w:r>
        <w:t>.</w:t>
      </w:r>
      <w:r>
        <w:tab/>
        <w:t>Criteria for winning</w:t>
      </w:r>
      <w:bookmarkEnd w:id="23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0" w:name="_Toc212474000"/>
      <w:r>
        <w:rPr>
          <w:rStyle w:val="CharSectno"/>
        </w:rPr>
        <w:t>153</w:t>
      </w:r>
      <w:r>
        <w:t>.</w:t>
      </w:r>
      <w:r>
        <w:tab/>
        <w:t>Only one prize per game except for system entries</w:t>
      </w:r>
      <w:bookmarkEnd w:id="240"/>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1" w:name="_Toc212474001"/>
      <w:r>
        <w:rPr>
          <w:rStyle w:val="CharSectno"/>
        </w:rPr>
        <w:t>154</w:t>
      </w:r>
      <w:r>
        <w:t>.</w:t>
      </w:r>
      <w:r>
        <w:tab/>
        <w:t>Distribution of prize pool</w:t>
      </w:r>
      <w:bookmarkEnd w:id="241"/>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2" w:name="_Toc212474002"/>
      <w:r>
        <w:rPr>
          <w:rStyle w:val="CharSectno"/>
        </w:rPr>
        <w:t>155</w:t>
      </w:r>
      <w:r>
        <w:t>.</w:t>
      </w:r>
      <w:r>
        <w:tab/>
        <w:t>Application of prize pool if divisions 2 to 6 prize not won</w:t>
      </w:r>
      <w:bookmarkEnd w:id="242"/>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212190945"/>
      <w:bookmarkStart w:id="244" w:name="_Toc212193226"/>
      <w:bookmarkStart w:id="245" w:name="_Toc212474003"/>
      <w:r>
        <w:rPr>
          <w:rStyle w:val="CharSchNo"/>
        </w:rPr>
        <w:lastRenderedPageBreak/>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212190946"/>
      <w:bookmarkStart w:id="257" w:name="_Toc212193227"/>
      <w:bookmarkStart w:id="258" w:name="_Toc212474004"/>
      <w:r>
        <w:rPr>
          <w:rStyle w:val="CharSchNo"/>
        </w:rPr>
        <w:lastRenderedPageBreak/>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59" w:name="_Toc212190947"/>
      <w:bookmarkStart w:id="260" w:name="_Toc212193228"/>
      <w:bookmarkStart w:id="261" w:name="_Toc212474005"/>
      <w:r>
        <w:rPr>
          <w:rStyle w:val="CharSchNo"/>
        </w:rPr>
        <w:lastRenderedPageBreak/>
        <w:t>Schedule 4</w:t>
      </w:r>
      <w:r>
        <w:t> — </w:t>
      </w:r>
      <w:r>
        <w:rPr>
          <w:rStyle w:val="CharSchText"/>
        </w:rPr>
        <w:t>OZ Lotto</w:t>
      </w:r>
      <w:bookmarkEnd w:id="259"/>
      <w:bookmarkEnd w:id="260"/>
      <w:bookmarkEnd w:id="261"/>
    </w:p>
    <w:p>
      <w:pPr>
        <w:pStyle w:val="yShoulderClause"/>
      </w:pPr>
      <w:r>
        <w:t>[r. 4, 73, 75 and 76]</w:t>
      </w:r>
    </w:p>
    <w:p>
      <w:pPr>
        <w:pStyle w:val="yHeading3"/>
      </w:pPr>
      <w:bookmarkStart w:id="262" w:name="_Toc212190948"/>
      <w:bookmarkStart w:id="263" w:name="_Toc212193229"/>
      <w:bookmarkStart w:id="264" w:name="_Toc212474006"/>
      <w:r>
        <w:rPr>
          <w:rStyle w:val="CharSDivNo"/>
        </w:rPr>
        <w:t>Division 1</w:t>
      </w:r>
      <w:r>
        <w:t> — </w:t>
      </w:r>
      <w:r>
        <w:rPr>
          <w:rStyle w:val="CharSDivText"/>
        </w:rPr>
        <w:t>Calculating the total cost of entry</w:t>
      </w:r>
      <w:bookmarkEnd w:id="262"/>
      <w:bookmarkEnd w:id="263"/>
      <w:bookmarkEnd w:id="2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5" w:name="_Toc212190949"/>
      <w:bookmarkStart w:id="266" w:name="_Toc212193230"/>
      <w:bookmarkStart w:id="267" w:name="_Toc212474007"/>
      <w:r>
        <w:rPr>
          <w:rStyle w:val="CharSDivNo"/>
        </w:rPr>
        <w:lastRenderedPageBreak/>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8" w:name="_Toc212190950"/>
      <w:bookmarkStart w:id="269" w:name="_Toc212193231"/>
      <w:bookmarkStart w:id="270" w:name="_Toc212474008"/>
      <w:r>
        <w:rPr>
          <w:rStyle w:val="CharSDivNo"/>
        </w:rPr>
        <w:lastRenderedPageBreak/>
        <w:t>Division 3</w:t>
      </w:r>
      <w:r>
        <w:t> — </w:t>
      </w:r>
      <w:r>
        <w:rPr>
          <w:rStyle w:val="CharSDivText"/>
        </w:rPr>
        <w:t>Summary of parameters within which OZ Lotto is conducted</w:t>
      </w:r>
      <w:bookmarkEnd w:id="268"/>
      <w:bookmarkEnd w:id="269"/>
      <w:bookmarkEnd w:id="27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1" w:name="RuleErr_21"/>
            <w:r>
              <w:rPr>
                <w:i/>
                <w:spacing w:val="-2"/>
                <w:szCs w:val="22"/>
              </w:rPr>
              <w:t>if available</w:t>
            </w:r>
            <w:bookmarkEnd w:id="27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2" w:name="RuleErr_22"/>
            <w:r>
              <w:rPr>
                <w:i/>
                <w:spacing w:val="-2"/>
                <w:szCs w:val="22"/>
              </w:rPr>
              <w:t>if available</w:t>
            </w:r>
            <w:bookmarkEnd w:id="27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3" w:name="RuleErr_23"/>
            <w:r>
              <w:rPr>
                <w:i/>
                <w:szCs w:val="22"/>
              </w:rPr>
              <w:t>subject to maximum aggregate entry cost</w:t>
            </w:r>
            <w:bookmarkEnd w:id="273"/>
            <w:r>
              <w:rPr>
                <w:szCs w:val="22"/>
              </w:rPr>
              <w:t>)</w:t>
            </w:r>
          </w:p>
        </w:tc>
      </w:tr>
      <w:tr>
        <w:tc>
          <w:tcPr>
            <w:tcW w:w="4058" w:type="dxa"/>
          </w:tcPr>
          <w:p>
            <w:pPr>
              <w:pStyle w:val="yTableNAm"/>
              <w:rPr>
                <w:szCs w:val="22"/>
              </w:rPr>
            </w:pPr>
            <w:r>
              <w:rPr>
                <w:szCs w:val="22"/>
              </w:rPr>
              <w:lastRenderedPageBreak/>
              <w:t>Games per oral request (</w:t>
            </w:r>
            <w:bookmarkStart w:id="274" w:name="RuleErr_24"/>
            <w:r>
              <w:rPr>
                <w:i/>
                <w:iCs/>
                <w:szCs w:val="22"/>
              </w:rPr>
              <w:t>if available</w:t>
            </w:r>
            <w:bookmarkEnd w:id="27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 w:name="RuleErr_25"/>
            <w:r>
              <w:rPr>
                <w:i/>
                <w:iCs/>
                <w:szCs w:val="22"/>
              </w:rPr>
              <w:t>if available</w:t>
            </w:r>
            <w:bookmarkEnd w:id="27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6" w:name="_Toc212190951"/>
      <w:bookmarkStart w:id="277" w:name="_Toc212193232"/>
      <w:bookmarkStart w:id="278" w:name="_Toc212474009"/>
      <w:r>
        <w:rPr>
          <w:rStyle w:val="CharSchNo"/>
        </w:rPr>
        <w:lastRenderedPageBreak/>
        <w:t>Schedule 5</w:t>
      </w:r>
      <w:r>
        <w:t> — </w:t>
      </w:r>
      <w:r>
        <w:rPr>
          <w:rStyle w:val="CharSchText"/>
        </w:rPr>
        <w:t>Powerball</w:t>
      </w:r>
      <w:bookmarkEnd w:id="276"/>
      <w:bookmarkEnd w:id="277"/>
      <w:bookmarkEnd w:id="278"/>
    </w:p>
    <w:p>
      <w:pPr>
        <w:pStyle w:val="yShoulderClause"/>
      </w:pPr>
      <w:r>
        <w:t>[r. 4, 86, 88 and 89]</w:t>
      </w:r>
    </w:p>
    <w:p>
      <w:pPr>
        <w:pStyle w:val="yFootnoteheading"/>
        <w:spacing w:after="60"/>
      </w:pPr>
      <w:r>
        <w:tab/>
        <w:t>[Heading amended: Gazette 4 Oct 2017 p. 5147.]</w:t>
      </w:r>
    </w:p>
    <w:p>
      <w:pPr>
        <w:pStyle w:val="yHeading3"/>
        <w:rPr>
          <w:bCs/>
        </w:rPr>
      </w:pPr>
      <w:bookmarkStart w:id="279" w:name="_Toc212193233"/>
      <w:bookmarkStart w:id="280" w:name="_Toc212474010"/>
      <w:bookmarkStart w:id="281" w:name="_Toc212190952"/>
      <w:r>
        <w:rPr>
          <w:rStyle w:val="CharSDivNo"/>
        </w:rPr>
        <w:t>Division 1 </w:t>
      </w:r>
      <w:r>
        <w:rPr>
          <w:bCs/>
        </w:rPr>
        <w:t>— </w:t>
      </w:r>
      <w:r>
        <w:rPr>
          <w:rStyle w:val="CharSDivText"/>
        </w:rPr>
        <w:t>Calculating the total cost of entry</w:t>
      </w:r>
      <w:bookmarkEnd w:id="279"/>
      <w:bookmarkEnd w:id="280"/>
    </w:p>
    <w:p>
      <w:pPr>
        <w:pStyle w:val="yFootnoteheading"/>
        <w:spacing w:after="60"/>
      </w:pPr>
      <w:r>
        <w:tab/>
        <w:t>[Heading inserted: Gazette 5 Sep 2025 p. 1526.]</w:t>
      </w:r>
    </w:p>
    <w:p>
      <w:pPr>
        <w:pStyle w:val="yMiscellaneousBody"/>
      </w:pPr>
      <w:r>
        <w:t>The unit cost of entering a Powerball draw is made up of a subscription of $1.40 per game and an agent’s component.</w:t>
      </w:r>
    </w:p>
    <w:p>
      <w:pPr>
        <w:pStyle w:val="yMiscellaneousBody"/>
      </w:pPr>
      <w:r>
        <w:t>The agent’s component is calculated as 12%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$1.40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inserted: Gazette 5 Sep 2025 p. 1526.]</w:t>
      </w:r>
    </w:p>
    <w:p>
      <w:pPr>
        <w:pStyle w:val="yHeading3"/>
        <w:keepNext w:val="0"/>
        <w:widowControl w:val="0"/>
        <w:spacing w:after="240"/>
      </w:pPr>
      <w:bookmarkStart w:id="282" w:name="_Toc212190953"/>
      <w:bookmarkStart w:id="283" w:name="_Toc212193234"/>
      <w:bookmarkStart w:id="284" w:name="_Toc212474011"/>
      <w:bookmarkEnd w:id="281"/>
      <w:r>
        <w:rPr>
          <w:rStyle w:val="CharSDivNo"/>
        </w:rPr>
        <w:t>Division 2</w:t>
      </w:r>
      <w:r>
        <w:t> — </w:t>
      </w:r>
      <w:r>
        <w:rPr>
          <w:rStyle w:val="CharSDivText"/>
        </w:rPr>
        <w:t>System entries, Powerpik selections and game equivalents</w:t>
      </w:r>
      <w:bookmarkEnd w:id="282"/>
      <w:bookmarkEnd w:id="283"/>
      <w:bookmarkEnd w:id="2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5" w:name="_Toc212190954"/>
      <w:bookmarkStart w:id="286" w:name="_Toc212193235"/>
      <w:bookmarkStart w:id="287" w:name="_Toc212474012"/>
      <w:r>
        <w:rPr>
          <w:rStyle w:val="CharSDivNo"/>
        </w:rPr>
        <w:t>Division 3</w:t>
      </w:r>
      <w:r>
        <w:t> — </w:t>
      </w:r>
      <w:r>
        <w:rPr>
          <w:rStyle w:val="CharSDivText"/>
        </w:rPr>
        <w:t>Summary of parameters within which Powerball is conducted</w:t>
      </w:r>
      <w:bookmarkEnd w:id="285"/>
      <w:bookmarkEnd w:id="286"/>
      <w:bookmarkEnd w:id="28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$1.40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8" w:name="RuleErr_26"/>
            <w:r>
              <w:rPr>
                <w:i/>
              </w:rPr>
              <w:t>subject to maximum aggregate entry cost</w:t>
            </w:r>
            <w:bookmarkEnd w:id="288"/>
            <w:r>
              <w:t>)</w:t>
            </w:r>
          </w:p>
        </w:tc>
      </w:tr>
      <w:tr>
        <w:tc>
          <w:tcPr>
            <w:tcW w:w="4750" w:type="dxa"/>
          </w:tcPr>
          <w:p>
            <w:pPr>
              <w:pStyle w:val="yTableNAm"/>
              <w:ind w:left="134"/>
            </w:pPr>
            <w:r>
              <w:t>Games per oral request (</w:t>
            </w:r>
            <w:bookmarkStart w:id="289" w:name="RuleErr_27"/>
            <w:r>
              <w:rPr>
                <w:i/>
                <w:iCs/>
              </w:rPr>
              <w:t>if available</w:t>
            </w:r>
            <w:bookmarkEnd w:id="28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0" w:name="RuleErr_28"/>
            <w:r>
              <w:rPr>
                <w:i/>
                <w:iCs/>
              </w:rPr>
              <w:t>if available</w:t>
            </w:r>
            <w:bookmarkEnd w:id="29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Gazette 28 Apr 2023 p. 867; 3 Nov 2023 p. 3608; 5 Sep 2025 p. 1526.]</w:t>
      </w:r>
    </w:p>
    <w:p>
      <w:pPr>
        <w:pStyle w:val="yScheduleHeading"/>
      </w:pPr>
      <w:bookmarkStart w:id="291" w:name="_Toc212190955"/>
      <w:bookmarkStart w:id="292" w:name="_Toc212193236"/>
      <w:bookmarkStart w:id="293" w:name="_Toc212474013"/>
      <w:r>
        <w:rPr>
          <w:rStyle w:val="CharSchNo"/>
        </w:rPr>
        <w:lastRenderedPageBreak/>
        <w:t>Schedule 6</w:t>
      </w:r>
      <w:r>
        <w:t> — </w:t>
      </w:r>
      <w:r>
        <w:rPr>
          <w:rStyle w:val="CharSchText"/>
        </w:rPr>
        <w:t>Saturday Lotto</w:t>
      </w:r>
      <w:bookmarkEnd w:id="291"/>
      <w:bookmarkEnd w:id="292"/>
      <w:bookmarkEnd w:id="293"/>
    </w:p>
    <w:p>
      <w:pPr>
        <w:pStyle w:val="yShoulderClause"/>
      </w:pPr>
      <w:r>
        <w:t>[r. 4 and 101]</w:t>
      </w:r>
    </w:p>
    <w:p>
      <w:pPr>
        <w:pStyle w:val="yFootnoteheading"/>
        <w:spacing w:after="60"/>
      </w:pPr>
      <w:r>
        <w:tab/>
        <w:t>[Heading amended: Gazette 4 Oct 2017 p. 5148.]</w:t>
      </w:r>
    </w:p>
    <w:p>
      <w:pPr>
        <w:pStyle w:val="yHeading3"/>
        <w:rPr>
          <w:rStyle w:val="CharSDivText"/>
        </w:rPr>
      </w:pPr>
      <w:bookmarkStart w:id="294" w:name="_Toc212190956"/>
      <w:bookmarkStart w:id="295" w:name="_Toc212193237"/>
      <w:bookmarkStart w:id="296" w:name="_Toc212474014"/>
      <w:r>
        <w:rPr>
          <w:rStyle w:val="CharSDivNo"/>
        </w:rPr>
        <w:t>Division 1</w:t>
      </w:r>
      <w:r>
        <w:t> — </w:t>
      </w:r>
      <w:r>
        <w:rPr>
          <w:rStyle w:val="CharSDivText"/>
        </w:rPr>
        <w:t>Calculating the total cost of entry</w:t>
      </w:r>
      <w:bookmarkEnd w:id="294"/>
      <w:bookmarkEnd w:id="295"/>
      <w:bookmarkEnd w:id="296"/>
    </w:p>
    <w:p>
      <w:pPr>
        <w:pStyle w:val="Subsection"/>
      </w:pPr>
      <w:r>
        <w:tab/>
        <w:t>(a)</w:t>
      </w:r>
      <w:r>
        <w:tab/>
        <w:t>The unit cost of entering a Saturday Lotto draw is made up of a subscription of $0.85 cents per game and an agent’s component.</w:t>
      </w:r>
    </w:p>
    <w:p>
      <w:pPr>
        <w:pStyle w:val="Subsection"/>
      </w:pPr>
      <w:r>
        <w:tab/>
      </w:r>
      <w:r>
        <w:tab/>
        <w:t>The agent’s component is calculated as 12% of the total subscription amount for a particular week’s entry, rounded* (where necessary) to the nearest 5 cent multiple.</w:t>
      </w:r>
    </w:p>
    <w:p>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pPr>
        <w:pStyle w:val="yMiscellaneousBody"/>
        <w:tabs>
          <w:tab w:val="left" w:pos="851"/>
        </w:tabs>
      </w:pPr>
      <w:r>
        <w:tab/>
        <w:t xml:space="preserve">where — </w:t>
      </w:r>
    </w:p>
    <w:p>
      <w:pPr>
        <w:pStyle w:val="yMiscellaneousBody"/>
        <w:tabs>
          <w:tab w:val="left" w:pos="567"/>
          <w:tab w:val="left" w:pos="851"/>
          <w:tab w:val="left" w:pos="1418"/>
        </w:tabs>
      </w:pPr>
      <w:r>
        <w:tab/>
      </w:r>
      <w:r>
        <w:tab/>
        <w:t>G</w:t>
      </w:r>
      <w:r>
        <w:tab/>
        <w:t>No. of games entered in a draw;</w:t>
      </w:r>
    </w:p>
    <w:p>
      <w:pPr>
        <w:pStyle w:val="yMiscellaneousBody"/>
        <w:tabs>
          <w:tab w:val="left" w:pos="567"/>
          <w:tab w:val="left" w:pos="851"/>
          <w:tab w:val="left" w:pos="1418"/>
        </w:tabs>
      </w:pPr>
      <w:r>
        <w:tab/>
      </w:r>
      <w:r>
        <w:tab/>
        <w:t>W</w:t>
      </w:r>
      <w:r>
        <w:tab/>
        <w:t>No. of weeks the entry spans;</w:t>
      </w:r>
    </w:p>
    <w:p>
      <w:pPr>
        <w:pStyle w:val="yMiscellaneousBody"/>
        <w:tabs>
          <w:tab w:val="left" w:pos="709"/>
          <w:tab w:val="left" w:pos="851"/>
          <w:tab w:val="left" w:pos="1418"/>
        </w:tabs>
        <w:ind w:left="2268" w:hanging="2268"/>
      </w:pPr>
      <w:r>
        <w:tab/>
      </w:r>
      <w:r>
        <w:tab/>
        <w:t>T</w:t>
      </w:r>
      <w:r>
        <w:tab/>
        <w:t>Total agent’s component cost payable by the subscriber. *</w:t>
      </w:r>
    </w:p>
    <w:p>
      <w:pPr>
        <w:pStyle w:val="yMiscellaneousBody"/>
        <w:tabs>
          <w:tab w:val="left" w:pos="851"/>
        </w:tabs>
        <w:ind w:left="851" w:hanging="851"/>
      </w:pPr>
      <w:r>
        <w:tab/>
        <w:t>Rounding is calculated using the method known as “bankers rounding” or “round-to-even” rounding.</w:t>
      </w:r>
    </w:p>
    <w:p>
      <w:pPr>
        <w:pStyle w:val="Footnotesection"/>
      </w:pPr>
      <w:r>
        <w:tab/>
        <w:t>[Division 1 inserted: Gazette 15 Apr 2025 p. 459.]</w:t>
      </w:r>
    </w:p>
    <w:p>
      <w:pPr>
        <w:pStyle w:val="yHeading3"/>
        <w:spacing w:after="240"/>
      </w:pPr>
      <w:bookmarkStart w:id="297" w:name="_Toc212190957"/>
      <w:bookmarkStart w:id="298" w:name="_Toc212193238"/>
      <w:bookmarkStart w:id="299" w:name="_Toc212474015"/>
      <w:r>
        <w:rPr>
          <w:rStyle w:val="CharSDivNo"/>
        </w:rPr>
        <w:t>Division 2</w:t>
      </w:r>
      <w:r>
        <w:t> — </w:t>
      </w:r>
      <w:r>
        <w:rPr>
          <w:rStyle w:val="CharSDivText"/>
        </w:rPr>
        <w:t>System entries and game equivalents</w:t>
      </w:r>
      <w:bookmarkEnd w:id="297"/>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0" w:name="_Toc212190958"/>
      <w:bookmarkStart w:id="301" w:name="_Toc212193239"/>
      <w:bookmarkStart w:id="302" w:name="_Toc212474016"/>
      <w:r>
        <w:rPr>
          <w:rStyle w:val="CharSDivNo"/>
        </w:rPr>
        <w:t>Division 3</w:t>
      </w:r>
      <w:r>
        <w:t> — </w:t>
      </w:r>
      <w:r>
        <w:rPr>
          <w:rStyle w:val="CharSDivText"/>
        </w:rPr>
        <w:t>Summary of parameters within which Saturday Lotto is conducted</w:t>
      </w:r>
      <w:bookmarkEnd w:id="300"/>
      <w:bookmarkEnd w:id="301"/>
      <w:bookmarkEnd w:id="30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$0.85</w:t>
            </w:r>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3" w:name="RuleErr_29"/>
            <w:r>
              <w:rPr>
                <w:i/>
                <w:iCs/>
                <w:szCs w:val="22"/>
              </w:rPr>
              <w:t>if available</w:t>
            </w:r>
            <w:bookmarkEnd w:id="30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4" w:name="RuleErr_30"/>
            <w:r>
              <w:rPr>
                <w:i/>
                <w:iCs/>
                <w:szCs w:val="22"/>
              </w:rPr>
              <w:t>if available</w:t>
            </w:r>
            <w:bookmarkEnd w:id="30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5" w:name="RuleErr_31"/>
            <w:r>
              <w:rPr>
                <w:i/>
                <w:iCs/>
                <w:szCs w:val="22"/>
              </w:rPr>
              <w:t>if available</w:t>
            </w:r>
            <w:bookmarkEnd w:id="30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6" w:name="RuleErr_32"/>
            <w:r>
              <w:rPr>
                <w:i/>
                <w:iCs/>
                <w:szCs w:val="22"/>
              </w:rPr>
              <w:t>if available</w:t>
            </w:r>
            <w:bookmarkEnd w:id="30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Gazette 8 Sep 2020 p. 2852; 3 Nov 2023 p. 3608; 15 Apr 2025 p. 459.]</w:t>
      </w:r>
    </w:p>
    <w:p>
      <w:pPr>
        <w:pStyle w:val="yScheduleHeading"/>
      </w:pPr>
      <w:bookmarkStart w:id="307" w:name="_Toc212190959"/>
      <w:bookmarkStart w:id="308" w:name="_Toc212193240"/>
      <w:bookmarkStart w:id="309" w:name="_Toc212474017"/>
      <w:r>
        <w:rPr>
          <w:rStyle w:val="CharSchNo"/>
        </w:rPr>
        <w:lastRenderedPageBreak/>
        <w:t>Schedule 7</w:t>
      </w:r>
      <w:r>
        <w:t> — </w:t>
      </w:r>
      <w:r>
        <w:rPr>
          <w:rStyle w:val="CharSchText"/>
        </w:rPr>
        <w:t>Set for Life</w:t>
      </w:r>
      <w:bookmarkEnd w:id="307"/>
      <w:bookmarkEnd w:id="308"/>
      <w:bookmarkEnd w:id="309"/>
    </w:p>
    <w:p>
      <w:pPr>
        <w:pStyle w:val="yShoulderClause"/>
      </w:pPr>
      <w:r>
        <w:t>[r. 4, 111 and 112]</w:t>
      </w:r>
    </w:p>
    <w:p>
      <w:pPr>
        <w:pStyle w:val="yFootnoteheading"/>
        <w:spacing w:after="60"/>
      </w:pPr>
      <w:r>
        <w:tab/>
        <w:t>[Heading amended: Gazette 4 Oct 2017 p. 5149.]</w:t>
      </w:r>
    </w:p>
    <w:p>
      <w:pPr>
        <w:pStyle w:val="yHeading3"/>
      </w:pPr>
      <w:bookmarkStart w:id="310" w:name="_Toc212190960"/>
      <w:bookmarkStart w:id="311" w:name="_Toc212193241"/>
      <w:bookmarkStart w:id="312" w:name="_Toc212474018"/>
      <w:r>
        <w:rPr>
          <w:rStyle w:val="CharSDivNo"/>
        </w:rPr>
        <w:t>Division 1</w:t>
      </w:r>
      <w:r>
        <w:t> — </w:t>
      </w:r>
      <w:r>
        <w:rPr>
          <w:rStyle w:val="CharSDivText"/>
        </w:rPr>
        <w:t>Calculating the total cost of entry</w:t>
      </w:r>
      <w:bookmarkEnd w:id="310"/>
      <w:bookmarkEnd w:id="311"/>
      <w:bookmarkEnd w:id="31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3" w:name="_Toc212190961"/>
      <w:bookmarkStart w:id="314" w:name="_Toc212193242"/>
      <w:bookmarkStart w:id="315" w:name="_Toc212474019"/>
      <w:r>
        <w:rPr>
          <w:rStyle w:val="CharSDivNo"/>
        </w:rPr>
        <w:lastRenderedPageBreak/>
        <w:t>Division 3</w:t>
      </w:r>
      <w:r>
        <w:t> — </w:t>
      </w:r>
      <w:r>
        <w:rPr>
          <w:rStyle w:val="CharSDivText"/>
        </w:rPr>
        <w:t>Summary of parameters within which Set for Life is conducted</w:t>
      </w:r>
      <w:bookmarkEnd w:id="313"/>
      <w:bookmarkEnd w:id="314"/>
      <w:bookmarkEnd w:id="31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6" w:name="RuleErr_33"/>
            <w:r>
              <w:rPr>
                <w:i/>
                <w:iCs/>
              </w:rPr>
              <w:t>if available</w:t>
            </w:r>
            <w:bookmarkEnd w:id="316"/>
            <w:r>
              <w:t>)</w:t>
            </w:r>
          </w:p>
        </w:tc>
        <w:tc>
          <w:tcPr>
            <w:tcW w:w="2268" w:type="dxa"/>
          </w:tcPr>
          <w:p>
            <w:pPr>
              <w:pStyle w:val="yTableNAm"/>
            </w:pPr>
            <w:r>
              <w:t>Up to 10 weeks</w:t>
            </w:r>
          </w:p>
        </w:tc>
      </w:tr>
      <w:tr>
        <w:trPr>
          <w:cantSplit/>
        </w:trPr>
        <w:tc>
          <w:tcPr>
            <w:tcW w:w="4536" w:type="dxa"/>
          </w:tcPr>
          <w:p>
            <w:pPr>
              <w:pStyle w:val="yTableNAm"/>
            </w:pPr>
            <w:r>
              <w:t>Advance play (maximum) (</w:t>
            </w:r>
            <w:bookmarkStart w:id="317" w:name="RuleErr_34"/>
            <w:r>
              <w:rPr>
                <w:i/>
                <w:iCs/>
              </w:rPr>
              <w:t>if available</w:t>
            </w:r>
            <w:bookmarkEnd w:id="31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318" w:name="_Toc212190962"/>
      <w:bookmarkStart w:id="319" w:name="_Toc212193243"/>
      <w:bookmarkStart w:id="320" w:name="_Toc212474020"/>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8"/>
      <w:bookmarkEnd w:id="319"/>
      <w:bookmarkEnd w:id="32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1" w:name="_Toc212190963"/>
      <w:bookmarkStart w:id="322" w:name="_Toc212193244"/>
      <w:bookmarkStart w:id="323" w:name="_Toc212474021"/>
      <w:r>
        <w:rPr>
          <w:rStyle w:val="CharSchNo"/>
        </w:rPr>
        <w:lastRenderedPageBreak/>
        <w:t>Schedule 10</w:t>
      </w:r>
      <w:r>
        <w:t> — </w:t>
      </w:r>
      <w:r>
        <w:rPr>
          <w:rStyle w:val="CharSchText"/>
        </w:rPr>
        <w:t>Millionaire Medley</w:t>
      </w:r>
      <w:bookmarkEnd w:id="321"/>
      <w:bookmarkEnd w:id="322"/>
      <w:bookmarkEnd w:id="323"/>
    </w:p>
    <w:p>
      <w:pPr>
        <w:pStyle w:val="yFootnoteheading"/>
      </w:pPr>
      <w:r>
        <w:tab/>
        <w:t>[Heading inserted: Gazette 23 Apr 2024 p. 1081.]</w:t>
      </w:r>
    </w:p>
    <w:p>
      <w:pPr>
        <w:pStyle w:val="yHeading3"/>
      </w:pPr>
      <w:bookmarkStart w:id="324" w:name="_Toc212190964"/>
      <w:bookmarkStart w:id="325" w:name="_Toc212193245"/>
      <w:bookmarkStart w:id="326" w:name="_Toc212474022"/>
      <w:r>
        <w:rPr>
          <w:rStyle w:val="CharSDivNo"/>
        </w:rPr>
        <w:t>Division 1</w:t>
      </w:r>
      <w:r>
        <w:t> — </w:t>
      </w:r>
      <w:r>
        <w:rPr>
          <w:rStyle w:val="CharSDivText"/>
        </w:rPr>
        <w:t>Calculating the total cost of entry</w:t>
      </w:r>
      <w:bookmarkEnd w:id="324"/>
      <w:bookmarkEnd w:id="325"/>
      <w:bookmarkEnd w:id="326"/>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7" w:name="_Toc212190965"/>
      <w:bookmarkStart w:id="328" w:name="_Toc212193246"/>
      <w:bookmarkStart w:id="329" w:name="_Toc212474023"/>
      <w:r>
        <w:rPr>
          <w:rStyle w:val="CharSDivNo"/>
        </w:rPr>
        <w:t>Division 2</w:t>
      </w:r>
      <w:r>
        <w:t> — </w:t>
      </w:r>
      <w:r>
        <w:rPr>
          <w:rStyle w:val="CharSDivText"/>
        </w:rPr>
        <w:t>System entries and game equivalents</w:t>
      </w:r>
      <w:bookmarkEnd w:id="327"/>
      <w:bookmarkEnd w:id="328"/>
      <w:bookmarkEnd w:id="329"/>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30" w:name="_Toc212190966"/>
      <w:bookmarkStart w:id="331" w:name="_Toc212193247"/>
      <w:bookmarkStart w:id="332" w:name="_Toc212474024"/>
      <w:r>
        <w:rPr>
          <w:rStyle w:val="CharSDivNo"/>
        </w:rPr>
        <w:t>Division 3</w:t>
      </w:r>
      <w:r>
        <w:t> — </w:t>
      </w:r>
      <w:r>
        <w:rPr>
          <w:rStyle w:val="CharSDivText"/>
        </w:rPr>
        <w:t>Summary of parameters within which Millionaire Medley is conducted</w:t>
      </w:r>
      <w:bookmarkEnd w:id="330"/>
      <w:bookmarkEnd w:id="331"/>
      <w:bookmarkEnd w:id="33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4" w:name="_Toc212190967"/>
      <w:bookmarkStart w:id="335" w:name="_Toc212193248"/>
      <w:bookmarkStart w:id="336" w:name="_Toc212474025"/>
      <w:r>
        <w:lastRenderedPageBreak/>
        <w:t>Notes</w:t>
      </w:r>
      <w:bookmarkEnd w:id="334"/>
      <w:bookmarkEnd w:id="335"/>
      <w:bookmarkEnd w:id="336"/>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p>
    <w:p>
      <w:pPr>
        <w:pStyle w:val="nHeading3"/>
      </w:pPr>
      <w:bookmarkStart w:id="337" w:name="_Toc212474026"/>
      <w:r>
        <w:t>Compilation table</w:t>
      </w:r>
      <w:bookmarkEnd w:id="3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r>
        <w:trPr>
          <w:cantSplit/>
        </w:trPr>
        <w:tc>
          <w:tcPr>
            <w:tcW w:w="3118" w:type="dxa"/>
            <w:tcBorders>
              <w:top w:val="nil"/>
              <w:bottom w:val="nil"/>
            </w:tcBorders>
          </w:tcPr>
          <w:p>
            <w:pPr>
              <w:pStyle w:val="nTable"/>
              <w:spacing w:after="40"/>
              <w:rPr>
                <w:i/>
                <w:noProof/>
              </w:rPr>
            </w:pPr>
            <w:r>
              <w:rPr>
                <w:i/>
              </w:rPr>
              <w:t>Lotteries Commission (Authorised Lotteries) (Saturday Lotto) Amendment Rules 2025</w:t>
            </w:r>
          </w:p>
        </w:tc>
        <w:tc>
          <w:tcPr>
            <w:tcW w:w="1276" w:type="dxa"/>
            <w:tcBorders>
              <w:top w:val="nil"/>
              <w:bottom w:val="nil"/>
            </w:tcBorders>
          </w:tcPr>
          <w:p>
            <w:pPr>
              <w:pStyle w:val="nTable"/>
              <w:spacing w:after="40"/>
            </w:pPr>
            <w:r>
              <w:t>15 Apr 2025 p. 458</w:t>
            </w:r>
            <w:r>
              <w:noBreakHyphen/>
              <w:t>9</w:t>
            </w:r>
          </w:p>
        </w:tc>
        <w:tc>
          <w:tcPr>
            <w:tcW w:w="2693" w:type="dxa"/>
            <w:tcBorders>
              <w:top w:val="nil"/>
              <w:bottom w:val="nil"/>
            </w:tcBorders>
          </w:tcPr>
          <w:p>
            <w:pPr>
              <w:pStyle w:val="nTable"/>
              <w:keepNext/>
            </w:pPr>
            <w:r>
              <w:t>r. 1, 2 and 3:15 Apr 2025 (see r. 2(a));</w:t>
            </w:r>
            <w:r>
              <w:br/>
              <w:t>r. 4: 6:01 pm on 17 May 2025 (see r. 2(b))</w:t>
            </w:r>
          </w:p>
        </w:tc>
      </w:tr>
      <w:tr>
        <w:trPr>
          <w:cantSplit/>
        </w:trPr>
        <w:tc>
          <w:tcPr>
            <w:tcW w:w="3118" w:type="dxa"/>
            <w:tcBorders>
              <w:top w:val="nil"/>
              <w:bottom w:val="single" w:sz="4" w:space="0" w:color="auto"/>
            </w:tcBorders>
          </w:tcPr>
          <w:p>
            <w:pPr>
              <w:pStyle w:val="nTable"/>
              <w:spacing w:after="40"/>
              <w:rPr>
                <w:i/>
              </w:rPr>
            </w:pPr>
            <w:r>
              <w:rPr>
                <w:i/>
              </w:rPr>
              <w:t xml:space="preserve">Lotteries Commission (Authorised Lotteries) (Powerball) Amendment Rules 2025 </w:t>
            </w:r>
            <w:r>
              <w:rPr>
                <w:iCs/>
              </w:rPr>
              <w:t>r. 4</w:t>
            </w:r>
          </w:p>
        </w:tc>
        <w:tc>
          <w:tcPr>
            <w:tcW w:w="1276" w:type="dxa"/>
            <w:tcBorders>
              <w:top w:val="nil"/>
              <w:bottom w:val="single" w:sz="4" w:space="0" w:color="auto"/>
            </w:tcBorders>
          </w:tcPr>
          <w:p>
            <w:pPr>
              <w:pStyle w:val="nTable"/>
              <w:spacing w:after="40"/>
            </w:pPr>
            <w:r>
              <w:t>5 Sep 2025 p. 1526</w:t>
            </w:r>
          </w:p>
        </w:tc>
        <w:tc>
          <w:tcPr>
            <w:tcW w:w="2693" w:type="dxa"/>
            <w:tcBorders>
              <w:top w:val="nil"/>
              <w:bottom w:val="single" w:sz="4" w:space="0" w:color="auto"/>
            </w:tcBorders>
          </w:tcPr>
          <w:p>
            <w:pPr>
              <w:pStyle w:val="nTable"/>
              <w:keepNext/>
            </w:pPr>
            <w:r>
              <w:t>r. 1, 2 and 3: 5 Sep 2025 (see r. 2(a));</w:t>
            </w:r>
            <w:r>
              <w:br/>
              <w:t>r. 4: 6:01 pm on 30 Oct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9" w:name="_Toc212190970"/>
      <w:bookmarkStart w:id="340" w:name="_Toc212193250"/>
      <w:bookmarkStart w:id="341" w:name="_Toc212474027"/>
      <w:r>
        <w:rPr>
          <w:sz w:val="28"/>
        </w:rPr>
        <w:lastRenderedPageBreak/>
        <w:t>Defined terms</w:t>
      </w:r>
      <w:bookmarkEnd w:id="339"/>
      <w:bookmarkEnd w:id="340"/>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2" w:name="DefinedTerms"/>
    <w:bookmarkEnd w:id="3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90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40928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 w:name="WAFER_2025102409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2857_GUID" w:val="6261aab0-1ae8-4bfb-a687-4c501752b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customStyle="1" w:styleId="Indent4">
    <w:name w:val="Indent 4"/>
    <w:basedOn w:val="Indent2"/>
    <w:uiPriority w:val="13"/>
    <w:pPr>
      <w:ind w:left="68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27011</Words>
  <Characters>121821</Characters>
  <Application>Microsoft Office Word</Application>
  <DocSecurity>0</DocSecurity>
  <Lines>3929</Lines>
  <Paragraphs>2566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2016 - 00-al0-00</dc:title>
  <dc:subject/>
  <dc:creator/>
  <cp:keywords/>
  <dc:description/>
  <cp:lastModifiedBy>Master Repository Process</cp:lastModifiedBy>
  <cp:revision>4</cp:revision>
  <cp:lastPrinted>2020-11-06T03:20:00Z</cp:lastPrinted>
  <dcterms:created xsi:type="dcterms:W3CDTF">2025-10-29T03:05:00Z</dcterms:created>
  <dcterms:modified xsi:type="dcterms:W3CDTF">2025-10-29T03:05:00Z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20251030</vt:lpwstr>
  </property>
  <property fmtid="{D5CDD505-2E9C-101B-9397-08002B2CF9AE}" pid="5" name="CommencementAsAt">
    <vt:filetime>2025-10-29T16:00:00Z</vt:filetime>
  </property>
  <property fmtid="{D5CDD505-2E9C-101B-9397-08002B2CF9AE}" pid="6" name="CommencementYear">
    <vt:lpwstr>2025</vt:lpwstr>
  </property>
  <property fmtid="{D5CDD505-2E9C-101B-9397-08002B2CF9AE}" pid="7" name="AsAtDate">
    <vt:lpwstr>30 Oct 2025</vt:lpwstr>
  </property>
  <property fmtid="{D5CDD505-2E9C-101B-9397-08002B2CF9AE}" pid="8" name="Suffix">
    <vt:lpwstr>00-al0-00</vt:lpwstr>
  </property>
  <property fmtid="{D5CDD505-2E9C-101B-9397-08002B2CF9AE}" pid="9" name="Official">
    <vt:lpwstr/>
  </property>
</Properties>
</file>