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(Funeral Pricing Code of Practice)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(Funeral Pricing Code of Practice)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_Toc223519690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_Toc223519691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_Toc223519692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deleted</w:t>
      </w:r>
      <w:r>
        <w:tab/>
      </w:r>
      <w:r>
        <w:fldChar w:fldCharType="begin"/>
      </w:r>
      <w:r>
        <w:instrText xml:space="preserve"> PAGEREF _Toc223519693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(Funeral Pricing Code of Practice)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3016356"/>
      <w:bookmarkStart w:id="3" w:name="_Toc22351969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(Funeral Pricing Code of Practice)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3016357"/>
      <w:bookmarkStart w:id="6" w:name="_Toc2235196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3016358"/>
      <w:bookmarkStart w:id="8" w:name="_Toc2235196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Fair Trading (Funeral Pricing Code of Practice) Regulations 2022</w:t>
      </w:r>
      <w:r>
        <w:t>.</w:t>
      </w:r>
    </w:p>
    <w:p>
      <w:pPr>
        <w:pStyle w:val="Heading5"/>
      </w:pPr>
      <w:bookmarkStart w:id="9" w:name="_Toc223016359"/>
      <w:bookmarkStart w:id="10" w:name="_Toc223519693"/>
      <w:r>
        <w:rPr>
          <w:rStyle w:val="CharSectno"/>
        </w:rPr>
        <w:t>4</w:t>
      </w:r>
      <w:r>
        <w:t>.</w:t>
      </w:r>
      <w:r>
        <w:tab/>
        <w:t>Regulation 4 deleted</w:t>
      </w:r>
      <w:bookmarkEnd w:id="9"/>
      <w:bookmarkEnd w:id="10"/>
    </w:p>
    <w:p>
      <w:pPr>
        <w:pStyle w:val="Subsection"/>
      </w:pPr>
      <w:r>
        <w:tab/>
      </w:r>
      <w:r>
        <w:tab/>
        <w:t>Delete regulation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7489623</wp:posOffset>
                </wp:positionV>
                <wp:extent cx="127000" cy="663557"/>
                <wp:effectExtent l="0" t="0" r="1905" b="381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63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23CB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9.75pt;width:10pt;height:52.2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jmPQIAAHgEAAAOAAAAZHJzL2Uyb0RvYy54bWysVFFvGjEMfp+0/xDlfdxBgXYnjopRMU1C&#10;bSU69TnkchApibMkcMd+/ZzcQVm3p2k8BDt2bH/+7Jvdt1qRo3BeginpcJBTIgyHSppdSb+/rD7d&#10;UeIDMxVTYERJT8LT+/nHD7PGFmIEe1CVcASDGF80tqT7EGyRZZ7vhWZ+AFYYNNbgNAuoul1WOdZg&#10;dK2yUZ5PswZcZR1w4T3ePnRGOk/x61rw8FTXXgSiSoq1hXS6dG7jmc1nrNg5ZveS92Wwf6hCM2kw&#10;6SXUAwuMHJz8I5SW3IGHOgw46AzqWnKRMCCaYf4OzWbPrEhYsDneXtrk/19Y/nh8dkRWyB0lhmmk&#10;aHEIe3AynGJzGusL9NlY9ArtF2ijY3/v8TJibmun4z+iIWjHNp8urRVtIDw+Gt3mOVo4mqbTm8nk&#10;NkbJ3h5b58NXAZpEoaQOmUsNZce1D53r2SXm8qBktZJKJcXttkvlyJEhy6v066P/5qYMaTD7zSRP&#10;kQ3E911oZbCYiLXDFKXQbtse6BaqE+J30I2Pt3wlsco18+GZOZwXBIY7EJ7wqBVgEuglSrCVP/92&#10;H/2RRrRS0uD8ldT/ODAnKFHfDBL8eTgex4FNynhyO0LFXVu21xZz0EtA8EgiVpfE6B/UWawd6Fdc&#10;lUXMiiZmOOYuaTiLy9BtBa4aF4tFcsIRtSyszcbyGDq2OnLw0r4yZ3uiAjL8COdJZcU7vjrf+NIA&#10;DhbUMpEZG9x1te87jncah34V4/5c68nr7YMx/wUAAP//AwBQSwMEFAAGAAgAAAAhAKenESTeAAAA&#10;CQEAAA8AAABkcnMvZG93bnJldi54bWxMj8FOwzAQRO9I/IO1SNyo3UIhhDhVhcSp6oEAhaMbL0nU&#10;eB1spw1/z3KC486sZt4Uq8n14oghdp40zGcKBFLtbUeNhteXp6sMREyGrOk9oYZvjLAqz88Kk1t/&#10;omc8VqkRHEIxNxralIZcyli36Eyc+QGJvU8fnEl8hkbaYE4c7nq5UOpWOtMRN7RmwMcW60M1Og0f&#10;22653W3W71mlxurta9ocrndB68uLaf0AIuGU/p7hF5/RoWSmvR/JRtFr4CGJ1fnd/RIE+9wGYs/K&#10;IrtRIMtC/l9Q/gAAAP//AwBQSwECLQAUAAYACAAAACEAtoM4kv4AAADhAQAAEwAAAAAAAAAAAAAA&#10;AAAAAAAAW0NvbnRlbnRfVHlwZXNdLnhtbFBLAQItABQABgAIAAAAIQA4/SH/1gAAAJQBAAALAAAA&#10;AAAAAAAAAAAAAC8BAABfcmVscy8ucmVsc1BLAQItABQABgAIAAAAIQBAAOjmPQIAAHgEAAAOAAAA&#10;AAAAAAAAAAAAAC4CAABkcnMvZTJvRG9jLnhtbFBLAQItABQABgAIAAAAIQCnpxEk3gAAAAkBAAAP&#10;AAAAAAAAAAAAAAAAAJcEAABkcnMvZG93bnJldi54bWxQSwUGAAAAAAQABADzAAAAogUAAAAA&#10;" stroked="f" strokeweight=".5pt">
                <v:textbox>
                  <w:txbxContent>
                    <w:p w14:paraId="5F55FB1E" w14:textId="0A7D5C7F" w:rsidR="0093601E" w:rsidRDefault="0093601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B585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8F8ABD" w14:textId="77777777" w:rsidR="0093601E" w:rsidRDefault="0093601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CA2A29" w14:textId="1B6CE530" w:rsidR="0093601E" w:rsidRDefault="0093601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B585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C034E5" w14:textId="6941079D" w:rsidR="0093601E" w:rsidRDefault="0093601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22616383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021507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02150751_GUID" w:val="b2a5fd03-a625-4ad5-a121-258e160f76d3"/>
    <w:docVar w:name="WAFER_202602031106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203110603_GUID" w:val="39eebe84-b6f2-4853-a0fd-5b75c20f46d2"/>
    <w:docVar w:name="WAFER_20260226163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63833_GUID" w:val="ad1c4c54-823e-41ab-9129-44617f5f91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9DF033E1-A477-4FC0-BFFA-4CC1FD51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1314</Characters>
  <Application>Microsoft Office Word</Application>
  <DocSecurity>0</DocSecurity>
  <Lines>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(Funeral Pricing Code of Practice)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2026-03-04T04:48:00Z</dcterms:created>
  <dcterms:modified xsi:type="dcterms:W3CDTF">2026-03-04T04:48:00Z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55810</vt:lpwstr>
  </property>
  <property fmtid="{D5CDD505-2E9C-101B-9397-08002B2CF9AE}" pid="3" name="DocumentType">
    <vt:lpwstr>Reg</vt:lpwstr>
  </property>
  <property fmtid="{D5CDD505-2E9C-101B-9397-08002B2CF9AE}" pid="4" name="SLAPId">
    <vt:lpwstr>2026/21</vt:lpwstr>
  </property>
  <property fmtid="{D5CDD505-2E9C-101B-9397-08002B2CF9AE}" pid="5" name="PublishDate">
    <vt:lpwstr>5 Mar 2026</vt:lpwstr>
  </property>
  <property fmtid="{D5CDD505-2E9C-101B-9397-08002B2CF9AE}" pid="6" name="CommencementDate">
    <vt:lpwstr>20260305</vt:lpwstr>
  </property>
  <property fmtid="{D5CDD505-2E9C-101B-9397-08002B2CF9AE}" pid="7" name="CommencementAsAt">
    <vt:filetime>2026-03-04T16:00:00Z</vt:filetime>
  </property>
  <property fmtid="{D5CDD505-2E9C-101B-9397-08002B2CF9AE}" pid="8" name="CommencementYear">
    <vt:lpwstr>2026</vt:lpwstr>
  </property>
  <property fmtid="{D5CDD505-2E9C-101B-9397-08002B2CF9AE}" pid="9" name="AsAtDate">
    <vt:lpwstr>05 Mar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