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_Toc223600954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_Toc223600955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5) 2026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23600385"/>
      <w:bookmarkStart w:id="3" w:name="_Toc22360095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5) 2026</w:t>
      </w:r>
      <w:r>
        <w:t>.</w:t>
      </w:r>
    </w:p>
    <w:p>
      <w:pPr>
        <w:pStyle w:val="Heading5"/>
        <w:rPr>
          <w:spacing w:val="-2"/>
        </w:rPr>
      </w:pPr>
      <w:bookmarkStart w:id="5" w:name="_Toc223600386"/>
      <w:bookmarkStart w:id="6" w:name="_Toc22360095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>Therapeutic Goods (Permissible Ingredients) Determination (No. 1) 2026.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contextualSpacing/>
        <w:rPr>
          <w:sz w:val="22"/>
          <w:szCs w:val="22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7442791</wp:posOffset>
                </wp:positionV>
                <wp:extent cx="127000" cy="659218"/>
                <wp:effectExtent l="0" t="0" r="1905" b="762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592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6.05pt;width:10pt;height:51.9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hiPwIAAHgEAAAOAAAAZHJzL2Uyb0RvYy54bWysVE2P2jAQvVfqf7B8LwkU9iMirCgrqkpo&#10;dyW22rNxbGLJ8bi2IaG/vmMn7NJtT1U5mLFn/MbvzUzmd12jyVE4r8CUdDzKKRGGQ6XMvqTfn9ef&#10;bijxgZmKaTCipCfh6d3i44d5awsxgRp0JRxBEOOL1pa0DsEWWeZ5LRrmR2CFQacE17CAW7fPKsda&#10;RG90Nsnzq6wFV1kHXHiPp/e9ky4SvpSCh0cpvQhElxTfFtLq0rqLa7aYs2LvmK0VH57B/uEVDVMG&#10;k75C3bPAyMGpP6AaxR14kGHEoclASsVF4oBsxvk7NtuaWZG4oDjevsrk/x8sfzg+OaKqkk4pMazB&#10;Ei0PoQanwimK01pfYMzWYlTovkCHRT6fezyMnDvpmviPbAj6UebTq7SiC4THS5PrPEcPR9fV7HYy&#10;voko2dtl63z4KqAh0Sipw8olQdlx40Mfeg6JuTxoVa2V1mnj9ruVduTIsMrr9BvQfwvThrSY/fMs&#10;T8gG4v0eWht8TOTac4pW6HbdIMAOqhPyd9C3j7d8rfCVG+bDE3PYL0gMZyA84iI1YBIYLEpQyp9/&#10;O4/xWEb0UtJi/5XU/zgwJyjR3wwW+HY8ncaGTZvp7HqCG3fp2V16zKFZAZIf47RZnswYH/TZlA6a&#10;FxyVZcyKLmY45i5pOJur0E8FjhoXy2UKwha1LGzM1vIIHaWONXjuXpizQ6ECVvgBzp3Kinf16mPj&#10;TQPYWCBVKmYUuFd10B3bO7XDMIpxfi73Kertg7H4BQAA//8DAFBLAwQUAAYACAAAACEAXCL6R94A&#10;AAAJAQAADwAAAGRycy9kb3ducmV2LnhtbEyPwU7DMBBE70j8g7VI3KiToNI2jVNVSJyqHghQOLrx&#10;kkSN18F22vD3LCc47sxq5k2xmWwvzuhD50hBOktAINXOdNQoeH15uluCCFGT0b0jVPCNATbl9VWh&#10;c+Mu9IznKjaCQyjkWkEb45BLGeoWrQ4zNyCx9+m81ZFP30jj9YXDbS+zJHmQVnfEDa0e8LHF+lSN&#10;VsHHvpvvD7vt+7JKxurta9qd7g9eqdubabsGEXGKf8/wi8/oUDLT0Y1kgugV8JDIarrIUhDscxuI&#10;IyvZYr4CWRby/4LyBwAA//8DAFBLAQItABQABgAIAAAAIQC2gziS/gAAAOEBAAATAAAAAAAAAAAA&#10;AAAAAAAAAABbQ29udGVudF9UeXBlc10ueG1sUEsBAi0AFAAGAAgAAAAhADj9If/WAAAAlAEAAAsA&#10;AAAAAAAAAAAAAAAALwEAAF9yZWxzLy5yZWxzUEsBAi0AFAAGAAgAAAAhAFmhqGI/AgAAeAQAAA4A&#10;AAAAAAAAAAAAAAAALgIAAGRycy9lMm9Eb2MueG1sUEsBAi0AFAAGAAgAAAAhAFwi+kfeAAAACQEA&#10;AA8AAAAAAAAAAAAAAAAAmQQAAGRycy9kb3ducmV2LnhtbFBLBQYAAAAABAAEAPMAAACk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bCs/>
          <w:sz w:val="22"/>
          <w:szCs w:val="22"/>
        </w:rPr>
        <w:t>JANE LAURENCE</w:t>
      </w:r>
      <w:r>
        <w:rPr>
          <w:b/>
          <w:bCs/>
          <w:sz w:val="22"/>
          <w:szCs w:val="22"/>
        </w:rPr>
        <w:br/>
        <w:t>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3051051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05101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05101813_GUID" w:val="ddec5f13-dcf3-4392-9318-b35a933c5fbe"/>
    <w:docVar w:name="WAFER_202603051051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05105119_GUID" w:val="7d97e38a-b32d-4102-b751-b2d0e320fa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DAAF7787-97C4-459C-A6E5-359F6087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1474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5)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2026-03-05T03:26:00Z</dcterms:created>
  <dcterms:modified xsi:type="dcterms:W3CDTF">2026-03-05T03:26:00Z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55856</vt:lpwstr>
  </property>
  <property fmtid="{D5CDD505-2E9C-101B-9397-08002B2CF9AE}" pid="3" name="DocumentType">
    <vt:lpwstr>Reg</vt:lpwstr>
  </property>
  <property fmtid="{D5CDD505-2E9C-101B-9397-08002B2CF9AE}" pid="4" name="AsAtDate">
    <vt:lpwstr>06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2026/24</vt:lpwstr>
  </property>
  <property fmtid="{D5CDD505-2E9C-101B-9397-08002B2CF9AE}" pid="8" name="PublishDate">
    <vt:lpwstr>6 Mar 2026</vt:lpwstr>
  </property>
  <property fmtid="{D5CDD505-2E9C-101B-9397-08002B2CF9AE}" pid="9" name="CommencementDate">
    <vt:lpwstr>20260306</vt:lpwstr>
  </property>
  <property fmtid="{D5CDD505-2E9C-101B-9397-08002B2CF9AE}" pid="10" name="CommencementAsAt">
    <vt:filetime>2026-03-05T16:00:00Z</vt:filetime>
  </property>
  <property fmtid="{D5CDD505-2E9C-101B-9397-08002B2CF9AE}" pid="11" name="CommencementYear">
    <vt:lpwstr>2026</vt:lpwstr>
  </property>
</Properties>
</file>