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Fuel, Energy and Power Resources Act 1972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Fuel, Energy and Power Resources Act 1972 (Recall of Parliament) Proclamation 2026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Fuel, Energy and Power Resources Act 1972 (Recall of Parliament) Proclamation 2026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_Toc225955657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Day fixed for recall of Parliament</w:t>
      </w:r>
      <w:r>
        <w:tab/>
      </w:r>
      <w:r>
        <w:fldChar w:fldCharType="begin"/>
      </w:r>
      <w:r>
        <w:instrText xml:space="preserve"> PAGEREF _Toc225955658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Fuel, Energy and Power Resources Act 1972</w:t>
      </w:r>
    </w:p>
    <w:p>
      <w:pPr>
        <w:pStyle w:val="NameofActReg"/>
      </w:pPr>
      <w:r>
        <w:t>Fuel, Energy and Power Resources Act 1972 (Recall of Parliament) Proclamation 2026</w:t>
      </w:r>
    </w:p>
    <w:p>
      <w:pPr>
        <w:pStyle w:val="MadeBy"/>
      </w:pPr>
      <w:r>
        <w:t xml:space="preserve">Made under the </w:t>
      </w:r>
      <w:r>
        <w:rPr>
          <w:i/>
        </w:rPr>
        <w:t>Fuel, Energy and Power Resources Act 1972</w:t>
      </w:r>
      <w:r>
        <w:t xml:space="preserve"> section 43(5) by the Governor in Executive Council.</w:t>
      </w:r>
    </w:p>
    <w:p>
      <w:pPr>
        <w:pStyle w:val="Heading5"/>
      </w:pPr>
      <w:bookmarkStart w:id="2" w:name="_Toc225951311"/>
      <w:bookmarkStart w:id="3" w:name="_Toc22595565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Fuel, Energy and Power Resources Act 1972 (Recall of Parliament) Proclamation 2026</w:t>
      </w:r>
      <w:r>
        <w:t>.</w:t>
      </w:r>
    </w:p>
    <w:p>
      <w:pPr>
        <w:pStyle w:val="Heading5"/>
      </w:pPr>
      <w:bookmarkStart w:id="4" w:name="_Toc225951312"/>
      <w:bookmarkStart w:id="5" w:name="_Toc225955658"/>
      <w:r>
        <w:rPr>
          <w:rStyle w:val="CharSectno"/>
        </w:rPr>
        <w:t>2</w:t>
      </w:r>
      <w:r>
        <w:t>.</w:t>
      </w:r>
      <w:r>
        <w:tab/>
        <w:t>Day fixed for recall of Parliament</w:t>
      </w:r>
      <w:bookmarkEnd w:id="4"/>
      <w:bookmarkEnd w:id="5"/>
    </w:p>
    <w:p>
      <w:pPr>
        <w:pStyle w:val="Subsection"/>
        <w:rPr>
          <w:iCs/>
        </w:rPr>
      </w:pPr>
      <w:r>
        <w:tab/>
        <w:t>(1)</w:t>
      </w:r>
      <w:r>
        <w:tab/>
        <w:t xml:space="preserve">This clause applies for the purposes of the </w:t>
      </w:r>
      <w:r>
        <w:rPr>
          <w:i/>
        </w:rPr>
        <w:t xml:space="preserve">Fuel, Energy and Power Resources Act 1972 </w:t>
      </w:r>
      <w:r>
        <w:rPr>
          <w:iCs/>
        </w:rPr>
        <w:t xml:space="preserve">section 43(5) in relation to the </w:t>
      </w:r>
      <w:r>
        <w:rPr>
          <w:i/>
        </w:rPr>
        <w:t>Fuel, Energy and Power Resources (Declaration of State of Emergency) Order 2026</w:t>
      </w:r>
      <w:r>
        <w:rPr>
          <w:iCs/>
        </w:rPr>
        <w:t>.</w:t>
      </w:r>
    </w:p>
    <w:p>
      <w:pPr>
        <w:pStyle w:val="Subsection"/>
      </w:pPr>
      <w:r>
        <w:tab/>
        <w:t>(2)</w:t>
      </w:r>
      <w:r>
        <w:tab/>
        <w:t>Parliament is called together on Tuesday 14 April 2026.</w:t>
      </w:r>
    </w:p>
    <w:p>
      <w:pPr>
        <w:pStyle w:val="ByCommand"/>
        <w:keepNext/>
      </w:pPr>
      <w:r>
        <w:t>C. DAWSON, Governor</w:t>
      </w:r>
      <w:r>
        <w:tab/>
        <w:t>L.S.</w:t>
      </w:r>
    </w:p>
    <w:p>
      <w:pPr>
        <w:pStyle w:val="ByCommand"/>
        <w:keepNext/>
      </w:pPr>
      <w:r>
        <w:t>A. SANDERSON, Minister for Energy and Decarbonisation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A0E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9F1B9FB" w14:textId="627AB989" w:rsidR="007443FA" w:rsidRDefault="007443F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47A7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78CAD1" w14:textId="77777777" w:rsidR="007443FA" w:rsidRDefault="007443F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A099EB3" w14:textId="6340BACD" w:rsidR="007443FA" w:rsidRDefault="007443F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47A7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E1A0CB9" w14:textId="77777777" w:rsidR="007443FA" w:rsidRDefault="007443F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851" w:right="1701" w:bottom="85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" w:name="Coversheet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Fuel, Energy and Power Resources Act 1972 (Recall of Parliament) Proclamation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Fuel, Energy and Power Resources Act 1972 (Recall of Parliament) Proclamation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Fuel, Energy and Power Resources Act 1972 (Recall of Parliament) Proclamation 2026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Fuel, Energy and Power Resources Act 1972 (Recall of Parliament) Proclamation 2026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401155428"/>
    <w:docVar w:name="WAFER_20150206084922" w:val="334d040a-f121-4df3-b70e-eeac8d609a03"/>
    <w:docVar w:name="WAFER_20150206084922_GUID" w:val="UpdateStyles,UsedStyles"/>
    <w:docVar w:name="WAFER_20151019092132" w:val="7ce444c3-0469-4382-9180-17125bea3977"/>
    <w:docVar w:name="WAFER_20151019092132_GUID" w:val="UpdateStyles,UsedStyles"/>
    <w:docVar w:name="WAFER_20151019113744" w:val="46fa5cae-abf4-43a0-a62a-d6c429a42a66"/>
    <w:docVar w:name="WAFER_20151019113744_GUID" w:val="UpdateStyles"/>
    <w:docVar w:name="WAFER_20151102150220" w:val="d8215ca2-0766-4860-a767-6ce7cf832b68"/>
    <w:docVar w:name="WAFER_20151102150220_GUID" w:val="UpdateStyles"/>
    <w:docVar w:name="WAFER_20170522141606" w:val="b655bcf4-3bd0-4d30-8a68-cdd9b6ec021e"/>
    <w:docVar w:name="WAFER_20170522141606_GUID" w:val="UpdateStyles"/>
    <w:docVar w:name="WAFER_20190213151257" w:val="38a2928e-2495-4161-8fc0-5e3235a19c38"/>
    <w:docVar w:name="WAFER_20190213151257_GUID" w:val="UpdateStyles"/>
    <w:docVar w:name="WAFER_20190227114931" w:val="e2d877ad-6cfa-46ff-a45d-f90237dfdd4a"/>
    <w:docVar w:name="WAFER_20190227114931_GUID" w:val="UpdateStyles.ProcessFixes,UpdateStyles.ProcessFixes,RemoveIncorrectStyles.ProcessStyles,RemoveIncorrectStyles.ProcessStyles"/>
    <w:docVar w:name="WAFER_20191031155923" w:val="af10c1cb-49b2-4d75-9c3b-2ada5c2c54f3"/>
    <w:docVar w:name="WAFER_20191031155923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"/>
    <w:docVar w:name="WAFER_20200207103029" w:val="6e9ff55e-c20b-4682-a4c1-0023a3c10cce"/>
    <w:docVar w:name="WAFER_20200207103029_GUID" w:val="6e9ff55e-c20b-4682-a4c1-0023a3c10cce"/>
    <w:docVar w:name="WAFER_20230512114356" w:val="6e9ff55e-c20b-4682-a4c1-0023a3c10cce"/>
    <w:docVar w:name="WAFER_20230512114356_GUID" w:val="6e9ff55e-c20b-4682-a4c1-0023a3c10cce"/>
    <w:docVar w:name="WAFER_202603311039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331103956_GUID" w:val="a56604ae-fec8-482f-a2a0-dc7955f477b7"/>
    <w:docVar w:name="WAFER_202604010745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01074548_GUID" w:val="2b4ff3b8-cff8-4deb-81c6-c97e9c1fd305"/>
    <w:docVar w:name="WAFER_202604011554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401155428_GUID" w:val="1ba25b45-16a2-4738-81c1-a3fda894e35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A97BA2A-7B1B-42ED-BEAE-E910BBA1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BE30-BC54-41FD-9118-F4B0F8C4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1292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Fuel, Energy and Power Resources Act 1972 (Recall of Parliament) Proclamation 2026 - 00-00-00</dc:title>
  <dc:subject/>
  <dc:creator/>
  <cp:keywords/>
  <dc:description/>
  <cp:lastModifiedBy>Master Repository Process</cp:lastModifiedBy>
  <cp:revision>4</cp:revision>
  <cp:lastPrinted>2026-03-31T05:43:00Z</cp:lastPrinted>
  <dcterms:created xsi:type="dcterms:W3CDTF">2026-04-01T09:16:00Z</dcterms:created>
  <dcterms:modified xsi:type="dcterms:W3CDTF">2026-04-01T09:16:00Z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55908</vt:lpwstr>
  </property>
  <property fmtid="{D5CDD505-2E9C-101B-9397-08002B2CF9AE}" pid="3" name="ActNo">
    <vt:lpwstr/>
  </property>
  <property fmtid="{D5CDD505-2E9C-101B-9397-08002B2CF9AE}" pid="4" name="DocumentType">
    <vt:lpwstr>Reg</vt:lpwstr>
  </property>
  <property fmtid="{D5CDD505-2E9C-101B-9397-08002B2CF9AE}" pid="5" name="CommencementAsAt">
    <vt:filetime>2026-03-31T16:00:00Z</vt:filetime>
  </property>
  <property fmtid="{D5CDD505-2E9C-101B-9397-08002B2CF9AE}" pid="6" name="CommencementYear">
    <vt:lpwstr>2026</vt:lpwstr>
  </property>
  <property fmtid="{D5CDD505-2E9C-101B-9397-08002B2CF9AE}" pid="7" name="AsAtDate">
    <vt:lpwstr>01 Apr 2026</vt:lpwstr>
  </property>
  <property fmtid="{D5CDD505-2E9C-101B-9397-08002B2CF9AE}" pid="8" name="Suffix">
    <vt:lpwstr>00-00-00</vt:lpwstr>
  </property>
  <property fmtid="{D5CDD505-2E9C-101B-9397-08002B2CF9AE}" pid="9" name="Official">
    <vt:lpwstr/>
  </property>
  <property fmtid="{D5CDD505-2E9C-101B-9397-08002B2CF9AE}" pid="10" name="SLAPId">
    <vt:lpwstr>2026/39</vt:lpwstr>
  </property>
  <property fmtid="{D5CDD505-2E9C-101B-9397-08002B2CF9AE}" pid="11" name="PublishDate">
    <vt:lpwstr>1 Apr 2026</vt:lpwstr>
  </property>
  <property fmtid="{D5CDD505-2E9C-101B-9397-08002B2CF9AE}" pid="12" name="CommencementDate">
    <vt:lpwstr>20260401</vt:lpwstr>
  </property>
</Properties>
</file>