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03481" w14:textId="77777777" w:rsidR="00C449DB" w:rsidRDefault="00C449DB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435077" wp14:editId="3772AED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5CB2F53" w14:textId="27B7C24A" w:rsidR="00C449DB" w:rsidRDefault="00C449DB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B4583A">
        <w:rPr>
          <w:noProof/>
        </w:rPr>
        <w:t>Plumbers Licensing Act 1995</w:t>
      </w:r>
      <w:r>
        <w:fldChar w:fldCharType="end"/>
      </w:r>
    </w:p>
    <w:p w14:paraId="4EE363BC" w14:textId="16D11A55" w:rsidR="00C449DB" w:rsidRDefault="00C449DB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4583A">
        <w:rPr>
          <w:noProof/>
        </w:rPr>
        <w:t>Plumbers Licensing and Plumbing Standards Amendment Regulations 2026</w:t>
      </w:r>
      <w:r>
        <w:fldChar w:fldCharType="end"/>
      </w:r>
    </w:p>
    <w:p w14:paraId="0476024F" w14:textId="77777777" w:rsidR="00C449DB" w:rsidRDefault="00C449DB"/>
    <w:p w14:paraId="6DA4E23D" w14:textId="77777777" w:rsidR="00C449DB" w:rsidRDefault="00C449DB">
      <w:pPr>
        <w:jc w:val="center"/>
        <w:sectPr w:rsidR="00C449DB" w:rsidSect="00C449D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6FC7764" w14:textId="77777777" w:rsidR="00B65A06" w:rsidRDefault="00B65A06">
      <w:pPr>
        <w:pStyle w:val="WA"/>
        <w:outlineLvl w:val="0"/>
      </w:pPr>
      <w:r>
        <w:lastRenderedPageBreak/>
        <w:t>Western Australia</w:t>
      </w:r>
    </w:p>
    <w:p w14:paraId="7E7D1BBB" w14:textId="0E99605C" w:rsidR="00B65A06" w:rsidRDefault="00B65A06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4583A">
        <w:rPr>
          <w:noProof/>
        </w:rPr>
        <w:t>Plumbers Licensing and Plumbing Standards Amendment Regulations 2026</w:t>
      </w:r>
      <w:r>
        <w:fldChar w:fldCharType="end"/>
      </w:r>
    </w:p>
    <w:p w14:paraId="209DBE0F" w14:textId="77777777" w:rsidR="00B65A06" w:rsidRDefault="00B65A06">
      <w:pPr>
        <w:pStyle w:val="Arrangement"/>
      </w:pPr>
      <w:r>
        <w:t>Contents</w:t>
      </w:r>
    </w:p>
    <w:p w14:paraId="4DC0B995" w14:textId="4329FA96" w:rsidR="000A61F2" w:rsidRDefault="00B65A0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0A61F2">
        <w:t>1.</w:t>
      </w:r>
      <w:r w:rsidR="000A61F2">
        <w:tab/>
        <w:t>Citation</w:t>
      </w:r>
      <w:r w:rsidR="000A61F2">
        <w:tab/>
      </w:r>
      <w:r w:rsidR="000A61F2">
        <w:fldChar w:fldCharType="begin"/>
      </w:r>
      <w:r w:rsidR="000A61F2">
        <w:instrText xml:space="preserve"> PAGEREF _Toc228354144 \h </w:instrText>
      </w:r>
      <w:r w:rsidR="000A61F2">
        <w:fldChar w:fldCharType="separate"/>
      </w:r>
      <w:r w:rsidR="00B4583A">
        <w:t>1</w:t>
      </w:r>
      <w:r w:rsidR="000A61F2">
        <w:fldChar w:fldCharType="end"/>
      </w:r>
    </w:p>
    <w:p w14:paraId="759C59E6" w14:textId="747E4197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63E14">
        <w:rPr>
          <w:spacing w:val="-2"/>
        </w:rPr>
        <w:t>.</w:t>
      </w:r>
      <w:r w:rsidRPr="00763E14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_Toc228354145 \h </w:instrText>
      </w:r>
      <w:r>
        <w:fldChar w:fldCharType="separate"/>
      </w:r>
      <w:r w:rsidR="00B4583A">
        <w:t>1</w:t>
      </w:r>
      <w:r>
        <w:fldChar w:fldCharType="end"/>
      </w:r>
    </w:p>
    <w:p w14:paraId="0A31C56B" w14:textId="6E0A2B80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63E14">
        <w:rPr>
          <w:snapToGrid w:val="0"/>
        </w:rPr>
        <w:t>.</w:t>
      </w:r>
      <w:r w:rsidRPr="00763E14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_Toc228354146 \h </w:instrText>
      </w:r>
      <w:r>
        <w:fldChar w:fldCharType="separate"/>
      </w:r>
      <w:r w:rsidR="00B4583A">
        <w:t>1</w:t>
      </w:r>
      <w:r>
        <w:fldChar w:fldCharType="end"/>
      </w:r>
    </w:p>
    <w:p w14:paraId="326F4CE6" w14:textId="36F78047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_Toc228354147 \h </w:instrText>
      </w:r>
      <w:r>
        <w:fldChar w:fldCharType="separate"/>
      </w:r>
      <w:r w:rsidR="00B4583A">
        <w:t>1</w:t>
      </w:r>
      <w:r>
        <w:fldChar w:fldCharType="end"/>
      </w:r>
    </w:p>
    <w:p w14:paraId="72E5E1C7" w14:textId="4F1DB7E5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48 amended</w:t>
      </w:r>
      <w:r>
        <w:tab/>
      </w:r>
      <w:r>
        <w:fldChar w:fldCharType="begin"/>
      </w:r>
      <w:r>
        <w:instrText xml:space="preserve"> PAGEREF _Toc228354148 \h </w:instrText>
      </w:r>
      <w:r>
        <w:fldChar w:fldCharType="separate"/>
      </w:r>
      <w:r w:rsidR="00B4583A">
        <w:t>2</w:t>
      </w:r>
      <w:r>
        <w:fldChar w:fldCharType="end"/>
      </w:r>
    </w:p>
    <w:p w14:paraId="78138168" w14:textId="164C8CB0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49 deleted</w:t>
      </w:r>
      <w:r>
        <w:tab/>
      </w:r>
      <w:r>
        <w:fldChar w:fldCharType="begin"/>
      </w:r>
      <w:r>
        <w:instrText xml:space="preserve"> PAGEREF _Toc228354149 \h </w:instrText>
      </w:r>
      <w:r>
        <w:fldChar w:fldCharType="separate"/>
      </w:r>
      <w:r w:rsidR="00B4583A">
        <w:t>2</w:t>
      </w:r>
      <w:r>
        <w:fldChar w:fldCharType="end"/>
      </w:r>
    </w:p>
    <w:p w14:paraId="1F586533" w14:textId="418A852B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71 amended</w:t>
      </w:r>
      <w:r>
        <w:tab/>
      </w:r>
      <w:r>
        <w:fldChar w:fldCharType="begin"/>
      </w:r>
      <w:r>
        <w:instrText xml:space="preserve"> PAGEREF _Toc228354150 \h </w:instrText>
      </w:r>
      <w:r>
        <w:fldChar w:fldCharType="separate"/>
      </w:r>
      <w:r w:rsidR="00B4583A">
        <w:t>2</w:t>
      </w:r>
      <w:r>
        <w:fldChar w:fldCharType="end"/>
      </w:r>
    </w:p>
    <w:p w14:paraId="1D2F1718" w14:textId="41B21E00" w:rsidR="000A61F2" w:rsidRDefault="000A61F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Regulation 116 inserted</w:t>
      </w:r>
      <w:r>
        <w:tab/>
      </w:r>
      <w:r>
        <w:fldChar w:fldCharType="begin"/>
      </w:r>
      <w:r>
        <w:instrText xml:space="preserve"> PAGEREF _Toc228354151 \h </w:instrText>
      </w:r>
      <w:r>
        <w:fldChar w:fldCharType="separate"/>
      </w:r>
      <w:r w:rsidR="00B4583A">
        <w:t>2</w:t>
      </w:r>
      <w:r>
        <w:fldChar w:fldCharType="end"/>
      </w:r>
    </w:p>
    <w:p w14:paraId="3295A4B9" w14:textId="4B220E67" w:rsidR="000A61F2" w:rsidRDefault="000A61F2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116.</w:t>
      </w:r>
      <w:r>
        <w:rPr>
          <w:noProof/>
        </w:rPr>
        <w:tab/>
        <w:t xml:space="preserve">Transitional provision for </w:t>
      </w:r>
      <w:r w:rsidRPr="00763E14">
        <w:rPr>
          <w:i/>
          <w:noProof/>
        </w:rPr>
        <w:t>Plumbers Licensing and Plumbing Standards Amendment Regulations 2026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_Toc228354152 \h </w:instrText>
      </w:r>
      <w:r>
        <w:rPr>
          <w:noProof/>
        </w:rPr>
      </w:r>
      <w:r>
        <w:rPr>
          <w:noProof/>
        </w:rPr>
        <w:fldChar w:fldCharType="separate"/>
      </w:r>
      <w:r w:rsidR="00B4583A">
        <w:rPr>
          <w:noProof/>
        </w:rPr>
        <w:t>2</w:t>
      </w:r>
      <w:r>
        <w:rPr>
          <w:noProof/>
        </w:rPr>
        <w:fldChar w:fldCharType="end"/>
      </w:r>
    </w:p>
    <w:p w14:paraId="5E91194B" w14:textId="31DD1F1B" w:rsidR="00B65A06" w:rsidRDefault="00B65A06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F8435E6" w14:textId="77777777" w:rsidR="00B65A06" w:rsidRDefault="00B65A06">
      <w:pPr>
        <w:pStyle w:val="NoteHeading"/>
        <w:sectPr w:rsidR="00B65A06" w:rsidSect="00B65A0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6899A2D" w14:textId="43904595" w:rsidR="00767E96" w:rsidRDefault="00767E96">
      <w:pPr>
        <w:pStyle w:val="PrincipalActReg"/>
      </w:pPr>
      <w:r>
        <w:lastRenderedPageBreak/>
        <w:t>Plumbers Licensing Act 1995</w:t>
      </w:r>
    </w:p>
    <w:p w14:paraId="47ECAB14" w14:textId="0EC5B2F9" w:rsidR="00767E96" w:rsidRDefault="00767E96">
      <w:pPr>
        <w:pStyle w:val="NameofActReg"/>
      </w:pPr>
      <w:r>
        <w:t>Plumbers Licensing and Plumbing Standards Amendment Regulations 2026</w:t>
      </w:r>
    </w:p>
    <w:p w14:paraId="15221291" w14:textId="04B87610" w:rsidR="00767E96" w:rsidRDefault="00767E96">
      <w:pPr>
        <w:pStyle w:val="MadeBy"/>
      </w:pPr>
      <w:r>
        <w:t xml:space="preserve">Made by the </w:t>
      </w:r>
      <w:r w:rsidR="00421C5B">
        <w:t xml:space="preserve">deputy of the </w:t>
      </w:r>
      <w:r>
        <w:t>Governor in Executive Council.</w:t>
      </w:r>
    </w:p>
    <w:p w14:paraId="572EF78D" w14:textId="4FF337AC" w:rsidR="00767E96" w:rsidRDefault="00767E96">
      <w:pPr>
        <w:pStyle w:val="Heading5"/>
      </w:pPr>
      <w:bookmarkStart w:id="2" w:name="_Toc227848031"/>
      <w:bookmarkStart w:id="3" w:name="_Toc2283541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FDBC2E0" w14:textId="4F8D1640" w:rsidR="00767E96" w:rsidRDefault="00767E96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Plumbers Licensing and Plumbing Standards Amendment Regulations 2026</w:t>
      </w:r>
      <w:r>
        <w:t>.</w:t>
      </w:r>
    </w:p>
    <w:p w14:paraId="6CCFDF5E" w14:textId="1A8D5638" w:rsidR="00767E96" w:rsidRDefault="00767E96">
      <w:pPr>
        <w:pStyle w:val="Heading5"/>
        <w:rPr>
          <w:spacing w:val="-2"/>
        </w:rPr>
      </w:pPr>
      <w:bookmarkStart w:id="5" w:name="_Toc227848032"/>
      <w:bookmarkStart w:id="6" w:name="_Toc22835414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DB90ABC" w14:textId="722CF11B" w:rsidR="00767E96" w:rsidRDefault="00767E96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EDDDC96" w14:textId="54B419AB" w:rsidR="00767E96" w:rsidRDefault="00767E96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60643DEF" w14:textId="4BD88728" w:rsidR="00767E96" w:rsidRDefault="00767E96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May 2026.</w:t>
      </w:r>
    </w:p>
    <w:p w14:paraId="00A8D2B2" w14:textId="4823C849" w:rsidR="00767E96" w:rsidRDefault="00767E96">
      <w:pPr>
        <w:pStyle w:val="Heading5"/>
        <w:rPr>
          <w:snapToGrid w:val="0"/>
        </w:rPr>
      </w:pPr>
      <w:bookmarkStart w:id="7" w:name="_Toc227848033"/>
      <w:bookmarkStart w:id="8" w:name="_Toc2283541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7A7941C" w14:textId="4BFDE6D5" w:rsidR="00767E96" w:rsidRDefault="00767E96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Plumbers Licensing and Plumbing Standards Regulations 2000</w:t>
      </w:r>
      <w:r>
        <w:t>.</w:t>
      </w:r>
    </w:p>
    <w:p w14:paraId="22E9DEC6" w14:textId="1D545EEB" w:rsidR="00767E96" w:rsidRDefault="00767E96">
      <w:pPr>
        <w:pStyle w:val="Heading5"/>
      </w:pPr>
      <w:bookmarkStart w:id="9" w:name="_Toc227848034"/>
      <w:bookmarkStart w:id="10" w:name="_Toc228354147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011426C1" w14:textId="3DE7C318" w:rsidR="00767E96" w:rsidRDefault="00767E96">
      <w:pPr>
        <w:pStyle w:val="Subsection"/>
      </w:pPr>
      <w:r>
        <w:tab/>
      </w:r>
      <w:r>
        <w:tab/>
        <w:t xml:space="preserve">In regulation 3(1) in the definition of </w:t>
      </w:r>
      <w:r>
        <w:rPr>
          <w:b/>
          <w:bCs/>
          <w:i/>
          <w:iCs/>
        </w:rPr>
        <w:t>National Construction Code</w:t>
      </w:r>
      <w:r>
        <w:t xml:space="preserve"> delete “2022” and insert:</w:t>
      </w:r>
    </w:p>
    <w:p w14:paraId="7D1F5EE6" w14:textId="77777777" w:rsidR="00767E96" w:rsidRDefault="00767E96">
      <w:pPr>
        <w:pStyle w:val="BlankOpen"/>
      </w:pPr>
    </w:p>
    <w:p w14:paraId="3788A4E1" w14:textId="0E379AB9" w:rsidR="00767E96" w:rsidRDefault="00767E96">
      <w:pPr>
        <w:pStyle w:val="Subsection"/>
      </w:pPr>
      <w:r>
        <w:tab/>
      </w:r>
      <w:r>
        <w:tab/>
        <w:t>2025</w:t>
      </w:r>
    </w:p>
    <w:p w14:paraId="102A0C68" w14:textId="77777777" w:rsidR="00767E96" w:rsidRDefault="00767E96">
      <w:pPr>
        <w:pStyle w:val="BlankClose"/>
      </w:pPr>
    </w:p>
    <w:p w14:paraId="382A9BE4" w14:textId="78E3D7D2" w:rsidR="00767E96" w:rsidRDefault="00767E96">
      <w:pPr>
        <w:pStyle w:val="Heading5"/>
      </w:pPr>
      <w:bookmarkStart w:id="11" w:name="_Toc227848035"/>
      <w:bookmarkStart w:id="12" w:name="_Toc228354148"/>
      <w:r>
        <w:rPr>
          <w:rStyle w:val="CharSectno"/>
        </w:rPr>
        <w:lastRenderedPageBreak/>
        <w:t>5</w:t>
      </w:r>
      <w:r>
        <w:t>.</w:t>
      </w:r>
      <w:r>
        <w:tab/>
        <w:t>Regulation 48 amended</w:t>
      </w:r>
      <w:bookmarkEnd w:id="11"/>
      <w:bookmarkEnd w:id="12"/>
    </w:p>
    <w:p w14:paraId="55AB56D0" w14:textId="340E4DBE" w:rsidR="00767E96" w:rsidRDefault="00767E96">
      <w:pPr>
        <w:pStyle w:val="Subsection"/>
        <w:keepNext/>
      </w:pPr>
      <w:r>
        <w:tab/>
        <w:t>(1)</w:t>
      </w:r>
      <w:r>
        <w:tab/>
        <w:t>In regulation 48(1)(a) delete “(2), subject to the modifications in regulation 49; and” and insert:</w:t>
      </w:r>
    </w:p>
    <w:p w14:paraId="292E535D" w14:textId="77777777" w:rsidR="00767E96" w:rsidRDefault="00767E96">
      <w:pPr>
        <w:pStyle w:val="BlankOpen"/>
      </w:pPr>
    </w:p>
    <w:p w14:paraId="7140DC8A" w14:textId="77777777" w:rsidR="00767E96" w:rsidRDefault="00767E96">
      <w:pPr>
        <w:pStyle w:val="Subsection"/>
      </w:pPr>
      <w:r>
        <w:tab/>
      </w:r>
      <w:r>
        <w:tab/>
        <w:t>(2); and</w:t>
      </w:r>
    </w:p>
    <w:p w14:paraId="6C9D171E" w14:textId="20B5FF72" w:rsidR="00767E96" w:rsidRDefault="00767E96">
      <w:pPr>
        <w:pStyle w:val="BlankClose"/>
        <w:rPr>
          <w:rStyle w:val="DraftersNotes"/>
        </w:rPr>
      </w:pPr>
    </w:p>
    <w:p w14:paraId="6920BFF3" w14:textId="1908D992" w:rsidR="00767E96" w:rsidRDefault="00767E96">
      <w:pPr>
        <w:pStyle w:val="Subsection"/>
      </w:pPr>
      <w:r>
        <w:tab/>
        <w:t>(2)</w:t>
      </w:r>
      <w:r>
        <w:tab/>
        <w:t>In regulation 48(2)(a):</w:t>
      </w:r>
    </w:p>
    <w:p w14:paraId="2870B820" w14:textId="22AAF2D5" w:rsidR="00767E96" w:rsidRDefault="00767E96">
      <w:pPr>
        <w:pStyle w:val="Indenta"/>
      </w:pPr>
      <w:r>
        <w:tab/>
        <w:t>(a)</w:t>
      </w:r>
      <w:r>
        <w:tab/>
        <w:t>in subparagraph (ii) delete “B2P11” and insert:</w:t>
      </w:r>
    </w:p>
    <w:p w14:paraId="07547E38" w14:textId="77777777" w:rsidR="00767E96" w:rsidRDefault="00767E96">
      <w:pPr>
        <w:pStyle w:val="BlankOpen"/>
      </w:pPr>
    </w:p>
    <w:p w14:paraId="4F7ACE9C" w14:textId="77777777" w:rsidR="00767E96" w:rsidRDefault="00767E96">
      <w:pPr>
        <w:pStyle w:val="Indenta"/>
      </w:pPr>
      <w:r>
        <w:tab/>
      </w:r>
      <w:r>
        <w:tab/>
        <w:t>B2P12</w:t>
      </w:r>
    </w:p>
    <w:p w14:paraId="35550D37" w14:textId="77777777" w:rsidR="00767E96" w:rsidRDefault="00767E96">
      <w:pPr>
        <w:pStyle w:val="BlankClose"/>
      </w:pPr>
    </w:p>
    <w:p w14:paraId="1AE8C8F4" w14:textId="57B5F845" w:rsidR="00767E96" w:rsidRDefault="00767E96">
      <w:pPr>
        <w:pStyle w:val="Indenta"/>
      </w:pPr>
      <w:r>
        <w:tab/>
        <w:t>(b)</w:t>
      </w:r>
      <w:r>
        <w:tab/>
        <w:t>delete subparagraph (iii).</w:t>
      </w:r>
    </w:p>
    <w:p w14:paraId="6F72078A" w14:textId="13870B0D" w:rsidR="00767E96" w:rsidRDefault="00767E96">
      <w:pPr>
        <w:pStyle w:val="Heading5"/>
      </w:pPr>
      <w:bookmarkStart w:id="13" w:name="_Toc227848036"/>
      <w:bookmarkStart w:id="14" w:name="_Toc228354149"/>
      <w:r>
        <w:rPr>
          <w:rStyle w:val="CharSectno"/>
        </w:rPr>
        <w:t>6</w:t>
      </w:r>
      <w:r>
        <w:t>.</w:t>
      </w:r>
      <w:r>
        <w:tab/>
        <w:t>Regulation 49 deleted</w:t>
      </w:r>
      <w:bookmarkEnd w:id="13"/>
      <w:bookmarkEnd w:id="14"/>
    </w:p>
    <w:p w14:paraId="04981D3E" w14:textId="77777777" w:rsidR="00767E96" w:rsidRDefault="00767E96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49.</w:t>
      </w:r>
    </w:p>
    <w:p w14:paraId="5AA67A69" w14:textId="52B45AF5" w:rsidR="00767E96" w:rsidRDefault="00767E96">
      <w:pPr>
        <w:pStyle w:val="Heading5"/>
      </w:pPr>
      <w:bookmarkStart w:id="15" w:name="_Toc227848037"/>
      <w:bookmarkStart w:id="16" w:name="_Toc228354150"/>
      <w:r>
        <w:rPr>
          <w:rStyle w:val="CharSectno"/>
        </w:rPr>
        <w:t>7</w:t>
      </w:r>
      <w:r>
        <w:t>.</w:t>
      </w:r>
      <w:r>
        <w:tab/>
        <w:t>Regulation 71 amended</w:t>
      </w:r>
      <w:bookmarkEnd w:id="15"/>
      <w:bookmarkEnd w:id="16"/>
    </w:p>
    <w:p w14:paraId="3FB2F266" w14:textId="77777777" w:rsidR="00767E96" w:rsidRDefault="00767E96">
      <w:pPr>
        <w:pStyle w:val="Subsection"/>
      </w:pPr>
      <w:r>
        <w:tab/>
      </w:r>
      <w:r>
        <w:tab/>
        <w:t>In regulation 71(1)(b)(i) delete “as modified in accordance with regulation 49”.</w:t>
      </w:r>
    </w:p>
    <w:p w14:paraId="4F0A0E3E" w14:textId="32738C48" w:rsidR="00767E96" w:rsidRDefault="00767E96">
      <w:pPr>
        <w:pStyle w:val="Heading5"/>
      </w:pPr>
      <w:bookmarkStart w:id="17" w:name="_Toc227848038"/>
      <w:bookmarkStart w:id="18" w:name="_Toc228354151"/>
      <w:r>
        <w:rPr>
          <w:rStyle w:val="CharSectno"/>
        </w:rPr>
        <w:t>8</w:t>
      </w:r>
      <w:r>
        <w:t>.</w:t>
      </w:r>
      <w:r>
        <w:tab/>
        <w:t>Regulation 116 inserted</w:t>
      </w:r>
      <w:bookmarkEnd w:id="17"/>
      <w:bookmarkEnd w:id="18"/>
    </w:p>
    <w:p w14:paraId="307C626D" w14:textId="5795024F" w:rsidR="00767E96" w:rsidRDefault="00767E96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At the end of Part 9 insert:</w:t>
      </w:r>
    </w:p>
    <w:p w14:paraId="290C2FB5" w14:textId="77777777" w:rsidR="00767E96" w:rsidRDefault="00767E96">
      <w:pPr>
        <w:pStyle w:val="BlankOpen"/>
      </w:pPr>
    </w:p>
    <w:p w14:paraId="474EE0BF" w14:textId="606361DB" w:rsidR="00767E96" w:rsidRDefault="00767E96">
      <w:pPr>
        <w:pStyle w:val="zHeading5"/>
        <w:rPr>
          <w:rStyle w:val="DraftersNotes"/>
          <w:b/>
          <w:i w:val="0"/>
          <w:sz w:val="24"/>
        </w:rPr>
      </w:pPr>
      <w:bookmarkStart w:id="19" w:name="_Toc227848039"/>
      <w:bookmarkStart w:id="20" w:name="_Toc228354152"/>
      <w:r>
        <w:t>116.</w:t>
      </w:r>
      <w:r>
        <w:tab/>
        <w:t xml:space="preserve">Transitional provision for </w:t>
      </w:r>
      <w:r>
        <w:rPr>
          <w:i/>
        </w:rPr>
        <w:t>Plumbers Licensing and Plumbing Standards Amendment Regulations 2026</w:t>
      </w:r>
      <w:bookmarkEnd w:id="19"/>
      <w:bookmarkEnd w:id="20"/>
    </w:p>
    <w:p w14:paraId="31281D4C" w14:textId="77777777" w:rsidR="00767E96" w:rsidRDefault="00767E96">
      <w:pPr>
        <w:pStyle w:val="zSubsection"/>
        <w:keepNext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 plumbing standards that apply on and after 1 May 2026 to plumbing work commenced, but not completed, before that date are the plumbing standards </w:t>
      </w:r>
      <w:r>
        <w:lastRenderedPageBreak/>
        <w:t>as in force at the time the plumbing work was commenced.</w:t>
      </w:r>
    </w:p>
    <w:p w14:paraId="6AF8C552" w14:textId="77777777" w:rsidR="00767E96" w:rsidRDefault="00767E96">
      <w:pPr>
        <w:pStyle w:val="BlankClose"/>
        <w:keepNext/>
      </w:pPr>
    </w:p>
    <w:p w14:paraId="64B6DD63" w14:textId="68FB060E" w:rsidR="00767E96" w:rsidRDefault="00F84275">
      <w:pPr>
        <w:pStyle w:val="ByCommand"/>
        <w:sectPr w:rsidR="00767E96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67E96">
        <w:t>Clerk of the Executive Council</w:t>
      </w:r>
    </w:p>
    <w:p w14:paraId="3077F986" w14:textId="694CA651" w:rsidR="00767E96" w:rsidRDefault="00C756B1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56F28" wp14:editId="207B962E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3D3881" w14:textId="6F6C39F0" w:rsidR="00C756B1" w:rsidRDefault="00C756B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A61F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7AD85E2" w14:textId="77777777" w:rsidR="00C756B1" w:rsidRDefault="00C756B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6F5DA7D" w14:textId="2D7BC59F" w:rsidR="00C756B1" w:rsidRDefault="00C756B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A61F2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CBA768" w14:textId="77777777" w:rsidR="00C756B1" w:rsidRDefault="00C756B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56F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03D3881" w14:textId="6F6C39F0" w:rsidR="00C756B1" w:rsidRDefault="00C756B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A61F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7AD85E2" w14:textId="77777777" w:rsidR="00C756B1" w:rsidRDefault="00C756B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F5DA7D" w14:textId="2D7BC59F" w:rsidR="00C756B1" w:rsidRDefault="00C756B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A61F2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CBA768" w14:textId="77777777" w:rsidR="00C756B1" w:rsidRDefault="00C756B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67E96" w:rsidSect="00014142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CC726" w14:textId="77777777" w:rsidR="00767E96" w:rsidRDefault="00767E96">
      <w:pPr>
        <w:rPr>
          <w:b/>
          <w:sz w:val="28"/>
        </w:rPr>
      </w:pPr>
      <w:r>
        <w:rPr>
          <w:b/>
          <w:sz w:val="28"/>
        </w:rPr>
        <w:t>Endnotes</w:t>
      </w:r>
    </w:p>
    <w:p w14:paraId="7DD0CFE6" w14:textId="77777777" w:rsidR="00767E96" w:rsidRDefault="00767E9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EC49541" w14:textId="77777777" w:rsidR="00767E96" w:rsidRDefault="00767E96"/>
  </w:endnote>
  <w:endnote w:type="continuationSeparator" w:id="0">
    <w:p w14:paraId="701D2292" w14:textId="77777777" w:rsidR="00767E96" w:rsidRDefault="00767E96">
      <w:pPr>
        <w:pStyle w:val="Footer"/>
      </w:pPr>
    </w:p>
    <w:p w14:paraId="28C43732" w14:textId="77777777" w:rsidR="00767E96" w:rsidRDefault="00767E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B5A4" w14:textId="77777777" w:rsidR="002A32D3" w:rsidRDefault="002A32D3">
    <w:pPr>
      <w:pStyle w:val="Footer"/>
      <w:pBdr>
        <w:bottom w:val="single" w:sz="4" w:space="1" w:color="auto"/>
      </w:pBdr>
      <w:rPr>
        <w:sz w:val="20"/>
      </w:rPr>
    </w:pPr>
  </w:p>
  <w:p w14:paraId="7853329C" w14:textId="0BC3C59A" w:rsidR="002A32D3" w:rsidRDefault="002A32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4583A">
      <w:rPr>
        <w:sz w:val="20"/>
      </w:rPr>
      <w:t>2026/48</w:t>
    </w:r>
    <w:r>
      <w:rPr>
        <w:sz w:val="20"/>
      </w:rPr>
      <w:fldChar w:fldCharType="end"/>
    </w:r>
  </w:p>
  <w:p w14:paraId="2AC9894D" w14:textId="0576E84D" w:rsidR="002A32D3" w:rsidRDefault="002A32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4583A">
      <w:rPr>
        <w:sz w:val="16"/>
      </w:rPr>
      <w:t>29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13C4" w14:textId="77777777" w:rsidR="002A32D3" w:rsidRDefault="002A32D3">
    <w:pPr>
      <w:pStyle w:val="Footer"/>
      <w:pBdr>
        <w:bottom w:val="single" w:sz="4" w:space="1" w:color="auto"/>
      </w:pBdr>
      <w:rPr>
        <w:sz w:val="20"/>
      </w:rPr>
    </w:pPr>
  </w:p>
  <w:p w14:paraId="7C1503DE" w14:textId="134EC378" w:rsidR="002A32D3" w:rsidRDefault="002A32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4583A">
      <w:rPr>
        <w:sz w:val="20"/>
      </w:rPr>
      <w:t>2026/48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D42484B" w14:textId="4DC3E04F" w:rsidR="002A32D3" w:rsidRDefault="002A32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4583A">
      <w:rPr>
        <w:sz w:val="16"/>
      </w:rPr>
      <w:t>29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8374" w14:textId="77777777" w:rsidR="002A32D3" w:rsidRDefault="002A32D3">
    <w:pPr>
      <w:pStyle w:val="Footer"/>
      <w:pBdr>
        <w:bottom w:val="single" w:sz="4" w:space="1" w:color="auto"/>
      </w:pBdr>
      <w:rPr>
        <w:sz w:val="20"/>
      </w:rPr>
    </w:pPr>
  </w:p>
  <w:p w14:paraId="2F4AA979" w14:textId="55832DB5" w:rsidR="002A32D3" w:rsidRDefault="002A32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4583A">
      <w:rPr>
        <w:sz w:val="20"/>
      </w:rPr>
      <w:t>2026/48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E544080" w14:textId="7A1ADD41" w:rsidR="002A32D3" w:rsidRDefault="002A32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4583A">
      <w:rPr>
        <w:sz w:val="16"/>
      </w:rPr>
      <w:t>29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B8722" w14:textId="77777777" w:rsidR="002A32D3" w:rsidRDefault="002A32D3">
    <w:pPr>
      <w:pStyle w:val="Footer"/>
      <w:pBdr>
        <w:bottom w:val="single" w:sz="4" w:space="1" w:color="auto"/>
      </w:pBdr>
      <w:rPr>
        <w:sz w:val="20"/>
      </w:rPr>
    </w:pPr>
  </w:p>
  <w:p w14:paraId="1E9BFCE5" w14:textId="7DA73E65" w:rsidR="002A32D3" w:rsidRDefault="002A32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4583A">
      <w:rPr>
        <w:sz w:val="20"/>
      </w:rPr>
      <w:t>2026/48</w:t>
    </w:r>
    <w:r>
      <w:rPr>
        <w:sz w:val="20"/>
      </w:rPr>
      <w:fldChar w:fldCharType="end"/>
    </w:r>
  </w:p>
  <w:p w14:paraId="614192FD" w14:textId="02B77FE5" w:rsidR="002A32D3" w:rsidRDefault="002A32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4583A">
      <w:rPr>
        <w:sz w:val="16"/>
      </w:rPr>
      <w:t>29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84C2" w14:textId="77777777" w:rsidR="002A32D3" w:rsidRDefault="002A32D3">
    <w:pPr>
      <w:pStyle w:val="Footer"/>
      <w:pBdr>
        <w:bottom w:val="single" w:sz="4" w:space="1" w:color="auto"/>
      </w:pBdr>
      <w:rPr>
        <w:sz w:val="20"/>
      </w:rPr>
    </w:pPr>
  </w:p>
  <w:p w14:paraId="16DAD634" w14:textId="796BFDC7" w:rsidR="002A32D3" w:rsidRDefault="002A32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4583A">
      <w:rPr>
        <w:sz w:val="20"/>
      </w:rPr>
      <w:t>2026/48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458468E" w14:textId="24AF6871" w:rsidR="002A32D3" w:rsidRDefault="002A32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4583A">
      <w:rPr>
        <w:sz w:val="16"/>
      </w:rPr>
      <w:t>29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6AA9" w14:textId="77777777" w:rsidR="002A32D3" w:rsidRDefault="002A32D3">
    <w:pPr>
      <w:pStyle w:val="Footer"/>
      <w:pBdr>
        <w:bottom w:val="single" w:sz="4" w:space="1" w:color="auto"/>
      </w:pBdr>
      <w:rPr>
        <w:sz w:val="20"/>
      </w:rPr>
    </w:pPr>
  </w:p>
  <w:p w14:paraId="12ABB2AF" w14:textId="4E44005C" w:rsidR="002A32D3" w:rsidRDefault="002A32D3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B4583A">
      <w:rPr>
        <w:sz w:val="20"/>
      </w:rPr>
      <w:t>2026/48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FF29C85" w14:textId="0DCD64DD" w:rsidR="002A32D3" w:rsidRDefault="002A32D3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B4583A">
      <w:rPr>
        <w:sz w:val="16"/>
      </w:rPr>
      <w:t>29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08D6C" w14:textId="0950923D" w:rsidR="00767E96" w:rsidRDefault="00767E96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B418" w14:textId="211A4EDF" w:rsidR="00767E96" w:rsidRDefault="00767E96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3807D" w14:textId="77777777" w:rsidR="00767E96" w:rsidRDefault="00767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40CEB" w14:textId="77777777" w:rsidR="00767E96" w:rsidRDefault="00767E96">
      <w:r>
        <w:separator/>
      </w:r>
    </w:p>
  </w:footnote>
  <w:footnote w:type="continuationSeparator" w:id="0">
    <w:p w14:paraId="039B70A6" w14:textId="77777777" w:rsidR="00767E96" w:rsidRDefault="00767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45DE5" w14:textId="77777777" w:rsidR="000A61F2" w:rsidRDefault="000A61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E9E0" w14:textId="77777777" w:rsidR="000A61F2" w:rsidRDefault="000A61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EB1A6" w14:textId="77777777" w:rsidR="00C449DB" w:rsidRDefault="00C449DB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65A06" w14:paraId="499997E6" w14:textId="77777777">
      <w:trPr>
        <w:cantSplit/>
        <w:jc w:val="center"/>
      </w:trPr>
      <w:tc>
        <w:tcPr>
          <w:tcW w:w="7258" w:type="dxa"/>
          <w:gridSpan w:val="2"/>
        </w:tcPr>
        <w:p w14:paraId="0E14A8BA" w14:textId="4AAF0735" w:rsidR="00B65A06" w:rsidRDefault="00B65A0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4583A">
            <w:rPr>
              <w:b/>
              <w:i/>
            </w:rPr>
            <w:t>Plumbers Licensing and Plumbing Standards Amendment Regulations 2026</w:t>
          </w:r>
          <w:r>
            <w:rPr>
              <w:b/>
              <w:i/>
            </w:rPr>
            <w:fldChar w:fldCharType="end"/>
          </w:r>
        </w:p>
      </w:tc>
    </w:tr>
    <w:tr w:rsidR="00B65A06" w14:paraId="17AD7A52" w14:textId="77777777">
      <w:trPr>
        <w:jc w:val="center"/>
      </w:trPr>
      <w:tc>
        <w:tcPr>
          <w:tcW w:w="1548" w:type="dxa"/>
        </w:tcPr>
        <w:p w14:paraId="24653277" w14:textId="77777777" w:rsidR="00B65A06" w:rsidRDefault="00B65A06">
          <w:pPr>
            <w:pStyle w:val="Header"/>
            <w:spacing w:before="40"/>
          </w:pPr>
        </w:p>
      </w:tc>
      <w:tc>
        <w:tcPr>
          <w:tcW w:w="5715" w:type="dxa"/>
        </w:tcPr>
        <w:p w14:paraId="594DC5E3" w14:textId="77777777" w:rsidR="00B65A06" w:rsidRDefault="00B65A06">
          <w:pPr>
            <w:pStyle w:val="Header"/>
            <w:spacing w:before="40"/>
          </w:pPr>
        </w:p>
      </w:tc>
    </w:tr>
    <w:tr w:rsidR="00B65A06" w14:paraId="15A165EF" w14:textId="77777777">
      <w:trPr>
        <w:jc w:val="center"/>
      </w:trPr>
      <w:tc>
        <w:tcPr>
          <w:tcW w:w="1548" w:type="dxa"/>
        </w:tcPr>
        <w:p w14:paraId="753A61FE" w14:textId="77777777" w:rsidR="00B65A06" w:rsidRDefault="00B65A06">
          <w:pPr>
            <w:pStyle w:val="Header"/>
            <w:spacing w:before="40"/>
          </w:pPr>
        </w:p>
      </w:tc>
      <w:tc>
        <w:tcPr>
          <w:tcW w:w="5715" w:type="dxa"/>
        </w:tcPr>
        <w:p w14:paraId="5BCE550B" w14:textId="77777777" w:rsidR="00B65A06" w:rsidRDefault="00B65A06">
          <w:pPr>
            <w:pStyle w:val="Header"/>
            <w:spacing w:before="40"/>
          </w:pPr>
        </w:p>
      </w:tc>
    </w:tr>
    <w:tr w:rsidR="00B65A06" w14:paraId="2E65B377" w14:textId="77777777">
      <w:trPr>
        <w:cantSplit/>
        <w:jc w:val="center"/>
      </w:trPr>
      <w:tc>
        <w:tcPr>
          <w:tcW w:w="7258" w:type="dxa"/>
          <w:gridSpan w:val="2"/>
        </w:tcPr>
        <w:p w14:paraId="6BD03A9E" w14:textId="77777777" w:rsidR="00B65A06" w:rsidRDefault="00B65A06">
          <w:pPr>
            <w:pStyle w:val="Header"/>
            <w:spacing w:before="40"/>
          </w:pPr>
          <w:r>
            <w:t>Contents</w:t>
          </w:r>
        </w:p>
      </w:tc>
    </w:tr>
  </w:tbl>
  <w:p w14:paraId="0EA29DA5" w14:textId="77777777" w:rsidR="00B65A06" w:rsidRDefault="00B65A0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65A06" w14:paraId="7340B7D9" w14:textId="77777777">
      <w:trPr>
        <w:cantSplit/>
        <w:jc w:val="center"/>
      </w:trPr>
      <w:tc>
        <w:tcPr>
          <w:tcW w:w="7258" w:type="dxa"/>
          <w:gridSpan w:val="2"/>
        </w:tcPr>
        <w:p w14:paraId="37C3F2A7" w14:textId="3F061EAE" w:rsidR="00B65A06" w:rsidRDefault="00B65A06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4583A">
            <w:rPr>
              <w:b/>
              <w:i/>
            </w:rPr>
            <w:t>Plumbers Licensing and Plumbing Standards Amendment Regulations 2026</w:t>
          </w:r>
          <w:r>
            <w:rPr>
              <w:b/>
              <w:i/>
            </w:rPr>
            <w:fldChar w:fldCharType="end"/>
          </w:r>
        </w:p>
      </w:tc>
    </w:tr>
    <w:tr w:rsidR="00B65A06" w14:paraId="00959D86" w14:textId="77777777">
      <w:trPr>
        <w:jc w:val="center"/>
      </w:trPr>
      <w:tc>
        <w:tcPr>
          <w:tcW w:w="5715" w:type="dxa"/>
        </w:tcPr>
        <w:p w14:paraId="14D9EF1A" w14:textId="77777777" w:rsidR="00B65A06" w:rsidRDefault="00B65A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7B6883F" w14:textId="77777777" w:rsidR="00B65A06" w:rsidRDefault="00B65A06">
          <w:pPr>
            <w:pStyle w:val="Header"/>
            <w:spacing w:before="40"/>
            <w:ind w:right="17"/>
            <w:jc w:val="right"/>
          </w:pPr>
        </w:p>
      </w:tc>
    </w:tr>
    <w:tr w:rsidR="00B65A06" w14:paraId="2EAC6B5A" w14:textId="77777777">
      <w:trPr>
        <w:jc w:val="center"/>
      </w:trPr>
      <w:tc>
        <w:tcPr>
          <w:tcW w:w="5715" w:type="dxa"/>
        </w:tcPr>
        <w:p w14:paraId="06C8DFD8" w14:textId="77777777" w:rsidR="00B65A06" w:rsidRDefault="00B65A06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34023DB" w14:textId="77777777" w:rsidR="00B65A06" w:rsidRDefault="00B65A06">
          <w:pPr>
            <w:pStyle w:val="Header"/>
            <w:spacing w:before="40"/>
            <w:ind w:right="17"/>
            <w:jc w:val="right"/>
          </w:pPr>
        </w:p>
      </w:tc>
    </w:tr>
    <w:tr w:rsidR="00B65A06" w14:paraId="21CCFAD5" w14:textId="77777777">
      <w:trPr>
        <w:cantSplit/>
        <w:jc w:val="center"/>
      </w:trPr>
      <w:tc>
        <w:tcPr>
          <w:tcW w:w="7258" w:type="dxa"/>
          <w:gridSpan w:val="2"/>
        </w:tcPr>
        <w:p w14:paraId="279F3550" w14:textId="77777777" w:rsidR="00B65A06" w:rsidRDefault="00B65A06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FBF7CC5" w14:textId="77777777" w:rsidR="00B65A06" w:rsidRDefault="00B65A06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0C146" w14:textId="77777777" w:rsidR="00B65A06" w:rsidRDefault="00B65A0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45A40" w14:paraId="4FF34385" w14:textId="77777777">
      <w:trPr>
        <w:cantSplit/>
        <w:jc w:val="center"/>
      </w:trPr>
      <w:tc>
        <w:tcPr>
          <w:tcW w:w="7263" w:type="dxa"/>
          <w:gridSpan w:val="2"/>
        </w:tcPr>
        <w:p w14:paraId="5594FE79" w14:textId="73BF18E0" w:rsidR="00767E96" w:rsidRDefault="00767E96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4583A">
            <w:rPr>
              <w:b/>
              <w:i/>
            </w:rPr>
            <w:t>Plumbers Licensing and Plumbing Standards Amendment Regulations 2026</w:t>
          </w:r>
          <w:r>
            <w:rPr>
              <w:b/>
              <w:i/>
            </w:rPr>
            <w:fldChar w:fldCharType="end"/>
          </w:r>
        </w:p>
      </w:tc>
    </w:tr>
    <w:tr w:rsidR="00E45A40" w14:paraId="08541940" w14:textId="77777777">
      <w:trPr>
        <w:jc w:val="center"/>
      </w:trPr>
      <w:tc>
        <w:tcPr>
          <w:tcW w:w="1548" w:type="dxa"/>
        </w:tcPr>
        <w:p w14:paraId="42721DCF" w14:textId="4027DD9A" w:rsidR="00767E96" w:rsidRDefault="00767E9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EEE5588" w14:textId="7CE9EE0B" w:rsidR="00767E96" w:rsidRDefault="00767E96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45A40" w14:paraId="6DE378B8" w14:textId="77777777">
      <w:trPr>
        <w:jc w:val="center"/>
      </w:trPr>
      <w:tc>
        <w:tcPr>
          <w:tcW w:w="1548" w:type="dxa"/>
        </w:tcPr>
        <w:p w14:paraId="1D5973BC" w14:textId="7344E6B0" w:rsidR="00767E96" w:rsidRDefault="00767E96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BB9B1B7" w14:textId="46DD6B8D" w:rsidR="00767E96" w:rsidRDefault="00767E96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45A40" w14:paraId="39CFEB26" w14:textId="77777777">
      <w:trPr>
        <w:cantSplit/>
        <w:jc w:val="center"/>
      </w:trPr>
      <w:tc>
        <w:tcPr>
          <w:tcW w:w="7263" w:type="dxa"/>
          <w:gridSpan w:val="2"/>
        </w:tcPr>
        <w:p w14:paraId="4A9B105F" w14:textId="716A9607" w:rsidR="00767E96" w:rsidRDefault="00767E96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4583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87CD416" w14:textId="77777777" w:rsidR="00767E96" w:rsidRDefault="00767E9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45A40" w14:paraId="09364BAA" w14:textId="77777777">
      <w:trPr>
        <w:cantSplit/>
        <w:jc w:val="center"/>
      </w:trPr>
      <w:tc>
        <w:tcPr>
          <w:tcW w:w="7263" w:type="dxa"/>
          <w:gridSpan w:val="2"/>
        </w:tcPr>
        <w:p w14:paraId="4A751869" w14:textId="336E890F" w:rsidR="00767E96" w:rsidRDefault="00767E96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B4583A">
            <w:rPr>
              <w:b/>
              <w:i/>
            </w:rPr>
            <w:t>Plumbers Licensing and Plumbing Standards Amendment Regulations 2026</w:t>
          </w:r>
          <w:r>
            <w:rPr>
              <w:b/>
              <w:i/>
            </w:rPr>
            <w:fldChar w:fldCharType="end"/>
          </w:r>
        </w:p>
      </w:tc>
    </w:tr>
    <w:tr w:rsidR="00E45A40" w14:paraId="219FEB3E" w14:textId="77777777">
      <w:trPr>
        <w:jc w:val="center"/>
      </w:trPr>
      <w:tc>
        <w:tcPr>
          <w:tcW w:w="5715" w:type="dxa"/>
          <w:vAlign w:val="bottom"/>
        </w:tcPr>
        <w:p w14:paraId="0301723B" w14:textId="5EC02B01" w:rsidR="00767E96" w:rsidRDefault="00767E96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988011F" w14:textId="3A007670" w:rsidR="00767E96" w:rsidRDefault="00767E9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45A40" w14:paraId="5C571D80" w14:textId="77777777">
      <w:trPr>
        <w:jc w:val="center"/>
      </w:trPr>
      <w:tc>
        <w:tcPr>
          <w:tcW w:w="5715" w:type="dxa"/>
          <w:vAlign w:val="bottom"/>
        </w:tcPr>
        <w:p w14:paraId="0F106000" w14:textId="456E9818" w:rsidR="00767E96" w:rsidRDefault="00767E96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23F9581" w14:textId="759EA464" w:rsidR="00767E96" w:rsidRDefault="00767E96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E45A40" w14:paraId="2B3CF976" w14:textId="77777777">
      <w:trPr>
        <w:cantSplit/>
        <w:jc w:val="center"/>
      </w:trPr>
      <w:tc>
        <w:tcPr>
          <w:tcW w:w="7263" w:type="dxa"/>
          <w:gridSpan w:val="2"/>
        </w:tcPr>
        <w:p w14:paraId="151394B7" w14:textId="6EAD164A" w:rsidR="00767E96" w:rsidRDefault="00767E96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B4583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D3AFA8F" w14:textId="77777777" w:rsidR="00767E96" w:rsidRDefault="00767E96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38ED1" w14:textId="77777777" w:rsidR="00767E96" w:rsidRDefault="00767E9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C7637" w14:textId="6975829C" w:rsidR="00767E96" w:rsidRDefault="00767E9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A956" w14:textId="7306DDBD" w:rsidR="00767E96" w:rsidRDefault="00767E9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7A1B" w14:textId="77777777" w:rsidR="00767E96" w:rsidRDefault="00767E96"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38945014">
    <w:abstractNumId w:val="11"/>
  </w:num>
  <w:num w:numId="2" w16cid:durableId="322317964">
    <w:abstractNumId w:val="18"/>
  </w:num>
  <w:num w:numId="3" w16cid:durableId="6672888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231444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031001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03100120_GUID" w:val="0a76d6ba-2f61-47d2-bf5d-aef0b2b94b81"/>
    <w:docVar w:name="WAFER_202603111608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1160842_GUID" w:val="378e80f8-1b97-488e-a438-4fe412077ae5"/>
    <w:docVar w:name="WAFER_202604231444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23144459_GUID" w:val="389d652d-4775-438d-a19c-7e4e7a7e1484"/>
  </w:docVars>
  <w:rsids>
    <w:rsidRoot w:val="00ED4B5D"/>
    <w:rsid w:val="00012E17"/>
    <w:rsid w:val="000A61F2"/>
    <w:rsid w:val="0016108A"/>
    <w:rsid w:val="002A32D3"/>
    <w:rsid w:val="00421C5B"/>
    <w:rsid w:val="00472F37"/>
    <w:rsid w:val="0056699A"/>
    <w:rsid w:val="00767E96"/>
    <w:rsid w:val="007A36C4"/>
    <w:rsid w:val="00983246"/>
    <w:rsid w:val="00AB204B"/>
    <w:rsid w:val="00B350E7"/>
    <w:rsid w:val="00B4583A"/>
    <w:rsid w:val="00B65A06"/>
    <w:rsid w:val="00C449DB"/>
    <w:rsid w:val="00C756B1"/>
    <w:rsid w:val="00CF2E2E"/>
    <w:rsid w:val="00E45A40"/>
    <w:rsid w:val="00EB5499"/>
    <w:rsid w:val="00ED4B5D"/>
    <w:rsid w:val="00F8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7BD7538A"/>
  <w15:docId w15:val="{0E60ED35-AD87-4327-95F2-F83EE1D52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B65A06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2358</Characters>
  <Application>Microsoft Office Word</Application>
  <DocSecurity>0</DocSecurity>
  <Lines>102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Plumbers Licensing and Plumbing Standards Amendment Regulations 2026 - 00-00-01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2026-04-29T03:38:00Z</dcterms:created>
  <dcterms:modified xsi:type="dcterms:W3CDTF">2026-04-29T03:38:00Z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55715</vt:lpwstr>
  </property>
  <property fmtid="{D5CDD505-2E9C-101B-9397-08002B2CF9AE}" pid="3" name="DocumentType">
    <vt:lpwstr>Reg</vt:lpwstr>
  </property>
  <property fmtid="{D5CDD505-2E9C-101B-9397-08002B2CF9AE}" pid="4" name="AsAtDate">
    <vt:lpwstr>29 Apr 2026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2026/48</vt:lpwstr>
  </property>
  <property fmtid="{D5CDD505-2E9C-101B-9397-08002B2CF9AE}" pid="8" name="PublishDate">
    <vt:lpwstr>29 Apr 2026</vt:lpwstr>
  </property>
  <property fmtid="{D5CDD505-2E9C-101B-9397-08002B2CF9AE}" pid="9" name="CommencementDate">
    <vt:lpwstr>20260429</vt:lpwstr>
  </property>
  <property fmtid="{D5CDD505-2E9C-101B-9397-08002B2CF9AE}" pid="10" name="CommencementAsAt">
    <vt:filetime>2026-04-28T16:00:00Z</vt:filetime>
  </property>
  <property fmtid="{D5CDD505-2E9C-101B-9397-08002B2CF9AE}" pid="11" name="CommencementYear">
    <vt:lpwstr>2026</vt:lpwstr>
  </property>
</Properties>
</file>