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19E05" w14:textId="77777777" w:rsidR="00E12BE0" w:rsidRDefault="00E12BE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BBD494" wp14:editId="7AD6DA3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147DA31" w14:textId="130269DD" w:rsidR="00E12BE0" w:rsidRDefault="00E12BE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721B5">
        <w:rPr>
          <w:noProof/>
        </w:rPr>
        <w:t>Building Services (Registration) Act 2011</w:t>
      </w:r>
      <w:r>
        <w:fldChar w:fldCharType="end"/>
      </w:r>
    </w:p>
    <w:p w14:paraId="7C8A625D" w14:textId="5366A6B3" w:rsidR="00E12BE0" w:rsidRDefault="00E12BE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721B5">
        <w:rPr>
          <w:noProof/>
        </w:rPr>
        <w:t>Building Services (Registration) Amendment Regulations (No. 2) 2026</w:t>
      </w:r>
      <w:r>
        <w:fldChar w:fldCharType="end"/>
      </w:r>
    </w:p>
    <w:p w14:paraId="63EC7E72" w14:textId="77777777" w:rsidR="00E12BE0" w:rsidRDefault="00E12BE0"/>
    <w:p w14:paraId="361FED48" w14:textId="77777777" w:rsidR="00E12BE0" w:rsidRDefault="00E12BE0">
      <w:pPr>
        <w:jc w:val="center"/>
        <w:sectPr w:rsidR="00E12BE0" w:rsidSect="00E12B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F2D4560" w14:textId="77777777" w:rsidR="00271087" w:rsidRDefault="00271087">
      <w:pPr>
        <w:pStyle w:val="WA"/>
        <w:outlineLvl w:val="0"/>
      </w:pPr>
      <w:r>
        <w:lastRenderedPageBreak/>
        <w:t>Western Australia</w:t>
      </w:r>
    </w:p>
    <w:p w14:paraId="06CB7BA6" w14:textId="3B250010" w:rsidR="00271087" w:rsidRDefault="0027108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721B5">
        <w:rPr>
          <w:noProof/>
        </w:rPr>
        <w:t>Building Services (Registration) Amendment Regulations (No. 2) 2026</w:t>
      </w:r>
      <w:r>
        <w:fldChar w:fldCharType="end"/>
      </w:r>
    </w:p>
    <w:p w14:paraId="475347E0" w14:textId="77777777" w:rsidR="00271087" w:rsidRDefault="00271087">
      <w:pPr>
        <w:pStyle w:val="Arrangement"/>
      </w:pPr>
      <w:r>
        <w:t>Contents</w:t>
      </w:r>
    </w:p>
    <w:p w14:paraId="7BDF41DE" w14:textId="23298C34" w:rsidR="0012481B" w:rsidRDefault="0027108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2481B">
        <w:t>1.</w:t>
      </w:r>
      <w:r w:rsidR="0012481B">
        <w:tab/>
        <w:t>Citation</w:t>
      </w:r>
      <w:r w:rsidR="0012481B">
        <w:tab/>
      </w:r>
      <w:r w:rsidR="0012481B">
        <w:fldChar w:fldCharType="begin"/>
      </w:r>
      <w:r w:rsidR="0012481B">
        <w:instrText xml:space="preserve"> PAGEREF _Toc228356065 \h </w:instrText>
      </w:r>
      <w:r w:rsidR="0012481B">
        <w:fldChar w:fldCharType="separate"/>
      </w:r>
      <w:r w:rsidR="00C721B5">
        <w:t>1</w:t>
      </w:r>
      <w:r w:rsidR="0012481B">
        <w:fldChar w:fldCharType="end"/>
      </w:r>
    </w:p>
    <w:p w14:paraId="3EEECD65" w14:textId="39C5681A" w:rsidR="0012481B" w:rsidRDefault="0012481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06D1C">
        <w:rPr>
          <w:spacing w:val="-2"/>
        </w:rPr>
        <w:t>.</w:t>
      </w:r>
      <w:r w:rsidRPr="00206D1C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_Toc228356066 \h </w:instrText>
      </w:r>
      <w:r>
        <w:fldChar w:fldCharType="separate"/>
      </w:r>
      <w:r w:rsidR="00C721B5">
        <w:t>1</w:t>
      </w:r>
      <w:r>
        <w:fldChar w:fldCharType="end"/>
      </w:r>
    </w:p>
    <w:p w14:paraId="6A4A7D52" w14:textId="1FDD5B38" w:rsidR="0012481B" w:rsidRDefault="0012481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206D1C">
        <w:rPr>
          <w:snapToGrid w:val="0"/>
        </w:rPr>
        <w:t>.</w:t>
      </w:r>
      <w:r w:rsidRPr="00206D1C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_Toc228356067 \h </w:instrText>
      </w:r>
      <w:r>
        <w:fldChar w:fldCharType="separate"/>
      </w:r>
      <w:r w:rsidR="00C721B5">
        <w:t>1</w:t>
      </w:r>
      <w:r>
        <w:fldChar w:fldCharType="end"/>
      </w:r>
    </w:p>
    <w:p w14:paraId="46B6A6A1" w14:textId="698E7435" w:rsidR="0012481B" w:rsidRDefault="0012481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_Toc228356068 \h </w:instrText>
      </w:r>
      <w:r>
        <w:fldChar w:fldCharType="separate"/>
      </w:r>
      <w:r w:rsidR="00C721B5">
        <w:t>1</w:t>
      </w:r>
      <w:r>
        <w:fldChar w:fldCharType="end"/>
      </w:r>
    </w:p>
    <w:p w14:paraId="60F93B88" w14:textId="68234148" w:rsidR="00271087" w:rsidRDefault="0027108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46DC478" w14:textId="77777777" w:rsidR="00271087" w:rsidRDefault="00271087">
      <w:pPr>
        <w:pStyle w:val="NoteHeading"/>
        <w:sectPr w:rsidR="00271087" w:rsidSect="0027108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E996BF5" w14:textId="010FB509" w:rsidR="00212C3C" w:rsidRDefault="00212C3C">
      <w:pPr>
        <w:pStyle w:val="PrincipalActReg"/>
      </w:pPr>
      <w:r>
        <w:lastRenderedPageBreak/>
        <w:t>Building Services (Registration) Act 2011</w:t>
      </w:r>
    </w:p>
    <w:p w14:paraId="2ECF4D14" w14:textId="708AD996" w:rsidR="00212C3C" w:rsidRDefault="00212C3C">
      <w:pPr>
        <w:pStyle w:val="NameofActReg"/>
      </w:pPr>
      <w:r>
        <w:t>Building Services (Registration) Amendment Regulations (No. 2) 2026</w:t>
      </w:r>
    </w:p>
    <w:p w14:paraId="06CDE834" w14:textId="0397153F" w:rsidR="00212C3C" w:rsidRDefault="00212C3C">
      <w:pPr>
        <w:pStyle w:val="MadeBy"/>
      </w:pPr>
      <w:r>
        <w:t xml:space="preserve">Made by the </w:t>
      </w:r>
      <w:r w:rsidR="0012481B">
        <w:t xml:space="preserve">deputy of the </w:t>
      </w:r>
      <w:r>
        <w:t>Governor in Executive Council.</w:t>
      </w:r>
    </w:p>
    <w:p w14:paraId="2451CCBD" w14:textId="2BDE3E0A" w:rsidR="00212C3C" w:rsidRDefault="00212C3C">
      <w:pPr>
        <w:pStyle w:val="Heading5"/>
      </w:pPr>
      <w:bookmarkStart w:id="2" w:name="_Toc227851621"/>
      <w:bookmarkStart w:id="3" w:name="_Toc22835606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71282AD3" w14:textId="612C0B67" w:rsidR="00212C3C" w:rsidRDefault="00212C3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Services (Registration) Amendment Regulations (No. 2) 2026</w:t>
      </w:r>
      <w:r>
        <w:t>.</w:t>
      </w:r>
    </w:p>
    <w:p w14:paraId="2CFFDB63" w14:textId="2AF43C3A" w:rsidR="00212C3C" w:rsidRDefault="00212C3C">
      <w:pPr>
        <w:pStyle w:val="Heading5"/>
        <w:rPr>
          <w:spacing w:val="-2"/>
        </w:rPr>
      </w:pPr>
      <w:bookmarkStart w:id="5" w:name="_Toc227851622"/>
      <w:bookmarkStart w:id="6" w:name="_Toc22835606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E902CD2" w14:textId="558BD917" w:rsidR="00212C3C" w:rsidRDefault="00212C3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C14558C" w14:textId="203E2575" w:rsidR="00212C3C" w:rsidRDefault="00212C3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322AD02" w14:textId="7269F7B7" w:rsidR="00212C3C" w:rsidRDefault="00212C3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0453F4B4" w14:textId="7C2AD6CB" w:rsidR="00212C3C" w:rsidRDefault="00212C3C">
      <w:pPr>
        <w:pStyle w:val="Heading5"/>
        <w:rPr>
          <w:snapToGrid w:val="0"/>
        </w:rPr>
      </w:pPr>
      <w:bookmarkStart w:id="7" w:name="_Toc227851623"/>
      <w:bookmarkStart w:id="8" w:name="_Toc2283560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23DF621A" w14:textId="650DE839" w:rsidR="00212C3C" w:rsidRDefault="00212C3C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Services (Registration) Regulations 2011</w:t>
      </w:r>
      <w:r>
        <w:t>.</w:t>
      </w:r>
    </w:p>
    <w:p w14:paraId="4BC34893" w14:textId="30626F38" w:rsidR="00212C3C" w:rsidRDefault="00212C3C">
      <w:pPr>
        <w:pStyle w:val="Heading5"/>
      </w:pPr>
      <w:bookmarkStart w:id="9" w:name="_Toc227851624"/>
      <w:bookmarkStart w:id="10" w:name="_Toc228356068"/>
      <w:r>
        <w:rPr>
          <w:rStyle w:val="CharSectno"/>
        </w:rPr>
        <w:t>4</w:t>
      </w:r>
      <w:r>
        <w:t>.</w:t>
      </w:r>
      <w:r>
        <w:tab/>
        <w:t>Regulation 13 amended</w:t>
      </w:r>
      <w:bookmarkEnd w:id="9"/>
      <w:bookmarkEnd w:id="10"/>
    </w:p>
    <w:p w14:paraId="1DC41409" w14:textId="6606463D" w:rsidR="00212C3C" w:rsidRDefault="00212C3C">
      <w:pPr>
        <w:pStyle w:val="Subsection"/>
      </w:pPr>
      <w:r>
        <w:tab/>
        <w:t>(1)</w:t>
      </w:r>
      <w:r>
        <w:tab/>
        <w:t xml:space="preserve">In regulation 13(1) delete the definition of </w:t>
      </w:r>
      <w:r>
        <w:rPr>
          <w:b/>
          <w:bCs/>
          <w:i/>
          <w:iCs/>
        </w:rPr>
        <w:t>exempt shed</w:t>
      </w:r>
      <w:r>
        <w:t>.</w:t>
      </w:r>
    </w:p>
    <w:p w14:paraId="06414E94" w14:textId="0136D4B1" w:rsidR="00212C3C" w:rsidRDefault="00212C3C">
      <w:pPr>
        <w:pStyle w:val="Subsection"/>
        <w:keepNext/>
      </w:pPr>
      <w:r>
        <w:lastRenderedPageBreak/>
        <w:tab/>
        <w:t>(2)</w:t>
      </w:r>
      <w:r>
        <w:tab/>
        <w:t xml:space="preserve">In regulation 13(1) in the definition of </w:t>
      </w:r>
      <w:r>
        <w:rPr>
          <w:b/>
          <w:bCs/>
          <w:i/>
          <w:iCs/>
        </w:rPr>
        <w:t>builder work</w:t>
      </w:r>
      <w:r>
        <w:t>:</w:t>
      </w:r>
    </w:p>
    <w:p w14:paraId="127024D0" w14:textId="4F4713EB" w:rsidR="00212C3C" w:rsidRDefault="00212C3C">
      <w:pPr>
        <w:pStyle w:val="Indenta"/>
        <w:keepNext/>
      </w:pPr>
      <w:r>
        <w:tab/>
        <w:t>(a)</w:t>
      </w:r>
      <w:r>
        <w:tab/>
        <w:t>delete paragraph (b) and insert:</w:t>
      </w:r>
    </w:p>
    <w:p w14:paraId="7340F702" w14:textId="77777777" w:rsidR="00212C3C" w:rsidRDefault="00212C3C">
      <w:pPr>
        <w:pStyle w:val="BlankOpen"/>
      </w:pPr>
    </w:p>
    <w:p w14:paraId="1E50F174" w14:textId="77777777" w:rsidR="00212C3C" w:rsidRDefault="00212C3C">
      <w:pPr>
        <w:pStyle w:val="zDefpara"/>
        <w:keepNext/>
      </w:pPr>
      <w:r>
        <w:tab/>
        <w:t>(b)</w:t>
      </w:r>
      <w:r>
        <w:tab/>
        <w:t xml:space="preserve">with a value (based on the value of the work estimated under Schedule 2) of — </w:t>
      </w:r>
    </w:p>
    <w:p w14:paraId="224BAE02" w14:textId="77777777" w:rsidR="00212C3C" w:rsidRDefault="00212C3C">
      <w:pPr>
        <w:pStyle w:val="zDefsubpara"/>
      </w:pPr>
      <w:r>
        <w:tab/>
        <w:t>(i)</w:t>
      </w:r>
      <w:r>
        <w:tab/>
        <w:t>if the work relates to a building that is a Class 10a building under the Building Code — $50 000 or more; or</w:t>
      </w:r>
    </w:p>
    <w:p w14:paraId="4C5F456A" w14:textId="77777777" w:rsidR="00212C3C" w:rsidRDefault="00212C3C">
      <w:pPr>
        <w:pStyle w:val="zDefsubpara"/>
      </w:pPr>
      <w:r>
        <w:tab/>
        <w:t>(ii)</w:t>
      </w:r>
      <w:r>
        <w:tab/>
        <w:t xml:space="preserve">otherwise — $20 000 or more; </w:t>
      </w:r>
    </w:p>
    <w:p w14:paraId="7DF6C04E" w14:textId="77777777" w:rsidR="00212C3C" w:rsidRDefault="00212C3C">
      <w:pPr>
        <w:pStyle w:val="zDefpara"/>
      </w:pPr>
      <w:r>
        <w:tab/>
      </w:r>
      <w:r>
        <w:tab/>
        <w:t>and</w:t>
      </w:r>
    </w:p>
    <w:p w14:paraId="7E3C7781" w14:textId="77777777" w:rsidR="00212C3C" w:rsidRDefault="00212C3C">
      <w:pPr>
        <w:pStyle w:val="BlankClose"/>
      </w:pPr>
    </w:p>
    <w:p w14:paraId="70C183C6" w14:textId="39AFBB82" w:rsidR="00212C3C" w:rsidRDefault="00212C3C">
      <w:pPr>
        <w:pStyle w:val="Indenta"/>
      </w:pPr>
      <w:r>
        <w:tab/>
        <w:t>(b)</w:t>
      </w:r>
      <w:r>
        <w:tab/>
        <w:t>delete paragraph (n).</w:t>
      </w:r>
    </w:p>
    <w:p w14:paraId="4AE94322" w14:textId="2A1831C5" w:rsidR="00212C3C" w:rsidRDefault="00212C3C">
      <w:pPr>
        <w:pStyle w:val="Subsection"/>
      </w:pPr>
      <w:r>
        <w:tab/>
        <w:t>(3)</w:t>
      </w:r>
      <w:r>
        <w:tab/>
        <w:t xml:space="preserve">In regulation 13(1) in the definition of </w:t>
      </w:r>
      <w:r>
        <w:rPr>
          <w:b/>
          <w:bCs/>
          <w:i/>
          <w:iCs/>
        </w:rPr>
        <w:t>building contractor</w:t>
      </w:r>
      <w:r>
        <w:t xml:space="preserve"> paragraph (c) delete “(company);” and insert:</w:t>
      </w:r>
    </w:p>
    <w:p w14:paraId="71C14118" w14:textId="77777777" w:rsidR="00212C3C" w:rsidRDefault="00212C3C">
      <w:pPr>
        <w:pStyle w:val="BlankOpen"/>
      </w:pPr>
    </w:p>
    <w:p w14:paraId="1DEB3C71" w14:textId="77777777" w:rsidR="00212C3C" w:rsidRDefault="00212C3C">
      <w:pPr>
        <w:pStyle w:val="Subsection"/>
      </w:pPr>
      <w:r>
        <w:tab/>
      </w:r>
      <w:r>
        <w:tab/>
        <w:t>(company).</w:t>
      </w:r>
    </w:p>
    <w:p w14:paraId="647A854E" w14:textId="77777777" w:rsidR="00212C3C" w:rsidRDefault="00212C3C">
      <w:pPr>
        <w:pStyle w:val="BlankClose"/>
      </w:pPr>
    </w:p>
    <w:p w14:paraId="4B58DB66" w14:textId="7F8711CF" w:rsidR="00212C3C" w:rsidRDefault="0012481B">
      <w:pPr>
        <w:pStyle w:val="ByCommand"/>
        <w:sectPr w:rsidR="00212C3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212C3C">
        <w:t>Clerk of the Executive Council</w:t>
      </w:r>
    </w:p>
    <w:p w14:paraId="3B59057F" w14:textId="6E2E01B5" w:rsidR="00212C3C" w:rsidRDefault="00B5048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46893" wp14:editId="0E739B8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2150E6" w14:textId="14B55D46" w:rsidR="00B50489" w:rsidRDefault="00B5048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2481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D294167" w14:textId="77777777" w:rsidR="00B50489" w:rsidRDefault="00B5048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2BEC897" w14:textId="58FFF374" w:rsidR="00B50489" w:rsidRDefault="00B5048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2481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21F6DC" w14:textId="77777777" w:rsidR="00B50489" w:rsidRDefault="00B5048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4689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42150E6" w14:textId="14B55D46" w:rsidR="00B50489" w:rsidRDefault="00B5048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2481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294167" w14:textId="77777777" w:rsidR="00B50489" w:rsidRDefault="00B5048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BEC897" w14:textId="58FFF374" w:rsidR="00B50489" w:rsidRDefault="00B5048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2481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21F6DC" w14:textId="77777777" w:rsidR="00B50489" w:rsidRDefault="00B5048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12C3C" w:rsidSect="0074508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14173" w14:textId="77777777" w:rsidR="00212C3C" w:rsidRDefault="00212C3C">
      <w:pPr>
        <w:rPr>
          <w:b/>
          <w:sz w:val="28"/>
        </w:rPr>
      </w:pPr>
      <w:r>
        <w:rPr>
          <w:b/>
          <w:sz w:val="28"/>
        </w:rPr>
        <w:t>Endnotes</w:t>
      </w:r>
    </w:p>
    <w:p w14:paraId="3E28A5F4" w14:textId="77777777" w:rsidR="00212C3C" w:rsidRDefault="00212C3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8735EED" w14:textId="77777777" w:rsidR="00212C3C" w:rsidRDefault="00212C3C"/>
  </w:endnote>
  <w:endnote w:type="continuationSeparator" w:id="0">
    <w:p w14:paraId="4B5D366B" w14:textId="77777777" w:rsidR="00212C3C" w:rsidRDefault="00212C3C">
      <w:pPr>
        <w:pStyle w:val="Footer"/>
      </w:pPr>
    </w:p>
    <w:p w14:paraId="51FD8654" w14:textId="77777777" w:rsidR="00212C3C" w:rsidRDefault="00212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5154B" w14:textId="77777777" w:rsidR="0056350C" w:rsidRDefault="0056350C">
    <w:pPr>
      <w:pStyle w:val="Footer"/>
      <w:pBdr>
        <w:bottom w:val="single" w:sz="4" w:space="1" w:color="auto"/>
      </w:pBdr>
      <w:rPr>
        <w:sz w:val="20"/>
      </w:rPr>
    </w:pPr>
  </w:p>
  <w:p w14:paraId="578EBAA2" w14:textId="36385B2D" w:rsidR="0056350C" w:rsidRDefault="0056350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721B5">
      <w:rPr>
        <w:sz w:val="20"/>
      </w:rPr>
      <w:t>2026/54</w:t>
    </w:r>
    <w:r>
      <w:rPr>
        <w:sz w:val="20"/>
      </w:rPr>
      <w:fldChar w:fldCharType="end"/>
    </w:r>
  </w:p>
  <w:p w14:paraId="199AB145" w14:textId="6B8CD57B" w:rsidR="0056350C" w:rsidRDefault="0056350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721B5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91730" w14:textId="77777777" w:rsidR="0056350C" w:rsidRDefault="0056350C">
    <w:pPr>
      <w:pStyle w:val="Footer"/>
      <w:pBdr>
        <w:bottom w:val="single" w:sz="4" w:space="1" w:color="auto"/>
      </w:pBdr>
      <w:rPr>
        <w:sz w:val="20"/>
      </w:rPr>
    </w:pPr>
  </w:p>
  <w:p w14:paraId="5CEB8359" w14:textId="33F769EA" w:rsidR="0056350C" w:rsidRDefault="0056350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721B5">
      <w:rPr>
        <w:sz w:val="20"/>
      </w:rPr>
      <w:t>2026/54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21AD149" w14:textId="620FC36C" w:rsidR="0056350C" w:rsidRDefault="0056350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721B5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F696" w14:textId="77777777" w:rsidR="0056350C" w:rsidRDefault="0056350C">
    <w:pPr>
      <w:pStyle w:val="Footer"/>
      <w:pBdr>
        <w:bottom w:val="single" w:sz="4" w:space="1" w:color="auto"/>
      </w:pBdr>
      <w:rPr>
        <w:sz w:val="20"/>
      </w:rPr>
    </w:pPr>
  </w:p>
  <w:p w14:paraId="21029E54" w14:textId="38FCC4B2" w:rsidR="0056350C" w:rsidRDefault="0056350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721B5">
      <w:rPr>
        <w:sz w:val="20"/>
      </w:rPr>
      <w:t>2026/54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C80BB14" w14:textId="6DC8F5B0" w:rsidR="0056350C" w:rsidRDefault="0056350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721B5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D4B0" w14:textId="77777777" w:rsidR="0056350C" w:rsidRDefault="0056350C">
    <w:pPr>
      <w:pStyle w:val="Footer"/>
      <w:pBdr>
        <w:bottom w:val="single" w:sz="4" w:space="1" w:color="auto"/>
      </w:pBdr>
      <w:rPr>
        <w:sz w:val="20"/>
      </w:rPr>
    </w:pPr>
  </w:p>
  <w:p w14:paraId="73C149B0" w14:textId="0EE75077" w:rsidR="0056350C" w:rsidRDefault="0056350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721B5">
      <w:rPr>
        <w:sz w:val="20"/>
      </w:rPr>
      <w:t>2026/54</w:t>
    </w:r>
    <w:r>
      <w:rPr>
        <w:sz w:val="20"/>
      </w:rPr>
      <w:fldChar w:fldCharType="end"/>
    </w:r>
  </w:p>
  <w:p w14:paraId="5934D867" w14:textId="2A6D2347" w:rsidR="0056350C" w:rsidRDefault="0056350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721B5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EDD4A" w14:textId="77777777" w:rsidR="0056350C" w:rsidRDefault="0056350C">
    <w:pPr>
      <w:pStyle w:val="Footer"/>
      <w:pBdr>
        <w:bottom w:val="single" w:sz="4" w:space="1" w:color="auto"/>
      </w:pBdr>
      <w:rPr>
        <w:sz w:val="20"/>
      </w:rPr>
    </w:pPr>
  </w:p>
  <w:p w14:paraId="5CAC5FA2" w14:textId="294CDEEF" w:rsidR="0056350C" w:rsidRDefault="0056350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721B5">
      <w:rPr>
        <w:sz w:val="20"/>
      </w:rPr>
      <w:t>2026/54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BDDBE83" w14:textId="00C6E42C" w:rsidR="0056350C" w:rsidRDefault="0056350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721B5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E6749" w14:textId="77777777" w:rsidR="0056350C" w:rsidRDefault="0056350C">
    <w:pPr>
      <w:pStyle w:val="Footer"/>
      <w:pBdr>
        <w:bottom w:val="single" w:sz="4" w:space="1" w:color="auto"/>
      </w:pBdr>
      <w:rPr>
        <w:sz w:val="20"/>
      </w:rPr>
    </w:pPr>
  </w:p>
  <w:p w14:paraId="2CDD4A6A" w14:textId="77DF1454" w:rsidR="0056350C" w:rsidRDefault="0056350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721B5">
      <w:rPr>
        <w:sz w:val="20"/>
      </w:rPr>
      <w:t>2026/54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07C97C1" w14:textId="78DF7667" w:rsidR="0056350C" w:rsidRDefault="0056350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721B5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1EB36" w14:textId="2C2F66A9" w:rsidR="00212C3C" w:rsidRDefault="00212C3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BB0B" w14:textId="7DB1E1C6" w:rsidR="00212C3C" w:rsidRDefault="00212C3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753B" w14:textId="77777777" w:rsidR="00212C3C" w:rsidRDefault="00212C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50F85" w14:textId="77777777" w:rsidR="00212C3C" w:rsidRDefault="00212C3C">
      <w:r>
        <w:separator/>
      </w:r>
    </w:p>
  </w:footnote>
  <w:footnote w:type="continuationSeparator" w:id="0">
    <w:p w14:paraId="6FF13F25" w14:textId="77777777" w:rsidR="00212C3C" w:rsidRDefault="00212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BA0F3" w14:textId="77777777" w:rsidR="0012481B" w:rsidRDefault="00124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A4A0" w14:textId="77777777" w:rsidR="0012481B" w:rsidRDefault="001248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582C" w14:textId="77777777" w:rsidR="00E12BE0" w:rsidRDefault="00E12BE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1087" w14:paraId="1AE58113" w14:textId="77777777">
      <w:trPr>
        <w:cantSplit/>
        <w:jc w:val="center"/>
      </w:trPr>
      <w:tc>
        <w:tcPr>
          <w:tcW w:w="7258" w:type="dxa"/>
          <w:gridSpan w:val="2"/>
        </w:tcPr>
        <w:p w14:paraId="1217174C" w14:textId="5D354277" w:rsidR="00271087" w:rsidRDefault="0027108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721B5">
            <w:rPr>
              <w:b/>
              <w:i/>
            </w:rPr>
            <w:t>Building Services (Registration)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271087" w14:paraId="418A4EA9" w14:textId="77777777">
      <w:trPr>
        <w:jc w:val="center"/>
      </w:trPr>
      <w:tc>
        <w:tcPr>
          <w:tcW w:w="1548" w:type="dxa"/>
        </w:tcPr>
        <w:p w14:paraId="71956DCC" w14:textId="77777777" w:rsidR="00271087" w:rsidRDefault="00271087">
          <w:pPr>
            <w:pStyle w:val="Header"/>
            <w:spacing w:before="40"/>
          </w:pPr>
        </w:p>
      </w:tc>
      <w:tc>
        <w:tcPr>
          <w:tcW w:w="5715" w:type="dxa"/>
        </w:tcPr>
        <w:p w14:paraId="0CA21849" w14:textId="77777777" w:rsidR="00271087" w:rsidRDefault="00271087">
          <w:pPr>
            <w:pStyle w:val="Header"/>
            <w:spacing w:before="40"/>
          </w:pPr>
        </w:p>
      </w:tc>
    </w:tr>
    <w:tr w:rsidR="00271087" w14:paraId="31DD7B90" w14:textId="77777777">
      <w:trPr>
        <w:jc w:val="center"/>
      </w:trPr>
      <w:tc>
        <w:tcPr>
          <w:tcW w:w="1548" w:type="dxa"/>
        </w:tcPr>
        <w:p w14:paraId="71F86E53" w14:textId="77777777" w:rsidR="00271087" w:rsidRDefault="00271087">
          <w:pPr>
            <w:pStyle w:val="Header"/>
            <w:spacing w:before="40"/>
          </w:pPr>
        </w:p>
      </w:tc>
      <w:tc>
        <w:tcPr>
          <w:tcW w:w="5715" w:type="dxa"/>
        </w:tcPr>
        <w:p w14:paraId="62AD6A8D" w14:textId="77777777" w:rsidR="00271087" w:rsidRDefault="00271087">
          <w:pPr>
            <w:pStyle w:val="Header"/>
            <w:spacing w:before="40"/>
          </w:pPr>
        </w:p>
      </w:tc>
    </w:tr>
    <w:tr w:rsidR="00271087" w14:paraId="038048A1" w14:textId="77777777">
      <w:trPr>
        <w:cantSplit/>
        <w:jc w:val="center"/>
      </w:trPr>
      <w:tc>
        <w:tcPr>
          <w:tcW w:w="7258" w:type="dxa"/>
          <w:gridSpan w:val="2"/>
        </w:tcPr>
        <w:p w14:paraId="18DA2313" w14:textId="77777777" w:rsidR="00271087" w:rsidRDefault="00271087">
          <w:pPr>
            <w:pStyle w:val="Header"/>
            <w:spacing w:before="40"/>
          </w:pPr>
          <w:r>
            <w:t>Contents</w:t>
          </w:r>
        </w:p>
      </w:tc>
    </w:tr>
  </w:tbl>
  <w:p w14:paraId="6B6EE8DB" w14:textId="77777777" w:rsidR="00271087" w:rsidRDefault="0027108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1087" w14:paraId="1BC51B98" w14:textId="77777777">
      <w:trPr>
        <w:cantSplit/>
        <w:jc w:val="center"/>
      </w:trPr>
      <w:tc>
        <w:tcPr>
          <w:tcW w:w="7258" w:type="dxa"/>
          <w:gridSpan w:val="2"/>
        </w:tcPr>
        <w:p w14:paraId="182342C4" w14:textId="226F4F4E" w:rsidR="00271087" w:rsidRDefault="0027108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721B5">
            <w:rPr>
              <w:b/>
              <w:i/>
            </w:rPr>
            <w:t>Building Services (Registration)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271087" w14:paraId="7EAAC358" w14:textId="77777777">
      <w:trPr>
        <w:jc w:val="center"/>
      </w:trPr>
      <w:tc>
        <w:tcPr>
          <w:tcW w:w="5715" w:type="dxa"/>
        </w:tcPr>
        <w:p w14:paraId="73C04725" w14:textId="77777777" w:rsidR="00271087" w:rsidRDefault="0027108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27647BC" w14:textId="77777777" w:rsidR="00271087" w:rsidRDefault="00271087">
          <w:pPr>
            <w:pStyle w:val="Header"/>
            <w:spacing w:before="40"/>
            <w:ind w:right="17"/>
            <w:jc w:val="right"/>
          </w:pPr>
        </w:p>
      </w:tc>
    </w:tr>
    <w:tr w:rsidR="00271087" w14:paraId="67EBC3CA" w14:textId="77777777">
      <w:trPr>
        <w:jc w:val="center"/>
      </w:trPr>
      <w:tc>
        <w:tcPr>
          <w:tcW w:w="5715" w:type="dxa"/>
        </w:tcPr>
        <w:p w14:paraId="7815152E" w14:textId="77777777" w:rsidR="00271087" w:rsidRDefault="0027108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BDA7C9F" w14:textId="77777777" w:rsidR="00271087" w:rsidRDefault="00271087">
          <w:pPr>
            <w:pStyle w:val="Header"/>
            <w:spacing w:before="40"/>
            <w:ind w:right="17"/>
            <w:jc w:val="right"/>
          </w:pPr>
        </w:p>
      </w:tc>
    </w:tr>
    <w:tr w:rsidR="00271087" w14:paraId="073E39EC" w14:textId="77777777">
      <w:trPr>
        <w:cantSplit/>
        <w:jc w:val="center"/>
      </w:trPr>
      <w:tc>
        <w:tcPr>
          <w:tcW w:w="7258" w:type="dxa"/>
          <w:gridSpan w:val="2"/>
        </w:tcPr>
        <w:p w14:paraId="5AC30907" w14:textId="77777777" w:rsidR="00271087" w:rsidRDefault="0027108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940C72E" w14:textId="77777777" w:rsidR="00271087" w:rsidRDefault="0027108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DCE5" w14:textId="77777777" w:rsidR="00271087" w:rsidRDefault="0027108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27CDD" w14:paraId="3FD3BA5B" w14:textId="77777777">
      <w:trPr>
        <w:cantSplit/>
        <w:jc w:val="center"/>
      </w:trPr>
      <w:tc>
        <w:tcPr>
          <w:tcW w:w="7263" w:type="dxa"/>
          <w:gridSpan w:val="2"/>
        </w:tcPr>
        <w:p w14:paraId="1455EF8D" w14:textId="145EAE29" w:rsidR="00212C3C" w:rsidRDefault="00212C3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721B5">
            <w:rPr>
              <w:b/>
              <w:i/>
            </w:rPr>
            <w:t>Building Services (Registration)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E27CDD" w14:paraId="42165C96" w14:textId="77777777">
      <w:trPr>
        <w:jc w:val="center"/>
      </w:trPr>
      <w:tc>
        <w:tcPr>
          <w:tcW w:w="1548" w:type="dxa"/>
        </w:tcPr>
        <w:p w14:paraId="38A10F7F" w14:textId="75F80B5A" w:rsidR="00212C3C" w:rsidRDefault="00212C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5DC5E32" w14:textId="536CE276" w:rsidR="00212C3C" w:rsidRDefault="00212C3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27CDD" w14:paraId="5AEDBF42" w14:textId="77777777">
      <w:trPr>
        <w:jc w:val="center"/>
      </w:trPr>
      <w:tc>
        <w:tcPr>
          <w:tcW w:w="1548" w:type="dxa"/>
        </w:tcPr>
        <w:p w14:paraId="6EEAB7B6" w14:textId="7FDD9EE1" w:rsidR="00212C3C" w:rsidRDefault="00212C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D96BD6C" w14:textId="4C7F34F4" w:rsidR="00212C3C" w:rsidRDefault="00212C3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27CDD" w14:paraId="4283318C" w14:textId="77777777">
      <w:trPr>
        <w:cantSplit/>
        <w:jc w:val="center"/>
      </w:trPr>
      <w:tc>
        <w:tcPr>
          <w:tcW w:w="7263" w:type="dxa"/>
          <w:gridSpan w:val="2"/>
        </w:tcPr>
        <w:p w14:paraId="6DCF3DCF" w14:textId="179C9027" w:rsidR="00212C3C" w:rsidRDefault="00212C3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721B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E10B1BC" w14:textId="77777777" w:rsidR="00212C3C" w:rsidRDefault="00212C3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27CDD" w14:paraId="7728477C" w14:textId="77777777">
      <w:trPr>
        <w:cantSplit/>
        <w:jc w:val="center"/>
      </w:trPr>
      <w:tc>
        <w:tcPr>
          <w:tcW w:w="7263" w:type="dxa"/>
          <w:gridSpan w:val="2"/>
        </w:tcPr>
        <w:p w14:paraId="2AAE2E05" w14:textId="673D52BC" w:rsidR="00212C3C" w:rsidRDefault="00212C3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721B5">
            <w:rPr>
              <w:b/>
              <w:i/>
            </w:rPr>
            <w:t>Building Services (Registration)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E27CDD" w14:paraId="482EC3A6" w14:textId="77777777">
      <w:trPr>
        <w:jc w:val="center"/>
      </w:trPr>
      <w:tc>
        <w:tcPr>
          <w:tcW w:w="5715" w:type="dxa"/>
          <w:vAlign w:val="bottom"/>
        </w:tcPr>
        <w:p w14:paraId="5F4B5FCC" w14:textId="1535E1BD" w:rsidR="00212C3C" w:rsidRDefault="00212C3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9A709C5" w14:textId="6052E456" w:rsidR="00212C3C" w:rsidRDefault="00212C3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27CDD" w14:paraId="708E562F" w14:textId="77777777">
      <w:trPr>
        <w:jc w:val="center"/>
      </w:trPr>
      <w:tc>
        <w:tcPr>
          <w:tcW w:w="5715" w:type="dxa"/>
          <w:vAlign w:val="bottom"/>
        </w:tcPr>
        <w:p w14:paraId="4514A586" w14:textId="39EB4A3C" w:rsidR="00212C3C" w:rsidRDefault="00212C3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41EE6F0" w14:textId="13F6240E" w:rsidR="00212C3C" w:rsidRDefault="00212C3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27CDD" w14:paraId="06898547" w14:textId="77777777">
      <w:trPr>
        <w:cantSplit/>
        <w:jc w:val="center"/>
      </w:trPr>
      <w:tc>
        <w:tcPr>
          <w:tcW w:w="7263" w:type="dxa"/>
          <w:gridSpan w:val="2"/>
        </w:tcPr>
        <w:p w14:paraId="1F8D307A" w14:textId="65050A70" w:rsidR="00212C3C" w:rsidRDefault="00212C3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721B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4CA96CF" w14:textId="77777777" w:rsidR="00212C3C" w:rsidRDefault="00212C3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7CBC9" w14:textId="77777777" w:rsidR="00212C3C" w:rsidRDefault="00212C3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25CF8" w14:textId="6AFC4BEB" w:rsidR="00212C3C" w:rsidRDefault="00212C3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B2C47" w14:textId="31823371" w:rsidR="00212C3C" w:rsidRDefault="00212C3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A2EF" w14:textId="77777777" w:rsidR="00212C3C" w:rsidRDefault="00212C3C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74209121">
    <w:abstractNumId w:val="11"/>
  </w:num>
  <w:num w:numId="2" w16cid:durableId="588125502">
    <w:abstractNumId w:val="14"/>
  </w:num>
  <w:num w:numId="3" w16cid:durableId="712853784">
    <w:abstractNumId w:val="18"/>
  </w:num>
  <w:num w:numId="4" w16cid:durableId="8308699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4231544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10939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1093919_GUID" w:val="199f1768-96b7-4386-a8b2-fe8d7877cea4"/>
    <w:docVar w:name="WAFER_202603041137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04113714_GUID" w:val="da18c6da-314e-4508-84c7-fe2254efc1b7"/>
    <w:docVar w:name="WAFER_20260309155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09155347_GUID" w:val="5b65997d-3fc8-46e5-aed4-8518d3c23f52"/>
    <w:docVar w:name="WAFER_202603101322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0132241_GUID" w:val="391697d7-1fe8-4f80-8d70-02a04d4b29b1"/>
    <w:docVar w:name="WAFER_202604231544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423154457_GUID" w:val="88bc8531-5544-4ef8-b5d6-8c658b37d4ad"/>
  </w:docVars>
  <w:rsids>
    <w:rsidRoot w:val="003B3D7D"/>
    <w:rsid w:val="0012481B"/>
    <w:rsid w:val="00171081"/>
    <w:rsid w:val="00212C3C"/>
    <w:rsid w:val="00271087"/>
    <w:rsid w:val="002D1D37"/>
    <w:rsid w:val="003B3D7D"/>
    <w:rsid w:val="0046029F"/>
    <w:rsid w:val="0056350C"/>
    <w:rsid w:val="006B23FF"/>
    <w:rsid w:val="009B3698"/>
    <w:rsid w:val="00A825F0"/>
    <w:rsid w:val="00B50489"/>
    <w:rsid w:val="00B64FAF"/>
    <w:rsid w:val="00B83932"/>
    <w:rsid w:val="00C47B5C"/>
    <w:rsid w:val="00C721B5"/>
    <w:rsid w:val="00CF1BDF"/>
    <w:rsid w:val="00E12BE0"/>
    <w:rsid w:val="00E2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6846A365"/>
  <w15:docId w15:val="{87249835-7340-49C5-91C0-0108FEEE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27108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1770</Characters>
  <Application>Microsoft Office Word</Application>
  <DocSecurity>0</DocSecurity>
  <Lines>73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Services (Registration) Amendment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2026-04-29T04:17:00Z</dcterms:created>
  <dcterms:modified xsi:type="dcterms:W3CDTF">2026-04-29T04:17:00Z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55592</vt:lpwstr>
  </property>
  <property fmtid="{D5CDD505-2E9C-101B-9397-08002B2CF9AE}" pid="3" name="DocumentType">
    <vt:lpwstr>Reg</vt:lpwstr>
  </property>
  <property fmtid="{D5CDD505-2E9C-101B-9397-08002B2CF9AE}" pid="4" name="AsAtDate">
    <vt:lpwstr>30 Apr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2026/54</vt:lpwstr>
  </property>
  <property fmtid="{D5CDD505-2E9C-101B-9397-08002B2CF9AE}" pid="8" name="PublishDate">
    <vt:lpwstr>30 Apr 2026</vt:lpwstr>
  </property>
  <property fmtid="{D5CDD505-2E9C-101B-9397-08002B2CF9AE}" pid="9" name="CommencementDate">
    <vt:lpwstr>20260430</vt:lpwstr>
  </property>
  <property fmtid="{D5CDD505-2E9C-101B-9397-08002B2CF9AE}" pid="10" name="CommencementAsAt">
    <vt:filetime>2026-04-29T16:00:00Z</vt:filetime>
  </property>
  <property fmtid="{D5CDD505-2E9C-101B-9397-08002B2CF9AE}" pid="11" name="CommencementYear">
    <vt:lpwstr>2026</vt:lpwstr>
  </property>
</Properties>
</file>