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C9945" w14:textId="40DE3D33" w:rsidR="00295665" w:rsidRDefault="001672AC">
      <w:pPr>
        <w:pStyle w:val="WA"/>
      </w:pPr>
      <w:r>
        <w:rPr>
          <w:noProof/>
        </w:rPr>
        <w:drawing>
          <wp:anchor distT="0" distB="0" distL="114300" distR="114300" simplePos="0" relativeHeight="251665408" behindDoc="0" locked="0" layoutInCell="1" allowOverlap="1" wp14:anchorId="393E200F" wp14:editId="1F60B8B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030B6EC" w14:textId="7B331B3E" w:rsidR="00295665" w:rsidRDefault="001672AC">
      <w:pPr>
        <w:pStyle w:val="NameofActRegPage1"/>
        <w:spacing w:before="3760" w:after="1400"/>
        <w:outlineLvl w:val="0"/>
      </w:pPr>
      <w:r>
        <w:fldChar w:fldCharType="begin"/>
      </w:r>
      <w:r>
        <w:instrText xml:space="preserve"> STYLEREF "Name Of Act/Reg"</w:instrText>
      </w:r>
      <w:r>
        <w:fldChar w:fldCharType="separate"/>
      </w:r>
      <w:r w:rsidR="009A5C40">
        <w:rPr>
          <w:noProof/>
        </w:rPr>
        <w:t>Education and Care Services National Law (WA)</w:t>
      </w:r>
      <w:r>
        <w:fldChar w:fldCharType="end"/>
      </w:r>
    </w:p>
    <w:p w14:paraId="61B8CEEF" w14:textId="4DFB43D9" w:rsidR="00062A9D" w:rsidRDefault="00062A9D" w:rsidP="00062A9D">
      <w:pPr>
        <w:rPr>
          <w:sz w:val="20"/>
        </w:rPr>
      </w:pPr>
      <w:r>
        <w:rPr>
          <w:sz w:val="20"/>
        </w:rPr>
        <w:t xml:space="preserve">The </w:t>
      </w:r>
      <w:r w:rsidRPr="007375D8">
        <w:rPr>
          <w:i/>
          <w:iCs/>
          <w:sz w:val="20"/>
        </w:rPr>
        <w:t xml:space="preserve">Education and Care Services National Law </w:t>
      </w:r>
      <w:r>
        <w:rPr>
          <w:sz w:val="20"/>
        </w:rPr>
        <w:t xml:space="preserve">(as set out in the </w:t>
      </w:r>
      <w:r w:rsidR="00F81F14">
        <w:rPr>
          <w:sz w:val="20"/>
        </w:rPr>
        <w:t xml:space="preserve">Schedule to the </w:t>
      </w:r>
      <w:r w:rsidRPr="007375D8">
        <w:rPr>
          <w:i/>
          <w:iCs/>
          <w:sz w:val="20"/>
        </w:rPr>
        <w:t>Education and Care Services National Law Act 2010</w:t>
      </w:r>
      <w:r w:rsidRPr="007375D8">
        <w:rPr>
          <w:sz w:val="20"/>
        </w:rPr>
        <w:t xml:space="preserve"> (Victoria)</w:t>
      </w:r>
      <w:r>
        <w:rPr>
          <w:sz w:val="20"/>
        </w:rPr>
        <w:t xml:space="preserve">) is applied and modified as a law of Western Australia under the </w:t>
      </w:r>
      <w:r w:rsidRPr="007375D8">
        <w:rPr>
          <w:i/>
          <w:sz w:val="20"/>
        </w:rPr>
        <w:t>Education and Care Services National Law Application Act 2026</w:t>
      </w:r>
      <w:r>
        <w:rPr>
          <w:sz w:val="20"/>
        </w:rPr>
        <w:t xml:space="preserve"> (the WA Application Act). </w:t>
      </w:r>
    </w:p>
    <w:p w14:paraId="09E79592" w14:textId="091B8405" w:rsidR="00062A9D" w:rsidRDefault="00062A9D" w:rsidP="00062A9D">
      <w:pPr>
        <w:spacing w:before="120"/>
        <w:rPr>
          <w:sz w:val="20"/>
        </w:rPr>
      </w:pPr>
      <w:r>
        <w:rPr>
          <w:sz w:val="20"/>
        </w:rPr>
        <w:t xml:space="preserve">Provisions in Victorian Acts that amend the </w:t>
      </w:r>
      <w:r w:rsidRPr="007375D8">
        <w:rPr>
          <w:i/>
          <w:iCs/>
          <w:sz w:val="20"/>
        </w:rPr>
        <w:t xml:space="preserve">Education and Care Services National Law </w:t>
      </w:r>
      <w:r>
        <w:rPr>
          <w:sz w:val="20"/>
        </w:rPr>
        <w:t>(the Law) also amend the Law as it applies in Western Australia when those amendments take effect and commence in Western Australia under sections </w:t>
      </w:r>
      <w:r w:rsidR="00F81F14">
        <w:rPr>
          <w:sz w:val="20"/>
        </w:rPr>
        <w:t>7</w:t>
      </w:r>
      <w:r>
        <w:rPr>
          <w:sz w:val="20"/>
        </w:rPr>
        <w:t xml:space="preserve"> and </w:t>
      </w:r>
      <w:r w:rsidR="00F81F14">
        <w:rPr>
          <w:sz w:val="20"/>
        </w:rPr>
        <w:t>8</w:t>
      </w:r>
      <w:r>
        <w:rPr>
          <w:sz w:val="20"/>
        </w:rPr>
        <w:t xml:space="preserve"> of the WA Application Act. </w:t>
      </w:r>
    </w:p>
    <w:p w14:paraId="1461C75A" w14:textId="77777777" w:rsidR="00062A9D" w:rsidRDefault="00062A9D" w:rsidP="00062A9D">
      <w:pPr>
        <w:spacing w:before="120"/>
        <w:rPr>
          <w:sz w:val="20"/>
        </w:rPr>
      </w:pPr>
      <w:r>
        <w:rPr>
          <w:sz w:val="20"/>
        </w:rPr>
        <w:t xml:space="preserve">This version is the Law as it applies in Western Australia (as modified and amended) as at the date specified below. It may be cited as the </w:t>
      </w:r>
      <w:r w:rsidRPr="007375D8">
        <w:rPr>
          <w:i/>
          <w:sz w:val="20"/>
        </w:rPr>
        <w:t xml:space="preserve">Education and Care Services National Law </w:t>
      </w:r>
      <w:r>
        <w:rPr>
          <w:i/>
          <w:sz w:val="20"/>
        </w:rPr>
        <w:t>(WA)</w:t>
      </w:r>
      <w:r w:rsidRPr="000F2CB3">
        <w:rPr>
          <w:i/>
          <w:sz w:val="20"/>
        </w:rPr>
        <w:t>.</w:t>
      </w:r>
    </w:p>
    <w:p w14:paraId="4C57B094" w14:textId="77777777" w:rsidR="00295665" w:rsidRDefault="00295665"/>
    <w:p w14:paraId="5B1DF74E" w14:textId="77777777" w:rsidR="00295665" w:rsidRDefault="00295665">
      <w:pPr>
        <w:sectPr w:rsidR="0029566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7A54780" w14:textId="77777777" w:rsidR="00295665" w:rsidRDefault="001672AC">
      <w:pPr>
        <w:pStyle w:val="WA"/>
      </w:pPr>
      <w:r>
        <w:lastRenderedPageBreak/>
        <w:t>Western Australia</w:t>
      </w:r>
    </w:p>
    <w:p w14:paraId="0AB4BD04" w14:textId="7A724401" w:rsidR="00295665" w:rsidRDefault="001672AC">
      <w:pPr>
        <w:pStyle w:val="NameofActRegPage1"/>
      </w:pPr>
      <w:r>
        <w:fldChar w:fldCharType="begin"/>
      </w:r>
      <w:r>
        <w:instrText xml:space="preserve"> STYLEREF "Name Of Act/Reg"</w:instrText>
      </w:r>
      <w:r>
        <w:fldChar w:fldCharType="separate"/>
      </w:r>
      <w:r w:rsidR="009A5C40">
        <w:rPr>
          <w:noProof/>
        </w:rPr>
        <w:t>Education and Care Services National Law (WA)</w:t>
      </w:r>
      <w:r>
        <w:fldChar w:fldCharType="end"/>
      </w:r>
    </w:p>
    <w:p w14:paraId="52C3E8D1" w14:textId="77777777" w:rsidR="00295665" w:rsidRDefault="001672AC">
      <w:pPr>
        <w:pStyle w:val="Arrangement"/>
      </w:pPr>
      <w:r>
        <w:t>Contents</w:t>
      </w:r>
    </w:p>
    <w:p w14:paraId="2359749D" w14:textId="77777777" w:rsidR="00BC0A2A" w:rsidRDefault="001672A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C0A2A">
        <w:t>Part 1 — Preliminary</w:t>
      </w:r>
    </w:p>
    <w:p w14:paraId="39DB6D6C" w14:textId="346C0A1F" w:rsidR="00BC0A2A" w:rsidRDefault="00BC0A2A">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_Toc229660346 \h </w:instrText>
      </w:r>
      <w:r>
        <w:fldChar w:fldCharType="separate"/>
      </w:r>
      <w:r w:rsidR="009A5C40">
        <w:t>2</w:t>
      </w:r>
      <w:r>
        <w:fldChar w:fldCharType="end"/>
      </w:r>
    </w:p>
    <w:p w14:paraId="32019F87" w14:textId="68F4F137" w:rsidR="00BC0A2A" w:rsidRDefault="00BC0A2A">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_Toc229660347 \h </w:instrText>
      </w:r>
      <w:r>
        <w:fldChar w:fldCharType="separate"/>
      </w:r>
      <w:r w:rsidR="009A5C40">
        <w:t>2</w:t>
      </w:r>
      <w:r>
        <w:fldChar w:fldCharType="end"/>
      </w:r>
    </w:p>
    <w:p w14:paraId="0351C8FA" w14:textId="2166B37D" w:rsidR="00BC0A2A" w:rsidRDefault="00BC0A2A">
      <w:pPr>
        <w:pStyle w:val="TOC8"/>
        <w:rPr>
          <w:rFonts w:asciiTheme="minorHAnsi" w:eastAsiaTheme="minorEastAsia" w:hAnsiTheme="minorHAnsi" w:cstheme="minorBidi"/>
          <w:kern w:val="2"/>
          <w:sz w:val="24"/>
          <w:szCs w:val="24"/>
          <w14:ligatures w14:val="standardContextual"/>
        </w:rPr>
      </w:pPr>
      <w:r>
        <w:t>3</w:t>
      </w:r>
      <w:r>
        <w:tab/>
        <w:t>Objectives and guiding principles</w:t>
      </w:r>
      <w:r>
        <w:tab/>
      </w:r>
      <w:r>
        <w:fldChar w:fldCharType="begin"/>
      </w:r>
      <w:r>
        <w:instrText xml:space="preserve"> PAGEREF _Toc229660348 \h </w:instrText>
      </w:r>
      <w:r>
        <w:fldChar w:fldCharType="separate"/>
      </w:r>
      <w:r w:rsidR="009A5C40">
        <w:t>2</w:t>
      </w:r>
      <w:r>
        <w:fldChar w:fldCharType="end"/>
      </w:r>
    </w:p>
    <w:p w14:paraId="7397C482" w14:textId="3A5DE420" w:rsidR="00BC0A2A" w:rsidRDefault="00BC0A2A">
      <w:pPr>
        <w:pStyle w:val="TOC8"/>
        <w:rPr>
          <w:rFonts w:asciiTheme="minorHAnsi" w:eastAsiaTheme="minorEastAsia" w:hAnsiTheme="minorHAnsi" w:cstheme="minorBidi"/>
          <w:kern w:val="2"/>
          <w:sz w:val="24"/>
          <w:szCs w:val="24"/>
          <w14:ligatures w14:val="standardContextual"/>
        </w:rPr>
      </w:pPr>
      <w:r>
        <w:t>4</w:t>
      </w:r>
      <w:r>
        <w:tab/>
        <w:t>How functions to be exercised</w:t>
      </w:r>
      <w:r>
        <w:tab/>
      </w:r>
      <w:r>
        <w:fldChar w:fldCharType="begin"/>
      </w:r>
      <w:r>
        <w:instrText xml:space="preserve"> PAGEREF _Toc229660349 \h </w:instrText>
      </w:r>
      <w:r>
        <w:fldChar w:fldCharType="separate"/>
      </w:r>
      <w:r w:rsidR="009A5C40">
        <w:t>3</w:t>
      </w:r>
      <w:r>
        <w:fldChar w:fldCharType="end"/>
      </w:r>
    </w:p>
    <w:p w14:paraId="205A9715" w14:textId="5136CEB6" w:rsidR="00BC0A2A" w:rsidRDefault="00BC0A2A">
      <w:pPr>
        <w:pStyle w:val="TOC8"/>
        <w:rPr>
          <w:rFonts w:asciiTheme="minorHAnsi" w:eastAsiaTheme="minorEastAsia" w:hAnsiTheme="minorHAnsi" w:cstheme="minorBidi"/>
          <w:kern w:val="2"/>
          <w:sz w:val="24"/>
          <w:szCs w:val="24"/>
          <w14:ligatures w14:val="standardContextual"/>
        </w:rPr>
      </w:pPr>
      <w:r>
        <w:t>5</w:t>
      </w:r>
      <w:r>
        <w:tab/>
        <w:t>Definitions</w:t>
      </w:r>
      <w:r>
        <w:tab/>
      </w:r>
      <w:r>
        <w:fldChar w:fldCharType="begin"/>
      </w:r>
      <w:r>
        <w:instrText xml:space="preserve"> PAGEREF _Toc229660350 \h </w:instrText>
      </w:r>
      <w:r>
        <w:fldChar w:fldCharType="separate"/>
      </w:r>
      <w:r w:rsidR="009A5C40">
        <w:t>3</w:t>
      </w:r>
      <w:r>
        <w:fldChar w:fldCharType="end"/>
      </w:r>
    </w:p>
    <w:p w14:paraId="4E62C1BE" w14:textId="59AA879B" w:rsidR="00BC0A2A" w:rsidRDefault="00BC0A2A">
      <w:pPr>
        <w:pStyle w:val="TOC8"/>
        <w:rPr>
          <w:rFonts w:asciiTheme="minorHAnsi" w:eastAsiaTheme="minorEastAsia" w:hAnsiTheme="minorHAnsi" w:cstheme="minorBidi"/>
          <w:kern w:val="2"/>
          <w:sz w:val="24"/>
          <w:szCs w:val="24"/>
          <w14:ligatures w14:val="standardContextual"/>
        </w:rPr>
      </w:pPr>
      <w:r>
        <w:t>5A</w:t>
      </w:r>
      <w:r>
        <w:tab/>
        <w:t>Meaning of person with management or control</w:t>
      </w:r>
      <w:r>
        <w:tab/>
      </w:r>
      <w:r>
        <w:fldChar w:fldCharType="begin"/>
      </w:r>
      <w:r>
        <w:instrText xml:space="preserve"> PAGEREF _Toc229660351 \h </w:instrText>
      </w:r>
      <w:r>
        <w:fldChar w:fldCharType="separate"/>
      </w:r>
      <w:r w:rsidR="009A5C40">
        <w:t>14</w:t>
      </w:r>
      <w:r>
        <w:fldChar w:fldCharType="end"/>
      </w:r>
    </w:p>
    <w:p w14:paraId="3DAF69F2" w14:textId="594174A1" w:rsidR="00BC0A2A" w:rsidRDefault="00BC0A2A">
      <w:pPr>
        <w:pStyle w:val="TOC8"/>
        <w:rPr>
          <w:rFonts w:asciiTheme="minorHAnsi" w:eastAsiaTheme="minorEastAsia" w:hAnsiTheme="minorHAnsi" w:cstheme="minorBidi"/>
          <w:kern w:val="2"/>
          <w:sz w:val="24"/>
          <w:szCs w:val="24"/>
          <w14:ligatures w14:val="standardContextual"/>
        </w:rPr>
      </w:pPr>
      <w:r>
        <w:t>6</w:t>
      </w:r>
      <w:r>
        <w:tab/>
        <w:t>Interpretation generally</w:t>
      </w:r>
      <w:r>
        <w:tab/>
      </w:r>
      <w:r>
        <w:fldChar w:fldCharType="begin"/>
      </w:r>
      <w:r>
        <w:instrText xml:space="preserve"> PAGEREF _Toc229660352 \h </w:instrText>
      </w:r>
      <w:r>
        <w:fldChar w:fldCharType="separate"/>
      </w:r>
      <w:r w:rsidR="009A5C40">
        <w:t>16</w:t>
      </w:r>
      <w:r>
        <w:fldChar w:fldCharType="end"/>
      </w:r>
    </w:p>
    <w:p w14:paraId="0D802D2D" w14:textId="689DC352" w:rsidR="00BC0A2A" w:rsidRDefault="00BC0A2A">
      <w:pPr>
        <w:pStyle w:val="TOC8"/>
        <w:rPr>
          <w:rFonts w:asciiTheme="minorHAnsi" w:eastAsiaTheme="minorEastAsia" w:hAnsiTheme="minorHAnsi" w:cstheme="minorBidi"/>
          <w:kern w:val="2"/>
          <w:sz w:val="24"/>
          <w:szCs w:val="24"/>
          <w14:ligatures w14:val="standardContextual"/>
        </w:rPr>
      </w:pPr>
      <w:r>
        <w:t>7</w:t>
      </w:r>
      <w:r>
        <w:tab/>
        <w:t>Single national entity</w:t>
      </w:r>
      <w:r>
        <w:tab/>
      </w:r>
      <w:r>
        <w:fldChar w:fldCharType="begin"/>
      </w:r>
      <w:r>
        <w:instrText xml:space="preserve"> PAGEREF _Toc229660353 \h </w:instrText>
      </w:r>
      <w:r>
        <w:fldChar w:fldCharType="separate"/>
      </w:r>
      <w:r w:rsidR="009A5C40">
        <w:t>16</w:t>
      </w:r>
      <w:r>
        <w:fldChar w:fldCharType="end"/>
      </w:r>
    </w:p>
    <w:p w14:paraId="0951DD09" w14:textId="4DD9C446" w:rsidR="00BC0A2A" w:rsidRDefault="00BC0A2A">
      <w:pPr>
        <w:pStyle w:val="TOC8"/>
        <w:rPr>
          <w:rFonts w:asciiTheme="minorHAnsi" w:eastAsiaTheme="minorEastAsia" w:hAnsiTheme="minorHAnsi" w:cstheme="minorBidi"/>
          <w:kern w:val="2"/>
          <w:sz w:val="24"/>
          <w:szCs w:val="24"/>
          <w14:ligatures w14:val="standardContextual"/>
        </w:rPr>
      </w:pPr>
      <w:r>
        <w:t>8</w:t>
      </w:r>
      <w:r>
        <w:tab/>
        <w:t>Extraterritorial operation of Law</w:t>
      </w:r>
      <w:r>
        <w:tab/>
      </w:r>
      <w:r>
        <w:fldChar w:fldCharType="begin"/>
      </w:r>
      <w:r>
        <w:instrText xml:space="preserve"> PAGEREF _Toc229660354 \h </w:instrText>
      </w:r>
      <w:r>
        <w:fldChar w:fldCharType="separate"/>
      </w:r>
      <w:r w:rsidR="009A5C40">
        <w:t>17</w:t>
      </w:r>
      <w:r>
        <w:fldChar w:fldCharType="end"/>
      </w:r>
    </w:p>
    <w:p w14:paraId="249952E6" w14:textId="0AB7ACEA" w:rsidR="00BC0A2A" w:rsidRDefault="00BC0A2A">
      <w:pPr>
        <w:pStyle w:val="TOC8"/>
        <w:rPr>
          <w:rFonts w:asciiTheme="minorHAnsi" w:eastAsiaTheme="minorEastAsia" w:hAnsiTheme="minorHAnsi" w:cstheme="minorBidi"/>
          <w:kern w:val="2"/>
          <w:sz w:val="24"/>
          <w:szCs w:val="24"/>
          <w14:ligatures w14:val="standardContextual"/>
        </w:rPr>
      </w:pPr>
      <w:r>
        <w:t>9</w:t>
      </w:r>
      <w:r>
        <w:tab/>
        <w:t>Law binds the State</w:t>
      </w:r>
      <w:r>
        <w:tab/>
      </w:r>
      <w:r>
        <w:fldChar w:fldCharType="begin"/>
      </w:r>
      <w:r>
        <w:instrText xml:space="preserve"> PAGEREF _Toc229660355 \h </w:instrText>
      </w:r>
      <w:r>
        <w:fldChar w:fldCharType="separate"/>
      </w:r>
      <w:r w:rsidR="009A5C40">
        <w:t>17</w:t>
      </w:r>
      <w:r>
        <w:fldChar w:fldCharType="end"/>
      </w:r>
    </w:p>
    <w:p w14:paraId="290E16FA"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Provider Approval</w:t>
      </w:r>
    </w:p>
    <w:p w14:paraId="1C942AFF"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for provider approval</w:t>
      </w:r>
    </w:p>
    <w:p w14:paraId="7B42389F" w14:textId="6C6753D6" w:rsidR="00BC0A2A" w:rsidRDefault="00BC0A2A">
      <w:pPr>
        <w:pStyle w:val="TOC8"/>
        <w:rPr>
          <w:rFonts w:asciiTheme="minorHAnsi" w:eastAsiaTheme="minorEastAsia" w:hAnsiTheme="minorHAnsi" w:cstheme="minorBidi"/>
          <w:kern w:val="2"/>
          <w:sz w:val="24"/>
          <w:szCs w:val="24"/>
          <w14:ligatures w14:val="standardContextual"/>
        </w:rPr>
      </w:pPr>
      <w:r>
        <w:t>10</w:t>
      </w:r>
      <w:r>
        <w:tab/>
        <w:t>Application for provider approval</w:t>
      </w:r>
      <w:r>
        <w:tab/>
      </w:r>
      <w:r>
        <w:fldChar w:fldCharType="begin"/>
      </w:r>
      <w:r>
        <w:instrText xml:space="preserve"> PAGEREF _Toc229660358 \h </w:instrText>
      </w:r>
      <w:r>
        <w:fldChar w:fldCharType="separate"/>
      </w:r>
      <w:r w:rsidR="009A5C40">
        <w:t>18</w:t>
      </w:r>
      <w:r>
        <w:fldChar w:fldCharType="end"/>
      </w:r>
    </w:p>
    <w:p w14:paraId="3683309C" w14:textId="797E1BB3" w:rsidR="00BC0A2A" w:rsidRDefault="00BC0A2A">
      <w:pPr>
        <w:pStyle w:val="TOC8"/>
        <w:rPr>
          <w:rFonts w:asciiTheme="minorHAnsi" w:eastAsiaTheme="minorEastAsia" w:hAnsiTheme="minorHAnsi" w:cstheme="minorBidi"/>
          <w:kern w:val="2"/>
          <w:sz w:val="24"/>
          <w:szCs w:val="24"/>
          <w14:ligatures w14:val="standardContextual"/>
        </w:rPr>
      </w:pPr>
      <w:r>
        <w:t>11</w:t>
      </w:r>
      <w:r>
        <w:tab/>
        <w:t>Form of application</w:t>
      </w:r>
      <w:r>
        <w:tab/>
      </w:r>
      <w:r>
        <w:fldChar w:fldCharType="begin"/>
      </w:r>
      <w:r>
        <w:instrText xml:space="preserve"> PAGEREF _Toc229660359 \h </w:instrText>
      </w:r>
      <w:r>
        <w:fldChar w:fldCharType="separate"/>
      </w:r>
      <w:r w:rsidR="009A5C40">
        <w:t>18</w:t>
      </w:r>
      <w:r>
        <w:fldChar w:fldCharType="end"/>
      </w:r>
    </w:p>
    <w:p w14:paraId="61ECAC75" w14:textId="01704A30" w:rsidR="00BC0A2A" w:rsidRDefault="00BC0A2A">
      <w:pPr>
        <w:pStyle w:val="TOC8"/>
        <w:rPr>
          <w:rFonts w:asciiTheme="minorHAnsi" w:eastAsiaTheme="minorEastAsia" w:hAnsiTheme="minorHAnsi" w:cstheme="minorBidi"/>
          <w:kern w:val="2"/>
          <w:sz w:val="24"/>
          <w:szCs w:val="24"/>
          <w14:ligatures w14:val="standardContextual"/>
        </w:rPr>
      </w:pPr>
      <w:r>
        <w:t>12</w:t>
      </w:r>
      <w:r>
        <w:tab/>
        <w:t>Applicant must be fit and proper person</w:t>
      </w:r>
      <w:r>
        <w:tab/>
      </w:r>
      <w:r>
        <w:fldChar w:fldCharType="begin"/>
      </w:r>
      <w:r>
        <w:instrText xml:space="preserve"> PAGEREF _Toc229660360 \h </w:instrText>
      </w:r>
      <w:r>
        <w:fldChar w:fldCharType="separate"/>
      </w:r>
      <w:r w:rsidR="009A5C40">
        <w:t>19</w:t>
      </w:r>
      <w:r>
        <w:fldChar w:fldCharType="end"/>
      </w:r>
    </w:p>
    <w:p w14:paraId="4FA0F1E6" w14:textId="2141E560" w:rsidR="00BC0A2A" w:rsidRDefault="00BC0A2A">
      <w:pPr>
        <w:pStyle w:val="TOC8"/>
        <w:rPr>
          <w:rFonts w:asciiTheme="minorHAnsi" w:eastAsiaTheme="minorEastAsia" w:hAnsiTheme="minorHAnsi" w:cstheme="minorBidi"/>
          <w:kern w:val="2"/>
          <w:sz w:val="24"/>
          <w:szCs w:val="24"/>
          <w14:ligatures w14:val="standardContextual"/>
        </w:rPr>
      </w:pPr>
      <w:r>
        <w:t>13</w:t>
      </w:r>
      <w:r>
        <w:tab/>
        <w:t>Matters to be taken into account in assessing whether fit and proper person</w:t>
      </w:r>
      <w:r>
        <w:tab/>
      </w:r>
      <w:r>
        <w:fldChar w:fldCharType="begin"/>
      </w:r>
      <w:r>
        <w:instrText xml:space="preserve"> PAGEREF _Toc229660361 \h </w:instrText>
      </w:r>
      <w:r>
        <w:fldChar w:fldCharType="separate"/>
      </w:r>
      <w:r w:rsidR="009A5C40">
        <w:t>19</w:t>
      </w:r>
      <w:r>
        <w:fldChar w:fldCharType="end"/>
      </w:r>
    </w:p>
    <w:p w14:paraId="6C6CE5E2" w14:textId="19BD99F2" w:rsidR="00BC0A2A" w:rsidRDefault="00BC0A2A">
      <w:pPr>
        <w:pStyle w:val="TOC8"/>
        <w:rPr>
          <w:rFonts w:asciiTheme="minorHAnsi" w:eastAsiaTheme="minorEastAsia" w:hAnsiTheme="minorHAnsi" w:cstheme="minorBidi"/>
          <w:kern w:val="2"/>
          <w:sz w:val="24"/>
          <w:szCs w:val="24"/>
          <w14:ligatures w14:val="standardContextual"/>
        </w:rPr>
      </w:pPr>
      <w:r>
        <w:t>14</w:t>
      </w:r>
      <w:r>
        <w:tab/>
        <w:t>Regulatory Authority may seek further information</w:t>
      </w:r>
      <w:r>
        <w:tab/>
      </w:r>
      <w:r>
        <w:fldChar w:fldCharType="begin"/>
      </w:r>
      <w:r>
        <w:instrText xml:space="preserve"> PAGEREF _Toc229660362 \h </w:instrText>
      </w:r>
      <w:r>
        <w:fldChar w:fldCharType="separate"/>
      </w:r>
      <w:r w:rsidR="009A5C40">
        <w:t>21</w:t>
      </w:r>
      <w:r>
        <w:fldChar w:fldCharType="end"/>
      </w:r>
    </w:p>
    <w:p w14:paraId="28BC0D6F" w14:textId="16BAF181" w:rsidR="00BC0A2A" w:rsidRDefault="00BC0A2A">
      <w:pPr>
        <w:pStyle w:val="TOC8"/>
        <w:rPr>
          <w:rFonts w:asciiTheme="minorHAnsi" w:eastAsiaTheme="minorEastAsia" w:hAnsiTheme="minorHAnsi" w:cstheme="minorBidi"/>
          <w:kern w:val="2"/>
          <w:sz w:val="24"/>
          <w:szCs w:val="24"/>
          <w14:ligatures w14:val="standardContextual"/>
        </w:rPr>
      </w:pPr>
      <w:r>
        <w:t>15</w:t>
      </w:r>
      <w:r>
        <w:tab/>
        <w:t>Grant or refusal of provider approval</w:t>
      </w:r>
      <w:r>
        <w:tab/>
      </w:r>
      <w:r>
        <w:fldChar w:fldCharType="begin"/>
      </w:r>
      <w:r>
        <w:instrText xml:space="preserve"> PAGEREF _Toc229660363 \h </w:instrText>
      </w:r>
      <w:r>
        <w:fldChar w:fldCharType="separate"/>
      </w:r>
      <w:r w:rsidR="009A5C40">
        <w:t>22</w:t>
      </w:r>
      <w:r>
        <w:fldChar w:fldCharType="end"/>
      </w:r>
    </w:p>
    <w:p w14:paraId="515C1864" w14:textId="63E2EDCA" w:rsidR="00BC0A2A" w:rsidRDefault="00BC0A2A">
      <w:pPr>
        <w:pStyle w:val="TOC8"/>
        <w:rPr>
          <w:rFonts w:asciiTheme="minorHAnsi" w:eastAsiaTheme="minorEastAsia" w:hAnsiTheme="minorHAnsi" w:cstheme="minorBidi"/>
          <w:kern w:val="2"/>
          <w:sz w:val="24"/>
          <w:szCs w:val="24"/>
          <w14:ligatures w14:val="standardContextual"/>
        </w:rPr>
      </w:pPr>
      <w:r>
        <w:t>16</w:t>
      </w:r>
      <w:r>
        <w:tab/>
        <w:t>Notice of decision on application</w:t>
      </w:r>
      <w:r>
        <w:tab/>
      </w:r>
      <w:r>
        <w:fldChar w:fldCharType="begin"/>
      </w:r>
      <w:r>
        <w:instrText xml:space="preserve"> PAGEREF _Toc229660364 \h </w:instrText>
      </w:r>
      <w:r>
        <w:fldChar w:fldCharType="separate"/>
      </w:r>
      <w:r w:rsidR="009A5C40">
        <w:t>23</w:t>
      </w:r>
      <w:r>
        <w:fldChar w:fldCharType="end"/>
      </w:r>
    </w:p>
    <w:p w14:paraId="55208F97" w14:textId="2EFF3503" w:rsidR="00BC0A2A" w:rsidRDefault="00BC0A2A">
      <w:pPr>
        <w:pStyle w:val="TOC8"/>
        <w:rPr>
          <w:rFonts w:asciiTheme="minorHAnsi" w:eastAsiaTheme="minorEastAsia" w:hAnsiTheme="minorHAnsi" w:cstheme="minorBidi"/>
          <w:kern w:val="2"/>
          <w:sz w:val="24"/>
          <w:szCs w:val="24"/>
          <w14:ligatures w14:val="standardContextual"/>
        </w:rPr>
      </w:pPr>
      <w:r>
        <w:t>17.</w:t>
      </w:r>
      <w:r>
        <w:tab/>
        <w:t>Duration of provider approval</w:t>
      </w:r>
      <w:r>
        <w:tab/>
      </w:r>
      <w:r>
        <w:fldChar w:fldCharType="begin"/>
      </w:r>
      <w:r>
        <w:instrText xml:space="preserve"> PAGEREF _Toc229660365 \h </w:instrText>
      </w:r>
      <w:r>
        <w:fldChar w:fldCharType="separate"/>
      </w:r>
      <w:r w:rsidR="009A5C40">
        <w:t>23</w:t>
      </w:r>
      <w:r>
        <w:fldChar w:fldCharType="end"/>
      </w:r>
    </w:p>
    <w:p w14:paraId="5D3176D6" w14:textId="40146012" w:rsidR="00BC0A2A" w:rsidRDefault="00BC0A2A">
      <w:pPr>
        <w:pStyle w:val="TOC8"/>
        <w:rPr>
          <w:rFonts w:asciiTheme="minorHAnsi" w:eastAsiaTheme="minorEastAsia" w:hAnsiTheme="minorHAnsi" w:cstheme="minorBidi"/>
          <w:kern w:val="2"/>
          <w:sz w:val="24"/>
          <w:szCs w:val="24"/>
          <w14:ligatures w14:val="standardContextual"/>
        </w:rPr>
      </w:pPr>
      <w:r>
        <w:t>18</w:t>
      </w:r>
      <w:r>
        <w:tab/>
        <w:t>Effect of provider approval</w:t>
      </w:r>
      <w:r>
        <w:tab/>
      </w:r>
      <w:r>
        <w:fldChar w:fldCharType="begin"/>
      </w:r>
      <w:r>
        <w:instrText xml:space="preserve"> PAGEREF _Toc229660366 \h </w:instrText>
      </w:r>
      <w:r>
        <w:fldChar w:fldCharType="separate"/>
      </w:r>
      <w:r w:rsidR="009A5C40">
        <w:t>23</w:t>
      </w:r>
      <w:r>
        <w:fldChar w:fldCharType="end"/>
      </w:r>
    </w:p>
    <w:p w14:paraId="4DA8C78F" w14:textId="3768EDEE" w:rsidR="00BC0A2A" w:rsidRDefault="00BC0A2A">
      <w:pPr>
        <w:pStyle w:val="TOC8"/>
        <w:rPr>
          <w:rFonts w:asciiTheme="minorHAnsi" w:eastAsiaTheme="minorEastAsia" w:hAnsiTheme="minorHAnsi" w:cstheme="minorBidi"/>
          <w:kern w:val="2"/>
          <w:sz w:val="24"/>
          <w:szCs w:val="24"/>
          <w14:ligatures w14:val="standardContextual"/>
        </w:rPr>
      </w:pPr>
      <w:r>
        <w:t>19</w:t>
      </w:r>
      <w:r>
        <w:tab/>
        <w:t>Conditions on provider approval</w:t>
      </w:r>
      <w:r>
        <w:tab/>
      </w:r>
      <w:r>
        <w:fldChar w:fldCharType="begin"/>
      </w:r>
      <w:r>
        <w:instrText xml:space="preserve"> PAGEREF _Toc229660367 \h </w:instrText>
      </w:r>
      <w:r>
        <w:fldChar w:fldCharType="separate"/>
      </w:r>
      <w:r w:rsidR="009A5C40">
        <w:t>23</w:t>
      </w:r>
      <w:r>
        <w:fldChar w:fldCharType="end"/>
      </w:r>
    </w:p>
    <w:p w14:paraId="5EFC8E4A" w14:textId="7B4C5D66" w:rsidR="00BC0A2A" w:rsidRDefault="00BC0A2A">
      <w:pPr>
        <w:pStyle w:val="TOC8"/>
        <w:rPr>
          <w:rFonts w:asciiTheme="minorHAnsi" w:eastAsiaTheme="minorEastAsia" w:hAnsiTheme="minorHAnsi" w:cstheme="minorBidi"/>
          <w:kern w:val="2"/>
          <w:sz w:val="24"/>
          <w:szCs w:val="24"/>
          <w14:ligatures w14:val="standardContextual"/>
        </w:rPr>
      </w:pPr>
      <w:r>
        <w:t>20</w:t>
      </w:r>
      <w:r>
        <w:tab/>
        <w:t>Copy of provider approval</w:t>
      </w:r>
      <w:r>
        <w:tab/>
      </w:r>
      <w:r>
        <w:fldChar w:fldCharType="begin"/>
      </w:r>
      <w:r>
        <w:instrText xml:space="preserve"> PAGEREF _Toc229660368 \h </w:instrText>
      </w:r>
      <w:r>
        <w:fldChar w:fldCharType="separate"/>
      </w:r>
      <w:r w:rsidR="009A5C40">
        <w:t>24</w:t>
      </w:r>
      <w:r>
        <w:fldChar w:fldCharType="end"/>
      </w:r>
    </w:p>
    <w:p w14:paraId="19EBA8D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Reassessment</w:t>
      </w:r>
    </w:p>
    <w:p w14:paraId="00B81E0A" w14:textId="39A90189" w:rsidR="00BC0A2A" w:rsidRDefault="00BC0A2A">
      <w:pPr>
        <w:pStyle w:val="TOC8"/>
        <w:rPr>
          <w:rFonts w:asciiTheme="minorHAnsi" w:eastAsiaTheme="minorEastAsia" w:hAnsiTheme="minorHAnsi" w:cstheme="minorBidi"/>
          <w:kern w:val="2"/>
          <w:sz w:val="24"/>
          <w:szCs w:val="24"/>
          <w14:ligatures w14:val="standardContextual"/>
        </w:rPr>
      </w:pPr>
      <w:r>
        <w:t>21</w:t>
      </w:r>
      <w:r>
        <w:tab/>
        <w:t>Reassessment of fitness and propriety</w:t>
      </w:r>
      <w:r>
        <w:tab/>
      </w:r>
      <w:r>
        <w:fldChar w:fldCharType="begin"/>
      </w:r>
      <w:r>
        <w:instrText xml:space="preserve"> PAGEREF _Toc229660370 \h </w:instrText>
      </w:r>
      <w:r>
        <w:fldChar w:fldCharType="separate"/>
      </w:r>
      <w:r w:rsidR="009A5C40">
        <w:t>24</w:t>
      </w:r>
      <w:r>
        <w:fldChar w:fldCharType="end"/>
      </w:r>
    </w:p>
    <w:p w14:paraId="32651D6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Amendment of provider approvals</w:t>
      </w:r>
    </w:p>
    <w:p w14:paraId="6C24F179" w14:textId="2F95560D" w:rsidR="00BC0A2A" w:rsidRDefault="00BC0A2A">
      <w:pPr>
        <w:pStyle w:val="TOC8"/>
        <w:rPr>
          <w:rFonts w:asciiTheme="minorHAnsi" w:eastAsiaTheme="minorEastAsia" w:hAnsiTheme="minorHAnsi" w:cstheme="minorBidi"/>
          <w:kern w:val="2"/>
          <w:sz w:val="24"/>
          <w:szCs w:val="24"/>
          <w14:ligatures w14:val="standardContextual"/>
        </w:rPr>
      </w:pPr>
      <w:r>
        <w:t>22</w:t>
      </w:r>
      <w:r>
        <w:tab/>
        <w:t>Amendment of provider approval on application</w:t>
      </w:r>
      <w:r>
        <w:tab/>
      </w:r>
      <w:r>
        <w:fldChar w:fldCharType="begin"/>
      </w:r>
      <w:r>
        <w:instrText xml:space="preserve"> PAGEREF _Toc229660372 \h </w:instrText>
      </w:r>
      <w:r>
        <w:fldChar w:fldCharType="separate"/>
      </w:r>
      <w:r w:rsidR="009A5C40">
        <w:t>25</w:t>
      </w:r>
      <w:r>
        <w:fldChar w:fldCharType="end"/>
      </w:r>
    </w:p>
    <w:p w14:paraId="60508F20" w14:textId="499C67EA" w:rsidR="00BC0A2A" w:rsidRDefault="00BC0A2A">
      <w:pPr>
        <w:pStyle w:val="TOC8"/>
        <w:rPr>
          <w:rFonts w:asciiTheme="minorHAnsi" w:eastAsiaTheme="minorEastAsia" w:hAnsiTheme="minorHAnsi" w:cstheme="minorBidi"/>
          <w:kern w:val="2"/>
          <w:sz w:val="24"/>
          <w:szCs w:val="24"/>
          <w14:ligatures w14:val="standardContextual"/>
        </w:rPr>
      </w:pPr>
      <w:r>
        <w:t>23</w:t>
      </w:r>
      <w:r>
        <w:tab/>
        <w:t>Amendment of provider approval by Regulatory Authority</w:t>
      </w:r>
      <w:r>
        <w:tab/>
      </w:r>
      <w:r>
        <w:fldChar w:fldCharType="begin"/>
      </w:r>
      <w:r>
        <w:instrText xml:space="preserve"> PAGEREF _Toc229660373 \h </w:instrText>
      </w:r>
      <w:r>
        <w:fldChar w:fldCharType="separate"/>
      </w:r>
      <w:r w:rsidR="009A5C40">
        <w:t>26</w:t>
      </w:r>
      <w:r>
        <w:fldChar w:fldCharType="end"/>
      </w:r>
    </w:p>
    <w:p w14:paraId="0D8FB0E5" w14:textId="0F768DED" w:rsidR="00BC0A2A" w:rsidRDefault="00BC0A2A">
      <w:pPr>
        <w:pStyle w:val="TOC8"/>
        <w:rPr>
          <w:rFonts w:asciiTheme="minorHAnsi" w:eastAsiaTheme="minorEastAsia" w:hAnsiTheme="minorHAnsi" w:cstheme="minorBidi"/>
          <w:kern w:val="2"/>
          <w:sz w:val="24"/>
          <w:szCs w:val="24"/>
          <w14:ligatures w14:val="standardContextual"/>
        </w:rPr>
      </w:pPr>
      <w:r>
        <w:t>24</w:t>
      </w:r>
      <w:r>
        <w:tab/>
        <w:t>Copy of amended provider approval to be provided</w:t>
      </w:r>
      <w:r>
        <w:tab/>
      </w:r>
      <w:r>
        <w:fldChar w:fldCharType="begin"/>
      </w:r>
      <w:r>
        <w:instrText xml:space="preserve"> PAGEREF _Toc229660374 \h </w:instrText>
      </w:r>
      <w:r>
        <w:fldChar w:fldCharType="separate"/>
      </w:r>
      <w:r w:rsidR="009A5C40">
        <w:t>26</w:t>
      </w:r>
      <w:r>
        <w:fldChar w:fldCharType="end"/>
      </w:r>
    </w:p>
    <w:p w14:paraId="5C81F4BE"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or cancellation of provider approval</w:t>
      </w:r>
    </w:p>
    <w:p w14:paraId="0096F5AB" w14:textId="4BC22A49" w:rsidR="00BC0A2A" w:rsidRDefault="00BC0A2A">
      <w:pPr>
        <w:pStyle w:val="TOC8"/>
        <w:rPr>
          <w:rFonts w:asciiTheme="minorHAnsi" w:eastAsiaTheme="minorEastAsia" w:hAnsiTheme="minorHAnsi" w:cstheme="minorBidi"/>
          <w:kern w:val="2"/>
          <w:sz w:val="24"/>
          <w:szCs w:val="24"/>
          <w14:ligatures w14:val="standardContextual"/>
        </w:rPr>
      </w:pPr>
      <w:r>
        <w:t>25</w:t>
      </w:r>
      <w:r>
        <w:tab/>
        <w:t>Grounds for suspension of provider approval</w:t>
      </w:r>
      <w:r>
        <w:tab/>
      </w:r>
      <w:r>
        <w:fldChar w:fldCharType="begin"/>
      </w:r>
      <w:r>
        <w:instrText xml:space="preserve"> PAGEREF _Toc229660376 \h </w:instrText>
      </w:r>
      <w:r>
        <w:fldChar w:fldCharType="separate"/>
      </w:r>
      <w:r w:rsidR="009A5C40">
        <w:t>27</w:t>
      </w:r>
      <w:r>
        <w:fldChar w:fldCharType="end"/>
      </w:r>
    </w:p>
    <w:p w14:paraId="3A5B5007" w14:textId="3C73937A" w:rsidR="00BC0A2A" w:rsidRDefault="00BC0A2A">
      <w:pPr>
        <w:pStyle w:val="TOC8"/>
        <w:rPr>
          <w:rFonts w:asciiTheme="minorHAnsi" w:eastAsiaTheme="minorEastAsia" w:hAnsiTheme="minorHAnsi" w:cstheme="minorBidi"/>
          <w:kern w:val="2"/>
          <w:sz w:val="24"/>
          <w:szCs w:val="24"/>
          <w14:ligatures w14:val="standardContextual"/>
        </w:rPr>
      </w:pPr>
      <w:r>
        <w:t>26</w:t>
      </w:r>
      <w:r>
        <w:tab/>
        <w:t>Show cause notice before suspension</w:t>
      </w:r>
      <w:r>
        <w:tab/>
      </w:r>
      <w:r>
        <w:fldChar w:fldCharType="begin"/>
      </w:r>
      <w:r>
        <w:instrText xml:space="preserve"> PAGEREF _Toc229660377 \h </w:instrText>
      </w:r>
      <w:r>
        <w:fldChar w:fldCharType="separate"/>
      </w:r>
      <w:r w:rsidR="009A5C40">
        <w:t>28</w:t>
      </w:r>
      <w:r>
        <w:fldChar w:fldCharType="end"/>
      </w:r>
    </w:p>
    <w:p w14:paraId="5C19EB24" w14:textId="250869E7" w:rsidR="00BC0A2A" w:rsidRDefault="00BC0A2A">
      <w:pPr>
        <w:pStyle w:val="TOC8"/>
        <w:rPr>
          <w:rFonts w:asciiTheme="minorHAnsi" w:eastAsiaTheme="minorEastAsia" w:hAnsiTheme="minorHAnsi" w:cstheme="minorBidi"/>
          <w:kern w:val="2"/>
          <w:sz w:val="24"/>
          <w:szCs w:val="24"/>
          <w14:ligatures w14:val="standardContextual"/>
        </w:rPr>
      </w:pPr>
      <w:r>
        <w:t>27</w:t>
      </w:r>
      <w:r>
        <w:tab/>
        <w:t>Decision to suspend after show cause process</w:t>
      </w:r>
      <w:r>
        <w:tab/>
      </w:r>
      <w:r>
        <w:fldChar w:fldCharType="begin"/>
      </w:r>
      <w:r>
        <w:instrText xml:space="preserve"> PAGEREF _Toc229660378 \h </w:instrText>
      </w:r>
      <w:r>
        <w:fldChar w:fldCharType="separate"/>
      </w:r>
      <w:r w:rsidR="009A5C40">
        <w:t>29</w:t>
      </w:r>
      <w:r>
        <w:fldChar w:fldCharType="end"/>
      </w:r>
    </w:p>
    <w:p w14:paraId="695EBE22" w14:textId="32C40191" w:rsidR="00BC0A2A" w:rsidRDefault="00BC0A2A">
      <w:pPr>
        <w:pStyle w:val="TOC8"/>
        <w:rPr>
          <w:rFonts w:asciiTheme="minorHAnsi" w:eastAsiaTheme="minorEastAsia" w:hAnsiTheme="minorHAnsi" w:cstheme="minorBidi"/>
          <w:kern w:val="2"/>
          <w:sz w:val="24"/>
          <w:szCs w:val="24"/>
          <w14:ligatures w14:val="standardContextual"/>
        </w:rPr>
      </w:pPr>
      <w:r>
        <w:t>28</w:t>
      </w:r>
      <w:r>
        <w:tab/>
        <w:t>Suspension without show cause notice</w:t>
      </w:r>
      <w:r>
        <w:tab/>
      </w:r>
      <w:r>
        <w:fldChar w:fldCharType="begin"/>
      </w:r>
      <w:r>
        <w:instrText xml:space="preserve"> PAGEREF _Toc229660379 \h </w:instrText>
      </w:r>
      <w:r>
        <w:fldChar w:fldCharType="separate"/>
      </w:r>
      <w:r w:rsidR="009A5C40">
        <w:t>29</w:t>
      </w:r>
      <w:r>
        <w:fldChar w:fldCharType="end"/>
      </w:r>
    </w:p>
    <w:p w14:paraId="72B11A6E" w14:textId="78B82035" w:rsidR="00BC0A2A" w:rsidRDefault="00BC0A2A">
      <w:pPr>
        <w:pStyle w:val="TOC8"/>
        <w:rPr>
          <w:rFonts w:asciiTheme="minorHAnsi" w:eastAsiaTheme="minorEastAsia" w:hAnsiTheme="minorHAnsi" w:cstheme="minorBidi"/>
          <w:kern w:val="2"/>
          <w:sz w:val="24"/>
          <w:szCs w:val="24"/>
          <w14:ligatures w14:val="standardContextual"/>
        </w:rPr>
      </w:pPr>
      <w:r>
        <w:t>29</w:t>
      </w:r>
      <w:r>
        <w:tab/>
        <w:t>Notice and taking effect of suspension</w:t>
      </w:r>
      <w:r>
        <w:tab/>
      </w:r>
      <w:r>
        <w:fldChar w:fldCharType="begin"/>
      </w:r>
      <w:r>
        <w:instrText xml:space="preserve"> PAGEREF _Toc229660380 \h </w:instrText>
      </w:r>
      <w:r>
        <w:fldChar w:fldCharType="separate"/>
      </w:r>
      <w:r w:rsidR="009A5C40">
        <w:t>29</w:t>
      </w:r>
      <w:r>
        <w:fldChar w:fldCharType="end"/>
      </w:r>
    </w:p>
    <w:p w14:paraId="0F4FE660" w14:textId="7E22BC7D" w:rsidR="00BC0A2A" w:rsidRDefault="00BC0A2A">
      <w:pPr>
        <w:pStyle w:val="TOC8"/>
        <w:rPr>
          <w:rFonts w:asciiTheme="minorHAnsi" w:eastAsiaTheme="minorEastAsia" w:hAnsiTheme="minorHAnsi" w:cstheme="minorBidi"/>
          <w:kern w:val="2"/>
          <w:sz w:val="24"/>
          <w:szCs w:val="24"/>
          <w14:ligatures w14:val="standardContextual"/>
        </w:rPr>
      </w:pPr>
      <w:r>
        <w:t>30</w:t>
      </w:r>
      <w:r>
        <w:tab/>
        <w:t>Effect of suspension</w:t>
      </w:r>
      <w:r>
        <w:tab/>
      </w:r>
      <w:r>
        <w:fldChar w:fldCharType="begin"/>
      </w:r>
      <w:r>
        <w:instrText xml:space="preserve"> PAGEREF _Toc229660381 \h </w:instrText>
      </w:r>
      <w:r>
        <w:fldChar w:fldCharType="separate"/>
      </w:r>
      <w:r w:rsidR="009A5C40">
        <w:t>30</w:t>
      </w:r>
      <w:r>
        <w:fldChar w:fldCharType="end"/>
      </w:r>
    </w:p>
    <w:p w14:paraId="0745A075" w14:textId="1C5DC583" w:rsidR="00BC0A2A" w:rsidRDefault="00BC0A2A">
      <w:pPr>
        <w:pStyle w:val="TOC8"/>
        <w:rPr>
          <w:rFonts w:asciiTheme="minorHAnsi" w:eastAsiaTheme="minorEastAsia" w:hAnsiTheme="minorHAnsi" w:cstheme="minorBidi"/>
          <w:kern w:val="2"/>
          <w:sz w:val="24"/>
          <w:szCs w:val="24"/>
          <w14:ligatures w14:val="standardContextual"/>
        </w:rPr>
      </w:pPr>
      <w:r>
        <w:t>31</w:t>
      </w:r>
      <w:r>
        <w:tab/>
        <w:t>Grounds for cancellation of provider approval</w:t>
      </w:r>
      <w:r>
        <w:tab/>
      </w:r>
      <w:r>
        <w:fldChar w:fldCharType="begin"/>
      </w:r>
      <w:r>
        <w:instrText xml:space="preserve"> PAGEREF _Toc229660382 \h </w:instrText>
      </w:r>
      <w:r>
        <w:fldChar w:fldCharType="separate"/>
      </w:r>
      <w:r w:rsidR="009A5C40">
        <w:t>30</w:t>
      </w:r>
      <w:r>
        <w:fldChar w:fldCharType="end"/>
      </w:r>
    </w:p>
    <w:p w14:paraId="15296918" w14:textId="0C3C4E67" w:rsidR="00BC0A2A" w:rsidRDefault="00BC0A2A">
      <w:pPr>
        <w:pStyle w:val="TOC8"/>
        <w:rPr>
          <w:rFonts w:asciiTheme="minorHAnsi" w:eastAsiaTheme="minorEastAsia" w:hAnsiTheme="minorHAnsi" w:cstheme="minorBidi"/>
          <w:kern w:val="2"/>
          <w:sz w:val="24"/>
          <w:szCs w:val="24"/>
          <w14:ligatures w14:val="standardContextual"/>
        </w:rPr>
      </w:pPr>
      <w:r>
        <w:t>32</w:t>
      </w:r>
      <w:r>
        <w:tab/>
        <w:t>Show cause notice before cancellation</w:t>
      </w:r>
      <w:r>
        <w:tab/>
      </w:r>
      <w:r>
        <w:fldChar w:fldCharType="begin"/>
      </w:r>
      <w:r>
        <w:instrText xml:space="preserve"> PAGEREF _Toc229660383 \h </w:instrText>
      </w:r>
      <w:r>
        <w:fldChar w:fldCharType="separate"/>
      </w:r>
      <w:r w:rsidR="009A5C40">
        <w:t>32</w:t>
      </w:r>
      <w:r>
        <w:fldChar w:fldCharType="end"/>
      </w:r>
    </w:p>
    <w:p w14:paraId="70B18739" w14:textId="6067807A" w:rsidR="00BC0A2A" w:rsidRDefault="00BC0A2A">
      <w:pPr>
        <w:pStyle w:val="TOC8"/>
        <w:rPr>
          <w:rFonts w:asciiTheme="minorHAnsi" w:eastAsiaTheme="minorEastAsia" w:hAnsiTheme="minorHAnsi" w:cstheme="minorBidi"/>
          <w:kern w:val="2"/>
          <w:sz w:val="24"/>
          <w:szCs w:val="24"/>
          <w14:ligatures w14:val="standardContextual"/>
        </w:rPr>
      </w:pPr>
      <w:r>
        <w:t>33</w:t>
      </w:r>
      <w:r>
        <w:tab/>
        <w:t>Decision in relation to cancellation</w:t>
      </w:r>
      <w:r>
        <w:tab/>
      </w:r>
      <w:r>
        <w:fldChar w:fldCharType="begin"/>
      </w:r>
      <w:r>
        <w:instrText xml:space="preserve"> PAGEREF _Toc229660384 \h </w:instrText>
      </w:r>
      <w:r>
        <w:fldChar w:fldCharType="separate"/>
      </w:r>
      <w:r w:rsidR="009A5C40">
        <w:t>32</w:t>
      </w:r>
      <w:r>
        <w:fldChar w:fldCharType="end"/>
      </w:r>
    </w:p>
    <w:p w14:paraId="659D76D0" w14:textId="4AE4DC4B" w:rsidR="00BC0A2A" w:rsidRDefault="00BC0A2A">
      <w:pPr>
        <w:pStyle w:val="TOC8"/>
        <w:rPr>
          <w:rFonts w:asciiTheme="minorHAnsi" w:eastAsiaTheme="minorEastAsia" w:hAnsiTheme="minorHAnsi" w:cstheme="minorBidi"/>
          <w:kern w:val="2"/>
          <w:sz w:val="24"/>
          <w:szCs w:val="24"/>
          <w14:ligatures w14:val="standardContextual"/>
        </w:rPr>
      </w:pPr>
      <w:r>
        <w:t>34</w:t>
      </w:r>
      <w:r>
        <w:tab/>
        <w:t>Effect of cancellation</w:t>
      </w:r>
      <w:r>
        <w:tab/>
      </w:r>
      <w:r>
        <w:fldChar w:fldCharType="begin"/>
      </w:r>
      <w:r>
        <w:instrText xml:space="preserve"> PAGEREF _Toc229660385 \h </w:instrText>
      </w:r>
      <w:r>
        <w:fldChar w:fldCharType="separate"/>
      </w:r>
      <w:r w:rsidR="009A5C40">
        <w:t>33</w:t>
      </w:r>
      <w:r>
        <w:fldChar w:fldCharType="end"/>
      </w:r>
    </w:p>
    <w:p w14:paraId="64E3F2FC" w14:textId="5984E225" w:rsidR="00BC0A2A" w:rsidRDefault="00BC0A2A">
      <w:pPr>
        <w:pStyle w:val="TOC8"/>
        <w:rPr>
          <w:rFonts w:asciiTheme="minorHAnsi" w:eastAsiaTheme="minorEastAsia" w:hAnsiTheme="minorHAnsi" w:cstheme="minorBidi"/>
          <w:kern w:val="2"/>
          <w:sz w:val="24"/>
          <w:szCs w:val="24"/>
          <w14:ligatures w14:val="standardContextual"/>
        </w:rPr>
      </w:pPr>
      <w:r>
        <w:t>35</w:t>
      </w:r>
      <w:r>
        <w:tab/>
        <w:t>Approved provider to provide information to Regulatory Authority</w:t>
      </w:r>
      <w:r>
        <w:tab/>
      </w:r>
      <w:r>
        <w:fldChar w:fldCharType="begin"/>
      </w:r>
      <w:r>
        <w:instrText xml:space="preserve"> PAGEREF _Toc229660386 \h </w:instrText>
      </w:r>
      <w:r>
        <w:fldChar w:fldCharType="separate"/>
      </w:r>
      <w:r w:rsidR="009A5C40">
        <w:t>34</w:t>
      </w:r>
      <w:r>
        <w:fldChar w:fldCharType="end"/>
      </w:r>
    </w:p>
    <w:p w14:paraId="17ED9D31" w14:textId="22571EBF" w:rsidR="00BC0A2A" w:rsidRDefault="00BC0A2A">
      <w:pPr>
        <w:pStyle w:val="TOC8"/>
        <w:rPr>
          <w:rFonts w:asciiTheme="minorHAnsi" w:eastAsiaTheme="minorEastAsia" w:hAnsiTheme="minorHAnsi" w:cstheme="minorBidi"/>
          <w:kern w:val="2"/>
          <w:sz w:val="24"/>
          <w:szCs w:val="24"/>
          <w14:ligatures w14:val="standardContextual"/>
        </w:rPr>
      </w:pPr>
      <w:r>
        <w:t>36</w:t>
      </w:r>
      <w:r>
        <w:tab/>
        <w:t>Notice to parents of suspension or cancellation</w:t>
      </w:r>
      <w:r>
        <w:tab/>
      </w:r>
      <w:r>
        <w:fldChar w:fldCharType="begin"/>
      </w:r>
      <w:r>
        <w:instrText xml:space="preserve"> PAGEREF _Toc229660387 \h </w:instrText>
      </w:r>
      <w:r>
        <w:fldChar w:fldCharType="separate"/>
      </w:r>
      <w:r w:rsidR="009A5C40">
        <w:t>34</w:t>
      </w:r>
      <w:r>
        <w:fldChar w:fldCharType="end"/>
      </w:r>
    </w:p>
    <w:p w14:paraId="11B42D02" w14:textId="02A695A8" w:rsidR="00BC0A2A" w:rsidRDefault="00BC0A2A">
      <w:pPr>
        <w:pStyle w:val="TOC8"/>
        <w:rPr>
          <w:rFonts w:asciiTheme="minorHAnsi" w:eastAsiaTheme="minorEastAsia" w:hAnsiTheme="minorHAnsi" w:cstheme="minorBidi"/>
          <w:kern w:val="2"/>
          <w:sz w:val="24"/>
          <w:szCs w:val="24"/>
          <w14:ligatures w14:val="standardContextual"/>
        </w:rPr>
      </w:pPr>
      <w:r>
        <w:t>37</w:t>
      </w:r>
      <w:r>
        <w:tab/>
        <w:t>Voluntary suspension of provider approval</w:t>
      </w:r>
      <w:r>
        <w:tab/>
      </w:r>
      <w:r>
        <w:fldChar w:fldCharType="begin"/>
      </w:r>
      <w:r>
        <w:instrText xml:space="preserve"> PAGEREF _Toc229660388 \h </w:instrText>
      </w:r>
      <w:r>
        <w:fldChar w:fldCharType="separate"/>
      </w:r>
      <w:r w:rsidR="009A5C40">
        <w:t>35</w:t>
      </w:r>
      <w:r>
        <w:fldChar w:fldCharType="end"/>
      </w:r>
    </w:p>
    <w:p w14:paraId="482F4EC9" w14:textId="518477F2" w:rsidR="00BC0A2A" w:rsidRDefault="00BC0A2A">
      <w:pPr>
        <w:pStyle w:val="TOC8"/>
        <w:rPr>
          <w:rFonts w:asciiTheme="minorHAnsi" w:eastAsiaTheme="minorEastAsia" w:hAnsiTheme="minorHAnsi" w:cstheme="minorBidi"/>
          <w:kern w:val="2"/>
          <w:sz w:val="24"/>
          <w:szCs w:val="24"/>
          <w14:ligatures w14:val="standardContextual"/>
        </w:rPr>
      </w:pPr>
      <w:r>
        <w:t>38</w:t>
      </w:r>
      <w:r>
        <w:tab/>
        <w:t>Surrender of provider approval by approved provider</w:t>
      </w:r>
      <w:r>
        <w:tab/>
      </w:r>
      <w:r>
        <w:fldChar w:fldCharType="begin"/>
      </w:r>
      <w:r>
        <w:instrText xml:space="preserve"> PAGEREF _Toc229660389 \h </w:instrText>
      </w:r>
      <w:r>
        <w:fldChar w:fldCharType="separate"/>
      </w:r>
      <w:r w:rsidR="009A5C40">
        <w:t>36</w:t>
      </w:r>
      <w:r>
        <w:fldChar w:fldCharType="end"/>
      </w:r>
    </w:p>
    <w:p w14:paraId="59EE638A"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Approval of executor, representative or guardian as approved provider</w:t>
      </w:r>
    </w:p>
    <w:p w14:paraId="296D7BE7" w14:textId="12BE962A" w:rsidR="00BC0A2A" w:rsidRDefault="00BC0A2A">
      <w:pPr>
        <w:pStyle w:val="TOC8"/>
        <w:rPr>
          <w:rFonts w:asciiTheme="minorHAnsi" w:eastAsiaTheme="minorEastAsia" w:hAnsiTheme="minorHAnsi" w:cstheme="minorBidi"/>
          <w:kern w:val="2"/>
          <w:sz w:val="24"/>
          <w:szCs w:val="24"/>
          <w14:ligatures w14:val="standardContextual"/>
        </w:rPr>
      </w:pPr>
      <w:r>
        <w:t>39</w:t>
      </w:r>
      <w:r>
        <w:tab/>
        <w:t>Death of approved provider</w:t>
      </w:r>
      <w:r>
        <w:tab/>
      </w:r>
      <w:r>
        <w:fldChar w:fldCharType="begin"/>
      </w:r>
      <w:r>
        <w:instrText xml:space="preserve"> PAGEREF _Toc229660391 \h </w:instrText>
      </w:r>
      <w:r>
        <w:fldChar w:fldCharType="separate"/>
      </w:r>
      <w:r w:rsidR="009A5C40">
        <w:t>37</w:t>
      </w:r>
      <w:r>
        <w:fldChar w:fldCharType="end"/>
      </w:r>
    </w:p>
    <w:p w14:paraId="68370D6E" w14:textId="05D89CFF" w:rsidR="00BC0A2A" w:rsidRDefault="00BC0A2A">
      <w:pPr>
        <w:pStyle w:val="TOC8"/>
        <w:rPr>
          <w:rFonts w:asciiTheme="minorHAnsi" w:eastAsiaTheme="minorEastAsia" w:hAnsiTheme="minorHAnsi" w:cstheme="minorBidi"/>
          <w:kern w:val="2"/>
          <w:sz w:val="24"/>
          <w:szCs w:val="24"/>
          <w14:ligatures w14:val="standardContextual"/>
        </w:rPr>
      </w:pPr>
      <w:r>
        <w:t>40</w:t>
      </w:r>
      <w:r>
        <w:tab/>
        <w:t>Incapacity of approved provider</w:t>
      </w:r>
      <w:r>
        <w:tab/>
      </w:r>
      <w:r>
        <w:fldChar w:fldCharType="begin"/>
      </w:r>
      <w:r>
        <w:instrText xml:space="preserve"> PAGEREF _Toc229660392 \h </w:instrText>
      </w:r>
      <w:r>
        <w:fldChar w:fldCharType="separate"/>
      </w:r>
      <w:r w:rsidR="009A5C40">
        <w:t>38</w:t>
      </w:r>
      <w:r>
        <w:fldChar w:fldCharType="end"/>
      </w:r>
    </w:p>
    <w:p w14:paraId="230B1DDD" w14:textId="0230EB3E" w:rsidR="00BC0A2A" w:rsidRDefault="00BC0A2A">
      <w:pPr>
        <w:pStyle w:val="TOC8"/>
        <w:rPr>
          <w:rFonts w:asciiTheme="minorHAnsi" w:eastAsiaTheme="minorEastAsia" w:hAnsiTheme="minorHAnsi" w:cstheme="minorBidi"/>
          <w:kern w:val="2"/>
          <w:sz w:val="24"/>
          <w:szCs w:val="24"/>
          <w14:ligatures w14:val="standardContextual"/>
        </w:rPr>
      </w:pPr>
      <w:r>
        <w:t>41</w:t>
      </w:r>
      <w:r>
        <w:tab/>
        <w:t>Decision on application</w:t>
      </w:r>
      <w:r>
        <w:tab/>
      </w:r>
      <w:r>
        <w:fldChar w:fldCharType="begin"/>
      </w:r>
      <w:r>
        <w:instrText xml:space="preserve"> PAGEREF _Toc229660393 \h </w:instrText>
      </w:r>
      <w:r>
        <w:fldChar w:fldCharType="separate"/>
      </w:r>
      <w:r w:rsidR="009A5C40">
        <w:t>38</w:t>
      </w:r>
      <w:r>
        <w:fldChar w:fldCharType="end"/>
      </w:r>
    </w:p>
    <w:p w14:paraId="7C856626"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Exercise of powers by another Regulatory Authority</w:t>
      </w:r>
    </w:p>
    <w:p w14:paraId="24ACA8DB" w14:textId="429D682D" w:rsidR="00BC0A2A" w:rsidRDefault="00BC0A2A">
      <w:pPr>
        <w:pStyle w:val="TOC8"/>
        <w:rPr>
          <w:rFonts w:asciiTheme="minorHAnsi" w:eastAsiaTheme="minorEastAsia" w:hAnsiTheme="minorHAnsi" w:cstheme="minorBidi"/>
          <w:kern w:val="2"/>
          <w:sz w:val="24"/>
          <w:szCs w:val="24"/>
          <w14:ligatures w14:val="standardContextual"/>
        </w:rPr>
      </w:pPr>
      <w:r>
        <w:t>42</w:t>
      </w:r>
      <w:r>
        <w:tab/>
        <w:t>Exercise of powers by another Regulatory Authority</w:t>
      </w:r>
      <w:r>
        <w:tab/>
      </w:r>
      <w:r>
        <w:fldChar w:fldCharType="begin"/>
      </w:r>
      <w:r>
        <w:instrText xml:space="preserve"> PAGEREF _Toc229660395 \h </w:instrText>
      </w:r>
      <w:r>
        <w:fldChar w:fldCharType="separate"/>
      </w:r>
      <w:r w:rsidR="009A5C40">
        <w:t>39</w:t>
      </w:r>
      <w:r>
        <w:fldChar w:fldCharType="end"/>
      </w:r>
    </w:p>
    <w:p w14:paraId="0ED6A683" w14:textId="77777777" w:rsidR="00BC0A2A" w:rsidRDefault="00BC0A2A" w:rsidP="006B222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Service Approval</w:t>
      </w:r>
    </w:p>
    <w:p w14:paraId="5BBEB7F8" w14:textId="77777777" w:rsidR="00BC0A2A" w:rsidRDefault="00BC0A2A" w:rsidP="006B222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for service approval</w:t>
      </w:r>
    </w:p>
    <w:p w14:paraId="3EA490C4" w14:textId="224B65D0" w:rsidR="00BC0A2A" w:rsidRDefault="00BC0A2A" w:rsidP="006B2220">
      <w:pPr>
        <w:pStyle w:val="TOC8"/>
        <w:keepNext/>
        <w:rPr>
          <w:rFonts w:asciiTheme="minorHAnsi" w:eastAsiaTheme="minorEastAsia" w:hAnsiTheme="minorHAnsi" w:cstheme="minorBidi"/>
          <w:kern w:val="2"/>
          <w:sz w:val="24"/>
          <w:szCs w:val="24"/>
          <w14:ligatures w14:val="standardContextual"/>
        </w:rPr>
      </w:pPr>
      <w:r>
        <w:t>43</w:t>
      </w:r>
      <w:r>
        <w:tab/>
        <w:t>Application for service approval</w:t>
      </w:r>
      <w:r>
        <w:tab/>
      </w:r>
      <w:r>
        <w:fldChar w:fldCharType="begin"/>
      </w:r>
      <w:r>
        <w:instrText xml:space="preserve"> PAGEREF _Toc229660398 \h </w:instrText>
      </w:r>
      <w:r>
        <w:fldChar w:fldCharType="separate"/>
      </w:r>
      <w:r w:rsidR="009A5C40">
        <w:t>41</w:t>
      </w:r>
      <w:r>
        <w:fldChar w:fldCharType="end"/>
      </w:r>
    </w:p>
    <w:p w14:paraId="4A5289B7" w14:textId="273AEDF0" w:rsidR="00BC0A2A" w:rsidRDefault="00BC0A2A">
      <w:pPr>
        <w:pStyle w:val="TOC8"/>
        <w:rPr>
          <w:rFonts w:asciiTheme="minorHAnsi" w:eastAsiaTheme="minorEastAsia" w:hAnsiTheme="minorHAnsi" w:cstheme="minorBidi"/>
          <w:kern w:val="2"/>
          <w:sz w:val="24"/>
          <w:szCs w:val="24"/>
          <w14:ligatures w14:val="standardContextual"/>
        </w:rPr>
      </w:pPr>
      <w:r>
        <w:t>44</w:t>
      </w:r>
      <w:r>
        <w:tab/>
        <w:t>Form of application</w:t>
      </w:r>
      <w:r>
        <w:tab/>
      </w:r>
      <w:r>
        <w:fldChar w:fldCharType="begin"/>
      </w:r>
      <w:r>
        <w:instrText xml:space="preserve"> PAGEREF _Toc229660399 \h </w:instrText>
      </w:r>
      <w:r>
        <w:fldChar w:fldCharType="separate"/>
      </w:r>
      <w:r w:rsidR="009A5C40">
        <w:t>41</w:t>
      </w:r>
      <w:r>
        <w:fldChar w:fldCharType="end"/>
      </w:r>
    </w:p>
    <w:p w14:paraId="5B7A1B81" w14:textId="73E289FB" w:rsidR="00BC0A2A" w:rsidRDefault="00BC0A2A">
      <w:pPr>
        <w:pStyle w:val="TOC8"/>
        <w:rPr>
          <w:rFonts w:asciiTheme="minorHAnsi" w:eastAsiaTheme="minorEastAsia" w:hAnsiTheme="minorHAnsi" w:cstheme="minorBidi"/>
          <w:kern w:val="2"/>
          <w:sz w:val="24"/>
          <w:szCs w:val="24"/>
          <w14:ligatures w14:val="standardContextual"/>
        </w:rPr>
      </w:pPr>
      <w:r>
        <w:t>45</w:t>
      </w:r>
      <w:r>
        <w:tab/>
        <w:t>Regulatory Authority may seek further information</w:t>
      </w:r>
      <w:r>
        <w:tab/>
      </w:r>
      <w:r>
        <w:fldChar w:fldCharType="begin"/>
      </w:r>
      <w:r>
        <w:instrText xml:space="preserve"> PAGEREF _Toc229660400 \h </w:instrText>
      </w:r>
      <w:r>
        <w:fldChar w:fldCharType="separate"/>
      </w:r>
      <w:r w:rsidR="009A5C40">
        <w:t>42</w:t>
      </w:r>
      <w:r>
        <w:fldChar w:fldCharType="end"/>
      </w:r>
    </w:p>
    <w:p w14:paraId="767DFE86" w14:textId="5C9FFD57" w:rsidR="00BC0A2A" w:rsidRDefault="00BC0A2A">
      <w:pPr>
        <w:pStyle w:val="TOC8"/>
        <w:rPr>
          <w:rFonts w:asciiTheme="minorHAnsi" w:eastAsiaTheme="minorEastAsia" w:hAnsiTheme="minorHAnsi" w:cstheme="minorBidi"/>
          <w:kern w:val="2"/>
          <w:sz w:val="24"/>
          <w:szCs w:val="24"/>
          <w14:ligatures w14:val="standardContextual"/>
        </w:rPr>
      </w:pPr>
      <w:r>
        <w:t>46</w:t>
      </w:r>
      <w:r>
        <w:tab/>
        <w:t>Investigation of application for service approval</w:t>
      </w:r>
      <w:r>
        <w:tab/>
      </w:r>
      <w:r>
        <w:fldChar w:fldCharType="begin"/>
      </w:r>
      <w:r>
        <w:instrText xml:space="preserve"> PAGEREF _Toc229660401 \h </w:instrText>
      </w:r>
      <w:r>
        <w:fldChar w:fldCharType="separate"/>
      </w:r>
      <w:r w:rsidR="009A5C40">
        <w:t>42</w:t>
      </w:r>
      <w:r>
        <w:fldChar w:fldCharType="end"/>
      </w:r>
    </w:p>
    <w:p w14:paraId="5A9A52A3" w14:textId="510CF25F" w:rsidR="00BC0A2A" w:rsidRDefault="00BC0A2A">
      <w:pPr>
        <w:pStyle w:val="TOC8"/>
        <w:rPr>
          <w:rFonts w:asciiTheme="minorHAnsi" w:eastAsiaTheme="minorEastAsia" w:hAnsiTheme="minorHAnsi" w:cstheme="minorBidi"/>
          <w:kern w:val="2"/>
          <w:sz w:val="24"/>
          <w:szCs w:val="24"/>
          <w14:ligatures w14:val="standardContextual"/>
        </w:rPr>
      </w:pPr>
      <w:r>
        <w:t>47</w:t>
      </w:r>
      <w:r>
        <w:tab/>
        <w:t>Determination of application</w:t>
      </w:r>
      <w:r>
        <w:tab/>
      </w:r>
      <w:r>
        <w:fldChar w:fldCharType="begin"/>
      </w:r>
      <w:r>
        <w:instrText xml:space="preserve"> PAGEREF _Toc229660402 \h </w:instrText>
      </w:r>
      <w:r>
        <w:fldChar w:fldCharType="separate"/>
      </w:r>
      <w:r w:rsidR="009A5C40">
        <w:t>43</w:t>
      </w:r>
      <w:r>
        <w:fldChar w:fldCharType="end"/>
      </w:r>
    </w:p>
    <w:p w14:paraId="6D613012" w14:textId="53813D17" w:rsidR="00BC0A2A" w:rsidRDefault="00BC0A2A">
      <w:pPr>
        <w:pStyle w:val="TOC8"/>
        <w:rPr>
          <w:rFonts w:asciiTheme="minorHAnsi" w:eastAsiaTheme="minorEastAsia" w:hAnsiTheme="minorHAnsi" w:cstheme="minorBidi"/>
          <w:kern w:val="2"/>
          <w:sz w:val="24"/>
          <w:szCs w:val="24"/>
          <w14:ligatures w14:val="standardContextual"/>
        </w:rPr>
      </w:pPr>
      <w:r>
        <w:t>48</w:t>
      </w:r>
      <w:r>
        <w:tab/>
        <w:t>Grant or refusal of service approval</w:t>
      </w:r>
      <w:r>
        <w:tab/>
      </w:r>
      <w:r>
        <w:fldChar w:fldCharType="begin"/>
      </w:r>
      <w:r>
        <w:instrText xml:space="preserve"> PAGEREF _Toc229660403 \h </w:instrText>
      </w:r>
      <w:r>
        <w:fldChar w:fldCharType="separate"/>
      </w:r>
      <w:r w:rsidR="009A5C40">
        <w:t>44</w:t>
      </w:r>
      <w:r>
        <w:fldChar w:fldCharType="end"/>
      </w:r>
    </w:p>
    <w:p w14:paraId="447E2238" w14:textId="2E6DF266" w:rsidR="00BC0A2A" w:rsidRDefault="00BC0A2A">
      <w:pPr>
        <w:pStyle w:val="TOC8"/>
        <w:rPr>
          <w:rFonts w:asciiTheme="minorHAnsi" w:eastAsiaTheme="minorEastAsia" w:hAnsiTheme="minorHAnsi" w:cstheme="minorBidi"/>
          <w:kern w:val="2"/>
          <w:sz w:val="24"/>
          <w:szCs w:val="24"/>
          <w14:ligatures w14:val="standardContextual"/>
        </w:rPr>
      </w:pPr>
      <w:r>
        <w:t>49</w:t>
      </w:r>
      <w:r>
        <w:tab/>
        <w:t>Grounds for refusal</w:t>
      </w:r>
      <w:r>
        <w:tab/>
      </w:r>
      <w:r>
        <w:fldChar w:fldCharType="begin"/>
      </w:r>
      <w:r>
        <w:instrText xml:space="preserve"> PAGEREF _Toc229660404 \h </w:instrText>
      </w:r>
      <w:r>
        <w:fldChar w:fldCharType="separate"/>
      </w:r>
      <w:r w:rsidR="009A5C40">
        <w:t>45</w:t>
      </w:r>
      <w:r>
        <w:fldChar w:fldCharType="end"/>
      </w:r>
    </w:p>
    <w:p w14:paraId="35F3859A" w14:textId="22779121" w:rsidR="00BC0A2A" w:rsidRDefault="00BC0A2A">
      <w:pPr>
        <w:pStyle w:val="TOC8"/>
        <w:rPr>
          <w:rFonts w:asciiTheme="minorHAnsi" w:eastAsiaTheme="minorEastAsia" w:hAnsiTheme="minorHAnsi" w:cstheme="minorBidi"/>
          <w:kern w:val="2"/>
          <w:sz w:val="24"/>
          <w:szCs w:val="24"/>
          <w14:ligatures w14:val="standardContextual"/>
        </w:rPr>
      </w:pPr>
      <w:r>
        <w:t>49A</w:t>
      </w:r>
      <w:r>
        <w:tab/>
        <w:t>Additional ground for refusal in certain participating jurisdictions — mandatory approval in principle</w:t>
      </w:r>
      <w:r>
        <w:tab/>
      </w:r>
      <w:r>
        <w:fldChar w:fldCharType="begin"/>
      </w:r>
      <w:r>
        <w:instrText xml:space="preserve"> PAGEREF _Toc229660405 \h </w:instrText>
      </w:r>
      <w:r>
        <w:fldChar w:fldCharType="separate"/>
      </w:r>
      <w:r w:rsidR="009A5C40">
        <w:t>46</w:t>
      </w:r>
      <w:r>
        <w:fldChar w:fldCharType="end"/>
      </w:r>
    </w:p>
    <w:p w14:paraId="5A5934D1" w14:textId="1091EB4E" w:rsidR="00BC0A2A" w:rsidRDefault="00BC0A2A">
      <w:pPr>
        <w:pStyle w:val="TOC8"/>
        <w:rPr>
          <w:rFonts w:asciiTheme="minorHAnsi" w:eastAsiaTheme="minorEastAsia" w:hAnsiTheme="minorHAnsi" w:cstheme="minorBidi"/>
          <w:kern w:val="2"/>
          <w:sz w:val="24"/>
          <w:szCs w:val="24"/>
          <w14:ligatures w14:val="standardContextual"/>
        </w:rPr>
      </w:pPr>
      <w:r>
        <w:t>50</w:t>
      </w:r>
      <w:r>
        <w:tab/>
        <w:t>Notice of decision on application</w:t>
      </w:r>
      <w:r>
        <w:tab/>
      </w:r>
      <w:r>
        <w:fldChar w:fldCharType="begin"/>
      </w:r>
      <w:r>
        <w:instrText xml:space="preserve"> PAGEREF _Toc229660406 \h </w:instrText>
      </w:r>
      <w:r>
        <w:fldChar w:fldCharType="separate"/>
      </w:r>
      <w:r w:rsidR="009A5C40">
        <w:t>47</w:t>
      </w:r>
      <w:r>
        <w:fldChar w:fldCharType="end"/>
      </w:r>
    </w:p>
    <w:p w14:paraId="2B4C27E5" w14:textId="78943DA2" w:rsidR="00BC0A2A" w:rsidRDefault="00BC0A2A">
      <w:pPr>
        <w:pStyle w:val="TOC8"/>
        <w:rPr>
          <w:rFonts w:asciiTheme="minorHAnsi" w:eastAsiaTheme="minorEastAsia" w:hAnsiTheme="minorHAnsi" w:cstheme="minorBidi"/>
          <w:kern w:val="2"/>
          <w:sz w:val="24"/>
          <w:szCs w:val="24"/>
          <w14:ligatures w14:val="standardContextual"/>
        </w:rPr>
      </w:pPr>
      <w:r>
        <w:t>50A</w:t>
      </w:r>
      <w:r>
        <w:tab/>
        <w:t>Approval of a place as a family day care venue</w:t>
      </w:r>
      <w:r>
        <w:tab/>
      </w:r>
      <w:r>
        <w:fldChar w:fldCharType="begin"/>
      </w:r>
      <w:r>
        <w:instrText xml:space="preserve"> PAGEREF _Toc229660407 \h </w:instrText>
      </w:r>
      <w:r>
        <w:fldChar w:fldCharType="separate"/>
      </w:r>
      <w:r w:rsidR="009A5C40">
        <w:t>47</w:t>
      </w:r>
      <w:r>
        <w:fldChar w:fldCharType="end"/>
      </w:r>
    </w:p>
    <w:p w14:paraId="23A33A3C" w14:textId="32A428A5" w:rsidR="00BC0A2A" w:rsidRDefault="00BC0A2A">
      <w:pPr>
        <w:pStyle w:val="TOC8"/>
        <w:rPr>
          <w:rFonts w:asciiTheme="minorHAnsi" w:eastAsiaTheme="minorEastAsia" w:hAnsiTheme="minorHAnsi" w:cstheme="minorBidi"/>
          <w:kern w:val="2"/>
          <w:sz w:val="24"/>
          <w:szCs w:val="24"/>
          <w14:ligatures w14:val="standardContextual"/>
        </w:rPr>
      </w:pPr>
      <w:r>
        <w:t>51</w:t>
      </w:r>
      <w:r>
        <w:tab/>
        <w:t>Conditions on service approval</w:t>
      </w:r>
      <w:r>
        <w:tab/>
      </w:r>
      <w:r>
        <w:fldChar w:fldCharType="begin"/>
      </w:r>
      <w:r>
        <w:instrText xml:space="preserve"> PAGEREF _Toc229660408 \h </w:instrText>
      </w:r>
      <w:r>
        <w:fldChar w:fldCharType="separate"/>
      </w:r>
      <w:r w:rsidR="009A5C40">
        <w:t>48</w:t>
      </w:r>
      <w:r>
        <w:fldChar w:fldCharType="end"/>
      </w:r>
    </w:p>
    <w:p w14:paraId="47FDD28F" w14:textId="0C8D95F1" w:rsidR="00BC0A2A" w:rsidRDefault="00BC0A2A">
      <w:pPr>
        <w:pStyle w:val="TOC8"/>
        <w:rPr>
          <w:rFonts w:asciiTheme="minorHAnsi" w:eastAsiaTheme="minorEastAsia" w:hAnsiTheme="minorHAnsi" w:cstheme="minorBidi"/>
          <w:kern w:val="2"/>
          <w:sz w:val="24"/>
          <w:szCs w:val="24"/>
          <w14:ligatures w14:val="standardContextual"/>
        </w:rPr>
      </w:pPr>
      <w:r>
        <w:t>52</w:t>
      </w:r>
      <w:r>
        <w:tab/>
        <w:t>Copy of service approval to be provided</w:t>
      </w:r>
      <w:r>
        <w:tab/>
      </w:r>
      <w:r>
        <w:fldChar w:fldCharType="begin"/>
      </w:r>
      <w:r>
        <w:instrText xml:space="preserve"> PAGEREF _Toc229660409 \h </w:instrText>
      </w:r>
      <w:r>
        <w:fldChar w:fldCharType="separate"/>
      </w:r>
      <w:r w:rsidR="009A5C40">
        <w:t>50</w:t>
      </w:r>
      <w:r>
        <w:fldChar w:fldCharType="end"/>
      </w:r>
    </w:p>
    <w:p w14:paraId="6F838BB7" w14:textId="7508663A" w:rsidR="00BC0A2A" w:rsidRDefault="00BC0A2A">
      <w:pPr>
        <w:pStyle w:val="TOC8"/>
        <w:rPr>
          <w:rFonts w:asciiTheme="minorHAnsi" w:eastAsiaTheme="minorEastAsia" w:hAnsiTheme="minorHAnsi" w:cstheme="minorBidi"/>
          <w:kern w:val="2"/>
          <w:sz w:val="24"/>
          <w:szCs w:val="24"/>
          <w14:ligatures w14:val="standardContextual"/>
        </w:rPr>
      </w:pPr>
      <w:r>
        <w:t>53</w:t>
      </w:r>
      <w:r>
        <w:tab/>
        <w:t>Annual fee</w:t>
      </w:r>
      <w:r>
        <w:tab/>
      </w:r>
      <w:r>
        <w:fldChar w:fldCharType="begin"/>
      </w:r>
      <w:r>
        <w:instrText xml:space="preserve"> PAGEREF _Toc229660410 \h </w:instrText>
      </w:r>
      <w:r>
        <w:fldChar w:fldCharType="separate"/>
      </w:r>
      <w:r w:rsidR="009A5C40">
        <w:t>50</w:t>
      </w:r>
      <w:r>
        <w:fldChar w:fldCharType="end"/>
      </w:r>
    </w:p>
    <w:p w14:paraId="2493EE88"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Amendment of service approval</w:t>
      </w:r>
    </w:p>
    <w:p w14:paraId="5A32A568" w14:textId="13043FED" w:rsidR="00BC0A2A" w:rsidRDefault="00BC0A2A">
      <w:pPr>
        <w:pStyle w:val="TOC8"/>
        <w:rPr>
          <w:rFonts w:asciiTheme="minorHAnsi" w:eastAsiaTheme="minorEastAsia" w:hAnsiTheme="minorHAnsi" w:cstheme="minorBidi"/>
          <w:kern w:val="2"/>
          <w:sz w:val="24"/>
          <w:szCs w:val="24"/>
          <w14:ligatures w14:val="standardContextual"/>
        </w:rPr>
      </w:pPr>
      <w:r>
        <w:t>54</w:t>
      </w:r>
      <w:r>
        <w:tab/>
        <w:t>Amendment of service approval on application</w:t>
      </w:r>
      <w:r>
        <w:tab/>
      </w:r>
      <w:r>
        <w:fldChar w:fldCharType="begin"/>
      </w:r>
      <w:r>
        <w:instrText xml:space="preserve"> PAGEREF _Toc229660412 \h </w:instrText>
      </w:r>
      <w:r>
        <w:fldChar w:fldCharType="separate"/>
      </w:r>
      <w:r w:rsidR="009A5C40">
        <w:t>50</w:t>
      </w:r>
      <w:r>
        <w:fldChar w:fldCharType="end"/>
      </w:r>
    </w:p>
    <w:p w14:paraId="640063FD" w14:textId="588C1F20" w:rsidR="00BC0A2A" w:rsidRDefault="00BC0A2A">
      <w:pPr>
        <w:pStyle w:val="TOC8"/>
        <w:rPr>
          <w:rFonts w:asciiTheme="minorHAnsi" w:eastAsiaTheme="minorEastAsia" w:hAnsiTheme="minorHAnsi" w:cstheme="minorBidi"/>
          <w:kern w:val="2"/>
          <w:sz w:val="24"/>
          <w:szCs w:val="24"/>
          <w14:ligatures w14:val="standardContextual"/>
        </w:rPr>
      </w:pPr>
      <w:r>
        <w:t>55</w:t>
      </w:r>
      <w:r>
        <w:tab/>
        <w:t>Amendment of service approval by Regulatory Authority</w:t>
      </w:r>
      <w:r>
        <w:tab/>
      </w:r>
      <w:r>
        <w:fldChar w:fldCharType="begin"/>
      </w:r>
      <w:r>
        <w:instrText xml:space="preserve"> PAGEREF _Toc229660413 \h </w:instrText>
      </w:r>
      <w:r>
        <w:fldChar w:fldCharType="separate"/>
      </w:r>
      <w:r w:rsidR="009A5C40">
        <w:t>52</w:t>
      </w:r>
      <w:r>
        <w:fldChar w:fldCharType="end"/>
      </w:r>
    </w:p>
    <w:p w14:paraId="7E08DF9C" w14:textId="45E74EE2" w:rsidR="00BC0A2A" w:rsidRDefault="00BC0A2A">
      <w:pPr>
        <w:pStyle w:val="TOC8"/>
        <w:rPr>
          <w:rFonts w:asciiTheme="minorHAnsi" w:eastAsiaTheme="minorEastAsia" w:hAnsiTheme="minorHAnsi" w:cstheme="minorBidi"/>
          <w:kern w:val="2"/>
          <w:sz w:val="24"/>
          <w:szCs w:val="24"/>
          <w14:ligatures w14:val="standardContextual"/>
        </w:rPr>
      </w:pPr>
      <w:r>
        <w:t>55A</w:t>
      </w:r>
      <w:r>
        <w:tab/>
        <w:t>Condition relating to family day care co</w:t>
      </w:r>
      <w:r>
        <w:noBreakHyphen/>
        <w:t>ordinators</w:t>
      </w:r>
      <w:r>
        <w:tab/>
      </w:r>
      <w:r>
        <w:fldChar w:fldCharType="begin"/>
      </w:r>
      <w:r>
        <w:instrText xml:space="preserve"> PAGEREF _Toc229660414 \h </w:instrText>
      </w:r>
      <w:r>
        <w:fldChar w:fldCharType="separate"/>
      </w:r>
      <w:r w:rsidR="009A5C40">
        <w:t>52</w:t>
      </w:r>
      <w:r>
        <w:fldChar w:fldCharType="end"/>
      </w:r>
    </w:p>
    <w:p w14:paraId="357769CB" w14:textId="5B624273" w:rsidR="00BC0A2A" w:rsidRDefault="00BC0A2A">
      <w:pPr>
        <w:pStyle w:val="TOC8"/>
        <w:rPr>
          <w:rFonts w:asciiTheme="minorHAnsi" w:eastAsiaTheme="minorEastAsia" w:hAnsiTheme="minorHAnsi" w:cstheme="minorBidi"/>
          <w:kern w:val="2"/>
          <w:sz w:val="24"/>
          <w:szCs w:val="24"/>
          <w14:ligatures w14:val="standardContextual"/>
        </w:rPr>
      </w:pPr>
      <w:r>
        <w:t>56</w:t>
      </w:r>
      <w:r>
        <w:tab/>
        <w:t>Notice of addition of nominated supervisor</w:t>
      </w:r>
      <w:r>
        <w:tab/>
      </w:r>
      <w:r>
        <w:fldChar w:fldCharType="begin"/>
      </w:r>
      <w:r>
        <w:instrText xml:space="preserve"> PAGEREF _Toc229660415 \h </w:instrText>
      </w:r>
      <w:r>
        <w:fldChar w:fldCharType="separate"/>
      </w:r>
      <w:r w:rsidR="009A5C40">
        <w:t>53</w:t>
      </w:r>
      <w:r>
        <w:fldChar w:fldCharType="end"/>
      </w:r>
    </w:p>
    <w:p w14:paraId="41226FFB" w14:textId="345BA7BD" w:rsidR="00BC0A2A" w:rsidRDefault="00BC0A2A">
      <w:pPr>
        <w:pStyle w:val="TOC8"/>
        <w:rPr>
          <w:rFonts w:asciiTheme="minorHAnsi" w:eastAsiaTheme="minorEastAsia" w:hAnsiTheme="minorHAnsi" w:cstheme="minorBidi"/>
          <w:kern w:val="2"/>
          <w:sz w:val="24"/>
          <w:szCs w:val="24"/>
          <w14:ligatures w14:val="standardContextual"/>
        </w:rPr>
      </w:pPr>
      <w:r>
        <w:t>56A</w:t>
      </w:r>
      <w:r>
        <w:tab/>
        <w:t>Notice of change of a nominated supervisor’s name or contact details</w:t>
      </w:r>
      <w:r>
        <w:tab/>
      </w:r>
      <w:r>
        <w:fldChar w:fldCharType="begin"/>
      </w:r>
      <w:r>
        <w:instrText xml:space="preserve"> PAGEREF _Toc229660416 \h </w:instrText>
      </w:r>
      <w:r>
        <w:fldChar w:fldCharType="separate"/>
      </w:r>
      <w:r w:rsidR="009A5C40">
        <w:t>54</w:t>
      </w:r>
      <w:r>
        <w:fldChar w:fldCharType="end"/>
      </w:r>
    </w:p>
    <w:p w14:paraId="612EC4DA" w14:textId="469E526B" w:rsidR="00BC0A2A" w:rsidRDefault="00BC0A2A">
      <w:pPr>
        <w:pStyle w:val="TOC8"/>
        <w:rPr>
          <w:rFonts w:asciiTheme="minorHAnsi" w:eastAsiaTheme="minorEastAsia" w:hAnsiTheme="minorHAnsi" w:cstheme="minorBidi"/>
          <w:kern w:val="2"/>
          <w:sz w:val="24"/>
          <w:szCs w:val="24"/>
          <w14:ligatures w14:val="standardContextual"/>
        </w:rPr>
      </w:pPr>
      <w:r>
        <w:t>57</w:t>
      </w:r>
      <w:r>
        <w:tab/>
        <w:t>Copy of amended service approval to be provided</w:t>
      </w:r>
      <w:r>
        <w:tab/>
      </w:r>
      <w:r>
        <w:fldChar w:fldCharType="begin"/>
      </w:r>
      <w:r>
        <w:instrText xml:space="preserve"> PAGEREF _Toc229660417 \h </w:instrText>
      </w:r>
      <w:r>
        <w:fldChar w:fldCharType="separate"/>
      </w:r>
      <w:r w:rsidR="009A5C40">
        <w:t>54</w:t>
      </w:r>
      <w:r>
        <w:fldChar w:fldCharType="end"/>
      </w:r>
    </w:p>
    <w:p w14:paraId="5A42C2C6"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of service approval</w:t>
      </w:r>
    </w:p>
    <w:p w14:paraId="4E370F21" w14:textId="25DDF360" w:rsidR="00BC0A2A" w:rsidRDefault="00BC0A2A">
      <w:pPr>
        <w:pStyle w:val="TOC8"/>
        <w:rPr>
          <w:rFonts w:asciiTheme="minorHAnsi" w:eastAsiaTheme="minorEastAsia" w:hAnsiTheme="minorHAnsi" w:cstheme="minorBidi"/>
          <w:kern w:val="2"/>
          <w:sz w:val="24"/>
          <w:szCs w:val="24"/>
          <w14:ligatures w14:val="standardContextual"/>
        </w:rPr>
      </w:pPr>
      <w:r>
        <w:t>58</w:t>
      </w:r>
      <w:r>
        <w:tab/>
        <w:t>Service approval may be transferred</w:t>
      </w:r>
      <w:r>
        <w:tab/>
      </w:r>
      <w:r>
        <w:fldChar w:fldCharType="begin"/>
      </w:r>
      <w:r>
        <w:instrText xml:space="preserve"> PAGEREF _Toc229660419 \h </w:instrText>
      </w:r>
      <w:r>
        <w:fldChar w:fldCharType="separate"/>
      </w:r>
      <w:r w:rsidR="009A5C40">
        <w:t>55</w:t>
      </w:r>
      <w:r>
        <w:fldChar w:fldCharType="end"/>
      </w:r>
    </w:p>
    <w:p w14:paraId="314C3FBA" w14:textId="7A04AA35" w:rsidR="00BC0A2A" w:rsidRDefault="00BC0A2A">
      <w:pPr>
        <w:pStyle w:val="TOC8"/>
        <w:rPr>
          <w:rFonts w:asciiTheme="minorHAnsi" w:eastAsiaTheme="minorEastAsia" w:hAnsiTheme="minorHAnsi" w:cstheme="minorBidi"/>
          <w:kern w:val="2"/>
          <w:sz w:val="24"/>
          <w:szCs w:val="24"/>
          <w14:ligatures w14:val="standardContextual"/>
        </w:rPr>
      </w:pPr>
      <w:r>
        <w:t>59</w:t>
      </w:r>
      <w:r>
        <w:tab/>
        <w:t>Regulatory Authority to be notified of transfer</w:t>
      </w:r>
      <w:r>
        <w:tab/>
      </w:r>
      <w:r>
        <w:fldChar w:fldCharType="begin"/>
      </w:r>
      <w:r>
        <w:instrText xml:space="preserve"> PAGEREF _Toc229660420 \h </w:instrText>
      </w:r>
      <w:r>
        <w:fldChar w:fldCharType="separate"/>
      </w:r>
      <w:r w:rsidR="009A5C40">
        <w:t>55</w:t>
      </w:r>
      <w:r>
        <w:fldChar w:fldCharType="end"/>
      </w:r>
    </w:p>
    <w:p w14:paraId="55359B22" w14:textId="11124A72" w:rsidR="00BC0A2A" w:rsidRDefault="00BC0A2A">
      <w:pPr>
        <w:pStyle w:val="TOC8"/>
        <w:rPr>
          <w:rFonts w:asciiTheme="minorHAnsi" w:eastAsiaTheme="minorEastAsia" w:hAnsiTheme="minorHAnsi" w:cstheme="minorBidi"/>
          <w:kern w:val="2"/>
          <w:sz w:val="24"/>
          <w:szCs w:val="24"/>
          <w14:ligatures w14:val="standardContextual"/>
        </w:rPr>
      </w:pPr>
      <w:r>
        <w:t>59A</w:t>
      </w:r>
      <w:r>
        <w:tab/>
        <w:t>Further notification required in case of delay to transfer date</w:t>
      </w:r>
      <w:r>
        <w:tab/>
      </w:r>
      <w:r>
        <w:fldChar w:fldCharType="begin"/>
      </w:r>
      <w:r>
        <w:instrText xml:space="preserve"> PAGEREF _Toc229660421 \h </w:instrText>
      </w:r>
      <w:r>
        <w:fldChar w:fldCharType="separate"/>
      </w:r>
      <w:r w:rsidR="009A5C40">
        <w:t>56</w:t>
      </w:r>
      <w:r>
        <w:fldChar w:fldCharType="end"/>
      </w:r>
    </w:p>
    <w:p w14:paraId="048D5C05" w14:textId="2595B25D" w:rsidR="00BC0A2A" w:rsidRDefault="00BC0A2A">
      <w:pPr>
        <w:pStyle w:val="TOC8"/>
        <w:rPr>
          <w:rFonts w:asciiTheme="minorHAnsi" w:eastAsiaTheme="minorEastAsia" w:hAnsiTheme="minorHAnsi" w:cstheme="minorBidi"/>
          <w:kern w:val="2"/>
          <w:sz w:val="24"/>
          <w:szCs w:val="24"/>
          <w14:ligatures w14:val="standardContextual"/>
        </w:rPr>
      </w:pPr>
      <w:r>
        <w:t>60</w:t>
      </w:r>
      <w:r>
        <w:tab/>
        <w:t>Consent of Regulatory Authority required for transfer</w:t>
      </w:r>
      <w:r>
        <w:tab/>
      </w:r>
      <w:r>
        <w:fldChar w:fldCharType="begin"/>
      </w:r>
      <w:r>
        <w:instrText xml:space="preserve"> PAGEREF _Toc229660422 \h </w:instrText>
      </w:r>
      <w:r>
        <w:fldChar w:fldCharType="separate"/>
      </w:r>
      <w:r w:rsidR="009A5C40">
        <w:t>56</w:t>
      </w:r>
      <w:r>
        <w:fldChar w:fldCharType="end"/>
      </w:r>
    </w:p>
    <w:p w14:paraId="3E0FD82D" w14:textId="1A297758" w:rsidR="00BC0A2A" w:rsidRDefault="00BC0A2A">
      <w:pPr>
        <w:pStyle w:val="TOC8"/>
        <w:rPr>
          <w:rFonts w:asciiTheme="minorHAnsi" w:eastAsiaTheme="minorEastAsia" w:hAnsiTheme="minorHAnsi" w:cstheme="minorBidi"/>
          <w:kern w:val="2"/>
          <w:sz w:val="24"/>
          <w:szCs w:val="24"/>
          <w14:ligatures w14:val="standardContextual"/>
        </w:rPr>
      </w:pPr>
      <w:r>
        <w:t>61</w:t>
      </w:r>
      <w:r>
        <w:tab/>
        <w:t>Consent taken to be given unless Regulatory Authority intervenes</w:t>
      </w:r>
      <w:r>
        <w:tab/>
      </w:r>
      <w:r>
        <w:fldChar w:fldCharType="begin"/>
      </w:r>
      <w:r>
        <w:instrText xml:space="preserve"> PAGEREF _Toc229660423 \h </w:instrText>
      </w:r>
      <w:r>
        <w:fldChar w:fldCharType="separate"/>
      </w:r>
      <w:r w:rsidR="009A5C40">
        <w:t>56</w:t>
      </w:r>
      <w:r>
        <w:fldChar w:fldCharType="end"/>
      </w:r>
    </w:p>
    <w:p w14:paraId="00E4FE35" w14:textId="64EE5692" w:rsidR="00BC0A2A" w:rsidRDefault="00BC0A2A">
      <w:pPr>
        <w:pStyle w:val="TOC8"/>
        <w:rPr>
          <w:rFonts w:asciiTheme="minorHAnsi" w:eastAsiaTheme="minorEastAsia" w:hAnsiTheme="minorHAnsi" w:cstheme="minorBidi"/>
          <w:kern w:val="2"/>
          <w:sz w:val="24"/>
          <w:szCs w:val="24"/>
          <w14:ligatures w14:val="standardContextual"/>
        </w:rPr>
      </w:pPr>
      <w:r>
        <w:t>62</w:t>
      </w:r>
      <w:r>
        <w:tab/>
        <w:t>Transfer may be subject to intervention by Regulatory Authority</w:t>
      </w:r>
      <w:r>
        <w:tab/>
      </w:r>
      <w:r>
        <w:fldChar w:fldCharType="begin"/>
      </w:r>
      <w:r>
        <w:instrText xml:space="preserve"> PAGEREF _Toc229660424 \h </w:instrText>
      </w:r>
      <w:r>
        <w:fldChar w:fldCharType="separate"/>
      </w:r>
      <w:r w:rsidR="009A5C40">
        <w:t>56</w:t>
      </w:r>
      <w:r>
        <w:fldChar w:fldCharType="end"/>
      </w:r>
    </w:p>
    <w:p w14:paraId="6BF8F225" w14:textId="106E0870" w:rsidR="00BC0A2A" w:rsidRDefault="00BC0A2A">
      <w:pPr>
        <w:pStyle w:val="TOC8"/>
        <w:rPr>
          <w:rFonts w:asciiTheme="minorHAnsi" w:eastAsiaTheme="minorEastAsia" w:hAnsiTheme="minorHAnsi" w:cstheme="minorBidi"/>
          <w:kern w:val="2"/>
          <w:sz w:val="24"/>
          <w:szCs w:val="24"/>
          <w14:ligatures w14:val="standardContextual"/>
        </w:rPr>
      </w:pPr>
      <w:r>
        <w:t>63</w:t>
      </w:r>
      <w:r>
        <w:tab/>
        <w:t>Effect of intervention</w:t>
      </w:r>
      <w:r>
        <w:tab/>
      </w:r>
      <w:r>
        <w:fldChar w:fldCharType="begin"/>
      </w:r>
      <w:r>
        <w:instrText xml:space="preserve"> PAGEREF _Toc229660425 \h </w:instrText>
      </w:r>
      <w:r>
        <w:fldChar w:fldCharType="separate"/>
      </w:r>
      <w:r w:rsidR="009A5C40">
        <w:t>57</w:t>
      </w:r>
      <w:r>
        <w:fldChar w:fldCharType="end"/>
      </w:r>
    </w:p>
    <w:p w14:paraId="486E6CCE" w14:textId="57A80CAB" w:rsidR="00BC0A2A" w:rsidRDefault="00BC0A2A">
      <w:pPr>
        <w:pStyle w:val="TOC8"/>
        <w:rPr>
          <w:rFonts w:asciiTheme="minorHAnsi" w:eastAsiaTheme="minorEastAsia" w:hAnsiTheme="minorHAnsi" w:cstheme="minorBidi"/>
          <w:kern w:val="2"/>
          <w:sz w:val="24"/>
          <w:szCs w:val="24"/>
          <w14:ligatures w14:val="standardContextual"/>
        </w:rPr>
      </w:pPr>
      <w:r>
        <w:lastRenderedPageBreak/>
        <w:t>64</w:t>
      </w:r>
      <w:r>
        <w:tab/>
        <w:t>Regulatory Authority may request further information</w:t>
      </w:r>
      <w:r>
        <w:tab/>
      </w:r>
      <w:r>
        <w:fldChar w:fldCharType="begin"/>
      </w:r>
      <w:r>
        <w:instrText xml:space="preserve"> PAGEREF _Toc229660426 \h </w:instrText>
      </w:r>
      <w:r>
        <w:fldChar w:fldCharType="separate"/>
      </w:r>
      <w:r w:rsidR="009A5C40">
        <w:t>57</w:t>
      </w:r>
      <w:r>
        <w:fldChar w:fldCharType="end"/>
      </w:r>
    </w:p>
    <w:p w14:paraId="4F50E77D" w14:textId="0EBF345E" w:rsidR="00BC0A2A" w:rsidRDefault="00BC0A2A">
      <w:pPr>
        <w:pStyle w:val="TOC8"/>
        <w:rPr>
          <w:rFonts w:asciiTheme="minorHAnsi" w:eastAsiaTheme="minorEastAsia" w:hAnsiTheme="minorHAnsi" w:cstheme="minorBidi"/>
          <w:kern w:val="2"/>
          <w:sz w:val="24"/>
          <w:szCs w:val="24"/>
          <w14:ligatures w14:val="standardContextual"/>
        </w:rPr>
      </w:pPr>
      <w:r>
        <w:t>65</w:t>
      </w:r>
      <w:r>
        <w:tab/>
        <w:t>Decision after intervention</w:t>
      </w:r>
      <w:r>
        <w:tab/>
      </w:r>
      <w:r>
        <w:fldChar w:fldCharType="begin"/>
      </w:r>
      <w:r>
        <w:instrText xml:space="preserve"> PAGEREF _Toc229660427 \h </w:instrText>
      </w:r>
      <w:r>
        <w:fldChar w:fldCharType="separate"/>
      </w:r>
      <w:r w:rsidR="009A5C40">
        <w:t>58</w:t>
      </w:r>
      <w:r>
        <w:fldChar w:fldCharType="end"/>
      </w:r>
    </w:p>
    <w:p w14:paraId="6DCD7947" w14:textId="7A1C13D5" w:rsidR="00BC0A2A" w:rsidRDefault="00BC0A2A">
      <w:pPr>
        <w:pStyle w:val="TOC8"/>
        <w:rPr>
          <w:rFonts w:asciiTheme="minorHAnsi" w:eastAsiaTheme="minorEastAsia" w:hAnsiTheme="minorHAnsi" w:cstheme="minorBidi"/>
          <w:kern w:val="2"/>
          <w:sz w:val="24"/>
          <w:szCs w:val="24"/>
          <w14:ligatures w14:val="standardContextual"/>
        </w:rPr>
      </w:pPr>
      <w:r>
        <w:t>66</w:t>
      </w:r>
      <w:r>
        <w:tab/>
        <w:t>Regulatory Authority to notify outcome 10 days before transfer</w:t>
      </w:r>
      <w:r>
        <w:tab/>
      </w:r>
      <w:r>
        <w:fldChar w:fldCharType="begin"/>
      </w:r>
      <w:r>
        <w:instrText xml:space="preserve"> PAGEREF _Toc229660428 \h </w:instrText>
      </w:r>
      <w:r>
        <w:fldChar w:fldCharType="separate"/>
      </w:r>
      <w:r w:rsidR="009A5C40">
        <w:t>58</w:t>
      </w:r>
      <w:r>
        <w:fldChar w:fldCharType="end"/>
      </w:r>
    </w:p>
    <w:p w14:paraId="7EB294F2" w14:textId="511CBD4D" w:rsidR="00BC0A2A" w:rsidRDefault="00BC0A2A">
      <w:pPr>
        <w:pStyle w:val="TOC8"/>
        <w:rPr>
          <w:rFonts w:asciiTheme="minorHAnsi" w:eastAsiaTheme="minorEastAsia" w:hAnsiTheme="minorHAnsi" w:cstheme="minorBidi"/>
          <w:kern w:val="2"/>
          <w:sz w:val="24"/>
          <w:szCs w:val="24"/>
          <w14:ligatures w14:val="standardContextual"/>
        </w:rPr>
      </w:pPr>
      <w:r>
        <w:t>67</w:t>
      </w:r>
      <w:r>
        <w:tab/>
        <w:t>Transfer of service approval without consent is void</w:t>
      </w:r>
      <w:r>
        <w:tab/>
      </w:r>
      <w:r>
        <w:fldChar w:fldCharType="begin"/>
      </w:r>
      <w:r>
        <w:instrText xml:space="preserve"> PAGEREF _Toc229660429 \h </w:instrText>
      </w:r>
      <w:r>
        <w:fldChar w:fldCharType="separate"/>
      </w:r>
      <w:r w:rsidR="009A5C40">
        <w:t>59</w:t>
      </w:r>
      <w:r>
        <w:fldChar w:fldCharType="end"/>
      </w:r>
    </w:p>
    <w:p w14:paraId="2409075E" w14:textId="76AE9293" w:rsidR="00BC0A2A" w:rsidRDefault="00BC0A2A">
      <w:pPr>
        <w:pStyle w:val="TOC8"/>
        <w:rPr>
          <w:rFonts w:asciiTheme="minorHAnsi" w:eastAsiaTheme="minorEastAsia" w:hAnsiTheme="minorHAnsi" w:cstheme="minorBidi"/>
          <w:kern w:val="2"/>
          <w:sz w:val="24"/>
          <w:szCs w:val="24"/>
          <w14:ligatures w14:val="standardContextual"/>
        </w:rPr>
      </w:pPr>
      <w:r>
        <w:t>67A</w:t>
      </w:r>
      <w:r>
        <w:tab/>
        <w:t>Request for earlier transfer date after consent given to transfer</w:t>
      </w:r>
      <w:r>
        <w:tab/>
      </w:r>
      <w:r>
        <w:fldChar w:fldCharType="begin"/>
      </w:r>
      <w:r>
        <w:instrText xml:space="preserve"> PAGEREF _Toc229660430 \h </w:instrText>
      </w:r>
      <w:r>
        <w:fldChar w:fldCharType="separate"/>
      </w:r>
      <w:r w:rsidR="009A5C40">
        <w:t>59</w:t>
      </w:r>
      <w:r>
        <w:fldChar w:fldCharType="end"/>
      </w:r>
    </w:p>
    <w:p w14:paraId="096C79F1" w14:textId="64ADD5D9" w:rsidR="00BC0A2A" w:rsidRDefault="00BC0A2A">
      <w:pPr>
        <w:pStyle w:val="TOC8"/>
        <w:rPr>
          <w:rFonts w:asciiTheme="minorHAnsi" w:eastAsiaTheme="minorEastAsia" w:hAnsiTheme="minorHAnsi" w:cstheme="minorBidi"/>
          <w:kern w:val="2"/>
          <w:sz w:val="24"/>
          <w:szCs w:val="24"/>
          <w14:ligatures w14:val="standardContextual"/>
        </w:rPr>
      </w:pPr>
      <w:r>
        <w:t>68</w:t>
      </w:r>
      <w:r>
        <w:tab/>
        <w:t>Confirmation of transfer</w:t>
      </w:r>
      <w:r>
        <w:tab/>
      </w:r>
      <w:r>
        <w:fldChar w:fldCharType="begin"/>
      </w:r>
      <w:r>
        <w:instrText xml:space="preserve"> PAGEREF _Toc229660431 \h </w:instrText>
      </w:r>
      <w:r>
        <w:fldChar w:fldCharType="separate"/>
      </w:r>
      <w:r w:rsidR="009A5C40">
        <w:t>60</w:t>
      </w:r>
      <w:r>
        <w:fldChar w:fldCharType="end"/>
      </w:r>
    </w:p>
    <w:p w14:paraId="218ECF65" w14:textId="42FBAD5B" w:rsidR="00BC0A2A" w:rsidRDefault="00BC0A2A">
      <w:pPr>
        <w:pStyle w:val="TOC8"/>
        <w:rPr>
          <w:rFonts w:asciiTheme="minorHAnsi" w:eastAsiaTheme="minorEastAsia" w:hAnsiTheme="minorHAnsi" w:cstheme="minorBidi"/>
          <w:kern w:val="2"/>
          <w:sz w:val="24"/>
          <w:szCs w:val="24"/>
          <w14:ligatures w14:val="standardContextual"/>
        </w:rPr>
      </w:pPr>
      <w:r>
        <w:t>69</w:t>
      </w:r>
      <w:r>
        <w:tab/>
        <w:t>Notice to parents</w:t>
      </w:r>
      <w:r>
        <w:tab/>
      </w:r>
      <w:r>
        <w:fldChar w:fldCharType="begin"/>
      </w:r>
      <w:r>
        <w:instrText xml:space="preserve"> PAGEREF _Toc229660432 \h </w:instrText>
      </w:r>
      <w:r>
        <w:fldChar w:fldCharType="separate"/>
      </w:r>
      <w:r w:rsidR="009A5C40">
        <w:t>60</w:t>
      </w:r>
      <w:r>
        <w:fldChar w:fldCharType="end"/>
      </w:r>
    </w:p>
    <w:p w14:paraId="7EB71C0C"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or cancellation of service approval</w:t>
      </w:r>
    </w:p>
    <w:p w14:paraId="51BBE7B4" w14:textId="508E4FED" w:rsidR="00BC0A2A" w:rsidRDefault="00BC0A2A">
      <w:pPr>
        <w:pStyle w:val="TOC8"/>
        <w:rPr>
          <w:rFonts w:asciiTheme="minorHAnsi" w:eastAsiaTheme="minorEastAsia" w:hAnsiTheme="minorHAnsi" w:cstheme="minorBidi"/>
          <w:kern w:val="2"/>
          <w:sz w:val="24"/>
          <w:szCs w:val="24"/>
          <w14:ligatures w14:val="standardContextual"/>
        </w:rPr>
      </w:pPr>
      <w:r>
        <w:t>70</w:t>
      </w:r>
      <w:r>
        <w:tab/>
        <w:t>Grounds for suspension of service approval</w:t>
      </w:r>
      <w:r>
        <w:tab/>
      </w:r>
      <w:r>
        <w:fldChar w:fldCharType="begin"/>
      </w:r>
      <w:r>
        <w:instrText xml:space="preserve"> PAGEREF _Toc229660434 \h </w:instrText>
      </w:r>
      <w:r>
        <w:fldChar w:fldCharType="separate"/>
      </w:r>
      <w:r w:rsidR="009A5C40">
        <w:t>61</w:t>
      </w:r>
      <w:r>
        <w:fldChar w:fldCharType="end"/>
      </w:r>
    </w:p>
    <w:p w14:paraId="30B4BB3C" w14:textId="6EC4A77F" w:rsidR="00BC0A2A" w:rsidRDefault="00BC0A2A">
      <w:pPr>
        <w:pStyle w:val="TOC8"/>
        <w:rPr>
          <w:rFonts w:asciiTheme="minorHAnsi" w:eastAsiaTheme="minorEastAsia" w:hAnsiTheme="minorHAnsi" w:cstheme="minorBidi"/>
          <w:kern w:val="2"/>
          <w:sz w:val="24"/>
          <w:szCs w:val="24"/>
          <w14:ligatures w14:val="standardContextual"/>
        </w:rPr>
      </w:pPr>
      <w:r>
        <w:t>71</w:t>
      </w:r>
      <w:r>
        <w:tab/>
        <w:t>Show cause notice before suspension</w:t>
      </w:r>
      <w:r>
        <w:tab/>
      </w:r>
      <w:r>
        <w:fldChar w:fldCharType="begin"/>
      </w:r>
      <w:r>
        <w:instrText xml:space="preserve"> PAGEREF _Toc229660435 \h </w:instrText>
      </w:r>
      <w:r>
        <w:fldChar w:fldCharType="separate"/>
      </w:r>
      <w:r w:rsidR="009A5C40">
        <w:t>62</w:t>
      </w:r>
      <w:r>
        <w:fldChar w:fldCharType="end"/>
      </w:r>
    </w:p>
    <w:p w14:paraId="207FB448" w14:textId="7E46BCDF" w:rsidR="00BC0A2A" w:rsidRDefault="00BC0A2A">
      <w:pPr>
        <w:pStyle w:val="TOC8"/>
        <w:rPr>
          <w:rFonts w:asciiTheme="minorHAnsi" w:eastAsiaTheme="minorEastAsia" w:hAnsiTheme="minorHAnsi" w:cstheme="minorBidi"/>
          <w:kern w:val="2"/>
          <w:sz w:val="24"/>
          <w:szCs w:val="24"/>
          <w14:ligatures w14:val="standardContextual"/>
        </w:rPr>
      </w:pPr>
      <w:r>
        <w:t>72</w:t>
      </w:r>
      <w:r>
        <w:tab/>
        <w:t>Decision in relation to suspension</w:t>
      </w:r>
      <w:r>
        <w:tab/>
      </w:r>
      <w:r>
        <w:fldChar w:fldCharType="begin"/>
      </w:r>
      <w:r>
        <w:instrText xml:space="preserve"> PAGEREF _Toc229660436 \h </w:instrText>
      </w:r>
      <w:r>
        <w:fldChar w:fldCharType="separate"/>
      </w:r>
      <w:r w:rsidR="009A5C40">
        <w:t>62</w:t>
      </w:r>
      <w:r>
        <w:fldChar w:fldCharType="end"/>
      </w:r>
    </w:p>
    <w:p w14:paraId="5E33EC92" w14:textId="70337481" w:rsidR="00BC0A2A" w:rsidRDefault="00BC0A2A">
      <w:pPr>
        <w:pStyle w:val="TOC8"/>
        <w:rPr>
          <w:rFonts w:asciiTheme="minorHAnsi" w:eastAsiaTheme="minorEastAsia" w:hAnsiTheme="minorHAnsi" w:cstheme="minorBidi"/>
          <w:kern w:val="2"/>
          <w:sz w:val="24"/>
          <w:szCs w:val="24"/>
          <w14:ligatures w14:val="standardContextual"/>
        </w:rPr>
      </w:pPr>
      <w:r>
        <w:t>73</w:t>
      </w:r>
      <w:r>
        <w:tab/>
        <w:t>Suspension of service approval without show cause</w:t>
      </w:r>
      <w:r>
        <w:tab/>
      </w:r>
      <w:r>
        <w:fldChar w:fldCharType="begin"/>
      </w:r>
      <w:r>
        <w:instrText xml:space="preserve"> PAGEREF _Toc229660437 \h </w:instrText>
      </w:r>
      <w:r>
        <w:fldChar w:fldCharType="separate"/>
      </w:r>
      <w:r w:rsidR="009A5C40">
        <w:t>63</w:t>
      </w:r>
      <w:r>
        <w:fldChar w:fldCharType="end"/>
      </w:r>
    </w:p>
    <w:p w14:paraId="090782A5" w14:textId="19A39E71" w:rsidR="00BC0A2A" w:rsidRDefault="00BC0A2A">
      <w:pPr>
        <w:pStyle w:val="TOC8"/>
        <w:rPr>
          <w:rFonts w:asciiTheme="minorHAnsi" w:eastAsiaTheme="minorEastAsia" w:hAnsiTheme="minorHAnsi" w:cstheme="minorBidi"/>
          <w:kern w:val="2"/>
          <w:sz w:val="24"/>
          <w:szCs w:val="24"/>
          <w14:ligatures w14:val="standardContextual"/>
        </w:rPr>
      </w:pPr>
      <w:r>
        <w:t>74</w:t>
      </w:r>
      <w:r>
        <w:tab/>
        <w:t>Notice and effect of decision</w:t>
      </w:r>
      <w:r>
        <w:tab/>
      </w:r>
      <w:r>
        <w:fldChar w:fldCharType="begin"/>
      </w:r>
      <w:r>
        <w:instrText xml:space="preserve"> PAGEREF _Toc229660438 \h </w:instrText>
      </w:r>
      <w:r>
        <w:fldChar w:fldCharType="separate"/>
      </w:r>
      <w:r w:rsidR="009A5C40">
        <w:t>63</w:t>
      </w:r>
      <w:r>
        <w:fldChar w:fldCharType="end"/>
      </w:r>
    </w:p>
    <w:p w14:paraId="002BB31C" w14:textId="56719DE6" w:rsidR="00BC0A2A" w:rsidRDefault="00BC0A2A">
      <w:pPr>
        <w:pStyle w:val="TOC8"/>
        <w:rPr>
          <w:rFonts w:asciiTheme="minorHAnsi" w:eastAsiaTheme="minorEastAsia" w:hAnsiTheme="minorHAnsi" w:cstheme="minorBidi"/>
          <w:kern w:val="2"/>
          <w:sz w:val="24"/>
          <w:szCs w:val="24"/>
          <w14:ligatures w14:val="standardContextual"/>
        </w:rPr>
      </w:pPr>
      <w:r>
        <w:t>75</w:t>
      </w:r>
      <w:r>
        <w:tab/>
        <w:t>Suspension of service approval to the extent that it relates to associated children’s service</w:t>
      </w:r>
      <w:r>
        <w:tab/>
      </w:r>
      <w:r>
        <w:fldChar w:fldCharType="begin"/>
      </w:r>
      <w:r>
        <w:instrText xml:space="preserve"> PAGEREF _Toc229660439 \h </w:instrText>
      </w:r>
      <w:r>
        <w:fldChar w:fldCharType="separate"/>
      </w:r>
      <w:r w:rsidR="009A5C40">
        <w:t>64</w:t>
      </w:r>
      <w:r>
        <w:fldChar w:fldCharType="end"/>
      </w:r>
    </w:p>
    <w:p w14:paraId="2782F15F" w14:textId="5F503F34" w:rsidR="00BC0A2A" w:rsidRDefault="00BC0A2A">
      <w:pPr>
        <w:pStyle w:val="TOC8"/>
        <w:rPr>
          <w:rFonts w:asciiTheme="minorHAnsi" w:eastAsiaTheme="minorEastAsia" w:hAnsiTheme="minorHAnsi" w:cstheme="minorBidi"/>
          <w:kern w:val="2"/>
          <w:sz w:val="24"/>
          <w:szCs w:val="24"/>
          <w14:ligatures w14:val="standardContextual"/>
        </w:rPr>
      </w:pPr>
      <w:r>
        <w:t>76</w:t>
      </w:r>
      <w:r>
        <w:tab/>
        <w:t>Transfer of suspended service</w:t>
      </w:r>
      <w:r>
        <w:tab/>
      </w:r>
      <w:r>
        <w:fldChar w:fldCharType="begin"/>
      </w:r>
      <w:r>
        <w:instrText xml:space="preserve"> PAGEREF _Toc229660440 \h </w:instrText>
      </w:r>
      <w:r>
        <w:fldChar w:fldCharType="separate"/>
      </w:r>
      <w:r w:rsidR="009A5C40">
        <w:t>64</w:t>
      </w:r>
      <w:r>
        <w:fldChar w:fldCharType="end"/>
      </w:r>
    </w:p>
    <w:p w14:paraId="657285D4" w14:textId="6D2F258E" w:rsidR="00BC0A2A" w:rsidRDefault="00BC0A2A">
      <w:pPr>
        <w:pStyle w:val="TOC8"/>
        <w:rPr>
          <w:rFonts w:asciiTheme="minorHAnsi" w:eastAsiaTheme="minorEastAsia" w:hAnsiTheme="minorHAnsi" w:cstheme="minorBidi"/>
          <w:kern w:val="2"/>
          <w:sz w:val="24"/>
          <w:szCs w:val="24"/>
          <w14:ligatures w14:val="standardContextual"/>
        </w:rPr>
      </w:pPr>
      <w:r>
        <w:t>77</w:t>
      </w:r>
      <w:r>
        <w:tab/>
        <w:t>Grounds for cancellation of service approval</w:t>
      </w:r>
      <w:r>
        <w:tab/>
      </w:r>
      <w:r>
        <w:fldChar w:fldCharType="begin"/>
      </w:r>
      <w:r>
        <w:instrText xml:space="preserve"> PAGEREF _Toc229660441 \h </w:instrText>
      </w:r>
      <w:r>
        <w:fldChar w:fldCharType="separate"/>
      </w:r>
      <w:r w:rsidR="009A5C40">
        <w:t>64</w:t>
      </w:r>
      <w:r>
        <w:fldChar w:fldCharType="end"/>
      </w:r>
    </w:p>
    <w:p w14:paraId="758506B4" w14:textId="03D7975F" w:rsidR="00BC0A2A" w:rsidRDefault="00BC0A2A">
      <w:pPr>
        <w:pStyle w:val="TOC8"/>
        <w:rPr>
          <w:rFonts w:asciiTheme="minorHAnsi" w:eastAsiaTheme="minorEastAsia" w:hAnsiTheme="minorHAnsi" w:cstheme="minorBidi"/>
          <w:kern w:val="2"/>
          <w:sz w:val="24"/>
          <w:szCs w:val="24"/>
          <w14:ligatures w14:val="standardContextual"/>
        </w:rPr>
      </w:pPr>
      <w:r>
        <w:t>78</w:t>
      </w:r>
      <w:r>
        <w:tab/>
        <w:t>Show cause notice before cancellation</w:t>
      </w:r>
      <w:r>
        <w:tab/>
      </w:r>
      <w:r>
        <w:fldChar w:fldCharType="begin"/>
      </w:r>
      <w:r>
        <w:instrText xml:space="preserve"> PAGEREF _Toc229660442 \h </w:instrText>
      </w:r>
      <w:r>
        <w:fldChar w:fldCharType="separate"/>
      </w:r>
      <w:r w:rsidR="009A5C40">
        <w:t>65</w:t>
      </w:r>
      <w:r>
        <w:fldChar w:fldCharType="end"/>
      </w:r>
    </w:p>
    <w:p w14:paraId="0B5F2ECA" w14:textId="0E373BCA" w:rsidR="00BC0A2A" w:rsidRDefault="00BC0A2A">
      <w:pPr>
        <w:pStyle w:val="TOC8"/>
        <w:rPr>
          <w:rFonts w:asciiTheme="minorHAnsi" w:eastAsiaTheme="minorEastAsia" w:hAnsiTheme="minorHAnsi" w:cstheme="minorBidi"/>
          <w:kern w:val="2"/>
          <w:sz w:val="24"/>
          <w:szCs w:val="24"/>
          <w14:ligatures w14:val="standardContextual"/>
        </w:rPr>
      </w:pPr>
      <w:r>
        <w:t>79</w:t>
      </w:r>
      <w:r>
        <w:tab/>
        <w:t>Decision in relation to cancellation</w:t>
      </w:r>
      <w:r>
        <w:tab/>
      </w:r>
      <w:r>
        <w:fldChar w:fldCharType="begin"/>
      </w:r>
      <w:r>
        <w:instrText xml:space="preserve"> PAGEREF _Toc229660443 \h </w:instrText>
      </w:r>
      <w:r>
        <w:fldChar w:fldCharType="separate"/>
      </w:r>
      <w:r w:rsidR="009A5C40">
        <w:t>65</w:t>
      </w:r>
      <w:r>
        <w:fldChar w:fldCharType="end"/>
      </w:r>
    </w:p>
    <w:p w14:paraId="5D92B78C" w14:textId="6FD39AE2" w:rsidR="00BC0A2A" w:rsidRDefault="00BC0A2A">
      <w:pPr>
        <w:pStyle w:val="TOC8"/>
        <w:rPr>
          <w:rFonts w:asciiTheme="minorHAnsi" w:eastAsiaTheme="minorEastAsia" w:hAnsiTheme="minorHAnsi" w:cstheme="minorBidi"/>
          <w:kern w:val="2"/>
          <w:sz w:val="24"/>
          <w:szCs w:val="24"/>
          <w14:ligatures w14:val="standardContextual"/>
        </w:rPr>
      </w:pPr>
      <w:r>
        <w:t>80</w:t>
      </w:r>
      <w:r>
        <w:tab/>
        <w:t>Cancellation of service approval to the extent that it relates to associated children’s service</w:t>
      </w:r>
      <w:r>
        <w:tab/>
      </w:r>
      <w:r>
        <w:fldChar w:fldCharType="begin"/>
      </w:r>
      <w:r>
        <w:instrText xml:space="preserve"> PAGEREF _Toc229660444 \h </w:instrText>
      </w:r>
      <w:r>
        <w:fldChar w:fldCharType="separate"/>
      </w:r>
      <w:r w:rsidR="009A5C40">
        <w:t>66</w:t>
      </w:r>
      <w:r>
        <w:fldChar w:fldCharType="end"/>
      </w:r>
    </w:p>
    <w:p w14:paraId="60987097" w14:textId="0476ADB2" w:rsidR="00BC0A2A" w:rsidRDefault="00BC0A2A">
      <w:pPr>
        <w:pStyle w:val="TOC8"/>
        <w:rPr>
          <w:rFonts w:asciiTheme="minorHAnsi" w:eastAsiaTheme="minorEastAsia" w:hAnsiTheme="minorHAnsi" w:cstheme="minorBidi"/>
          <w:kern w:val="2"/>
          <w:sz w:val="24"/>
          <w:szCs w:val="24"/>
          <w14:ligatures w14:val="standardContextual"/>
        </w:rPr>
      </w:pPr>
      <w:r>
        <w:t>81</w:t>
      </w:r>
      <w:r>
        <w:tab/>
        <w:t>Application for transfer of cancelled service</w:t>
      </w:r>
      <w:r>
        <w:tab/>
      </w:r>
      <w:r>
        <w:fldChar w:fldCharType="begin"/>
      </w:r>
      <w:r>
        <w:instrText xml:space="preserve"> PAGEREF _Toc229660445 \h </w:instrText>
      </w:r>
      <w:r>
        <w:fldChar w:fldCharType="separate"/>
      </w:r>
      <w:r w:rsidR="009A5C40">
        <w:t>67</w:t>
      </w:r>
      <w:r>
        <w:fldChar w:fldCharType="end"/>
      </w:r>
    </w:p>
    <w:p w14:paraId="53243EED" w14:textId="5D5EEB03" w:rsidR="00BC0A2A" w:rsidRDefault="00BC0A2A">
      <w:pPr>
        <w:pStyle w:val="TOC8"/>
        <w:rPr>
          <w:rFonts w:asciiTheme="minorHAnsi" w:eastAsiaTheme="minorEastAsia" w:hAnsiTheme="minorHAnsi" w:cstheme="minorBidi"/>
          <w:kern w:val="2"/>
          <w:sz w:val="24"/>
          <w:szCs w:val="24"/>
          <w14:ligatures w14:val="standardContextual"/>
        </w:rPr>
      </w:pPr>
      <w:r>
        <w:t>82</w:t>
      </w:r>
      <w:r>
        <w:tab/>
        <w:t>Decision on application to transfer cancelled service</w:t>
      </w:r>
      <w:r>
        <w:tab/>
      </w:r>
      <w:r>
        <w:fldChar w:fldCharType="begin"/>
      </w:r>
      <w:r>
        <w:instrText xml:space="preserve"> PAGEREF _Toc229660446 \h </w:instrText>
      </w:r>
      <w:r>
        <w:fldChar w:fldCharType="separate"/>
      </w:r>
      <w:r w:rsidR="009A5C40">
        <w:t>67</w:t>
      </w:r>
      <w:r>
        <w:fldChar w:fldCharType="end"/>
      </w:r>
    </w:p>
    <w:p w14:paraId="308EDD6B" w14:textId="03EA30F3" w:rsidR="00BC0A2A" w:rsidRDefault="00BC0A2A">
      <w:pPr>
        <w:pStyle w:val="TOC8"/>
        <w:rPr>
          <w:rFonts w:asciiTheme="minorHAnsi" w:eastAsiaTheme="minorEastAsia" w:hAnsiTheme="minorHAnsi" w:cstheme="minorBidi"/>
          <w:kern w:val="2"/>
          <w:sz w:val="24"/>
          <w:szCs w:val="24"/>
          <w14:ligatures w14:val="standardContextual"/>
        </w:rPr>
      </w:pPr>
      <w:r>
        <w:t>83</w:t>
      </w:r>
      <w:r>
        <w:tab/>
        <w:t>Approved provider to provide information to Regulatory Authority</w:t>
      </w:r>
      <w:r>
        <w:tab/>
      </w:r>
      <w:r>
        <w:fldChar w:fldCharType="begin"/>
      </w:r>
      <w:r>
        <w:instrText xml:space="preserve"> PAGEREF _Toc229660447 \h </w:instrText>
      </w:r>
      <w:r>
        <w:fldChar w:fldCharType="separate"/>
      </w:r>
      <w:r w:rsidR="009A5C40">
        <w:t>68</w:t>
      </w:r>
      <w:r>
        <w:fldChar w:fldCharType="end"/>
      </w:r>
    </w:p>
    <w:p w14:paraId="73D12B1C" w14:textId="6C160487" w:rsidR="00BC0A2A" w:rsidRDefault="00BC0A2A">
      <w:pPr>
        <w:pStyle w:val="TOC8"/>
        <w:rPr>
          <w:rFonts w:asciiTheme="minorHAnsi" w:eastAsiaTheme="minorEastAsia" w:hAnsiTheme="minorHAnsi" w:cstheme="minorBidi"/>
          <w:kern w:val="2"/>
          <w:sz w:val="24"/>
          <w:szCs w:val="24"/>
          <w14:ligatures w14:val="standardContextual"/>
        </w:rPr>
      </w:pPr>
      <w:r>
        <w:t>84</w:t>
      </w:r>
      <w:r>
        <w:tab/>
        <w:t>Notice to parents of suspension or cancellation</w:t>
      </w:r>
      <w:r>
        <w:tab/>
      </w:r>
      <w:r>
        <w:fldChar w:fldCharType="begin"/>
      </w:r>
      <w:r>
        <w:instrText xml:space="preserve"> PAGEREF _Toc229660448 \h </w:instrText>
      </w:r>
      <w:r>
        <w:fldChar w:fldCharType="separate"/>
      </w:r>
      <w:r w:rsidR="009A5C40">
        <w:t>68</w:t>
      </w:r>
      <w:r>
        <w:fldChar w:fldCharType="end"/>
      </w:r>
    </w:p>
    <w:p w14:paraId="3A6FB7D3" w14:textId="37055B9C" w:rsidR="00BC0A2A" w:rsidRDefault="00BC0A2A">
      <w:pPr>
        <w:pStyle w:val="TOC8"/>
        <w:rPr>
          <w:rFonts w:asciiTheme="minorHAnsi" w:eastAsiaTheme="minorEastAsia" w:hAnsiTheme="minorHAnsi" w:cstheme="minorBidi"/>
          <w:kern w:val="2"/>
          <w:sz w:val="24"/>
          <w:szCs w:val="24"/>
          <w14:ligatures w14:val="standardContextual"/>
        </w:rPr>
      </w:pPr>
      <w:r>
        <w:t>85</w:t>
      </w:r>
      <w:r>
        <w:tab/>
        <w:t>Voluntary suspension of service approval</w:t>
      </w:r>
      <w:r>
        <w:tab/>
      </w:r>
      <w:r>
        <w:fldChar w:fldCharType="begin"/>
      </w:r>
      <w:r>
        <w:instrText xml:space="preserve"> PAGEREF _Toc229660449 \h </w:instrText>
      </w:r>
      <w:r>
        <w:fldChar w:fldCharType="separate"/>
      </w:r>
      <w:r w:rsidR="009A5C40">
        <w:t>68</w:t>
      </w:r>
      <w:r>
        <w:fldChar w:fldCharType="end"/>
      </w:r>
    </w:p>
    <w:p w14:paraId="6AEBEDCB" w14:textId="60446367" w:rsidR="00BC0A2A" w:rsidRDefault="00BC0A2A">
      <w:pPr>
        <w:pStyle w:val="TOC8"/>
        <w:rPr>
          <w:rFonts w:asciiTheme="minorHAnsi" w:eastAsiaTheme="minorEastAsia" w:hAnsiTheme="minorHAnsi" w:cstheme="minorBidi"/>
          <w:kern w:val="2"/>
          <w:sz w:val="24"/>
          <w:szCs w:val="24"/>
          <w14:ligatures w14:val="standardContextual"/>
        </w:rPr>
      </w:pPr>
      <w:r>
        <w:t>86</w:t>
      </w:r>
      <w:r>
        <w:tab/>
        <w:t>Surrender of service approval</w:t>
      </w:r>
      <w:r>
        <w:tab/>
      </w:r>
      <w:r>
        <w:fldChar w:fldCharType="begin"/>
      </w:r>
      <w:r>
        <w:instrText xml:space="preserve"> PAGEREF _Toc229660450 \h </w:instrText>
      </w:r>
      <w:r>
        <w:fldChar w:fldCharType="separate"/>
      </w:r>
      <w:r w:rsidR="009A5C40">
        <w:t>69</w:t>
      </w:r>
      <w:r>
        <w:fldChar w:fldCharType="end"/>
      </w:r>
    </w:p>
    <w:p w14:paraId="780E8445"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Application for service waiver</w:t>
      </w:r>
    </w:p>
    <w:p w14:paraId="5FF55143" w14:textId="1A0D1B3A" w:rsidR="00BC0A2A" w:rsidRDefault="00BC0A2A">
      <w:pPr>
        <w:pStyle w:val="TOC8"/>
        <w:rPr>
          <w:rFonts w:asciiTheme="minorHAnsi" w:eastAsiaTheme="minorEastAsia" w:hAnsiTheme="minorHAnsi" w:cstheme="minorBidi"/>
          <w:kern w:val="2"/>
          <w:sz w:val="24"/>
          <w:szCs w:val="24"/>
          <w14:ligatures w14:val="standardContextual"/>
        </w:rPr>
      </w:pPr>
      <w:r>
        <w:t>87</w:t>
      </w:r>
      <w:r>
        <w:tab/>
        <w:t>Application for service waiver for service</w:t>
      </w:r>
      <w:r>
        <w:tab/>
      </w:r>
      <w:r>
        <w:fldChar w:fldCharType="begin"/>
      </w:r>
      <w:r>
        <w:instrText xml:space="preserve"> PAGEREF _Toc229660452 \h </w:instrText>
      </w:r>
      <w:r>
        <w:fldChar w:fldCharType="separate"/>
      </w:r>
      <w:r w:rsidR="009A5C40">
        <w:t>70</w:t>
      </w:r>
      <w:r>
        <w:fldChar w:fldCharType="end"/>
      </w:r>
    </w:p>
    <w:p w14:paraId="613B5D77" w14:textId="78121142" w:rsidR="00BC0A2A" w:rsidRDefault="00BC0A2A">
      <w:pPr>
        <w:pStyle w:val="TOC8"/>
        <w:rPr>
          <w:rFonts w:asciiTheme="minorHAnsi" w:eastAsiaTheme="minorEastAsia" w:hAnsiTheme="minorHAnsi" w:cstheme="minorBidi"/>
          <w:kern w:val="2"/>
          <w:sz w:val="24"/>
          <w:szCs w:val="24"/>
          <w14:ligatures w14:val="standardContextual"/>
        </w:rPr>
      </w:pPr>
      <w:r>
        <w:t>88</w:t>
      </w:r>
      <w:r>
        <w:tab/>
        <w:t>Form of application</w:t>
      </w:r>
      <w:r>
        <w:tab/>
      </w:r>
      <w:r>
        <w:fldChar w:fldCharType="begin"/>
      </w:r>
      <w:r>
        <w:instrText xml:space="preserve"> PAGEREF _Toc229660453 \h </w:instrText>
      </w:r>
      <w:r>
        <w:fldChar w:fldCharType="separate"/>
      </w:r>
      <w:r w:rsidR="009A5C40">
        <w:t>70</w:t>
      </w:r>
      <w:r>
        <w:fldChar w:fldCharType="end"/>
      </w:r>
    </w:p>
    <w:p w14:paraId="3D7D8E2C" w14:textId="44307C7C" w:rsidR="00BC0A2A" w:rsidRDefault="00BC0A2A">
      <w:pPr>
        <w:pStyle w:val="TOC8"/>
        <w:rPr>
          <w:rFonts w:asciiTheme="minorHAnsi" w:eastAsiaTheme="minorEastAsia" w:hAnsiTheme="minorHAnsi" w:cstheme="minorBidi"/>
          <w:kern w:val="2"/>
          <w:sz w:val="24"/>
          <w:szCs w:val="24"/>
          <w14:ligatures w14:val="standardContextual"/>
        </w:rPr>
      </w:pPr>
      <w:r>
        <w:t>89</w:t>
      </w:r>
      <w:r>
        <w:tab/>
        <w:t>Powers of Regulatory Authority in considering application</w:t>
      </w:r>
      <w:r>
        <w:tab/>
      </w:r>
      <w:r>
        <w:fldChar w:fldCharType="begin"/>
      </w:r>
      <w:r>
        <w:instrText xml:space="preserve"> PAGEREF _Toc229660454 \h </w:instrText>
      </w:r>
      <w:r>
        <w:fldChar w:fldCharType="separate"/>
      </w:r>
      <w:r w:rsidR="009A5C40">
        <w:t>71</w:t>
      </w:r>
      <w:r>
        <w:fldChar w:fldCharType="end"/>
      </w:r>
    </w:p>
    <w:p w14:paraId="14C41610" w14:textId="08D24B5E" w:rsidR="00BC0A2A" w:rsidRDefault="00BC0A2A">
      <w:pPr>
        <w:pStyle w:val="TOC8"/>
        <w:rPr>
          <w:rFonts w:asciiTheme="minorHAnsi" w:eastAsiaTheme="minorEastAsia" w:hAnsiTheme="minorHAnsi" w:cstheme="minorBidi"/>
          <w:kern w:val="2"/>
          <w:sz w:val="24"/>
          <w:szCs w:val="24"/>
          <w14:ligatures w14:val="standardContextual"/>
        </w:rPr>
      </w:pPr>
      <w:r>
        <w:lastRenderedPageBreak/>
        <w:t>90</w:t>
      </w:r>
      <w:r>
        <w:tab/>
        <w:t>Matters to be considered</w:t>
      </w:r>
      <w:r>
        <w:tab/>
      </w:r>
      <w:r>
        <w:fldChar w:fldCharType="begin"/>
      </w:r>
      <w:r>
        <w:instrText xml:space="preserve"> PAGEREF _Toc229660455 \h </w:instrText>
      </w:r>
      <w:r>
        <w:fldChar w:fldCharType="separate"/>
      </w:r>
      <w:r w:rsidR="009A5C40">
        <w:t>71</w:t>
      </w:r>
      <w:r>
        <w:fldChar w:fldCharType="end"/>
      </w:r>
    </w:p>
    <w:p w14:paraId="418F22C1" w14:textId="00245F23" w:rsidR="00BC0A2A" w:rsidRDefault="00BC0A2A">
      <w:pPr>
        <w:pStyle w:val="TOC8"/>
        <w:rPr>
          <w:rFonts w:asciiTheme="minorHAnsi" w:eastAsiaTheme="minorEastAsia" w:hAnsiTheme="minorHAnsi" w:cstheme="minorBidi"/>
          <w:kern w:val="2"/>
          <w:sz w:val="24"/>
          <w:szCs w:val="24"/>
          <w14:ligatures w14:val="standardContextual"/>
        </w:rPr>
      </w:pPr>
      <w:r>
        <w:t>91</w:t>
      </w:r>
      <w:r>
        <w:tab/>
        <w:t>Decision on application</w:t>
      </w:r>
      <w:r>
        <w:tab/>
      </w:r>
      <w:r>
        <w:fldChar w:fldCharType="begin"/>
      </w:r>
      <w:r>
        <w:instrText xml:space="preserve"> PAGEREF _Toc229660456 \h </w:instrText>
      </w:r>
      <w:r>
        <w:fldChar w:fldCharType="separate"/>
      </w:r>
      <w:r w:rsidR="009A5C40">
        <w:t>71</w:t>
      </w:r>
      <w:r>
        <w:fldChar w:fldCharType="end"/>
      </w:r>
    </w:p>
    <w:p w14:paraId="2B350FC5" w14:textId="6327C335" w:rsidR="00BC0A2A" w:rsidRDefault="00BC0A2A">
      <w:pPr>
        <w:pStyle w:val="TOC8"/>
        <w:rPr>
          <w:rFonts w:asciiTheme="minorHAnsi" w:eastAsiaTheme="minorEastAsia" w:hAnsiTheme="minorHAnsi" w:cstheme="minorBidi"/>
          <w:kern w:val="2"/>
          <w:sz w:val="24"/>
          <w:szCs w:val="24"/>
          <w14:ligatures w14:val="standardContextual"/>
        </w:rPr>
      </w:pPr>
      <w:r>
        <w:t>92</w:t>
      </w:r>
      <w:r>
        <w:tab/>
        <w:t>Revocation of service waiver</w:t>
      </w:r>
      <w:r>
        <w:tab/>
      </w:r>
      <w:r>
        <w:fldChar w:fldCharType="begin"/>
      </w:r>
      <w:r>
        <w:instrText xml:space="preserve"> PAGEREF _Toc229660457 \h </w:instrText>
      </w:r>
      <w:r>
        <w:fldChar w:fldCharType="separate"/>
      </w:r>
      <w:r w:rsidR="009A5C40">
        <w:t>72</w:t>
      </w:r>
      <w:r>
        <w:fldChar w:fldCharType="end"/>
      </w:r>
    </w:p>
    <w:p w14:paraId="2DAAC140" w14:textId="6E2448E0" w:rsidR="00BC0A2A" w:rsidRDefault="00BC0A2A">
      <w:pPr>
        <w:pStyle w:val="TOC8"/>
        <w:rPr>
          <w:rFonts w:asciiTheme="minorHAnsi" w:eastAsiaTheme="minorEastAsia" w:hAnsiTheme="minorHAnsi" w:cstheme="minorBidi"/>
          <w:kern w:val="2"/>
          <w:sz w:val="24"/>
          <w:szCs w:val="24"/>
          <w14:ligatures w14:val="standardContextual"/>
        </w:rPr>
      </w:pPr>
      <w:r>
        <w:t>93</w:t>
      </w:r>
      <w:r>
        <w:tab/>
        <w:t>Effect of service waiver</w:t>
      </w:r>
      <w:r>
        <w:tab/>
      </w:r>
      <w:r>
        <w:fldChar w:fldCharType="begin"/>
      </w:r>
      <w:r>
        <w:instrText xml:space="preserve"> PAGEREF _Toc229660458 \h </w:instrText>
      </w:r>
      <w:r>
        <w:fldChar w:fldCharType="separate"/>
      </w:r>
      <w:r w:rsidR="009A5C40">
        <w:t>72</w:t>
      </w:r>
      <w:r>
        <w:fldChar w:fldCharType="end"/>
      </w:r>
    </w:p>
    <w:p w14:paraId="0AC46F13"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Temporary waiver</w:t>
      </w:r>
    </w:p>
    <w:p w14:paraId="2CE5CF92" w14:textId="4BF5854F" w:rsidR="00BC0A2A" w:rsidRDefault="00BC0A2A">
      <w:pPr>
        <w:pStyle w:val="TOC8"/>
        <w:rPr>
          <w:rFonts w:asciiTheme="minorHAnsi" w:eastAsiaTheme="minorEastAsia" w:hAnsiTheme="minorHAnsi" w:cstheme="minorBidi"/>
          <w:kern w:val="2"/>
          <w:sz w:val="24"/>
          <w:szCs w:val="24"/>
          <w14:ligatures w14:val="standardContextual"/>
        </w:rPr>
      </w:pPr>
      <w:r>
        <w:t>94</w:t>
      </w:r>
      <w:r>
        <w:tab/>
        <w:t>Application for temporary waiver</w:t>
      </w:r>
      <w:r>
        <w:tab/>
      </w:r>
      <w:r>
        <w:fldChar w:fldCharType="begin"/>
      </w:r>
      <w:r>
        <w:instrText xml:space="preserve"> PAGEREF _Toc229660460 \h </w:instrText>
      </w:r>
      <w:r>
        <w:fldChar w:fldCharType="separate"/>
      </w:r>
      <w:r w:rsidR="009A5C40">
        <w:t>72</w:t>
      </w:r>
      <w:r>
        <w:fldChar w:fldCharType="end"/>
      </w:r>
    </w:p>
    <w:p w14:paraId="0758D934" w14:textId="63E8F9D2" w:rsidR="00BC0A2A" w:rsidRDefault="00BC0A2A">
      <w:pPr>
        <w:pStyle w:val="TOC8"/>
        <w:rPr>
          <w:rFonts w:asciiTheme="minorHAnsi" w:eastAsiaTheme="minorEastAsia" w:hAnsiTheme="minorHAnsi" w:cstheme="minorBidi"/>
          <w:kern w:val="2"/>
          <w:sz w:val="24"/>
          <w:szCs w:val="24"/>
          <w14:ligatures w14:val="standardContextual"/>
        </w:rPr>
      </w:pPr>
      <w:r>
        <w:t>95</w:t>
      </w:r>
      <w:r>
        <w:tab/>
        <w:t>Form of application</w:t>
      </w:r>
      <w:r>
        <w:tab/>
      </w:r>
      <w:r>
        <w:fldChar w:fldCharType="begin"/>
      </w:r>
      <w:r>
        <w:instrText xml:space="preserve"> PAGEREF _Toc229660461 \h </w:instrText>
      </w:r>
      <w:r>
        <w:fldChar w:fldCharType="separate"/>
      </w:r>
      <w:r w:rsidR="009A5C40">
        <w:t>73</w:t>
      </w:r>
      <w:r>
        <w:fldChar w:fldCharType="end"/>
      </w:r>
    </w:p>
    <w:p w14:paraId="7691461A" w14:textId="0B29CDBA" w:rsidR="00BC0A2A" w:rsidRDefault="00BC0A2A">
      <w:pPr>
        <w:pStyle w:val="TOC8"/>
        <w:rPr>
          <w:rFonts w:asciiTheme="minorHAnsi" w:eastAsiaTheme="minorEastAsia" w:hAnsiTheme="minorHAnsi" w:cstheme="minorBidi"/>
          <w:kern w:val="2"/>
          <w:sz w:val="24"/>
          <w:szCs w:val="24"/>
          <w14:ligatures w14:val="standardContextual"/>
        </w:rPr>
      </w:pPr>
      <w:r>
        <w:t>96</w:t>
      </w:r>
      <w:r>
        <w:tab/>
        <w:t>Regulatory Authority may seek further information</w:t>
      </w:r>
      <w:r>
        <w:tab/>
      </w:r>
      <w:r>
        <w:fldChar w:fldCharType="begin"/>
      </w:r>
      <w:r>
        <w:instrText xml:space="preserve"> PAGEREF _Toc229660462 \h </w:instrText>
      </w:r>
      <w:r>
        <w:fldChar w:fldCharType="separate"/>
      </w:r>
      <w:r w:rsidR="009A5C40">
        <w:t>73</w:t>
      </w:r>
      <w:r>
        <w:fldChar w:fldCharType="end"/>
      </w:r>
    </w:p>
    <w:p w14:paraId="3E3B45B6" w14:textId="646260D6" w:rsidR="00BC0A2A" w:rsidRDefault="00BC0A2A">
      <w:pPr>
        <w:pStyle w:val="TOC8"/>
        <w:rPr>
          <w:rFonts w:asciiTheme="minorHAnsi" w:eastAsiaTheme="minorEastAsia" w:hAnsiTheme="minorHAnsi" w:cstheme="minorBidi"/>
          <w:kern w:val="2"/>
          <w:sz w:val="24"/>
          <w:szCs w:val="24"/>
          <w14:ligatures w14:val="standardContextual"/>
        </w:rPr>
      </w:pPr>
      <w:r>
        <w:t>97</w:t>
      </w:r>
      <w:r>
        <w:tab/>
        <w:t>Special circumstances</w:t>
      </w:r>
      <w:r>
        <w:tab/>
      </w:r>
      <w:r>
        <w:fldChar w:fldCharType="begin"/>
      </w:r>
      <w:r>
        <w:instrText xml:space="preserve"> PAGEREF _Toc229660463 \h </w:instrText>
      </w:r>
      <w:r>
        <w:fldChar w:fldCharType="separate"/>
      </w:r>
      <w:r w:rsidR="009A5C40">
        <w:t>73</w:t>
      </w:r>
      <w:r>
        <w:fldChar w:fldCharType="end"/>
      </w:r>
    </w:p>
    <w:p w14:paraId="02EE311C" w14:textId="42AE07C0" w:rsidR="00BC0A2A" w:rsidRDefault="00BC0A2A">
      <w:pPr>
        <w:pStyle w:val="TOC8"/>
        <w:rPr>
          <w:rFonts w:asciiTheme="minorHAnsi" w:eastAsiaTheme="minorEastAsia" w:hAnsiTheme="minorHAnsi" w:cstheme="minorBidi"/>
          <w:kern w:val="2"/>
          <w:sz w:val="24"/>
          <w:szCs w:val="24"/>
          <w14:ligatures w14:val="standardContextual"/>
        </w:rPr>
      </w:pPr>
      <w:r>
        <w:t>98</w:t>
      </w:r>
      <w:r>
        <w:tab/>
        <w:t>Decision on application</w:t>
      </w:r>
      <w:r>
        <w:tab/>
      </w:r>
      <w:r>
        <w:fldChar w:fldCharType="begin"/>
      </w:r>
      <w:r>
        <w:instrText xml:space="preserve"> PAGEREF _Toc229660464 \h </w:instrText>
      </w:r>
      <w:r>
        <w:fldChar w:fldCharType="separate"/>
      </w:r>
      <w:r w:rsidR="009A5C40">
        <w:t>73</w:t>
      </w:r>
      <w:r>
        <w:fldChar w:fldCharType="end"/>
      </w:r>
    </w:p>
    <w:p w14:paraId="06DEB86C" w14:textId="01D8EFBA" w:rsidR="00BC0A2A" w:rsidRDefault="00BC0A2A">
      <w:pPr>
        <w:pStyle w:val="TOC8"/>
        <w:rPr>
          <w:rFonts w:asciiTheme="minorHAnsi" w:eastAsiaTheme="minorEastAsia" w:hAnsiTheme="minorHAnsi" w:cstheme="minorBidi"/>
          <w:kern w:val="2"/>
          <w:sz w:val="24"/>
          <w:szCs w:val="24"/>
          <w14:ligatures w14:val="standardContextual"/>
        </w:rPr>
      </w:pPr>
      <w:r>
        <w:t>99</w:t>
      </w:r>
      <w:r>
        <w:tab/>
        <w:t>Revocation of temporary waiver</w:t>
      </w:r>
      <w:r>
        <w:tab/>
      </w:r>
      <w:r>
        <w:fldChar w:fldCharType="begin"/>
      </w:r>
      <w:r>
        <w:instrText xml:space="preserve"> PAGEREF _Toc229660465 \h </w:instrText>
      </w:r>
      <w:r>
        <w:fldChar w:fldCharType="separate"/>
      </w:r>
      <w:r w:rsidR="009A5C40">
        <w:t>74</w:t>
      </w:r>
      <w:r>
        <w:fldChar w:fldCharType="end"/>
      </w:r>
    </w:p>
    <w:p w14:paraId="2955B206" w14:textId="275F3D27" w:rsidR="00BC0A2A" w:rsidRDefault="00BC0A2A">
      <w:pPr>
        <w:pStyle w:val="TOC8"/>
        <w:rPr>
          <w:rFonts w:asciiTheme="minorHAnsi" w:eastAsiaTheme="minorEastAsia" w:hAnsiTheme="minorHAnsi" w:cstheme="minorBidi"/>
          <w:kern w:val="2"/>
          <w:sz w:val="24"/>
          <w:szCs w:val="24"/>
          <w14:ligatures w14:val="standardContextual"/>
        </w:rPr>
      </w:pPr>
      <w:r>
        <w:t>100</w:t>
      </w:r>
      <w:r>
        <w:tab/>
        <w:t>Effect of temporary waiver</w:t>
      </w:r>
      <w:r>
        <w:tab/>
      </w:r>
      <w:r>
        <w:fldChar w:fldCharType="begin"/>
      </w:r>
      <w:r>
        <w:instrText xml:space="preserve"> PAGEREF _Toc229660466 \h </w:instrText>
      </w:r>
      <w:r>
        <w:fldChar w:fldCharType="separate"/>
      </w:r>
      <w:r w:rsidR="009A5C40">
        <w:t>74</w:t>
      </w:r>
      <w:r>
        <w:fldChar w:fldCharType="end"/>
      </w:r>
    </w:p>
    <w:p w14:paraId="579B4FC9"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Exercise of powers by another Regulatory Authority</w:t>
      </w:r>
    </w:p>
    <w:p w14:paraId="7C50A4C6" w14:textId="06B8419B" w:rsidR="00BC0A2A" w:rsidRDefault="00BC0A2A">
      <w:pPr>
        <w:pStyle w:val="TOC8"/>
        <w:rPr>
          <w:rFonts w:asciiTheme="minorHAnsi" w:eastAsiaTheme="minorEastAsia" w:hAnsiTheme="minorHAnsi" w:cstheme="minorBidi"/>
          <w:kern w:val="2"/>
          <w:sz w:val="24"/>
          <w:szCs w:val="24"/>
          <w14:ligatures w14:val="standardContextual"/>
        </w:rPr>
      </w:pPr>
      <w:r>
        <w:t>101</w:t>
      </w:r>
      <w:r>
        <w:tab/>
        <w:t>Exercise of powers by another Regulatory Authority — family day care services</w:t>
      </w:r>
      <w:r>
        <w:tab/>
      </w:r>
      <w:r>
        <w:fldChar w:fldCharType="begin"/>
      </w:r>
      <w:r>
        <w:instrText xml:space="preserve"> PAGEREF _Toc229660468 \h </w:instrText>
      </w:r>
      <w:r>
        <w:fldChar w:fldCharType="separate"/>
      </w:r>
      <w:r w:rsidR="009A5C40">
        <w:t>75</w:t>
      </w:r>
      <w:r>
        <w:fldChar w:fldCharType="end"/>
      </w:r>
    </w:p>
    <w:p w14:paraId="3CCE44DA"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Associated children’s services</w:t>
      </w:r>
    </w:p>
    <w:p w14:paraId="50344206" w14:textId="01F59549" w:rsidR="00BC0A2A" w:rsidRDefault="00BC0A2A">
      <w:pPr>
        <w:pStyle w:val="TOC8"/>
        <w:rPr>
          <w:rFonts w:asciiTheme="minorHAnsi" w:eastAsiaTheme="minorEastAsia" w:hAnsiTheme="minorHAnsi" w:cstheme="minorBidi"/>
          <w:kern w:val="2"/>
          <w:sz w:val="24"/>
          <w:szCs w:val="24"/>
          <w14:ligatures w14:val="standardContextual"/>
        </w:rPr>
      </w:pPr>
      <w:r>
        <w:t>102</w:t>
      </w:r>
      <w:r>
        <w:tab/>
        <w:t>Application of this Law to associated children’s services</w:t>
      </w:r>
      <w:r>
        <w:tab/>
      </w:r>
      <w:r>
        <w:fldChar w:fldCharType="begin"/>
      </w:r>
      <w:r>
        <w:instrText xml:space="preserve"> PAGEREF _Toc229660470 \h </w:instrText>
      </w:r>
      <w:r>
        <w:fldChar w:fldCharType="separate"/>
      </w:r>
      <w:r w:rsidR="009A5C40">
        <w:t>75</w:t>
      </w:r>
      <w:r>
        <w:fldChar w:fldCharType="end"/>
      </w:r>
    </w:p>
    <w:p w14:paraId="7FD5D06B"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Offences</w:t>
      </w:r>
    </w:p>
    <w:p w14:paraId="48A99CD2" w14:textId="426FEE76" w:rsidR="00BC0A2A" w:rsidRDefault="00BC0A2A">
      <w:pPr>
        <w:pStyle w:val="TOC8"/>
        <w:rPr>
          <w:rFonts w:asciiTheme="minorHAnsi" w:eastAsiaTheme="minorEastAsia" w:hAnsiTheme="minorHAnsi" w:cstheme="minorBidi"/>
          <w:kern w:val="2"/>
          <w:sz w:val="24"/>
          <w:szCs w:val="24"/>
          <w14:ligatures w14:val="standardContextual"/>
        </w:rPr>
      </w:pPr>
      <w:r>
        <w:t>103</w:t>
      </w:r>
      <w:r>
        <w:tab/>
        <w:t>Offence to provide an education and care service without service approval</w:t>
      </w:r>
      <w:r>
        <w:tab/>
      </w:r>
      <w:r>
        <w:fldChar w:fldCharType="begin"/>
      </w:r>
      <w:r>
        <w:instrText xml:space="preserve"> PAGEREF _Toc229660472 \h </w:instrText>
      </w:r>
      <w:r>
        <w:fldChar w:fldCharType="separate"/>
      </w:r>
      <w:r w:rsidR="009A5C40">
        <w:t>76</w:t>
      </w:r>
      <w:r>
        <w:fldChar w:fldCharType="end"/>
      </w:r>
    </w:p>
    <w:p w14:paraId="2DF1F92F" w14:textId="140F53F3" w:rsidR="00BC0A2A" w:rsidRDefault="00BC0A2A">
      <w:pPr>
        <w:pStyle w:val="TOC8"/>
        <w:rPr>
          <w:rFonts w:asciiTheme="minorHAnsi" w:eastAsiaTheme="minorEastAsia" w:hAnsiTheme="minorHAnsi" w:cstheme="minorBidi"/>
          <w:kern w:val="2"/>
          <w:sz w:val="24"/>
          <w:szCs w:val="24"/>
          <w14:ligatures w14:val="standardContextual"/>
        </w:rPr>
      </w:pPr>
      <w:r>
        <w:t>103A</w:t>
      </w:r>
      <w:r>
        <w:tab/>
        <w:t>Offence relating to places where education and care is provided as part of a family day care service</w:t>
      </w:r>
      <w:r>
        <w:tab/>
      </w:r>
      <w:r>
        <w:fldChar w:fldCharType="begin"/>
      </w:r>
      <w:r>
        <w:instrText xml:space="preserve"> PAGEREF _Toc229660473 \h </w:instrText>
      </w:r>
      <w:r>
        <w:fldChar w:fldCharType="separate"/>
      </w:r>
      <w:r w:rsidR="009A5C40">
        <w:t>76</w:t>
      </w:r>
      <w:r>
        <w:fldChar w:fldCharType="end"/>
      </w:r>
    </w:p>
    <w:p w14:paraId="36F15232" w14:textId="4AE68E7F" w:rsidR="00BC0A2A" w:rsidRDefault="00BC0A2A">
      <w:pPr>
        <w:pStyle w:val="TOC8"/>
        <w:rPr>
          <w:rFonts w:asciiTheme="minorHAnsi" w:eastAsiaTheme="minorEastAsia" w:hAnsiTheme="minorHAnsi" w:cstheme="minorBidi"/>
          <w:kern w:val="2"/>
          <w:sz w:val="24"/>
          <w:szCs w:val="24"/>
          <w14:ligatures w14:val="standardContextual"/>
        </w:rPr>
      </w:pPr>
      <w:r>
        <w:t>104</w:t>
      </w:r>
      <w:r>
        <w:tab/>
        <w:t>Offence to advertise education and care service without service approval</w:t>
      </w:r>
      <w:r>
        <w:tab/>
      </w:r>
      <w:r>
        <w:fldChar w:fldCharType="begin"/>
      </w:r>
      <w:r>
        <w:instrText xml:space="preserve"> PAGEREF _Toc229660474 \h </w:instrText>
      </w:r>
      <w:r>
        <w:fldChar w:fldCharType="separate"/>
      </w:r>
      <w:r w:rsidR="009A5C40">
        <w:t>76</w:t>
      </w:r>
      <w:r>
        <w:fldChar w:fldCharType="end"/>
      </w:r>
    </w:p>
    <w:p w14:paraId="62EB2500"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Approval in principle for education and care service premises located in certain types of buildings</w:t>
      </w:r>
    </w:p>
    <w:p w14:paraId="71F74CDC"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this Part</w:t>
      </w:r>
    </w:p>
    <w:p w14:paraId="374C8849" w14:textId="348A7D1D" w:rsidR="00BC0A2A" w:rsidRDefault="00BC0A2A">
      <w:pPr>
        <w:pStyle w:val="TOC8"/>
        <w:rPr>
          <w:rFonts w:asciiTheme="minorHAnsi" w:eastAsiaTheme="minorEastAsia" w:hAnsiTheme="minorHAnsi" w:cstheme="minorBidi"/>
          <w:kern w:val="2"/>
          <w:sz w:val="24"/>
          <w:szCs w:val="24"/>
          <w14:ligatures w14:val="standardContextual"/>
        </w:rPr>
      </w:pPr>
      <w:r>
        <w:t>105</w:t>
      </w:r>
      <w:r>
        <w:tab/>
        <w:t>Application of Part to certain participating jurisdictions only</w:t>
      </w:r>
      <w:r>
        <w:tab/>
      </w:r>
      <w:r>
        <w:fldChar w:fldCharType="begin"/>
      </w:r>
      <w:r>
        <w:instrText xml:space="preserve"> PAGEREF _Toc229660477 \h </w:instrText>
      </w:r>
      <w:r>
        <w:fldChar w:fldCharType="separate"/>
      </w:r>
      <w:r w:rsidR="009A5C40">
        <w:t>78</w:t>
      </w:r>
      <w:r>
        <w:fldChar w:fldCharType="end"/>
      </w:r>
    </w:p>
    <w:p w14:paraId="0E1535CF"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for approval in principle</w:t>
      </w:r>
    </w:p>
    <w:p w14:paraId="5EBDFF25" w14:textId="208F20FE" w:rsidR="00BC0A2A" w:rsidRDefault="00BC0A2A">
      <w:pPr>
        <w:pStyle w:val="TOC8"/>
        <w:rPr>
          <w:rFonts w:asciiTheme="minorHAnsi" w:eastAsiaTheme="minorEastAsia" w:hAnsiTheme="minorHAnsi" w:cstheme="minorBidi"/>
          <w:kern w:val="2"/>
          <w:sz w:val="24"/>
          <w:szCs w:val="24"/>
          <w14:ligatures w14:val="standardContextual"/>
        </w:rPr>
      </w:pPr>
      <w:r>
        <w:t>106</w:t>
      </w:r>
      <w:r>
        <w:tab/>
        <w:t>Application for approval in principle</w:t>
      </w:r>
      <w:r>
        <w:tab/>
      </w:r>
      <w:r>
        <w:fldChar w:fldCharType="begin"/>
      </w:r>
      <w:r>
        <w:instrText xml:space="preserve"> PAGEREF _Toc229660479 \h </w:instrText>
      </w:r>
      <w:r>
        <w:fldChar w:fldCharType="separate"/>
      </w:r>
      <w:r w:rsidR="009A5C40">
        <w:t>78</w:t>
      </w:r>
      <w:r>
        <w:fldChar w:fldCharType="end"/>
      </w:r>
    </w:p>
    <w:p w14:paraId="39F20A14" w14:textId="47C2555E" w:rsidR="00BC0A2A" w:rsidRDefault="00BC0A2A">
      <w:pPr>
        <w:pStyle w:val="TOC8"/>
        <w:rPr>
          <w:rFonts w:asciiTheme="minorHAnsi" w:eastAsiaTheme="minorEastAsia" w:hAnsiTheme="minorHAnsi" w:cstheme="minorBidi"/>
          <w:kern w:val="2"/>
          <w:sz w:val="24"/>
          <w:szCs w:val="24"/>
          <w14:ligatures w14:val="standardContextual"/>
        </w:rPr>
      </w:pPr>
      <w:r>
        <w:t>107</w:t>
      </w:r>
      <w:r>
        <w:tab/>
        <w:t>Form and timing of application</w:t>
      </w:r>
      <w:r>
        <w:tab/>
      </w:r>
      <w:r>
        <w:fldChar w:fldCharType="begin"/>
      </w:r>
      <w:r>
        <w:instrText xml:space="preserve"> PAGEREF _Toc229660480 \h </w:instrText>
      </w:r>
      <w:r>
        <w:fldChar w:fldCharType="separate"/>
      </w:r>
      <w:r w:rsidR="009A5C40">
        <w:t>79</w:t>
      </w:r>
      <w:r>
        <w:fldChar w:fldCharType="end"/>
      </w:r>
    </w:p>
    <w:p w14:paraId="157980BA" w14:textId="41C575B3" w:rsidR="00BC0A2A" w:rsidRDefault="00BC0A2A">
      <w:pPr>
        <w:pStyle w:val="TOC8"/>
        <w:rPr>
          <w:rFonts w:asciiTheme="minorHAnsi" w:eastAsiaTheme="minorEastAsia" w:hAnsiTheme="minorHAnsi" w:cstheme="minorBidi"/>
          <w:kern w:val="2"/>
          <w:sz w:val="24"/>
          <w:szCs w:val="24"/>
          <w14:ligatures w14:val="standardContextual"/>
        </w:rPr>
      </w:pPr>
      <w:r>
        <w:lastRenderedPageBreak/>
        <w:t>108</w:t>
      </w:r>
      <w:r>
        <w:tab/>
        <w:t>Regulatory Authority may seek further information</w:t>
      </w:r>
      <w:r>
        <w:tab/>
      </w:r>
      <w:r>
        <w:fldChar w:fldCharType="begin"/>
      </w:r>
      <w:r>
        <w:instrText xml:space="preserve"> PAGEREF _Toc229660481 \h </w:instrText>
      </w:r>
      <w:r>
        <w:fldChar w:fldCharType="separate"/>
      </w:r>
      <w:r w:rsidR="009A5C40">
        <w:t>79</w:t>
      </w:r>
      <w:r>
        <w:fldChar w:fldCharType="end"/>
      </w:r>
    </w:p>
    <w:p w14:paraId="714C22C7" w14:textId="0DA9403E" w:rsidR="00BC0A2A" w:rsidRDefault="00BC0A2A">
      <w:pPr>
        <w:pStyle w:val="TOC8"/>
        <w:rPr>
          <w:rFonts w:asciiTheme="minorHAnsi" w:eastAsiaTheme="minorEastAsia" w:hAnsiTheme="minorHAnsi" w:cstheme="minorBidi"/>
          <w:kern w:val="2"/>
          <w:sz w:val="24"/>
          <w:szCs w:val="24"/>
          <w14:ligatures w14:val="standardContextual"/>
        </w:rPr>
      </w:pPr>
      <w:r>
        <w:t>109</w:t>
      </w:r>
      <w:r>
        <w:tab/>
        <w:t>Determination of application for an approval in principle</w:t>
      </w:r>
      <w:r>
        <w:tab/>
      </w:r>
      <w:r>
        <w:fldChar w:fldCharType="begin"/>
      </w:r>
      <w:r>
        <w:instrText xml:space="preserve"> PAGEREF _Toc229660482 \h </w:instrText>
      </w:r>
      <w:r>
        <w:fldChar w:fldCharType="separate"/>
      </w:r>
      <w:r w:rsidR="009A5C40">
        <w:t>79</w:t>
      </w:r>
      <w:r>
        <w:fldChar w:fldCharType="end"/>
      </w:r>
    </w:p>
    <w:p w14:paraId="10DF29E0" w14:textId="0DF8C7F6" w:rsidR="00BC0A2A" w:rsidRDefault="00BC0A2A">
      <w:pPr>
        <w:pStyle w:val="TOC8"/>
        <w:rPr>
          <w:rFonts w:asciiTheme="minorHAnsi" w:eastAsiaTheme="minorEastAsia" w:hAnsiTheme="minorHAnsi" w:cstheme="minorBidi"/>
          <w:kern w:val="2"/>
          <w:sz w:val="24"/>
          <w:szCs w:val="24"/>
          <w14:ligatures w14:val="standardContextual"/>
        </w:rPr>
      </w:pPr>
      <w:r>
        <w:t>110</w:t>
      </w:r>
      <w:r>
        <w:tab/>
        <w:t>Grant or refusal of approval in principle</w:t>
      </w:r>
      <w:r>
        <w:tab/>
      </w:r>
      <w:r>
        <w:fldChar w:fldCharType="begin"/>
      </w:r>
      <w:r>
        <w:instrText xml:space="preserve"> PAGEREF _Toc229660483 \h </w:instrText>
      </w:r>
      <w:r>
        <w:fldChar w:fldCharType="separate"/>
      </w:r>
      <w:r w:rsidR="009A5C40">
        <w:t>80</w:t>
      </w:r>
      <w:r>
        <w:fldChar w:fldCharType="end"/>
      </w:r>
    </w:p>
    <w:p w14:paraId="5C563A55" w14:textId="3468A294" w:rsidR="00BC0A2A" w:rsidRDefault="00BC0A2A">
      <w:pPr>
        <w:pStyle w:val="TOC8"/>
        <w:rPr>
          <w:rFonts w:asciiTheme="minorHAnsi" w:eastAsiaTheme="minorEastAsia" w:hAnsiTheme="minorHAnsi" w:cstheme="minorBidi"/>
          <w:kern w:val="2"/>
          <w:sz w:val="24"/>
          <w:szCs w:val="24"/>
          <w14:ligatures w14:val="standardContextual"/>
        </w:rPr>
      </w:pPr>
      <w:r>
        <w:t>111</w:t>
      </w:r>
      <w:r>
        <w:tab/>
        <w:t>Regulatory Authority must refuse to grant approval in principle unless satisfied of certain matters</w:t>
      </w:r>
      <w:r>
        <w:tab/>
      </w:r>
      <w:r>
        <w:fldChar w:fldCharType="begin"/>
      </w:r>
      <w:r>
        <w:instrText xml:space="preserve"> PAGEREF _Toc229660484 \h </w:instrText>
      </w:r>
      <w:r>
        <w:fldChar w:fldCharType="separate"/>
      </w:r>
      <w:r w:rsidR="009A5C40">
        <w:t>81</w:t>
      </w:r>
      <w:r>
        <w:fldChar w:fldCharType="end"/>
      </w:r>
    </w:p>
    <w:p w14:paraId="7308C56A" w14:textId="47185612" w:rsidR="00BC0A2A" w:rsidRDefault="00BC0A2A">
      <w:pPr>
        <w:pStyle w:val="TOC8"/>
        <w:rPr>
          <w:rFonts w:asciiTheme="minorHAnsi" w:eastAsiaTheme="minorEastAsia" w:hAnsiTheme="minorHAnsi" w:cstheme="minorBidi"/>
          <w:kern w:val="2"/>
          <w:sz w:val="24"/>
          <w:szCs w:val="24"/>
          <w14:ligatures w14:val="standardContextual"/>
        </w:rPr>
      </w:pPr>
      <w:r>
        <w:t>112</w:t>
      </w:r>
      <w:r>
        <w:tab/>
        <w:t>Notice of decision on application for approval in principle</w:t>
      </w:r>
      <w:r>
        <w:tab/>
      </w:r>
      <w:r>
        <w:fldChar w:fldCharType="begin"/>
      </w:r>
      <w:r>
        <w:instrText xml:space="preserve"> PAGEREF _Toc229660485 \h </w:instrText>
      </w:r>
      <w:r>
        <w:fldChar w:fldCharType="separate"/>
      </w:r>
      <w:r w:rsidR="009A5C40">
        <w:t>81</w:t>
      </w:r>
      <w:r>
        <w:fldChar w:fldCharType="end"/>
      </w:r>
    </w:p>
    <w:p w14:paraId="328A5AFC" w14:textId="4D2C5DA3" w:rsidR="00BC0A2A" w:rsidRDefault="00BC0A2A">
      <w:pPr>
        <w:pStyle w:val="TOC8"/>
        <w:rPr>
          <w:rFonts w:asciiTheme="minorHAnsi" w:eastAsiaTheme="minorEastAsia" w:hAnsiTheme="minorHAnsi" w:cstheme="minorBidi"/>
          <w:kern w:val="2"/>
          <w:sz w:val="24"/>
          <w:szCs w:val="24"/>
          <w14:ligatures w14:val="standardContextual"/>
        </w:rPr>
      </w:pPr>
      <w:r>
        <w:t>113</w:t>
      </w:r>
      <w:r>
        <w:tab/>
        <w:t>Copy of approval in principle to be provided</w:t>
      </w:r>
      <w:r>
        <w:tab/>
      </w:r>
      <w:r>
        <w:fldChar w:fldCharType="begin"/>
      </w:r>
      <w:r>
        <w:instrText xml:space="preserve"> PAGEREF _Toc229660486 \h </w:instrText>
      </w:r>
      <w:r>
        <w:fldChar w:fldCharType="separate"/>
      </w:r>
      <w:r w:rsidR="009A5C40">
        <w:t>81</w:t>
      </w:r>
      <w:r>
        <w:fldChar w:fldCharType="end"/>
      </w:r>
    </w:p>
    <w:p w14:paraId="00D1498C"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Duties of approval in principle holder</w:t>
      </w:r>
    </w:p>
    <w:p w14:paraId="77FF24B9" w14:textId="328AE600" w:rsidR="00BC0A2A" w:rsidRDefault="00BC0A2A">
      <w:pPr>
        <w:pStyle w:val="TOC8"/>
        <w:rPr>
          <w:rFonts w:asciiTheme="minorHAnsi" w:eastAsiaTheme="minorEastAsia" w:hAnsiTheme="minorHAnsi" w:cstheme="minorBidi"/>
          <w:kern w:val="2"/>
          <w:sz w:val="24"/>
          <w:szCs w:val="24"/>
          <w14:ligatures w14:val="standardContextual"/>
        </w:rPr>
      </w:pPr>
      <w:r>
        <w:t>114</w:t>
      </w:r>
      <w:r>
        <w:tab/>
        <w:t>Duty to notify Regulatory Authority of any material change</w:t>
      </w:r>
      <w:r>
        <w:tab/>
      </w:r>
      <w:r>
        <w:fldChar w:fldCharType="begin"/>
      </w:r>
      <w:r>
        <w:instrText xml:space="preserve"> PAGEREF _Toc229660488 \h </w:instrText>
      </w:r>
      <w:r>
        <w:fldChar w:fldCharType="separate"/>
      </w:r>
      <w:r w:rsidR="009A5C40">
        <w:t>82</w:t>
      </w:r>
      <w:r>
        <w:fldChar w:fldCharType="end"/>
      </w:r>
    </w:p>
    <w:p w14:paraId="1230B523"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Amendment and transfer of approval in principle</w:t>
      </w:r>
    </w:p>
    <w:p w14:paraId="71A1BC54" w14:textId="6B0B29C8" w:rsidR="00BC0A2A" w:rsidRDefault="00BC0A2A">
      <w:pPr>
        <w:pStyle w:val="TOC8"/>
        <w:rPr>
          <w:rFonts w:asciiTheme="minorHAnsi" w:eastAsiaTheme="minorEastAsia" w:hAnsiTheme="minorHAnsi" w:cstheme="minorBidi"/>
          <w:kern w:val="2"/>
          <w:sz w:val="24"/>
          <w:szCs w:val="24"/>
          <w14:ligatures w14:val="standardContextual"/>
        </w:rPr>
      </w:pPr>
      <w:r>
        <w:t>115</w:t>
      </w:r>
      <w:r>
        <w:tab/>
        <w:t>Amendment of approval in principle on application</w:t>
      </w:r>
      <w:r>
        <w:tab/>
      </w:r>
      <w:r>
        <w:fldChar w:fldCharType="begin"/>
      </w:r>
      <w:r>
        <w:instrText xml:space="preserve"> PAGEREF _Toc229660490 \h </w:instrText>
      </w:r>
      <w:r>
        <w:fldChar w:fldCharType="separate"/>
      </w:r>
      <w:r w:rsidR="009A5C40">
        <w:t>82</w:t>
      </w:r>
      <w:r>
        <w:fldChar w:fldCharType="end"/>
      </w:r>
    </w:p>
    <w:p w14:paraId="64C2E0B1" w14:textId="264260DC" w:rsidR="00BC0A2A" w:rsidRDefault="00BC0A2A">
      <w:pPr>
        <w:pStyle w:val="TOC8"/>
        <w:rPr>
          <w:rFonts w:asciiTheme="minorHAnsi" w:eastAsiaTheme="minorEastAsia" w:hAnsiTheme="minorHAnsi" w:cstheme="minorBidi"/>
          <w:kern w:val="2"/>
          <w:sz w:val="24"/>
          <w:szCs w:val="24"/>
          <w14:ligatures w14:val="standardContextual"/>
        </w:rPr>
      </w:pPr>
      <w:r>
        <w:t>116</w:t>
      </w:r>
      <w:r>
        <w:tab/>
        <w:t>Amendment of approval in principle by Regulatory Authority</w:t>
      </w:r>
      <w:r>
        <w:tab/>
      </w:r>
      <w:r>
        <w:fldChar w:fldCharType="begin"/>
      </w:r>
      <w:r>
        <w:instrText xml:space="preserve"> PAGEREF _Toc229660491 \h </w:instrText>
      </w:r>
      <w:r>
        <w:fldChar w:fldCharType="separate"/>
      </w:r>
      <w:r w:rsidR="009A5C40">
        <w:t>83</w:t>
      </w:r>
      <w:r>
        <w:fldChar w:fldCharType="end"/>
      </w:r>
    </w:p>
    <w:p w14:paraId="2332E202" w14:textId="6217C9E0" w:rsidR="00BC0A2A" w:rsidRDefault="00BC0A2A">
      <w:pPr>
        <w:pStyle w:val="TOC8"/>
        <w:rPr>
          <w:rFonts w:asciiTheme="minorHAnsi" w:eastAsiaTheme="minorEastAsia" w:hAnsiTheme="minorHAnsi" w:cstheme="minorBidi"/>
          <w:kern w:val="2"/>
          <w:sz w:val="24"/>
          <w:szCs w:val="24"/>
          <w14:ligatures w14:val="standardContextual"/>
        </w:rPr>
      </w:pPr>
      <w:r>
        <w:t>117</w:t>
      </w:r>
      <w:r>
        <w:tab/>
        <w:t>Copy of amended approval in principle to be provided</w:t>
      </w:r>
      <w:r>
        <w:tab/>
      </w:r>
      <w:r>
        <w:fldChar w:fldCharType="begin"/>
      </w:r>
      <w:r>
        <w:instrText xml:space="preserve"> PAGEREF _Toc229660492 \h </w:instrText>
      </w:r>
      <w:r>
        <w:fldChar w:fldCharType="separate"/>
      </w:r>
      <w:r w:rsidR="009A5C40">
        <w:t>84</w:t>
      </w:r>
      <w:r>
        <w:fldChar w:fldCharType="end"/>
      </w:r>
    </w:p>
    <w:p w14:paraId="72153C4B" w14:textId="6995D950" w:rsidR="00BC0A2A" w:rsidRDefault="00BC0A2A">
      <w:pPr>
        <w:pStyle w:val="TOC8"/>
        <w:rPr>
          <w:rFonts w:asciiTheme="minorHAnsi" w:eastAsiaTheme="minorEastAsia" w:hAnsiTheme="minorHAnsi" w:cstheme="minorBidi"/>
          <w:kern w:val="2"/>
          <w:sz w:val="24"/>
          <w:szCs w:val="24"/>
          <w14:ligatures w14:val="standardContextual"/>
        </w:rPr>
      </w:pPr>
      <w:r>
        <w:t>118</w:t>
      </w:r>
      <w:r>
        <w:tab/>
        <w:t>Transfer of approval in principle</w:t>
      </w:r>
      <w:r>
        <w:tab/>
      </w:r>
      <w:r>
        <w:fldChar w:fldCharType="begin"/>
      </w:r>
      <w:r>
        <w:instrText xml:space="preserve"> PAGEREF _Toc229660493 \h </w:instrText>
      </w:r>
      <w:r>
        <w:fldChar w:fldCharType="separate"/>
      </w:r>
      <w:r w:rsidR="009A5C40">
        <w:t>84</w:t>
      </w:r>
      <w:r>
        <w:fldChar w:fldCharType="end"/>
      </w:r>
    </w:p>
    <w:p w14:paraId="33B6F3B8" w14:textId="1D4BE670" w:rsidR="00BC0A2A" w:rsidRDefault="00BC0A2A">
      <w:pPr>
        <w:pStyle w:val="TOC8"/>
        <w:rPr>
          <w:rFonts w:asciiTheme="minorHAnsi" w:eastAsiaTheme="minorEastAsia" w:hAnsiTheme="minorHAnsi" w:cstheme="minorBidi"/>
          <w:kern w:val="2"/>
          <w:sz w:val="24"/>
          <w:szCs w:val="24"/>
          <w14:ligatures w14:val="standardContextual"/>
        </w:rPr>
      </w:pPr>
      <w:r>
        <w:t>119</w:t>
      </w:r>
      <w:r>
        <w:tab/>
        <w:t>Transfer of approval in principle by Regulatory Authority</w:t>
      </w:r>
      <w:r>
        <w:tab/>
      </w:r>
      <w:r>
        <w:fldChar w:fldCharType="begin"/>
      </w:r>
      <w:r>
        <w:instrText xml:space="preserve"> PAGEREF _Toc229660494 \h </w:instrText>
      </w:r>
      <w:r>
        <w:fldChar w:fldCharType="separate"/>
      </w:r>
      <w:r w:rsidR="009A5C40">
        <w:t>85</w:t>
      </w:r>
      <w:r>
        <w:fldChar w:fldCharType="end"/>
      </w:r>
    </w:p>
    <w:p w14:paraId="0CB0B808"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Cancellation of approval in principle</w:t>
      </w:r>
    </w:p>
    <w:p w14:paraId="7290CABE" w14:textId="6424B707" w:rsidR="00BC0A2A" w:rsidRDefault="00BC0A2A">
      <w:pPr>
        <w:pStyle w:val="TOC8"/>
        <w:rPr>
          <w:rFonts w:asciiTheme="minorHAnsi" w:eastAsiaTheme="minorEastAsia" w:hAnsiTheme="minorHAnsi" w:cstheme="minorBidi"/>
          <w:kern w:val="2"/>
          <w:sz w:val="24"/>
          <w:szCs w:val="24"/>
          <w14:ligatures w14:val="standardContextual"/>
        </w:rPr>
      </w:pPr>
      <w:r>
        <w:t>120</w:t>
      </w:r>
      <w:r>
        <w:tab/>
        <w:t>Regulatory Authority may cancel approval in principle</w:t>
      </w:r>
      <w:r>
        <w:tab/>
      </w:r>
      <w:r>
        <w:fldChar w:fldCharType="begin"/>
      </w:r>
      <w:r>
        <w:instrText xml:space="preserve"> PAGEREF _Toc229660496 \h </w:instrText>
      </w:r>
      <w:r>
        <w:fldChar w:fldCharType="separate"/>
      </w:r>
      <w:r w:rsidR="009A5C40">
        <w:t>85</w:t>
      </w:r>
      <w:r>
        <w:fldChar w:fldCharType="end"/>
      </w:r>
    </w:p>
    <w:p w14:paraId="37BED1EF" w14:textId="59088A09" w:rsidR="00BC0A2A" w:rsidRDefault="00BC0A2A">
      <w:pPr>
        <w:pStyle w:val="TOC8"/>
        <w:rPr>
          <w:rFonts w:asciiTheme="minorHAnsi" w:eastAsiaTheme="minorEastAsia" w:hAnsiTheme="minorHAnsi" w:cstheme="minorBidi"/>
          <w:kern w:val="2"/>
          <w:sz w:val="24"/>
          <w:szCs w:val="24"/>
          <w14:ligatures w14:val="standardContextual"/>
        </w:rPr>
      </w:pPr>
      <w:r>
        <w:t>121</w:t>
      </w:r>
      <w:r>
        <w:tab/>
        <w:t>Show cause notice before cancellation</w:t>
      </w:r>
      <w:r>
        <w:tab/>
      </w:r>
      <w:r>
        <w:fldChar w:fldCharType="begin"/>
      </w:r>
      <w:r>
        <w:instrText xml:space="preserve"> PAGEREF _Toc229660497 \h </w:instrText>
      </w:r>
      <w:r>
        <w:fldChar w:fldCharType="separate"/>
      </w:r>
      <w:r w:rsidR="009A5C40">
        <w:t>85</w:t>
      </w:r>
      <w:r>
        <w:fldChar w:fldCharType="end"/>
      </w:r>
    </w:p>
    <w:p w14:paraId="2E88A1DB" w14:textId="22105329" w:rsidR="00BC0A2A" w:rsidRDefault="00BC0A2A">
      <w:pPr>
        <w:pStyle w:val="TOC8"/>
        <w:rPr>
          <w:rFonts w:asciiTheme="minorHAnsi" w:eastAsiaTheme="minorEastAsia" w:hAnsiTheme="minorHAnsi" w:cstheme="minorBidi"/>
          <w:kern w:val="2"/>
          <w:sz w:val="24"/>
          <w:szCs w:val="24"/>
          <w14:ligatures w14:val="standardContextual"/>
        </w:rPr>
      </w:pPr>
      <w:r>
        <w:t>122</w:t>
      </w:r>
      <w:r>
        <w:tab/>
        <w:t>Decision in relation to cancellation</w:t>
      </w:r>
      <w:r>
        <w:tab/>
      </w:r>
      <w:r>
        <w:fldChar w:fldCharType="begin"/>
      </w:r>
      <w:r>
        <w:instrText xml:space="preserve"> PAGEREF _Toc229660498 \h </w:instrText>
      </w:r>
      <w:r>
        <w:fldChar w:fldCharType="separate"/>
      </w:r>
      <w:r w:rsidR="009A5C40">
        <w:t>86</w:t>
      </w:r>
      <w:r>
        <w:fldChar w:fldCharType="end"/>
      </w:r>
    </w:p>
    <w:p w14:paraId="4AB614D7"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Expiry of approval in principle</w:t>
      </w:r>
    </w:p>
    <w:p w14:paraId="464A647B" w14:textId="2E9A0F16" w:rsidR="00BC0A2A" w:rsidRDefault="00BC0A2A">
      <w:pPr>
        <w:pStyle w:val="TOC8"/>
        <w:rPr>
          <w:rFonts w:asciiTheme="minorHAnsi" w:eastAsiaTheme="minorEastAsia" w:hAnsiTheme="minorHAnsi" w:cstheme="minorBidi"/>
          <w:kern w:val="2"/>
          <w:sz w:val="24"/>
          <w:szCs w:val="24"/>
          <w14:ligatures w14:val="standardContextual"/>
        </w:rPr>
      </w:pPr>
      <w:r>
        <w:t>123</w:t>
      </w:r>
      <w:r>
        <w:tab/>
        <w:t>Expiry of approval in principle</w:t>
      </w:r>
      <w:r>
        <w:tab/>
      </w:r>
      <w:r>
        <w:fldChar w:fldCharType="begin"/>
      </w:r>
      <w:r>
        <w:instrText xml:space="preserve"> PAGEREF _Toc229660500 \h </w:instrText>
      </w:r>
      <w:r>
        <w:fldChar w:fldCharType="separate"/>
      </w:r>
      <w:r w:rsidR="009A5C40">
        <w:t>86</w:t>
      </w:r>
      <w:r>
        <w:fldChar w:fldCharType="end"/>
      </w:r>
    </w:p>
    <w:p w14:paraId="2EFD9D80" w14:textId="1AD544AF" w:rsidR="00BC0A2A" w:rsidRDefault="00BC0A2A">
      <w:pPr>
        <w:pStyle w:val="TOC8"/>
        <w:rPr>
          <w:rFonts w:asciiTheme="minorHAnsi" w:eastAsiaTheme="minorEastAsia" w:hAnsiTheme="minorHAnsi" w:cstheme="minorBidi"/>
          <w:kern w:val="2"/>
          <w:sz w:val="24"/>
          <w:szCs w:val="24"/>
          <w14:ligatures w14:val="standardContextual"/>
        </w:rPr>
      </w:pPr>
      <w:r>
        <w:t>124</w:t>
      </w:r>
      <w:r>
        <w:tab/>
        <w:t>Approval in principle may be extended</w:t>
      </w:r>
      <w:r>
        <w:tab/>
      </w:r>
      <w:r>
        <w:fldChar w:fldCharType="begin"/>
      </w:r>
      <w:r>
        <w:instrText xml:space="preserve"> PAGEREF _Toc229660501 \h </w:instrText>
      </w:r>
      <w:r>
        <w:fldChar w:fldCharType="separate"/>
      </w:r>
      <w:r w:rsidR="009A5C40">
        <w:t>87</w:t>
      </w:r>
      <w:r>
        <w:fldChar w:fldCharType="end"/>
      </w:r>
    </w:p>
    <w:p w14:paraId="528FF0AB" w14:textId="725454D3" w:rsidR="00BC0A2A" w:rsidRDefault="00BC0A2A">
      <w:pPr>
        <w:pStyle w:val="TOC8"/>
        <w:rPr>
          <w:rFonts w:asciiTheme="minorHAnsi" w:eastAsiaTheme="minorEastAsia" w:hAnsiTheme="minorHAnsi" w:cstheme="minorBidi"/>
          <w:kern w:val="2"/>
          <w:sz w:val="24"/>
          <w:szCs w:val="24"/>
          <w14:ligatures w14:val="standardContextual"/>
        </w:rPr>
      </w:pPr>
      <w:r>
        <w:t>125</w:t>
      </w:r>
      <w:r>
        <w:tab/>
        <w:t>Expired approval in principle may be reinstated</w:t>
      </w:r>
      <w:r>
        <w:tab/>
      </w:r>
      <w:r>
        <w:fldChar w:fldCharType="begin"/>
      </w:r>
      <w:r>
        <w:instrText xml:space="preserve"> PAGEREF _Toc229660502 \h </w:instrText>
      </w:r>
      <w:r>
        <w:fldChar w:fldCharType="separate"/>
      </w:r>
      <w:r w:rsidR="009A5C40">
        <w:t>89</w:t>
      </w:r>
      <w:r>
        <w:fldChar w:fldCharType="end"/>
      </w:r>
    </w:p>
    <w:p w14:paraId="7710C0A9"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Assessments and Ratings</w:t>
      </w:r>
    </w:p>
    <w:p w14:paraId="58BC0CDA"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Assessment and rating</w:t>
      </w:r>
    </w:p>
    <w:p w14:paraId="4145F1F8" w14:textId="0777440C" w:rsidR="00BC0A2A" w:rsidRDefault="00BC0A2A">
      <w:pPr>
        <w:pStyle w:val="TOC8"/>
        <w:rPr>
          <w:rFonts w:asciiTheme="minorHAnsi" w:eastAsiaTheme="minorEastAsia" w:hAnsiTheme="minorHAnsi" w:cstheme="minorBidi"/>
          <w:kern w:val="2"/>
          <w:sz w:val="24"/>
          <w:szCs w:val="24"/>
          <w14:ligatures w14:val="standardContextual"/>
        </w:rPr>
      </w:pPr>
      <w:r>
        <w:t>133</w:t>
      </w:r>
      <w:r>
        <w:tab/>
        <w:t>Assessment for rating purposes</w:t>
      </w:r>
      <w:r>
        <w:tab/>
      </w:r>
      <w:r>
        <w:fldChar w:fldCharType="begin"/>
      </w:r>
      <w:r>
        <w:instrText xml:space="preserve"> PAGEREF _Toc229660505 \h </w:instrText>
      </w:r>
      <w:r>
        <w:fldChar w:fldCharType="separate"/>
      </w:r>
      <w:r w:rsidR="009A5C40">
        <w:t>91</w:t>
      </w:r>
      <w:r>
        <w:fldChar w:fldCharType="end"/>
      </w:r>
    </w:p>
    <w:p w14:paraId="33608AB7" w14:textId="6346CDA3" w:rsidR="00BC0A2A" w:rsidRDefault="00BC0A2A">
      <w:pPr>
        <w:pStyle w:val="TOC8"/>
        <w:rPr>
          <w:rFonts w:asciiTheme="minorHAnsi" w:eastAsiaTheme="minorEastAsia" w:hAnsiTheme="minorHAnsi" w:cstheme="minorBidi"/>
          <w:kern w:val="2"/>
          <w:sz w:val="24"/>
          <w:szCs w:val="24"/>
          <w14:ligatures w14:val="standardContextual"/>
        </w:rPr>
      </w:pPr>
      <w:r>
        <w:t>134</w:t>
      </w:r>
      <w:r>
        <w:tab/>
        <w:t>Rating levels</w:t>
      </w:r>
      <w:r>
        <w:tab/>
      </w:r>
      <w:r>
        <w:fldChar w:fldCharType="begin"/>
      </w:r>
      <w:r>
        <w:instrText xml:space="preserve"> PAGEREF _Toc229660506 \h </w:instrText>
      </w:r>
      <w:r>
        <w:fldChar w:fldCharType="separate"/>
      </w:r>
      <w:r w:rsidR="009A5C40">
        <w:t>91</w:t>
      </w:r>
      <w:r>
        <w:fldChar w:fldCharType="end"/>
      </w:r>
    </w:p>
    <w:p w14:paraId="19B65D3C" w14:textId="2128552F" w:rsidR="00BC0A2A" w:rsidRDefault="00BC0A2A" w:rsidP="006B2220">
      <w:pPr>
        <w:pStyle w:val="TOC8"/>
        <w:keepNext/>
        <w:rPr>
          <w:rFonts w:asciiTheme="minorHAnsi" w:eastAsiaTheme="minorEastAsia" w:hAnsiTheme="minorHAnsi" w:cstheme="minorBidi"/>
          <w:kern w:val="2"/>
          <w:sz w:val="24"/>
          <w:szCs w:val="24"/>
          <w14:ligatures w14:val="standardContextual"/>
        </w:rPr>
      </w:pPr>
      <w:r>
        <w:lastRenderedPageBreak/>
        <w:t>135</w:t>
      </w:r>
      <w:r>
        <w:tab/>
        <w:t>Rating of approved education and care service</w:t>
      </w:r>
      <w:r>
        <w:tab/>
      </w:r>
      <w:r>
        <w:fldChar w:fldCharType="begin"/>
      </w:r>
      <w:r>
        <w:instrText xml:space="preserve"> PAGEREF _Toc229660507 \h </w:instrText>
      </w:r>
      <w:r>
        <w:fldChar w:fldCharType="separate"/>
      </w:r>
      <w:r w:rsidR="009A5C40">
        <w:t>91</w:t>
      </w:r>
      <w:r>
        <w:fldChar w:fldCharType="end"/>
      </w:r>
    </w:p>
    <w:p w14:paraId="0423769B" w14:textId="71ED1BE6" w:rsidR="00BC0A2A" w:rsidRDefault="00BC0A2A">
      <w:pPr>
        <w:pStyle w:val="TOC8"/>
        <w:rPr>
          <w:rFonts w:asciiTheme="minorHAnsi" w:eastAsiaTheme="minorEastAsia" w:hAnsiTheme="minorHAnsi" w:cstheme="minorBidi"/>
          <w:kern w:val="2"/>
          <w:sz w:val="24"/>
          <w:szCs w:val="24"/>
          <w14:ligatures w14:val="standardContextual"/>
        </w:rPr>
      </w:pPr>
      <w:r>
        <w:t>136</w:t>
      </w:r>
      <w:r>
        <w:tab/>
        <w:t>Notice to approved education and care service of rating</w:t>
      </w:r>
      <w:r>
        <w:tab/>
      </w:r>
      <w:r>
        <w:fldChar w:fldCharType="begin"/>
      </w:r>
      <w:r>
        <w:instrText xml:space="preserve"> PAGEREF _Toc229660508 \h </w:instrText>
      </w:r>
      <w:r>
        <w:fldChar w:fldCharType="separate"/>
      </w:r>
      <w:r w:rsidR="009A5C40">
        <w:t>92</w:t>
      </w:r>
      <w:r>
        <w:fldChar w:fldCharType="end"/>
      </w:r>
    </w:p>
    <w:p w14:paraId="5F89C770" w14:textId="22EF2EF3" w:rsidR="00BC0A2A" w:rsidRDefault="00BC0A2A">
      <w:pPr>
        <w:pStyle w:val="TOC8"/>
        <w:rPr>
          <w:rFonts w:asciiTheme="minorHAnsi" w:eastAsiaTheme="minorEastAsia" w:hAnsiTheme="minorHAnsi" w:cstheme="minorBidi"/>
          <w:kern w:val="2"/>
          <w:sz w:val="24"/>
          <w:szCs w:val="24"/>
          <w14:ligatures w14:val="standardContextual"/>
        </w:rPr>
      </w:pPr>
      <w:r>
        <w:t>137</w:t>
      </w:r>
      <w:r>
        <w:tab/>
        <w:t>Suspension of rating assessment</w:t>
      </w:r>
      <w:r>
        <w:tab/>
      </w:r>
      <w:r>
        <w:fldChar w:fldCharType="begin"/>
      </w:r>
      <w:r>
        <w:instrText xml:space="preserve"> PAGEREF _Toc229660509 \h </w:instrText>
      </w:r>
      <w:r>
        <w:fldChar w:fldCharType="separate"/>
      </w:r>
      <w:r w:rsidR="009A5C40">
        <w:t>92</w:t>
      </w:r>
      <w:r>
        <w:fldChar w:fldCharType="end"/>
      </w:r>
    </w:p>
    <w:p w14:paraId="43B4F73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Reassessment and re-rating</w:t>
      </w:r>
    </w:p>
    <w:p w14:paraId="107BF509" w14:textId="468953EE" w:rsidR="00BC0A2A" w:rsidRDefault="00BC0A2A">
      <w:pPr>
        <w:pStyle w:val="TOC8"/>
        <w:rPr>
          <w:rFonts w:asciiTheme="minorHAnsi" w:eastAsiaTheme="minorEastAsia" w:hAnsiTheme="minorHAnsi" w:cstheme="minorBidi"/>
          <w:kern w:val="2"/>
          <w:sz w:val="24"/>
          <w:szCs w:val="24"/>
          <w14:ligatures w14:val="standardContextual"/>
        </w:rPr>
      </w:pPr>
      <w:r>
        <w:t>138</w:t>
      </w:r>
      <w:r>
        <w:tab/>
        <w:t>Regulatory Authority may reassess and re-rate approved education and care service</w:t>
      </w:r>
      <w:r>
        <w:tab/>
      </w:r>
      <w:r>
        <w:fldChar w:fldCharType="begin"/>
      </w:r>
      <w:r>
        <w:instrText xml:space="preserve"> PAGEREF _Toc229660511 \h </w:instrText>
      </w:r>
      <w:r>
        <w:fldChar w:fldCharType="separate"/>
      </w:r>
      <w:r w:rsidR="009A5C40">
        <w:t>93</w:t>
      </w:r>
      <w:r>
        <w:fldChar w:fldCharType="end"/>
      </w:r>
    </w:p>
    <w:p w14:paraId="7E7412C3" w14:textId="19F0F11A" w:rsidR="00BC0A2A" w:rsidRDefault="00BC0A2A">
      <w:pPr>
        <w:pStyle w:val="TOC8"/>
        <w:rPr>
          <w:rFonts w:asciiTheme="minorHAnsi" w:eastAsiaTheme="minorEastAsia" w:hAnsiTheme="minorHAnsi" w:cstheme="minorBidi"/>
          <w:kern w:val="2"/>
          <w:sz w:val="24"/>
          <w:szCs w:val="24"/>
          <w14:ligatures w14:val="standardContextual"/>
        </w:rPr>
      </w:pPr>
      <w:r>
        <w:t>139</w:t>
      </w:r>
      <w:r>
        <w:tab/>
        <w:t>Application for reassessment and re-rating by approved provider</w:t>
      </w:r>
      <w:r>
        <w:tab/>
      </w:r>
      <w:r>
        <w:fldChar w:fldCharType="begin"/>
      </w:r>
      <w:r>
        <w:instrText xml:space="preserve"> PAGEREF _Toc229660512 \h </w:instrText>
      </w:r>
      <w:r>
        <w:fldChar w:fldCharType="separate"/>
      </w:r>
      <w:r w:rsidR="009A5C40">
        <w:t>93</w:t>
      </w:r>
      <w:r>
        <w:fldChar w:fldCharType="end"/>
      </w:r>
    </w:p>
    <w:p w14:paraId="4600C165" w14:textId="167112E3" w:rsidR="00BC0A2A" w:rsidRDefault="00BC0A2A">
      <w:pPr>
        <w:pStyle w:val="TOC8"/>
        <w:rPr>
          <w:rFonts w:asciiTheme="minorHAnsi" w:eastAsiaTheme="minorEastAsia" w:hAnsiTheme="minorHAnsi" w:cstheme="minorBidi"/>
          <w:kern w:val="2"/>
          <w:sz w:val="24"/>
          <w:szCs w:val="24"/>
          <w14:ligatures w14:val="standardContextual"/>
        </w:rPr>
      </w:pPr>
      <w:r>
        <w:t>140</w:t>
      </w:r>
      <w:r>
        <w:tab/>
        <w:t>Application of Division 1</w:t>
      </w:r>
      <w:r>
        <w:tab/>
      </w:r>
      <w:r>
        <w:fldChar w:fldCharType="begin"/>
      </w:r>
      <w:r>
        <w:instrText xml:space="preserve"> PAGEREF _Toc229660513 \h </w:instrText>
      </w:r>
      <w:r>
        <w:fldChar w:fldCharType="separate"/>
      </w:r>
      <w:r w:rsidR="009A5C40">
        <w:t>94</w:t>
      </w:r>
      <w:r>
        <w:fldChar w:fldCharType="end"/>
      </w:r>
    </w:p>
    <w:p w14:paraId="26081197"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 by Regulatory Authority</w:t>
      </w:r>
    </w:p>
    <w:p w14:paraId="1E9795CA" w14:textId="457B7E7E" w:rsidR="00BC0A2A" w:rsidRDefault="00BC0A2A">
      <w:pPr>
        <w:pStyle w:val="TOC8"/>
        <w:rPr>
          <w:rFonts w:asciiTheme="minorHAnsi" w:eastAsiaTheme="minorEastAsia" w:hAnsiTheme="minorHAnsi" w:cstheme="minorBidi"/>
          <w:kern w:val="2"/>
          <w:sz w:val="24"/>
          <w:szCs w:val="24"/>
          <w14:ligatures w14:val="standardContextual"/>
        </w:rPr>
      </w:pPr>
      <w:r>
        <w:t>141</w:t>
      </w:r>
      <w:r>
        <w:tab/>
        <w:t>Review by Regulatory Authority</w:t>
      </w:r>
      <w:r>
        <w:tab/>
      </w:r>
      <w:r>
        <w:fldChar w:fldCharType="begin"/>
      </w:r>
      <w:r>
        <w:instrText xml:space="preserve"> PAGEREF _Toc229660515 \h </w:instrText>
      </w:r>
      <w:r>
        <w:fldChar w:fldCharType="separate"/>
      </w:r>
      <w:r w:rsidR="009A5C40">
        <w:t>94</w:t>
      </w:r>
      <w:r>
        <w:fldChar w:fldCharType="end"/>
      </w:r>
    </w:p>
    <w:p w14:paraId="385A283F" w14:textId="5161AA99" w:rsidR="00BC0A2A" w:rsidRDefault="00BC0A2A">
      <w:pPr>
        <w:pStyle w:val="TOC8"/>
        <w:rPr>
          <w:rFonts w:asciiTheme="minorHAnsi" w:eastAsiaTheme="minorEastAsia" w:hAnsiTheme="minorHAnsi" w:cstheme="minorBidi"/>
          <w:kern w:val="2"/>
          <w:sz w:val="24"/>
          <w:szCs w:val="24"/>
          <w14:ligatures w14:val="standardContextual"/>
        </w:rPr>
      </w:pPr>
      <w:r>
        <w:t>142</w:t>
      </w:r>
      <w:r>
        <w:tab/>
        <w:t>Process for review</w:t>
      </w:r>
      <w:r>
        <w:tab/>
      </w:r>
      <w:r>
        <w:fldChar w:fldCharType="begin"/>
      </w:r>
      <w:r>
        <w:instrText xml:space="preserve"> PAGEREF _Toc229660516 \h </w:instrText>
      </w:r>
      <w:r>
        <w:fldChar w:fldCharType="separate"/>
      </w:r>
      <w:r w:rsidR="009A5C40">
        <w:t>95</w:t>
      </w:r>
      <w:r>
        <w:fldChar w:fldCharType="end"/>
      </w:r>
    </w:p>
    <w:p w14:paraId="75C6C5C3" w14:textId="744D1A96" w:rsidR="00BC0A2A" w:rsidRDefault="00BC0A2A">
      <w:pPr>
        <w:pStyle w:val="TOC8"/>
        <w:rPr>
          <w:rFonts w:asciiTheme="minorHAnsi" w:eastAsiaTheme="minorEastAsia" w:hAnsiTheme="minorHAnsi" w:cstheme="minorBidi"/>
          <w:kern w:val="2"/>
          <w:sz w:val="24"/>
          <w:szCs w:val="24"/>
          <w14:ligatures w14:val="standardContextual"/>
        </w:rPr>
      </w:pPr>
      <w:r>
        <w:t>143</w:t>
      </w:r>
      <w:r>
        <w:tab/>
        <w:t>Outcome of review by Regulatory Authority</w:t>
      </w:r>
      <w:r>
        <w:tab/>
      </w:r>
      <w:r>
        <w:fldChar w:fldCharType="begin"/>
      </w:r>
      <w:r>
        <w:instrText xml:space="preserve"> PAGEREF _Toc229660517 \h </w:instrText>
      </w:r>
      <w:r>
        <w:fldChar w:fldCharType="separate"/>
      </w:r>
      <w:r w:rsidR="009A5C40">
        <w:t>95</w:t>
      </w:r>
      <w:r>
        <w:fldChar w:fldCharType="end"/>
      </w:r>
    </w:p>
    <w:p w14:paraId="659DB19D"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 by Ratings Review Panel</w:t>
      </w:r>
    </w:p>
    <w:p w14:paraId="6DB3C3E7" w14:textId="77777777" w:rsidR="00BC0A2A" w:rsidRDefault="00BC0A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Application for review</w:t>
      </w:r>
    </w:p>
    <w:p w14:paraId="246F5607" w14:textId="55616057" w:rsidR="00BC0A2A" w:rsidRDefault="00BC0A2A">
      <w:pPr>
        <w:pStyle w:val="TOC8"/>
        <w:rPr>
          <w:rFonts w:asciiTheme="minorHAnsi" w:eastAsiaTheme="minorEastAsia" w:hAnsiTheme="minorHAnsi" w:cstheme="minorBidi"/>
          <w:kern w:val="2"/>
          <w:sz w:val="24"/>
          <w:szCs w:val="24"/>
          <w14:ligatures w14:val="standardContextual"/>
        </w:rPr>
      </w:pPr>
      <w:r>
        <w:t>144</w:t>
      </w:r>
      <w:r>
        <w:tab/>
        <w:t>Application for further review by Ratings Review Panel</w:t>
      </w:r>
      <w:r>
        <w:tab/>
      </w:r>
      <w:r>
        <w:fldChar w:fldCharType="begin"/>
      </w:r>
      <w:r>
        <w:instrText xml:space="preserve"> PAGEREF _Toc229660520 \h </w:instrText>
      </w:r>
      <w:r>
        <w:fldChar w:fldCharType="separate"/>
      </w:r>
      <w:r w:rsidR="009A5C40">
        <w:t>96</w:t>
      </w:r>
      <w:r>
        <w:fldChar w:fldCharType="end"/>
      </w:r>
    </w:p>
    <w:p w14:paraId="5E440D9A" w14:textId="681208CA" w:rsidR="00BC0A2A" w:rsidRDefault="00BC0A2A">
      <w:pPr>
        <w:pStyle w:val="TOC8"/>
        <w:rPr>
          <w:rFonts w:asciiTheme="minorHAnsi" w:eastAsiaTheme="minorEastAsia" w:hAnsiTheme="minorHAnsi" w:cstheme="minorBidi"/>
          <w:kern w:val="2"/>
          <w:sz w:val="24"/>
          <w:szCs w:val="24"/>
          <w14:ligatures w14:val="standardContextual"/>
        </w:rPr>
      </w:pPr>
      <w:r>
        <w:t>145</w:t>
      </w:r>
      <w:r>
        <w:tab/>
        <w:t>Form and time of application</w:t>
      </w:r>
      <w:r>
        <w:tab/>
      </w:r>
      <w:r>
        <w:fldChar w:fldCharType="begin"/>
      </w:r>
      <w:r>
        <w:instrText xml:space="preserve"> PAGEREF _Toc229660521 \h </w:instrText>
      </w:r>
      <w:r>
        <w:fldChar w:fldCharType="separate"/>
      </w:r>
      <w:r w:rsidR="009A5C40">
        <w:t>96</w:t>
      </w:r>
      <w:r>
        <w:fldChar w:fldCharType="end"/>
      </w:r>
    </w:p>
    <w:p w14:paraId="73CABC96" w14:textId="77777777" w:rsidR="00BC0A2A" w:rsidRDefault="00BC0A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Establishment of Ratings Review Panel</w:t>
      </w:r>
    </w:p>
    <w:p w14:paraId="43B1B90F" w14:textId="2B1CDA78" w:rsidR="00BC0A2A" w:rsidRDefault="00BC0A2A">
      <w:pPr>
        <w:pStyle w:val="TOC8"/>
        <w:rPr>
          <w:rFonts w:asciiTheme="minorHAnsi" w:eastAsiaTheme="minorEastAsia" w:hAnsiTheme="minorHAnsi" w:cstheme="minorBidi"/>
          <w:kern w:val="2"/>
          <w:sz w:val="24"/>
          <w:szCs w:val="24"/>
          <w14:ligatures w14:val="standardContextual"/>
        </w:rPr>
      </w:pPr>
      <w:r>
        <w:t>146</w:t>
      </w:r>
      <w:r>
        <w:tab/>
        <w:t>Establishment of Ratings Review Panel</w:t>
      </w:r>
      <w:r>
        <w:tab/>
      </w:r>
      <w:r>
        <w:fldChar w:fldCharType="begin"/>
      </w:r>
      <w:r>
        <w:instrText xml:space="preserve"> PAGEREF _Toc229660523 \h </w:instrText>
      </w:r>
      <w:r>
        <w:fldChar w:fldCharType="separate"/>
      </w:r>
      <w:r w:rsidR="009A5C40">
        <w:t>97</w:t>
      </w:r>
      <w:r>
        <w:fldChar w:fldCharType="end"/>
      </w:r>
    </w:p>
    <w:p w14:paraId="141543F3" w14:textId="5ED98D6F" w:rsidR="00BC0A2A" w:rsidRDefault="00BC0A2A">
      <w:pPr>
        <w:pStyle w:val="TOC8"/>
        <w:rPr>
          <w:rFonts w:asciiTheme="minorHAnsi" w:eastAsiaTheme="minorEastAsia" w:hAnsiTheme="minorHAnsi" w:cstheme="minorBidi"/>
          <w:kern w:val="2"/>
          <w:sz w:val="24"/>
          <w:szCs w:val="24"/>
          <w14:ligatures w14:val="standardContextual"/>
        </w:rPr>
      </w:pPr>
      <w:r>
        <w:t>147</w:t>
      </w:r>
      <w:r>
        <w:tab/>
        <w:t>Review Panel pool</w:t>
      </w:r>
      <w:r>
        <w:tab/>
      </w:r>
      <w:r>
        <w:fldChar w:fldCharType="begin"/>
      </w:r>
      <w:r>
        <w:instrText xml:space="preserve"> PAGEREF _Toc229660524 \h </w:instrText>
      </w:r>
      <w:r>
        <w:fldChar w:fldCharType="separate"/>
      </w:r>
      <w:r w:rsidR="009A5C40">
        <w:t>97</w:t>
      </w:r>
      <w:r>
        <w:fldChar w:fldCharType="end"/>
      </w:r>
    </w:p>
    <w:p w14:paraId="0EDC9068" w14:textId="2567137B" w:rsidR="00BC0A2A" w:rsidRDefault="00BC0A2A">
      <w:pPr>
        <w:pStyle w:val="TOC8"/>
        <w:rPr>
          <w:rFonts w:asciiTheme="minorHAnsi" w:eastAsiaTheme="minorEastAsia" w:hAnsiTheme="minorHAnsi" w:cstheme="minorBidi"/>
          <w:kern w:val="2"/>
          <w:sz w:val="24"/>
          <w:szCs w:val="24"/>
          <w14:ligatures w14:val="standardContextual"/>
        </w:rPr>
      </w:pPr>
      <w:r>
        <w:t>148</w:t>
      </w:r>
      <w:r>
        <w:tab/>
        <w:t>Procedure of Panel</w:t>
      </w:r>
      <w:r>
        <w:tab/>
      </w:r>
      <w:r>
        <w:fldChar w:fldCharType="begin"/>
      </w:r>
      <w:r>
        <w:instrText xml:space="preserve"> PAGEREF _Toc229660525 \h </w:instrText>
      </w:r>
      <w:r>
        <w:fldChar w:fldCharType="separate"/>
      </w:r>
      <w:r w:rsidR="009A5C40">
        <w:t>98</w:t>
      </w:r>
      <w:r>
        <w:fldChar w:fldCharType="end"/>
      </w:r>
    </w:p>
    <w:p w14:paraId="3E9C9210" w14:textId="703D2A4D" w:rsidR="00BC0A2A" w:rsidRDefault="00BC0A2A">
      <w:pPr>
        <w:pStyle w:val="TOC8"/>
        <w:rPr>
          <w:rFonts w:asciiTheme="minorHAnsi" w:eastAsiaTheme="minorEastAsia" w:hAnsiTheme="minorHAnsi" w:cstheme="minorBidi"/>
          <w:kern w:val="2"/>
          <w:sz w:val="24"/>
          <w:szCs w:val="24"/>
          <w14:ligatures w14:val="standardContextual"/>
        </w:rPr>
      </w:pPr>
      <w:r>
        <w:t>149</w:t>
      </w:r>
      <w:r>
        <w:tab/>
        <w:t>Transaction of business by alternative means</w:t>
      </w:r>
      <w:r>
        <w:tab/>
      </w:r>
      <w:r>
        <w:fldChar w:fldCharType="begin"/>
      </w:r>
      <w:r>
        <w:instrText xml:space="preserve"> PAGEREF _Toc229660526 \h </w:instrText>
      </w:r>
      <w:r>
        <w:fldChar w:fldCharType="separate"/>
      </w:r>
      <w:r w:rsidR="009A5C40">
        <w:t>98</w:t>
      </w:r>
      <w:r>
        <w:fldChar w:fldCharType="end"/>
      </w:r>
    </w:p>
    <w:p w14:paraId="179C5711" w14:textId="77777777" w:rsidR="00BC0A2A" w:rsidRDefault="00BC0A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Conduct of review</w:t>
      </w:r>
    </w:p>
    <w:p w14:paraId="63C4E630" w14:textId="6C4D3C88" w:rsidR="00BC0A2A" w:rsidRDefault="00BC0A2A">
      <w:pPr>
        <w:pStyle w:val="TOC8"/>
        <w:rPr>
          <w:rFonts w:asciiTheme="minorHAnsi" w:eastAsiaTheme="minorEastAsia" w:hAnsiTheme="minorHAnsi" w:cstheme="minorBidi"/>
          <w:kern w:val="2"/>
          <w:sz w:val="24"/>
          <w:szCs w:val="24"/>
          <w14:ligatures w14:val="standardContextual"/>
        </w:rPr>
      </w:pPr>
      <w:r>
        <w:t>150</w:t>
      </w:r>
      <w:r>
        <w:tab/>
        <w:t>Conduct of review</w:t>
      </w:r>
      <w:r>
        <w:tab/>
      </w:r>
      <w:r>
        <w:fldChar w:fldCharType="begin"/>
      </w:r>
      <w:r>
        <w:instrText xml:space="preserve"> PAGEREF _Toc229660528 \h </w:instrText>
      </w:r>
      <w:r>
        <w:fldChar w:fldCharType="separate"/>
      </w:r>
      <w:r w:rsidR="009A5C40">
        <w:t>99</w:t>
      </w:r>
      <w:r>
        <w:fldChar w:fldCharType="end"/>
      </w:r>
    </w:p>
    <w:p w14:paraId="13BFB66D" w14:textId="6057BBA7" w:rsidR="00BC0A2A" w:rsidRDefault="00BC0A2A">
      <w:pPr>
        <w:pStyle w:val="TOC8"/>
        <w:rPr>
          <w:rFonts w:asciiTheme="minorHAnsi" w:eastAsiaTheme="minorEastAsia" w:hAnsiTheme="minorHAnsi" w:cstheme="minorBidi"/>
          <w:kern w:val="2"/>
          <w:sz w:val="24"/>
          <w:szCs w:val="24"/>
          <w14:ligatures w14:val="standardContextual"/>
        </w:rPr>
      </w:pPr>
      <w:r>
        <w:t>151</w:t>
      </w:r>
      <w:r>
        <w:tab/>
        <w:t>Decision on review by Ratings Review Panel</w:t>
      </w:r>
      <w:r>
        <w:tab/>
      </w:r>
      <w:r>
        <w:fldChar w:fldCharType="begin"/>
      </w:r>
      <w:r>
        <w:instrText xml:space="preserve"> PAGEREF _Toc229660529 \h </w:instrText>
      </w:r>
      <w:r>
        <w:fldChar w:fldCharType="separate"/>
      </w:r>
      <w:r w:rsidR="009A5C40">
        <w:t>100</w:t>
      </w:r>
      <w:r>
        <w:fldChar w:fldCharType="end"/>
      </w:r>
    </w:p>
    <w:p w14:paraId="3CC63828"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Awarding of highest rating</w:t>
      </w:r>
    </w:p>
    <w:p w14:paraId="1B653817" w14:textId="36D8F086" w:rsidR="00BC0A2A" w:rsidRDefault="00BC0A2A">
      <w:pPr>
        <w:pStyle w:val="TOC8"/>
        <w:rPr>
          <w:rFonts w:asciiTheme="minorHAnsi" w:eastAsiaTheme="minorEastAsia" w:hAnsiTheme="minorHAnsi" w:cstheme="minorBidi"/>
          <w:kern w:val="2"/>
          <w:sz w:val="24"/>
          <w:szCs w:val="24"/>
          <w14:ligatures w14:val="standardContextual"/>
        </w:rPr>
      </w:pPr>
      <w:r>
        <w:t>152</w:t>
      </w:r>
      <w:r>
        <w:tab/>
        <w:t>Application for highest rating</w:t>
      </w:r>
      <w:r>
        <w:tab/>
      </w:r>
      <w:r>
        <w:fldChar w:fldCharType="begin"/>
      </w:r>
      <w:r>
        <w:instrText xml:space="preserve"> PAGEREF _Toc229660531 \h </w:instrText>
      </w:r>
      <w:r>
        <w:fldChar w:fldCharType="separate"/>
      </w:r>
      <w:r w:rsidR="009A5C40">
        <w:t>101</w:t>
      </w:r>
      <w:r>
        <w:fldChar w:fldCharType="end"/>
      </w:r>
    </w:p>
    <w:p w14:paraId="152590DE" w14:textId="0C85AE67" w:rsidR="00BC0A2A" w:rsidRDefault="00BC0A2A">
      <w:pPr>
        <w:pStyle w:val="TOC8"/>
        <w:rPr>
          <w:rFonts w:asciiTheme="minorHAnsi" w:eastAsiaTheme="minorEastAsia" w:hAnsiTheme="minorHAnsi" w:cstheme="minorBidi"/>
          <w:kern w:val="2"/>
          <w:sz w:val="24"/>
          <w:szCs w:val="24"/>
          <w14:ligatures w14:val="standardContextual"/>
        </w:rPr>
      </w:pPr>
      <w:r>
        <w:t>153</w:t>
      </w:r>
      <w:r>
        <w:tab/>
        <w:t>Assessment of education and care service</w:t>
      </w:r>
      <w:r>
        <w:tab/>
      </w:r>
      <w:r>
        <w:fldChar w:fldCharType="begin"/>
      </w:r>
      <w:r>
        <w:instrText xml:space="preserve"> PAGEREF _Toc229660532 \h </w:instrText>
      </w:r>
      <w:r>
        <w:fldChar w:fldCharType="separate"/>
      </w:r>
      <w:r w:rsidR="009A5C40">
        <w:t>102</w:t>
      </w:r>
      <w:r>
        <w:fldChar w:fldCharType="end"/>
      </w:r>
    </w:p>
    <w:p w14:paraId="5D334533" w14:textId="2106BC5D" w:rsidR="00BC0A2A" w:rsidRDefault="00BC0A2A">
      <w:pPr>
        <w:pStyle w:val="TOC8"/>
        <w:rPr>
          <w:rFonts w:asciiTheme="minorHAnsi" w:eastAsiaTheme="minorEastAsia" w:hAnsiTheme="minorHAnsi" w:cstheme="minorBidi"/>
          <w:kern w:val="2"/>
          <w:sz w:val="24"/>
          <w:szCs w:val="24"/>
          <w14:ligatures w14:val="standardContextual"/>
        </w:rPr>
      </w:pPr>
      <w:r>
        <w:t>154</w:t>
      </w:r>
      <w:r>
        <w:tab/>
        <w:t>Board may seek information and documents</w:t>
      </w:r>
      <w:r>
        <w:tab/>
      </w:r>
      <w:r>
        <w:fldChar w:fldCharType="begin"/>
      </w:r>
      <w:r>
        <w:instrText xml:space="preserve"> PAGEREF _Toc229660533 \h </w:instrText>
      </w:r>
      <w:r>
        <w:fldChar w:fldCharType="separate"/>
      </w:r>
      <w:r w:rsidR="009A5C40">
        <w:t>102</w:t>
      </w:r>
      <w:r>
        <w:fldChar w:fldCharType="end"/>
      </w:r>
    </w:p>
    <w:p w14:paraId="12F2AA58" w14:textId="54A45592" w:rsidR="00BC0A2A" w:rsidRDefault="00BC0A2A">
      <w:pPr>
        <w:pStyle w:val="TOC8"/>
        <w:rPr>
          <w:rFonts w:asciiTheme="minorHAnsi" w:eastAsiaTheme="minorEastAsia" w:hAnsiTheme="minorHAnsi" w:cstheme="minorBidi"/>
          <w:kern w:val="2"/>
          <w:sz w:val="24"/>
          <w:szCs w:val="24"/>
          <w14:ligatures w14:val="standardContextual"/>
        </w:rPr>
      </w:pPr>
      <w:r>
        <w:t>155</w:t>
      </w:r>
      <w:r>
        <w:tab/>
        <w:t>Decision on application</w:t>
      </w:r>
      <w:r>
        <w:tab/>
      </w:r>
      <w:r>
        <w:fldChar w:fldCharType="begin"/>
      </w:r>
      <w:r>
        <w:instrText xml:space="preserve"> PAGEREF _Toc229660534 \h </w:instrText>
      </w:r>
      <w:r>
        <w:fldChar w:fldCharType="separate"/>
      </w:r>
      <w:r w:rsidR="009A5C40">
        <w:t>103</w:t>
      </w:r>
      <w:r>
        <w:fldChar w:fldCharType="end"/>
      </w:r>
    </w:p>
    <w:p w14:paraId="027DAC44" w14:textId="2BCB31C6" w:rsidR="00BC0A2A" w:rsidRDefault="00BC0A2A">
      <w:pPr>
        <w:pStyle w:val="TOC8"/>
        <w:rPr>
          <w:rFonts w:asciiTheme="minorHAnsi" w:eastAsiaTheme="minorEastAsia" w:hAnsiTheme="minorHAnsi" w:cstheme="minorBidi"/>
          <w:kern w:val="2"/>
          <w:sz w:val="24"/>
          <w:szCs w:val="24"/>
          <w14:ligatures w14:val="standardContextual"/>
        </w:rPr>
      </w:pPr>
      <w:r>
        <w:t>156</w:t>
      </w:r>
      <w:r>
        <w:tab/>
        <w:t>Notice of decision</w:t>
      </w:r>
      <w:r>
        <w:tab/>
      </w:r>
      <w:r>
        <w:fldChar w:fldCharType="begin"/>
      </w:r>
      <w:r>
        <w:instrText xml:space="preserve"> PAGEREF _Toc229660535 \h </w:instrText>
      </w:r>
      <w:r>
        <w:fldChar w:fldCharType="separate"/>
      </w:r>
      <w:r w:rsidR="009A5C40">
        <w:t>103</w:t>
      </w:r>
      <w:r>
        <w:fldChar w:fldCharType="end"/>
      </w:r>
    </w:p>
    <w:p w14:paraId="2A466C52" w14:textId="3E222749" w:rsidR="00BC0A2A" w:rsidRDefault="00BC0A2A">
      <w:pPr>
        <w:pStyle w:val="TOC8"/>
        <w:rPr>
          <w:rFonts w:asciiTheme="minorHAnsi" w:eastAsiaTheme="minorEastAsia" w:hAnsiTheme="minorHAnsi" w:cstheme="minorBidi"/>
          <w:kern w:val="2"/>
          <w:sz w:val="24"/>
          <w:szCs w:val="24"/>
          <w14:ligatures w14:val="standardContextual"/>
        </w:rPr>
      </w:pPr>
      <w:r>
        <w:t>157</w:t>
      </w:r>
      <w:r>
        <w:tab/>
        <w:t>Reassessment of highest rating level</w:t>
      </w:r>
      <w:r>
        <w:tab/>
      </w:r>
      <w:r>
        <w:fldChar w:fldCharType="begin"/>
      </w:r>
      <w:r>
        <w:instrText xml:space="preserve"> PAGEREF _Toc229660536 \h </w:instrText>
      </w:r>
      <w:r>
        <w:fldChar w:fldCharType="separate"/>
      </w:r>
      <w:r w:rsidR="009A5C40">
        <w:t>104</w:t>
      </w:r>
      <w:r>
        <w:fldChar w:fldCharType="end"/>
      </w:r>
    </w:p>
    <w:p w14:paraId="6AB6416F" w14:textId="1A097FFE" w:rsidR="00BC0A2A" w:rsidRDefault="00BC0A2A">
      <w:pPr>
        <w:pStyle w:val="TOC8"/>
        <w:rPr>
          <w:rFonts w:asciiTheme="minorHAnsi" w:eastAsiaTheme="minorEastAsia" w:hAnsiTheme="minorHAnsi" w:cstheme="minorBidi"/>
          <w:kern w:val="2"/>
          <w:sz w:val="24"/>
          <w:szCs w:val="24"/>
          <w14:ligatures w14:val="standardContextual"/>
        </w:rPr>
      </w:pPr>
      <w:r>
        <w:t>158</w:t>
      </w:r>
      <w:r>
        <w:tab/>
        <w:t>Revocation of highest rating level</w:t>
      </w:r>
      <w:r>
        <w:tab/>
      </w:r>
      <w:r>
        <w:fldChar w:fldCharType="begin"/>
      </w:r>
      <w:r>
        <w:instrText xml:space="preserve"> PAGEREF _Toc229660537 \h </w:instrText>
      </w:r>
      <w:r>
        <w:fldChar w:fldCharType="separate"/>
      </w:r>
      <w:r w:rsidR="009A5C40">
        <w:t>104</w:t>
      </w:r>
      <w:r>
        <w:fldChar w:fldCharType="end"/>
      </w:r>
    </w:p>
    <w:p w14:paraId="6CF92047" w14:textId="7A107EF8" w:rsidR="00BC0A2A" w:rsidRDefault="00BC0A2A">
      <w:pPr>
        <w:pStyle w:val="TOC8"/>
        <w:rPr>
          <w:rFonts w:asciiTheme="minorHAnsi" w:eastAsiaTheme="minorEastAsia" w:hAnsiTheme="minorHAnsi" w:cstheme="minorBidi"/>
          <w:kern w:val="2"/>
          <w:sz w:val="24"/>
          <w:szCs w:val="24"/>
          <w14:ligatures w14:val="standardContextual"/>
        </w:rPr>
      </w:pPr>
      <w:r>
        <w:t>159</w:t>
      </w:r>
      <w:r>
        <w:tab/>
        <w:t>Re-application for highest rating level</w:t>
      </w:r>
      <w:r>
        <w:tab/>
      </w:r>
      <w:r>
        <w:fldChar w:fldCharType="begin"/>
      </w:r>
      <w:r>
        <w:instrText xml:space="preserve"> PAGEREF _Toc229660538 \h </w:instrText>
      </w:r>
      <w:r>
        <w:fldChar w:fldCharType="separate"/>
      </w:r>
      <w:r w:rsidR="009A5C40">
        <w:t>104</w:t>
      </w:r>
      <w:r>
        <w:fldChar w:fldCharType="end"/>
      </w:r>
    </w:p>
    <w:p w14:paraId="2C5845A5"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Publication of rating levels</w:t>
      </w:r>
    </w:p>
    <w:p w14:paraId="51749C8A" w14:textId="0E7F6C90" w:rsidR="00BC0A2A" w:rsidRDefault="00BC0A2A">
      <w:pPr>
        <w:pStyle w:val="TOC8"/>
        <w:rPr>
          <w:rFonts w:asciiTheme="minorHAnsi" w:eastAsiaTheme="minorEastAsia" w:hAnsiTheme="minorHAnsi" w:cstheme="minorBidi"/>
          <w:kern w:val="2"/>
          <w:sz w:val="24"/>
          <w:szCs w:val="24"/>
          <w14:ligatures w14:val="standardContextual"/>
        </w:rPr>
      </w:pPr>
      <w:r>
        <w:t>160</w:t>
      </w:r>
      <w:r>
        <w:tab/>
        <w:t>Publication of ratings</w:t>
      </w:r>
      <w:r>
        <w:tab/>
      </w:r>
      <w:r>
        <w:fldChar w:fldCharType="begin"/>
      </w:r>
      <w:r>
        <w:instrText xml:space="preserve"> PAGEREF _Toc229660540 \h </w:instrText>
      </w:r>
      <w:r>
        <w:fldChar w:fldCharType="separate"/>
      </w:r>
      <w:r w:rsidR="009A5C40">
        <w:t>104</w:t>
      </w:r>
      <w:r>
        <w:fldChar w:fldCharType="end"/>
      </w:r>
    </w:p>
    <w:p w14:paraId="01A62C8F"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Operating an Education and Care Service</w:t>
      </w:r>
    </w:p>
    <w:p w14:paraId="5F0815EE" w14:textId="7063969A" w:rsidR="00BC0A2A" w:rsidRDefault="00BC0A2A">
      <w:pPr>
        <w:pStyle w:val="TOC8"/>
        <w:rPr>
          <w:rFonts w:asciiTheme="minorHAnsi" w:eastAsiaTheme="minorEastAsia" w:hAnsiTheme="minorHAnsi" w:cstheme="minorBidi"/>
          <w:kern w:val="2"/>
          <w:sz w:val="24"/>
          <w:szCs w:val="24"/>
          <w14:ligatures w14:val="standardContextual"/>
        </w:rPr>
      </w:pPr>
      <w:r>
        <w:t>161</w:t>
      </w:r>
      <w:r>
        <w:tab/>
        <w:t>Offence to operate education and care service without nominated supervisor</w:t>
      </w:r>
      <w:r>
        <w:tab/>
      </w:r>
      <w:r>
        <w:fldChar w:fldCharType="begin"/>
      </w:r>
      <w:r>
        <w:instrText xml:space="preserve"> PAGEREF _Toc229660542 \h </w:instrText>
      </w:r>
      <w:r>
        <w:fldChar w:fldCharType="separate"/>
      </w:r>
      <w:r w:rsidR="009A5C40">
        <w:t>106</w:t>
      </w:r>
      <w:r>
        <w:fldChar w:fldCharType="end"/>
      </w:r>
    </w:p>
    <w:p w14:paraId="543E3D34" w14:textId="07B2102B" w:rsidR="00BC0A2A" w:rsidRDefault="00BC0A2A">
      <w:pPr>
        <w:pStyle w:val="TOC8"/>
        <w:rPr>
          <w:rFonts w:asciiTheme="minorHAnsi" w:eastAsiaTheme="minorEastAsia" w:hAnsiTheme="minorHAnsi" w:cstheme="minorBidi"/>
          <w:kern w:val="2"/>
          <w:sz w:val="24"/>
          <w:szCs w:val="24"/>
          <w14:ligatures w14:val="standardContextual"/>
        </w:rPr>
      </w:pPr>
      <w:r>
        <w:t>161A</w:t>
      </w:r>
      <w:r>
        <w:tab/>
        <w:t>Offence for nominated supervisor not to meet prescribed minimum requirements</w:t>
      </w:r>
      <w:r>
        <w:tab/>
      </w:r>
      <w:r>
        <w:fldChar w:fldCharType="begin"/>
      </w:r>
      <w:r>
        <w:instrText xml:space="preserve"> PAGEREF _Toc229660543 \h </w:instrText>
      </w:r>
      <w:r>
        <w:fldChar w:fldCharType="separate"/>
      </w:r>
      <w:r w:rsidR="009A5C40">
        <w:t>106</w:t>
      </w:r>
      <w:r>
        <w:fldChar w:fldCharType="end"/>
      </w:r>
    </w:p>
    <w:p w14:paraId="72BECEDA" w14:textId="5FFA0808" w:rsidR="00BC0A2A" w:rsidRDefault="00BC0A2A">
      <w:pPr>
        <w:pStyle w:val="TOC8"/>
        <w:rPr>
          <w:rFonts w:asciiTheme="minorHAnsi" w:eastAsiaTheme="minorEastAsia" w:hAnsiTheme="minorHAnsi" w:cstheme="minorBidi"/>
          <w:kern w:val="2"/>
          <w:sz w:val="24"/>
          <w:szCs w:val="24"/>
          <w14:ligatures w14:val="standardContextual"/>
        </w:rPr>
      </w:pPr>
      <w:r>
        <w:t>162</w:t>
      </w:r>
      <w:r>
        <w:tab/>
        <w:t>Offence to operate education and care service unless responsible person is present</w:t>
      </w:r>
      <w:r>
        <w:tab/>
      </w:r>
      <w:r>
        <w:fldChar w:fldCharType="begin"/>
      </w:r>
      <w:r>
        <w:instrText xml:space="preserve"> PAGEREF _Toc229660544 \h </w:instrText>
      </w:r>
      <w:r>
        <w:fldChar w:fldCharType="separate"/>
      </w:r>
      <w:r w:rsidR="009A5C40">
        <w:t>106</w:t>
      </w:r>
      <w:r>
        <w:fldChar w:fldCharType="end"/>
      </w:r>
    </w:p>
    <w:p w14:paraId="1D126EAB" w14:textId="3C8B2078" w:rsidR="00BC0A2A" w:rsidRDefault="00BC0A2A">
      <w:pPr>
        <w:pStyle w:val="TOC8"/>
        <w:rPr>
          <w:rFonts w:asciiTheme="minorHAnsi" w:eastAsiaTheme="minorEastAsia" w:hAnsiTheme="minorHAnsi" w:cstheme="minorBidi"/>
          <w:kern w:val="2"/>
          <w:sz w:val="24"/>
          <w:szCs w:val="24"/>
          <w14:ligatures w14:val="standardContextual"/>
        </w:rPr>
      </w:pPr>
      <w:r>
        <w:t>162A</w:t>
      </w:r>
      <w:r>
        <w:tab/>
        <w:t>Child protection training</w:t>
      </w:r>
      <w:r>
        <w:tab/>
      </w:r>
      <w:r>
        <w:fldChar w:fldCharType="begin"/>
      </w:r>
      <w:r>
        <w:instrText xml:space="preserve"> PAGEREF _Toc229660545 \h </w:instrText>
      </w:r>
      <w:r>
        <w:fldChar w:fldCharType="separate"/>
      </w:r>
      <w:r w:rsidR="009A5C40">
        <w:t>107</w:t>
      </w:r>
      <w:r>
        <w:fldChar w:fldCharType="end"/>
      </w:r>
    </w:p>
    <w:p w14:paraId="672C5821" w14:textId="29BB0E20" w:rsidR="00BC0A2A" w:rsidRDefault="00BC0A2A">
      <w:pPr>
        <w:pStyle w:val="TOC8"/>
        <w:rPr>
          <w:rFonts w:asciiTheme="minorHAnsi" w:eastAsiaTheme="minorEastAsia" w:hAnsiTheme="minorHAnsi" w:cstheme="minorBidi"/>
          <w:kern w:val="2"/>
          <w:sz w:val="24"/>
          <w:szCs w:val="24"/>
          <w14:ligatures w14:val="standardContextual"/>
        </w:rPr>
      </w:pPr>
      <w:r>
        <w:t>163</w:t>
      </w:r>
      <w:r>
        <w:tab/>
        <w:t>Offence relating to appointment or engagement of family day care co-ordinators</w:t>
      </w:r>
      <w:r>
        <w:tab/>
      </w:r>
      <w:r>
        <w:fldChar w:fldCharType="begin"/>
      </w:r>
      <w:r>
        <w:instrText xml:space="preserve"> PAGEREF _Toc229660546 \h </w:instrText>
      </w:r>
      <w:r>
        <w:fldChar w:fldCharType="separate"/>
      </w:r>
      <w:r w:rsidR="009A5C40">
        <w:t>107</w:t>
      </w:r>
      <w:r>
        <w:fldChar w:fldCharType="end"/>
      </w:r>
    </w:p>
    <w:p w14:paraId="2B3DEB2B" w14:textId="25BA55AB" w:rsidR="00BC0A2A" w:rsidRDefault="00BC0A2A">
      <w:pPr>
        <w:pStyle w:val="TOC8"/>
        <w:rPr>
          <w:rFonts w:asciiTheme="minorHAnsi" w:eastAsiaTheme="minorEastAsia" w:hAnsiTheme="minorHAnsi" w:cstheme="minorBidi"/>
          <w:kern w:val="2"/>
          <w:sz w:val="24"/>
          <w:szCs w:val="24"/>
          <w14:ligatures w14:val="standardContextual"/>
        </w:rPr>
      </w:pPr>
      <w:r>
        <w:t>164</w:t>
      </w:r>
      <w:r>
        <w:tab/>
        <w:t>Offence relating to assistance to family day care educators</w:t>
      </w:r>
      <w:r>
        <w:tab/>
      </w:r>
      <w:r>
        <w:fldChar w:fldCharType="begin"/>
      </w:r>
      <w:r>
        <w:instrText xml:space="preserve"> PAGEREF _Toc229660547 \h </w:instrText>
      </w:r>
      <w:r>
        <w:fldChar w:fldCharType="separate"/>
      </w:r>
      <w:r w:rsidR="009A5C40">
        <w:t>107</w:t>
      </w:r>
      <w:r>
        <w:fldChar w:fldCharType="end"/>
      </w:r>
    </w:p>
    <w:p w14:paraId="017389CC" w14:textId="63E2B972" w:rsidR="00BC0A2A" w:rsidRDefault="00BC0A2A">
      <w:pPr>
        <w:pStyle w:val="TOC8"/>
        <w:rPr>
          <w:rFonts w:asciiTheme="minorHAnsi" w:eastAsiaTheme="minorEastAsia" w:hAnsiTheme="minorHAnsi" w:cstheme="minorBidi"/>
          <w:kern w:val="2"/>
          <w:sz w:val="24"/>
          <w:szCs w:val="24"/>
          <w14:ligatures w14:val="standardContextual"/>
        </w:rPr>
      </w:pPr>
      <w:r>
        <w:t>164A</w:t>
      </w:r>
      <w:r>
        <w:tab/>
        <w:t>Offence relating to the education and care of children by family day care service</w:t>
      </w:r>
      <w:r>
        <w:tab/>
      </w:r>
      <w:r>
        <w:fldChar w:fldCharType="begin"/>
      </w:r>
      <w:r>
        <w:instrText xml:space="preserve"> PAGEREF _Toc229660548 \h </w:instrText>
      </w:r>
      <w:r>
        <w:fldChar w:fldCharType="separate"/>
      </w:r>
      <w:r w:rsidR="009A5C40">
        <w:t>108</w:t>
      </w:r>
      <w:r>
        <w:fldChar w:fldCharType="end"/>
      </w:r>
    </w:p>
    <w:p w14:paraId="4879FAED" w14:textId="2ACBEBCA" w:rsidR="00BC0A2A" w:rsidRDefault="00BC0A2A">
      <w:pPr>
        <w:pStyle w:val="TOC8"/>
        <w:rPr>
          <w:rFonts w:asciiTheme="minorHAnsi" w:eastAsiaTheme="minorEastAsia" w:hAnsiTheme="minorHAnsi" w:cstheme="minorBidi"/>
          <w:kern w:val="2"/>
          <w:sz w:val="24"/>
          <w:szCs w:val="24"/>
          <w14:ligatures w14:val="standardContextual"/>
        </w:rPr>
      </w:pPr>
      <w:r>
        <w:t>165</w:t>
      </w:r>
      <w:r>
        <w:tab/>
        <w:t>Offence to inadequately supervise children</w:t>
      </w:r>
      <w:r>
        <w:tab/>
      </w:r>
      <w:r>
        <w:fldChar w:fldCharType="begin"/>
      </w:r>
      <w:r>
        <w:instrText xml:space="preserve"> PAGEREF _Toc229660549 \h </w:instrText>
      </w:r>
      <w:r>
        <w:fldChar w:fldCharType="separate"/>
      </w:r>
      <w:r w:rsidR="009A5C40">
        <w:t>109</w:t>
      </w:r>
      <w:r>
        <w:fldChar w:fldCharType="end"/>
      </w:r>
    </w:p>
    <w:p w14:paraId="0A9C2933" w14:textId="47EDF45D" w:rsidR="00BC0A2A" w:rsidRDefault="00BC0A2A">
      <w:pPr>
        <w:pStyle w:val="TOC8"/>
        <w:rPr>
          <w:rFonts w:asciiTheme="minorHAnsi" w:eastAsiaTheme="minorEastAsia" w:hAnsiTheme="minorHAnsi" w:cstheme="minorBidi"/>
          <w:kern w:val="2"/>
          <w:sz w:val="24"/>
          <w:szCs w:val="24"/>
          <w14:ligatures w14:val="standardContextual"/>
        </w:rPr>
      </w:pPr>
      <w:r>
        <w:t>166</w:t>
      </w:r>
      <w:r>
        <w:tab/>
        <w:t>Offence to use inappropriate discipline</w:t>
      </w:r>
      <w:r>
        <w:tab/>
      </w:r>
      <w:r>
        <w:fldChar w:fldCharType="begin"/>
      </w:r>
      <w:r>
        <w:instrText xml:space="preserve"> PAGEREF _Toc229660550 \h </w:instrText>
      </w:r>
      <w:r>
        <w:fldChar w:fldCharType="separate"/>
      </w:r>
      <w:r w:rsidR="009A5C40">
        <w:t>109</w:t>
      </w:r>
      <w:r>
        <w:fldChar w:fldCharType="end"/>
      </w:r>
    </w:p>
    <w:p w14:paraId="23E532F7" w14:textId="69EA8E91" w:rsidR="00BC0A2A" w:rsidRDefault="00BC0A2A">
      <w:pPr>
        <w:pStyle w:val="TOC8"/>
        <w:rPr>
          <w:rFonts w:asciiTheme="minorHAnsi" w:eastAsiaTheme="minorEastAsia" w:hAnsiTheme="minorHAnsi" w:cstheme="minorBidi"/>
          <w:kern w:val="2"/>
          <w:sz w:val="24"/>
          <w:szCs w:val="24"/>
          <w14:ligatures w14:val="standardContextual"/>
        </w:rPr>
      </w:pPr>
      <w:r>
        <w:t>167</w:t>
      </w:r>
      <w:r>
        <w:tab/>
        <w:t>Offence relating to protection of children from harm and hazards</w:t>
      </w:r>
      <w:r>
        <w:tab/>
      </w:r>
      <w:r>
        <w:fldChar w:fldCharType="begin"/>
      </w:r>
      <w:r>
        <w:instrText xml:space="preserve"> PAGEREF _Toc229660551 \h </w:instrText>
      </w:r>
      <w:r>
        <w:fldChar w:fldCharType="separate"/>
      </w:r>
      <w:r w:rsidR="009A5C40">
        <w:t>110</w:t>
      </w:r>
      <w:r>
        <w:fldChar w:fldCharType="end"/>
      </w:r>
    </w:p>
    <w:p w14:paraId="2AE0F25E" w14:textId="48A1D490" w:rsidR="00BC0A2A" w:rsidRDefault="00BC0A2A">
      <w:pPr>
        <w:pStyle w:val="TOC8"/>
        <w:rPr>
          <w:rFonts w:asciiTheme="minorHAnsi" w:eastAsiaTheme="minorEastAsia" w:hAnsiTheme="minorHAnsi" w:cstheme="minorBidi"/>
          <w:kern w:val="2"/>
          <w:sz w:val="24"/>
          <w:szCs w:val="24"/>
          <w14:ligatures w14:val="standardContextual"/>
        </w:rPr>
      </w:pPr>
      <w:r>
        <w:t>168</w:t>
      </w:r>
      <w:r>
        <w:tab/>
        <w:t>Offence relating to required programs</w:t>
      </w:r>
      <w:r>
        <w:tab/>
      </w:r>
      <w:r>
        <w:fldChar w:fldCharType="begin"/>
      </w:r>
      <w:r>
        <w:instrText xml:space="preserve"> PAGEREF _Toc229660552 \h </w:instrText>
      </w:r>
      <w:r>
        <w:fldChar w:fldCharType="separate"/>
      </w:r>
      <w:r w:rsidR="009A5C40">
        <w:t>111</w:t>
      </w:r>
      <w:r>
        <w:fldChar w:fldCharType="end"/>
      </w:r>
    </w:p>
    <w:p w14:paraId="12BEC250" w14:textId="6F25CA4E" w:rsidR="00BC0A2A" w:rsidRDefault="00BC0A2A">
      <w:pPr>
        <w:pStyle w:val="TOC8"/>
        <w:rPr>
          <w:rFonts w:asciiTheme="minorHAnsi" w:eastAsiaTheme="minorEastAsia" w:hAnsiTheme="minorHAnsi" w:cstheme="minorBidi"/>
          <w:kern w:val="2"/>
          <w:sz w:val="24"/>
          <w:szCs w:val="24"/>
          <w14:ligatures w14:val="standardContextual"/>
        </w:rPr>
      </w:pPr>
      <w:r>
        <w:t>169</w:t>
      </w:r>
      <w:r>
        <w:tab/>
        <w:t>Offence relating to staffing arrangements</w:t>
      </w:r>
      <w:r>
        <w:tab/>
      </w:r>
      <w:r>
        <w:fldChar w:fldCharType="begin"/>
      </w:r>
      <w:r>
        <w:instrText xml:space="preserve"> PAGEREF _Toc229660553 \h </w:instrText>
      </w:r>
      <w:r>
        <w:fldChar w:fldCharType="separate"/>
      </w:r>
      <w:r w:rsidR="009A5C40">
        <w:t>111</w:t>
      </w:r>
      <w:r>
        <w:fldChar w:fldCharType="end"/>
      </w:r>
    </w:p>
    <w:p w14:paraId="3B313973" w14:textId="582402AE" w:rsidR="00BC0A2A" w:rsidRDefault="00BC0A2A">
      <w:pPr>
        <w:pStyle w:val="TOC8"/>
        <w:rPr>
          <w:rFonts w:asciiTheme="minorHAnsi" w:eastAsiaTheme="minorEastAsia" w:hAnsiTheme="minorHAnsi" w:cstheme="minorBidi"/>
          <w:kern w:val="2"/>
          <w:sz w:val="24"/>
          <w:szCs w:val="24"/>
          <w14:ligatures w14:val="standardContextual"/>
        </w:rPr>
      </w:pPr>
      <w:r>
        <w:t>170</w:t>
      </w:r>
      <w:r>
        <w:tab/>
        <w:t>Offence relating to unauthorised persons on education and care service premises</w:t>
      </w:r>
      <w:r>
        <w:tab/>
      </w:r>
      <w:r>
        <w:fldChar w:fldCharType="begin"/>
      </w:r>
      <w:r>
        <w:instrText xml:space="preserve"> PAGEREF _Toc229660554 \h </w:instrText>
      </w:r>
      <w:r>
        <w:fldChar w:fldCharType="separate"/>
      </w:r>
      <w:r w:rsidR="009A5C40">
        <w:t>113</w:t>
      </w:r>
      <w:r>
        <w:fldChar w:fldCharType="end"/>
      </w:r>
    </w:p>
    <w:p w14:paraId="6A75C811" w14:textId="037E0C60" w:rsidR="00BC0A2A" w:rsidRDefault="00BC0A2A">
      <w:pPr>
        <w:pStyle w:val="TOC8"/>
        <w:rPr>
          <w:rFonts w:asciiTheme="minorHAnsi" w:eastAsiaTheme="minorEastAsia" w:hAnsiTheme="minorHAnsi" w:cstheme="minorBidi"/>
          <w:kern w:val="2"/>
          <w:sz w:val="24"/>
          <w:szCs w:val="24"/>
          <w14:ligatures w14:val="standardContextual"/>
        </w:rPr>
      </w:pPr>
      <w:r>
        <w:t>171</w:t>
      </w:r>
      <w:r>
        <w:tab/>
        <w:t>Offence relating to direction to exclude inappropriate persons from education and care service premises</w:t>
      </w:r>
      <w:r>
        <w:tab/>
      </w:r>
      <w:r>
        <w:fldChar w:fldCharType="begin"/>
      </w:r>
      <w:r>
        <w:instrText xml:space="preserve"> PAGEREF _Toc229660555 \h </w:instrText>
      </w:r>
      <w:r>
        <w:fldChar w:fldCharType="separate"/>
      </w:r>
      <w:r w:rsidR="009A5C40">
        <w:t>115</w:t>
      </w:r>
      <w:r>
        <w:fldChar w:fldCharType="end"/>
      </w:r>
    </w:p>
    <w:p w14:paraId="43892578" w14:textId="674BF5D9" w:rsidR="00BC0A2A" w:rsidRDefault="00BC0A2A">
      <w:pPr>
        <w:pStyle w:val="TOC8"/>
        <w:rPr>
          <w:rFonts w:asciiTheme="minorHAnsi" w:eastAsiaTheme="minorEastAsia" w:hAnsiTheme="minorHAnsi" w:cstheme="minorBidi"/>
          <w:kern w:val="2"/>
          <w:sz w:val="24"/>
          <w:szCs w:val="24"/>
          <w14:ligatures w14:val="standardContextual"/>
        </w:rPr>
      </w:pPr>
      <w:r>
        <w:t>172</w:t>
      </w:r>
      <w:r>
        <w:tab/>
        <w:t>Offence to fail to display prescribed information</w:t>
      </w:r>
      <w:r>
        <w:tab/>
      </w:r>
      <w:r>
        <w:fldChar w:fldCharType="begin"/>
      </w:r>
      <w:r>
        <w:instrText xml:space="preserve"> PAGEREF _Toc229660556 \h </w:instrText>
      </w:r>
      <w:r>
        <w:fldChar w:fldCharType="separate"/>
      </w:r>
      <w:r w:rsidR="009A5C40">
        <w:t>116</w:t>
      </w:r>
      <w:r>
        <w:fldChar w:fldCharType="end"/>
      </w:r>
    </w:p>
    <w:p w14:paraId="7F6F38A4" w14:textId="49781C0F" w:rsidR="00BC0A2A" w:rsidRDefault="00BC0A2A">
      <w:pPr>
        <w:pStyle w:val="TOC8"/>
        <w:rPr>
          <w:rFonts w:asciiTheme="minorHAnsi" w:eastAsiaTheme="minorEastAsia" w:hAnsiTheme="minorHAnsi" w:cstheme="minorBidi"/>
          <w:kern w:val="2"/>
          <w:sz w:val="24"/>
          <w:szCs w:val="24"/>
          <w14:ligatures w14:val="standardContextual"/>
        </w:rPr>
      </w:pPr>
      <w:r>
        <w:t>173</w:t>
      </w:r>
      <w:r>
        <w:tab/>
        <w:t>Offence to fail to notify certain circumstances to Regulatory Authority</w:t>
      </w:r>
      <w:r>
        <w:tab/>
      </w:r>
      <w:r>
        <w:fldChar w:fldCharType="begin"/>
      </w:r>
      <w:r>
        <w:instrText xml:space="preserve"> PAGEREF _Toc229660557 \h </w:instrText>
      </w:r>
      <w:r>
        <w:fldChar w:fldCharType="separate"/>
      </w:r>
      <w:r w:rsidR="009A5C40">
        <w:t>117</w:t>
      </w:r>
      <w:r>
        <w:fldChar w:fldCharType="end"/>
      </w:r>
    </w:p>
    <w:p w14:paraId="68DCF9CA" w14:textId="58028464" w:rsidR="00BC0A2A" w:rsidRDefault="00BC0A2A">
      <w:pPr>
        <w:pStyle w:val="TOC8"/>
        <w:rPr>
          <w:rFonts w:asciiTheme="minorHAnsi" w:eastAsiaTheme="minorEastAsia" w:hAnsiTheme="minorHAnsi" w:cstheme="minorBidi"/>
          <w:kern w:val="2"/>
          <w:sz w:val="24"/>
          <w:szCs w:val="24"/>
          <w14:ligatures w14:val="standardContextual"/>
        </w:rPr>
      </w:pPr>
      <w:r>
        <w:t>174</w:t>
      </w:r>
      <w:r>
        <w:tab/>
        <w:t>Offence to fail to notify certain information to Regulatory Authority</w:t>
      </w:r>
      <w:r>
        <w:tab/>
      </w:r>
      <w:r>
        <w:fldChar w:fldCharType="begin"/>
      </w:r>
      <w:r>
        <w:instrText xml:space="preserve"> PAGEREF _Toc229660558 \h </w:instrText>
      </w:r>
      <w:r>
        <w:fldChar w:fldCharType="separate"/>
      </w:r>
      <w:r w:rsidR="009A5C40">
        <w:t>118</w:t>
      </w:r>
      <w:r>
        <w:fldChar w:fldCharType="end"/>
      </w:r>
    </w:p>
    <w:p w14:paraId="0067B14C" w14:textId="0884B775" w:rsidR="00BC0A2A" w:rsidRDefault="00BC0A2A">
      <w:pPr>
        <w:pStyle w:val="TOC8"/>
        <w:rPr>
          <w:rFonts w:asciiTheme="minorHAnsi" w:eastAsiaTheme="minorEastAsia" w:hAnsiTheme="minorHAnsi" w:cstheme="minorBidi"/>
          <w:kern w:val="2"/>
          <w:sz w:val="24"/>
          <w:szCs w:val="24"/>
          <w14:ligatures w14:val="standardContextual"/>
        </w:rPr>
      </w:pPr>
      <w:r>
        <w:t>174A</w:t>
      </w:r>
      <w:r>
        <w:tab/>
        <w:t>Family day care educator to notify certain information to approved provider</w:t>
      </w:r>
      <w:r>
        <w:tab/>
      </w:r>
      <w:r>
        <w:fldChar w:fldCharType="begin"/>
      </w:r>
      <w:r>
        <w:instrText xml:space="preserve"> PAGEREF _Toc229660559 \h </w:instrText>
      </w:r>
      <w:r>
        <w:fldChar w:fldCharType="separate"/>
      </w:r>
      <w:r w:rsidR="009A5C40">
        <w:t>120</w:t>
      </w:r>
      <w:r>
        <w:fldChar w:fldCharType="end"/>
      </w:r>
    </w:p>
    <w:p w14:paraId="25096E34" w14:textId="3ADD230C" w:rsidR="00BC0A2A" w:rsidRDefault="00BC0A2A">
      <w:pPr>
        <w:pStyle w:val="TOC8"/>
        <w:rPr>
          <w:rFonts w:asciiTheme="minorHAnsi" w:eastAsiaTheme="minorEastAsia" w:hAnsiTheme="minorHAnsi" w:cstheme="minorBidi"/>
          <w:kern w:val="2"/>
          <w:sz w:val="24"/>
          <w:szCs w:val="24"/>
          <w14:ligatures w14:val="standardContextual"/>
        </w:rPr>
      </w:pPr>
      <w:r>
        <w:t>175</w:t>
      </w:r>
      <w:r>
        <w:tab/>
        <w:t>Offence relating to requirement to keep enrolment and other documents</w:t>
      </w:r>
      <w:r>
        <w:tab/>
      </w:r>
      <w:r>
        <w:fldChar w:fldCharType="begin"/>
      </w:r>
      <w:r>
        <w:instrText xml:space="preserve"> PAGEREF _Toc229660560 \h </w:instrText>
      </w:r>
      <w:r>
        <w:fldChar w:fldCharType="separate"/>
      </w:r>
      <w:r w:rsidR="009A5C40">
        <w:t>120</w:t>
      </w:r>
      <w:r>
        <w:fldChar w:fldCharType="end"/>
      </w:r>
    </w:p>
    <w:p w14:paraId="75D58034"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Compliance with this Law</w:t>
      </w:r>
    </w:p>
    <w:p w14:paraId="1AA445C7"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Notices</w:t>
      </w:r>
    </w:p>
    <w:p w14:paraId="2B159293" w14:textId="4C9C70EE" w:rsidR="00BC0A2A" w:rsidRDefault="00BC0A2A">
      <w:pPr>
        <w:pStyle w:val="TOC8"/>
        <w:rPr>
          <w:rFonts w:asciiTheme="minorHAnsi" w:eastAsiaTheme="minorEastAsia" w:hAnsiTheme="minorHAnsi" w:cstheme="minorBidi"/>
          <w:kern w:val="2"/>
          <w:sz w:val="24"/>
          <w:szCs w:val="24"/>
          <w14:ligatures w14:val="standardContextual"/>
        </w:rPr>
      </w:pPr>
      <w:r>
        <w:t>176</w:t>
      </w:r>
      <w:r>
        <w:tab/>
        <w:t>Compliance directions</w:t>
      </w:r>
      <w:r>
        <w:tab/>
      </w:r>
      <w:r>
        <w:fldChar w:fldCharType="begin"/>
      </w:r>
      <w:r>
        <w:instrText xml:space="preserve"> PAGEREF _Toc229660563 \h </w:instrText>
      </w:r>
      <w:r>
        <w:fldChar w:fldCharType="separate"/>
      </w:r>
      <w:r w:rsidR="009A5C40">
        <w:t>122</w:t>
      </w:r>
      <w:r>
        <w:fldChar w:fldCharType="end"/>
      </w:r>
    </w:p>
    <w:p w14:paraId="75A4DC7A" w14:textId="59FB5E91" w:rsidR="00BC0A2A" w:rsidRDefault="00BC0A2A">
      <w:pPr>
        <w:pStyle w:val="TOC8"/>
        <w:rPr>
          <w:rFonts w:asciiTheme="minorHAnsi" w:eastAsiaTheme="minorEastAsia" w:hAnsiTheme="minorHAnsi" w:cstheme="minorBidi"/>
          <w:kern w:val="2"/>
          <w:sz w:val="24"/>
          <w:szCs w:val="24"/>
          <w14:ligatures w14:val="standardContextual"/>
        </w:rPr>
      </w:pPr>
      <w:r>
        <w:t>177</w:t>
      </w:r>
      <w:r>
        <w:tab/>
        <w:t>Compliance notices</w:t>
      </w:r>
      <w:r>
        <w:tab/>
      </w:r>
      <w:r>
        <w:fldChar w:fldCharType="begin"/>
      </w:r>
      <w:r>
        <w:instrText xml:space="preserve"> PAGEREF _Toc229660564 \h </w:instrText>
      </w:r>
      <w:r>
        <w:fldChar w:fldCharType="separate"/>
      </w:r>
      <w:r w:rsidR="009A5C40">
        <w:t>122</w:t>
      </w:r>
      <w:r>
        <w:fldChar w:fldCharType="end"/>
      </w:r>
    </w:p>
    <w:p w14:paraId="50AB34AC" w14:textId="426D0A2C" w:rsidR="00BC0A2A" w:rsidRDefault="00BC0A2A">
      <w:pPr>
        <w:pStyle w:val="TOC8"/>
        <w:rPr>
          <w:rFonts w:asciiTheme="minorHAnsi" w:eastAsiaTheme="minorEastAsia" w:hAnsiTheme="minorHAnsi" w:cstheme="minorBidi"/>
          <w:kern w:val="2"/>
          <w:sz w:val="24"/>
          <w:szCs w:val="24"/>
          <w14:ligatures w14:val="standardContextual"/>
        </w:rPr>
      </w:pPr>
      <w:r>
        <w:t>178</w:t>
      </w:r>
      <w:r>
        <w:tab/>
        <w:t>Notice to suspend education and care by a family day care educator</w:t>
      </w:r>
      <w:r>
        <w:tab/>
      </w:r>
      <w:r>
        <w:fldChar w:fldCharType="begin"/>
      </w:r>
      <w:r>
        <w:instrText xml:space="preserve"> PAGEREF _Toc229660565 \h </w:instrText>
      </w:r>
      <w:r>
        <w:fldChar w:fldCharType="separate"/>
      </w:r>
      <w:r w:rsidR="009A5C40">
        <w:t>123</w:t>
      </w:r>
      <w:r>
        <w:fldChar w:fldCharType="end"/>
      </w:r>
    </w:p>
    <w:p w14:paraId="53108A2B" w14:textId="47F96962" w:rsidR="00BC0A2A" w:rsidRDefault="00BC0A2A">
      <w:pPr>
        <w:pStyle w:val="TOC8"/>
        <w:rPr>
          <w:rFonts w:asciiTheme="minorHAnsi" w:eastAsiaTheme="minorEastAsia" w:hAnsiTheme="minorHAnsi" w:cstheme="minorBidi"/>
          <w:kern w:val="2"/>
          <w:sz w:val="24"/>
          <w:szCs w:val="24"/>
          <w14:ligatures w14:val="standardContextual"/>
        </w:rPr>
      </w:pPr>
      <w:r>
        <w:t>179</w:t>
      </w:r>
      <w:r>
        <w:tab/>
        <w:t>Emergency action notices</w:t>
      </w:r>
      <w:r>
        <w:tab/>
      </w:r>
      <w:r>
        <w:fldChar w:fldCharType="begin"/>
      </w:r>
      <w:r>
        <w:instrText xml:space="preserve"> PAGEREF _Toc229660566 \h </w:instrText>
      </w:r>
      <w:r>
        <w:fldChar w:fldCharType="separate"/>
      </w:r>
      <w:r w:rsidR="009A5C40">
        <w:t>124</w:t>
      </w:r>
      <w:r>
        <w:fldChar w:fldCharType="end"/>
      </w:r>
    </w:p>
    <w:p w14:paraId="3C916BBD"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Enforceable undertakings</w:t>
      </w:r>
    </w:p>
    <w:p w14:paraId="31DEFC84" w14:textId="4BC07200" w:rsidR="00BC0A2A" w:rsidRDefault="00BC0A2A">
      <w:pPr>
        <w:pStyle w:val="TOC8"/>
        <w:rPr>
          <w:rFonts w:asciiTheme="minorHAnsi" w:eastAsiaTheme="minorEastAsia" w:hAnsiTheme="minorHAnsi" w:cstheme="minorBidi"/>
          <w:kern w:val="2"/>
          <w:sz w:val="24"/>
          <w:szCs w:val="24"/>
          <w14:ligatures w14:val="standardContextual"/>
        </w:rPr>
      </w:pPr>
      <w:r>
        <w:t>179A</w:t>
      </w:r>
      <w:r>
        <w:tab/>
        <w:t>Enforceable undertakings</w:t>
      </w:r>
      <w:r>
        <w:tab/>
      </w:r>
      <w:r>
        <w:fldChar w:fldCharType="begin"/>
      </w:r>
      <w:r>
        <w:instrText xml:space="preserve"> PAGEREF _Toc229660568 \h </w:instrText>
      </w:r>
      <w:r>
        <w:fldChar w:fldCharType="separate"/>
      </w:r>
      <w:r w:rsidR="009A5C40">
        <w:t>125</w:t>
      </w:r>
      <w:r>
        <w:fldChar w:fldCharType="end"/>
      </w:r>
    </w:p>
    <w:p w14:paraId="528A1909" w14:textId="6BF62699" w:rsidR="00BC0A2A" w:rsidRDefault="00BC0A2A">
      <w:pPr>
        <w:pStyle w:val="TOC8"/>
        <w:rPr>
          <w:rFonts w:asciiTheme="minorHAnsi" w:eastAsiaTheme="minorEastAsia" w:hAnsiTheme="minorHAnsi" w:cstheme="minorBidi"/>
          <w:kern w:val="2"/>
          <w:sz w:val="24"/>
          <w:szCs w:val="24"/>
          <w14:ligatures w14:val="standardContextual"/>
        </w:rPr>
      </w:pPr>
      <w:r>
        <w:t>179B</w:t>
      </w:r>
      <w:r>
        <w:tab/>
        <w:t>Certain actions prohibited while undertaking is in force</w:t>
      </w:r>
      <w:r>
        <w:tab/>
      </w:r>
      <w:r>
        <w:fldChar w:fldCharType="begin"/>
      </w:r>
      <w:r>
        <w:instrText xml:space="preserve"> PAGEREF _Toc229660569 \h </w:instrText>
      </w:r>
      <w:r>
        <w:fldChar w:fldCharType="separate"/>
      </w:r>
      <w:r w:rsidR="009A5C40">
        <w:t>126</w:t>
      </w:r>
      <w:r>
        <w:fldChar w:fldCharType="end"/>
      </w:r>
    </w:p>
    <w:p w14:paraId="16EF5A3E" w14:textId="3D0DFED7" w:rsidR="00BC0A2A" w:rsidRDefault="00BC0A2A">
      <w:pPr>
        <w:pStyle w:val="TOC8"/>
        <w:rPr>
          <w:rFonts w:asciiTheme="minorHAnsi" w:eastAsiaTheme="minorEastAsia" w:hAnsiTheme="minorHAnsi" w:cstheme="minorBidi"/>
          <w:kern w:val="2"/>
          <w:sz w:val="24"/>
          <w:szCs w:val="24"/>
          <w14:ligatures w14:val="standardContextual"/>
        </w:rPr>
      </w:pPr>
      <w:r>
        <w:t>180</w:t>
      </w:r>
      <w:r>
        <w:tab/>
        <w:t>Certain actions prohibited if undertaking is complied with</w:t>
      </w:r>
      <w:r>
        <w:tab/>
      </w:r>
      <w:r>
        <w:fldChar w:fldCharType="begin"/>
      </w:r>
      <w:r>
        <w:instrText xml:space="preserve"> PAGEREF _Toc229660570 \h </w:instrText>
      </w:r>
      <w:r>
        <w:fldChar w:fldCharType="separate"/>
      </w:r>
      <w:r w:rsidR="009A5C40">
        <w:t>126</w:t>
      </w:r>
      <w:r>
        <w:fldChar w:fldCharType="end"/>
      </w:r>
    </w:p>
    <w:p w14:paraId="7765CC8B" w14:textId="1E5C8D90" w:rsidR="00BC0A2A" w:rsidRDefault="00BC0A2A">
      <w:pPr>
        <w:pStyle w:val="TOC8"/>
        <w:rPr>
          <w:rFonts w:asciiTheme="minorHAnsi" w:eastAsiaTheme="minorEastAsia" w:hAnsiTheme="minorHAnsi" w:cstheme="minorBidi"/>
          <w:kern w:val="2"/>
          <w:sz w:val="24"/>
          <w:szCs w:val="24"/>
          <w14:ligatures w14:val="standardContextual"/>
        </w:rPr>
      </w:pPr>
      <w:r>
        <w:t>181</w:t>
      </w:r>
      <w:r>
        <w:tab/>
        <w:t>Failure to comply with enforceable undertakings</w:t>
      </w:r>
      <w:r>
        <w:tab/>
      </w:r>
      <w:r>
        <w:fldChar w:fldCharType="begin"/>
      </w:r>
      <w:r>
        <w:instrText xml:space="preserve"> PAGEREF _Toc229660571 \h </w:instrText>
      </w:r>
      <w:r>
        <w:fldChar w:fldCharType="separate"/>
      </w:r>
      <w:r w:rsidR="009A5C40">
        <w:t>127</w:t>
      </w:r>
      <w:r>
        <w:fldChar w:fldCharType="end"/>
      </w:r>
    </w:p>
    <w:p w14:paraId="1764F067"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Prohibition notices</w:t>
      </w:r>
    </w:p>
    <w:p w14:paraId="1667554B" w14:textId="70348A65" w:rsidR="00BC0A2A" w:rsidRDefault="00BC0A2A">
      <w:pPr>
        <w:pStyle w:val="TOC8"/>
        <w:rPr>
          <w:rFonts w:asciiTheme="minorHAnsi" w:eastAsiaTheme="minorEastAsia" w:hAnsiTheme="minorHAnsi" w:cstheme="minorBidi"/>
          <w:kern w:val="2"/>
          <w:sz w:val="24"/>
          <w:szCs w:val="24"/>
          <w14:ligatures w14:val="standardContextual"/>
        </w:rPr>
      </w:pPr>
      <w:r>
        <w:t>182</w:t>
      </w:r>
      <w:r>
        <w:tab/>
        <w:t>Grounds for giving prohibition notice</w:t>
      </w:r>
      <w:r>
        <w:tab/>
      </w:r>
      <w:r>
        <w:fldChar w:fldCharType="begin"/>
      </w:r>
      <w:r>
        <w:instrText xml:space="preserve"> PAGEREF _Toc229660573 \h </w:instrText>
      </w:r>
      <w:r>
        <w:fldChar w:fldCharType="separate"/>
      </w:r>
      <w:r w:rsidR="009A5C40">
        <w:t>128</w:t>
      </w:r>
      <w:r>
        <w:fldChar w:fldCharType="end"/>
      </w:r>
    </w:p>
    <w:p w14:paraId="153FE8BA" w14:textId="3F5243B6" w:rsidR="00BC0A2A" w:rsidRDefault="00BC0A2A">
      <w:pPr>
        <w:pStyle w:val="TOC8"/>
        <w:rPr>
          <w:rFonts w:asciiTheme="minorHAnsi" w:eastAsiaTheme="minorEastAsia" w:hAnsiTheme="minorHAnsi" w:cstheme="minorBidi"/>
          <w:kern w:val="2"/>
          <w:sz w:val="24"/>
          <w:szCs w:val="24"/>
          <w14:ligatures w14:val="standardContextual"/>
        </w:rPr>
      </w:pPr>
      <w:r>
        <w:t>183</w:t>
      </w:r>
      <w:r>
        <w:tab/>
        <w:t>Show cause notice to be given before prohibition notice</w:t>
      </w:r>
      <w:r>
        <w:tab/>
      </w:r>
      <w:r>
        <w:fldChar w:fldCharType="begin"/>
      </w:r>
      <w:r>
        <w:instrText xml:space="preserve"> PAGEREF _Toc229660574 \h </w:instrText>
      </w:r>
      <w:r>
        <w:fldChar w:fldCharType="separate"/>
      </w:r>
      <w:r w:rsidR="009A5C40">
        <w:t>130</w:t>
      </w:r>
      <w:r>
        <w:fldChar w:fldCharType="end"/>
      </w:r>
    </w:p>
    <w:p w14:paraId="4FCFF02D" w14:textId="59BCE77D" w:rsidR="00BC0A2A" w:rsidRDefault="00BC0A2A">
      <w:pPr>
        <w:pStyle w:val="TOC8"/>
        <w:rPr>
          <w:rFonts w:asciiTheme="minorHAnsi" w:eastAsiaTheme="minorEastAsia" w:hAnsiTheme="minorHAnsi" w:cstheme="minorBidi"/>
          <w:kern w:val="2"/>
          <w:sz w:val="24"/>
          <w:szCs w:val="24"/>
          <w14:ligatures w14:val="standardContextual"/>
        </w:rPr>
      </w:pPr>
      <w:r>
        <w:t>184</w:t>
      </w:r>
      <w:r>
        <w:tab/>
        <w:t>Deciding whether to give prohibition notice</w:t>
      </w:r>
      <w:r>
        <w:tab/>
      </w:r>
      <w:r>
        <w:fldChar w:fldCharType="begin"/>
      </w:r>
      <w:r>
        <w:instrText xml:space="preserve"> PAGEREF _Toc229660575 \h </w:instrText>
      </w:r>
      <w:r>
        <w:fldChar w:fldCharType="separate"/>
      </w:r>
      <w:r w:rsidR="009A5C40">
        <w:t>130</w:t>
      </w:r>
      <w:r>
        <w:fldChar w:fldCharType="end"/>
      </w:r>
    </w:p>
    <w:p w14:paraId="773DC88F" w14:textId="187281D4" w:rsidR="00BC0A2A" w:rsidRDefault="00BC0A2A">
      <w:pPr>
        <w:pStyle w:val="TOC8"/>
        <w:rPr>
          <w:rFonts w:asciiTheme="minorHAnsi" w:eastAsiaTheme="minorEastAsia" w:hAnsiTheme="minorHAnsi" w:cstheme="minorBidi"/>
          <w:kern w:val="2"/>
          <w:sz w:val="24"/>
          <w:szCs w:val="24"/>
          <w14:ligatures w14:val="standardContextual"/>
        </w:rPr>
      </w:pPr>
      <w:r>
        <w:t>185</w:t>
      </w:r>
      <w:r>
        <w:tab/>
        <w:t>Content of prohibition notice</w:t>
      </w:r>
      <w:r>
        <w:tab/>
      </w:r>
      <w:r>
        <w:fldChar w:fldCharType="begin"/>
      </w:r>
      <w:r>
        <w:instrText xml:space="preserve"> PAGEREF _Toc229660576 \h </w:instrText>
      </w:r>
      <w:r>
        <w:fldChar w:fldCharType="separate"/>
      </w:r>
      <w:r w:rsidR="009A5C40">
        <w:t>131</w:t>
      </w:r>
      <w:r>
        <w:fldChar w:fldCharType="end"/>
      </w:r>
    </w:p>
    <w:p w14:paraId="18440A77" w14:textId="156317E2" w:rsidR="00BC0A2A" w:rsidRDefault="00BC0A2A">
      <w:pPr>
        <w:pStyle w:val="TOC8"/>
        <w:rPr>
          <w:rFonts w:asciiTheme="minorHAnsi" w:eastAsiaTheme="minorEastAsia" w:hAnsiTheme="minorHAnsi" w:cstheme="minorBidi"/>
          <w:kern w:val="2"/>
          <w:sz w:val="24"/>
          <w:szCs w:val="24"/>
          <w14:ligatures w14:val="standardContextual"/>
        </w:rPr>
      </w:pPr>
      <w:r>
        <w:t>186</w:t>
      </w:r>
      <w:r>
        <w:tab/>
        <w:t>Cancellation of prohibition notice</w:t>
      </w:r>
      <w:r>
        <w:tab/>
      </w:r>
      <w:r>
        <w:fldChar w:fldCharType="begin"/>
      </w:r>
      <w:r>
        <w:instrText xml:space="preserve"> PAGEREF _Toc229660577 \h </w:instrText>
      </w:r>
      <w:r>
        <w:fldChar w:fldCharType="separate"/>
      </w:r>
      <w:r w:rsidR="009A5C40">
        <w:t>131</w:t>
      </w:r>
      <w:r>
        <w:fldChar w:fldCharType="end"/>
      </w:r>
    </w:p>
    <w:p w14:paraId="05523C18" w14:textId="6ABF2EF9" w:rsidR="00BC0A2A" w:rsidRDefault="00BC0A2A">
      <w:pPr>
        <w:pStyle w:val="TOC8"/>
        <w:rPr>
          <w:rFonts w:asciiTheme="minorHAnsi" w:eastAsiaTheme="minorEastAsia" w:hAnsiTheme="minorHAnsi" w:cstheme="minorBidi"/>
          <w:kern w:val="2"/>
          <w:sz w:val="24"/>
          <w:szCs w:val="24"/>
          <w14:ligatures w14:val="standardContextual"/>
        </w:rPr>
      </w:pPr>
      <w:r>
        <w:t>187</w:t>
      </w:r>
      <w:r>
        <w:tab/>
        <w:t>Person must not contravene prohibition notice</w:t>
      </w:r>
      <w:r>
        <w:tab/>
      </w:r>
      <w:r>
        <w:fldChar w:fldCharType="begin"/>
      </w:r>
      <w:r>
        <w:instrText xml:space="preserve"> PAGEREF _Toc229660578 \h </w:instrText>
      </w:r>
      <w:r>
        <w:fldChar w:fldCharType="separate"/>
      </w:r>
      <w:r w:rsidR="009A5C40">
        <w:t>132</w:t>
      </w:r>
      <w:r>
        <w:fldChar w:fldCharType="end"/>
      </w:r>
    </w:p>
    <w:p w14:paraId="3ED8156C" w14:textId="42957335" w:rsidR="00BC0A2A" w:rsidRDefault="00BC0A2A">
      <w:pPr>
        <w:pStyle w:val="TOC8"/>
        <w:rPr>
          <w:rFonts w:asciiTheme="minorHAnsi" w:eastAsiaTheme="minorEastAsia" w:hAnsiTheme="minorHAnsi" w:cstheme="minorBidi"/>
          <w:kern w:val="2"/>
          <w:sz w:val="24"/>
          <w:szCs w:val="24"/>
          <w14:ligatures w14:val="standardContextual"/>
        </w:rPr>
      </w:pPr>
      <w:r>
        <w:t>188</w:t>
      </w:r>
      <w:r>
        <w:tab/>
        <w:t>Offence to engage person to whom prohibition notice applies</w:t>
      </w:r>
      <w:r>
        <w:tab/>
      </w:r>
      <w:r>
        <w:fldChar w:fldCharType="begin"/>
      </w:r>
      <w:r>
        <w:instrText xml:space="preserve"> PAGEREF _Toc229660579 \h </w:instrText>
      </w:r>
      <w:r>
        <w:fldChar w:fldCharType="separate"/>
      </w:r>
      <w:r w:rsidR="009A5C40">
        <w:t>133</w:t>
      </w:r>
      <w:r>
        <w:fldChar w:fldCharType="end"/>
      </w:r>
    </w:p>
    <w:p w14:paraId="02BAACA0" w14:textId="2859E315" w:rsidR="00BC0A2A" w:rsidRDefault="00BC0A2A">
      <w:pPr>
        <w:pStyle w:val="TOC8"/>
        <w:rPr>
          <w:rFonts w:asciiTheme="minorHAnsi" w:eastAsiaTheme="minorEastAsia" w:hAnsiTheme="minorHAnsi" w:cstheme="minorBidi"/>
          <w:kern w:val="2"/>
          <w:sz w:val="24"/>
          <w:szCs w:val="24"/>
          <w14:ligatures w14:val="standardContextual"/>
        </w:rPr>
      </w:pPr>
      <w:r>
        <w:t>188A</w:t>
      </w:r>
      <w:r>
        <w:tab/>
        <w:t>False or misleading information about prohibition notice</w:t>
      </w:r>
      <w:r>
        <w:tab/>
      </w:r>
      <w:r>
        <w:fldChar w:fldCharType="begin"/>
      </w:r>
      <w:r>
        <w:instrText xml:space="preserve"> PAGEREF _Toc229660580 \h </w:instrText>
      </w:r>
      <w:r>
        <w:fldChar w:fldCharType="separate"/>
      </w:r>
      <w:r w:rsidR="009A5C40">
        <w:t>134</w:t>
      </w:r>
      <w:r>
        <w:fldChar w:fldCharType="end"/>
      </w:r>
    </w:p>
    <w:p w14:paraId="4E7D282D"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Disciplinary action</w:t>
      </w:r>
    </w:p>
    <w:p w14:paraId="327B2D14" w14:textId="3FFBC61D" w:rsidR="00BC0A2A" w:rsidRDefault="00BC0A2A">
      <w:pPr>
        <w:pStyle w:val="TOC8"/>
        <w:rPr>
          <w:rFonts w:asciiTheme="minorHAnsi" w:eastAsiaTheme="minorEastAsia" w:hAnsiTheme="minorHAnsi" w:cstheme="minorBidi"/>
          <w:kern w:val="2"/>
          <w:sz w:val="24"/>
          <w:szCs w:val="24"/>
          <w14:ligatures w14:val="standardContextual"/>
        </w:rPr>
      </w:pPr>
      <w:r>
        <w:t>188AA</w:t>
      </w:r>
      <w:r>
        <w:tab/>
        <w:t>Persons against whom disciplinary action may be taken</w:t>
      </w:r>
      <w:r>
        <w:tab/>
      </w:r>
      <w:r>
        <w:fldChar w:fldCharType="begin"/>
      </w:r>
      <w:r>
        <w:instrText xml:space="preserve"> PAGEREF _Toc229660582 \h </w:instrText>
      </w:r>
      <w:r>
        <w:fldChar w:fldCharType="separate"/>
      </w:r>
      <w:r w:rsidR="009A5C40">
        <w:t>134</w:t>
      </w:r>
      <w:r>
        <w:fldChar w:fldCharType="end"/>
      </w:r>
    </w:p>
    <w:p w14:paraId="3A7D23DE" w14:textId="6508E85F" w:rsidR="00BC0A2A" w:rsidRDefault="00BC0A2A">
      <w:pPr>
        <w:pStyle w:val="TOC8"/>
        <w:rPr>
          <w:rFonts w:asciiTheme="minorHAnsi" w:eastAsiaTheme="minorEastAsia" w:hAnsiTheme="minorHAnsi" w:cstheme="minorBidi"/>
          <w:kern w:val="2"/>
          <w:sz w:val="24"/>
          <w:szCs w:val="24"/>
          <w14:ligatures w14:val="standardContextual"/>
        </w:rPr>
      </w:pPr>
      <w:r>
        <w:t>188AB</w:t>
      </w:r>
      <w:r>
        <w:tab/>
        <w:t>Disciplinary action</w:t>
      </w:r>
      <w:r>
        <w:tab/>
      </w:r>
      <w:r>
        <w:fldChar w:fldCharType="begin"/>
      </w:r>
      <w:r>
        <w:instrText xml:space="preserve"> PAGEREF _Toc229660583 \h </w:instrText>
      </w:r>
      <w:r>
        <w:fldChar w:fldCharType="separate"/>
      </w:r>
      <w:r w:rsidR="009A5C40">
        <w:t>135</w:t>
      </w:r>
      <w:r>
        <w:fldChar w:fldCharType="end"/>
      </w:r>
    </w:p>
    <w:p w14:paraId="6DD5E00D" w14:textId="7A536C2B" w:rsidR="00BC0A2A" w:rsidRDefault="00BC0A2A">
      <w:pPr>
        <w:pStyle w:val="TOC8"/>
        <w:rPr>
          <w:rFonts w:asciiTheme="minorHAnsi" w:eastAsiaTheme="minorEastAsia" w:hAnsiTheme="minorHAnsi" w:cstheme="minorBidi"/>
          <w:kern w:val="2"/>
          <w:sz w:val="24"/>
          <w:szCs w:val="24"/>
          <w14:ligatures w14:val="standardContextual"/>
        </w:rPr>
      </w:pPr>
      <w:r>
        <w:t>188AC</w:t>
      </w:r>
      <w:r>
        <w:tab/>
        <w:t>Limitation on section 188AB(3)(b)</w:t>
      </w:r>
      <w:r>
        <w:tab/>
      </w:r>
      <w:r>
        <w:fldChar w:fldCharType="begin"/>
      </w:r>
      <w:r>
        <w:instrText xml:space="preserve"> PAGEREF _Toc229660584 \h </w:instrText>
      </w:r>
      <w:r>
        <w:fldChar w:fldCharType="separate"/>
      </w:r>
      <w:r w:rsidR="009A5C40">
        <w:t>136</w:t>
      </w:r>
      <w:r>
        <w:fldChar w:fldCharType="end"/>
      </w:r>
    </w:p>
    <w:p w14:paraId="41013BD9"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Emergency removal of children</w:t>
      </w:r>
    </w:p>
    <w:p w14:paraId="6761C7AD" w14:textId="017B0AFC" w:rsidR="00BC0A2A" w:rsidRDefault="00BC0A2A">
      <w:pPr>
        <w:pStyle w:val="TOC8"/>
        <w:rPr>
          <w:rFonts w:asciiTheme="minorHAnsi" w:eastAsiaTheme="minorEastAsia" w:hAnsiTheme="minorHAnsi" w:cstheme="minorBidi"/>
          <w:kern w:val="2"/>
          <w:sz w:val="24"/>
          <w:szCs w:val="24"/>
          <w14:ligatures w14:val="standardContextual"/>
        </w:rPr>
      </w:pPr>
      <w:r>
        <w:t>189</w:t>
      </w:r>
      <w:r>
        <w:tab/>
        <w:t>Emergency removal of children</w:t>
      </w:r>
      <w:r>
        <w:tab/>
      </w:r>
      <w:r>
        <w:fldChar w:fldCharType="begin"/>
      </w:r>
      <w:r>
        <w:instrText xml:space="preserve"> PAGEREF _Toc229660586 \h </w:instrText>
      </w:r>
      <w:r>
        <w:fldChar w:fldCharType="separate"/>
      </w:r>
      <w:r w:rsidR="009A5C40">
        <w:t>136</w:t>
      </w:r>
      <w:r>
        <w:fldChar w:fldCharType="end"/>
      </w:r>
    </w:p>
    <w:p w14:paraId="2D361B81"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Review</w:t>
      </w:r>
    </w:p>
    <w:p w14:paraId="0FC9EDAC"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Internal review</w:t>
      </w:r>
    </w:p>
    <w:p w14:paraId="50AF8FBD" w14:textId="0E044A22" w:rsidR="00BC0A2A" w:rsidRDefault="00BC0A2A">
      <w:pPr>
        <w:pStyle w:val="TOC8"/>
        <w:rPr>
          <w:rFonts w:asciiTheme="minorHAnsi" w:eastAsiaTheme="minorEastAsia" w:hAnsiTheme="minorHAnsi" w:cstheme="minorBidi"/>
          <w:kern w:val="2"/>
          <w:sz w:val="24"/>
          <w:szCs w:val="24"/>
          <w14:ligatures w14:val="standardContextual"/>
        </w:rPr>
      </w:pPr>
      <w:r>
        <w:t>190</w:t>
      </w:r>
      <w:r>
        <w:tab/>
        <w:t>Reviewable decision — internal review</w:t>
      </w:r>
      <w:r>
        <w:tab/>
      </w:r>
      <w:r>
        <w:fldChar w:fldCharType="begin"/>
      </w:r>
      <w:r>
        <w:instrText xml:space="preserve"> PAGEREF _Toc229660589 \h </w:instrText>
      </w:r>
      <w:r>
        <w:fldChar w:fldCharType="separate"/>
      </w:r>
      <w:r w:rsidR="009A5C40">
        <w:t>138</w:t>
      </w:r>
      <w:r>
        <w:fldChar w:fldCharType="end"/>
      </w:r>
    </w:p>
    <w:p w14:paraId="7A2A1E99" w14:textId="6ACB2B1F" w:rsidR="00BC0A2A" w:rsidRDefault="00BC0A2A">
      <w:pPr>
        <w:pStyle w:val="TOC8"/>
        <w:rPr>
          <w:rFonts w:asciiTheme="minorHAnsi" w:eastAsiaTheme="minorEastAsia" w:hAnsiTheme="minorHAnsi" w:cstheme="minorBidi"/>
          <w:kern w:val="2"/>
          <w:sz w:val="24"/>
          <w:szCs w:val="24"/>
          <w14:ligatures w14:val="standardContextual"/>
        </w:rPr>
      </w:pPr>
      <w:r>
        <w:t>191</w:t>
      </w:r>
      <w:r>
        <w:tab/>
        <w:t>Internal review of reviewable decisions</w:t>
      </w:r>
      <w:r>
        <w:tab/>
      </w:r>
      <w:r>
        <w:fldChar w:fldCharType="begin"/>
      </w:r>
      <w:r>
        <w:instrText xml:space="preserve"> PAGEREF _Toc229660590 \h </w:instrText>
      </w:r>
      <w:r>
        <w:fldChar w:fldCharType="separate"/>
      </w:r>
      <w:r w:rsidR="009A5C40">
        <w:t>139</w:t>
      </w:r>
      <w:r>
        <w:fldChar w:fldCharType="end"/>
      </w:r>
    </w:p>
    <w:p w14:paraId="3CE4C4B9"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External review</w:t>
      </w:r>
    </w:p>
    <w:p w14:paraId="2F5BD1D6" w14:textId="12A501CE" w:rsidR="00BC0A2A" w:rsidRDefault="00BC0A2A">
      <w:pPr>
        <w:pStyle w:val="TOC8"/>
        <w:rPr>
          <w:rFonts w:asciiTheme="minorHAnsi" w:eastAsiaTheme="minorEastAsia" w:hAnsiTheme="minorHAnsi" w:cstheme="minorBidi"/>
          <w:kern w:val="2"/>
          <w:sz w:val="24"/>
          <w:szCs w:val="24"/>
          <w14:ligatures w14:val="standardContextual"/>
        </w:rPr>
      </w:pPr>
      <w:r>
        <w:t>192</w:t>
      </w:r>
      <w:r>
        <w:tab/>
        <w:t>Reviewable decision — external review</w:t>
      </w:r>
      <w:r>
        <w:tab/>
      </w:r>
      <w:r>
        <w:fldChar w:fldCharType="begin"/>
      </w:r>
      <w:r>
        <w:instrText xml:space="preserve"> PAGEREF _Toc229660592 \h </w:instrText>
      </w:r>
      <w:r>
        <w:fldChar w:fldCharType="separate"/>
      </w:r>
      <w:r w:rsidR="009A5C40">
        <w:t>140</w:t>
      </w:r>
      <w:r>
        <w:fldChar w:fldCharType="end"/>
      </w:r>
    </w:p>
    <w:p w14:paraId="708DD668" w14:textId="36D0FB69" w:rsidR="00BC0A2A" w:rsidRDefault="00BC0A2A">
      <w:pPr>
        <w:pStyle w:val="TOC8"/>
        <w:rPr>
          <w:rFonts w:asciiTheme="minorHAnsi" w:eastAsiaTheme="minorEastAsia" w:hAnsiTheme="minorHAnsi" w:cstheme="minorBidi"/>
          <w:kern w:val="2"/>
          <w:sz w:val="24"/>
          <w:szCs w:val="24"/>
          <w14:ligatures w14:val="standardContextual"/>
        </w:rPr>
      </w:pPr>
      <w:r>
        <w:t>193</w:t>
      </w:r>
      <w:r>
        <w:tab/>
        <w:t>Application for review of decision of the Regulatory Authority</w:t>
      </w:r>
      <w:r>
        <w:tab/>
      </w:r>
      <w:r>
        <w:fldChar w:fldCharType="begin"/>
      </w:r>
      <w:r>
        <w:instrText xml:space="preserve"> PAGEREF _Toc229660593 \h </w:instrText>
      </w:r>
      <w:r>
        <w:fldChar w:fldCharType="separate"/>
      </w:r>
      <w:r w:rsidR="009A5C40">
        <w:t>140</w:t>
      </w:r>
      <w:r>
        <w:fldChar w:fldCharType="end"/>
      </w:r>
    </w:p>
    <w:p w14:paraId="0C67418E"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w:t>
      </w:r>
    </w:p>
    <w:p w14:paraId="704A9C1B" w14:textId="3BD2BEAB" w:rsidR="00BC0A2A" w:rsidRDefault="00BC0A2A">
      <w:pPr>
        <w:pStyle w:val="TOC8"/>
        <w:rPr>
          <w:rFonts w:asciiTheme="minorHAnsi" w:eastAsiaTheme="minorEastAsia" w:hAnsiTheme="minorHAnsi" w:cstheme="minorBidi"/>
          <w:kern w:val="2"/>
          <w:sz w:val="24"/>
          <w:szCs w:val="24"/>
          <w14:ligatures w14:val="standardContextual"/>
        </w:rPr>
      </w:pPr>
      <w:r>
        <w:t>194</w:t>
      </w:r>
      <w:r>
        <w:tab/>
        <w:t>Relationship with Act establishing administrative body</w:t>
      </w:r>
      <w:r>
        <w:tab/>
      </w:r>
      <w:r>
        <w:fldChar w:fldCharType="begin"/>
      </w:r>
      <w:r>
        <w:instrText xml:space="preserve"> PAGEREF _Toc229660595 \h </w:instrText>
      </w:r>
      <w:r>
        <w:fldChar w:fldCharType="separate"/>
      </w:r>
      <w:r w:rsidR="009A5C40">
        <w:t>141</w:t>
      </w:r>
      <w:r>
        <w:fldChar w:fldCharType="end"/>
      </w:r>
    </w:p>
    <w:p w14:paraId="7953A87F"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Monitoring and Enforcement</w:t>
      </w:r>
    </w:p>
    <w:p w14:paraId="19741789"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Authorised officers</w:t>
      </w:r>
    </w:p>
    <w:p w14:paraId="15B79EF1" w14:textId="7C58E852" w:rsidR="00BC0A2A" w:rsidRDefault="00BC0A2A">
      <w:pPr>
        <w:pStyle w:val="TOC8"/>
        <w:rPr>
          <w:rFonts w:asciiTheme="minorHAnsi" w:eastAsiaTheme="minorEastAsia" w:hAnsiTheme="minorHAnsi" w:cstheme="minorBidi"/>
          <w:kern w:val="2"/>
          <w:sz w:val="24"/>
          <w:szCs w:val="24"/>
          <w14:ligatures w14:val="standardContextual"/>
        </w:rPr>
      </w:pPr>
      <w:r>
        <w:t>195</w:t>
      </w:r>
      <w:r>
        <w:tab/>
        <w:t>Authorisation of authorised officers</w:t>
      </w:r>
      <w:r>
        <w:tab/>
      </w:r>
      <w:r>
        <w:fldChar w:fldCharType="begin"/>
      </w:r>
      <w:r>
        <w:instrText xml:space="preserve"> PAGEREF _Toc229660598 \h </w:instrText>
      </w:r>
      <w:r>
        <w:fldChar w:fldCharType="separate"/>
      </w:r>
      <w:r w:rsidR="009A5C40">
        <w:t>142</w:t>
      </w:r>
      <w:r>
        <w:fldChar w:fldCharType="end"/>
      </w:r>
    </w:p>
    <w:p w14:paraId="4059318F" w14:textId="51FD4926" w:rsidR="00BC0A2A" w:rsidRDefault="00BC0A2A">
      <w:pPr>
        <w:pStyle w:val="TOC8"/>
        <w:rPr>
          <w:rFonts w:asciiTheme="minorHAnsi" w:eastAsiaTheme="minorEastAsia" w:hAnsiTheme="minorHAnsi" w:cstheme="minorBidi"/>
          <w:kern w:val="2"/>
          <w:sz w:val="24"/>
          <w:szCs w:val="24"/>
          <w14:ligatures w14:val="standardContextual"/>
        </w:rPr>
      </w:pPr>
      <w:r>
        <w:t>196</w:t>
      </w:r>
      <w:r>
        <w:tab/>
        <w:t>Identity card</w:t>
      </w:r>
      <w:r>
        <w:tab/>
      </w:r>
      <w:r>
        <w:fldChar w:fldCharType="begin"/>
      </w:r>
      <w:r>
        <w:instrText xml:space="preserve"> PAGEREF _Toc229660599 \h </w:instrText>
      </w:r>
      <w:r>
        <w:fldChar w:fldCharType="separate"/>
      </w:r>
      <w:r w:rsidR="009A5C40">
        <w:t>142</w:t>
      </w:r>
      <w:r>
        <w:fldChar w:fldCharType="end"/>
      </w:r>
    </w:p>
    <w:p w14:paraId="38CF02A8"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Powers of entry</w:t>
      </w:r>
    </w:p>
    <w:p w14:paraId="78A5BA59" w14:textId="7DEF373E" w:rsidR="00BC0A2A" w:rsidRDefault="00BC0A2A">
      <w:pPr>
        <w:pStyle w:val="TOC8"/>
        <w:rPr>
          <w:rFonts w:asciiTheme="minorHAnsi" w:eastAsiaTheme="minorEastAsia" w:hAnsiTheme="minorHAnsi" w:cstheme="minorBidi"/>
          <w:kern w:val="2"/>
          <w:sz w:val="24"/>
          <w:szCs w:val="24"/>
          <w14:ligatures w14:val="standardContextual"/>
        </w:rPr>
      </w:pPr>
      <w:r>
        <w:t>197</w:t>
      </w:r>
      <w:r>
        <w:tab/>
        <w:t>Powers of entry for assessing and monitoring approved education and care service</w:t>
      </w:r>
      <w:r>
        <w:tab/>
      </w:r>
      <w:r>
        <w:fldChar w:fldCharType="begin"/>
      </w:r>
      <w:r>
        <w:instrText xml:space="preserve"> PAGEREF _Toc229660601 \h </w:instrText>
      </w:r>
      <w:r>
        <w:fldChar w:fldCharType="separate"/>
      </w:r>
      <w:r w:rsidR="009A5C40">
        <w:t>143</w:t>
      </w:r>
      <w:r>
        <w:fldChar w:fldCharType="end"/>
      </w:r>
    </w:p>
    <w:p w14:paraId="08EAE7F0" w14:textId="4CA6C93A" w:rsidR="00BC0A2A" w:rsidRDefault="00BC0A2A">
      <w:pPr>
        <w:pStyle w:val="TOC8"/>
        <w:rPr>
          <w:rFonts w:asciiTheme="minorHAnsi" w:eastAsiaTheme="minorEastAsia" w:hAnsiTheme="minorHAnsi" w:cstheme="minorBidi"/>
          <w:kern w:val="2"/>
          <w:sz w:val="24"/>
          <w:szCs w:val="24"/>
          <w14:ligatures w14:val="standardContextual"/>
        </w:rPr>
      </w:pPr>
      <w:r>
        <w:t>198</w:t>
      </w:r>
      <w:r>
        <w:tab/>
        <w:t>National Authority representative may enter service premises in company with Regulatory Authority</w:t>
      </w:r>
      <w:r>
        <w:tab/>
      </w:r>
      <w:r>
        <w:fldChar w:fldCharType="begin"/>
      </w:r>
      <w:r>
        <w:instrText xml:space="preserve"> PAGEREF _Toc229660602 \h </w:instrText>
      </w:r>
      <w:r>
        <w:fldChar w:fldCharType="separate"/>
      </w:r>
      <w:r w:rsidR="009A5C40">
        <w:t>145</w:t>
      </w:r>
      <w:r>
        <w:fldChar w:fldCharType="end"/>
      </w:r>
    </w:p>
    <w:p w14:paraId="36D0A28D" w14:textId="10B061B4" w:rsidR="00BC0A2A" w:rsidRDefault="00BC0A2A">
      <w:pPr>
        <w:pStyle w:val="TOC8"/>
        <w:rPr>
          <w:rFonts w:asciiTheme="minorHAnsi" w:eastAsiaTheme="minorEastAsia" w:hAnsiTheme="minorHAnsi" w:cstheme="minorBidi"/>
          <w:kern w:val="2"/>
          <w:sz w:val="24"/>
          <w:szCs w:val="24"/>
          <w14:ligatures w14:val="standardContextual"/>
        </w:rPr>
      </w:pPr>
      <w:r>
        <w:t>199</w:t>
      </w:r>
      <w:r>
        <w:tab/>
        <w:t>Powers of entry for investigating approved education and care service</w:t>
      </w:r>
      <w:r>
        <w:tab/>
      </w:r>
      <w:r>
        <w:fldChar w:fldCharType="begin"/>
      </w:r>
      <w:r>
        <w:instrText xml:space="preserve"> PAGEREF _Toc229660603 \h </w:instrText>
      </w:r>
      <w:r>
        <w:fldChar w:fldCharType="separate"/>
      </w:r>
      <w:r w:rsidR="009A5C40">
        <w:t>145</w:t>
      </w:r>
      <w:r>
        <w:fldChar w:fldCharType="end"/>
      </w:r>
    </w:p>
    <w:p w14:paraId="7CF8D62F" w14:textId="4386D6AE" w:rsidR="00BC0A2A" w:rsidRDefault="00BC0A2A">
      <w:pPr>
        <w:pStyle w:val="TOC8"/>
        <w:rPr>
          <w:rFonts w:asciiTheme="minorHAnsi" w:eastAsiaTheme="minorEastAsia" w:hAnsiTheme="minorHAnsi" w:cstheme="minorBidi"/>
          <w:kern w:val="2"/>
          <w:sz w:val="24"/>
          <w:szCs w:val="24"/>
          <w14:ligatures w14:val="standardContextual"/>
        </w:rPr>
      </w:pPr>
      <w:r>
        <w:t>200</w:t>
      </w:r>
      <w:r>
        <w:tab/>
        <w:t>Powers of entry to business premises</w:t>
      </w:r>
      <w:r>
        <w:tab/>
      </w:r>
      <w:r>
        <w:fldChar w:fldCharType="begin"/>
      </w:r>
      <w:r>
        <w:instrText xml:space="preserve"> PAGEREF _Toc229660604 \h </w:instrText>
      </w:r>
      <w:r>
        <w:fldChar w:fldCharType="separate"/>
      </w:r>
      <w:r w:rsidR="009A5C40">
        <w:t>146</w:t>
      </w:r>
      <w:r>
        <w:fldChar w:fldCharType="end"/>
      </w:r>
    </w:p>
    <w:p w14:paraId="713DB68B" w14:textId="70A3A8DD" w:rsidR="00BC0A2A" w:rsidRDefault="00BC0A2A">
      <w:pPr>
        <w:pStyle w:val="TOC8"/>
        <w:rPr>
          <w:rFonts w:asciiTheme="minorHAnsi" w:eastAsiaTheme="minorEastAsia" w:hAnsiTheme="minorHAnsi" w:cstheme="minorBidi"/>
          <w:kern w:val="2"/>
          <w:sz w:val="24"/>
          <w:szCs w:val="24"/>
          <w14:ligatures w14:val="standardContextual"/>
        </w:rPr>
      </w:pPr>
      <w:r>
        <w:t>200A</w:t>
      </w:r>
      <w:r>
        <w:tab/>
        <w:t>Entry to premises without search warrant</w:t>
      </w:r>
      <w:r>
        <w:tab/>
      </w:r>
      <w:r>
        <w:fldChar w:fldCharType="begin"/>
      </w:r>
      <w:r>
        <w:instrText xml:space="preserve"> PAGEREF _Toc229660605 \h </w:instrText>
      </w:r>
      <w:r>
        <w:fldChar w:fldCharType="separate"/>
      </w:r>
      <w:r w:rsidR="009A5C40">
        <w:t>148</w:t>
      </w:r>
      <w:r>
        <w:fldChar w:fldCharType="end"/>
      </w:r>
    </w:p>
    <w:p w14:paraId="6790DADE" w14:textId="441EBFA3" w:rsidR="00BC0A2A" w:rsidRDefault="00BC0A2A">
      <w:pPr>
        <w:pStyle w:val="TOC8"/>
        <w:rPr>
          <w:rFonts w:asciiTheme="minorHAnsi" w:eastAsiaTheme="minorEastAsia" w:hAnsiTheme="minorHAnsi" w:cstheme="minorBidi"/>
          <w:kern w:val="2"/>
          <w:sz w:val="24"/>
          <w:szCs w:val="24"/>
          <w14:ligatures w14:val="standardContextual"/>
        </w:rPr>
      </w:pPr>
      <w:r>
        <w:t>201</w:t>
      </w:r>
      <w:r>
        <w:tab/>
        <w:t>Entry to premises with search warrant</w:t>
      </w:r>
      <w:r>
        <w:tab/>
      </w:r>
      <w:r>
        <w:fldChar w:fldCharType="begin"/>
      </w:r>
      <w:r>
        <w:instrText xml:space="preserve"> PAGEREF _Toc229660606 \h </w:instrText>
      </w:r>
      <w:r>
        <w:fldChar w:fldCharType="separate"/>
      </w:r>
      <w:r w:rsidR="009A5C40">
        <w:t>148</w:t>
      </w:r>
      <w:r>
        <w:fldChar w:fldCharType="end"/>
      </w:r>
    </w:p>
    <w:p w14:paraId="3B2977E6" w14:textId="7B00EF1A" w:rsidR="00BC0A2A" w:rsidRDefault="00BC0A2A">
      <w:pPr>
        <w:pStyle w:val="TOC8"/>
        <w:rPr>
          <w:rFonts w:asciiTheme="minorHAnsi" w:eastAsiaTheme="minorEastAsia" w:hAnsiTheme="minorHAnsi" w:cstheme="minorBidi"/>
          <w:kern w:val="2"/>
          <w:sz w:val="24"/>
          <w:szCs w:val="24"/>
          <w14:ligatures w14:val="standardContextual"/>
        </w:rPr>
      </w:pPr>
      <w:r>
        <w:t>202</w:t>
      </w:r>
      <w:r>
        <w:tab/>
        <w:t>Seized item</w:t>
      </w:r>
      <w:r>
        <w:tab/>
      </w:r>
      <w:r>
        <w:fldChar w:fldCharType="begin"/>
      </w:r>
      <w:r>
        <w:instrText xml:space="preserve"> PAGEREF _Toc229660607 \h </w:instrText>
      </w:r>
      <w:r>
        <w:fldChar w:fldCharType="separate"/>
      </w:r>
      <w:r w:rsidR="009A5C40">
        <w:t>149</w:t>
      </w:r>
      <w:r>
        <w:fldChar w:fldCharType="end"/>
      </w:r>
    </w:p>
    <w:p w14:paraId="40E9990F" w14:textId="3D212DB7" w:rsidR="00BC0A2A" w:rsidRDefault="00BC0A2A">
      <w:pPr>
        <w:pStyle w:val="TOC8"/>
        <w:rPr>
          <w:rFonts w:asciiTheme="minorHAnsi" w:eastAsiaTheme="minorEastAsia" w:hAnsiTheme="minorHAnsi" w:cstheme="minorBidi"/>
          <w:kern w:val="2"/>
          <w:sz w:val="24"/>
          <w:szCs w:val="24"/>
          <w14:ligatures w14:val="standardContextual"/>
        </w:rPr>
      </w:pPr>
      <w:r>
        <w:t>203</w:t>
      </w:r>
      <w:r>
        <w:tab/>
        <w:t>Court may extend period</w:t>
      </w:r>
      <w:r>
        <w:tab/>
      </w:r>
      <w:r>
        <w:fldChar w:fldCharType="begin"/>
      </w:r>
      <w:r>
        <w:instrText xml:space="preserve"> PAGEREF _Toc229660608 \h </w:instrText>
      </w:r>
      <w:r>
        <w:fldChar w:fldCharType="separate"/>
      </w:r>
      <w:r w:rsidR="009A5C40">
        <w:t>150</w:t>
      </w:r>
      <w:r>
        <w:fldChar w:fldCharType="end"/>
      </w:r>
    </w:p>
    <w:p w14:paraId="5CA19A8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powers</w:t>
      </w:r>
    </w:p>
    <w:p w14:paraId="3EB140B2" w14:textId="75A9A240" w:rsidR="00BC0A2A" w:rsidRDefault="00BC0A2A">
      <w:pPr>
        <w:pStyle w:val="TOC8"/>
        <w:rPr>
          <w:rFonts w:asciiTheme="minorHAnsi" w:eastAsiaTheme="minorEastAsia" w:hAnsiTheme="minorHAnsi" w:cstheme="minorBidi"/>
          <w:kern w:val="2"/>
          <w:sz w:val="24"/>
          <w:szCs w:val="24"/>
          <w14:ligatures w14:val="standardContextual"/>
        </w:rPr>
      </w:pPr>
      <w:r>
        <w:t>204</w:t>
      </w:r>
      <w:r>
        <w:tab/>
        <w:t>Power to require name and address</w:t>
      </w:r>
      <w:r>
        <w:tab/>
      </w:r>
      <w:r>
        <w:fldChar w:fldCharType="begin"/>
      </w:r>
      <w:r>
        <w:instrText xml:space="preserve"> PAGEREF _Toc229660610 \h </w:instrText>
      </w:r>
      <w:r>
        <w:fldChar w:fldCharType="separate"/>
      </w:r>
      <w:r w:rsidR="009A5C40">
        <w:t>150</w:t>
      </w:r>
      <w:r>
        <w:fldChar w:fldCharType="end"/>
      </w:r>
    </w:p>
    <w:p w14:paraId="310BD3D7" w14:textId="48C7B429" w:rsidR="00BC0A2A" w:rsidRDefault="00BC0A2A">
      <w:pPr>
        <w:pStyle w:val="TOC8"/>
        <w:rPr>
          <w:rFonts w:asciiTheme="minorHAnsi" w:eastAsiaTheme="minorEastAsia" w:hAnsiTheme="minorHAnsi" w:cstheme="minorBidi"/>
          <w:kern w:val="2"/>
          <w:sz w:val="24"/>
          <w:szCs w:val="24"/>
          <w14:ligatures w14:val="standardContextual"/>
        </w:rPr>
      </w:pPr>
      <w:r>
        <w:t>205</w:t>
      </w:r>
      <w:r>
        <w:tab/>
        <w:t>Power to require evidence of age, name and address of person</w:t>
      </w:r>
      <w:r>
        <w:tab/>
      </w:r>
      <w:r>
        <w:fldChar w:fldCharType="begin"/>
      </w:r>
      <w:r>
        <w:instrText xml:space="preserve"> PAGEREF _Toc229660611 \h </w:instrText>
      </w:r>
      <w:r>
        <w:fldChar w:fldCharType="separate"/>
      </w:r>
      <w:r w:rsidR="009A5C40">
        <w:t>151</w:t>
      </w:r>
      <w:r>
        <w:fldChar w:fldCharType="end"/>
      </w:r>
    </w:p>
    <w:p w14:paraId="2DCABD84" w14:textId="4DD1ED67" w:rsidR="00BC0A2A" w:rsidRDefault="00BC0A2A">
      <w:pPr>
        <w:pStyle w:val="TOC8"/>
        <w:rPr>
          <w:rFonts w:asciiTheme="minorHAnsi" w:eastAsiaTheme="minorEastAsia" w:hAnsiTheme="minorHAnsi" w:cstheme="minorBidi"/>
          <w:kern w:val="2"/>
          <w:sz w:val="24"/>
          <w:szCs w:val="24"/>
          <w14:ligatures w14:val="standardContextual"/>
        </w:rPr>
      </w:pPr>
      <w:r>
        <w:t>206</w:t>
      </w:r>
      <w:r>
        <w:tab/>
        <w:t>Power of authorised officers to obtain information documents and evidence</w:t>
      </w:r>
      <w:r>
        <w:tab/>
      </w:r>
      <w:r>
        <w:fldChar w:fldCharType="begin"/>
      </w:r>
      <w:r>
        <w:instrText xml:space="preserve"> PAGEREF _Toc229660612 \h </w:instrText>
      </w:r>
      <w:r>
        <w:fldChar w:fldCharType="separate"/>
      </w:r>
      <w:r w:rsidR="009A5C40">
        <w:t>152</w:t>
      </w:r>
      <w:r>
        <w:fldChar w:fldCharType="end"/>
      </w:r>
    </w:p>
    <w:p w14:paraId="55D545B2"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Offences relating to enforcement</w:t>
      </w:r>
    </w:p>
    <w:p w14:paraId="71DFA836" w14:textId="2EBD5EA5" w:rsidR="00BC0A2A" w:rsidRDefault="00BC0A2A">
      <w:pPr>
        <w:pStyle w:val="TOC8"/>
        <w:rPr>
          <w:rFonts w:asciiTheme="minorHAnsi" w:eastAsiaTheme="minorEastAsia" w:hAnsiTheme="minorHAnsi" w:cstheme="minorBidi"/>
          <w:kern w:val="2"/>
          <w:sz w:val="24"/>
          <w:szCs w:val="24"/>
          <w14:ligatures w14:val="standardContextual"/>
        </w:rPr>
      </w:pPr>
      <w:r>
        <w:t>207</w:t>
      </w:r>
      <w:r>
        <w:tab/>
        <w:t>Offence to obstruct authorised officer</w:t>
      </w:r>
      <w:r>
        <w:tab/>
      </w:r>
      <w:r>
        <w:fldChar w:fldCharType="begin"/>
      </w:r>
      <w:r>
        <w:instrText xml:space="preserve"> PAGEREF _Toc229660614 \h </w:instrText>
      </w:r>
      <w:r>
        <w:fldChar w:fldCharType="separate"/>
      </w:r>
      <w:r w:rsidR="009A5C40">
        <w:t>153</w:t>
      </w:r>
      <w:r>
        <w:fldChar w:fldCharType="end"/>
      </w:r>
    </w:p>
    <w:p w14:paraId="2C4504B2" w14:textId="0AFABC61" w:rsidR="00BC0A2A" w:rsidRDefault="00BC0A2A">
      <w:pPr>
        <w:pStyle w:val="TOC8"/>
        <w:rPr>
          <w:rFonts w:asciiTheme="minorHAnsi" w:eastAsiaTheme="minorEastAsia" w:hAnsiTheme="minorHAnsi" w:cstheme="minorBidi"/>
          <w:kern w:val="2"/>
          <w:sz w:val="24"/>
          <w:szCs w:val="24"/>
          <w14:ligatures w14:val="standardContextual"/>
        </w:rPr>
      </w:pPr>
      <w:r>
        <w:t>208</w:t>
      </w:r>
      <w:r>
        <w:tab/>
        <w:t>Offence to fail to assist authorised officer</w:t>
      </w:r>
      <w:r>
        <w:tab/>
      </w:r>
      <w:r>
        <w:fldChar w:fldCharType="begin"/>
      </w:r>
      <w:r>
        <w:instrText xml:space="preserve"> PAGEREF _Toc229660615 \h </w:instrText>
      </w:r>
      <w:r>
        <w:fldChar w:fldCharType="separate"/>
      </w:r>
      <w:r w:rsidR="009A5C40">
        <w:t>153</w:t>
      </w:r>
      <w:r>
        <w:fldChar w:fldCharType="end"/>
      </w:r>
    </w:p>
    <w:p w14:paraId="6ED1FBD9" w14:textId="009C6288" w:rsidR="00BC0A2A" w:rsidRDefault="00BC0A2A">
      <w:pPr>
        <w:pStyle w:val="TOC8"/>
        <w:rPr>
          <w:rFonts w:asciiTheme="minorHAnsi" w:eastAsiaTheme="minorEastAsia" w:hAnsiTheme="minorHAnsi" w:cstheme="minorBidi"/>
          <w:kern w:val="2"/>
          <w:sz w:val="24"/>
          <w:szCs w:val="24"/>
          <w14:ligatures w14:val="standardContextual"/>
        </w:rPr>
      </w:pPr>
      <w:r>
        <w:t>209</w:t>
      </w:r>
      <w:r>
        <w:tab/>
        <w:t>Offence to destroy or damage notices or documents</w:t>
      </w:r>
      <w:r>
        <w:tab/>
      </w:r>
      <w:r>
        <w:fldChar w:fldCharType="begin"/>
      </w:r>
      <w:r>
        <w:instrText xml:space="preserve"> PAGEREF _Toc229660616 \h </w:instrText>
      </w:r>
      <w:r>
        <w:fldChar w:fldCharType="separate"/>
      </w:r>
      <w:r w:rsidR="009A5C40">
        <w:t>153</w:t>
      </w:r>
      <w:r>
        <w:fldChar w:fldCharType="end"/>
      </w:r>
    </w:p>
    <w:p w14:paraId="08B7B636" w14:textId="62ED62BD" w:rsidR="00BC0A2A" w:rsidRDefault="00BC0A2A" w:rsidP="006B2220">
      <w:pPr>
        <w:pStyle w:val="TOC8"/>
        <w:keepNext/>
        <w:rPr>
          <w:rFonts w:asciiTheme="minorHAnsi" w:eastAsiaTheme="minorEastAsia" w:hAnsiTheme="minorHAnsi" w:cstheme="minorBidi"/>
          <w:kern w:val="2"/>
          <w:sz w:val="24"/>
          <w:szCs w:val="24"/>
          <w14:ligatures w14:val="standardContextual"/>
        </w:rPr>
      </w:pPr>
      <w:r>
        <w:lastRenderedPageBreak/>
        <w:t>210</w:t>
      </w:r>
      <w:r>
        <w:tab/>
        <w:t>Offence to impersonate authorised officer</w:t>
      </w:r>
      <w:r>
        <w:tab/>
      </w:r>
      <w:r>
        <w:fldChar w:fldCharType="begin"/>
      </w:r>
      <w:r>
        <w:instrText xml:space="preserve"> PAGEREF _Toc229660617 \h </w:instrText>
      </w:r>
      <w:r>
        <w:fldChar w:fldCharType="separate"/>
      </w:r>
      <w:r w:rsidR="009A5C40">
        <w:t>154</w:t>
      </w:r>
      <w:r>
        <w:fldChar w:fldCharType="end"/>
      </w:r>
    </w:p>
    <w:p w14:paraId="0AD5EB32" w14:textId="5AF2D93A" w:rsidR="00BC0A2A" w:rsidRDefault="00BC0A2A">
      <w:pPr>
        <w:pStyle w:val="TOC8"/>
        <w:rPr>
          <w:rFonts w:asciiTheme="minorHAnsi" w:eastAsiaTheme="minorEastAsia" w:hAnsiTheme="minorHAnsi" w:cstheme="minorBidi"/>
          <w:kern w:val="2"/>
          <w:sz w:val="24"/>
          <w:szCs w:val="24"/>
          <w14:ligatures w14:val="standardContextual"/>
        </w:rPr>
      </w:pPr>
      <w:r>
        <w:t>211</w:t>
      </w:r>
      <w:r>
        <w:tab/>
        <w:t>Protection against self incrimination</w:t>
      </w:r>
      <w:r>
        <w:tab/>
      </w:r>
      <w:r>
        <w:fldChar w:fldCharType="begin"/>
      </w:r>
      <w:r>
        <w:instrText xml:space="preserve"> PAGEREF _Toc229660618 \h </w:instrText>
      </w:r>
      <w:r>
        <w:fldChar w:fldCharType="separate"/>
      </w:r>
      <w:r w:rsidR="009A5C40">
        <w:t>154</w:t>
      </w:r>
      <w:r>
        <w:fldChar w:fldCharType="end"/>
      </w:r>
    </w:p>
    <w:p w14:paraId="4BAC8BC5" w14:textId="1952DE4B" w:rsidR="00BC0A2A" w:rsidRDefault="00BC0A2A">
      <w:pPr>
        <w:pStyle w:val="TOC8"/>
        <w:rPr>
          <w:rFonts w:asciiTheme="minorHAnsi" w:eastAsiaTheme="minorEastAsia" w:hAnsiTheme="minorHAnsi" w:cstheme="minorBidi"/>
          <w:kern w:val="2"/>
          <w:sz w:val="24"/>
          <w:szCs w:val="24"/>
          <w14:ligatures w14:val="standardContextual"/>
        </w:rPr>
      </w:pPr>
      <w:r>
        <w:t>212</w:t>
      </w:r>
      <w:r>
        <w:tab/>
        <w:t>Warning to be given</w:t>
      </w:r>
      <w:r>
        <w:tab/>
      </w:r>
      <w:r>
        <w:fldChar w:fldCharType="begin"/>
      </w:r>
      <w:r>
        <w:instrText xml:space="preserve"> PAGEREF _Toc229660619 \h </w:instrText>
      </w:r>
      <w:r>
        <w:fldChar w:fldCharType="separate"/>
      </w:r>
      <w:r w:rsidR="009A5C40">
        <w:t>154</w:t>
      </w:r>
      <w:r>
        <w:fldChar w:fldCharType="end"/>
      </w:r>
    </w:p>
    <w:p w14:paraId="357ADDA8" w14:textId="16000D39" w:rsidR="00BC0A2A" w:rsidRDefault="00BC0A2A">
      <w:pPr>
        <w:pStyle w:val="TOC8"/>
        <w:rPr>
          <w:rFonts w:asciiTheme="minorHAnsi" w:eastAsiaTheme="minorEastAsia" w:hAnsiTheme="minorHAnsi" w:cstheme="minorBidi"/>
          <w:kern w:val="2"/>
          <w:sz w:val="24"/>
          <w:szCs w:val="24"/>
          <w14:ligatures w14:val="standardContextual"/>
        </w:rPr>
      </w:pPr>
      <w:r>
        <w:t>213</w:t>
      </w:r>
      <w:r>
        <w:tab/>
        <w:t>Occupier’s consent to search</w:t>
      </w:r>
      <w:r>
        <w:tab/>
      </w:r>
      <w:r>
        <w:fldChar w:fldCharType="begin"/>
      </w:r>
      <w:r>
        <w:instrText xml:space="preserve"> PAGEREF _Toc229660620 \h </w:instrText>
      </w:r>
      <w:r>
        <w:fldChar w:fldCharType="separate"/>
      </w:r>
      <w:r w:rsidR="009A5C40">
        <w:t>155</w:t>
      </w:r>
      <w:r>
        <w:fldChar w:fldCharType="end"/>
      </w:r>
    </w:p>
    <w:p w14:paraId="45964EBF"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Powers of Regulatory Authority</w:t>
      </w:r>
    </w:p>
    <w:p w14:paraId="3257D1A0" w14:textId="6A9FDF12" w:rsidR="00BC0A2A" w:rsidRDefault="00BC0A2A">
      <w:pPr>
        <w:pStyle w:val="TOC8"/>
        <w:rPr>
          <w:rFonts w:asciiTheme="minorHAnsi" w:eastAsiaTheme="minorEastAsia" w:hAnsiTheme="minorHAnsi" w:cstheme="minorBidi"/>
          <w:kern w:val="2"/>
          <w:sz w:val="24"/>
          <w:szCs w:val="24"/>
          <w14:ligatures w14:val="standardContextual"/>
        </w:rPr>
      </w:pPr>
      <w:r>
        <w:t>214</w:t>
      </w:r>
      <w:r>
        <w:tab/>
        <w:t>Powers of Regulatory Authority to obtain information for rating purposes</w:t>
      </w:r>
      <w:r>
        <w:tab/>
      </w:r>
      <w:r>
        <w:fldChar w:fldCharType="begin"/>
      </w:r>
      <w:r>
        <w:instrText xml:space="preserve"> PAGEREF _Toc229660622 \h </w:instrText>
      </w:r>
      <w:r>
        <w:fldChar w:fldCharType="separate"/>
      </w:r>
      <w:r w:rsidR="009A5C40">
        <w:t>155</w:t>
      </w:r>
      <w:r>
        <w:fldChar w:fldCharType="end"/>
      </w:r>
    </w:p>
    <w:p w14:paraId="6E11B19A" w14:textId="54B8B835" w:rsidR="00BC0A2A" w:rsidRDefault="00BC0A2A">
      <w:pPr>
        <w:pStyle w:val="TOC8"/>
        <w:rPr>
          <w:rFonts w:asciiTheme="minorHAnsi" w:eastAsiaTheme="minorEastAsia" w:hAnsiTheme="minorHAnsi" w:cstheme="minorBidi"/>
          <w:kern w:val="2"/>
          <w:sz w:val="24"/>
          <w:szCs w:val="24"/>
          <w14:ligatures w14:val="standardContextual"/>
        </w:rPr>
      </w:pPr>
      <w:r>
        <w:t>215</w:t>
      </w:r>
      <w:r>
        <w:tab/>
        <w:t>Power of Regulatory Authority to obtain information, documents and evidence by notice</w:t>
      </w:r>
      <w:r>
        <w:tab/>
      </w:r>
      <w:r>
        <w:fldChar w:fldCharType="begin"/>
      </w:r>
      <w:r>
        <w:instrText xml:space="preserve"> PAGEREF _Toc229660623 \h </w:instrText>
      </w:r>
      <w:r>
        <w:fldChar w:fldCharType="separate"/>
      </w:r>
      <w:r w:rsidR="009A5C40">
        <w:t>155</w:t>
      </w:r>
      <w:r>
        <w:fldChar w:fldCharType="end"/>
      </w:r>
    </w:p>
    <w:p w14:paraId="37D74FEA" w14:textId="1075717F" w:rsidR="00BC0A2A" w:rsidRDefault="00BC0A2A">
      <w:pPr>
        <w:pStyle w:val="TOC8"/>
        <w:rPr>
          <w:rFonts w:asciiTheme="minorHAnsi" w:eastAsiaTheme="minorEastAsia" w:hAnsiTheme="minorHAnsi" w:cstheme="minorBidi"/>
          <w:kern w:val="2"/>
          <w:sz w:val="24"/>
          <w:szCs w:val="24"/>
          <w14:ligatures w14:val="standardContextual"/>
        </w:rPr>
      </w:pPr>
      <w:r>
        <w:t>216</w:t>
      </w:r>
      <w:r>
        <w:tab/>
        <w:t>Power of Regulatory Authority to obtain information, documents and evidence at education and care service</w:t>
      </w:r>
      <w:r>
        <w:tab/>
      </w:r>
      <w:r>
        <w:fldChar w:fldCharType="begin"/>
      </w:r>
      <w:r>
        <w:instrText xml:space="preserve"> PAGEREF _Toc229660624 \h </w:instrText>
      </w:r>
      <w:r>
        <w:fldChar w:fldCharType="separate"/>
      </w:r>
      <w:r w:rsidR="009A5C40">
        <w:t>157</w:t>
      </w:r>
      <w:r>
        <w:fldChar w:fldCharType="end"/>
      </w:r>
    </w:p>
    <w:p w14:paraId="5A219E4C" w14:textId="6A89C811" w:rsidR="00BC0A2A" w:rsidRDefault="00BC0A2A">
      <w:pPr>
        <w:pStyle w:val="TOC8"/>
        <w:rPr>
          <w:rFonts w:asciiTheme="minorHAnsi" w:eastAsiaTheme="minorEastAsia" w:hAnsiTheme="minorHAnsi" w:cstheme="minorBidi"/>
          <w:kern w:val="2"/>
          <w:sz w:val="24"/>
          <w:szCs w:val="24"/>
          <w14:ligatures w14:val="standardContextual"/>
        </w:rPr>
      </w:pPr>
      <w:r>
        <w:t>217</w:t>
      </w:r>
      <w:r>
        <w:tab/>
        <w:t>Offence to fail to comply with notice or requirement</w:t>
      </w:r>
      <w:r>
        <w:tab/>
      </w:r>
      <w:r>
        <w:fldChar w:fldCharType="begin"/>
      </w:r>
      <w:r>
        <w:instrText xml:space="preserve"> PAGEREF _Toc229660625 \h </w:instrText>
      </w:r>
      <w:r>
        <w:fldChar w:fldCharType="separate"/>
      </w:r>
      <w:r w:rsidR="009A5C40">
        <w:t>158</w:t>
      </w:r>
      <w:r>
        <w:fldChar w:fldCharType="end"/>
      </w:r>
    </w:p>
    <w:p w14:paraId="56C29EBA" w14:textId="6DAD5558" w:rsidR="00BC0A2A" w:rsidRDefault="00BC0A2A">
      <w:pPr>
        <w:pStyle w:val="TOC8"/>
        <w:rPr>
          <w:rFonts w:asciiTheme="minorHAnsi" w:eastAsiaTheme="minorEastAsia" w:hAnsiTheme="minorHAnsi" w:cstheme="minorBidi"/>
          <w:kern w:val="2"/>
          <w:sz w:val="24"/>
          <w:szCs w:val="24"/>
          <w14:ligatures w14:val="standardContextual"/>
        </w:rPr>
      </w:pPr>
      <w:r>
        <w:t>218</w:t>
      </w:r>
      <w:r>
        <w:tab/>
        <w:t>Offence to hinder or obstruct Regulatory Authority</w:t>
      </w:r>
      <w:r>
        <w:tab/>
      </w:r>
      <w:r>
        <w:fldChar w:fldCharType="begin"/>
      </w:r>
      <w:r>
        <w:instrText xml:space="preserve"> PAGEREF _Toc229660626 \h </w:instrText>
      </w:r>
      <w:r>
        <w:fldChar w:fldCharType="separate"/>
      </w:r>
      <w:r w:rsidR="009A5C40">
        <w:t>158</w:t>
      </w:r>
      <w:r>
        <w:fldChar w:fldCharType="end"/>
      </w:r>
    </w:p>
    <w:p w14:paraId="03502C9A" w14:textId="66F48AFA" w:rsidR="00BC0A2A" w:rsidRDefault="00BC0A2A">
      <w:pPr>
        <w:pStyle w:val="TOC8"/>
        <w:rPr>
          <w:rFonts w:asciiTheme="minorHAnsi" w:eastAsiaTheme="minorEastAsia" w:hAnsiTheme="minorHAnsi" w:cstheme="minorBidi"/>
          <w:kern w:val="2"/>
          <w:sz w:val="24"/>
          <w:szCs w:val="24"/>
          <w14:ligatures w14:val="standardContextual"/>
        </w:rPr>
      </w:pPr>
      <w:r>
        <w:t>219</w:t>
      </w:r>
      <w:r>
        <w:tab/>
        <w:t>Self incrimination not an excuse</w:t>
      </w:r>
      <w:r>
        <w:tab/>
      </w:r>
      <w:r>
        <w:fldChar w:fldCharType="begin"/>
      </w:r>
      <w:r>
        <w:instrText xml:space="preserve"> PAGEREF _Toc229660627 \h </w:instrText>
      </w:r>
      <w:r>
        <w:fldChar w:fldCharType="separate"/>
      </w:r>
      <w:r w:rsidR="009A5C40">
        <w:t>158</w:t>
      </w:r>
      <w:r>
        <w:fldChar w:fldCharType="end"/>
      </w:r>
    </w:p>
    <w:p w14:paraId="35CBBA0E"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Ministerial Council</w:t>
      </w:r>
    </w:p>
    <w:p w14:paraId="63AD8813" w14:textId="38049777" w:rsidR="00BC0A2A" w:rsidRDefault="00BC0A2A">
      <w:pPr>
        <w:pStyle w:val="TOC8"/>
        <w:rPr>
          <w:rFonts w:asciiTheme="minorHAnsi" w:eastAsiaTheme="minorEastAsia" w:hAnsiTheme="minorHAnsi" w:cstheme="minorBidi"/>
          <w:kern w:val="2"/>
          <w:sz w:val="24"/>
          <w:szCs w:val="24"/>
          <w14:ligatures w14:val="standardContextual"/>
        </w:rPr>
      </w:pPr>
      <w:r>
        <w:t>220</w:t>
      </w:r>
      <w:r>
        <w:tab/>
        <w:t>Functions of Ministerial Council</w:t>
      </w:r>
      <w:r>
        <w:tab/>
      </w:r>
      <w:r>
        <w:fldChar w:fldCharType="begin"/>
      </w:r>
      <w:r>
        <w:instrText xml:space="preserve"> PAGEREF _Toc229660629 \h </w:instrText>
      </w:r>
      <w:r>
        <w:fldChar w:fldCharType="separate"/>
      </w:r>
      <w:r w:rsidR="009A5C40">
        <w:t>160</w:t>
      </w:r>
      <w:r>
        <w:fldChar w:fldCharType="end"/>
      </w:r>
    </w:p>
    <w:p w14:paraId="134A1B58" w14:textId="27A35C85" w:rsidR="00BC0A2A" w:rsidRDefault="00BC0A2A">
      <w:pPr>
        <w:pStyle w:val="TOC8"/>
        <w:rPr>
          <w:rFonts w:asciiTheme="minorHAnsi" w:eastAsiaTheme="minorEastAsia" w:hAnsiTheme="minorHAnsi" w:cstheme="minorBidi"/>
          <w:kern w:val="2"/>
          <w:sz w:val="24"/>
          <w:szCs w:val="24"/>
          <w14:ligatures w14:val="standardContextual"/>
        </w:rPr>
      </w:pPr>
      <w:r>
        <w:t>221</w:t>
      </w:r>
      <w:r>
        <w:tab/>
        <w:t>Powers of Ministerial Council</w:t>
      </w:r>
      <w:r>
        <w:tab/>
      </w:r>
      <w:r>
        <w:fldChar w:fldCharType="begin"/>
      </w:r>
      <w:r>
        <w:instrText xml:space="preserve"> PAGEREF _Toc229660630 \h </w:instrText>
      </w:r>
      <w:r>
        <w:fldChar w:fldCharType="separate"/>
      </w:r>
      <w:r w:rsidR="009A5C40">
        <w:t>161</w:t>
      </w:r>
      <w:r>
        <w:fldChar w:fldCharType="end"/>
      </w:r>
    </w:p>
    <w:p w14:paraId="1D07BBAA" w14:textId="6000DC2D" w:rsidR="00BC0A2A" w:rsidRDefault="00BC0A2A">
      <w:pPr>
        <w:pStyle w:val="TOC8"/>
        <w:rPr>
          <w:rFonts w:asciiTheme="minorHAnsi" w:eastAsiaTheme="minorEastAsia" w:hAnsiTheme="minorHAnsi" w:cstheme="minorBidi"/>
          <w:kern w:val="2"/>
          <w:sz w:val="24"/>
          <w:szCs w:val="24"/>
          <w14:ligatures w14:val="standardContextual"/>
        </w:rPr>
      </w:pPr>
      <w:r>
        <w:t>222</w:t>
      </w:r>
      <w:r>
        <w:tab/>
        <w:t>Directions</w:t>
      </w:r>
      <w:r>
        <w:tab/>
      </w:r>
      <w:r>
        <w:fldChar w:fldCharType="begin"/>
      </w:r>
      <w:r>
        <w:instrText xml:space="preserve"> PAGEREF _Toc229660631 \h </w:instrText>
      </w:r>
      <w:r>
        <w:fldChar w:fldCharType="separate"/>
      </w:r>
      <w:r w:rsidR="009A5C40">
        <w:t>161</w:t>
      </w:r>
      <w:r>
        <w:fldChar w:fldCharType="end"/>
      </w:r>
    </w:p>
    <w:p w14:paraId="4CB7212E" w14:textId="7D197A2C" w:rsidR="00BC0A2A" w:rsidRDefault="00BC0A2A">
      <w:pPr>
        <w:pStyle w:val="TOC8"/>
        <w:rPr>
          <w:rFonts w:asciiTheme="minorHAnsi" w:eastAsiaTheme="minorEastAsia" w:hAnsiTheme="minorHAnsi" w:cstheme="minorBidi"/>
          <w:kern w:val="2"/>
          <w:sz w:val="24"/>
          <w:szCs w:val="24"/>
          <w14:ligatures w14:val="standardContextual"/>
        </w:rPr>
      </w:pPr>
      <w:r>
        <w:t>223</w:t>
      </w:r>
      <w:r>
        <w:tab/>
        <w:t>How Ministerial Council exercises powers</w:t>
      </w:r>
      <w:r>
        <w:tab/>
      </w:r>
      <w:r>
        <w:fldChar w:fldCharType="begin"/>
      </w:r>
      <w:r>
        <w:instrText xml:space="preserve"> PAGEREF _Toc229660632 \h </w:instrText>
      </w:r>
      <w:r>
        <w:fldChar w:fldCharType="separate"/>
      </w:r>
      <w:r w:rsidR="009A5C40">
        <w:t>162</w:t>
      </w:r>
      <w:r>
        <w:fldChar w:fldCharType="end"/>
      </w:r>
    </w:p>
    <w:p w14:paraId="2880B2EF"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Australian Children’s Education and Care Quality Authority</w:t>
      </w:r>
    </w:p>
    <w:p w14:paraId="6C5D50C4"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National Authority</w:t>
      </w:r>
    </w:p>
    <w:p w14:paraId="52F05627" w14:textId="245337A9" w:rsidR="00BC0A2A" w:rsidRDefault="00BC0A2A">
      <w:pPr>
        <w:pStyle w:val="TOC8"/>
        <w:rPr>
          <w:rFonts w:asciiTheme="minorHAnsi" w:eastAsiaTheme="minorEastAsia" w:hAnsiTheme="minorHAnsi" w:cstheme="minorBidi"/>
          <w:kern w:val="2"/>
          <w:sz w:val="24"/>
          <w:szCs w:val="24"/>
          <w14:ligatures w14:val="standardContextual"/>
        </w:rPr>
      </w:pPr>
      <w:r>
        <w:t>224</w:t>
      </w:r>
      <w:r>
        <w:tab/>
        <w:t>National Authority</w:t>
      </w:r>
      <w:r>
        <w:tab/>
      </w:r>
      <w:r>
        <w:fldChar w:fldCharType="begin"/>
      </w:r>
      <w:r>
        <w:instrText xml:space="preserve"> PAGEREF _Toc229660635 \h </w:instrText>
      </w:r>
      <w:r>
        <w:fldChar w:fldCharType="separate"/>
      </w:r>
      <w:r w:rsidR="009A5C40">
        <w:t>163</w:t>
      </w:r>
      <w:r>
        <w:fldChar w:fldCharType="end"/>
      </w:r>
    </w:p>
    <w:p w14:paraId="6926062F" w14:textId="62C17349" w:rsidR="00BC0A2A" w:rsidRDefault="00BC0A2A">
      <w:pPr>
        <w:pStyle w:val="TOC8"/>
        <w:rPr>
          <w:rFonts w:asciiTheme="minorHAnsi" w:eastAsiaTheme="minorEastAsia" w:hAnsiTheme="minorHAnsi" w:cstheme="minorBidi"/>
          <w:kern w:val="2"/>
          <w:sz w:val="24"/>
          <w:szCs w:val="24"/>
          <w14:ligatures w14:val="standardContextual"/>
        </w:rPr>
      </w:pPr>
      <w:r>
        <w:t>225</w:t>
      </w:r>
      <w:r>
        <w:tab/>
        <w:t>Functions of National Authority</w:t>
      </w:r>
      <w:r>
        <w:tab/>
      </w:r>
      <w:r>
        <w:fldChar w:fldCharType="begin"/>
      </w:r>
      <w:r>
        <w:instrText xml:space="preserve"> PAGEREF _Toc229660636 \h </w:instrText>
      </w:r>
      <w:r>
        <w:fldChar w:fldCharType="separate"/>
      </w:r>
      <w:r w:rsidR="009A5C40">
        <w:t>163</w:t>
      </w:r>
      <w:r>
        <w:fldChar w:fldCharType="end"/>
      </w:r>
    </w:p>
    <w:p w14:paraId="72C8281D" w14:textId="1B77792F" w:rsidR="00BC0A2A" w:rsidRDefault="00BC0A2A">
      <w:pPr>
        <w:pStyle w:val="TOC8"/>
        <w:rPr>
          <w:rFonts w:asciiTheme="minorHAnsi" w:eastAsiaTheme="minorEastAsia" w:hAnsiTheme="minorHAnsi" w:cstheme="minorBidi"/>
          <w:kern w:val="2"/>
          <w:sz w:val="24"/>
          <w:szCs w:val="24"/>
          <w14:ligatures w14:val="standardContextual"/>
        </w:rPr>
      </w:pPr>
      <w:r>
        <w:t>226</w:t>
      </w:r>
      <w:r>
        <w:tab/>
        <w:t>National Authority may advise and seek guidance of Ministerial Council</w:t>
      </w:r>
      <w:r>
        <w:tab/>
      </w:r>
      <w:r>
        <w:fldChar w:fldCharType="begin"/>
      </w:r>
      <w:r>
        <w:instrText xml:space="preserve"> PAGEREF _Toc229660637 \h </w:instrText>
      </w:r>
      <w:r>
        <w:fldChar w:fldCharType="separate"/>
      </w:r>
      <w:r w:rsidR="009A5C40">
        <w:t>165</w:t>
      </w:r>
      <w:r>
        <w:fldChar w:fldCharType="end"/>
      </w:r>
    </w:p>
    <w:p w14:paraId="03B7E816" w14:textId="53B2760B" w:rsidR="00BC0A2A" w:rsidRDefault="00BC0A2A">
      <w:pPr>
        <w:pStyle w:val="TOC8"/>
        <w:rPr>
          <w:rFonts w:asciiTheme="minorHAnsi" w:eastAsiaTheme="minorEastAsia" w:hAnsiTheme="minorHAnsi" w:cstheme="minorBidi"/>
          <w:kern w:val="2"/>
          <w:sz w:val="24"/>
          <w:szCs w:val="24"/>
          <w14:ligatures w14:val="standardContextual"/>
        </w:rPr>
      </w:pPr>
      <w:r>
        <w:t>227</w:t>
      </w:r>
      <w:r>
        <w:tab/>
        <w:t>Powers of National Authority</w:t>
      </w:r>
      <w:r>
        <w:tab/>
      </w:r>
      <w:r>
        <w:fldChar w:fldCharType="begin"/>
      </w:r>
      <w:r>
        <w:instrText xml:space="preserve"> PAGEREF _Toc229660638 \h </w:instrText>
      </w:r>
      <w:r>
        <w:fldChar w:fldCharType="separate"/>
      </w:r>
      <w:r w:rsidR="009A5C40">
        <w:t>165</w:t>
      </w:r>
      <w:r>
        <w:fldChar w:fldCharType="end"/>
      </w:r>
    </w:p>
    <w:p w14:paraId="414F37BC" w14:textId="0A96CCFF" w:rsidR="00BC0A2A" w:rsidRDefault="00BC0A2A">
      <w:pPr>
        <w:pStyle w:val="TOC8"/>
        <w:rPr>
          <w:rFonts w:asciiTheme="minorHAnsi" w:eastAsiaTheme="minorEastAsia" w:hAnsiTheme="minorHAnsi" w:cstheme="minorBidi"/>
          <w:kern w:val="2"/>
          <w:sz w:val="24"/>
          <w:szCs w:val="24"/>
          <w14:ligatures w14:val="standardContextual"/>
        </w:rPr>
      </w:pPr>
      <w:r>
        <w:t>228</w:t>
      </w:r>
      <w:r>
        <w:tab/>
        <w:t>Co-operation with participating jurisdictions and Commonwealth</w:t>
      </w:r>
      <w:r>
        <w:tab/>
      </w:r>
      <w:r>
        <w:fldChar w:fldCharType="begin"/>
      </w:r>
      <w:r>
        <w:instrText xml:space="preserve"> PAGEREF _Toc229660639 \h </w:instrText>
      </w:r>
      <w:r>
        <w:fldChar w:fldCharType="separate"/>
      </w:r>
      <w:r w:rsidR="009A5C40">
        <w:t>166</w:t>
      </w:r>
      <w:r>
        <w:fldChar w:fldCharType="end"/>
      </w:r>
    </w:p>
    <w:p w14:paraId="1719F36D" w14:textId="32819214" w:rsidR="00BC0A2A" w:rsidRDefault="00BC0A2A">
      <w:pPr>
        <w:pStyle w:val="TOC8"/>
        <w:rPr>
          <w:rFonts w:asciiTheme="minorHAnsi" w:eastAsiaTheme="minorEastAsia" w:hAnsiTheme="minorHAnsi" w:cstheme="minorBidi"/>
          <w:kern w:val="2"/>
          <w:sz w:val="24"/>
          <w:szCs w:val="24"/>
          <w14:ligatures w14:val="standardContextual"/>
        </w:rPr>
      </w:pPr>
      <w:r>
        <w:t>229</w:t>
      </w:r>
      <w:r>
        <w:tab/>
        <w:t>National audit functions</w:t>
      </w:r>
      <w:r>
        <w:tab/>
      </w:r>
      <w:r>
        <w:fldChar w:fldCharType="begin"/>
      </w:r>
      <w:r>
        <w:instrText xml:space="preserve"> PAGEREF _Toc229660640 \h </w:instrText>
      </w:r>
      <w:r>
        <w:fldChar w:fldCharType="separate"/>
      </w:r>
      <w:r w:rsidR="009A5C40">
        <w:t>167</w:t>
      </w:r>
      <w:r>
        <w:fldChar w:fldCharType="end"/>
      </w:r>
    </w:p>
    <w:p w14:paraId="599C650D" w14:textId="77777777" w:rsidR="00BC0A2A" w:rsidRDefault="00BC0A2A" w:rsidP="006B222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The Board of the National Authority</w:t>
      </w:r>
    </w:p>
    <w:p w14:paraId="5FDD965C" w14:textId="77777777" w:rsidR="00BC0A2A" w:rsidRDefault="00BC0A2A" w:rsidP="006B222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Establishment and responsibilities</w:t>
      </w:r>
    </w:p>
    <w:p w14:paraId="52DE442D" w14:textId="7AD8E6D2" w:rsidR="00BC0A2A" w:rsidRDefault="00BC0A2A" w:rsidP="006B2220">
      <w:pPr>
        <w:pStyle w:val="TOC8"/>
        <w:keepNext/>
        <w:rPr>
          <w:rFonts w:asciiTheme="minorHAnsi" w:eastAsiaTheme="minorEastAsia" w:hAnsiTheme="minorHAnsi" w:cstheme="minorBidi"/>
          <w:kern w:val="2"/>
          <w:sz w:val="24"/>
          <w:szCs w:val="24"/>
          <w14:ligatures w14:val="standardContextual"/>
        </w:rPr>
      </w:pPr>
      <w:r>
        <w:t>230</w:t>
      </w:r>
      <w:r>
        <w:tab/>
        <w:t>National Authority Board</w:t>
      </w:r>
      <w:r>
        <w:tab/>
      </w:r>
      <w:r>
        <w:fldChar w:fldCharType="begin"/>
      </w:r>
      <w:r>
        <w:instrText xml:space="preserve"> PAGEREF _Toc229660643 \h </w:instrText>
      </w:r>
      <w:r>
        <w:fldChar w:fldCharType="separate"/>
      </w:r>
      <w:r w:rsidR="009A5C40">
        <w:t>168</w:t>
      </w:r>
      <w:r>
        <w:fldChar w:fldCharType="end"/>
      </w:r>
    </w:p>
    <w:p w14:paraId="33EA5CBF" w14:textId="2A35139C" w:rsidR="00BC0A2A" w:rsidRDefault="00BC0A2A">
      <w:pPr>
        <w:pStyle w:val="TOC8"/>
        <w:rPr>
          <w:rFonts w:asciiTheme="minorHAnsi" w:eastAsiaTheme="minorEastAsia" w:hAnsiTheme="minorHAnsi" w:cstheme="minorBidi"/>
          <w:kern w:val="2"/>
          <w:sz w:val="24"/>
          <w:szCs w:val="24"/>
          <w14:ligatures w14:val="standardContextual"/>
        </w:rPr>
      </w:pPr>
      <w:r>
        <w:t>231</w:t>
      </w:r>
      <w:r>
        <w:tab/>
        <w:t>Responsibilities of Board</w:t>
      </w:r>
      <w:r>
        <w:tab/>
      </w:r>
      <w:r>
        <w:fldChar w:fldCharType="begin"/>
      </w:r>
      <w:r>
        <w:instrText xml:space="preserve"> PAGEREF _Toc229660644 \h </w:instrText>
      </w:r>
      <w:r>
        <w:fldChar w:fldCharType="separate"/>
      </w:r>
      <w:r w:rsidR="009A5C40">
        <w:t>168</w:t>
      </w:r>
      <w:r>
        <w:fldChar w:fldCharType="end"/>
      </w:r>
    </w:p>
    <w:p w14:paraId="40F4E287" w14:textId="31A80126" w:rsidR="00BC0A2A" w:rsidRDefault="00BC0A2A">
      <w:pPr>
        <w:pStyle w:val="TOC8"/>
        <w:rPr>
          <w:rFonts w:asciiTheme="minorHAnsi" w:eastAsiaTheme="minorEastAsia" w:hAnsiTheme="minorHAnsi" w:cstheme="minorBidi"/>
          <w:kern w:val="2"/>
          <w:sz w:val="24"/>
          <w:szCs w:val="24"/>
          <w14:ligatures w14:val="standardContextual"/>
        </w:rPr>
      </w:pPr>
      <w:r>
        <w:t>232</w:t>
      </w:r>
      <w:r>
        <w:tab/>
        <w:t>Membership of Board</w:t>
      </w:r>
      <w:r>
        <w:tab/>
      </w:r>
      <w:r>
        <w:fldChar w:fldCharType="begin"/>
      </w:r>
      <w:r>
        <w:instrText xml:space="preserve"> PAGEREF _Toc229660645 \h </w:instrText>
      </w:r>
      <w:r>
        <w:fldChar w:fldCharType="separate"/>
      </w:r>
      <w:r w:rsidR="009A5C40">
        <w:t>169</w:t>
      </w:r>
      <w:r>
        <w:fldChar w:fldCharType="end"/>
      </w:r>
    </w:p>
    <w:p w14:paraId="0DA33867" w14:textId="77777777" w:rsidR="00BC0A2A" w:rsidRDefault="00BC0A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Members</w:t>
      </w:r>
    </w:p>
    <w:p w14:paraId="49B77559" w14:textId="6A290407" w:rsidR="00BC0A2A" w:rsidRDefault="00BC0A2A">
      <w:pPr>
        <w:pStyle w:val="TOC8"/>
        <w:rPr>
          <w:rFonts w:asciiTheme="minorHAnsi" w:eastAsiaTheme="minorEastAsia" w:hAnsiTheme="minorHAnsi" w:cstheme="minorBidi"/>
          <w:kern w:val="2"/>
          <w:sz w:val="24"/>
          <w:szCs w:val="24"/>
          <w14:ligatures w14:val="standardContextual"/>
        </w:rPr>
      </w:pPr>
      <w:r>
        <w:t>233</w:t>
      </w:r>
      <w:r>
        <w:tab/>
        <w:t>Terms of office of members</w:t>
      </w:r>
      <w:r>
        <w:tab/>
      </w:r>
      <w:r>
        <w:fldChar w:fldCharType="begin"/>
      </w:r>
      <w:r>
        <w:instrText xml:space="preserve"> PAGEREF _Toc229660647 \h </w:instrText>
      </w:r>
      <w:r>
        <w:fldChar w:fldCharType="separate"/>
      </w:r>
      <w:r w:rsidR="009A5C40">
        <w:t>170</w:t>
      </w:r>
      <w:r>
        <w:fldChar w:fldCharType="end"/>
      </w:r>
    </w:p>
    <w:p w14:paraId="1E1DBE70" w14:textId="18A16238" w:rsidR="00BC0A2A" w:rsidRDefault="00BC0A2A">
      <w:pPr>
        <w:pStyle w:val="TOC8"/>
        <w:rPr>
          <w:rFonts w:asciiTheme="minorHAnsi" w:eastAsiaTheme="minorEastAsia" w:hAnsiTheme="minorHAnsi" w:cstheme="minorBidi"/>
          <w:kern w:val="2"/>
          <w:sz w:val="24"/>
          <w:szCs w:val="24"/>
          <w14:ligatures w14:val="standardContextual"/>
        </w:rPr>
      </w:pPr>
      <w:r>
        <w:t>234</w:t>
      </w:r>
      <w:r>
        <w:tab/>
        <w:t>Remuneration</w:t>
      </w:r>
      <w:r>
        <w:tab/>
      </w:r>
      <w:r>
        <w:fldChar w:fldCharType="begin"/>
      </w:r>
      <w:r>
        <w:instrText xml:space="preserve"> PAGEREF _Toc229660648 \h </w:instrText>
      </w:r>
      <w:r>
        <w:fldChar w:fldCharType="separate"/>
      </w:r>
      <w:r w:rsidR="009A5C40">
        <w:t>170</w:t>
      </w:r>
      <w:r>
        <w:fldChar w:fldCharType="end"/>
      </w:r>
    </w:p>
    <w:p w14:paraId="761F7FC3" w14:textId="3090F0BA" w:rsidR="00BC0A2A" w:rsidRDefault="00BC0A2A">
      <w:pPr>
        <w:pStyle w:val="TOC8"/>
        <w:rPr>
          <w:rFonts w:asciiTheme="minorHAnsi" w:eastAsiaTheme="minorEastAsia" w:hAnsiTheme="minorHAnsi" w:cstheme="minorBidi"/>
          <w:kern w:val="2"/>
          <w:sz w:val="24"/>
          <w:szCs w:val="24"/>
          <w14:ligatures w14:val="standardContextual"/>
        </w:rPr>
      </w:pPr>
      <w:r>
        <w:t>235</w:t>
      </w:r>
      <w:r>
        <w:tab/>
        <w:t>Vacancy in the office of member</w:t>
      </w:r>
      <w:r>
        <w:tab/>
      </w:r>
      <w:r>
        <w:fldChar w:fldCharType="begin"/>
      </w:r>
      <w:r>
        <w:instrText xml:space="preserve"> PAGEREF _Toc229660649 \h </w:instrText>
      </w:r>
      <w:r>
        <w:fldChar w:fldCharType="separate"/>
      </w:r>
      <w:r w:rsidR="009A5C40">
        <w:t>170</w:t>
      </w:r>
      <w:r>
        <w:fldChar w:fldCharType="end"/>
      </w:r>
    </w:p>
    <w:p w14:paraId="31755B12" w14:textId="6E2E38AA" w:rsidR="00BC0A2A" w:rsidRDefault="00BC0A2A">
      <w:pPr>
        <w:pStyle w:val="TOC8"/>
        <w:rPr>
          <w:rFonts w:asciiTheme="minorHAnsi" w:eastAsiaTheme="minorEastAsia" w:hAnsiTheme="minorHAnsi" w:cstheme="minorBidi"/>
          <w:kern w:val="2"/>
          <w:sz w:val="24"/>
          <w:szCs w:val="24"/>
          <w14:ligatures w14:val="standardContextual"/>
        </w:rPr>
      </w:pPr>
      <w:r>
        <w:t>236</w:t>
      </w:r>
      <w:r>
        <w:tab/>
        <w:t>Acting positions</w:t>
      </w:r>
      <w:r>
        <w:tab/>
      </w:r>
      <w:r>
        <w:fldChar w:fldCharType="begin"/>
      </w:r>
      <w:r>
        <w:instrText xml:space="preserve"> PAGEREF _Toc229660650 \h </w:instrText>
      </w:r>
      <w:r>
        <w:fldChar w:fldCharType="separate"/>
      </w:r>
      <w:r w:rsidR="009A5C40">
        <w:t>172</w:t>
      </w:r>
      <w:r>
        <w:fldChar w:fldCharType="end"/>
      </w:r>
    </w:p>
    <w:p w14:paraId="7E33857F" w14:textId="3DF9CE7A" w:rsidR="00BC0A2A" w:rsidRDefault="00BC0A2A">
      <w:pPr>
        <w:pStyle w:val="TOC8"/>
        <w:rPr>
          <w:rFonts w:asciiTheme="minorHAnsi" w:eastAsiaTheme="minorEastAsia" w:hAnsiTheme="minorHAnsi" w:cstheme="minorBidi"/>
          <w:kern w:val="2"/>
          <w:sz w:val="24"/>
          <w:szCs w:val="24"/>
          <w14:ligatures w14:val="standardContextual"/>
        </w:rPr>
      </w:pPr>
      <w:r>
        <w:t>237</w:t>
      </w:r>
      <w:r>
        <w:tab/>
        <w:t>Leave of absence</w:t>
      </w:r>
      <w:r>
        <w:tab/>
      </w:r>
      <w:r>
        <w:fldChar w:fldCharType="begin"/>
      </w:r>
      <w:r>
        <w:instrText xml:space="preserve"> PAGEREF _Toc229660651 \h </w:instrText>
      </w:r>
      <w:r>
        <w:fldChar w:fldCharType="separate"/>
      </w:r>
      <w:r w:rsidR="009A5C40">
        <w:t>173</w:t>
      </w:r>
      <w:r>
        <w:fldChar w:fldCharType="end"/>
      </w:r>
    </w:p>
    <w:p w14:paraId="19954FAD" w14:textId="09343DFE" w:rsidR="00BC0A2A" w:rsidRDefault="00BC0A2A">
      <w:pPr>
        <w:pStyle w:val="TOC8"/>
        <w:rPr>
          <w:rFonts w:asciiTheme="minorHAnsi" w:eastAsiaTheme="minorEastAsia" w:hAnsiTheme="minorHAnsi" w:cstheme="minorBidi"/>
          <w:kern w:val="2"/>
          <w:sz w:val="24"/>
          <w:szCs w:val="24"/>
          <w14:ligatures w14:val="standardContextual"/>
        </w:rPr>
      </w:pPr>
      <w:r>
        <w:t>238</w:t>
      </w:r>
      <w:r>
        <w:tab/>
        <w:t>Disclosure of conflict of interest</w:t>
      </w:r>
      <w:r>
        <w:tab/>
      </w:r>
      <w:r>
        <w:fldChar w:fldCharType="begin"/>
      </w:r>
      <w:r>
        <w:instrText xml:space="preserve"> PAGEREF _Toc229660652 \h </w:instrText>
      </w:r>
      <w:r>
        <w:fldChar w:fldCharType="separate"/>
      </w:r>
      <w:r w:rsidR="009A5C40">
        <w:t>173</w:t>
      </w:r>
      <w:r>
        <w:fldChar w:fldCharType="end"/>
      </w:r>
    </w:p>
    <w:p w14:paraId="101E611D" w14:textId="77777777" w:rsidR="00BC0A2A" w:rsidRDefault="00BC0A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Procedure of Board</w:t>
      </w:r>
    </w:p>
    <w:p w14:paraId="78805106" w14:textId="24FDDC9C" w:rsidR="00BC0A2A" w:rsidRDefault="00BC0A2A">
      <w:pPr>
        <w:pStyle w:val="TOC8"/>
        <w:rPr>
          <w:rFonts w:asciiTheme="minorHAnsi" w:eastAsiaTheme="minorEastAsia" w:hAnsiTheme="minorHAnsi" w:cstheme="minorBidi"/>
          <w:kern w:val="2"/>
          <w:sz w:val="24"/>
          <w:szCs w:val="24"/>
          <w14:ligatures w14:val="standardContextual"/>
        </w:rPr>
      </w:pPr>
      <w:r>
        <w:t>239</w:t>
      </w:r>
      <w:r>
        <w:tab/>
        <w:t>General procedure</w:t>
      </w:r>
      <w:r>
        <w:tab/>
      </w:r>
      <w:r>
        <w:fldChar w:fldCharType="begin"/>
      </w:r>
      <w:r>
        <w:instrText xml:space="preserve"> PAGEREF _Toc229660654 \h </w:instrText>
      </w:r>
      <w:r>
        <w:fldChar w:fldCharType="separate"/>
      </w:r>
      <w:r w:rsidR="009A5C40">
        <w:t>174</w:t>
      </w:r>
      <w:r>
        <w:fldChar w:fldCharType="end"/>
      </w:r>
    </w:p>
    <w:p w14:paraId="6DB15BEC" w14:textId="78E853A0" w:rsidR="00BC0A2A" w:rsidRDefault="00BC0A2A">
      <w:pPr>
        <w:pStyle w:val="TOC8"/>
        <w:rPr>
          <w:rFonts w:asciiTheme="minorHAnsi" w:eastAsiaTheme="minorEastAsia" w:hAnsiTheme="minorHAnsi" w:cstheme="minorBidi"/>
          <w:kern w:val="2"/>
          <w:sz w:val="24"/>
          <w:szCs w:val="24"/>
          <w14:ligatures w14:val="standardContextual"/>
        </w:rPr>
      </w:pPr>
      <w:r>
        <w:t>240</w:t>
      </w:r>
      <w:r>
        <w:tab/>
        <w:t>Quorum</w:t>
      </w:r>
      <w:r>
        <w:tab/>
      </w:r>
      <w:r>
        <w:fldChar w:fldCharType="begin"/>
      </w:r>
      <w:r>
        <w:instrText xml:space="preserve"> PAGEREF _Toc229660655 \h </w:instrText>
      </w:r>
      <w:r>
        <w:fldChar w:fldCharType="separate"/>
      </w:r>
      <w:r w:rsidR="009A5C40">
        <w:t>175</w:t>
      </w:r>
      <w:r>
        <w:fldChar w:fldCharType="end"/>
      </w:r>
    </w:p>
    <w:p w14:paraId="4820599B" w14:textId="63D73CBF" w:rsidR="00BC0A2A" w:rsidRDefault="00BC0A2A">
      <w:pPr>
        <w:pStyle w:val="TOC8"/>
        <w:rPr>
          <w:rFonts w:asciiTheme="minorHAnsi" w:eastAsiaTheme="minorEastAsia" w:hAnsiTheme="minorHAnsi" w:cstheme="minorBidi"/>
          <w:kern w:val="2"/>
          <w:sz w:val="24"/>
          <w:szCs w:val="24"/>
          <w14:ligatures w14:val="standardContextual"/>
        </w:rPr>
      </w:pPr>
      <w:r>
        <w:t>241</w:t>
      </w:r>
      <w:r>
        <w:tab/>
        <w:t>Chief executive officer may attend meetings of the Board</w:t>
      </w:r>
      <w:r>
        <w:tab/>
      </w:r>
      <w:r>
        <w:fldChar w:fldCharType="begin"/>
      </w:r>
      <w:r>
        <w:instrText xml:space="preserve"> PAGEREF _Toc229660656 \h </w:instrText>
      </w:r>
      <w:r>
        <w:fldChar w:fldCharType="separate"/>
      </w:r>
      <w:r w:rsidR="009A5C40">
        <w:t>175</w:t>
      </w:r>
      <w:r>
        <w:fldChar w:fldCharType="end"/>
      </w:r>
    </w:p>
    <w:p w14:paraId="1C1A664E" w14:textId="1891DCE6" w:rsidR="00BC0A2A" w:rsidRDefault="00BC0A2A">
      <w:pPr>
        <w:pStyle w:val="TOC8"/>
        <w:rPr>
          <w:rFonts w:asciiTheme="minorHAnsi" w:eastAsiaTheme="minorEastAsia" w:hAnsiTheme="minorHAnsi" w:cstheme="minorBidi"/>
          <w:kern w:val="2"/>
          <w:sz w:val="24"/>
          <w:szCs w:val="24"/>
          <w14:ligatures w14:val="standardContextual"/>
        </w:rPr>
      </w:pPr>
      <w:r>
        <w:t>242</w:t>
      </w:r>
      <w:r>
        <w:tab/>
        <w:t>Presiding member</w:t>
      </w:r>
      <w:r>
        <w:tab/>
      </w:r>
      <w:r>
        <w:fldChar w:fldCharType="begin"/>
      </w:r>
      <w:r>
        <w:instrText xml:space="preserve"> PAGEREF _Toc229660657 \h </w:instrText>
      </w:r>
      <w:r>
        <w:fldChar w:fldCharType="separate"/>
      </w:r>
      <w:r w:rsidR="009A5C40">
        <w:t>175</w:t>
      </w:r>
      <w:r>
        <w:fldChar w:fldCharType="end"/>
      </w:r>
    </w:p>
    <w:p w14:paraId="3BD36D64" w14:textId="7F29ACC1" w:rsidR="00BC0A2A" w:rsidRDefault="00BC0A2A">
      <w:pPr>
        <w:pStyle w:val="TOC8"/>
        <w:rPr>
          <w:rFonts w:asciiTheme="minorHAnsi" w:eastAsiaTheme="minorEastAsia" w:hAnsiTheme="minorHAnsi" w:cstheme="minorBidi"/>
          <w:kern w:val="2"/>
          <w:sz w:val="24"/>
          <w:szCs w:val="24"/>
          <w14:ligatures w14:val="standardContextual"/>
        </w:rPr>
      </w:pPr>
      <w:r>
        <w:t>243</w:t>
      </w:r>
      <w:r>
        <w:tab/>
        <w:t>Voting</w:t>
      </w:r>
      <w:r>
        <w:tab/>
      </w:r>
      <w:r>
        <w:fldChar w:fldCharType="begin"/>
      </w:r>
      <w:r>
        <w:instrText xml:space="preserve"> PAGEREF _Toc229660658 \h </w:instrText>
      </w:r>
      <w:r>
        <w:fldChar w:fldCharType="separate"/>
      </w:r>
      <w:r w:rsidR="009A5C40">
        <w:t>176</w:t>
      </w:r>
      <w:r>
        <w:fldChar w:fldCharType="end"/>
      </w:r>
    </w:p>
    <w:p w14:paraId="391871DE" w14:textId="0FF3718E" w:rsidR="00BC0A2A" w:rsidRDefault="00BC0A2A">
      <w:pPr>
        <w:pStyle w:val="TOC8"/>
        <w:rPr>
          <w:rFonts w:asciiTheme="minorHAnsi" w:eastAsiaTheme="minorEastAsia" w:hAnsiTheme="minorHAnsi" w:cstheme="minorBidi"/>
          <w:kern w:val="2"/>
          <w:sz w:val="24"/>
          <w:szCs w:val="24"/>
          <w14:ligatures w14:val="standardContextual"/>
        </w:rPr>
      </w:pPr>
      <w:r>
        <w:t>244</w:t>
      </w:r>
      <w:r>
        <w:tab/>
        <w:t>Defects in appointment of members</w:t>
      </w:r>
      <w:r>
        <w:tab/>
      </w:r>
      <w:r>
        <w:fldChar w:fldCharType="begin"/>
      </w:r>
      <w:r>
        <w:instrText xml:space="preserve"> PAGEREF _Toc229660659 \h </w:instrText>
      </w:r>
      <w:r>
        <w:fldChar w:fldCharType="separate"/>
      </w:r>
      <w:r w:rsidR="009A5C40">
        <w:t>176</w:t>
      </w:r>
      <w:r>
        <w:fldChar w:fldCharType="end"/>
      </w:r>
    </w:p>
    <w:p w14:paraId="79D511A2" w14:textId="6C88AB3B" w:rsidR="00BC0A2A" w:rsidRDefault="00BC0A2A">
      <w:pPr>
        <w:pStyle w:val="TOC8"/>
        <w:rPr>
          <w:rFonts w:asciiTheme="minorHAnsi" w:eastAsiaTheme="minorEastAsia" w:hAnsiTheme="minorHAnsi" w:cstheme="minorBidi"/>
          <w:kern w:val="2"/>
          <w:sz w:val="24"/>
          <w:szCs w:val="24"/>
          <w14:ligatures w14:val="standardContextual"/>
        </w:rPr>
      </w:pPr>
      <w:r>
        <w:t>245</w:t>
      </w:r>
      <w:r>
        <w:tab/>
        <w:t>Transaction of business by alternative means</w:t>
      </w:r>
      <w:r>
        <w:tab/>
      </w:r>
      <w:r>
        <w:fldChar w:fldCharType="begin"/>
      </w:r>
      <w:r>
        <w:instrText xml:space="preserve"> PAGEREF _Toc229660660 \h </w:instrText>
      </w:r>
      <w:r>
        <w:fldChar w:fldCharType="separate"/>
      </w:r>
      <w:r w:rsidR="009A5C40">
        <w:t>176</w:t>
      </w:r>
      <w:r>
        <w:fldChar w:fldCharType="end"/>
      </w:r>
    </w:p>
    <w:p w14:paraId="7E1278B2" w14:textId="3175E6D5" w:rsidR="00BC0A2A" w:rsidRDefault="00BC0A2A">
      <w:pPr>
        <w:pStyle w:val="TOC8"/>
        <w:rPr>
          <w:rFonts w:asciiTheme="minorHAnsi" w:eastAsiaTheme="minorEastAsia" w:hAnsiTheme="minorHAnsi" w:cstheme="minorBidi"/>
          <w:kern w:val="2"/>
          <w:sz w:val="24"/>
          <w:szCs w:val="24"/>
          <w14:ligatures w14:val="standardContextual"/>
        </w:rPr>
      </w:pPr>
      <w:r>
        <w:t>246</w:t>
      </w:r>
      <w:r>
        <w:tab/>
        <w:t>Delegation by Board</w:t>
      </w:r>
      <w:r>
        <w:tab/>
      </w:r>
      <w:r>
        <w:fldChar w:fldCharType="begin"/>
      </w:r>
      <w:r>
        <w:instrText xml:space="preserve"> PAGEREF _Toc229660661 \h </w:instrText>
      </w:r>
      <w:r>
        <w:fldChar w:fldCharType="separate"/>
      </w:r>
      <w:r w:rsidR="009A5C40">
        <w:t>177</w:t>
      </w:r>
      <w:r>
        <w:fldChar w:fldCharType="end"/>
      </w:r>
    </w:p>
    <w:p w14:paraId="25AD46D1" w14:textId="055928DD" w:rsidR="00BC0A2A" w:rsidRDefault="00BC0A2A">
      <w:pPr>
        <w:pStyle w:val="TOC8"/>
        <w:rPr>
          <w:rFonts w:asciiTheme="minorHAnsi" w:eastAsiaTheme="minorEastAsia" w:hAnsiTheme="minorHAnsi" w:cstheme="minorBidi"/>
          <w:kern w:val="2"/>
          <w:sz w:val="24"/>
          <w:szCs w:val="24"/>
          <w14:ligatures w14:val="standardContextual"/>
        </w:rPr>
      </w:pPr>
      <w:r>
        <w:t>247</w:t>
      </w:r>
      <w:r>
        <w:tab/>
        <w:t>Committees</w:t>
      </w:r>
      <w:r>
        <w:tab/>
      </w:r>
      <w:r>
        <w:fldChar w:fldCharType="begin"/>
      </w:r>
      <w:r>
        <w:instrText xml:space="preserve"> PAGEREF _Toc229660662 \h </w:instrText>
      </w:r>
      <w:r>
        <w:fldChar w:fldCharType="separate"/>
      </w:r>
      <w:r w:rsidR="009A5C40">
        <w:t>177</w:t>
      </w:r>
      <w:r>
        <w:fldChar w:fldCharType="end"/>
      </w:r>
    </w:p>
    <w:p w14:paraId="03828709" w14:textId="77777777" w:rsidR="00BC0A2A" w:rsidRDefault="00BC0A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Chief executive officer of the National Authority</w:t>
      </w:r>
    </w:p>
    <w:p w14:paraId="41832635" w14:textId="1030A55F" w:rsidR="00BC0A2A" w:rsidRDefault="00BC0A2A">
      <w:pPr>
        <w:pStyle w:val="TOC8"/>
        <w:rPr>
          <w:rFonts w:asciiTheme="minorHAnsi" w:eastAsiaTheme="minorEastAsia" w:hAnsiTheme="minorHAnsi" w:cstheme="minorBidi"/>
          <w:kern w:val="2"/>
          <w:sz w:val="24"/>
          <w:szCs w:val="24"/>
          <w14:ligatures w14:val="standardContextual"/>
        </w:rPr>
      </w:pPr>
      <w:r>
        <w:t>248</w:t>
      </w:r>
      <w:r>
        <w:tab/>
        <w:t>Chief executive officer</w:t>
      </w:r>
      <w:r>
        <w:tab/>
      </w:r>
      <w:r>
        <w:fldChar w:fldCharType="begin"/>
      </w:r>
      <w:r>
        <w:instrText xml:space="preserve"> PAGEREF _Toc229660664 \h </w:instrText>
      </w:r>
      <w:r>
        <w:fldChar w:fldCharType="separate"/>
      </w:r>
      <w:r w:rsidR="009A5C40">
        <w:t>178</w:t>
      </w:r>
      <w:r>
        <w:fldChar w:fldCharType="end"/>
      </w:r>
    </w:p>
    <w:p w14:paraId="5F5D9319" w14:textId="46B2D6CB" w:rsidR="00BC0A2A" w:rsidRDefault="00BC0A2A">
      <w:pPr>
        <w:pStyle w:val="TOC8"/>
        <w:rPr>
          <w:rFonts w:asciiTheme="minorHAnsi" w:eastAsiaTheme="minorEastAsia" w:hAnsiTheme="minorHAnsi" w:cstheme="minorBidi"/>
          <w:kern w:val="2"/>
          <w:sz w:val="24"/>
          <w:szCs w:val="24"/>
          <w14:ligatures w14:val="standardContextual"/>
        </w:rPr>
      </w:pPr>
      <w:r>
        <w:t>249</w:t>
      </w:r>
      <w:r>
        <w:tab/>
        <w:t>Functions of chief executive officer</w:t>
      </w:r>
      <w:r>
        <w:tab/>
      </w:r>
      <w:r>
        <w:fldChar w:fldCharType="begin"/>
      </w:r>
      <w:r>
        <w:instrText xml:space="preserve"> PAGEREF _Toc229660665 \h </w:instrText>
      </w:r>
      <w:r>
        <w:fldChar w:fldCharType="separate"/>
      </w:r>
      <w:r w:rsidR="009A5C40">
        <w:t>178</w:t>
      </w:r>
      <w:r>
        <w:fldChar w:fldCharType="end"/>
      </w:r>
    </w:p>
    <w:p w14:paraId="23E109BD" w14:textId="2D7D113E" w:rsidR="00BC0A2A" w:rsidRDefault="00BC0A2A">
      <w:pPr>
        <w:pStyle w:val="TOC8"/>
        <w:rPr>
          <w:rFonts w:asciiTheme="minorHAnsi" w:eastAsiaTheme="minorEastAsia" w:hAnsiTheme="minorHAnsi" w:cstheme="minorBidi"/>
          <w:kern w:val="2"/>
          <w:sz w:val="24"/>
          <w:szCs w:val="24"/>
          <w14:ligatures w14:val="standardContextual"/>
        </w:rPr>
      </w:pPr>
      <w:r>
        <w:t>250</w:t>
      </w:r>
      <w:r>
        <w:tab/>
        <w:t>Terms and conditions of appointment</w:t>
      </w:r>
      <w:r>
        <w:tab/>
      </w:r>
      <w:r>
        <w:fldChar w:fldCharType="begin"/>
      </w:r>
      <w:r>
        <w:instrText xml:space="preserve"> PAGEREF _Toc229660666 \h </w:instrText>
      </w:r>
      <w:r>
        <w:fldChar w:fldCharType="separate"/>
      </w:r>
      <w:r w:rsidR="009A5C40">
        <w:t>179</w:t>
      </w:r>
      <w:r>
        <w:fldChar w:fldCharType="end"/>
      </w:r>
    </w:p>
    <w:p w14:paraId="0B3F6178" w14:textId="05158BCC" w:rsidR="00BC0A2A" w:rsidRDefault="00BC0A2A">
      <w:pPr>
        <w:pStyle w:val="TOC8"/>
        <w:rPr>
          <w:rFonts w:asciiTheme="minorHAnsi" w:eastAsiaTheme="minorEastAsia" w:hAnsiTheme="minorHAnsi" w:cstheme="minorBidi"/>
          <w:kern w:val="2"/>
          <w:sz w:val="24"/>
          <w:szCs w:val="24"/>
          <w14:ligatures w14:val="standardContextual"/>
        </w:rPr>
      </w:pPr>
      <w:r>
        <w:t>251</w:t>
      </w:r>
      <w:r>
        <w:tab/>
        <w:t>Remuneration</w:t>
      </w:r>
      <w:r>
        <w:tab/>
      </w:r>
      <w:r>
        <w:fldChar w:fldCharType="begin"/>
      </w:r>
      <w:r>
        <w:instrText xml:space="preserve"> PAGEREF _Toc229660667 \h </w:instrText>
      </w:r>
      <w:r>
        <w:fldChar w:fldCharType="separate"/>
      </w:r>
      <w:r w:rsidR="009A5C40">
        <w:t>180</w:t>
      </w:r>
      <w:r>
        <w:fldChar w:fldCharType="end"/>
      </w:r>
    </w:p>
    <w:p w14:paraId="198AE8DA" w14:textId="666661C3" w:rsidR="00BC0A2A" w:rsidRDefault="00BC0A2A">
      <w:pPr>
        <w:pStyle w:val="TOC8"/>
        <w:rPr>
          <w:rFonts w:asciiTheme="minorHAnsi" w:eastAsiaTheme="minorEastAsia" w:hAnsiTheme="minorHAnsi" w:cstheme="minorBidi"/>
          <w:kern w:val="2"/>
          <w:sz w:val="24"/>
          <w:szCs w:val="24"/>
          <w14:ligatures w14:val="standardContextual"/>
        </w:rPr>
      </w:pPr>
      <w:r>
        <w:t>252</w:t>
      </w:r>
      <w:r>
        <w:tab/>
        <w:t>Vacancy in office</w:t>
      </w:r>
      <w:r>
        <w:tab/>
      </w:r>
      <w:r>
        <w:fldChar w:fldCharType="begin"/>
      </w:r>
      <w:r>
        <w:instrText xml:space="preserve"> PAGEREF _Toc229660668 \h </w:instrText>
      </w:r>
      <w:r>
        <w:fldChar w:fldCharType="separate"/>
      </w:r>
      <w:r w:rsidR="009A5C40">
        <w:t>180</w:t>
      </w:r>
      <w:r>
        <w:fldChar w:fldCharType="end"/>
      </w:r>
    </w:p>
    <w:p w14:paraId="0113A5C7" w14:textId="21806349" w:rsidR="00BC0A2A" w:rsidRDefault="00BC0A2A">
      <w:pPr>
        <w:pStyle w:val="TOC8"/>
        <w:rPr>
          <w:rFonts w:asciiTheme="minorHAnsi" w:eastAsiaTheme="minorEastAsia" w:hAnsiTheme="minorHAnsi" w:cstheme="minorBidi"/>
          <w:kern w:val="2"/>
          <w:sz w:val="24"/>
          <w:szCs w:val="24"/>
          <w14:ligatures w14:val="standardContextual"/>
        </w:rPr>
      </w:pPr>
      <w:r>
        <w:t>253</w:t>
      </w:r>
      <w:r>
        <w:tab/>
        <w:t>Resignation</w:t>
      </w:r>
      <w:r>
        <w:tab/>
      </w:r>
      <w:r>
        <w:fldChar w:fldCharType="begin"/>
      </w:r>
      <w:r>
        <w:instrText xml:space="preserve"> PAGEREF _Toc229660669 \h </w:instrText>
      </w:r>
      <w:r>
        <w:fldChar w:fldCharType="separate"/>
      </w:r>
      <w:r w:rsidR="009A5C40">
        <w:t>180</w:t>
      </w:r>
      <w:r>
        <w:fldChar w:fldCharType="end"/>
      </w:r>
    </w:p>
    <w:p w14:paraId="69CB67B5" w14:textId="501688E7" w:rsidR="00BC0A2A" w:rsidRDefault="00BC0A2A">
      <w:pPr>
        <w:pStyle w:val="TOC8"/>
        <w:rPr>
          <w:rFonts w:asciiTheme="minorHAnsi" w:eastAsiaTheme="minorEastAsia" w:hAnsiTheme="minorHAnsi" w:cstheme="minorBidi"/>
          <w:kern w:val="2"/>
          <w:sz w:val="24"/>
          <w:szCs w:val="24"/>
          <w14:ligatures w14:val="standardContextual"/>
        </w:rPr>
      </w:pPr>
      <w:r>
        <w:t>254</w:t>
      </w:r>
      <w:r>
        <w:tab/>
        <w:t>Termination of appointment</w:t>
      </w:r>
      <w:r>
        <w:tab/>
      </w:r>
      <w:r>
        <w:fldChar w:fldCharType="begin"/>
      </w:r>
      <w:r>
        <w:instrText xml:space="preserve"> PAGEREF _Toc229660670 \h </w:instrText>
      </w:r>
      <w:r>
        <w:fldChar w:fldCharType="separate"/>
      </w:r>
      <w:r w:rsidR="009A5C40">
        <w:t>180</w:t>
      </w:r>
      <w:r>
        <w:fldChar w:fldCharType="end"/>
      </w:r>
    </w:p>
    <w:p w14:paraId="3B566F3C" w14:textId="6FE6E07B" w:rsidR="00BC0A2A" w:rsidRDefault="00BC0A2A">
      <w:pPr>
        <w:pStyle w:val="TOC8"/>
        <w:rPr>
          <w:rFonts w:asciiTheme="minorHAnsi" w:eastAsiaTheme="minorEastAsia" w:hAnsiTheme="minorHAnsi" w:cstheme="minorBidi"/>
          <w:kern w:val="2"/>
          <w:sz w:val="24"/>
          <w:szCs w:val="24"/>
          <w14:ligatures w14:val="standardContextual"/>
        </w:rPr>
      </w:pPr>
      <w:r>
        <w:t>255</w:t>
      </w:r>
      <w:r>
        <w:tab/>
        <w:t>Acting chief executive officer</w:t>
      </w:r>
      <w:r>
        <w:tab/>
      </w:r>
      <w:r>
        <w:fldChar w:fldCharType="begin"/>
      </w:r>
      <w:r>
        <w:instrText xml:space="preserve"> PAGEREF _Toc229660671 \h </w:instrText>
      </w:r>
      <w:r>
        <w:fldChar w:fldCharType="separate"/>
      </w:r>
      <w:r w:rsidR="009A5C40">
        <w:t>181</w:t>
      </w:r>
      <w:r>
        <w:fldChar w:fldCharType="end"/>
      </w:r>
    </w:p>
    <w:p w14:paraId="7DF625FD" w14:textId="60F6AC73" w:rsidR="00BC0A2A" w:rsidRDefault="00BC0A2A">
      <w:pPr>
        <w:pStyle w:val="TOC8"/>
        <w:rPr>
          <w:rFonts w:asciiTheme="minorHAnsi" w:eastAsiaTheme="minorEastAsia" w:hAnsiTheme="minorHAnsi" w:cstheme="minorBidi"/>
          <w:kern w:val="2"/>
          <w:sz w:val="24"/>
          <w:szCs w:val="24"/>
          <w14:ligatures w14:val="standardContextual"/>
        </w:rPr>
      </w:pPr>
      <w:r>
        <w:t>256</w:t>
      </w:r>
      <w:r>
        <w:tab/>
        <w:t>Disclosure of interests</w:t>
      </w:r>
      <w:r>
        <w:tab/>
      </w:r>
      <w:r>
        <w:fldChar w:fldCharType="begin"/>
      </w:r>
      <w:r>
        <w:instrText xml:space="preserve"> PAGEREF _Toc229660672 \h </w:instrText>
      </w:r>
      <w:r>
        <w:fldChar w:fldCharType="separate"/>
      </w:r>
      <w:r w:rsidR="009A5C40">
        <w:t>182</w:t>
      </w:r>
      <w:r>
        <w:fldChar w:fldCharType="end"/>
      </w:r>
    </w:p>
    <w:p w14:paraId="671C48E7" w14:textId="77777777" w:rsidR="00BC0A2A" w:rsidRDefault="00BC0A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Staff, consultants and contractors</w:t>
      </w:r>
    </w:p>
    <w:p w14:paraId="4325B8A2" w14:textId="3DA9A5B9" w:rsidR="00BC0A2A" w:rsidRDefault="00BC0A2A">
      <w:pPr>
        <w:pStyle w:val="TOC8"/>
        <w:rPr>
          <w:rFonts w:asciiTheme="minorHAnsi" w:eastAsiaTheme="minorEastAsia" w:hAnsiTheme="minorHAnsi" w:cstheme="minorBidi"/>
          <w:kern w:val="2"/>
          <w:sz w:val="24"/>
          <w:szCs w:val="24"/>
          <w14:ligatures w14:val="standardContextual"/>
        </w:rPr>
      </w:pPr>
      <w:r>
        <w:t>257</w:t>
      </w:r>
      <w:r>
        <w:tab/>
        <w:t>Staff of National Authority</w:t>
      </w:r>
      <w:r>
        <w:tab/>
      </w:r>
      <w:r>
        <w:fldChar w:fldCharType="begin"/>
      </w:r>
      <w:r>
        <w:instrText xml:space="preserve"> PAGEREF _Toc229660674 \h </w:instrText>
      </w:r>
      <w:r>
        <w:fldChar w:fldCharType="separate"/>
      </w:r>
      <w:r w:rsidR="009A5C40">
        <w:t>182</w:t>
      </w:r>
      <w:r>
        <w:fldChar w:fldCharType="end"/>
      </w:r>
    </w:p>
    <w:p w14:paraId="1928FC37" w14:textId="1F9B101C" w:rsidR="00BC0A2A" w:rsidRDefault="00BC0A2A">
      <w:pPr>
        <w:pStyle w:val="TOC8"/>
        <w:rPr>
          <w:rFonts w:asciiTheme="minorHAnsi" w:eastAsiaTheme="minorEastAsia" w:hAnsiTheme="minorHAnsi" w:cstheme="minorBidi"/>
          <w:kern w:val="2"/>
          <w:sz w:val="24"/>
          <w:szCs w:val="24"/>
          <w14:ligatures w14:val="standardContextual"/>
        </w:rPr>
      </w:pPr>
      <w:r>
        <w:t>258</w:t>
      </w:r>
      <w:r>
        <w:tab/>
        <w:t>Staff seconded to National Authority</w:t>
      </w:r>
      <w:r>
        <w:tab/>
      </w:r>
      <w:r>
        <w:fldChar w:fldCharType="begin"/>
      </w:r>
      <w:r>
        <w:instrText xml:space="preserve"> PAGEREF _Toc229660675 \h </w:instrText>
      </w:r>
      <w:r>
        <w:fldChar w:fldCharType="separate"/>
      </w:r>
      <w:r w:rsidR="009A5C40">
        <w:t>182</w:t>
      </w:r>
      <w:r>
        <w:fldChar w:fldCharType="end"/>
      </w:r>
    </w:p>
    <w:p w14:paraId="546089E5" w14:textId="5161D8F3" w:rsidR="00BC0A2A" w:rsidRDefault="00BC0A2A">
      <w:pPr>
        <w:pStyle w:val="TOC8"/>
        <w:rPr>
          <w:rFonts w:asciiTheme="minorHAnsi" w:eastAsiaTheme="minorEastAsia" w:hAnsiTheme="minorHAnsi" w:cstheme="minorBidi"/>
          <w:kern w:val="2"/>
          <w:sz w:val="24"/>
          <w:szCs w:val="24"/>
          <w14:ligatures w14:val="standardContextual"/>
        </w:rPr>
      </w:pPr>
      <w:r>
        <w:t>259</w:t>
      </w:r>
      <w:r>
        <w:tab/>
        <w:t>Consultants and contractors</w:t>
      </w:r>
      <w:r>
        <w:tab/>
      </w:r>
      <w:r>
        <w:fldChar w:fldCharType="begin"/>
      </w:r>
      <w:r>
        <w:instrText xml:space="preserve"> PAGEREF _Toc229660676 \h </w:instrText>
      </w:r>
      <w:r>
        <w:fldChar w:fldCharType="separate"/>
      </w:r>
      <w:r w:rsidR="009A5C40">
        <w:t>182</w:t>
      </w:r>
      <w:r>
        <w:fldChar w:fldCharType="end"/>
      </w:r>
    </w:p>
    <w:p w14:paraId="1696EDB6"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Regulatory Authority</w:t>
      </w:r>
    </w:p>
    <w:p w14:paraId="372A1897" w14:textId="4FB86B00" w:rsidR="00BC0A2A" w:rsidRDefault="00BC0A2A">
      <w:pPr>
        <w:pStyle w:val="TOC8"/>
        <w:rPr>
          <w:rFonts w:asciiTheme="minorHAnsi" w:eastAsiaTheme="minorEastAsia" w:hAnsiTheme="minorHAnsi" w:cstheme="minorBidi"/>
          <w:kern w:val="2"/>
          <w:sz w:val="24"/>
          <w:szCs w:val="24"/>
          <w14:ligatures w14:val="standardContextual"/>
        </w:rPr>
      </w:pPr>
      <w:r>
        <w:t>260</w:t>
      </w:r>
      <w:r>
        <w:tab/>
        <w:t>Functions of Regulatory Authority</w:t>
      </w:r>
      <w:r>
        <w:tab/>
      </w:r>
      <w:r>
        <w:fldChar w:fldCharType="begin"/>
      </w:r>
      <w:r>
        <w:instrText xml:space="preserve"> PAGEREF _Toc229660678 \h </w:instrText>
      </w:r>
      <w:r>
        <w:fldChar w:fldCharType="separate"/>
      </w:r>
      <w:r w:rsidR="009A5C40">
        <w:t>184</w:t>
      </w:r>
      <w:r>
        <w:fldChar w:fldCharType="end"/>
      </w:r>
    </w:p>
    <w:p w14:paraId="64FE188B" w14:textId="52AECBA8" w:rsidR="00BC0A2A" w:rsidRDefault="00BC0A2A">
      <w:pPr>
        <w:pStyle w:val="TOC8"/>
        <w:rPr>
          <w:rFonts w:asciiTheme="minorHAnsi" w:eastAsiaTheme="minorEastAsia" w:hAnsiTheme="minorHAnsi" w:cstheme="minorBidi"/>
          <w:kern w:val="2"/>
          <w:sz w:val="24"/>
          <w:szCs w:val="24"/>
          <w14:ligatures w14:val="standardContextual"/>
        </w:rPr>
      </w:pPr>
      <w:r>
        <w:t>261</w:t>
      </w:r>
      <w:r>
        <w:tab/>
        <w:t>Powers of Regulatory Authority</w:t>
      </w:r>
      <w:r>
        <w:tab/>
      </w:r>
      <w:r>
        <w:fldChar w:fldCharType="begin"/>
      </w:r>
      <w:r>
        <w:instrText xml:space="preserve"> PAGEREF _Toc229660679 \h </w:instrText>
      </w:r>
      <w:r>
        <w:fldChar w:fldCharType="separate"/>
      </w:r>
      <w:r w:rsidR="009A5C40">
        <w:t>184</w:t>
      </w:r>
      <w:r>
        <w:fldChar w:fldCharType="end"/>
      </w:r>
    </w:p>
    <w:p w14:paraId="0300757A" w14:textId="65280F76" w:rsidR="00BC0A2A" w:rsidRDefault="00BC0A2A">
      <w:pPr>
        <w:pStyle w:val="TOC8"/>
        <w:rPr>
          <w:rFonts w:asciiTheme="minorHAnsi" w:eastAsiaTheme="minorEastAsia" w:hAnsiTheme="minorHAnsi" w:cstheme="minorBidi"/>
          <w:kern w:val="2"/>
          <w:sz w:val="24"/>
          <w:szCs w:val="24"/>
          <w14:ligatures w14:val="standardContextual"/>
        </w:rPr>
      </w:pPr>
      <w:r>
        <w:t>262</w:t>
      </w:r>
      <w:r>
        <w:tab/>
        <w:t>Delegations</w:t>
      </w:r>
      <w:r>
        <w:tab/>
      </w:r>
      <w:r>
        <w:fldChar w:fldCharType="begin"/>
      </w:r>
      <w:r>
        <w:instrText xml:space="preserve"> PAGEREF _Toc229660680 \h </w:instrText>
      </w:r>
      <w:r>
        <w:fldChar w:fldCharType="separate"/>
      </w:r>
      <w:r w:rsidR="009A5C40">
        <w:t>185</w:t>
      </w:r>
      <w:r>
        <w:fldChar w:fldCharType="end"/>
      </w:r>
    </w:p>
    <w:p w14:paraId="43A768CA"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Information, Records and Privacy</w:t>
      </w:r>
    </w:p>
    <w:p w14:paraId="086BF25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Privacy</w:t>
      </w:r>
    </w:p>
    <w:p w14:paraId="303BCB3E" w14:textId="1E49D2F0" w:rsidR="00BC0A2A" w:rsidRDefault="00BC0A2A">
      <w:pPr>
        <w:pStyle w:val="TOC8"/>
        <w:rPr>
          <w:rFonts w:asciiTheme="minorHAnsi" w:eastAsiaTheme="minorEastAsia" w:hAnsiTheme="minorHAnsi" w:cstheme="minorBidi"/>
          <w:kern w:val="2"/>
          <w:sz w:val="24"/>
          <w:szCs w:val="24"/>
          <w14:ligatures w14:val="standardContextual"/>
        </w:rPr>
      </w:pPr>
      <w:r>
        <w:t>263</w:t>
      </w:r>
      <w:r>
        <w:tab/>
        <w:t>Application of Commonwealth Privacy Act</w:t>
      </w:r>
      <w:r>
        <w:tab/>
      </w:r>
      <w:r>
        <w:fldChar w:fldCharType="begin"/>
      </w:r>
      <w:r>
        <w:instrText xml:space="preserve"> PAGEREF _Toc229660683 \h </w:instrText>
      </w:r>
      <w:r>
        <w:fldChar w:fldCharType="separate"/>
      </w:r>
      <w:r w:rsidR="009A5C40">
        <w:t>187</w:t>
      </w:r>
      <w:r>
        <w:fldChar w:fldCharType="end"/>
      </w:r>
    </w:p>
    <w:p w14:paraId="00F0DDBF"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Commonwealth FOI Act</w:t>
      </w:r>
    </w:p>
    <w:p w14:paraId="3377A228" w14:textId="4DAACB30" w:rsidR="00BC0A2A" w:rsidRDefault="00BC0A2A">
      <w:pPr>
        <w:pStyle w:val="TOC8"/>
        <w:rPr>
          <w:rFonts w:asciiTheme="minorHAnsi" w:eastAsiaTheme="minorEastAsia" w:hAnsiTheme="minorHAnsi" w:cstheme="minorBidi"/>
          <w:kern w:val="2"/>
          <w:sz w:val="24"/>
          <w:szCs w:val="24"/>
          <w14:ligatures w14:val="standardContextual"/>
        </w:rPr>
      </w:pPr>
      <w:r>
        <w:t>264</w:t>
      </w:r>
      <w:r>
        <w:tab/>
        <w:t>Application of Commonwealth FOI Act</w:t>
      </w:r>
      <w:r>
        <w:tab/>
      </w:r>
      <w:r>
        <w:fldChar w:fldCharType="begin"/>
      </w:r>
      <w:r>
        <w:instrText xml:space="preserve"> PAGEREF _Toc229660685 \h </w:instrText>
      </w:r>
      <w:r>
        <w:fldChar w:fldCharType="separate"/>
      </w:r>
      <w:r w:rsidR="009A5C40">
        <w:t>188</w:t>
      </w:r>
      <w:r>
        <w:fldChar w:fldCharType="end"/>
      </w:r>
    </w:p>
    <w:p w14:paraId="0F94B419"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Application of New South Wales State Records Act</w:t>
      </w:r>
    </w:p>
    <w:p w14:paraId="56CDE0B6" w14:textId="69880DA7" w:rsidR="00BC0A2A" w:rsidRDefault="00BC0A2A">
      <w:pPr>
        <w:pStyle w:val="TOC8"/>
        <w:rPr>
          <w:rFonts w:asciiTheme="minorHAnsi" w:eastAsiaTheme="minorEastAsia" w:hAnsiTheme="minorHAnsi" w:cstheme="minorBidi"/>
          <w:kern w:val="2"/>
          <w:sz w:val="24"/>
          <w:szCs w:val="24"/>
          <w14:ligatures w14:val="standardContextual"/>
        </w:rPr>
      </w:pPr>
      <w:r>
        <w:t>265</w:t>
      </w:r>
      <w:r>
        <w:tab/>
        <w:t>Application of State Records Act</w:t>
      </w:r>
      <w:r>
        <w:tab/>
      </w:r>
      <w:r>
        <w:fldChar w:fldCharType="begin"/>
      </w:r>
      <w:r>
        <w:instrText xml:space="preserve"> PAGEREF _Toc229660687 \h </w:instrText>
      </w:r>
      <w:r>
        <w:fldChar w:fldCharType="separate"/>
      </w:r>
      <w:r w:rsidR="009A5C40">
        <w:t>189</w:t>
      </w:r>
      <w:r>
        <w:fldChar w:fldCharType="end"/>
      </w:r>
    </w:p>
    <w:p w14:paraId="33327C19"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Registers</w:t>
      </w:r>
    </w:p>
    <w:p w14:paraId="32CFA24D" w14:textId="040D6A19" w:rsidR="00BC0A2A" w:rsidRDefault="00BC0A2A">
      <w:pPr>
        <w:pStyle w:val="TOC8"/>
        <w:rPr>
          <w:rFonts w:asciiTheme="minorHAnsi" w:eastAsiaTheme="minorEastAsia" w:hAnsiTheme="minorHAnsi" w:cstheme="minorBidi"/>
          <w:kern w:val="2"/>
          <w:sz w:val="24"/>
          <w:szCs w:val="24"/>
          <w14:ligatures w14:val="standardContextual"/>
        </w:rPr>
      </w:pPr>
      <w:r>
        <w:t>266</w:t>
      </w:r>
      <w:r>
        <w:tab/>
        <w:t>Register of approved providers</w:t>
      </w:r>
      <w:r>
        <w:tab/>
      </w:r>
      <w:r>
        <w:fldChar w:fldCharType="begin"/>
      </w:r>
      <w:r>
        <w:instrText xml:space="preserve"> PAGEREF _Toc229660689 \h </w:instrText>
      </w:r>
      <w:r>
        <w:fldChar w:fldCharType="separate"/>
      </w:r>
      <w:r w:rsidR="009A5C40">
        <w:t>189</w:t>
      </w:r>
      <w:r>
        <w:fldChar w:fldCharType="end"/>
      </w:r>
    </w:p>
    <w:p w14:paraId="629227EE" w14:textId="14F0BB8D" w:rsidR="00BC0A2A" w:rsidRDefault="00BC0A2A">
      <w:pPr>
        <w:pStyle w:val="TOC8"/>
        <w:rPr>
          <w:rFonts w:asciiTheme="minorHAnsi" w:eastAsiaTheme="minorEastAsia" w:hAnsiTheme="minorHAnsi" w:cstheme="minorBidi"/>
          <w:kern w:val="2"/>
          <w:sz w:val="24"/>
          <w:szCs w:val="24"/>
          <w14:ligatures w14:val="standardContextual"/>
        </w:rPr>
      </w:pPr>
      <w:r>
        <w:t>267</w:t>
      </w:r>
      <w:r>
        <w:tab/>
        <w:t>Register of education and care services</w:t>
      </w:r>
      <w:r>
        <w:tab/>
      </w:r>
      <w:r>
        <w:fldChar w:fldCharType="begin"/>
      </w:r>
      <w:r>
        <w:instrText xml:space="preserve"> PAGEREF _Toc229660690 \h </w:instrText>
      </w:r>
      <w:r>
        <w:fldChar w:fldCharType="separate"/>
      </w:r>
      <w:r w:rsidR="009A5C40">
        <w:t>190</w:t>
      </w:r>
      <w:r>
        <w:fldChar w:fldCharType="end"/>
      </w:r>
    </w:p>
    <w:p w14:paraId="1C12CC00" w14:textId="5DB74526" w:rsidR="00BC0A2A" w:rsidRDefault="00BC0A2A">
      <w:pPr>
        <w:pStyle w:val="TOC8"/>
        <w:rPr>
          <w:rFonts w:asciiTheme="minorHAnsi" w:eastAsiaTheme="minorEastAsia" w:hAnsiTheme="minorHAnsi" w:cstheme="minorBidi"/>
          <w:kern w:val="2"/>
          <w:sz w:val="24"/>
          <w:szCs w:val="24"/>
          <w14:ligatures w14:val="standardContextual"/>
        </w:rPr>
      </w:pPr>
      <w:r>
        <w:t>269</w:t>
      </w:r>
      <w:r>
        <w:tab/>
        <w:t>Register of family day care educators, co</w:t>
      </w:r>
      <w:r>
        <w:noBreakHyphen/>
        <w:t>ordinators and assistants</w:t>
      </w:r>
      <w:r>
        <w:tab/>
      </w:r>
      <w:r>
        <w:fldChar w:fldCharType="begin"/>
      </w:r>
      <w:r>
        <w:instrText xml:space="preserve"> PAGEREF _Toc229660691 \h </w:instrText>
      </w:r>
      <w:r>
        <w:fldChar w:fldCharType="separate"/>
      </w:r>
      <w:r w:rsidR="009A5C40">
        <w:t>191</w:t>
      </w:r>
      <w:r>
        <w:fldChar w:fldCharType="end"/>
      </w:r>
    </w:p>
    <w:p w14:paraId="1828DD1E"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Publication of information</w:t>
      </w:r>
    </w:p>
    <w:p w14:paraId="72B77574" w14:textId="48F6B5EE" w:rsidR="00BC0A2A" w:rsidRDefault="00BC0A2A">
      <w:pPr>
        <w:pStyle w:val="TOC8"/>
        <w:rPr>
          <w:rFonts w:asciiTheme="minorHAnsi" w:eastAsiaTheme="minorEastAsia" w:hAnsiTheme="minorHAnsi" w:cstheme="minorBidi"/>
          <w:kern w:val="2"/>
          <w:sz w:val="24"/>
          <w:szCs w:val="24"/>
          <w14:ligatures w14:val="standardContextual"/>
        </w:rPr>
      </w:pPr>
      <w:r>
        <w:t>270</w:t>
      </w:r>
      <w:r>
        <w:tab/>
        <w:t>Publication of information</w:t>
      </w:r>
      <w:r>
        <w:tab/>
      </w:r>
      <w:r>
        <w:fldChar w:fldCharType="begin"/>
      </w:r>
      <w:r>
        <w:instrText xml:space="preserve"> PAGEREF _Toc229660693 \h </w:instrText>
      </w:r>
      <w:r>
        <w:fldChar w:fldCharType="separate"/>
      </w:r>
      <w:r w:rsidR="009A5C40">
        <w:t>192</w:t>
      </w:r>
      <w:r>
        <w:fldChar w:fldCharType="end"/>
      </w:r>
    </w:p>
    <w:p w14:paraId="0321CDC5"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Disclosure of information</w:t>
      </w:r>
    </w:p>
    <w:p w14:paraId="42DF9DF6" w14:textId="216F8606" w:rsidR="00BC0A2A" w:rsidRDefault="00BC0A2A">
      <w:pPr>
        <w:pStyle w:val="TOC8"/>
        <w:rPr>
          <w:rFonts w:asciiTheme="minorHAnsi" w:eastAsiaTheme="minorEastAsia" w:hAnsiTheme="minorHAnsi" w:cstheme="minorBidi"/>
          <w:kern w:val="2"/>
          <w:sz w:val="24"/>
          <w:szCs w:val="24"/>
          <w14:ligatures w14:val="standardContextual"/>
        </w:rPr>
      </w:pPr>
      <w:r>
        <w:t>271</w:t>
      </w:r>
      <w:r>
        <w:tab/>
        <w:t>Disclosure of information to other authorities</w:t>
      </w:r>
      <w:r>
        <w:tab/>
      </w:r>
      <w:r>
        <w:fldChar w:fldCharType="begin"/>
      </w:r>
      <w:r>
        <w:instrText xml:space="preserve"> PAGEREF _Toc229660695 \h </w:instrText>
      </w:r>
      <w:r>
        <w:fldChar w:fldCharType="separate"/>
      </w:r>
      <w:r w:rsidR="009A5C40">
        <w:t>193</w:t>
      </w:r>
      <w:r>
        <w:fldChar w:fldCharType="end"/>
      </w:r>
    </w:p>
    <w:p w14:paraId="17BBC455" w14:textId="010A96AC" w:rsidR="00BC0A2A" w:rsidRDefault="00BC0A2A">
      <w:pPr>
        <w:pStyle w:val="TOC8"/>
        <w:rPr>
          <w:rFonts w:asciiTheme="minorHAnsi" w:eastAsiaTheme="minorEastAsia" w:hAnsiTheme="minorHAnsi" w:cstheme="minorBidi"/>
          <w:kern w:val="2"/>
          <w:sz w:val="24"/>
          <w:szCs w:val="24"/>
          <w14:ligatures w14:val="standardContextual"/>
        </w:rPr>
      </w:pPr>
      <w:r>
        <w:t>272</w:t>
      </w:r>
      <w:r>
        <w:tab/>
        <w:t>Disclosure of information to approved providers</w:t>
      </w:r>
      <w:r>
        <w:tab/>
      </w:r>
      <w:r>
        <w:fldChar w:fldCharType="begin"/>
      </w:r>
      <w:r>
        <w:instrText xml:space="preserve"> PAGEREF _Toc229660696 \h </w:instrText>
      </w:r>
      <w:r>
        <w:fldChar w:fldCharType="separate"/>
      </w:r>
      <w:r w:rsidR="009A5C40">
        <w:t>195</w:t>
      </w:r>
      <w:r>
        <w:fldChar w:fldCharType="end"/>
      </w:r>
    </w:p>
    <w:p w14:paraId="1967B2D2" w14:textId="45837469" w:rsidR="00BC0A2A" w:rsidRDefault="00BC0A2A">
      <w:pPr>
        <w:pStyle w:val="TOC8"/>
        <w:rPr>
          <w:rFonts w:asciiTheme="minorHAnsi" w:eastAsiaTheme="minorEastAsia" w:hAnsiTheme="minorHAnsi" w:cstheme="minorBidi"/>
          <w:kern w:val="2"/>
          <w:sz w:val="24"/>
          <w:szCs w:val="24"/>
          <w14:ligatures w14:val="standardContextual"/>
        </w:rPr>
      </w:pPr>
      <w:r>
        <w:t>273</w:t>
      </w:r>
      <w:r>
        <w:tab/>
        <w:t>Duty of confidentiality</w:t>
      </w:r>
      <w:r>
        <w:tab/>
      </w:r>
      <w:r>
        <w:fldChar w:fldCharType="begin"/>
      </w:r>
      <w:r>
        <w:instrText xml:space="preserve"> PAGEREF _Toc229660697 \h </w:instrText>
      </w:r>
      <w:r>
        <w:fldChar w:fldCharType="separate"/>
      </w:r>
      <w:r w:rsidR="009A5C40">
        <w:t>196</w:t>
      </w:r>
      <w:r>
        <w:fldChar w:fldCharType="end"/>
      </w:r>
    </w:p>
    <w:p w14:paraId="3A43CFC5"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Miscellaneous</w:t>
      </w:r>
    </w:p>
    <w:p w14:paraId="56869C38"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Finance</w:t>
      </w:r>
    </w:p>
    <w:p w14:paraId="05240084" w14:textId="6BFBB958" w:rsidR="00BC0A2A" w:rsidRDefault="00BC0A2A">
      <w:pPr>
        <w:pStyle w:val="TOC8"/>
        <w:rPr>
          <w:rFonts w:asciiTheme="minorHAnsi" w:eastAsiaTheme="minorEastAsia" w:hAnsiTheme="minorHAnsi" w:cstheme="minorBidi"/>
          <w:kern w:val="2"/>
          <w:sz w:val="24"/>
          <w:szCs w:val="24"/>
          <w14:ligatures w14:val="standardContextual"/>
        </w:rPr>
      </w:pPr>
      <w:r>
        <w:t>274</w:t>
      </w:r>
      <w:r w:rsidRPr="003B4753">
        <w:rPr>
          <w:bCs/>
          <w:color w:val="000000"/>
        </w:rPr>
        <w:tab/>
      </w:r>
      <w:r>
        <w:t>Australian Children’s Education and Care Quality Authority Fund</w:t>
      </w:r>
      <w:r>
        <w:tab/>
      </w:r>
      <w:r>
        <w:fldChar w:fldCharType="begin"/>
      </w:r>
      <w:r>
        <w:instrText xml:space="preserve"> PAGEREF _Toc229660700 \h </w:instrText>
      </w:r>
      <w:r>
        <w:fldChar w:fldCharType="separate"/>
      </w:r>
      <w:r w:rsidR="009A5C40">
        <w:t>198</w:t>
      </w:r>
      <w:r>
        <w:fldChar w:fldCharType="end"/>
      </w:r>
    </w:p>
    <w:p w14:paraId="51347835" w14:textId="68C382C9" w:rsidR="00BC0A2A" w:rsidRDefault="00BC0A2A">
      <w:pPr>
        <w:pStyle w:val="TOC8"/>
        <w:rPr>
          <w:rFonts w:asciiTheme="minorHAnsi" w:eastAsiaTheme="minorEastAsia" w:hAnsiTheme="minorHAnsi" w:cstheme="minorBidi"/>
          <w:kern w:val="2"/>
          <w:sz w:val="24"/>
          <w:szCs w:val="24"/>
          <w14:ligatures w14:val="standardContextual"/>
        </w:rPr>
      </w:pPr>
      <w:r>
        <w:t>275</w:t>
      </w:r>
      <w:r>
        <w:tab/>
        <w:t>Payments into Authority Fund</w:t>
      </w:r>
      <w:r>
        <w:tab/>
      </w:r>
      <w:r>
        <w:fldChar w:fldCharType="begin"/>
      </w:r>
      <w:r>
        <w:instrText xml:space="preserve"> PAGEREF _Toc229660701 \h </w:instrText>
      </w:r>
      <w:r>
        <w:fldChar w:fldCharType="separate"/>
      </w:r>
      <w:r w:rsidR="009A5C40">
        <w:t>198</w:t>
      </w:r>
      <w:r>
        <w:fldChar w:fldCharType="end"/>
      </w:r>
    </w:p>
    <w:p w14:paraId="64F46231" w14:textId="2DC51116" w:rsidR="00BC0A2A" w:rsidRDefault="00BC0A2A">
      <w:pPr>
        <w:pStyle w:val="TOC8"/>
        <w:rPr>
          <w:rFonts w:asciiTheme="minorHAnsi" w:eastAsiaTheme="minorEastAsia" w:hAnsiTheme="minorHAnsi" w:cstheme="minorBidi"/>
          <w:kern w:val="2"/>
          <w:sz w:val="24"/>
          <w:szCs w:val="24"/>
          <w14:ligatures w14:val="standardContextual"/>
        </w:rPr>
      </w:pPr>
      <w:r>
        <w:t>276</w:t>
      </w:r>
      <w:r>
        <w:tab/>
        <w:t>Payments out of Authority Fund</w:t>
      </w:r>
      <w:r>
        <w:tab/>
      </w:r>
      <w:r>
        <w:fldChar w:fldCharType="begin"/>
      </w:r>
      <w:r>
        <w:instrText xml:space="preserve"> PAGEREF _Toc229660702 \h </w:instrText>
      </w:r>
      <w:r>
        <w:fldChar w:fldCharType="separate"/>
      </w:r>
      <w:r w:rsidR="009A5C40">
        <w:t>199</w:t>
      </w:r>
      <w:r>
        <w:fldChar w:fldCharType="end"/>
      </w:r>
    </w:p>
    <w:p w14:paraId="0E67E2F2" w14:textId="69BB19FC" w:rsidR="00BC0A2A" w:rsidRDefault="00BC0A2A">
      <w:pPr>
        <w:pStyle w:val="TOC8"/>
        <w:rPr>
          <w:rFonts w:asciiTheme="minorHAnsi" w:eastAsiaTheme="minorEastAsia" w:hAnsiTheme="minorHAnsi" w:cstheme="minorBidi"/>
          <w:kern w:val="2"/>
          <w:sz w:val="24"/>
          <w:szCs w:val="24"/>
          <w14:ligatures w14:val="standardContextual"/>
        </w:rPr>
      </w:pPr>
      <w:r>
        <w:t>277</w:t>
      </w:r>
      <w:r>
        <w:tab/>
        <w:t>Investment of money in Authority Fund</w:t>
      </w:r>
      <w:r>
        <w:tab/>
      </w:r>
      <w:r>
        <w:fldChar w:fldCharType="begin"/>
      </w:r>
      <w:r>
        <w:instrText xml:space="preserve"> PAGEREF _Toc229660703 \h </w:instrText>
      </w:r>
      <w:r>
        <w:fldChar w:fldCharType="separate"/>
      </w:r>
      <w:r w:rsidR="009A5C40">
        <w:t>199</w:t>
      </w:r>
      <w:r>
        <w:fldChar w:fldCharType="end"/>
      </w:r>
    </w:p>
    <w:p w14:paraId="427A1C08" w14:textId="5FD51065" w:rsidR="00BC0A2A" w:rsidRDefault="00BC0A2A">
      <w:pPr>
        <w:pStyle w:val="TOC8"/>
        <w:rPr>
          <w:rFonts w:asciiTheme="minorHAnsi" w:eastAsiaTheme="minorEastAsia" w:hAnsiTheme="minorHAnsi" w:cstheme="minorBidi"/>
          <w:kern w:val="2"/>
          <w:sz w:val="24"/>
          <w:szCs w:val="24"/>
          <w14:ligatures w14:val="standardContextual"/>
        </w:rPr>
      </w:pPr>
      <w:r>
        <w:t>278</w:t>
      </w:r>
      <w:r>
        <w:tab/>
        <w:t>Financial management duties of National Authority</w:t>
      </w:r>
      <w:r>
        <w:tab/>
      </w:r>
      <w:r>
        <w:fldChar w:fldCharType="begin"/>
      </w:r>
      <w:r>
        <w:instrText xml:space="preserve"> PAGEREF _Toc229660704 \h </w:instrText>
      </w:r>
      <w:r>
        <w:fldChar w:fldCharType="separate"/>
      </w:r>
      <w:r w:rsidR="009A5C40">
        <w:t>199</w:t>
      </w:r>
      <w:r>
        <w:fldChar w:fldCharType="end"/>
      </w:r>
    </w:p>
    <w:p w14:paraId="619228A2"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Reporting</w:t>
      </w:r>
    </w:p>
    <w:p w14:paraId="3F2DC4DD" w14:textId="4393F985" w:rsidR="00BC0A2A" w:rsidRDefault="00BC0A2A">
      <w:pPr>
        <w:pStyle w:val="TOC8"/>
        <w:rPr>
          <w:rFonts w:asciiTheme="minorHAnsi" w:eastAsiaTheme="minorEastAsia" w:hAnsiTheme="minorHAnsi" w:cstheme="minorBidi"/>
          <w:kern w:val="2"/>
          <w:sz w:val="24"/>
          <w:szCs w:val="24"/>
          <w14:ligatures w14:val="standardContextual"/>
        </w:rPr>
      </w:pPr>
      <w:r>
        <w:t>279</w:t>
      </w:r>
      <w:r>
        <w:tab/>
        <w:t>Annual report</w:t>
      </w:r>
      <w:r>
        <w:tab/>
      </w:r>
      <w:r>
        <w:fldChar w:fldCharType="begin"/>
      </w:r>
      <w:r>
        <w:instrText xml:space="preserve"> PAGEREF _Toc229660706 \h </w:instrText>
      </w:r>
      <w:r>
        <w:fldChar w:fldCharType="separate"/>
      </w:r>
      <w:r w:rsidR="009A5C40">
        <w:t>200</w:t>
      </w:r>
      <w:r>
        <w:fldChar w:fldCharType="end"/>
      </w:r>
    </w:p>
    <w:p w14:paraId="59E62F58" w14:textId="47DDA078" w:rsidR="00BC0A2A" w:rsidRDefault="00BC0A2A">
      <w:pPr>
        <w:pStyle w:val="TOC8"/>
        <w:rPr>
          <w:rFonts w:asciiTheme="minorHAnsi" w:eastAsiaTheme="minorEastAsia" w:hAnsiTheme="minorHAnsi" w:cstheme="minorBidi"/>
          <w:kern w:val="2"/>
          <w:sz w:val="24"/>
          <w:szCs w:val="24"/>
          <w14:ligatures w14:val="standardContextual"/>
        </w:rPr>
      </w:pPr>
      <w:r>
        <w:t>280</w:t>
      </w:r>
      <w:r>
        <w:tab/>
        <w:t>Tabling and publication of annual report</w:t>
      </w:r>
      <w:r>
        <w:tab/>
      </w:r>
      <w:r>
        <w:fldChar w:fldCharType="begin"/>
      </w:r>
      <w:r>
        <w:instrText xml:space="preserve"> PAGEREF _Toc229660707 \h </w:instrText>
      </w:r>
      <w:r>
        <w:fldChar w:fldCharType="separate"/>
      </w:r>
      <w:r w:rsidR="009A5C40">
        <w:t>201</w:t>
      </w:r>
      <w:r>
        <w:fldChar w:fldCharType="end"/>
      </w:r>
    </w:p>
    <w:p w14:paraId="6EB333BC" w14:textId="4AA110BC" w:rsidR="00BC0A2A" w:rsidRDefault="00BC0A2A">
      <w:pPr>
        <w:pStyle w:val="TOC8"/>
        <w:rPr>
          <w:rFonts w:asciiTheme="minorHAnsi" w:eastAsiaTheme="minorEastAsia" w:hAnsiTheme="minorHAnsi" w:cstheme="minorBidi"/>
          <w:kern w:val="2"/>
          <w:sz w:val="24"/>
          <w:szCs w:val="24"/>
          <w14:ligatures w14:val="standardContextual"/>
        </w:rPr>
      </w:pPr>
      <w:r>
        <w:t>281</w:t>
      </w:r>
      <w:r>
        <w:tab/>
        <w:t>Other reporting</w:t>
      </w:r>
      <w:r>
        <w:tab/>
      </w:r>
      <w:r>
        <w:fldChar w:fldCharType="begin"/>
      </w:r>
      <w:r>
        <w:instrText xml:space="preserve"> PAGEREF _Toc229660708 \h </w:instrText>
      </w:r>
      <w:r>
        <w:fldChar w:fldCharType="separate"/>
      </w:r>
      <w:r w:rsidR="009A5C40">
        <w:t>202</w:t>
      </w:r>
      <w:r>
        <w:fldChar w:fldCharType="end"/>
      </w:r>
    </w:p>
    <w:p w14:paraId="6BD49B4C"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Application of Commonwealth Ombudsman Act</w:t>
      </w:r>
    </w:p>
    <w:p w14:paraId="565690F1" w14:textId="2FA9C03F" w:rsidR="00BC0A2A" w:rsidRDefault="00BC0A2A">
      <w:pPr>
        <w:pStyle w:val="TOC8"/>
        <w:rPr>
          <w:rFonts w:asciiTheme="minorHAnsi" w:eastAsiaTheme="minorEastAsia" w:hAnsiTheme="minorHAnsi" w:cstheme="minorBidi"/>
          <w:kern w:val="2"/>
          <w:sz w:val="24"/>
          <w:szCs w:val="24"/>
          <w14:ligatures w14:val="standardContextual"/>
        </w:rPr>
      </w:pPr>
      <w:r>
        <w:t>282</w:t>
      </w:r>
      <w:r>
        <w:tab/>
        <w:t>Application of Commonwealth Ombudsman Act</w:t>
      </w:r>
      <w:r>
        <w:tab/>
      </w:r>
      <w:r>
        <w:fldChar w:fldCharType="begin"/>
      </w:r>
      <w:r>
        <w:instrText xml:space="preserve"> PAGEREF _Toc229660710 \h </w:instrText>
      </w:r>
      <w:r>
        <w:fldChar w:fldCharType="separate"/>
      </w:r>
      <w:r w:rsidR="009A5C40">
        <w:t>202</w:t>
      </w:r>
      <w:r>
        <w:fldChar w:fldCharType="end"/>
      </w:r>
    </w:p>
    <w:p w14:paraId="520361C4"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Legal proceedings</w:t>
      </w:r>
    </w:p>
    <w:p w14:paraId="66CA6B7A" w14:textId="7DF65BA2" w:rsidR="00BC0A2A" w:rsidRDefault="00BC0A2A">
      <w:pPr>
        <w:pStyle w:val="TOC8"/>
        <w:rPr>
          <w:rFonts w:asciiTheme="minorHAnsi" w:eastAsiaTheme="minorEastAsia" w:hAnsiTheme="minorHAnsi" w:cstheme="minorBidi"/>
          <w:kern w:val="2"/>
          <w:sz w:val="24"/>
          <w:szCs w:val="24"/>
          <w14:ligatures w14:val="standardContextual"/>
        </w:rPr>
      </w:pPr>
      <w:r>
        <w:t>283</w:t>
      </w:r>
      <w:r>
        <w:tab/>
        <w:t>Who may bring proceedings for an offence?</w:t>
      </w:r>
      <w:r>
        <w:tab/>
      </w:r>
      <w:r>
        <w:fldChar w:fldCharType="begin"/>
      </w:r>
      <w:r>
        <w:instrText xml:space="preserve"> PAGEREF _Toc229660712 \h </w:instrText>
      </w:r>
      <w:r>
        <w:fldChar w:fldCharType="separate"/>
      </w:r>
      <w:r w:rsidR="009A5C40">
        <w:t>203</w:t>
      </w:r>
      <w:r>
        <w:fldChar w:fldCharType="end"/>
      </w:r>
    </w:p>
    <w:p w14:paraId="7E8A07E6" w14:textId="5BD33516" w:rsidR="00BC0A2A" w:rsidRDefault="00BC0A2A">
      <w:pPr>
        <w:pStyle w:val="TOC8"/>
        <w:rPr>
          <w:rFonts w:asciiTheme="minorHAnsi" w:eastAsiaTheme="minorEastAsia" w:hAnsiTheme="minorHAnsi" w:cstheme="minorBidi"/>
          <w:kern w:val="2"/>
          <w:sz w:val="24"/>
          <w:szCs w:val="24"/>
          <w14:ligatures w14:val="standardContextual"/>
        </w:rPr>
      </w:pPr>
      <w:r>
        <w:t>284</w:t>
      </w:r>
      <w:r>
        <w:tab/>
        <w:t>When proceedings may be brought</w:t>
      </w:r>
      <w:r>
        <w:tab/>
      </w:r>
      <w:r>
        <w:fldChar w:fldCharType="begin"/>
      </w:r>
      <w:r>
        <w:instrText xml:space="preserve"> PAGEREF _Toc229660713 \h </w:instrText>
      </w:r>
      <w:r>
        <w:fldChar w:fldCharType="separate"/>
      </w:r>
      <w:r w:rsidR="009A5C40">
        <w:t>204</w:t>
      </w:r>
      <w:r>
        <w:fldChar w:fldCharType="end"/>
      </w:r>
    </w:p>
    <w:p w14:paraId="105E07EE" w14:textId="1B04B6CD" w:rsidR="00BC0A2A" w:rsidRDefault="00BC0A2A">
      <w:pPr>
        <w:pStyle w:val="TOC8"/>
        <w:rPr>
          <w:rFonts w:asciiTheme="minorHAnsi" w:eastAsiaTheme="minorEastAsia" w:hAnsiTheme="minorHAnsi" w:cstheme="minorBidi"/>
          <w:kern w:val="2"/>
          <w:sz w:val="24"/>
          <w:szCs w:val="24"/>
          <w14:ligatures w14:val="standardContextual"/>
        </w:rPr>
      </w:pPr>
      <w:r>
        <w:t>285</w:t>
      </w:r>
      <w:r>
        <w:tab/>
        <w:t>Offences by bodies corporate</w:t>
      </w:r>
      <w:r>
        <w:tab/>
      </w:r>
      <w:r>
        <w:fldChar w:fldCharType="begin"/>
      </w:r>
      <w:r>
        <w:instrText xml:space="preserve"> PAGEREF _Toc229660714 \h </w:instrText>
      </w:r>
      <w:r>
        <w:fldChar w:fldCharType="separate"/>
      </w:r>
      <w:r w:rsidR="009A5C40">
        <w:t>204</w:t>
      </w:r>
      <w:r>
        <w:fldChar w:fldCharType="end"/>
      </w:r>
    </w:p>
    <w:p w14:paraId="0262F53B" w14:textId="0D954127" w:rsidR="00BC0A2A" w:rsidRDefault="00BC0A2A">
      <w:pPr>
        <w:pStyle w:val="TOC8"/>
        <w:rPr>
          <w:rFonts w:asciiTheme="minorHAnsi" w:eastAsiaTheme="minorEastAsia" w:hAnsiTheme="minorHAnsi" w:cstheme="minorBidi"/>
          <w:kern w:val="2"/>
          <w:sz w:val="24"/>
          <w:szCs w:val="24"/>
          <w14:ligatures w14:val="standardContextual"/>
        </w:rPr>
      </w:pPr>
      <w:r>
        <w:t>286</w:t>
      </w:r>
      <w:r>
        <w:tab/>
        <w:t>Application of Law to partnerships and eligible associations and other entities</w:t>
      </w:r>
      <w:r>
        <w:tab/>
      </w:r>
      <w:r>
        <w:fldChar w:fldCharType="begin"/>
      </w:r>
      <w:r>
        <w:instrText xml:space="preserve"> PAGEREF _Toc229660715 \h </w:instrText>
      </w:r>
      <w:r>
        <w:fldChar w:fldCharType="separate"/>
      </w:r>
      <w:r w:rsidR="009A5C40">
        <w:t>204</w:t>
      </w:r>
      <w:r>
        <w:fldChar w:fldCharType="end"/>
      </w:r>
    </w:p>
    <w:p w14:paraId="29667BA7" w14:textId="031C480B" w:rsidR="00BC0A2A" w:rsidRDefault="00BC0A2A">
      <w:pPr>
        <w:pStyle w:val="TOC8"/>
        <w:rPr>
          <w:rFonts w:asciiTheme="minorHAnsi" w:eastAsiaTheme="minorEastAsia" w:hAnsiTheme="minorHAnsi" w:cstheme="minorBidi"/>
          <w:kern w:val="2"/>
          <w:sz w:val="24"/>
          <w:szCs w:val="24"/>
          <w14:ligatures w14:val="standardContextual"/>
        </w:rPr>
      </w:pPr>
      <w:r>
        <w:t>287</w:t>
      </w:r>
      <w:r>
        <w:tab/>
        <w:t>Multiple holders of an approval</w:t>
      </w:r>
      <w:r>
        <w:tab/>
      </w:r>
      <w:r>
        <w:fldChar w:fldCharType="begin"/>
      </w:r>
      <w:r>
        <w:instrText xml:space="preserve"> PAGEREF _Toc229660716 \h </w:instrText>
      </w:r>
      <w:r>
        <w:fldChar w:fldCharType="separate"/>
      </w:r>
      <w:r w:rsidR="009A5C40">
        <w:t>205</w:t>
      </w:r>
      <w:r>
        <w:fldChar w:fldCharType="end"/>
      </w:r>
    </w:p>
    <w:p w14:paraId="5BA27762" w14:textId="64C15B72" w:rsidR="00BC0A2A" w:rsidRDefault="00BC0A2A">
      <w:pPr>
        <w:pStyle w:val="TOC8"/>
        <w:rPr>
          <w:rFonts w:asciiTheme="minorHAnsi" w:eastAsiaTheme="minorEastAsia" w:hAnsiTheme="minorHAnsi" w:cstheme="minorBidi"/>
          <w:kern w:val="2"/>
          <w:sz w:val="24"/>
          <w:szCs w:val="24"/>
          <w14:ligatures w14:val="standardContextual"/>
        </w:rPr>
      </w:pPr>
      <w:r>
        <w:t>288</w:t>
      </w:r>
      <w:r>
        <w:tab/>
        <w:t>Double jeopardy</w:t>
      </w:r>
      <w:r>
        <w:tab/>
      </w:r>
      <w:r>
        <w:fldChar w:fldCharType="begin"/>
      </w:r>
      <w:r>
        <w:instrText xml:space="preserve"> PAGEREF _Toc229660717 \h </w:instrText>
      </w:r>
      <w:r>
        <w:fldChar w:fldCharType="separate"/>
      </w:r>
      <w:r w:rsidR="009A5C40">
        <w:t>205</w:t>
      </w:r>
      <w:r>
        <w:fldChar w:fldCharType="end"/>
      </w:r>
    </w:p>
    <w:p w14:paraId="02CAC08C" w14:textId="6EBF2480" w:rsidR="00BC0A2A" w:rsidRDefault="00BC0A2A">
      <w:pPr>
        <w:pStyle w:val="TOC8"/>
        <w:rPr>
          <w:rFonts w:asciiTheme="minorHAnsi" w:eastAsiaTheme="minorEastAsia" w:hAnsiTheme="minorHAnsi" w:cstheme="minorBidi"/>
          <w:kern w:val="2"/>
          <w:sz w:val="24"/>
          <w:szCs w:val="24"/>
          <w14:ligatures w14:val="standardContextual"/>
        </w:rPr>
      </w:pPr>
      <w:r>
        <w:t>289</w:t>
      </w:r>
      <w:r>
        <w:tab/>
        <w:t>Immunity</w:t>
      </w:r>
      <w:r>
        <w:tab/>
      </w:r>
      <w:r>
        <w:fldChar w:fldCharType="begin"/>
      </w:r>
      <w:r>
        <w:instrText xml:space="preserve"> PAGEREF _Toc229660718 \h </w:instrText>
      </w:r>
      <w:r>
        <w:fldChar w:fldCharType="separate"/>
      </w:r>
      <w:r w:rsidR="009A5C40">
        <w:t>205</w:t>
      </w:r>
      <w:r>
        <w:fldChar w:fldCharType="end"/>
      </w:r>
    </w:p>
    <w:p w14:paraId="37497B73" w14:textId="1AA48EFB" w:rsidR="00BC0A2A" w:rsidRDefault="00BC0A2A">
      <w:pPr>
        <w:pStyle w:val="TOC8"/>
        <w:rPr>
          <w:rFonts w:asciiTheme="minorHAnsi" w:eastAsiaTheme="minorEastAsia" w:hAnsiTheme="minorHAnsi" w:cstheme="minorBidi"/>
          <w:kern w:val="2"/>
          <w:sz w:val="24"/>
          <w:szCs w:val="24"/>
          <w14:ligatures w14:val="standardContextual"/>
        </w:rPr>
      </w:pPr>
      <w:r>
        <w:t>290</w:t>
      </w:r>
      <w:r>
        <w:tab/>
        <w:t>Immunity — education law</w:t>
      </w:r>
      <w:r>
        <w:tab/>
      </w:r>
      <w:r>
        <w:fldChar w:fldCharType="begin"/>
      </w:r>
      <w:r>
        <w:instrText xml:space="preserve"> PAGEREF _Toc229660719 \h </w:instrText>
      </w:r>
      <w:r>
        <w:fldChar w:fldCharType="separate"/>
      </w:r>
      <w:r w:rsidR="009A5C40">
        <w:t>206</w:t>
      </w:r>
      <w:r>
        <w:fldChar w:fldCharType="end"/>
      </w:r>
    </w:p>
    <w:p w14:paraId="1911B449" w14:textId="1D02EF76" w:rsidR="00BC0A2A" w:rsidRDefault="00BC0A2A">
      <w:pPr>
        <w:pStyle w:val="TOC8"/>
        <w:rPr>
          <w:rFonts w:asciiTheme="minorHAnsi" w:eastAsiaTheme="minorEastAsia" w:hAnsiTheme="minorHAnsi" w:cstheme="minorBidi"/>
          <w:kern w:val="2"/>
          <w:sz w:val="24"/>
          <w:szCs w:val="24"/>
          <w14:ligatures w14:val="standardContextual"/>
        </w:rPr>
      </w:pPr>
      <w:r>
        <w:t>291</w:t>
      </w:r>
      <w:r>
        <w:tab/>
        <w:t>Infringement offences</w:t>
      </w:r>
      <w:r>
        <w:tab/>
      </w:r>
      <w:r>
        <w:fldChar w:fldCharType="begin"/>
      </w:r>
      <w:r>
        <w:instrText xml:space="preserve"> PAGEREF _Toc229660720 \h </w:instrText>
      </w:r>
      <w:r>
        <w:fldChar w:fldCharType="separate"/>
      </w:r>
      <w:r w:rsidR="009A5C40">
        <w:t>206</w:t>
      </w:r>
      <w:r>
        <w:fldChar w:fldCharType="end"/>
      </w:r>
    </w:p>
    <w:p w14:paraId="573E2644" w14:textId="656D0E86" w:rsidR="00BC0A2A" w:rsidRDefault="00BC0A2A">
      <w:pPr>
        <w:pStyle w:val="TOC8"/>
        <w:rPr>
          <w:rFonts w:asciiTheme="minorHAnsi" w:eastAsiaTheme="minorEastAsia" w:hAnsiTheme="minorHAnsi" w:cstheme="minorBidi"/>
          <w:kern w:val="2"/>
          <w:sz w:val="24"/>
          <w:szCs w:val="24"/>
          <w14:ligatures w14:val="standardContextual"/>
        </w:rPr>
      </w:pPr>
      <w:r>
        <w:t>292</w:t>
      </w:r>
      <w:r>
        <w:tab/>
        <w:t>Evidentiary certificates</w:t>
      </w:r>
      <w:r>
        <w:tab/>
      </w:r>
      <w:r>
        <w:fldChar w:fldCharType="begin"/>
      </w:r>
      <w:r>
        <w:instrText xml:space="preserve"> PAGEREF _Toc229660721 \h </w:instrText>
      </w:r>
      <w:r>
        <w:fldChar w:fldCharType="separate"/>
      </w:r>
      <w:r w:rsidR="009A5C40">
        <w:t>207</w:t>
      </w:r>
      <w:r>
        <w:fldChar w:fldCharType="end"/>
      </w:r>
    </w:p>
    <w:p w14:paraId="064EDF1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Service of notices</w:t>
      </w:r>
    </w:p>
    <w:p w14:paraId="1AD032EB" w14:textId="0F07625E" w:rsidR="00BC0A2A" w:rsidRDefault="00BC0A2A">
      <w:pPr>
        <w:pStyle w:val="TOC8"/>
        <w:rPr>
          <w:rFonts w:asciiTheme="minorHAnsi" w:eastAsiaTheme="minorEastAsia" w:hAnsiTheme="minorHAnsi" w:cstheme="minorBidi"/>
          <w:kern w:val="2"/>
          <w:sz w:val="24"/>
          <w:szCs w:val="24"/>
          <w14:ligatures w14:val="standardContextual"/>
        </w:rPr>
      </w:pPr>
      <w:r>
        <w:t>293</w:t>
      </w:r>
      <w:r>
        <w:tab/>
        <w:t>Service of notices</w:t>
      </w:r>
      <w:r>
        <w:tab/>
      </w:r>
      <w:r>
        <w:fldChar w:fldCharType="begin"/>
      </w:r>
      <w:r>
        <w:instrText xml:space="preserve"> PAGEREF _Toc229660723 \h </w:instrText>
      </w:r>
      <w:r>
        <w:fldChar w:fldCharType="separate"/>
      </w:r>
      <w:r w:rsidR="009A5C40">
        <w:t>208</w:t>
      </w:r>
      <w:r>
        <w:fldChar w:fldCharType="end"/>
      </w:r>
    </w:p>
    <w:p w14:paraId="403E2D80" w14:textId="573BCFB1" w:rsidR="00BC0A2A" w:rsidRDefault="00BC0A2A">
      <w:pPr>
        <w:pStyle w:val="TOC8"/>
        <w:rPr>
          <w:rFonts w:asciiTheme="minorHAnsi" w:eastAsiaTheme="minorEastAsia" w:hAnsiTheme="minorHAnsi" w:cstheme="minorBidi"/>
          <w:kern w:val="2"/>
          <w:sz w:val="24"/>
          <w:szCs w:val="24"/>
          <w14:ligatures w14:val="standardContextual"/>
        </w:rPr>
      </w:pPr>
      <w:r>
        <w:t>294</w:t>
      </w:r>
      <w:r>
        <w:tab/>
        <w:t>Service by post</w:t>
      </w:r>
      <w:r>
        <w:tab/>
      </w:r>
      <w:r>
        <w:fldChar w:fldCharType="begin"/>
      </w:r>
      <w:r>
        <w:instrText xml:space="preserve"> PAGEREF _Toc229660724 \h </w:instrText>
      </w:r>
      <w:r>
        <w:fldChar w:fldCharType="separate"/>
      </w:r>
      <w:r w:rsidR="009A5C40">
        <w:t>210</w:t>
      </w:r>
      <w:r>
        <w:fldChar w:fldCharType="end"/>
      </w:r>
    </w:p>
    <w:p w14:paraId="2C644FF5"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False or misleading information</w:t>
      </w:r>
    </w:p>
    <w:p w14:paraId="1F5C3649" w14:textId="590BC2D3" w:rsidR="00BC0A2A" w:rsidRDefault="00BC0A2A">
      <w:pPr>
        <w:pStyle w:val="TOC8"/>
        <w:rPr>
          <w:rFonts w:asciiTheme="minorHAnsi" w:eastAsiaTheme="minorEastAsia" w:hAnsiTheme="minorHAnsi" w:cstheme="minorBidi"/>
          <w:kern w:val="2"/>
          <w:sz w:val="24"/>
          <w:szCs w:val="24"/>
          <w14:ligatures w14:val="standardContextual"/>
        </w:rPr>
      </w:pPr>
      <w:r>
        <w:t>295</w:t>
      </w:r>
      <w:r>
        <w:tab/>
        <w:t>False or misleading information or documents</w:t>
      </w:r>
      <w:r>
        <w:tab/>
      </w:r>
      <w:r>
        <w:fldChar w:fldCharType="begin"/>
      </w:r>
      <w:r>
        <w:instrText xml:space="preserve"> PAGEREF _Toc229660726 \h </w:instrText>
      </w:r>
      <w:r>
        <w:fldChar w:fldCharType="separate"/>
      </w:r>
      <w:r w:rsidR="009A5C40">
        <w:t>210</w:t>
      </w:r>
      <w:r>
        <w:fldChar w:fldCharType="end"/>
      </w:r>
    </w:p>
    <w:p w14:paraId="2F9B3E8D"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Protection from reprisal</w:t>
      </w:r>
    </w:p>
    <w:p w14:paraId="71BB6B41" w14:textId="66BD093A" w:rsidR="00BC0A2A" w:rsidRDefault="00BC0A2A">
      <w:pPr>
        <w:pStyle w:val="TOC8"/>
        <w:rPr>
          <w:rFonts w:asciiTheme="minorHAnsi" w:eastAsiaTheme="minorEastAsia" w:hAnsiTheme="minorHAnsi" w:cstheme="minorBidi"/>
          <w:kern w:val="2"/>
          <w:sz w:val="24"/>
          <w:szCs w:val="24"/>
          <w14:ligatures w14:val="standardContextual"/>
        </w:rPr>
      </w:pPr>
      <w:r>
        <w:t>296</w:t>
      </w:r>
      <w:r>
        <w:tab/>
        <w:t>Definitions</w:t>
      </w:r>
      <w:r>
        <w:tab/>
      </w:r>
      <w:r>
        <w:fldChar w:fldCharType="begin"/>
      </w:r>
      <w:r>
        <w:instrText xml:space="preserve"> PAGEREF _Toc229660728 \h </w:instrText>
      </w:r>
      <w:r>
        <w:fldChar w:fldCharType="separate"/>
      </w:r>
      <w:r w:rsidR="009A5C40">
        <w:t>211</w:t>
      </w:r>
      <w:r>
        <w:fldChar w:fldCharType="end"/>
      </w:r>
    </w:p>
    <w:p w14:paraId="3E0E9A1E" w14:textId="1C9FE1DC" w:rsidR="00BC0A2A" w:rsidRDefault="00BC0A2A">
      <w:pPr>
        <w:pStyle w:val="TOC8"/>
        <w:rPr>
          <w:rFonts w:asciiTheme="minorHAnsi" w:eastAsiaTheme="minorEastAsia" w:hAnsiTheme="minorHAnsi" w:cstheme="minorBidi"/>
          <w:kern w:val="2"/>
          <w:sz w:val="24"/>
          <w:szCs w:val="24"/>
          <w14:ligatures w14:val="standardContextual"/>
        </w:rPr>
      </w:pPr>
      <w:r>
        <w:t>297</w:t>
      </w:r>
      <w:r>
        <w:tab/>
        <w:t>Protection from reprisal</w:t>
      </w:r>
      <w:r>
        <w:tab/>
      </w:r>
      <w:r>
        <w:fldChar w:fldCharType="begin"/>
      </w:r>
      <w:r>
        <w:instrText xml:space="preserve"> PAGEREF _Toc229660729 \h </w:instrText>
      </w:r>
      <w:r>
        <w:fldChar w:fldCharType="separate"/>
      </w:r>
      <w:r w:rsidR="009A5C40">
        <w:t>211</w:t>
      </w:r>
      <w:r>
        <w:fldChar w:fldCharType="end"/>
      </w:r>
    </w:p>
    <w:p w14:paraId="513B5454" w14:textId="4A116C2F" w:rsidR="00BC0A2A" w:rsidRDefault="00BC0A2A">
      <w:pPr>
        <w:pStyle w:val="TOC8"/>
        <w:rPr>
          <w:rFonts w:asciiTheme="minorHAnsi" w:eastAsiaTheme="minorEastAsia" w:hAnsiTheme="minorHAnsi" w:cstheme="minorBidi"/>
          <w:kern w:val="2"/>
          <w:sz w:val="24"/>
          <w:szCs w:val="24"/>
          <w14:ligatures w14:val="standardContextual"/>
        </w:rPr>
      </w:pPr>
      <w:r>
        <w:t>298</w:t>
      </w:r>
      <w:r>
        <w:tab/>
        <w:t>Proceedings for damages for reprisal</w:t>
      </w:r>
      <w:r>
        <w:tab/>
      </w:r>
      <w:r>
        <w:fldChar w:fldCharType="begin"/>
      </w:r>
      <w:r>
        <w:instrText xml:space="preserve"> PAGEREF _Toc229660730 \h </w:instrText>
      </w:r>
      <w:r>
        <w:fldChar w:fldCharType="separate"/>
      </w:r>
      <w:r w:rsidR="009A5C40">
        <w:t>212</w:t>
      </w:r>
      <w:r>
        <w:fldChar w:fldCharType="end"/>
      </w:r>
    </w:p>
    <w:p w14:paraId="6C1EF5C7" w14:textId="6079AB9E" w:rsidR="00BC0A2A" w:rsidRDefault="00BC0A2A">
      <w:pPr>
        <w:pStyle w:val="TOC8"/>
        <w:rPr>
          <w:rFonts w:asciiTheme="minorHAnsi" w:eastAsiaTheme="minorEastAsia" w:hAnsiTheme="minorHAnsi" w:cstheme="minorBidi"/>
          <w:kern w:val="2"/>
          <w:sz w:val="24"/>
          <w:szCs w:val="24"/>
          <w14:ligatures w14:val="standardContextual"/>
        </w:rPr>
      </w:pPr>
      <w:r>
        <w:t>299</w:t>
      </w:r>
      <w:r>
        <w:tab/>
        <w:t>Application for injunction or order</w:t>
      </w:r>
      <w:r>
        <w:tab/>
      </w:r>
      <w:r>
        <w:fldChar w:fldCharType="begin"/>
      </w:r>
      <w:r>
        <w:instrText xml:space="preserve"> PAGEREF _Toc229660731 \h </w:instrText>
      </w:r>
      <w:r>
        <w:fldChar w:fldCharType="separate"/>
      </w:r>
      <w:r w:rsidR="009A5C40">
        <w:t>212</w:t>
      </w:r>
      <w:r>
        <w:fldChar w:fldCharType="end"/>
      </w:r>
    </w:p>
    <w:p w14:paraId="7AC7B645" w14:textId="5B55B005" w:rsidR="00BC0A2A" w:rsidRDefault="00BC0A2A">
      <w:pPr>
        <w:pStyle w:val="TOC8"/>
        <w:rPr>
          <w:rFonts w:asciiTheme="minorHAnsi" w:eastAsiaTheme="minorEastAsia" w:hAnsiTheme="minorHAnsi" w:cstheme="minorBidi"/>
          <w:kern w:val="2"/>
          <w:sz w:val="24"/>
          <w:szCs w:val="24"/>
          <w14:ligatures w14:val="standardContextual"/>
        </w:rPr>
      </w:pPr>
      <w:r>
        <w:t>300</w:t>
      </w:r>
      <w:r>
        <w:tab/>
        <w:t>Injunction or order</w:t>
      </w:r>
      <w:r>
        <w:tab/>
      </w:r>
      <w:r>
        <w:fldChar w:fldCharType="begin"/>
      </w:r>
      <w:r>
        <w:instrText xml:space="preserve"> PAGEREF _Toc229660732 \h </w:instrText>
      </w:r>
      <w:r>
        <w:fldChar w:fldCharType="separate"/>
      </w:r>
      <w:r w:rsidR="009A5C40">
        <w:t>213</w:t>
      </w:r>
      <w:r>
        <w:fldChar w:fldCharType="end"/>
      </w:r>
    </w:p>
    <w:p w14:paraId="5AA87352"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National regulations</w:t>
      </w:r>
    </w:p>
    <w:p w14:paraId="0B5CED2E" w14:textId="697A0554" w:rsidR="00BC0A2A" w:rsidRDefault="00BC0A2A">
      <w:pPr>
        <w:pStyle w:val="TOC8"/>
        <w:rPr>
          <w:rFonts w:asciiTheme="minorHAnsi" w:eastAsiaTheme="minorEastAsia" w:hAnsiTheme="minorHAnsi" w:cstheme="minorBidi"/>
          <w:kern w:val="2"/>
          <w:sz w:val="24"/>
          <w:szCs w:val="24"/>
          <w14:ligatures w14:val="standardContextual"/>
        </w:rPr>
      </w:pPr>
      <w:r>
        <w:t>301</w:t>
      </w:r>
      <w:r>
        <w:tab/>
        <w:t>National regulations</w:t>
      </w:r>
      <w:r>
        <w:tab/>
      </w:r>
      <w:r>
        <w:fldChar w:fldCharType="begin"/>
      </w:r>
      <w:r>
        <w:instrText xml:space="preserve"> PAGEREF _Toc229660734 \h </w:instrText>
      </w:r>
      <w:r>
        <w:fldChar w:fldCharType="separate"/>
      </w:r>
      <w:r w:rsidR="009A5C40">
        <w:t>213</w:t>
      </w:r>
      <w:r>
        <w:fldChar w:fldCharType="end"/>
      </w:r>
    </w:p>
    <w:p w14:paraId="0703AFC4" w14:textId="7ABC6C3A" w:rsidR="00BC0A2A" w:rsidRDefault="00BC0A2A">
      <w:pPr>
        <w:pStyle w:val="TOC8"/>
        <w:rPr>
          <w:rFonts w:asciiTheme="minorHAnsi" w:eastAsiaTheme="minorEastAsia" w:hAnsiTheme="minorHAnsi" w:cstheme="minorBidi"/>
          <w:kern w:val="2"/>
          <w:sz w:val="24"/>
          <w:szCs w:val="24"/>
          <w14:ligatures w14:val="standardContextual"/>
        </w:rPr>
      </w:pPr>
      <w:r>
        <w:t>302</w:t>
      </w:r>
      <w:r>
        <w:tab/>
        <w:t>Publication of national regulations</w:t>
      </w:r>
      <w:r>
        <w:tab/>
      </w:r>
      <w:r>
        <w:fldChar w:fldCharType="begin"/>
      </w:r>
      <w:r>
        <w:instrText xml:space="preserve"> PAGEREF _Toc229660735 \h </w:instrText>
      </w:r>
      <w:r>
        <w:fldChar w:fldCharType="separate"/>
      </w:r>
      <w:r w:rsidR="009A5C40">
        <w:t>216</w:t>
      </w:r>
      <w:r>
        <w:fldChar w:fldCharType="end"/>
      </w:r>
    </w:p>
    <w:p w14:paraId="337AB291" w14:textId="59283C1E" w:rsidR="00BC0A2A" w:rsidRDefault="00BC0A2A">
      <w:pPr>
        <w:pStyle w:val="TOC8"/>
        <w:rPr>
          <w:rFonts w:asciiTheme="minorHAnsi" w:eastAsiaTheme="minorEastAsia" w:hAnsiTheme="minorHAnsi" w:cstheme="minorBidi"/>
          <w:kern w:val="2"/>
          <w:sz w:val="24"/>
          <w:szCs w:val="24"/>
          <w14:ligatures w14:val="standardContextual"/>
        </w:rPr>
      </w:pPr>
      <w:r>
        <w:t>303</w:t>
      </w:r>
      <w:r>
        <w:tab/>
        <w:t>Parliamentary scrutiny of national regulations</w:t>
      </w:r>
      <w:r>
        <w:tab/>
      </w:r>
      <w:r>
        <w:fldChar w:fldCharType="begin"/>
      </w:r>
      <w:r>
        <w:instrText xml:space="preserve"> PAGEREF _Toc229660736 \h </w:instrText>
      </w:r>
      <w:r>
        <w:fldChar w:fldCharType="separate"/>
      </w:r>
      <w:r w:rsidR="009A5C40">
        <w:t>216</w:t>
      </w:r>
      <w:r>
        <w:fldChar w:fldCharType="end"/>
      </w:r>
    </w:p>
    <w:p w14:paraId="05213FA5" w14:textId="6263F126" w:rsidR="00BC0A2A" w:rsidRDefault="00BC0A2A">
      <w:pPr>
        <w:pStyle w:val="TOC8"/>
        <w:rPr>
          <w:rFonts w:asciiTheme="minorHAnsi" w:eastAsiaTheme="minorEastAsia" w:hAnsiTheme="minorHAnsi" w:cstheme="minorBidi"/>
          <w:kern w:val="2"/>
          <w:sz w:val="24"/>
          <w:szCs w:val="24"/>
          <w14:ligatures w14:val="standardContextual"/>
        </w:rPr>
      </w:pPr>
      <w:r>
        <w:t>304</w:t>
      </w:r>
      <w:r>
        <w:tab/>
        <w:t>Effect of disallowance of national regulation</w:t>
      </w:r>
      <w:r>
        <w:tab/>
      </w:r>
      <w:r>
        <w:fldChar w:fldCharType="begin"/>
      </w:r>
      <w:r>
        <w:instrText xml:space="preserve"> PAGEREF _Toc229660737 \h </w:instrText>
      </w:r>
      <w:r>
        <w:fldChar w:fldCharType="separate"/>
      </w:r>
      <w:r w:rsidR="009A5C40">
        <w:t>217</w:t>
      </w:r>
      <w:r>
        <w:fldChar w:fldCharType="end"/>
      </w:r>
    </w:p>
    <w:p w14:paraId="67933DAF"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15 — Transitional Provisions</w:t>
      </w:r>
    </w:p>
    <w:p w14:paraId="16B24AE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Transitional provisions — </w:t>
      </w:r>
      <w:r w:rsidRPr="003B4753">
        <w:rPr>
          <w:i/>
          <w:iCs/>
        </w:rPr>
        <w:t>Early Childhood Legislation Amendment Act 2022</w:t>
      </w:r>
    </w:p>
    <w:p w14:paraId="50EF4738" w14:textId="6A08EB21" w:rsidR="00BC0A2A" w:rsidRDefault="00BC0A2A">
      <w:pPr>
        <w:pStyle w:val="TOC8"/>
        <w:rPr>
          <w:rFonts w:asciiTheme="minorHAnsi" w:eastAsiaTheme="minorEastAsia" w:hAnsiTheme="minorHAnsi" w:cstheme="minorBidi"/>
          <w:kern w:val="2"/>
          <w:sz w:val="24"/>
          <w:szCs w:val="24"/>
          <w14:ligatures w14:val="standardContextual"/>
        </w:rPr>
      </w:pPr>
      <w:r>
        <w:t>336</w:t>
      </w:r>
      <w:r>
        <w:tab/>
        <w:t>Transitional provision — notification of persons with management or control of an education and care service</w:t>
      </w:r>
      <w:r>
        <w:tab/>
      </w:r>
      <w:r>
        <w:fldChar w:fldCharType="begin"/>
      </w:r>
      <w:r>
        <w:instrText xml:space="preserve"> PAGEREF _Toc229660740 \h </w:instrText>
      </w:r>
      <w:r>
        <w:fldChar w:fldCharType="separate"/>
      </w:r>
      <w:r w:rsidR="009A5C40">
        <w:t>218</w:t>
      </w:r>
      <w:r>
        <w:fldChar w:fldCharType="end"/>
      </w:r>
    </w:p>
    <w:p w14:paraId="068C1301" w14:textId="55BC9677" w:rsidR="00BC0A2A" w:rsidRDefault="00BC0A2A">
      <w:pPr>
        <w:pStyle w:val="TOC8"/>
        <w:rPr>
          <w:rFonts w:asciiTheme="minorHAnsi" w:eastAsiaTheme="minorEastAsia" w:hAnsiTheme="minorHAnsi" w:cstheme="minorBidi"/>
          <w:kern w:val="2"/>
          <w:sz w:val="24"/>
          <w:szCs w:val="24"/>
          <w14:ligatures w14:val="standardContextual"/>
        </w:rPr>
      </w:pPr>
      <w:r>
        <w:t>337</w:t>
      </w:r>
      <w:r>
        <w:tab/>
        <w:t>Transitional provision — assessment of provider approval applications</w:t>
      </w:r>
      <w:r>
        <w:tab/>
      </w:r>
      <w:r>
        <w:fldChar w:fldCharType="begin"/>
      </w:r>
      <w:r>
        <w:instrText xml:space="preserve"> PAGEREF _Toc229660741 \h </w:instrText>
      </w:r>
      <w:r>
        <w:fldChar w:fldCharType="separate"/>
      </w:r>
      <w:r w:rsidR="009A5C40">
        <w:t>218</w:t>
      </w:r>
      <w:r>
        <w:fldChar w:fldCharType="end"/>
      </w:r>
    </w:p>
    <w:p w14:paraId="46C1B0CE" w14:textId="759CC808" w:rsidR="00BC0A2A" w:rsidRDefault="00BC0A2A">
      <w:pPr>
        <w:pStyle w:val="TOC8"/>
        <w:rPr>
          <w:rFonts w:asciiTheme="minorHAnsi" w:eastAsiaTheme="minorEastAsia" w:hAnsiTheme="minorHAnsi" w:cstheme="minorBidi"/>
          <w:kern w:val="2"/>
          <w:sz w:val="24"/>
          <w:szCs w:val="24"/>
          <w14:ligatures w14:val="standardContextual"/>
        </w:rPr>
      </w:pPr>
      <w:r>
        <w:t>338</w:t>
      </w:r>
      <w:r>
        <w:tab/>
        <w:t>Transitional provision — service waivers</w:t>
      </w:r>
      <w:r>
        <w:tab/>
      </w:r>
      <w:r>
        <w:fldChar w:fldCharType="begin"/>
      </w:r>
      <w:r>
        <w:instrText xml:space="preserve"> PAGEREF _Toc229660742 \h </w:instrText>
      </w:r>
      <w:r>
        <w:fldChar w:fldCharType="separate"/>
      </w:r>
      <w:r w:rsidR="009A5C40">
        <w:t>219</w:t>
      </w:r>
      <w:r>
        <w:fldChar w:fldCharType="end"/>
      </w:r>
    </w:p>
    <w:p w14:paraId="0FA8A575" w14:textId="75DDB904" w:rsidR="00BC0A2A" w:rsidRDefault="00BC0A2A">
      <w:pPr>
        <w:pStyle w:val="TOC8"/>
        <w:rPr>
          <w:rFonts w:asciiTheme="minorHAnsi" w:eastAsiaTheme="minorEastAsia" w:hAnsiTheme="minorHAnsi" w:cstheme="minorBidi"/>
          <w:kern w:val="2"/>
          <w:sz w:val="24"/>
          <w:szCs w:val="24"/>
          <w14:ligatures w14:val="standardContextual"/>
        </w:rPr>
      </w:pPr>
      <w:r>
        <w:t>339</w:t>
      </w:r>
      <w:r>
        <w:tab/>
        <w:t>Transitional provision — temporary waivers</w:t>
      </w:r>
      <w:r>
        <w:tab/>
      </w:r>
      <w:r>
        <w:fldChar w:fldCharType="begin"/>
      </w:r>
      <w:r>
        <w:instrText xml:space="preserve"> PAGEREF _Toc229660743 \h </w:instrText>
      </w:r>
      <w:r>
        <w:fldChar w:fldCharType="separate"/>
      </w:r>
      <w:r w:rsidR="009A5C40">
        <w:t>219</w:t>
      </w:r>
      <w:r>
        <w:fldChar w:fldCharType="end"/>
      </w:r>
    </w:p>
    <w:p w14:paraId="53E02C14"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Transitional provisions — </w:t>
      </w:r>
      <w:r w:rsidRPr="003B4753">
        <w:rPr>
          <w:i/>
          <w:iCs/>
        </w:rPr>
        <w:t>Early Childhood Legislation Amendment (Premises Approval in Principle) Act 2023</w:t>
      </w:r>
    </w:p>
    <w:p w14:paraId="5A07EC68" w14:textId="15C1CD51" w:rsidR="00BC0A2A" w:rsidRDefault="00BC0A2A">
      <w:pPr>
        <w:pStyle w:val="TOC8"/>
        <w:rPr>
          <w:rFonts w:asciiTheme="minorHAnsi" w:eastAsiaTheme="minorEastAsia" w:hAnsiTheme="minorHAnsi" w:cstheme="minorBidi"/>
          <w:kern w:val="2"/>
          <w:sz w:val="24"/>
          <w:szCs w:val="24"/>
          <w14:ligatures w14:val="standardContextual"/>
        </w:rPr>
      </w:pPr>
      <w:r>
        <w:t>340</w:t>
      </w:r>
      <w:r>
        <w:tab/>
        <w:t>Transitional provision — approvals in principle — applications for service approval</w:t>
      </w:r>
      <w:r>
        <w:tab/>
      </w:r>
      <w:r>
        <w:fldChar w:fldCharType="begin"/>
      </w:r>
      <w:r>
        <w:instrText xml:space="preserve"> PAGEREF _Toc229660745 \h </w:instrText>
      </w:r>
      <w:r>
        <w:fldChar w:fldCharType="separate"/>
      </w:r>
      <w:r w:rsidR="009A5C40">
        <w:t>220</w:t>
      </w:r>
      <w:r>
        <w:fldChar w:fldCharType="end"/>
      </w:r>
    </w:p>
    <w:p w14:paraId="7D053642"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4BFF7212" w14:textId="38454EF4" w:rsidR="00BC0A2A" w:rsidRDefault="00BC0A2A">
      <w:pPr>
        <w:pStyle w:val="TOC8"/>
        <w:rPr>
          <w:rFonts w:asciiTheme="minorHAnsi" w:eastAsiaTheme="minorEastAsia" w:hAnsiTheme="minorHAnsi" w:cstheme="minorBidi"/>
          <w:kern w:val="2"/>
          <w:sz w:val="24"/>
          <w:szCs w:val="24"/>
          <w14:ligatures w14:val="standardContextual"/>
        </w:rPr>
      </w:pPr>
      <w:r>
        <w:t>1</w:t>
      </w:r>
      <w:r>
        <w:tab/>
        <w:t>Displacement of Schedule by contrary intention</w:t>
      </w:r>
      <w:r>
        <w:tab/>
      </w:r>
      <w:r>
        <w:fldChar w:fldCharType="begin"/>
      </w:r>
      <w:r>
        <w:instrText xml:space="preserve"> PAGEREF _Toc229660747 \h </w:instrText>
      </w:r>
      <w:r>
        <w:fldChar w:fldCharType="separate"/>
      </w:r>
      <w:r w:rsidR="009A5C40">
        <w:t>222</w:t>
      </w:r>
      <w:r>
        <w:fldChar w:fldCharType="end"/>
      </w:r>
    </w:p>
    <w:p w14:paraId="21C7EC31"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0DBCCA80" w14:textId="0F02C668" w:rsidR="00BC0A2A" w:rsidRDefault="00BC0A2A">
      <w:pPr>
        <w:pStyle w:val="TOC8"/>
        <w:rPr>
          <w:rFonts w:asciiTheme="minorHAnsi" w:eastAsiaTheme="minorEastAsia" w:hAnsiTheme="minorHAnsi" w:cstheme="minorBidi"/>
          <w:kern w:val="2"/>
          <w:sz w:val="24"/>
          <w:szCs w:val="24"/>
          <w14:ligatures w14:val="standardContextual"/>
        </w:rPr>
      </w:pPr>
      <w:r>
        <w:t>2</w:t>
      </w:r>
      <w:r>
        <w:tab/>
        <w:t>Law to be construed not to exceed legislative power of Legislature</w:t>
      </w:r>
      <w:r>
        <w:tab/>
      </w:r>
      <w:r>
        <w:fldChar w:fldCharType="begin"/>
      </w:r>
      <w:r>
        <w:instrText xml:space="preserve"> PAGEREF _Toc229660749 \h </w:instrText>
      </w:r>
      <w:r>
        <w:fldChar w:fldCharType="separate"/>
      </w:r>
      <w:r w:rsidR="009A5C40">
        <w:t>222</w:t>
      </w:r>
      <w:r>
        <w:fldChar w:fldCharType="end"/>
      </w:r>
    </w:p>
    <w:p w14:paraId="1EB15AE8" w14:textId="7E4EE2B1" w:rsidR="00BC0A2A" w:rsidRDefault="00BC0A2A">
      <w:pPr>
        <w:pStyle w:val="TOC8"/>
        <w:rPr>
          <w:rFonts w:asciiTheme="minorHAnsi" w:eastAsiaTheme="minorEastAsia" w:hAnsiTheme="minorHAnsi" w:cstheme="minorBidi"/>
          <w:kern w:val="2"/>
          <w:sz w:val="24"/>
          <w:szCs w:val="24"/>
          <w14:ligatures w14:val="standardContextual"/>
        </w:rPr>
      </w:pPr>
      <w:r>
        <w:t>3</w:t>
      </w:r>
      <w:r>
        <w:tab/>
        <w:t>Every section to be a substantive enactment</w:t>
      </w:r>
      <w:r>
        <w:tab/>
      </w:r>
      <w:r>
        <w:fldChar w:fldCharType="begin"/>
      </w:r>
      <w:r>
        <w:instrText xml:space="preserve"> PAGEREF _Toc229660750 \h </w:instrText>
      </w:r>
      <w:r>
        <w:fldChar w:fldCharType="separate"/>
      </w:r>
      <w:r w:rsidR="009A5C40">
        <w:t>222</w:t>
      </w:r>
      <w:r>
        <w:fldChar w:fldCharType="end"/>
      </w:r>
    </w:p>
    <w:p w14:paraId="14F937EC" w14:textId="0F413785" w:rsidR="00BC0A2A" w:rsidRDefault="00BC0A2A">
      <w:pPr>
        <w:pStyle w:val="TOC8"/>
        <w:rPr>
          <w:rFonts w:asciiTheme="minorHAnsi" w:eastAsiaTheme="minorEastAsia" w:hAnsiTheme="minorHAnsi" w:cstheme="minorBidi"/>
          <w:kern w:val="2"/>
          <w:sz w:val="24"/>
          <w:szCs w:val="24"/>
          <w14:ligatures w14:val="standardContextual"/>
        </w:rPr>
      </w:pPr>
      <w:r>
        <w:t>4</w:t>
      </w:r>
      <w:r>
        <w:tab/>
        <w:t>Material that is, and is not, part of this Law</w:t>
      </w:r>
      <w:r>
        <w:tab/>
      </w:r>
      <w:r>
        <w:fldChar w:fldCharType="begin"/>
      </w:r>
      <w:r>
        <w:instrText xml:space="preserve"> PAGEREF _Toc229660751 \h </w:instrText>
      </w:r>
      <w:r>
        <w:fldChar w:fldCharType="separate"/>
      </w:r>
      <w:r w:rsidR="009A5C40">
        <w:t>223</w:t>
      </w:r>
      <w:r>
        <w:fldChar w:fldCharType="end"/>
      </w:r>
    </w:p>
    <w:p w14:paraId="37E310B5" w14:textId="6AC5317F" w:rsidR="00BC0A2A" w:rsidRDefault="00BC0A2A">
      <w:pPr>
        <w:pStyle w:val="TOC8"/>
        <w:rPr>
          <w:rFonts w:asciiTheme="minorHAnsi" w:eastAsiaTheme="minorEastAsia" w:hAnsiTheme="minorHAnsi" w:cstheme="minorBidi"/>
          <w:kern w:val="2"/>
          <w:sz w:val="24"/>
          <w:szCs w:val="24"/>
          <w14:ligatures w14:val="standardContextual"/>
        </w:rPr>
      </w:pPr>
      <w:r>
        <w:t>5</w:t>
      </w:r>
      <w:r>
        <w:tab/>
        <w:t>References to particular Acts and to enactments</w:t>
      </w:r>
      <w:r>
        <w:tab/>
      </w:r>
      <w:r>
        <w:fldChar w:fldCharType="begin"/>
      </w:r>
      <w:r>
        <w:instrText xml:space="preserve"> PAGEREF _Toc229660752 \h </w:instrText>
      </w:r>
      <w:r>
        <w:fldChar w:fldCharType="separate"/>
      </w:r>
      <w:r w:rsidR="009A5C40">
        <w:t>223</w:t>
      </w:r>
      <w:r>
        <w:fldChar w:fldCharType="end"/>
      </w:r>
    </w:p>
    <w:p w14:paraId="1D04BD88" w14:textId="57C8DE90" w:rsidR="00BC0A2A" w:rsidRDefault="00BC0A2A">
      <w:pPr>
        <w:pStyle w:val="TOC8"/>
        <w:rPr>
          <w:rFonts w:asciiTheme="minorHAnsi" w:eastAsiaTheme="minorEastAsia" w:hAnsiTheme="minorHAnsi" w:cstheme="minorBidi"/>
          <w:kern w:val="2"/>
          <w:sz w:val="24"/>
          <w:szCs w:val="24"/>
          <w14:ligatures w14:val="standardContextual"/>
        </w:rPr>
      </w:pPr>
      <w:r>
        <w:t>6</w:t>
      </w:r>
      <w:r>
        <w:tab/>
        <w:t>References taken to be included in Act or Law citation etc</w:t>
      </w:r>
      <w:r>
        <w:tab/>
      </w:r>
      <w:r>
        <w:fldChar w:fldCharType="begin"/>
      </w:r>
      <w:r>
        <w:instrText xml:space="preserve"> PAGEREF _Toc229660753 \h </w:instrText>
      </w:r>
      <w:r>
        <w:fldChar w:fldCharType="separate"/>
      </w:r>
      <w:r w:rsidR="009A5C40">
        <w:t>223</w:t>
      </w:r>
      <w:r>
        <w:fldChar w:fldCharType="end"/>
      </w:r>
    </w:p>
    <w:p w14:paraId="59E7D2B6" w14:textId="558D897B" w:rsidR="00BC0A2A" w:rsidRDefault="00BC0A2A">
      <w:pPr>
        <w:pStyle w:val="TOC8"/>
        <w:rPr>
          <w:rFonts w:asciiTheme="minorHAnsi" w:eastAsiaTheme="minorEastAsia" w:hAnsiTheme="minorHAnsi" w:cstheme="minorBidi"/>
          <w:kern w:val="2"/>
          <w:sz w:val="24"/>
          <w:szCs w:val="24"/>
          <w14:ligatures w14:val="standardContextual"/>
        </w:rPr>
      </w:pPr>
      <w:r>
        <w:t>7</w:t>
      </w:r>
      <w:r>
        <w:tab/>
        <w:t>Interpretation best achieving Law’s purpose</w:t>
      </w:r>
      <w:r>
        <w:tab/>
      </w:r>
      <w:r>
        <w:fldChar w:fldCharType="begin"/>
      </w:r>
      <w:r>
        <w:instrText xml:space="preserve"> PAGEREF _Toc229660754 \h </w:instrText>
      </w:r>
      <w:r>
        <w:fldChar w:fldCharType="separate"/>
      </w:r>
      <w:r w:rsidR="009A5C40">
        <w:t>224</w:t>
      </w:r>
      <w:r>
        <w:fldChar w:fldCharType="end"/>
      </w:r>
    </w:p>
    <w:p w14:paraId="2D8B74D2" w14:textId="2167A79A" w:rsidR="00BC0A2A" w:rsidRDefault="00BC0A2A">
      <w:pPr>
        <w:pStyle w:val="TOC8"/>
        <w:rPr>
          <w:rFonts w:asciiTheme="minorHAnsi" w:eastAsiaTheme="minorEastAsia" w:hAnsiTheme="minorHAnsi" w:cstheme="minorBidi"/>
          <w:kern w:val="2"/>
          <w:sz w:val="24"/>
          <w:szCs w:val="24"/>
          <w14:ligatures w14:val="standardContextual"/>
        </w:rPr>
      </w:pPr>
      <w:r>
        <w:t>8</w:t>
      </w:r>
      <w:r>
        <w:tab/>
        <w:t>Use of extrinsic material in interpretation</w:t>
      </w:r>
      <w:r>
        <w:tab/>
      </w:r>
      <w:r>
        <w:fldChar w:fldCharType="begin"/>
      </w:r>
      <w:r>
        <w:instrText xml:space="preserve"> PAGEREF _Toc229660755 \h </w:instrText>
      </w:r>
      <w:r>
        <w:fldChar w:fldCharType="separate"/>
      </w:r>
      <w:r w:rsidR="009A5C40">
        <w:t>224</w:t>
      </w:r>
      <w:r>
        <w:fldChar w:fldCharType="end"/>
      </w:r>
    </w:p>
    <w:p w14:paraId="5A0D7AEC" w14:textId="1962DDD5" w:rsidR="00BC0A2A" w:rsidRDefault="00BC0A2A">
      <w:pPr>
        <w:pStyle w:val="TOC8"/>
        <w:rPr>
          <w:rFonts w:asciiTheme="minorHAnsi" w:eastAsiaTheme="minorEastAsia" w:hAnsiTheme="minorHAnsi" w:cstheme="minorBidi"/>
          <w:kern w:val="2"/>
          <w:sz w:val="24"/>
          <w:szCs w:val="24"/>
          <w14:ligatures w14:val="standardContextual"/>
        </w:rPr>
      </w:pPr>
      <w:r>
        <w:t>9</w:t>
      </w:r>
      <w:r>
        <w:tab/>
        <w:t>Effect of change of drafting practice and use of examples</w:t>
      </w:r>
      <w:r>
        <w:tab/>
      </w:r>
      <w:r>
        <w:fldChar w:fldCharType="begin"/>
      </w:r>
      <w:r>
        <w:instrText xml:space="preserve"> PAGEREF _Toc229660756 \h </w:instrText>
      </w:r>
      <w:r>
        <w:fldChar w:fldCharType="separate"/>
      </w:r>
      <w:r w:rsidR="009A5C40">
        <w:t>226</w:t>
      </w:r>
      <w:r>
        <w:fldChar w:fldCharType="end"/>
      </w:r>
    </w:p>
    <w:p w14:paraId="52319962" w14:textId="251CC6BB" w:rsidR="00BC0A2A" w:rsidRDefault="00BC0A2A">
      <w:pPr>
        <w:pStyle w:val="TOC8"/>
        <w:rPr>
          <w:rFonts w:asciiTheme="minorHAnsi" w:eastAsiaTheme="minorEastAsia" w:hAnsiTheme="minorHAnsi" w:cstheme="minorBidi"/>
          <w:kern w:val="2"/>
          <w:sz w:val="24"/>
          <w:szCs w:val="24"/>
          <w14:ligatures w14:val="standardContextual"/>
        </w:rPr>
      </w:pPr>
      <w:r>
        <w:t>10</w:t>
      </w:r>
      <w:r>
        <w:tab/>
        <w:t>Use of examples</w:t>
      </w:r>
      <w:r>
        <w:tab/>
      </w:r>
      <w:r>
        <w:fldChar w:fldCharType="begin"/>
      </w:r>
      <w:r>
        <w:instrText xml:space="preserve"> PAGEREF _Toc229660757 \h </w:instrText>
      </w:r>
      <w:r>
        <w:fldChar w:fldCharType="separate"/>
      </w:r>
      <w:r w:rsidR="009A5C40">
        <w:t>226</w:t>
      </w:r>
      <w:r>
        <w:fldChar w:fldCharType="end"/>
      </w:r>
    </w:p>
    <w:p w14:paraId="53D622C9" w14:textId="36479DB8" w:rsidR="00BC0A2A" w:rsidRDefault="00BC0A2A">
      <w:pPr>
        <w:pStyle w:val="TOC8"/>
        <w:rPr>
          <w:rFonts w:asciiTheme="minorHAnsi" w:eastAsiaTheme="minorEastAsia" w:hAnsiTheme="minorHAnsi" w:cstheme="minorBidi"/>
          <w:kern w:val="2"/>
          <w:sz w:val="24"/>
          <w:szCs w:val="24"/>
          <w14:ligatures w14:val="standardContextual"/>
        </w:rPr>
      </w:pPr>
      <w:r>
        <w:t>11</w:t>
      </w:r>
      <w:r>
        <w:tab/>
        <w:t>Compliance with forms</w:t>
      </w:r>
      <w:r>
        <w:tab/>
      </w:r>
      <w:r>
        <w:fldChar w:fldCharType="begin"/>
      </w:r>
      <w:r>
        <w:instrText xml:space="preserve"> PAGEREF _Toc229660758 \h </w:instrText>
      </w:r>
      <w:r>
        <w:fldChar w:fldCharType="separate"/>
      </w:r>
      <w:r w:rsidR="009A5C40">
        <w:t>226</w:t>
      </w:r>
      <w:r>
        <w:fldChar w:fldCharType="end"/>
      </w:r>
    </w:p>
    <w:p w14:paraId="59015F38" w14:textId="6EFD1883" w:rsidR="00BC0A2A" w:rsidRDefault="00BC0A2A">
      <w:pPr>
        <w:pStyle w:val="TOC8"/>
        <w:rPr>
          <w:rFonts w:asciiTheme="minorHAnsi" w:eastAsiaTheme="minorEastAsia" w:hAnsiTheme="minorHAnsi" w:cstheme="minorBidi"/>
          <w:kern w:val="2"/>
          <w:sz w:val="24"/>
          <w:szCs w:val="24"/>
          <w14:ligatures w14:val="standardContextual"/>
        </w:rPr>
      </w:pPr>
      <w:r>
        <w:t>11A</w:t>
      </w:r>
      <w:r>
        <w:tab/>
        <w:t>Penalty at end of provision</w:t>
      </w:r>
      <w:r>
        <w:tab/>
      </w:r>
      <w:r>
        <w:fldChar w:fldCharType="begin"/>
      </w:r>
      <w:r>
        <w:instrText xml:space="preserve"> PAGEREF _Toc229660759 \h </w:instrText>
      </w:r>
      <w:r>
        <w:fldChar w:fldCharType="separate"/>
      </w:r>
      <w:r w:rsidR="009A5C40">
        <w:t>227</w:t>
      </w:r>
      <w:r>
        <w:fldChar w:fldCharType="end"/>
      </w:r>
    </w:p>
    <w:p w14:paraId="24AEDE42"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3 — Terms and references</w:t>
      </w:r>
    </w:p>
    <w:p w14:paraId="63914791" w14:textId="3F0400AC" w:rsidR="00BC0A2A" w:rsidRDefault="00BC0A2A">
      <w:pPr>
        <w:pStyle w:val="TOC8"/>
        <w:rPr>
          <w:rFonts w:asciiTheme="minorHAnsi" w:eastAsiaTheme="minorEastAsia" w:hAnsiTheme="minorHAnsi" w:cstheme="minorBidi"/>
          <w:kern w:val="2"/>
          <w:sz w:val="24"/>
          <w:szCs w:val="24"/>
          <w14:ligatures w14:val="standardContextual"/>
        </w:rPr>
      </w:pPr>
      <w:r>
        <w:t>12</w:t>
      </w:r>
      <w:r>
        <w:tab/>
        <w:t>Definitions</w:t>
      </w:r>
      <w:r>
        <w:tab/>
      </w:r>
      <w:r>
        <w:fldChar w:fldCharType="begin"/>
      </w:r>
      <w:r>
        <w:instrText xml:space="preserve"> PAGEREF _Toc229660761 \h </w:instrText>
      </w:r>
      <w:r>
        <w:fldChar w:fldCharType="separate"/>
      </w:r>
      <w:r w:rsidR="009A5C40">
        <w:t>227</w:t>
      </w:r>
      <w:r>
        <w:fldChar w:fldCharType="end"/>
      </w:r>
    </w:p>
    <w:p w14:paraId="57736B5A" w14:textId="4AB9479A" w:rsidR="00BC0A2A" w:rsidRDefault="00BC0A2A">
      <w:pPr>
        <w:pStyle w:val="TOC8"/>
        <w:rPr>
          <w:rFonts w:asciiTheme="minorHAnsi" w:eastAsiaTheme="minorEastAsia" w:hAnsiTheme="minorHAnsi" w:cstheme="minorBidi"/>
          <w:kern w:val="2"/>
          <w:sz w:val="24"/>
          <w:szCs w:val="24"/>
          <w14:ligatures w14:val="standardContextual"/>
        </w:rPr>
      </w:pPr>
      <w:r>
        <w:t>13</w:t>
      </w:r>
      <w:r>
        <w:tab/>
        <w:t>Provisions relating to defined terms and gender and number</w:t>
      </w:r>
      <w:r>
        <w:tab/>
      </w:r>
      <w:r>
        <w:fldChar w:fldCharType="begin"/>
      </w:r>
      <w:r>
        <w:instrText xml:space="preserve"> PAGEREF _Toc229660762 \h </w:instrText>
      </w:r>
      <w:r>
        <w:fldChar w:fldCharType="separate"/>
      </w:r>
      <w:r w:rsidR="009A5C40">
        <w:t>232</w:t>
      </w:r>
      <w:r>
        <w:fldChar w:fldCharType="end"/>
      </w:r>
    </w:p>
    <w:p w14:paraId="01EA4832" w14:textId="0CE2B0DD" w:rsidR="00BC0A2A" w:rsidRDefault="00BC0A2A">
      <w:pPr>
        <w:pStyle w:val="TOC8"/>
        <w:rPr>
          <w:rFonts w:asciiTheme="minorHAnsi" w:eastAsiaTheme="minorEastAsia" w:hAnsiTheme="minorHAnsi" w:cstheme="minorBidi"/>
          <w:kern w:val="2"/>
          <w:sz w:val="24"/>
          <w:szCs w:val="24"/>
          <w14:ligatures w14:val="standardContextual"/>
        </w:rPr>
      </w:pPr>
      <w:r>
        <w:t>14</w:t>
      </w:r>
      <w:r>
        <w:tab/>
        <w:t>Meaning of “may” and “must” etc</w:t>
      </w:r>
      <w:r>
        <w:tab/>
      </w:r>
      <w:r>
        <w:fldChar w:fldCharType="begin"/>
      </w:r>
      <w:r>
        <w:instrText xml:space="preserve"> PAGEREF _Toc229660763 \h </w:instrText>
      </w:r>
      <w:r>
        <w:fldChar w:fldCharType="separate"/>
      </w:r>
      <w:r w:rsidR="009A5C40">
        <w:t>232</w:t>
      </w:r>
      <w:r>
        <w:fldChar w:fldCharType="end"/>
      </w:r>
    </w:p>
    <w:p w14:paraId="13E05A3E" w14:textId="7F1662EE" w:rsidR="00BC0A2A" w:rsidRDefault="00BC0A2A">
      <w:pPr>
        <w:pStyle w:val="TOC8"/>
        <w:rPr>
          <w:rFonts w:asciiTheme="minorHAnsi" w:eastAsiaTheme="minorEastAsia" w:hAnsiTheme="minorHAnsi" w:cstheme="minorBidi"/>
          <w:kern w:val="2"/>
          <w:sz w:val="24"/>
          <w:szCs w:val="24"/>
          <w14:ligatures w14:val="standardContextual"/>
        </w:rPr>
      </w:pPr>
      <w:r>
        <w:lastRenderedPageBreak/>
        <w:t>15</w:t>
      </w:r>
      <w:r>
        <w:tab/>
        <w:t>Words and expressions used in statutory instruments</w:t>
      </w:r>
      <w:r>
        <w:tab/>
      </w:r>
      <w:r>
        <w:fldChar w:fldCharType="begin"/>
      </w:r>
      <w:r>
        <w:instrText xml:space="preserve"> PAGEREF _Toc229660764 \h </w:instrText>
      </w:r>
      <w:r>
        <w:fldChar w:fldCharType="separate"/>
      </w:r>
      <w:r w:rsidR="009A5C40">
        <w:t>232</w:t>
      </w:r>
      <w:r>
        <w:fldChar w:fldCharType="end"/>
      </w:r>
    </w:p>
    <w:p w14:paraId="20F2B938" w14:textId="354656C8" w:rsidR="00BC0A2A" w:rsidRDefault="00BC0A2A">
      <w:pPr>
        <w:pStyle w:val="TOC8"/>
        <w:rPr>
          <w:rFonts w:asciiTheme="minorHAnsi" w:eastAsiaTheme="minorEastAsia" w:hAnsiTheme="minorHAnsi" w:cstheme="minorBidi"/>
          <w:kern w:val="2"/>
          <w:sz w:val="24"/>
          <w:szCs w:val="24"/>
          <w14:ligatures w14:val="standardContextual"/>
        </w:rPr>
      </w:pPr>
      <w:r>
        <w:t>16</w:t>
      </w:r>
      <w:r>
        <w:tab/>
        <w:t>Effect of express references to bodies corporate and individuals</w:t>
      </w:r>
      <w:r>
        <w:tab/>
      </w:r>
      <w:r>
        <w:fldChar w:fldCharType="begin"/>
      </w:r>
      <w:r>
        <w:instrText xml:space="preserve"> PAGEREF _Toc229660765 \h </w:instrText>
      </w:r>
      <w:r>
        <w:fldChar w:fldCharType="separate"/>
      </w:r>
      <w:r w:rsidR="009A5C40">
        <w:t>233</w:t>
      </w:r>
      <w:r>
        <w:fldChar w:fldCharType="end"/>
      </w:r>
    </w:p>
    <w:p w14:paraId="1AB868C5" w14:textId="5901C117" w:rsidR="00BC0A2A" w:rsidRDefault="00BC0A2A">
      <w:pPr>
        <w:pStyle w:val="TOC8"/>
        <w:rPr>
          <w:rFonts w:asciiTheme="minorHAnsi" w:eastAsiaTheme="minorEastAsia" w:hAnsiTheme="minorHAnsi" w:cstheme="minorBidi"/>
          <w:kern w:val="2"/>
          <w:sz w:val="24"/>
          <w:szCs w:val="24"/>
          <w14:ligatures w14:val="standardContextual"/>
        </w:rPr>
      </w:pPr>
      <w:r>
        <w:t>17</w:t>
      </w:r>
      <w:r>
        <w:tab/>
        <w:t>Production of records kept in computers etc</w:t>
      </w:r>
      <w:r>
        <w:tab/>
      </w:r>
      <w:r>
        <w:fldChar w:fldCharType="begin"/>
      </w:r>
      <w:r>
        <w:instrText xml:space="preserve"> PAGEREF _Toc229660766 \h </w:instrText>
      </w:r>
      <w:r>
        <w:fldChar w:fldCharType="separate"/>
      </w:r>
      <w:r w:rsidR="009A5C40">
        <w:t>233</w:t>
      </w:r>
      <w:r>
        <w:fldChar w:fldCharType="end"/>
      </w:r>
    </w:p>
    <w:p w14:paraId="2F9815B9" w14:textId="26B8F2C8" w:rsidR="00BC0A2A" w:rsidRDefault="00BC0A2A">
      <w:pPr>
        <w:pStyle w:val="TOC8"/>
        <w:rPr>
          <w:rFonts w:asciiTheme="minorHAnsi" w:eastAsiaTheme="minorEastAsia" w:hAnsiTheme="minorHAnsi" w:cstheme="minorBidi"/>
          <w:kern w:val="2"/>
          <w:sz w:val="24"/>
          <w:szCs w:val="24"/>
          <w14:ligatures w14:val="standardContextual"/>
        </w:rPr>
      </w:pPr>
      <w:r>
        <w:t>18</w:t>
      </w:r>
      <w:r>
        <w:tab/>
        <w:t>References to this jurisdiction to be implied</w:t>
      </w:r>
      <w:r>
        <w:tab/>
      </w:r>
      <w:r>
        <w:fldChar w:fldCharType="begin"/>
      </w:r>
      <w:r>
        <w:instrText xml:space="preserve"> PAGEREF _Toc229660767 \h </w:instrText>
      </w:r>
      <w:r>
        <w:fldChar w:fldCharType="separate"/>
      </w:r>
      <w:r w:rsidR="009A5C40">
        <w:t>233</w:t>
      </w:r>
      <w:r>
        <w:fldChar w:fldCharType="end"/>
      </w:r>
    </w:p>
    <w:p w14:paraId="788630F9" w14:textId="17884CB8" w:rsidR="00BC0A2A" w:rsidRDefault="00BC0A2A">
      <w:pPr>
        <w:pStyle w:val="TOC8"/>
        <w:rPr>
          <w:rFonts w:asciiTheme="minorHAnsi" w:eastAsiaTheme="minorEastAsia" w:hAnsiTheme="minorHAnsi" w:cstheme="minorBidi"/>
          <w:kern w:val="2"/>
          <w:sz w:val="24"/>
          <w:szCs w:val="24"/>
          <w14:ligatures w14:val="standardContextual"/>
        </w:rPr>
      </w:pPr>
      <w:r>
        <w:t>19</w:t>
      </w:r>
      <w:r>
        <w:tab/>
        <w:t>References to officers and holders of offices</w:t>
      </w:r>
      <w:r>
        <w:tab/>
      </w:r>
      <w:r>
        <w:fldChar w:fldCharType="begin"/>
      </w:r>
      <w:r>
        <w:instrText xml:space="preserve"> PAGEREF _Toc229660768 \h </w:instrText>
      </w:r>
      <w:r>
        <w:fldChar w:fldCharType="separate"/>
      </w:r>
      <w:r w:rsidR="009A5C40">
        <w:t>234</w:t>
      </w:r>
      <w:r>
        <w:fldChar w:fldCharType="end"/>
      </w:r>
    </w:p>
    <w:p w14:paraId="4F11A755" w14:textId="10EB1ADB" w:rsidR="00BC0A2A" w:rsidRDefault="00BC0A2A">
      <w:pPr>
        <w:pStyle w:val="TOC8"/>
        <w:rPr>
          <w:rFonts w:asciiTheme="minorHAnsi" w:eastAsiaTheme="minorEastAsia" w:hAnsiTheme="minorHAnsi" w:cstheme="minorBidi"/>
          <w:kern w:val="2"/>
          <w:sz w:val="24"/>
          <w:szCs w:val="24"/>
          <w14:ligatures w14:val="standardContextual"/>
        </w:rPr>
      </w:pPr>
      <w:r>
        <w:t>20</w:t>
      </w:r>
      <w:r>
        <w:tab/>
        <w:t>Reference to certain provisions of Law</w:t>
      </w:r>
      <w:r>
        <w:tab/>
      </w:r>
      <w:r>
        <w:fldChar w:fldCharType="begin"/>
      </w:r>
      <w:r>
        <w:instrText xml:space="preserve"> PAGEREF _Toc229660769 \h </w:instrText>
      </w:r>
      <w:r>
        <w:fldChar w:fldCharType="separate"/>
      </w:r>
      <w:r w:rsidR="009A5C40">
        <w:t>234</w:t>
      </w:r>
      <w:r>
        <w:fldChar w:fldCharType="end"/>
      </w:r>
    </w:p>
    <w:p w14:paraId="734D50DA" w14:textId="042199F6" w:rsidR="00BC0A2A" w:rsidRDefault="00BC0A2A">
      <w:pPr>
        <w:pStyle w:val="TOC8"/>
        <w:rPr>
          <w:rFonts w:asciiTheme="minorHAnsi" w:eastAsiaTheme="minorEastAsia" w:hAnsiTheme="minorHAnsi" w:cstheme="minorBidi"/>
          <w:kern w:val="2"/>
          <w:sz w:val="24"/>
          <w:szCs w:val="24"/>
          <w14:ligatures w14:val="standardContextual"/>
        </w:rPr>
      </w:pPr>
      <w:r>
        <w:t>21</w:t>
      </w:r>
      <w:r>
        <w:tab/>
        <w:t>Reference to provisions of this Law or an Act is inclusive</w:t>
      </w:r>
      <w:r>
        <w:tab/>
      </w:r>
      <w:r>
        <w:fldChar w:fldCharType="begin"/>
      </w:r>
      <w:r>
        <w:instrText xml:space="preserve"> PAGEREF _Toc229660770 \h </w:instrText>
      </w:r>
      <w:r>
        <w:fldChar w:fldCharType="separate"/>
      </w:r>
      <w:r w:rsidR="009A5C40">
        <w:t>235</w:t>
      </w:r>
      <w:r>
        <w:fldChar w:fldCharType="end"/>
      </w:r>
    </w:p>
    <w:p w14:paraId="7823A763"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4 — Functions and powers</w:t>
      </w:r>
    </w:p>
    <w:p w14:paraId="0AD98C43" w14:textId="28D386BA" w:rsidR="00BC0A2A" w:rsidRDefault="00BC0A2A">
      <w:pPr>
        <w:pStyle w:val="TOC8"/>
        <w:rPr>
          <w:rFonts w:asciiTheme="minorHAnsi" w:eastAsiaTheme="minorEastAsia" w:hAnsiTheme="minorHAnsi" w:cstheme="minorBidi"/>
          <w:kern w:val="2"/>
          <w:sz w:val="24"/>
          <w:szCs w:val="24"/>
          <w14:ligatures w14:val="standardContextual"/>
        </w:rPr>
      </w:pPr>
      <w:r>
        <w:t>22</w:t>
      </w:r>
      <w:r>
        <w:tab/>
        <w:t>Performance of statutory functions</w:t>
      </w:r>
      <w:r>
        <w:tab/>
      </w:r>
      <w:r>
        <w:fldChar w:fldCharType="begin"/>
      </w:r>
      <w:r>
        <w:instrText xml:space="preserve"> PAGEREF _Toc229660772 \h </w:instrText>
      </w:r>
      <w:r>
        <w:fldChar w:fldCharType="separate"/>
      </w:r>
      <w:r w:rsidR="009A5C40">
        <w:t>235</w:t>
      </w:r>
      <w:r>
        <w:fldChar w:fldCharType="end"/>
      </w:r>
    </w:p>
    <w:p w14:paraId="56E68D3A" w14:textId="1BE38550" w:rsidR="00BC0A2A" w:rsidRDefault="00BC0A2A">
      <w:pPr>
        <w:pStyle w:val="TOC8"/>
        <w:rPr>
          <w:rFonts w:asciiTheme="minorHAnsi" w:eastAsiaTheme="minorEastAsia" w:hAnsiTheme="minorHAnsi" w:cstheme="minorBidi"/>
          <w:kern w:val="2"/>
          <w:sz w:val="24"/>
          <w:szCs w:val="24"/>
          <w14:ligatures w14:val="standardContextual"/>
        </w:rPr>
      </w:pPr>
      <w:r>
        <w:t>23</w:t>
      </w:r>
      <w:r>
        <w:tab/>
        <w:t>Power to make instrument or decision includes power to amend or repeal</w:t>
      </w:r>
      <w:r>
        <w:tab/>
      </w:r>
      <w:r>
        <w:fldChar w:fldCharType="begin"/>
      </w:r>
      <w:r>
        <w:instrText xml:space="preserve"> PAGEREF _Toc229660773 \h </w:instrText>
      </w:r>
      <w:r>
        <w:fldChar w:fldCharType="separate"/>
      </w:r>
      <w:r w:rsidR="009A5C40">
        <w:t>236</w:t>
      </w:r>
      <w:r>
        <w:fldChar w:fldCharType="end"/>
      </w:r>
    </w:p>
    <w:p w14:paraId="65C4CE53" w14:textId="40FB734A" w:rsidR="00BC0A2A" w:rsidRDefault="00BC0A2A">
      <w:pPr>
        <w:pStyle w:val="TOC8"/>
        <w:rPr>
          <w:rFonts w:asciiTheme="minorHAnsi" w:eastAsiaTheme="minorEastAsia" w:hAnsiTheme="minorHAnsi" w:cstheme="minorBidi"/>
          <w:kern w:val="2"/>
          <w:sz w:val="24"/>
          <w:szCs w:val="24"/>
          <w14:ligatures w14:val="standardContextual"/>
        </w:rPr>
      </w:pPr>
      <w:r>
        <w:t>24</w:t>
      </w:r>
      <w:r>
        <w:tab/>
        <w:t>Matters for which statutory instruments may make provision</w:t>
      </w:r>
      <w:r>
        <w:tab/>
      </w:r>
      <w:r>
        <w:fldChar w:fldCharType="begin"/>
      </w:r>
      <w:r>
        <w:instrText xml:space="preserve"> PAGEREF _Toc229660774 \h </w:instrText>
      </w:r>
      <w:r>
        <w:fldChar w:fldCharType="separate"/>
      </w:r>
      <w:r w:rsidR="009A5C40">
        <w:t>236</w:t>
      </w:r>
      <w:r>
        <w:fldChar w:fldCharType="end"/>
      </w:r>
    </w:p>
    <w:p w14:paraId="4A2C2157" w14:textId="2C7A16CE" w:rsidR="00BC0A2A" w:rsidRDefault="00BC0A2A">
      <w:pPr>
        <w:pStyle w:val="TOC8"/>
        <w:rPr>
          <w:rFonts w:asciiTheme="minorHAnsi" w:eastAsiaTheme="minorEastAsia" w:hAnsiTheme="minorHAnsi" w:cstheme="minorBidi"/>
          <w:kern w:val="2"/>
          <w:sz w:val="24"/>
          <w:szCs w:val="24"/>
          <w14:ligatures w14:val="standardContextual"/>
        </w:rPr>
      </w:pPr>
      <w:r>
        <w:t>25</w:t>
      </w:r>
      <w:r>
        <w:tab/>
        <w:t>Presumption of validity and power to make</w:t>
      </w:r>
      <w:r>
        <w:tab/>
      </w:r>
      <w:r>
        <w:fldChar w:fldCharType="begin"/>
      </w:r>
      <w:r>
        <w:instrText xml:space="preserve"> PAGEREF _Toc229660775 \h </w:instrText>
      </w:r>
      <w:r>
        <w:fldChar w:fldCharType="separate"/>
      </w:r>
      <w:r w:rsidR="009A5C40">
        <w:t>237</w:t>
      </w:r>
      <w:r>
        <w:fldChar w:fldCharType="end"/>
      </w:r>
    </w:p>
    <w:p w14:paraId="1A07E29F" w14:textId="1F600B77" w:rsidR="00BC0A2A" w:rsidRDefault="00BC0A2A">
      <w:pPr>
        <w:pStyle w:val="TOC8"/>
        <w:rPr>
          <w:rFonts w:asciiTheme="minorHAnsi" w:eastAsiaTheme="minorEastAsia" w:hAnsiTheme="minorHAnsi" w:cstheme="minorBidi"/>
          <w:kern w:val="2"/>
          <w:sz w:val="24"/>
          <w:szCs w:val="24"/>
          <w14:ligatures w14:val="standardContextual"/>
        </w:rPr>
      </w:pPr>
      <w:r>
        <w:t>26</w:t>
      </w:r>
      <w:r>
        <w:tab/>
        <w:t>Appointments may be made by name or office</w:t>
      </w:r>
      <w:r>
        <w:tab/>
      </w:r>
      <w:r>
        <w:fldChar w:fldCharType="begin"/>
      </w:r>
      <w:r>
        <w:instrText xml:space="preserve"> PAGEREF _Toc229660776 \h </w:instrText>
      </w:r>
      <w:r>
        <w:fldChar w:fldCharType="separate"/>
      </w:r>
      <w:r w:rsidR="009A5C40">
        <w:t>237</w:t>
      </w:r>
      <w:r>
        <w:fldChar w:fldCharType="end"/>
      </w:r>
    </w:p>
    <w:p w14:paraId="3B8DA356" w14:textId="428DE95B" w:rsidR="00BC0A2A" w:rsidRDefault="00BC0A2A">
      <w:pPr>
        <w:pStyle w:val="TOC8"/>
        <w:rPr>
          <w:rFonts w:asciiTheme="minorHAnsi" w:eastAsiaTheme="minorEastAsia" w:hAnsiTheme="minorHAnsi" w:cstheme="minorBidi"/>
          <w:kern w:val="2"/>
          <w:sz w:val="24"/>
          <w:szCs w:val="24"/>
          <w14:ligatures w14:val="standardContextual"/>
        </w:rPr>
      </w:pPr>
      <w:r>
        <w:t>27</w:t>
      </w:r>
      <w:r>
        <w:tab/>
        <w:t>Acting appointments</w:t>
      </w:r>
      <w:r>
        <w:tab/>
      </w:r>
      <w:r>
        <w:fldChar w:fldCharType="begin"/>
      </w:r>
      <w:r>
        <w:instrText xml:space="preserve"> PAGEREF _Toc229660777 \h </w:instrText>
      </w:r>
      <w:r>
        <w:fldChar w:fldCharType="separate"/>
      </w:r>
      <w:r w:rsidR="009A5C40">
        <w:t>238</w:t>
      </w:r>
      <w:r>
        <w:fldChar w:fldCharType="end"/>
      </w:r>
    </w:p>
    <w:p w14:paraId="43BFEF36" w14:textId="3FF6D082" w:rsidR="00BC0A2A" w:rsidRDefault="00BC0A2A">
      <w:pPr>
        <w:pStyle w:val="TOC8"/>
        <w:rPr>
          <w:rFonts w:asciiTheme="minorHAnsi" w:eastAsiaTheme="minorEastAsia" w:hAnsiTheme="minorHAnsi" w:cstheme="minorBidi"/>
          <w:kern w:val="2"/>
          <w:sz w:val="24"/>
          <w:szCs w:val="24"/>
          <w14:ligatures w14:val="standardContextual"/>
        </w:rPr>
      </w:pPr>
      <w:r>
        <w:t>28</w:t>
      </w:r>
      <w:r>
        <w:tab/>
        <w:t>Powers of appointment imply certain incidental powers</w:t>
      </w:r>
      <w:r>
        <w:tab/>
      </w:r>
      <w:r>
        <w:fldChar w:fldCharType="begin"/>
      </w:r>
      <w:r>
        <w:instrText xml:space="preserve"> PAGEREF _Toc229660778 \h </w:instrText>
      </w:r>
      <w:r>
        <w:fldChar w:fldCharType="separate"/>
      </w:r>
      <w:r w:rsidR="009A5C40">
        <w:t>239</w:t>
      </w:r>
      <w:r>
        <w:fldChar w:fldCharType="end"/>
      </w:r>
    </w:p>
    <w:p w14:paraId="3548C3B5" w14:textId="64594E15" w:rsidR="00BC0A2A" w:rsidRDefault="00BC0A2A">
      <w:pPr>
        <w:pStyle w:val="TOC8"/>
        <w:rPr>
          <w:rFonts w:asciiTheme="minorHAnsi" w:eastAsiaTheme="minorEastAsia" w:hAnsiTheme="minorHAnsi" w:cstheme="minorBidi"/>
          <w:kern w:val="2"/>
          <w:sz w:val="24"/>
          <w:szCs w:val="24"/>
          <w14:ligatures w14:val="standardContextual"/>
        </w:rPr>
      </w:pPr>
      <w:r>
        <w:t>29</w:t>
      </w:r>
      <w:r>
        <w:tab/>
        <w:t>Delegation of functions</w:t>
      </w:r>
      <w:r>
        <w:tab/>
      </w:r>
      <w:r>
        <w:fldChar w:fldCharType="begin"/>
      </w:r>
      <w:r>
        <w:instrText xml:space="preserve"> PAGEREF _Toc229660779 \h </w:instrText>
      </w:r>
      <w:r>
        <w:fldChar w:fldCharType="separate"/>
      </w:r>
      <w:r w:rsidR="009A5C40">
        <w:t>240</w:t>
      </w:r>
      <w:r>
        <w:fldChar w:fldCharType="end"/>
      </w:r>
    </w:p>
    <w:p w14:paraId="4388CF78" w14:textId="68A4A852" w:rsidR="00BC0A2A" w:rsidRDefault="00BC0A2A">
      <w:pPr>
        <w:pStyle w:val="TOC8"/>
        <w:rPr>
          <w:rFonts w:asciiTheme="minorHAnsi" w:eastAsiaTheme="minorEastAsia" w:hAnsiTheme="minorHAnsi" w:cstheme="minorBidi"/>
          <w:kern w:val="2"/>
          <w:sz w:val="24"/>
          <w:szCs w:val="24"/>
          <w14:ligatures w14:val="standardContextual"/>
        </w:rPr>
      </w:pPr>
      <w:r>
        <w:t>30</w:t>
      </w:r>
      <w:r>
        <w:tab/>
        <w:t>Exercise of powers between enactment and commencement</w:t>
      </w:r>
      <w:r>
        <w:tab/>
      </w:r>
      <w:r>
        <w:fldChar w:fldCharType="begin"/>
      </w:r>
      <w:r>
        <w:instrText xml:space="preserve"> PAGEREF _Toc229660780 \h </w:instrText>
      </w:r>
      <w:r>
        <w:fldChar w:fldCharType="separate"/>
      </w:r>
      <w:r w:rsidR="009A5C40">
        <w:t>242</w:t>
      </w:r>
      <w:r>
        <w:fldChar w:fldCharType="end"/>
      </w:r>
    </w:p>
    <w:p w14:paraId="728C0AD4"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5 — Distance, time and age</w:t>
      </w:r>
    </w:p>
    <w:p w14:paraId="018857DD" w14:textId="35D1887F" w:rsidR="00BC0A2A" w:rsidRDefault="00BC0A2A">
      <w:pPr>
        <w:pStyle w:val="TOC8"/>
        <w:rPr>
          <w:rFonts w:asciiTheme="minorHAnsi" w:eastAsiaTheme="minorEastAsia" w:hAnsiTheme="minorHAnsi" w:cstheme="minorBidi"/>
          <w:kern w:val="2"/>
          <w:sz w:val="24"/>
          <w:szCs w:val="24"/>
          <w14:ligatures w14:val="standardContextual"/>
        </w:rPr>
      </w:pPr>
      <w:r>
        <w:t>31</w:t>
      </w:r>
      <w:r>
        <w:tab/>
        <w:t>Matters relating to distance, time and age</w:t>
      </w:r>
      <w:r>
        <w:tab/>
      </w:r>
      <w:r>
        <w:fldChar w:fldCharType="begin"/>
      </w:r>
      <w:r>
        <w:instrText xml:space="preserve"> PAGEREF _Toc229660782 \h </w:instrText>
      </w:r>
      <w:r>
        <w:fldChar w:fldCharType="separate"/>
      </w:r>
      <w:r w:rsidR="009A5C40">
        <w:t>245</w:t>
      </w:r>
      <w:r>
        <w:fldChar w:fldCharType="end"/>
      </w:r>
    </w:p>
    <w:p w14:paraId="669F5BAD"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6 — Effect of repeal, amendment or expiration</w:t>
      </w:r>
    </w:p>
    <w:p w14:paraId="0A8CE401" w14:textId="11A98F08" w:rsidR="00BC0A2A" w:rsidRDefault="00BC0A2A">
      <w:pPr>
        <w:pStyle w:val="TOC8"/>
        <w:rPr>
          <w:rFonts w:asciiTheme="minorHAnsi" w:eastAsiaTheme="minorEastAsia" w:hAnsiTheme="minorHAnsi" w:cstheme="minorBidi"/>
          <w:kern w:val="2"/>
          <w:sz w:val="24"/>
          <w:szCs w:val="24"/>
          <w14:ligatures w14:val="standardContextual"/>
        </w:rPr>
      </w:pPr>
      <w:r>
        <w:t>32</w:t>
      </w:r>
      <w:r>
        <w:tab/>
        <w:t>Time of Law ceasing to have effect</w:t>
      </w:r>
      <w:r>
        <w:tab/>
      </w:r>
      <w:r>
        <w:fldChar w:fldCharType="begin"/>
      </w:r>
      <w:r>
        <w:instrText xml:space="preserve"> PAGEREF _Toc229660784 \h </w:instrText>
      </w:r>
      <w:r>
        <w:fldChar w:fldCharType="separate"/>
      </w:r>
      <w:r w:rsidR="009A5C40">
        <w:t>246</w:t>
      </w:r>
      <w:r>
        <w:fldChar w:fldCharType="end"/>
      </w:r>
    </w:p>
    <w:p w14:paraId="5A13A55F" w14:textId="1602890A" w:rsidR="00BC0A2A" w:rsidRDefault="00BC0A2A">
      <w:pPr>
        <w:pStyle w:val="TOC8"/>
        <w:rPr>
          <w:rFonts w:asciiTheme="minorHAnsi" w:eastAsiaTheme="minorEastAsia" w:hAnsiTheme="minorHAnsi" w:cstheme="minorBidi"/>
          <w:kern w:val="2"/>
          <w:sz w:val="24"/>
          <w:szCs w:val="24"/>
          <w14:ligatures w14:val="standardContextual"/>
        </w:rPr>
      </w:pPr>
      <w:r>
        <w:t>33</w:t>
      </w:r>
      <w:r>
        <w:tab/>
        <w:t>Repealed Law provisions not revived</w:t>
      </w:r>
      <w:r>
        <w:tab/>
      </w:r>
      <w:r>
        <w:fldChar w:fldCharType="begin"/>
      </w:r>
      <w:r>
        <w:instrText xml:space="preserve"> PAGEREF _Toc229660785 \h </w:instrText>
      </w:r>
      <w:r>
        <w:fldChar w:fldCharType="separate"/>
      </w:r>
      <w:r w:rsidR="009A5C40">
        <w:t>246</w:t>
      </w:r>
      <w:r>
        <w:fldChar w:fldCharType="end"/>
      </w:r>
    </w:p>
    <w:p w14:paraId="3EBC1164" w14:textId="3323B430" w:rsidR="00BC0A2A" w:rsidRDefault="00BC0A2A">
      <w:pPr>
        <w:pStyle w:val="TOC8"/>
        <w:rPr>
          <w:rFonts w:asciiTheme="minorHAnsi" w:eastAsiaTheme="minorEastAsia" w:hAnsiTheme="minorHAnsi" w:cstheme="minorBidi"/>
          <w:kern w:val="2"/>
          <w:sz w:val="24"/>
          <w:szCs w:val="24"/>
          <w14:ligatures w14:val="standardContextual"/>
        </w:rPr>
      </w:pPr>
      <w:r>
        <w:t>34</w:t>
      </w:r>
      <w:r>
        <w:tab/>
        <w:t>Saving of operation of repealed Law provisions</w:t>
      </w:r>
      <w:r>
        <w:tab/>
      </w:r>
      <w:r>
        <w:fldChar w:fldCharType="begin"/>
      </w:r>
      <w:r>
        <w:instrText xml:space="preserve"> PAGEREF _Toc229660786 \h </w:instrText>
      </w:r>
      <w:r>
        <w:fldChar w:fldCharType="separate"/>
      </w:r>
      <w:r w:rsidR="009A5C40">
        <w:t>246</w:t>
      </w:r>
      <w:r>
        <w:fldChar w:fldCharType="end"/>
      </w:r>
    </w:p>
    <w:p w14:paraId="4FF40809" w14:textId="6DFDA38C" w:rsidR="00BC0A2A" w:rsidRDefault="00BC0A2A">
      <w:pPr>
        <w:pStyle w:val="TOC8"/>
        <w:rPr>
          <w:rFonts w:asciiTheme="minorHAnsi" w:eastAsiaTheme="minorEastAsia" w:hAnsiTheme="minorHAnsi" w:cstheme="minorBidi"/>
          <w:kern w:val="2"/>
          <w:sz w:val="24"/>
          <w:szCs w:val="24"/>
          <w14:ligatures w14:val="standardContextual"/>
        </w:rPr>
      </w:pPr>
      <w:r>
        <w:t>35</w:t>
      </w:r>
      <w:r>
        <w:tab/>
        <w:t>Continuance of repealed provisions</w:t>
      </w:r>
      <w:r>
        <w:tab/>
      </w:r>
      <w:r>
        <w:fldChar w:fldCharType="begin"/>
      </w:r>
      <w:r>
        <w:instrText xml:space="preserve"> PAGEREF _Toc229660787 \h </w:instrText>
      </w:r>
      <w:r>
        <w:fldChar w:fldCharType="separate"/>
      </w:r>
      <w:r w:rsidR="009A5C40">
        <w:t>247</w:t>
      </w:r>
      <w:r>
        <w:fldChar w:fldCharType="end"/>
      </w:r>
    </w:p>
    <w:p w14:paraId="5FE531E3" w14:textId="19E9977E" w:rsidR="00BC0A2A" w:rsidRDefault="00BC0A2A">
      <w:pPr>
        <w:pStyle w:val="TOC8"/>
        <w:rPr>
          <w:rFonts w:asciiTheme="minorHAnsi" w:eastAsiaTheme="minorEastAsia" w:hAnsiTheme="minorHAnsi" w:cstheme="minorBidi"/>
          <w:kern w:val="2"/>
          <w:sz w:val="24"/>
          <w:szCs w:val="24"/>
          <w14:ligatures w14:val="standardContextual"/>
        </w:rPr>
      </w:pPr>
      <w:r>
        <w:t>36</w:t>
      </w:r>
      <w:r>
        <w:tab/>
        <w:t>Law and amending Acts to be read as one</w:t>
      </w:r>
      <w:r>
        <w:tab/>
      </w:r>
      <w:r>
        <w:fldChar w:fldCharType="begin"/>
      </w:r>
      <w:r>
        <w:instrText xml:space="preserve"> PAGEREF _Toc229660788 \h </w:instrText>
      </w:r>
      <w:r>
        <w:fldChar w:fldCharType="separate"/>
      </w:r>
      <w:r w:rsidR="009A5C40">
        <w:t>247</w:t>
      </w:r>
      <w:r>
        <w:fldChar w:fldCharType="end"/>
      </w:r>
    </w:p>
    <w:p w14:paraId="76B7AB87"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7 — Instruments under Law</w:t>
      </w:r>
    </w:p>
    <w:p w14:paraId="7F3C409E" w14:textId="2F705D86" w:rsidR="00BC0A2A" w:rsidRDefault="00BC0A2A">
      <w:pPr>
        <w:pStyle w:val="TOC8"/>
        <w:rPr>
          <w:rFonts w:asciiTheme="minorHAnsi" w:eastAsiaTheme="minorEastAsia" w:hAnsiTheme="minorHAnsi" w:cstheme="minorBidi"/>
          <w:kern w:val="2"/>
          <w:sz w:val="24"/>
          <w:szCs w:val="24"/>
          <w14:ligatures w14:val="standardContextual"/>
        </w:rPr>
      </w:pPr>
      <w:r>
        <w:t>37</w:t>
      </w:r>
      <w:r>
        <w:tab/>
        <w:t>Schedule applies to statutory instruments</w:t>
      </w:r>
      <w:r>
        <w:tab/>
      </w:r>
      <w:r>
        <w:fldChar w:fldCharType="begin"/>
      </w:r>
      <w:r>
        <w:instrText xml:space="preserve"> PAGEREF _Toc229660790 \h </w:instrText>
      </w:r>
      <w:r>
        <w:fldChar w:fldCharType="separate"/>
      </w:r>
      <w:r w:rsidR="009A5C40">
        <w:t>247</w:t>
      </w:r>
      <w:r>
        <w:fldChar w:fldCharType="end"/>
      </w:r>
    </w:p>
    <w:p w14:paraId="4587E0DD" w14:textId="77777777" w:rsidR="00BC0A2A" w:rsidRDefault="00BC0A2A">
      <w:pPr>
        <w:pStyle w:val="TOC4"/>
        <w:tabs>
          <w:tab w:val="right" w:leader="dot" w:pos="7077"/>
        </w:tabs>
        <w:rPr>
          <w:rFonts w:asciiTheme="minorHAnsi" w:eastAsiaTheme="minorEastAsia" w:hAnsiTheme="minorHAnsi" w:cstheme="minorBidi"/>
          <w:b w:val="0"/>
          <w:kern w:val="2"/>
          <w:sz w:val="24"/>
          <w:szCs w:val="24"/>
          <w14:ligatures w14:val="standardContextual"/>
        </w:rPr>
      </w:pPr>
      <w:r>
        <w:t>Part 8 — Application to coastal sea</w:t>
      </w:r>
    </w:p>
    <w:p w14:paraId="08CA54AE" w14:textId="11FAA438" w:rsidR="00BC0A2A" w:rsidRDefault="00BC0A2A">
      <w:pPr>
        <w:pStyle w:val="TOC8"/>
        <w:rPr>
          <w:rFonts w:asciiTheme="minorHAnsi" w:eastAsiaTheme="minorEastAsia" w:hAnsiTheme="minorHAnsi" w:cstheme="minorBidi"/>
          <w:kern w:val="2"/>
          <w:sz w:val="24"/>
          <w:szCs w:val="24"/>
          <w14:ligatures w14:val="standardContextual"/>
        </w:rPr>
      </w:pPr>
      <w:r>
        <w:t>38</w:t>
      </w:r>
      <w:r>
        <w:tab/>
        <w:t>Application</w:t>
      </w:r>
      <w:r>
        <w:tab/>
      </w:r>
      <w:r>
        <w:fldChar w:fldCharType="begin"/>
      </w:r>
      <w:r>
        <w:instrText xml:space="preserve"> PAGEREF _Toc229660792 \h </w:instrText>
      </w:r>
      <w:r>
        <w:fldChar w:fldCharType="separate"/>
      </w:r>
      <w:r w:rsidR="009A5C40">
        <w:t>247</w:t>
      </w:r>
      <w:r>
        <w:fldChar w:fldCharType="end"/>
      </w:r>
    </w:p>
    <w:p w14:paraId="551F5B3F" w14:textId="02130A39" w:rsidR="00BC0A2A" w:rsidRDefault="00BC0A2A">
      <w:pPr>
        <w:pStyle w:val="TOC8"/>
        <w:rPr>
          <w:rFonts w:asciiTheme="minorHAnsi" w:eastAsiaTheme="minorEastAsia" w:hAnsiTheme="minorHAnsi" w:cstheme="minorBidi"/>
          <w:kern w:val="2"/>
          <w:sz w:val="24"/>
          <w:szCs w:val="24"/>
          <w14:ligatures w14:val="standardContextual"/>
        </w:rPr>
      </w:pPr>
      <w:r>
        <w:t>1</w:t>
      </w:r>
      <w:r>
        <w:tab/>
        <w:t>Application for warrant</w:t>
      </w:r>
      <w:r>
        <w:tab/>
      </w:r>
      <w:r>
        <w:fldChar w:fldCharType="begin"/>
      </w:r>
      <w:r>
        <w:instrText xml:space="preserve"> PAGEREF _Toc229660793 \h </w:instrText>
      </w:r>
      <w:r>
        <w:fldChar w:fldCharType="separate"/>
      </w:r>
      <w:r w:rsidR="009A5C40">
        <w:t>248</w:t>
      </w:r>
      <w:r>
        <w:fldChar w:fldCharType="end"/>
      </w:r>
    </w:p>
    <w:p w14:paraId="2EFC5708" w14:textId="2F181B48" w:rsidR="00BC0A2A" w:rsidRDefault="00BC0A2A">
      <w:pPr>
        <w:pStyle w:val="TOC8"/>
        <w:rPr>
          <w:rFonts w:asciiTheme="minorHAnsi" w:eastAsiaTheme="minorEastAsia" w:hAnsiTheme="minorHAnsi" w:cstheme="minorBidi"/>
          <w:kern w:val="2"/>
          <w:sz w:val="24"/>
          <w:szCs w:val="24"/>
          <w14:ligatures w14:val="standardContextual"/>
        </w:rPr>
      </w:pPr>
      <w:r>
        <w:lastRenderedPageBreak/>
        <w:t>2</w:t>
      </w:r>
      <w:r>
        <w:tab/>
        <w:t>Issue of warrant</w:t>
      </w:r>
      <w:r>
        <w:tab/>
      </w:r>
      <w:r>
        <w:fldChar w:fldCharType="begin"/>
      </w:r>
      <w:r>
        <w:instrText xml:space="preserve"> PAGEREF _Toc229660794 \h </w:instrText>
      </w:r>
      <w:r>
        <w:fldChar w:fldCharType="separate"/>
      </w:r>
      <w:r w:rsidR="009A5C40">
        <w:t>248</w:t>
      </w:r>
      <w:r>
        <w:fldChar w:fldCharType="end"/>
      </w:r>
    </w:p>
    <w:p w14:paraId="21A38AE6" w14:textId="45F42CA0" w:rsidR="00BC0A2A" w:rsidRDefault="00BC0A2A">
      <w:pPr>
        <w:pStyle w:val="TOC8"/>
        <w:rPr>
          <w:rFonts w:asciiTheme="minorHAnsi" w:eastAsiaTheme="minorEastAsia" w:hAnsiTheme="minorHAnsi" w:cstheme="minorBidi"/>
          <w:kern w:val="2"/>
          <w:sz w:val="24"/>
          <w:szCs w:val="24"/>
          <w14:ligatures w14:val="standardContextual"/>
        </w:rPr>
      </w:pPr>
      <w:r>
        <w:t>3</w:t>
      </w:r>
      <w:r>
        <w:tab/>
        <w:t>Application by electronic communication</w:t>
      </w:r>
      <w:r>
        <w:tab/>
      </w:r>
      <w:r>
        <w:fldChar w:fldCharType="begin"/>
      </w:r>
      <w:r>
        <w:instrText xml:space="preserve"> PAGEREF _Toc229660795 \h </w:instrText>
      </w:r>
      <w:r>
        <w:fldChar w:fldCharType="separate"/>
      </w:r>
      <w:r w:rsidR="009A5C40">
        <w:t>249</w:t>
      </w:r>
      <w:r>
        <w:fldChar w:fldCharType="end"/>
      </w:r>
    </w:p>
    <w:p w14:paraId="1A146DDA" w14:textId="2A3FC86A" w:rsidR="00BC0A2A" w:rsidRDefault="00BC0A2A">
      <w:pPr>
        <w:pStyle w:val="TOC8"/>
        <w:rPr>
          <w:rFonts w:asciiTheme="minorHAnsi" w:eastAsiaTheme="minorEastAsia" w:hAnsiTheme="minorHAnsi" w:cstheme="minorBidi"/>
          <w:kern w:val="2"/>
          <w:sz w:val="24"/>
          <w:szCs w:val="24"/>
          <w14:ligatures w14:val="standardContextual"/>
        </w:rPr>
      </w:pPr>
      <w:r>
        <w:t>4</w:t>
      </w:r>
      <w:r>
        <w:tab/>
        <w:t>Procedure before entry under warrant</w:t>
      </w:r>
      <w:r>
        <w:tab/>
      </w:r>
      <w:r>
        <w:fldChar w:fldCharType="begin"/>
      </w:r>
      <w:r>
        <w:instrText xml:space="preserve"> PAGEREF _Toc229660796 \h </w:instrText>
      </w:r>
      <w:r>
        <w:fldChar w:fldCharType="separate"/>
      </w:r>
      <w:r w:rsidR="009A5C40">
        <w:t>251</w:t>
      </w:r>
      <w:r>
        <w:fldChar w:fldCharType="end"/>
      </w:r>
    </w:p>
    <w:p w14:paraId="1CC704F0" w14:textId="3A872CF4" w:rsidR="00BC0A2A" w:rsidRDefault="00BC0A2A">
      <w:pPr>
        <w:pStyle w:val="TOC8"/>
        <w:rPr>
          <w:rFonts w:asciiTheme="minorHAnsi" w:eastAsiaTheme="minorEastAsia" w:hAnsiTheme="minorHAnsi" w:cstheme="minorBidi"/>
          <w:kern w:val="2"/>
          <w:sz w:val="24"/>
          <w:szCs w:val="24"/>
          <w14:ligatures w14:val="standardContextual"/>
        </w:rPr>
      </w:pPr>
      <w:r>
        <w:t>5</w:t>
      </w:r>
      <w:r>
        <w:tab/>
        <w:t>Powers after entering premises</w:t>
      </w:r>
      <w:r>
        <w:tab/>
      </w:r>
      <w:r>
        <w:fldChar w:fldCharType="begin"/>
      </w:r>
      <w:r>
        <w:instrText xml:space="preserve"> PAGEREF _Toc229660797 \h </w:instrText>
      </w:r>
      <w:r>
        <w:fldChar w:fldCharType="separate"/>
      </w:r>
      <w:r w:rsidR="009A5C40">
        <w:t>251</w:t>
      </w:r>
      <w:r>
        <w:fldChar w:fldCharType="end"/>
      </w:r>
    </w:p>
    <w:p w14:paraId="1A151C45"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6EA3592" w14:textId="7ABF148F" w:rsidR="00BC0A2A" w:rsidRDefault="00BC0A2A" w:rsidP="00BC0A2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_Toc229660799 \h </w:instrText>
      </w:r>
      <w:r>
        <w:fldChar w:fldCharType="separate"/>
      </w:r>
      <w:r w:rsidR="009A5C40">
        <w:t>253</w:t>
      </w:r>
      <w:r>
        <w:fldChar w:fldCharType="end"/>
      </w:r>
    </w:p>
    <w:p w14:paraId="5215E5D9" w14:textId="0AEB06F1" w:rsidR="00BC0A2A" w:rsidRDefault="00BC0A2A" w:rsidP="00BC0A2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_Toc229660800 \h </w:instrText>
      </w:r>
      <w:r>
        <w:fldChar w:fldCharType="separate"/>
      </w:r>
      <w:r w:rsidR="009A5C40">
        <w:t>253</w:t>
      </w:r>
      <w:r>
        <w:fldChar w:fldCharType="end"/>
      </w:r>
    </w:p>
    <w:p w14:paraId="2D1F9E6F" w14:textId="77777777" w:rsidR="00BC0A2A" w:rsidRDefault="00BC0A2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E5BE411" w14:textId="310DD1AE" w:rsidR="00295665" w:rsidRDefault="001672AC">
      <w:pPr>
        <w:pStyle w:val="NoteHeading"/>
      </w:pPr>
      <w:r>
        <w:fldChar w:fldCharType="end"/>
      </w:r>
      <w:r>
        <w:rPr>
          <w:rStyle w:val="CharPartNo"/>
        </w:rPr>
        <w:t xml:space="preserve"> </w:t>
      </w:r>
      <w:r>
        <w:rPr>
          <w:rStyle w:val="CharDivNo"/>
        </w:rPr>
        <w:t xml:space="preserve"> </w:t>
      </w:r>
      <w:r>
        <w:rPr>
          <w:rStyle w:val="CharSchNo"/>
        </w:rPr>
        <w:t xml:space="preserve"> </w:t>
      </w:r>
      <w:r>
        <w:rPr>
          <w:rStyle w:val="CharSDivNo"/>
        </w:rPr>
        <w:t xml:space="preserve"> </w:t>
      </w:r>
      <w:r>
        <w:t xml:space="preserve"> </w:t>
      </w:r>
    </w:p>
    <w:p w14:paraId="1649294F" w14:textId="77777777" w:rsidR="00295665" w:rsidRDefault="00295665">
      <w:pPr>
        <w:pStyle w:val="NoteHeading"/>
        <w:sectPr w:rsidR="0029566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FC279F8" w14:textId="77777777" w:rsidR="00295665" w:rsidRDefault="001672AC">
      <w:pPr>
        <w:pStyle w:val="WA"/>
      </w:pPr>
      <w:r>
        <w:lastRenderedPageBreak/>
        <w:t>Western Australia</w:t>
      </w:r>
    </w:p>
    <w:p w14:paraId="32CDD066" w14:textId="6CE277AE" w:rsidR="00295665" w:rsidRDefault="007375D8">
      <w:pPr>
        <w:pStyle w:val="NameofActReg"/>
        <w:suppressLineNumbers/>
        <w:spacing w:before="1080" w:after="1200"/>
      </w:pPr>
      <w:r w:rsidRPr="007375D8">
        <w:t>Education and Care Services National Law (WA)</w:t>
      </w:r>
    </w:p>
    <w:p w14:paraId="55CECAFA" w14:textId="637BA33A" w:rsidR="00B9553F" w:rsidRPr="000727D1" w:rsidRDefault="00B9553F" w:rsidP="007C0552">
      <w:pPr>
        <w:pStyle w:val="Heading2"/>
      </w:pPr>
      <w:bookmarkStart w:id="2" w:name="_Toc229655871"/>
      <w:bookmarkStart w:id="3" w:name="_Toc229660345"/>
      <w:r w:rsidRPr="009A21D2">
        <w:rPr>
          <w:rStyle w:val="CharPartNo"/>
        </w:rPr>
        <w:lastRenderedPageBreak/>
        <w:t>Part 1</w:t>
      </w:r>
      <w:r w:rsidR="009A21D2" w:rsidRPr="009A21D2">
        <w:t> </w:t>
      </w:r>
      <w:r w:rsidR="009A21D2">
        <w:t>—</w:t>
      </w:r>
      <w:r w:rsidR="009A21D2" w:rsidRPr="004D0E84">
        <w:rPr>
          <w:rStyle w:val="CharDivText"/>
        </w:rPr>
        <w:t> </w:t>
      </w:r>
      <w:r w:rsidRPr="009A21D2">
        <w:rPr>
          <w:rStyle w:val="CharPartText"/>
        </w:rPr>
        <w:t>Preliminary</w:t>
      </w:r>
      <w:bookmarkEnd w:id="2"/>
      <w:bookmarkEnd w:id="3"/>
    </w:p>
    <w:p w14:paraId="794DCED4" w14:textId="274503F8" w:rsidR="00B9553F" w:rsidRDefault="00B9553F" w:rsidP="00C149CE">
      <w:pPr>
        <w:pStyle w:val="Heading5"/>
      </w:pPr>
      <w:bookmarkStart w:id="4" w:name="_Toc229660346"/>
      <w:r w:rsidRPr="009A21D2">
        <w:rPr>
          <w:rStyle w:val="CharSectno"/>
        </w:rPr>
        <w:t>1</w:t>
      </w:r>
      <w:r>
        <w:tab/>
        <w:t>Short title</w:t>
      </w:r>
      <w:bookmarkEnd w:id="4"/>
    </w:p>
    <w:p w14:paraId="39049E71" w14:textId="005EB26F" w:rsidR="00B9553F" w:rsidRDefault="005E5CA0" w:rsidP="00F20BA1">
      <w:pPr>
        <w:pStyle w:val="Subsection"/>
      </w:pPr>
      <w:r>
        <w:tab/>
      </w:r>
      <w:r>
        <w:tab/>
      </w:r>
      <w:r w:rsidR="00B9553F">
        <w:t xml:space="preserve">This Law may be cited as the </w:t>
      </w:r>
      <w:r w:rsidR="00B9553F" w:rsidRPr="00186FDC">
        <w:rPr>
          <w:i/>
          <w:iCs/>
        </w:rPr>
        <w:t>Education and Care Services National Law</w:t>
      </w:r>
      <w:r w:rsidR="00DC7D79" w:rsidRPr="00186FDC">
        <w:rPr>
          <w:i/>
          <w:iCs/>
        </w:rPr>
        <w:t xml:space="preserve"> (WA)</w:t>
      </w:r>
      <w:r w:rsidR="00B9553F" w:rsidRPr="00186FDC">
        <w:rPr>
          <w:i/>
          <w:iCs/>
        </w:rPr>
        <w:t>.</w:t>
      </w:r>
    </w:p>
    <w:p w14:paraId="013F1F9C" w14:textId="6E157ADA" w:rsidR="00B9553F" w:rsidRDefault="00B9553F" w:rsidP="00C149CE">
      <w:pPr>
        <w:pStyle w:val="Heading5"/>
      </w:pPr>
      <w:bookmarkStart w:id="5" w:name="_Toc229660347"/>
      <w:r w:rsidRPr="00183566">
        <w:rPr>
          <w:rStyle w:val="CharSectno"/>
        </w:rPr>
        <w:t>2</w:t>
      </w:r>
      <w:r>
        <w:tab/>
        <w:t>Commencement</w:t>
      </w:r>
      <w:bookmarkEnd w:id="5"/>
    </w:p>
    <w:p w14:paraId="6DAC4CE1" w14:textId="4AFFB1B7" w:rsidR="00B9553F" w:rsidRDefault="005E5CA0" w:rsidP="00F20BA1">
      <w:pPr>
        <w:pStyle w:val="Subsection"/>
      </w:pPr>
      <w:r>
        <w:tab/>
      </w:r>
      <w:r>
        <w:tab/>
      </w:r>
      <w:r w:rsidR="00B9553F">
        <w:t>This Law commences in a participating jurisdiction as provided under the Act of that jurisdiction that applies this Law as a law of that jurisdiction.</w:t>
      </w:r>
    </w:p>
    <w:p w14:paraId="7942DFD1" w14:textId="77777777" w:rsidR="009A21D2" w:rsidRDefault="009A21D2" w:rsidP="009A21D2">
      <w:pPr>
        <w:pStyle w:val="PermNoteHeading"/>
      </w:pPr>
      <w:r>
        <w:tab/>
      </w:r>
      <w:r>
        <w:fldChar w:fldCharType="begin"/>
      </w:r>
      <w:r>
        <w:instrText xml:space="preserve"> LISTNUM PermanentNotesNumbering \l 1 </w:instrText>
      </w:r>
      <w:r>
        <w:fldChar w:fldCharType="end">
          <w:numberingChange w:id="6" w:author="Sandra Williams" w:date="2026-05-14T08:04:00Z" w:original=""/>
        </w:fldChar>
      </w:r>
      <w:r>
        <w:t xml:space="preserve">[Editorial note: </w:t>
      </w:r>
    </w:p>
    <w:p w14:paraId="15914519" w14:textId="48C06A41" w:rsidR="009A21D2" w:rsidRDefault="009A21D2" w:rsidP="009A21D2">
      <w:pPr>
        <w:pStyle w:val="PermNoteText"/>
      </w:pPr>
      <w:r>
        <w:tab/>
      </w:r>
      <w:r>
        <w:tab/>
      </w:r>
      <w:r w:rsidRPr="009A21D2">
        <w:t xml:space="preserve">This Law commenced in WA on 1 May 2026 (see </w:t>
      </w:r>
      <w:r w:rsidRPr="009A21D2">
        <w:rPr>
          <w:i/>
          <w:iCs/>
        </w:rPr>
        <w:t>Education and Care Services National Law Application Act 2024</w:t>
      </w:r>
      <w:r w:rsidRPr="009A21D2">
        <w:t xml:space="preserve"> (WA) </w:t>
      </w:r>
      <w:r w:rsidR="00DC7D79" w:rsidRPr="00DC7D79">
        <w:t>(see WA Act No. 2 of 2026 s.</w:t>
      </w:r>
      <w:r w:rsidR="00DC7D79">
        <w:t> </w:t>
      </w:r>
      <w:r w:rsidR="00DC7D79" w:rsidRPr="00DC7D79">
        <w:t>2(1)(d))</w:t>
      </w:r>
      <w:r w:rsidRPr="009A21D2">
        <w:t>.]</w:t>
      </w:r>
    </w:p>
    <w:p w14:paraId="060E5033" w14:textId="1EF8D0BB" w:rsidR="00B9553F" w:rsidRDefault="00B9553F" w:rsidP="00C149CE">
      <w:pPr>
        <w:pStyle w:val="Heading5"/>
      </w:pPr>
      <w:bookmarkStart w:id="7" w:name="_Toc229660348"/>
      <w:r w:rsidRPr="00183566">
        <w:rPr>
          <w:rStyle w:val="CharSectno"/>
        </w:rPr>
        <w:t>3</w:t>
      </w:r>
      <w:r>
        <w:tab/>
        <w:t>Objectives and guiding principles</w:t>
      </w:r>
      <w:bookmarkEnd w:id="7"/>
    </w:p>
    <w:p w14:paraId="6E27684D" w14:textId="77777777" w:rsidR="00B9553F" w:rsidRDefault="00B9553F" w:rsidP="00C149CE">
      <w:pPr>
        <w:pStyle w:val="Subsection"/>
      </w:pPr>
      <w:r>
        <w:tab/>
      </w:r>
      <w:r w:rsidRPr="00021DD4">
        <w:t>(1)</w:t>
      </w:r>
      <w:r>
        <w:tab/>
        <w:t xml:space="preserve">The objective of </w:t>
      </w:r>
      <w:r w:rsidRPr="00B376E5">
        <w:t>this Law</w:t>
      </w:r>
      <w:r>
        <w:t xml:space="preserve"> is to establish a national education and care services quality framework for the delivery of education and care services to children.</w:t>
      </w:r>
    </w:p>
    <w:p w14:paraId="78D93F84" w14:textId="4FEC764C" w:rsidR="00B9553F" w:rsidRPr="00342151" w:rsidRDefault="00B9553F" w:rsidP="00C149CE">
      <w:pPr>
        <w:pStyle w:val="Subsection"/>
      </w:pPr>
      <w:r>
        <w:tab/>
      </w:r>
      <w:r w:rsidRPr="00342151">
        <w:t>(2)</w:t>
      </w:r>
      <w:r w:rsidRPr="00342151">
        <w:tab/>
      </w:r>
      <w:r>
        <w:t>The objectives of the national education and care services quality framework are</w:t>
      </w:r>
      <w:r w:rsidR="009A21D2">
        <w:t> — </w:t>
      </w:r>
    </w:p>
    <w:p w14:paraId="41669A5F" w14:textId="77777777" w:rsidR="00B9553F" w:rsidRDefault="00B9553F" w:rsidP="00C149CE">
      <w:pPr>
        <w:pStyle w:val="Indenta"/>
      </w:pPr>
      <w:r>
        <w:tab/>
      </w:r>
      <w:r w:rsidRPr="00BA0851">
        <w:t>(a)</w:t>
      </w:r>
      <w:r>
        <w:tab/>
        <w:t>to ensure the safety, health and wellbeing of children attending education and care services;</w:t>
      </w:r>
    </w:p>
    <w:p w14:paraId="183D0C40" w14:textId="77777777" w:rsidR="00B9553F" w:rsidRDefault="00B9553F" w:rsidP="00C149CE">
      <w:pPr>
        <w:pStyle w:val="Indenta"/>
      </w:pPr>
      <w:r>
        <w:tab/>
      </w:r>
      <w:r w:rsidRPr="000A7063">
        <w:t>(b)</w:t>
      </w:r>
      <w:r>
        <w:tab/>
        <w:t>to improve the educational and developmental outcomes for children attending education and care services;</w:t>
      </w:r>
    </w:p>
    <w:p w14:paraId="790BAFA4" w14:textId="77777777" w:rsidR="00B9553F" w:rsidRDefault="00B9553F" w:rsidP="00C149CE">
      <w:pPr>
        <w:pStyle w:val="Indenta"/>
      </w:pPr>
      <w:r>
        <w:tab/>
      </w:r>
      <w:r w:rsidRPr="000A7063">
        <w:t>(c)</w:t>
      </w:r>
      <w:r>
        <w:tab/>
        <w:t>to promote continuous improvement in the provision of quality education and care services;</w:t>
      </w:r>
    </w:p>
    <w:p w14:paraId="505E0FDA" w14:textId="77777777" w:rsidR="00B9553F" w:rsidRDefault="00B9553F" w:rsidP="00C149CE">
      <w:pPr>
        <w:pStyle w:val="Indenta"/>
      </w:pPr>
      <w:r>
        <w:tab/>
      </w:r>
      <w:r w:rsidRPr="000A7063">
        <w:t>(d)</w:t>
      </w:r>
      <w:r>
        <w:tab/>
        <w:t xml:space="preserve">to establish a system of national integration and shared responsibility between participating jurisdictions </w:t>
      </w:r>
      <w:r w:rsidRPr="002F23C4">
        <w:t>and the Commonwealth</w:t>
      </w:r>
      <w:r>
        <w:t xml:space="preserve"> in the administration of the national education and care services quality framework;</w:t>
      </w:r>
    </w:p>
    <w:p w14:paraId="4392FFFA" w14:textId="77777777" w:rsidR="00B9553F" w:rsidRDefault="00B9553F" w:rsidP="00C149CE">
      <w:pPr>
        <w:pStyle w:val="Indenta"/>
      </w:pPr>
      <w:r>
        <w:tab/>
      </w:r>
      <w:r w:rsidRPr="000A7063">
        <w:t>(e)</w:t>
      </w:r>
      <w:r>
        <w:tab/>
        <w:t>to improve public knowledge, and access to information, about the quality of education and care services;</w:t>
      </w:r>
    </w:p>
    <w:p w14:paraId="7972F53B" w14:textId="77777777" w:rsidR="00B9553F" w:rsidRDefault="00B9553F" w:rsidP="00C149CE">
      <w:pPr>
        <w:pStyle w:val="Indenta"/>
      </w:pPr>
      <w:r>
        <w:lastRenderedPageBreak/>
        <w:tab/>
      </w:r>
      <w:r w:rsidRPr="008733B5">
        <w:t>(f)</w:t>
      </w:r>
      <w:r>
        <w:tab/>
        <w:t>to reduce the regulatory and administrative burden for education and care services by enabling information to be shared between participating jurisdictions and the Commonwealth.</w:t>
      </w:r>
    </w:p>
    <w:p w14:paraId="4A36C95A" w14:textId="69A13DDF" w:rsidR="00B9553F" w:rsidRDefault="00B9553F" w:rsidP="00C149CE">
      <w:pPr>
        <w:pStyle w:val="Subsection"/>
      </w:pPr>
      <w:r>
        <w:tab/>
      </w:r>
      <w:r w:rsidRPr="00021DD4">
        <w:t>(</w:t>
      </w:r>
      <w:r>
        <w:t>3</w:t>
      </w:r>
      <w:r w:rsidRPr="00021DD4">
        <w:t>)</w:t>
      </w:r>
      <w:r>
        <w:tab/>
        <w:t>The guiding principles of the national education and care services quality framework are as follows</w:t>
      </w:r>
      <w:r w:rsidR="009A21D2">
        <w:t> — </w:t>
      </w:r>
    </w:p>
    <w:p w14:paraId="32D75158" w14:textId="28C34834" w:rsidR="00B9553F" w:rsidRDefault="00B9553F" w:rsidP="00C149CE">
      <w:pPr>
        <w:pStyle w:val="Indenta"/>
      </w:pPr>
      <w:r>
        <w:tab/>
      </w:r>
      <w:r w:rsidRPr="000A7063">
        <w:t>(a)</w:t>
      </w:r>
      <w:r>
        <w:tab/>
        <w:t>that the best interests of the child are paramount;</w:t>
      </w:r>
    </w:p>
    <w:p w14:paraId="09587A09" w14:textId="77777777" w:rsidR="00B9553F" w:rsidRDefault="00B9553F" w:rsidP="00C149CE">
      <w:pPr>
        <w:pStyle w:val="Indenta"/>
      </w:pPr>
      <w:r>
        <w:tab/>
      </w:r>
      <w:r w:rsidRPr="000A7063">
        <w:t>(b)</w:t>
      </w:r>
      <w:r>
        <w:tab/>
        <w:t xml:space="preserve">that children </w:t>
      </w:r>
      <w:r w:rsidRPr="00F83D5F">
        <w:t>are</w:t>
      </w:r>
      <w:r>
        <w:t xml:space="preserve"> successful, competent and capable learners;</w:t>
      </w:r>
    </w:p>
    <w:p w14:paraId="224E4F50" w14:textId="77777777" w:rsidR="00B9553F" w:rsidRDefault="00B9553F" w:rsidP="00C149CE">
      <w:pPr>
        <w:pStyle w:val="Indenta"/>
      </w:pPr>
      <w:r>
        <w:tab/>
      </w:r>
      <w:r w:rsidRPr="00021DD4">
        <w:t>(c)</w:t>
      </w:r>
      <w:r>
        <w:tab/>
        <w:t xml:space="preserve">that the principles of equity, inclusion and diversity </w:t>
      </w:r>
      <w:r w:rsidRPr="00F83D5F">
        <w:t>underlie</w:t>
      </w:r>
      <w:r>
        <w:t xml:space="preserve"> this Law;</w:t>
      </w:r>
    </w:p>
    <w:p w14:paraId="314571B3" w14:textId="5F9D8F82" w:rsidR="00B9553F" w:rsidRDefault="00B9553F" w:rsidP="00C149CE">
      <w:pPr>
        <w:pStyle w:val="Indenta"/>
      </w:pPr>
      <w:r>
        <w:tab/>
      </w:r>
      <w:r w:rsidRPr="00021DD4">
        <w:t>(d)</w:t>
      </w:r>
      <w:r>
        <w:tab/>
        <w:t>that Australia</w:t>
      </w:r>
      <w:r w:rsidR="009A5983">
        <w:t>’</w:t>
      </w:r>
      <w:r>
        <w:t>s Aboriginal and Torres Strait Islander cultures are valued;</w:t>
      </w:r>
    </w:p>
    <w:p w14:paraId="5027BE5D" w14:textId="77777777" w:rsidR="00B9553F" w:rsidRDefault="00B9553F" w:rsidP="00C149CE">
      <w:pPr>
        <w:pStyle w:val="Indenta"/>
      </w:pPr>
      <w:r>
        <w:tab/>
      </w:r>
      <w:r w:rsidRPr="00021DD4">
        <w:t>(e)</w:t>
      </w:r>
      <w:r>
        <w:tab/>
        <w:t>that the role of parents and families is respected and supported;</w:t>
      </w:r>
    </w:p>
    <w:p w14:paraId="1FBEC390" w14:textId="50E75831" w:rsidR="00B9553F" w:rsidRDefault="00B9553F" w:rsidP="00C149CE">
      <w:pPr>
        <w:pStyle w:val="Indenta"/>
        <w:rPr>
          <w:i/>
        </w:rPr>
      </w:pPr>
      <w:r>
        <w:tab/>
      </w:r>
      <w:r w:rsidRPr="00950456">
        <w:t>(f)</w:t>
      </w:r>
      <w:r w:rsidRPr="000175B5">
        <w:rPr>
          <w:i/>
        </w:rPr>
        <w:tab/>
      </w:r>
      <w:r w:rsidRPr="007728B0">
        <w:t>that best practice is expected in the provision of education and care services</w:t>
      </w:r>
      <w:r w:rsidRPr="000175B5">
        <w:rPr>
          <w:i/>
        </w:rPr>
        <w:t>.</w:t>
      </w:r>
    </w:p>
    <w:p w14:paraId="156B529F" w14:textId="79E02A9A" w:rsidR="00D315B0" w:rsidRDefault="00D315B0" w:rsidP="00D315B0">
      <w:pPr>
        <w:pStyle w:val="Footnotesection"/>
        <w:keepLines w:val="0"/>
      </w:pPr>
      <w:r>
        <w:tab/>
        <w:t xml:space="preserve">[Section 3 modified: </w:t>
      </w:r>
      <w:r w:rsidR="000D21AC">
        <w:t>No.</w:t>
      </w:r>
      <w:r w:rsidR="007D216D">
        <w:t> </w:t>
      </w:r>
      <w:r w:rsidR="000D21AC">
        <w:t>2 of 2026</w:t>
      </w:r>
      <w:r w:rsidR="00B13FC6">
        <w:t xml:space="preserve"> </w:t>
      </w:r>
      <w:r>
        <w:t>(WA) s. 34.]</w:t>
      </w:r>
    </w:p>
    <w:p w14:paraId="7461339E" w14:textId="4E03D8AE" w:rsidR="00B9553F" w:rsidRPr="00342151" w:rsidRDefault="00B9553F" w:rsidP="00C149CE">
      <w:pPr>
        <w:pStyle w:val="Heading5"/>
      </w:pPr>
      <w:bookmarkStart w:id="8" w:name="_Toc229660349"/>
      <w:r w:rsidRPr="00183566">
        <w:rPr>
          <w:rStyle w:val="CharSectno"/>
        </w:rPr>
        <w:t>4</w:t>
      </w:r>
      <w:r w:rsidRPr="00342151">
        <w:tab/>
        <w:t>How functions to be exercised</w:t>
      </w:r>
      <w:bookmarkEnd w:id="8"/>
    </w:p>
    <w:p w14:paraId="5006191A" w14:textId="5EAF5DC0" w:rsidR="00B9553F" w:rsidRDefault="009A357F" w:rsidP="00F20BA1">
      <w:pPr>
        <w:pStyle w:val="Subsection"/>
      </w:pPr>
      <w:r>
        <w:tab/>
      </w:r>
      <w:r>
        <w:tab/>
      </w:r>
      <w:r w:rsidR="00B9553F" w:rsidRPr="00342151">
        <w:t xml:space="preserve">An entity that has functions under this Law is to exercise its functions having regard to the objectives and guiding principles of the </w:t>
      </w:r>
      <w:r w:rsidR="00B9553F">
        <w:t>national education and care services quality framework</w:t>
      </w:r>
      <w:r w:rsidR="00B9553F" w:rsidRPr="00342151">
        <w:t xml:space="preserve"> set out in </w:t>
      </w:r>
      <w:r w:rsidR="00CD26D0">
        <w:t>section </w:t>
      </w:r>
      <w:r w:rsidR="00B9553F" w:rsidRPr="00342151">
        <w:t>3.</w:t>
      </w:r>
    </w:p>
    <w:p w14:paraId="17EB9832" w14:textId="687520F3" w:rsidR="00B9553F" w:rsidRDefault="00B9553F" w:rsidP="00C149CE">
      <w:pPr>
        <w:pStyle w:val="Heading5"/>
      </w:pPr>
      <w:bookmarkStart w:id="9" w:name="_Toc229660350"/>
      <w:r w:rsidRPr="00183566">
        <w:rPr>
          <w:rStyle w:val="CharSectno"/>
        </w:rPr>
        <w:t>5</w:t>
      </w:r>
      <w:r>
        <w:tab/>
        <w:t>Definitions</w:t>
      </w:r>
      <w:bookmarkEnd w:id="9"/>
    </w:p>
    <w:p w14:paraId="443A7601" w14:textId="56B02A9D" w:rsidR="00B9553F" w:rsidRDefault="00B9553F" w:rsidP="00C149CE">
      <w:pPr>
        <w:pStyle w:val="Subsection"/>
      </w:pPr>
      <w:r>
        <w:tab/>
        <w:t>(1)</w:t>
      </w:r>
      <w:r>
        <w:tab/>
        <w:t>In this Law</w:t>
      </w:r>
      <w:r w:rsidR="009A21D2">
        <w:t> — </w:t>
      </w:r>
    </w:p>
    <w:p w14:paraId="206DD29A" w14:textId="5C0999F0" w:rsidR="00B9553F" w:rsidRDefault="003E4C75" w:rsidP="00F20BA1">
      <w:pPr>
        <w:pStyle w:val="Defstart"/>
      </w:pPr>
      <w:r w:rsidRPr="008A20DA">
        <w:tab/>
      </w:r>
      <w:r w:rsidR="00B9553F" w:rsidRPr="007938C2">
        <w:rPr>
          <w:rStyle w:val="CharDefText"/>
        </w:rPr>
        <w:t>approval in principle</w:t>
      </w:r>
      <w:r w:rsidR="00B9553F" w:rsidRPr="00160474">
        <w:t xml:space="preserve"> means an approval in principle granted under </w:t>
      </w:r>
      <w:r w:rsidR="00CD26D0">
        <w:t>section </w:t>
      </w:r>
      <w:r w:rsidR="00B9553F" w:rsidRPr="00160474">
        <w:t>110 for a proposed education and care service premises;</w:t>
      </w:r>
    </w:p>
    <w:p w14:paraId="08655166" w14:textId="0282359F" w:rsidR="00B9553F" w:rsidRDefault="008A20DA" w:rsidP="008A20DA">
      <w:pPr>
        <w:pStyle w:val="Defstart"/>
      </w:pPr>
      <w:r w:rsidRPr="008A20DA">
        <w:rPr>
          <w:bCs/>
        </w:rPr>
        <w:tab/>
      </w:r>
      <w:r w:rsidR="00B9553F" w:rsidRPr="007938C2">
        <w:rPr>
          <w:rStyle w:val="CharDefText"/>
        </w:rPr>
        <w:t>approval in principle criteria</w:t>
      </w:r>
      <w:r w:rsidR="00B9553F" w:rsidRPr="00160474">
        <w:t xml:space="preserve"> means, of the national regulations that regulate the education and care service premises, those which are prescribed to be the approval in principle criteria;</w:t>
      </w:r>
    </w:p>
    <w:p w14:paraId="6B86ED5A" w14:textId="56A9F27F" w:rsidR="00B9553F" w:rsidRPr="00160474" w:rsidRDefault="008A20DA" w:rsidP="008A20DA">
      <w:pPr>
        <w:pStyle w:val="Defstart"/>
      </w:pPr>
      <w:r w:rsidRPr="008A20DA">
        <w:rPr>
          <w:bCs/>
        </w:rPr>
        <w:lastRenderedPageBreak/>
        <w:tab/>
      </w:r>
      <w:r w:rsidR="00B9553F" w:rsidRPr="007938C2">
        <w:rPr>
          <w:rStyle w:val="CharDefText"/>
        </w:rPr>
        <w:t>approval in principle holder</w:t>
      </w:r>
      <w:r w:rsidR="00B9553F" w:rsidRPr="00160474">
        <w:t xml:space="preserve"> means</w:t>
      </w:r>
      <w:r w:rsidR="009A21D2">
        <w:t> — </w:t>
      </w:r>
    </w:p>
    <w:p w14:paraId="324C9274" w14:textId="3D70974D" w:rsidR="00B9553F" w:rsidRPr="00160474" w:rsidRDefault="00B9553F" w:rsidP="00EB328B">
      <w:pPr>
        <w:pStyle w:val="Defpara"/>
      </w:pPr>
      <w:r>
        <w:tab/>
      </w:r>
      <w:r w:rsidRPr="00A04932">
        <w:t>(a)</w:t>
      </w:r>
      <w:r w:rsidRPr="00160474">
        <w:tab/>
        <w:t xml:space="preserve">a person granted an approval in principle under </w:t>
      </w:r>
      <w:r w:rsidR="00CD26D0">
        <w:t>section </w:t>
      </w:r>
      <w:r w:rsidRPr="00160474">
        <w:t>110; or</w:t>
      </w:r>
    </w:p>
    <w:p w14:paraId="3E9B3040" w14:textId="17A422D9" w:rsidR="00B9553F" w:rsidRPr="00160474" w:rsidRDefault="00B9553F" w:rsidP="00EB328B">
      <w:pPr>
        <w:pStyle w:val="Defpara"/>
      </w:pPr>
      <w:r>
        <w:tab/>
      </w:r>
      <w:r w:rsidRPr="00A04932">
        <w:t>(b)</w:t>
      </w:r>
      <w:r w:rsidRPr="00160474">
        <w:tab/>
        <w:t xml:space="preserve">if the approval in principle is transferred to another person under </w:t>
      </w:r>
      <w:r w:rsidR="00CD26D0">
        <w:t>section </w:t>
      </w:r>
      <w:r w:rsidRPr="00160474">
        <w:t>118 or 119, that person;</w:t>
      </w:r>
    </w:p>
    <w:p w14:paraId="6296E55C" w14:textId="23EAB05D" w:rsidR="00B9553F" w:rsidRDefault="008A20DA" w:rsidP="008A20DA">
      <w:pPr>
        <w:pStyle w:val="Defstart"/>
      </w:pPr>
      <w:r w:rsidRPr="008A20DA">
        <w:rPr>
          <w:bCs/>
        </w:rPr>
        <w:tab/>
      </w:r>
      <w:r w:rsidR="00B9553F" w:rsidRPr="007938C2">
        <w:rPr>
          <w:rStyle w:val="CharDefText"/>
        </w:rPr>
        <w:t>approved education and care service</w:t>
      </w:r>
      <w:r w:rsidR="00B9553F">
        <w:t xml:space="preserve"> means an education and care service for which a service approval exists;</w:t>
      </w:r>
    </w:p>
    <w:p w14:paraId="51E9D9A8" w14:textId="2F1EC388" w:rsidR="00B9553F" w:rsidRDefault="008A20DA" w:rsidP="008A20DA">
      <w:pPr>
        <w:pStyle w:val="Defstart"/>
      </w:pPr>
      <w:r w:rsidRPr="008A20DA">
        <w:rPr>
          <w:bCs/>
        </w:rPr>
        <w:tab/>
      </w:r>
      <w:r w:rsidR="00B9553F" w:rsidRPr="007938C2">
        <w:rPr>
          <w:rStyle w:val="CharDefText"/>
        </w:rPr>
        <w:t>approved family day care service</w:t>
      </w:r>
      <w:r w:rsidR="00B9553F" w:rsidRPr="00F07AED">
        <w:t xml:space="preserve"> </w:t>
      </w:r>
      <w:r w:rsidR="00B9553F">
        <w:t>means an approved education and care service that is a family day care service;</w:t>
      </w:r>
    </w:p>
    <w:p w14:paraId="78EC749B" w14:textId="4FA2E645" w:rsidR="00B9553F" w:rsidRDefault="008A20DA" w:rsidP="008A20DA">
      <w:pPr>
        <w:pStyle w:val="Defstart"/>
      </w:pPr>
      <w:r w:rsidRPr="008A20DA">
        <w:rPr>
          <w:bCs/>
        </w:rPr>
        <w:tab/>
      </w:r>
      <w:r w:rsidR="00B9553F" w:rsidRPr="007938C2">
        <w:rPr>
          <w:rStyle w:val="CharDefText"/>
        </w:rPr>
        <w:t>approved family day care venue</w:t>
      </w:r>
      <w:r w:rsidR="00B9553F" w:rsidRPr="00D57BB8">
        <w:t xml:space="preserve"> means a place (other than a residence) approved under </w:t>
      </w:r>
      <w:r w:rsidR="00CD26D0">
        <w:t>section </w:t>
      </w:r>
      <w:r w:rsidR="00B9553F" w:rsidRPr="00D57BB8">
        <w:t>50A or 54(8A) as a family day care venue for an appr</w:t>
      </w:r>
      <w:r w:rsidR="00B9553F">
        <w:t>oved family day care service;</w:t>
      </w:r>
    </w:p>
    <w:p w14:paraId="63BE20F6" w14:textId="055F12D1" w:rsidR="00B9553F" w:rsidRPr="00121585" w:rsidRDefault="008A20DA" w:rsidP="008A20DA">
      <w:pPr>
        <w:pStyle w:val="Defstart"/>
      </w:pPr>
      <w:r w:rsidRPr="008A20DA">
        <w:rPr>
          <w:bCs/>
        </w:rPr>
        <w:tab/>
      </w:r>
      <w:r w:rsidR="00B9553F" w:rsidRPr="007938C2">
        <w:rPr>
          <w:rStyle w:val="CharDefText"/>
        </w:rPr>
        <w:t>approved learning framework</w:t>
      </w:r>
      <w:r w:rsidR="00B9553F">
        <w:t xml:space="preserve"> means a learning framework approved by the Ministerial Council;</w:t>
      </w:r>
    </w:p>
    <w:p w14:paraId="10037C4D" w14:textId="57A7C105" w:rsidR="00B9553F" w:rsidRDefault="008A20DA" w:rsidP="008A20DA">
      <w:pPr>
        <w:pStyle w:val="Defstart"/>
      </w:pPr>
      <w:r w:rsidRPr="008A20DA">
        <w:rPr>
          <w:bCs/>
        </w:rPr>
        <w:tab/>
      </w:r>
      <w:r w:rsidR="00B9553F" w:rsidRPr="007938C2">
        <w:rPr>
          <w:rStyle w:val="CharDefText"/>
        </w:rPr>
        <w:t>approved provider</w:t>
      </w:r>
      <w:r w:rsidR="00B9553F">
        <w:t xml:space="preserve"> means a person who holds a provider approval;</w:t>
      </w:r>
    </w:p>
    <w:p w14:paraId="70C43DE8" w14:textId="23332C56" w:rsidR="00B9553F" w:rsidRDefault="008A20DA" w:rsidP="008A20DA">
      <w:pPr>
        <w:pStyle w:val="Defstart"/>
      </w:pPr>
      <w:r w:rsidRPr="008A20DA">
        <w:rPr>
          <w:bCs/>
        </w:rPr>
        <w:tab/>
      </w:r>
      <w:r w:rsidR="00B9553F" w:rsidRPr="007938C2">
        <w:rPr>
          <w:rStyle w:val="CharDefText"/>
        </w:rPr>
        <w:t>associated children</w:t>
      </w:r>
      <w:r w:rsidR="009A5983" w:rsidRPr="007938C2">
        <w:rPr>
          <w:rStyle w:val="CharDefText"/>
        </w:rPr>
        <w:t>’</w:t>
      </w:r>
      <w:r w:rsidR="00B9553F" w:rsidRPr="007938C2">
        <w:rPr>
          <w:rStyle w:val="CharDefText"/>
        </w:rPr>
        <w:t>s service</w:t>
      </w:r>
      <w:r w:rsidR="00B9553F" w:rsidRPr="00F07AED">
        <w:t xml:space="preserve"> </w:t>
      </w:r>
      <w:r w:rsidR="00B9553F">
        <w:t>means a children</w:t>
      </w:r>
      <w:r w:rsidR="009A5983">
        <w:t>’</w:t>
      </w:r>
      <w:r w:rsidR="00B9553F">
        <w:t>s service that is operated or intended to be operated by an approved provider at the same place as an approved education and care service;</w:t>
      </w:r>
    </w:p>
    <w:p w14:paraId="3387E65E" w14:textId="030D38B8" w:rsidR="00B9553F" w:rsidRDefault="008A20DA" w:rsidP="008A20DA">
      <w:pPr>
        <w:pStyle w:val="Defstart"/>
      </w:pPr>
      <w:r w:rsidRPr="008A20DA">
        <w:rPr>
          <w:bCs/>
        </w:rPr>
        <w:tab/>
      </w:r>
      <w:r w:rsidR="00B9553F" w:rsidRPr="007938C2">
        <w:rPr>
          <w:rStyle w:val="CharDefText"/>
        </w:rPr>
        <w:t>Australian Accounting Standards</w:t>
      </w:r>
      <w:r w:rsidR="00B9553F">
        <w:t xml:space="preserve"> means the standards issued or pronounced by the Australian Accounting Standards Board;</w:t>
      </w:r>
    </w:p>
    <w:p w14:paraId="7F9D6C00" w14:textId="6497ED49" w:rsidR="00B9553F" w:rsidRPr="00916A05" w:rsidRDefault="008A20DA" w:rsidP="008A20DA">
      <w:pPr>
        <w:pStyle w:val="Defstart"/>
      </w:pPr>
      <w:r w:rsidRPr="008A20DA">
        <w:rPr>
          <w:bCs/>
        </w:rPr>
        <w:tab/>
      </w:r>
      <w:r w:rsidR="00B9553F" w:rsidRPr="007938C2">
        <w:rPr>
          <w:rStyle w:val="CharDefText"/>
        </w:rPr>
        <w:t>authorised officer</w:t>
      </w:r>
      <w:r w:rsidR="00B9553F">
        <w:t xml:space="preserve"> means a person authorised to be an authorised officer under Part 9;</w:t>
      </w:r>
    </w:p>
    <w:p w14:paraId="5545439F" w14:textId="4A7EA449" w:rsidR="00B9553F" w:rsidRDefault="008A20DA" w:rsidP="008A20DA">
      <w:pPr>
        <w:pStyle w:val="Defstart"/>
      </w:pPr>
      <w:r w:rsidRPr="008A20DA">
        <w:rPr>
          <w:bCs/>
        </w:rPr>
        <w:tab/>
      </w:r>
      <w:r w:rsidR="00B9553F" w:rsidRPr="007938C2">
        <w:rPr>
          <w:rStyle w:val="CharDefText"/>
        </w:rPr>
        <w:t>Authority Fund</w:t>
      </w:r>
      <w:r w:rsidR="00B9553F">
        <w:t xml:space="preserve"> means the Australian Children</w:t>
      </w:r>
      <w:r w:rsidR="009A5983">
        <w:t>’</w:t>
      </w:r>
      <w:r w:rsidR="00B9553F">
        <w:t xml:space="preserve">s Education and Care Quality Authority Fund established under </w:t>
      </w:r>
      <w:r w:rsidR="00CD26D0">
        <w:t>section </w:t>
      </w:r>
      <w:r w:rsidR="00B9553F">
        <w:t>274;</w:t>
      </w:r>
    </w:p>
    <w:p w14:paraId="5D3FFBE8" w14:textId="67A4B2B8" w:rsidR="00B9553F" w:rsidRPr="007512B7" w:rsidRDefault="008A20DA" w:rsidP="008A20DA">
      <w:pPr>
        <w:pStyle w:val="Defstart"/>
      </w:pPr>
      <w:r w:rsidRPr="008A20DA">
        <w:rPr>
          <w:bCs/>
        </w:rPr>
        <w:tab/>
      </w:r>
      <w:r w:rsidR="00B9553F" w:rsidRPr="007938C2">
        <w:rPr>
          <w:rStyle w:val="CharDefText"/>
        </w:rPr>
        <w:t>Board</w:t>
      </w:r>
      <w:r w:rsidR="00B9553F">
        <w:t xml:space="preserve"> means the Australian Children</w:t>
      </w:r>
      <w:r w:rsidR="009A5983">
        <w:t>’</w:t>
      </w:r>
      <w:r w:rsidR="00B9553F">
        <w:t>s Education and Care Quality Authority Board established under this Law;</w:t>
      </w:r>
    </w:p>
    <w:p w14:paraId="24B7D993" w14:textId="443DE832" w:rsidR="00B9553F" w:rsidRDefault="008A20DA" w:rsidP="008A20DA">
      <w:pPr>
        <w:pStyle w:val="Defstart"/>
      </w:pPr>
      <w:r w:rsidRPr="008A20DA">
        <w:rPr>
          <w:bCs/>
        </w:rPr>
        <w:tab/>
      </w:r>
      <w:r w:rsidR="00B9553F" w:rsidRPr="007938C2">
        <w:rPr>
          <w:rStyle w:val="CharDefText"/>
        </w:rPr>
        <w:t>chief executive officer</w:t>
      </w:r>
      <w:r w:rsidR="00B9553F">
        <w:t xml:space="preserve"> means the chief executive officer of the National Authority appointed under this Law;</w:t>
      </w:r>
    </w:p>
    <w:p w14:paraId="3C229054" w14:textId="5721FB02" w:rsidR="00B9553F" w:rsidRPr="00F83D5F" w:rsidRDefault="008A20DA" w:rsidP="008A20DA">
      <w:pPr>
        <w:pStyle w:val="Defstart"/>
      </w:pPr>
      <w:r w:rsidRPr="008A20DA">
        <w:rPr>
          <w:bCs/>
        </w:rPr>
        <w:tab/>
      </w:r>
      <w:r w:rsidR="00B9553F" w:rsidRPr="007938C2">
        <w:rPr>
          <w:rStyle w:val="CharDefText"/>
        </w:rPr>
        <w:t>children</w:t>
      </w:r>
      <w:r w:rsidR="009A5983" w:rsidRPr="007938C2">
        <w:rPr>
          <w:rStyle w:val="CharDefText"/>
        </w:rPr>
        <w:t>’</w:t>
      </w:r>
      <w:r w:rsidR="00B9553F" w:rsidRPr="007938C2">
        <w:rPr>
          <w:rStyle w:val="CharDefText"/>
        </w:rPr>
        <w:t>s service</w:t>
      </w:r>
      <w:r w:rsidR="00B9553F">
        <w:t xml:space="preserve"> means a service providing or intended to provide education and care on a regular basis to children under 13 years of age that is primarily regulated under a children</w:t>
      </w:r>
      <w:r w:rsidR="009A5983">
        <w:t>’</w:t>
      </w:r>
      <w:r w:rsidR="00B9553F">
        <w:t xml:space="preserve">s </w:t>
      </w:r>
      <w:r w:rsidR="00B9553F">
        <w:lastRenderedPageBreak/>
        <w:t>services law of a participating jurisdiction and is not an education and care service;</w:t>
      </w:r>
    </w:p>
    <w:p w14:paraId="1507BBA3" w14:textId="2A2DEEF5" w:rsidR="00B9553F" w:rsidRDefault="008A20DA" w:rsidP="008A20DA">
      <w:pPr>
        <w:pStyle w:val="Defstart"/>
      </w:pPr>
      <w:r w:rsidRPr="008A20DA">
        <w:rPr>
          <w:bCs/>
        </w:rPr>
        <w:tab/>
      </w:r>
      <w:r w:rsidR="00B9553F" w:rsidRPr="007938C2">
        <w:rPr>
          <w:rStyle w:val="CharDefText"/>
        </w:rPr>
        <w:t>children</w:t>
      </w:r>
      <w:r w:rsidR="009A5983" w:rsidRPr="007938C2">
        <w:rPr>
          <w:rStyle w:val="CharDefText"/>
        </w:rPr>
        <w:t>’</w:t>
      </w:r>
      <w:r w:rsidR="00B9553F" w:rsidRPr="007938C2">
        <w:rPr>
          <w:rStyle w:val="CharDefText"/>
        </w:rPr>
        <w:t>s services law</w:t>
      </w:r>
      <w:r w:rsidR="00B9553F">
        <w:t>, in relation to a participating jurisdiction, means a law declared by a law of that jurisdiction to be a children</w:t>
      </w:r>
      <w:r w:rsidR="009A5983">
        <w:t>’</w:t>
      </w:r>
      <w:r w:rsidR="00B9553F">
        <w:t>s services law for the purposes of this Law;</w:t>
      </w:r>
    </w:p>
    <w:p w14:paraId="64B61CE0" w14:textId="6EDBCF14" w:rsidR="00B9553F" w:rsidRDefault="008A20DA" w:rsidP="008A20DA">
      <w:pPr>
        <w:pStyle w:val="Defstart"/>
      </w:pPr>
      <w:r w:rsidRPr="008A20DA">
        <w:rPr>
          <w:bCs/>
        </w:rPr>
        <w:tab/>
      </w:r>
      <w:r w:rsidR="00B9553F" w:rsidRPr="007938C2">
        <w:rPr>
          <w:rStyle w:val="CharDefText"/>
        </w:rPr>
        <w:t>children</w:t>
      </w:r>
      <w:r w:rsidR="009A5983" w:rsidRPr="007938C2">
        <w:rPr>
          <w:rStyle w:val="CharDefText"/>
        </w:rPr>
        <w:t>’</w:t>
      </w:r>
      <w:r w:rsidR="00B9553F" w:rsidRPr="007938C2">
        <w:rPr>
          <w:rStyle w:val="CharDefText"/>
        </w:rPr>
        <w:t>s services regulator</w:t>
      </w:r>
      <w:r w:rsidR="00B9553F">
        <w:t>, in relation to a participating jurisdiction, means a person declared by a law of that jurisdiction to be the children</w:t>
      </w:r>
      <w:r w:rsidR="009A5983">
        <w:t>’</w:t>
      </w:r>
      <w:r w:rsidR="00B9553F">
        <w:t>s services regulator for the purposes of this Law;</w:t>
      </w:r>
    </w:p>
    <w:p w14:paraId="397EB436" w14:textId="138A1369" w:rsidR="00B9553F" w:rsidRDefault="008A20DA" w:rsidP="008A20DA">
      <w:pPr>
        <w:pStyle w:val="Defstart"/>
      </w:pPr>
      <w:r w:rsidRPr="008A20DA">
        <w:rPr>
          <w:bCs/>
        </w:rPr>
        <w:tab/>
      </w:r>
      <w:r w:rsidR="00B9553F" w:rsidRPr="007938C2">
        <w:rPr>
          <w:rStyle w:val="CharDefText"/>
        </w:rPr>
        <w:t>Commonwealth Minister</w:t>
      </w:r>
      <w:r w:rsidR="00B9553F" w:rsidRPr="00F07AED">
        <w:t xml:space="preserve"> </w:t>
      </w:r>
      <w:r w:rsidR="00B9553F">
        <w:t>means the Minister of the Commonwealth who is responsible for policies and programs relating to education and care services;</w:t>
      </w:r>
    </w:p>
    <w:p w14:paraId="677C84EF" w14:textId="7B129E17" w:rsidR="008A13C8" w:rsidRDefault="008A13C8" w:rsidP="007D216D">
      <w:pPr>
        <w:pStyle w:val="Defstart"/>
      </w:pPr>
      <w:r w:rsidRPr="007D216D">
        <w:tab/>
      </w:r>
      <w:r w:rsidRPr="007938C2">
        <w:rPr>
          <w:rStyle w:val="CharDefText"/>
        </w:rPr>
        <w:t>community kindergarten</w:t>
      </w:r>
      <w:r>
        <w:t xml:space="preserve"> means a kindergarten registered under the </w:t>
      </w:r>
      <w:r>
        <w:rPr>
          <w:i/>
          <w:iCs/>
        </w:rPr>
        <w:t>School Education Act 1999</w:t>
      </w:r>
      <w:r>
        <w:t xml:space="preserve"> Part 5;</w:t>
      </w:r>
    </w:p>
    <w:p w14:paraId="4CD4589A" w14:textId="55238B3D" w:rsidR="00B9553F" w:rsidRDefault="008A20DA" w:rsidP="008A20DA">
      <w:pPr>
        <w:pStyle w:val="Defstart"/>
      </w:pPr>
      <w:r w:rsidRPr="008A20DA">
        <w:rPr>
          <w:bCs/>
        </w:rPr>
        <w:tab/>
      </w:r>
      <w:r w:rsidR="00B9553F" w:rsidRPr="007938C2">
        <w:rPr>
          <w:rStyle w:val="CharDefText"/>
        </w:rPr>
        <w:t>compliance direction</w:t>
      </w:r>
      <w:r w:rsidR="00B9553F">
        <w:t xml:space="preserve"> means a compliance direction under </w:t>
      </w:r>
      <w:r w:rsidR="00CD26D0">
        <w:t>section </w:t>
      </w:r>
      <w:r w:rsidR="00B9553F">
        <w:t>176;</w:t>
      </w:r>
    </w:p>
    <w:p w14:paraId="0957F5BF" w14:textId="0053C58A" w:rsidR="00B9553F" w:rsidRPr="00C42281" w:rsidRDefault="008A20DA" w:rsidP="008A20DA">
      <w:pPr>
        <w:pStyle w:val="Defstart"/>
      </w:pPr>
      <w:r w:rsidRPr="008A20DA">
        <w:rPr>
          <w:bCs/>
        </w:rPr>
        <w:tab/>
      </w:r>
      <w:r w:rsidR="00B9553F" w:rsidRPr="007938C2">
        <w:rPr>
          <w:rStyle w:val="CharDefText"/>
        </w:rPr>
        <w:t>compliance notice</w:t>
      </w:r>
      <w:r w:rsidR="00B9553F">
        <w:t xml:space="preserve"> means a compliance notice under </w:t>
      </w:r>
      <w:r w:rsidR="00CD26D0">
        <w:t>section </w:t>
      </w:r>
      <w:r w:rsidR="00B9553F">
        <w:t>177;</w:t>
      </w:r>
    </w:p>
    <w:p w14:paraId="1908E45C" w14:textId="77777777" w:rsidR="000D21AC" w:rsidRDefault="000D21AC" w:rsidP="000D21AC">
      <w:pPr>
        <w:pStyle w:val="Defstart"/>
      </w:pPr>
      <w:r w:rsidRPr="00BF5D74">
        <w:tab/>
      </w:r>
      <w:r w:rsidRPr="007938C2">
        <w:rPr>
          <w:rStyle w:val="CharDefText"/>
        </w:rPr>
        <w:t>disciplinary action</w:t>
      </w:r>
      <w:r>
        <w:t xml:space="preserve"> means disciplinary action under Part 7 Division 3A;</w:t>
      </w:r>
    </w:p>
    <w:p w14:paraId="1EDD079B" w14:textId="77777777" w:rsidR="00B978DF" w:rsidRDefault="00B978DF" w:rsidP="00B978DF">
      <w:pPr>
        <w:pStyle w:val="Defstart"/>
      </w:pPr>
      <w:r w:rsidRPr="00F7746B">
        <w:tab/>
      </w:r>
      <w:r w:rsidRPr="007938C2">
        <w:rPr>
          <w:rStyle w:val="CharDefText"/>
        </w:rPr>
        <w:t>educational program</w:t>
      </w:r>
      <w:r>
        <w:t xml:space="preserve"> means an educational programme as defined in the </w:t>
      </w:r>
      <w:r>
        <w:rPr>
          <w:i/>
          <w:iCs/>
        </w:rPr>
        <w:t>School Education Act 1999</w:t>
      </w:r>
      <w:r>
        <w:t xml:space="preserve"> section 4;</w:t>
      </w:r>
    </w:p>
    <w:p w14:paraId="0E7B6626" w14:textId="45FD7CAF" w:rsidR="00B9553F" w:rsidRPr="00506717" w:rsidRDefault="008A20DA" w:rsidP="008A20DA">
      <w:pPr>
        <w:pStyle w:val="Defstart"/>
      </w:pPr>
      <w:r w:rsidRPr="008A20DA">
        <w:rPr>
          <w:bCs/>
        </w:rPr>
        <w:tab/>
      </w:r>
      <w:r w:rsidR="00B9553F" w:rsidRPr="007938C2">
        <w:rPr>
          <w:rStyle w:val="CharDefText"/>
        </w:rPr>
        <w:t>education and care service</w:t>
      </w:r>
      <w:r w:rsidR="00B9553F">
        <w:t xml:space="preserve"> </w:t>
      </w:r>
      <w:r w:rsidR="00B9553F" w:rsidRPr="00950456">
        <w:t>means</w:t>
      </w:r>
      <w:r w:rsidR="00B9553F">
        <w:t xml:space="preserve"> any service providing or intended to provide education and care on a regular basis to children under 13 years of age other than</w:t>
      </w:r>
      <w:r w:rsidR="009A21D2">
        <w:t> — </w:t>
      </w:r>
    </w:p>
    <w:p w14:paraId="09C34D63" w14:textId="77777777" w:rsidR="007E3EA7" w:rsidRDefault="007E3EA7" w:rsidP="00B978DF">
      <w:pPr>
        <w:pStyle w:val="Defpara"/>
      </w:pPr>
      <w:r>
        <w:tab/>
        <w:t>(a)</w:t>
      </w:r>
      <w:r>
        <w:tab/>
        <w:t xml:space="preserve">a school providing an educational program to school children in accordance with the </w:t>
      </w:r>
      <w:r>
        <w:rPr>
          <w:i/>
          <w:iCs/>
        </w:rPr>
        <w:t>School Education Act 1999</w:t>
      </w:r>
      <w:r>
        <w:t>; or</w:t>
      </w:r>
    </w:p>
    <w:p w14:paraId="247C8D62" w14:textId="77777777" w:rsidR="007E3EA7" w:rsidRDefault="007E3EA7" w:rsidP="00B978DF">
      <w:pPr>
        <w:pStyle w:val="Defpara"/>
      </w:pPr>
      <w:r>
        <w:tab/>
        <w:t>(b)</w:t>
      </w:r>
      <w:r>
        <w:tab/>
        <w:t xml:space="preserve">a community kindergarten providing an educational program to children in accordance with the </w:t>
      </w:r>
      <w:r>
        <w:rPr>
          <w:i/>
          <w:iCs/>
        </w:rPr>
        <w:t>School Education Act 1999</w:t>
      </w:r>
      <w:r>
        <w:t>; or</w:t>
      </w:r>
    </w:p>
    <w:p w14:paraId="75CCA9C5" w14:textId="77777777" w:rsidR="00B9553F" w:rsidRDefault="00B9553F" w:rsidP="00230A41">
      <w:pPr>
        <w:pStyle w:val="Defpara"/>
      </w:pPr>
      <w:r>
        <w:tab/>
      </w:r>
      <w:r w:rsidRPr="00C02C5D">
        <w:t>(</w:t>
      </w:r>
      <w:r>
        <w:t>c</w:t>
      </w:r>
      <w:r w:rsidRPr="00C02C5D">
        <w:t>)</w:t>
      </w:r>
      <w:r w:rsidRPr="00C02C5D">
        <w:tab/>
        <w:t>a personal arrangement;</w:t>
      </w:r>
      <w:r>
        <w:t xml:space="preserve"> or</w:t>
      </w:r>
    </w:p>
    <w:p w14:paraId="4799EE84" w14:textId="77777777" w:rsidR="00B9553F" w:rsidRDefault="00B9553F" w:rsidP="00230A41">
      <w:pPr>
        <w:pStyle w:val="Defpara"/>
      </w:pPr>
      <w:r>
        <w:lastRenderedPageBreak/>
        <w:tab/>
      </w:r>
      <w:r w:rsidRPr="00521261">
        <w:t>(</w:t>
      </w:r>
      <w:r>
        <w:t>d</w:t>
      </w:r>
      <w:r w:rsidRPr="00521261">
        <w:t>)</w:t>
      </w:r>
      <w:r>
        <w:tab/>
        <w:t xml:space="preserve">a service </w:t>
      </w:r>
      <w:r w:rsidRPr="0091718E">
        <w:t>principally</w:t>
      </w:r>
      <w:r>
        <w:t xml:space="preserve"> </w:t>
      </w:r>
      <w:r w:rsidRPr="00CF1150">
        <w:t xml:space="preserve">conducted to provide </w:t>
      </w:r>
      <w:r>
        <w:t>instruction in a particular activity; or</w:t>
      </w:r>
    </w:p>
    <w:p w14:paraId="776012D8" w14:textId="116688E4" w:rsidR="00B9553F" w:rsidRPr="00DF4803" w:rsidRDefault="00DF4803" w:rsidP="00DF4803">
      <w:pPr>
        <w:pStyle w:val="PermNoteHeading"/>
        <w:rPr>
          <w:b/>
          <w:bCs/>
        </w:rPr>
      </w:pPr>
      <w:r>
        <w:rPr>
          <w:b/>
          <w:bCs/>
        </w:rPr>
        <w:tab/>
      </w:r>
      <w:r w:rsidR="00B9553F" w:rsidRPr="00DF4803">
        <w:rPr>
          <w:b/>
          <w:bCs/>
        </w:rPr>
        <w:t>Example</w:t>
      </w:r>
    </w:p>
    <w:p w14:paraId="3BBFE0F4" w14:textId="1A1061D8" w:rsidR="00B9553F" w:rsidRPr="00CF1150" w:rsidRDefault="00DF4803" w:rsidP="00DF4803">
      <w:pPr>
        <w:pStyle w:val="PermNoteText"/>
      </w:pPr>
      <w:r>
        <w:tab/>
      </w:r>
      <w:r>
        <w:tab/>
      </w:r>
      <w:r w:rsidR="00B9553F" w:rsidRPr="00CF1150">
        <w:t xml:space="preserve">Instruction in a particular activity could be instruction in </w:t>
      </w:r>
      <w:r w:rsidR="00B9553F">
        <w:t xml:space="preserve">sport, </w:t>
      </w:r>
      <w:r w:rsidR="00B9553F" w:rsidRPr="00CF1150">
        <w:t>dance, music</w:t>
      </w:r>
      <w:r w:rsidR="00B9553F">
        <w:t>, culture</w:t>
      </w:r>
      <w:r w:rsidR="00B9553F" w:rsidRPr="00CF1150">
        <w:t xml:space="preserve"> or language or religious instruction.</w:t>
      </w:r>
    </w:p>
    <w:p w14:paraId="4B25CD7A" w14:textId="0B55D80D" w:rsidR="00B9553F" w:rsidRDefault="00B9553F" w:rsidP="00230A41">
      <w:pPr>
        <w:pStyle w:val="Defpara"/>
      </w:pPr>
      <w:r>
        <w:tab/>
        <w:t>(e</w:t>
      </w:r>
      <w:r w:rsidRPr="00521261">
        <w:t>)</w:t>
      </w:r>
      <w:r>
        <w:tab/>
      </w:r>
      <w:r w:rsidRPr="00521261">
        <w:t xml:space="preserve">a service providing </w:t>
      </w:r>
      <w:r>
        <w:t>education and care to patients in a hospital or patients of a medical or therapeutic care service; or</w:t>
      </w:r>
    </w:p>
    <w:p w14:paraId="04489D30" w14:textId="77777777" w:rsidR="00B9553F" w:rsidRDefault="00B9553F" w:rsidP="00230A41">
      <w:pPr>
        <w:pStyle w:val="Defpara"/>
      </w:pPr>
      <w:r>
        <w:tab/>
      </w:r>
      <w:r w:rsidRPr="00521261">
        <w:t>(</w:t>
      </w:r>
      <w:r>
        <w:t>f)</w:t>
      </w:r>
      <w:r>
        <w:tab/>
        <w:t>care provided under a child protection law of a participating jurisdiction; or</w:t>
      </w:r>
    </w:p>
    <w:p w14:paraId="70C2E212" w14:textId="77777777" w:rsidR="00B9553F" w:rsidRDefault="00B9553F" w:rsidP="00230A41">
      <w:pPr>
        <w:pStyle w:val="Defpara"/>
      </w:pPr>
      <w:r>
        <w:tab/>
      </w:r>
      <w:r w:rsidRPr="00E012F6">
        <w:t>(</w:t>
      </w:r>
      <w:r>
        <w:t>g</w:t>
      </w:r>
      <w:r w:rsidRPr="00E012F6">
        <w:t>)</w:t>
      </w:r>
      <w:r>
        <w:tab/>
        <w:t>a prescribed class of disability service; or</w:t>
      </w:r>
    </w:p>
    <w:p w14:paraId="7F67D01C" w14:textId="77777777" w:rsidR="00B9553F" w:rsidRDefault="00B9553F" w:rsidP="00230A41">
      <w:pPr>
        <w:pStyle w:val="Defpara"/>
      </w:pPr>
      <w:r>
        <w:tab/>
      </w:r>
      <w:r w:rsidRPr="00E012F6">
        <w:t>(</w:t>
      </w:r>
      <w:r>
        <w:t>h</w:t>
      </w:r>
      <w:r w:rsidRPr="00E012F6">
        <w:t>)</w:t>
      </w:r>
      <w:r>
        <w:tab/>
        <w:t>a service of a prescribed class;</w:t>
      </w:r>
    </w:p>
    <w:p w14:paraId="4CA7C0E0" w14:textId="6FE27FA7" w:rsidR="00B9553F" w:rsidRPr="00F40F16" w:rsidRDefault="00F40F16" w:rsidP="00F40F16">
      <w:pPr>
        <w:pStyle w:val="PermNoteHeading"/>
        <w:rPr>
          <w:b/>
          <w:bCs/>
        </w:rPr>
      </w:pPr>
      <w:r>
        <w:tab/>
      </w:r>
      <w:r w:rsidR="00B9553F" w:rsidRPr="00F40F16">
        <w:rPr>
          <w:b/>
          <w:bCs/>
        </w:rPr>
        <w:t>Example</w:t>
      </w:r>
    </w:p>
    <w:p w14:paraId="5A9F3135" w14:textId="6E39A33B" w:rsidR="00B9553F" w:rsidRDefault="00F40F16" w:rsidP="00F40F16">
      <w:pPr>
        <w:pStyle w:val="PermNoteText"/>
      </w:pPr>
      <w:r>
        <w:tab/>
      </w:r>
      <w:r>
        <w:tab/>
      </w:r>
      <w:r w:rsidR="00B9553F">
        <w:t xml:space="preserve">Education and care services to which this Law applies include long day care services, family day care </w:t>
      </w:r>
      <w:r w:rsidR="007E3EA7" w:rsidRPr="00B13FC6">
        <w:t>services and outside school hours services,</w:t>
      </w:r>
      <w:r w:rsidR="00D7797E">
        <w:t xml:space="preserve"> </w:t>
      </w:r>
      <w:r w:rsidR="00B9553F">
        <w:t>unless expressly excluded.</w:t>
      </w:r>
    </w:p>
    <w:p w14:paraId="282FA44F" w14:textId="5730E57B" w:rsidR="00B9553F" w:rsidRDefault="008A20DA" w:rsidP="008A20DA">
      <w:pPr>
        <w:pStyle w:val="Defstart"/>
      </w:pPr>
      <w:r w:rsidRPr="008A20DA">
        <w:rPr>
          <w:bCs/>
        </w:rPr>
        <w:tab/>
      </w:r>
      <w:r w:rsidR="00B9553F" w:rsidRPr="007938C2">
        <w:rPr>
          <w:rStyle w:val="CharDefText"/>
        </w:rPr>
        <w:t>education and care service premises</w:t>
      </w:r>
      <w:r w:rsidR="00B9553F">
        <w:t xml:space="preserve"> means</w:t>
      </w:r>
      <w:r w:rsidR="009A21D2">
        <w:t> — </w:t>
      </w:r>
    </w:p>
    <w:p w14:paraId="46BF2D4F" w14:textId="77777777" w:rsidR="00B9553F" w:rsidRPr="0077015C" w:rsidRDefault="00B9553F" w:rsidP="00230A41">
      <w:pPr>
        <w:pStyle w:val="Defpara"/>
      </w:pPr>
      <w:r>
        <w:tab/>
      </w:r>
      <w:r w:rsidRPr="008F143E">
        <w:t>(a)</w:t>
      </w:r>
      <w:r>
        <w:tab/>
        <w:t>in relation to an education and care service other than a family day care service, each place at which an education and care service operates or is to operate; or</w:t>
      </w:r>
    </w:p>
    <w:p w14:paraId="2F3A1BE6" w14:textId="059FA477" w:rsidR="00B9553F" w:rsidRDefault="00B9553F" w:rsidP="001400AA">
      <w:pPr>
        <w:pStyle w:val="Defpara"/>
        <w:keepNext/>
      </w:pPr>
      <w:r>
        <w:tab/>
      </w:r>
      <w:r w:rsidRPr="008F143E">
        <w:t>(b)</w:t>
      </w:r>
      <w:r>
        <w:tab/>
        <w:t>in relation to a family day care service</w:t>
      </w:r>
      <w:r w:rsidR="009A21D2">
        <w:t> — </w:t>
      </w:r>
    </w:p>
    <w:p w14:paraId="634D051E" w14:textId="77777777" w:rsidR="00B9553F" w:rsidRDefault="00B9553F" w:rsidP="00EB328B">
      <w:pPr>
        <w:pStyle w:val="Defsubpara"/>
      </w:pPr>
      <w:r>
        <w:tab/>
      </w:r>
      <w:r w:rsidRPr="00CA277A">
        <w:t>(i)</w:t>
      </w:r>
      <w:r>
        <w:tab/>
        <w:t>an office of the family day care service; or</w:t>
      </w:r>
    </w:p>
    <w:p w14:paraId="1CCA4371" w14:textId="77777777" w:rsidR="00B9553F" w:rsidRPr="00CA277A" w:rsidRDefault="00B9553F" w:rsidP="00EB328B">
      <w:pPr>
        <w:pStyle w:val="Defsubpara"/>
      </w:pPr>
      <w:r>
        <w:tab/>
      </w:r>
      <w:r w:rsidRPr="00CA277A">
        <w:t>(ii)</w:t>
      </w:r>
      <w:r>
        <w:tab/>
        <w:t>an approved family day care venue; or</w:t>
      </w:r>
    </w:p>
    <w:p w14:paraId="1689FCFA" w14:textId="77777777" w:rsidR="00B9553F" w:rsidRPr="002E621B" w:rsidRDefault="00B9553F" w:rsidP="00EB328B">
      <w:pPr>
        <w:pStyle w:val="Defsubpara"/>
      </w:pPr>
      <w:r>
        <w:tab/>
      </w:r>
      <w:r w:rsidRPr="008F143E">
        <w:t>(</w:t>
      </w:r>
      <w:r>
        <w:t>iii</w:t>
      </w:r>
      <w:r w:rsidRPr="008F143E">
        <w:t>)</w:t>
      </w:r>
      <w:r>
        <w:tab/>
        <w:t>each part of a residence used to provide education and care to children as part of a family day care service or used to provide access to the part of the residence used to provide that education and care;</w:t>
      </w:r>
    </w:p>
    <w:p w14:paraId="46BABBC4" w14:textId="7AD2C39B" w:rsidR="00B9553F" w:rsidRDefault="008A20DA" w:rsidP="008A20DA">
      <w:pPr>
        <w:pStyle w:val="Defstart"/>
      </w:pPr>
      <w:r w:rsidRPr="008A20DA">
        <w:rPr>
          <w:bCs/>
        </w:rPr>
        <w:tab/>
      </w:r>
      <w:r w:rsidR="00B9553F" w:rsidRPr="007938C2">
        <w:rPr>
          <w:rStyle w:val="CharDefText"/>
        </w:rPr>
        <w:t>education law</w:t>
      </w:r>
      <w:r w:rsidR="00B9553F">
        <w:t>, in relation to a participating jurisdiction, means a law declared by a law of that jurisdiction to be an education law for the purposes of this Law;</w:t>
      </w:r>
    </w:p>
    <w:p w14:paraId="04C229D8" w14:textId="5F6E73B7" w:rsidR="00B9553F" w:rsidRPr="001D081D" w:rsidRDefault="008A20DA" w:rsidP="008A20DA">
      <w:pPr>
        <w:pStyle w:val="Defstart"/>
      </w:pPr>
      <w:r w:rsidRPr="008A20DA">
        <w:rPr>
          <w:bCs/>
        </w:rPr>
        <w:tab/>
      </w:r>
      <w:r w:rsidR="00B9553F" w:rsidRPr="007938C2">
        <w:rPr>
          <w:rStyle w:val="CharDefText"/>
        </w:rPr>
        <w:t>educator</w:t>
      </w:r>
      <w:r w:rsidR="00B9553F">
        <w:t xml:space="preserve"> means an individual who provides education and care for children as part of an education and care service;</w:t>
      </w:r>
    </w:p>
    <w:p w14:paraId="56B2E1B1" w14:textId="41920A31" w:rsidR="008A13C8" w:rsidRDefault="008A13C8" w:rsidP="00F7746B">
      <w:pPr>
        <w:pStyle w:val="Defstart"/>
      </w:pPr>
      <w:r w:rsidRPr="00F7746B">
        <w:lastRenderedPageBreak/>
        <w:tab/>
      </w:r>
      <w:r w:rsidRPr="007938C2">
        <w:rPr>
          <w:rStyle w:val="CharDefText"/>
        </w:rPr>
        <w:t>executor</w:t>
      </w:r>
      <w:r>
        <w:t xml:space="preserve">, in relation to an approved provider, includes a person — </w:t>
      </w:r>
    </w:p>
    <w:p w14:paraId="278920BD" w14:textId="77777777" w:rsidR="008A13C8" w:rsidRDefault="008A13C8" w:rsidP="00F7746B">
      <w:pPr>
        <w:pStyle w:val="Defpara"/>
      </w:pPr>
      <w:r>
        <w:tab/>
        <w:t>(a)</w:t>
      </w:r>
      <w:r>
        <w:tab/>
        <w:t>entitled to a grant of letters of administration in relation to the estate of the approved provider, including with the will annexed; or</w:t>
      </w:r>
    </w:p>
    <w:p w14:paraId="52B9B98B" w14:textId="77777777" w:rsidR="008A13C8" w:rsidRDefault="008A13C8" w:rsidP="00F7746B">
      <w:pPr>
        <w:pStyle w:val="Defpara"/>
      </w:pPr>
      <w:r>
        <w:tab/>
        <w:t>(b)</w:t>
      </w:r>
      <w:r>
        <w:tab/>
        <w:t>granted letters of administration in relation to the estate of the approved provider, including with the will annexed; or</w:t>
      </w:r>
    </w:p>
    <w:p w14:paraId="3A0FDCE4" w14:textId="77777777" w:rsidR="008A13C8" w:rsidRDefault="008A13C8" w:rsidP="00F7746B">
      <w:pPr>
        <w:pStyle w:val="Defpara"/>
      </w:pPr>
      <w:r>
        <w:tab/>
        <w:t>(c)</w:t>
      </w:r>
      <w:r>
        <w:tab/>
        <w:t>granted probate of the will of the approved provider; or</w:t>
      </w:r>
    </w:p>
    <w:p w14:paraId="0D99F70A" w14:textId="77777777" w:rsidR="008A13C8" w:rsidRDefault="008A13C8" w:rsidP="00F7746B">
      <w:pPr>
        <w:pStyle w:val="Defpara"/>
      </w:pPr>
      <w:r>
        <w:tab/>
        <w:t>(d)</w:t>
      </w:r>
      <w:r>
        <w:tab/>
        <w:t>named as executor in a valid will of the approved provider;</w:t>
      </w:r>
    </w:p>
    <w:p w14:paraId="27CBFC91" w14:textId="3C0265D5" w:rsidR="00B9553F" w:rsidRDefault="008A20DA" w:rsidP="008A20DA">
      <w:pPr>
        <w:pStyle w:val="Defstart"/>
      </w:pPr>
      <w:r w:rsidRPr="008A20DA">
        <w:rPr>
          <w:bCs/>
        </w:rPr>
        <w:tab/>
      </w:r>
      <w:r w:rsidR="00B9553F" w:rsidRPr="007938C2">
        <w:rPr>
          <w:rStyle w:val="CharDefText"/>
        </w:rPr>
        <w:t>eligible association</w:t>
      </w:r>
      <w:r w:rsidR="00B9553F">
        <w:t xml:space="preserve"> means an association of a prescribed class;</w:t>
      </w:r>
    </w:p>
    <w:p w14:paraId="57A509E3" w14:textId="5A1DB5A4" w:rsidR="00B9553F" w:rsidRDefault="008A20DA" w:rsidP="008A20DA">
      <w:pPr>
        <w:pStyle w:val="Defstart"/>
      </w:pPr>
      <w:r w:rsidRPr="008A20DA">
        <w:rPr>
          <w:bCs/>
        </w:rPr>
        <w:tab/>
      </w:r>
      <w:r w:rsidR="00B9553F" w:rsidRPr="007938C2">
        <w:rPr>
          <w:rStyle w:val="CharDefText"/>
        </w:rPr>
        <w:t>family day care co-ordinator</w:t>
      </w:r>
      <w:r w:rsidR="00B9553F">
        <w:t xml:space="preserve"> means a person employed or engaged by an approved provider of a family day care service to monitor and support the family day care educators who are part of the service;</w:t>
      </w:r>
    </w:p>
    <w:p w14:paraId="717920AE" w14:textId="405ED5FA" w:rsidR="00B9553F" w:rsidRDefault="008A20DA" w:rsidP="008A20DA">
      <w:pPr>
        <w:pStyle w:val="Defstart"/>
      </w:pPr>
      <w:r w:rsidRPr="008A20DA">
        <w:rPr>
          <w:bCs/>
        </w:rPr>
        <w:tab/>
      </w:r>
      <w:r w:rsidR="00B9553F" w:rsidRPr="007938C2">
        <w:rPr>
          <w:rStyle w:val="CharDefText"/>
        </w:rPr>
        <w:t>family day care educator</w:t>
      </w:r>
      <w:r w:rsidR="00B9553F">
        <w:t xml:space="preserve"> means an educator </w:t>
      </w:r>
      <w:r w:rsidR="00B9553F" w:rsidRPr="00FB1429">
        <w:t>engaged</w:t>
      </w:r>
      <w:r w:rsidR="00B9553F">
        <w:t xml:space="preserve"> by or registered with</w:t>
      </w:r>
      <w:r w:rsidR="00B9553F">
        <w:rPr>
          <w:i/>
        </w:rPr>
        <w:t xml:space="preserve"> </w:t>
      </w:r>
      <w:r w:rsidR="00B9553F">
        <w:t>a family day care service to provide education and care for children in a residence or at an approved family day care venue;</w:t>
      </w:r>
    </w:p>
    <w:p w14:paraId="26936105" w14:textId="6A23932C" w:rsidR="00B9553F" w:rsidRDefault="008A20DA" w:rsidP="008A20DA">
      <w:pPr>
        <w:pStyle w:val="Defstart"/>
      </w:pPr>
      <w:r w:rsidRPr="008A20DA">
        <w:rPr>
          <w:bCs/>
        </w:rPr>
        <w:tab/>
      </w:r>
      <w:r w:rsidR="00B9553F" w:rsidRPr="007938C2">
        <w:rPr>
          <w:rStyle w:val="CharDefText"/>
        </w:rPr>
        <w:t>family day care educator assistant</w:t>
      </w:r>
      <w:r w:rsidR="00B9553F" w:rsidRPr="00D57BB8">
        <w:t xml:space="preserve"> means a person engaged by or registered with a family day care service to assist family day care educators;</w:t>
      </w:r>
    </w:p>
    <w:p w14:paraId="68777B5A" w14:textId="1D4687FF" w:rsidR="00B9553F" w:rsidRPr="009876C4" w:rsidRDefault="008A20DA" w:rsidP="008A20DA">
      <w:pPr>
        <w:pStyle w:val="Defstart"/>
      </w:pPr>
      <w:r w:rsidRPr="008A20DA">
        <w:rPr>
          <w:bCs/>
        </w:rPr>
        <w:tab/>
      </w:r>
      <w:r w:rsidR="00B9553F" w:rsidRPr="007938C2">
        <w:rPr>
          <w:rStyle w:val="CharDefText"/>
        </w:rPr>
        <w:t>family day care residence</w:t>
      </w:r>
      <w:r w:rsidR="00B9553F">
        <w:t xml:space="preserve"> means a residence at which a family day care educator educates and cares for children as part of a family day care service;</w:t>
      </w:r>
    </w:p>
    <w:p w14:paraId="5FAA4CB2" w14:textId="1FB5BF1C" w:rsidR="00B9553F" w:rsidRDefault="008A20DA" w:rsidP="008A20DA">
      <w:pPr>
        <w:pStyle w:val="Defstart"/>
      </w:pPr>
      <w:r w:rsidRPr="008A20DA">
        <w:rPr>
          <w:bCs/>
        </w:rPr>
        <w:tab/>
      </w:r>
      <w:r w:rsidR="00B9553F" w:rsidRPr="007938C2">
        <w:rPr>
          <w:rStyle w:val="CharDefText"/>
        </w:rPr>
        <w:t>family day care service</w:t>
      </w:r>
      <w:r w:rsidR="00B9553F" w:rsidRPr="00D57BB8">
        <w:t xml:space="preserve"> means an education and care service that</w:t>
      </w:r>
      <w:r w:rsidR="009A21D2">
        <w:t> — </w:t>
      </w:r>
    </w:p>
    <w:p w14:paraId="234D2D4B" w14:textId="77777777" w:rsidR="00B9553F" w:rsidRDefault="00B9553F" w:rsidP="00EB328B">
      <w:pPr>
        <w:pStyle w:val="Defpara"/>
      </w:pPr>
      <w:r>
        <w:tab/>
        <w:t>(a)</w:t>
      </w:r>
      <w:r w:rsidRPr="00D57BB8">
        <w:tab/>
        <w:t>is delivered through the use of 2 or more educators to provide education and care to children; and</w:t>
      </w:r>
    </w:p>
    <w:p w14:paraId="1F4F44F6" w14:textId="77777777" w:rsidR="00B9553F" w:rsidRDefault="00B9553F" w:rsidP="00EB328B">
      <w:pPr>
        <w:pStyle w:val="Defpara"/>
      </w:pPr>
      <w:r>
        <w:tab/>
        <w:t>(b)</w:t>
      </w:r>
      <w:r w:rsidRPr="00D57BB8">
        <w:tab/>
        <w:t>operates from 2 or more residences;</w:t>
      </w:r>
    </w:p>
    <w:p w14:paraId="3F154D16" w14:textId="06206605" w:rsidR="00B9553F" w:rsidRPr="00F40F16" w:rsidRDefault="00F40F16" w:rsidP="00F40F16">
      <w:pPr>
        <w:pStyle w:val="PermNoteHeading"/>
        <w:rPr>
          <w:b/>
          <w:bCs/>
        </w:rPr>
      </w:pPr>
      <w:r>
        <w:lastRenderedPageBreak/>
        <w:tab/>
      </w:r>
      <w:r w:rsidR="00B9553F" w:rsidRPr="00F40F16">
        <w:rPr>
          <w:b/>
          <w:bCs/>
        </w:rPr>
        <w:t>Note</w:t>
      </w:r>
    </w:p>
    <w:p w14:paraId="2F3B15EB" w14:textId="51DE2C18" w:rsidR="00B9553F" w:rsidRDefault="00F40F16" w:rsidP="00F40F16">
      <w:pPr>
        <w:pStyle w:val="PermNoteText"/>
      </w:pPr>
      <w:r>
        <w:tab/>
      </w:r>
      <w:r>
        <w:tab/>
      </w:r>
      <w:r w:rsidR="00B9553F" w:rsidRPr="00D57BB8">
        <w:t>A family day care service that is an approved family day care service may provide education and care to children from a family day care residence or an ap</w:t>
      </w:r>
      <w:r w:rsidR="00B9553F">
        <w:t>proved family day care venue.</w:t>
      </w:r>
    </w:p>
    <w:p w14:paraId="08C49272" w14:textId="09332081" w:rsidR="00B9553F" w:rsidRDefault="008A20DA" w:rsidP="008A20DA">
      <w:pPr>
        <w:pStyle w:val="Defstart"/>
      </w:pPr>
      <w:r w:rsidRPr="008A20DA">
        <w:rPr>
          <w:bCs/>
        </w:rPr>
        <w:tab/>
      </w:r>
      <w:r w:rsidR="00B9553F" w:rsidRPr="007938C2">
        <w:rPr>
          <w:rStyle w:val="CharDefText"/>
        </w:rPr>
        <w:t>family member</w:t>
      </w:r>
      <w:r w:rsidR="00B9553F">
        <w:t>, in relation to a child, means</w:t>
      </w:r>
      <w:r w:rsidR="009A21D2">
        <w:t> — </w:t>
      </w:r>
    </w:p>
    <w:p w14:paraId="7832CA1F" w14:textId="77777777" w:rsidR="00B9553F" w:rsidRDefault="00B9553F" w:rsidP="00230A41">
      <w:pPr>
        <w:pStyle w:val="Defpara"/>
      </w:pPr>
      <w:r>
        <w:tab/>
      </w:r>
      <w:r w:rsidRPr="00E012F6">
        <w:t>(a)</w:t>
      </w:r>
      <w:r>
        <w:tab/>
        <w:t xml:space="preserve">a parent, grandparent, brother, sister, uncle, aunt, or cousin of the child, whether of the whole blood or half-blood and whether that relationship arises by marriage (including </w:t>
      </w:r>
      <w:r w:rsidRPr="00CE4ADA">
        <w:t>a</w:t>
      </w:r>
      <w:r w:rsidRPr="00230A41">
        <w:t xml:space="preserve"> </w:t>
      </w:r>
      <w:r w:rsidRPr="00916A05">
        <w:t>de facto</w:t>
      </w:r>
      <w:r w:rsidRPr="00230A41">
        <w:t xml:space="preserve"> </w:t>
      </w:r>
      <w:r w:rsidRPr="00CE4ADA">
        <w:t>relationship</w:t>
      </w:r>
      <w:r>
        <w:t>) or by adoption or otherwise; or</w:t>
      </w:r>
    </w:p>
    <w:p w14:paraId="4F80F5A1" w14:textId="77777777" w:rsidR="00B9553F" w:rsidRDefault="00B9553F" w:rsidP="00230A41">
      <w:pPr>
        <w:pStyle w:val="Defpara"/>
      </w:pPr>
      <w:r>
        <w:tab/>
      </w:r>
      <w:r w:rsidRPr="00627B26">
        <w:t>(b)</w:t>
      </w:r>
      <w:r>
        <w:tab/>
        <w:t xml:space="preserve">a relative of the child according to Aboriginal </w:t>
      </w:r>
      <w:r w:rsidRPr="007728B0">
        <w:t>or</w:t>
      </w:r>
      <w:r>
        <w:t xml:space="preserve"> Torres Strait Islander tradition; or</w:t>
      </w:r>
    </w:p>
    <w:p w14:paraId="215C10C2" w14:textId="77777777" w:rsidR="00B9553F" w:rsidRDefault="00B9553F" w:rsidP="00230A41">
      <w:pPr>
        <w:pStyle w:val="Defpara"/>
      </w:pPr>
      <w:r>
        <w:tab/>
      </w:r>
      <w:r w:rsidRPr="002879C3">
        <w:t>(c)</w:t>
      </w:r>
      <w:r>
        <w:tab/>
        <w:t>a person with whom the child resides in a family-like relationship; or</w:t>
      </w:r>
    </w:p>
    <w:p w14:paraId="63FBB233" w14:textId="430E60E1" w:rsidR="00B9553F" w:rsidRDefault="00B9553F" w:rsidP="00230A41">
      <w:pPr>
        <w:pStyle w:val="Defpara"/>
      </w:pPr>
      <w:r>
        <w:tab/>
      </w:r>
      <w:r w:rsidRPr="002879C3">
        <w:t>(d)</w:t>
      </w:r>
      <w:r>
        <w:tab/>
        <w:t>a person who is recognised in the child</w:t>
      </w:r>
      <w:r w:rsidR="009A5983">
        <w:t>’</w:t>
      </w:r>
      <w:r>
        <w:t xml:space="preserve">s community as having a </w:t>
      </w:r>
      <w:r w:rsidRPr="006F0F1A">
        <w:t>familial</w:t>
      </w:r>
      <w:r>
        <w:t xml:space="preserve"> role in respect of the child;</w:t>
      </w:r>
    </w:p>
    <w:p w14:paraId="3ABBE5CF" w14:textId="73DEF290" w:rsidR="00B9553F" w:rsidRDefault="008A20DA" w:rsidP="008A20DA">
      <w:pPr>
        <w:pStyle w:val="Defstart"/>
      </w:pPr>
      <w:r w:rsidRPr="008A20DA">
        <w:rPr>
          <w:bCs/>
        </w:rPr>
        <w:tab/>
      </w:r>
      <w:r w:rsidR="00B9553F" w:rsidRPr="007938C2">
        <w:rPr>
          <w:rStyle w:val="CharDefText"/>
        </w:rPr>
        <w:t>former education and care services law</w:t>
      </w:r>
      <w:r w:rsidR="00B9553F" w:rsidRPr="00807D68">
        <w:t>,</w:t>
      </w:r>
      <w:r w:rsidR="00B9553F">
        <w:t xml:space="preserve"> in relation to a participating jurisdiction, means a law declared by a law of that jurisdiction to be a former education and care services law for the purposes of this Law;</w:t>
      </w:r>
    </w:p>
    <w:p w14:paraId="556C1103" w14:textId="378F9499" w:rsidR="00B9553F" w:rsidRPr="008806D7" w:rsidRDefault="008A20DA" w:rsidP="008A20DA">
      <w:pPr>
        <w:pStyle w:val="Defstart"/>
      </w:pPr>
      <w:r w:rsidRPr="008A20DA">
        <w:rPr>
          <w:bCs/>
        </w:rPr>
        <w:tab/>
      </w:r>
      <w:r w:rsidR="00B9553F" w:rsidRPr="007938C2">
        <w:rPr>
          <w:rStyle w:val="CharDefText"/>
        </w:rPr>
        <w:t>grade 1</w:t>
      </w:r>
      <w:r w:rsidR="00B9553F">
        <w:t>, in relation to a school, means the first year of compulsory full-time schooling;</w:t>
      </w:r>
    </w:p>
    <w:p w14:paraId="2DD57FA0" w14:textId="509D3750" w:rsidR="00B9553F" w:rsidRDefault="008A20DA" w:rsidP="008A20DA">
      <w:pPr>
        <w:pStyle w:val="Defstart"/>
      </w:pPr>
      <w:r w:rsidRPr="008A20DA">
        <w:rPr>
          <w:bCs/>
        </w:rPr>
        <w:tab/>
      </w:r>
      <w:r w:rsidR="00B9553F" w:rsidRPr="007938C2">
        <w:rPr>
          <w:rStyle w:val="CharDefText"/>
        </w:rPr>
        <w:t>guardian</w:t>
      </w:r>
      <w:r w:rsidR="00B9553F">
        <w:t>, in relation to a child, means the legal guardian of the child;</w:t>
      </w:r>
    </w:p>
    <w:p w14:paraId="728DE74D" w14:textId="0B7FA003" w:rsidR="00B9553F" w:rsidRDefault="008A20DA" w:rsidP="008A20DA">
      <w:pPr>
        <w:pStyle w:val="Defstart"/>
      </w:pPr>
      <w:r w:rsidRPr="008A20DA">
        <w:rPr>
          <w:bCs/>
        </w:rPr>
        <w:tab/>
      </w:r>
      <w:r w:rsidR="00B9553F" w:rsidRPr="007938C2">
        <w:rPr>
          <w:rStyle w:val="CharDefText"/>
        </w:rPr>
        <w:t>infringements law</w:t>
      </w:r>
      <w:r w:rsidR="00B9553F" w:rsidRPr="00807D68">
        <w:t>,</w:t>
      </w:r>
      <w:r w:rsidR="00B9553F" w:rsidRPr="008F640A">
        <w:rPr>
          <w:i/>
        </w:rPr>
        <w:t xml:space="preserve"> </w:t>
      </w:r>
      <w:r w:rsidR="00B9553F" w:rsidRPr="008F640A">
        <w:t>in relation to a participating jurisdiction</w:t>
      </w:r>
      <w:r w:rsidR="00B9553F" w:rsidRPr="00807D68">
        <w:t>,</w:t>
      </w:r>
      <w:r w:rsidR="00B9553F" w:rsidRPr="007938C2">
        <w:rPr>
          <w:rStyle w:val="CharDefText"/>
        </w:rPr>
        <w:t xml:space="preserve"> </w:t>
      </w:r>
      <w:r w:rsidR="00B9553F">
        <w:t>means a law declared by a law of that jurisdiction to be an infringements law for the purposes of this Law;</w:t>
      </w:r>
    </w:p>
    <w:p w14:paraId="246C5CBC" w14:textId="7FF25B91" w:rsidR="00B9553F" w:rsidRPr="00160474" w:rsidRDefault="008A20DA" w:rsidP="008A20DA">
      <w:pPr>
        <w:pStyle w:val="Defstart"/>
      </w:pPr>
      <w:r w:rsidRPr="008A20DA">
        <w:rPr>
          <w:bCs/>
        </w:rPr>
        <w:tab/>
      </w:r>
      <w:r w:rsidR="00B9553F" w:rsidRPr="007938C2">
        <w:rPr>
          <w:rStyle w:val="CharDefText"/>
        </w:rPr>
        <w:t>mandatory approval in principle jurisdiction</w:t>
      </w:r>
      <w:r w:rsidR="00B9553F" w:rsidRPr="00160474">
        <w:t xml:space="preserve"> means a Part 4 jurisdiction in which </w:t>
      </w:r>
      <w:r w:rsidR="00CD26D0">
        <w:t>section </w:t>
      </w:r>
      <w:r w:rsidR="00B9553F" w:rsidRPr="00160474">
        <w:t>49A of this Law applies;</w:t>
      </w:r>
    </w:p>
    <w:p w14:paraId="6C2E6BEA" w14:textId="302A4332" w:rsidR="00B9553F" w:rsidRPr="00A91558" w:rsidRDefault="00CB1805" w:rsidP="00CB1805">
      <w:pPr>
        <w:pStyle w:val="PermNoteHeading"/>
      </w:pPr>
      <w:r>
        <w:rPr>
          <w:b/>
        </w:rPr>
        <w:tab/>
      </w:r>
      <w:r>
        <w:rPr>
          <w:b/>
        </w:rPr>
        <w:tab/>
        <w:t>Note</w:t>
      </w:r>
    </w:p>
    <w:p w14:paraId="4BEEE51F" w14:textId="6442A11B" w:rsidR="00B9553F" w:rsidRDefault="00DC7D79" w:rsidP="00CB1805">
      <w:pPr>
        <w:pStyle w:val="PermNoteText"/>
      </w:pPr>
      <w:r>
        <w:tab/>
      </w:r>
      <w:r>
        <w:tab/>
      </w:r>
      <w:r w:rsidR="00B9553F" w:rsidRPr="00160474">
        <w:t xml:space="preserve">See </w:t>
      </w:r>
      <w:r w:rsidR="00CD26D0">
        <w:t>section </w:t>
      </w:r>
      <w:r w:rsidR="00B9553F" w:rsidRPr="00160474">
        <w:t>49A.</w:t>
      </w:r>
    </w:p>
    <w:p w14:paraId="082C288A" w14:textId="1880AE30" w:rsidR="00B9553F" w:rsidRDefault="008A20DA" w:rsidP="00CB1805">
      <w:pPr>
        <w:pStyle w:val="PermNoteText"/>
      </w:pPr>
      <w:r w:rsidRPr="008A20DA">
        <w:rPr>
          <w:bCs/>
        </w:rPr>
        <w:tab/>
      </w:r>
      <w:r w:rsidR="00B9553F" w:rsidRPr="00764477">
        <w:rPr>
          <w:rStyle w:val="CharDefText"/>
        </w:rPr>
        <w:t>Ministerial Council</w:t>
      </w:r>
      <w:r w:rsidR="00B9553F" w:rsidRPr="00DA4268">
        <w:t xml:space="preserve"> means a body (however described) that consists of the Minister of the Commonwealth, and the Minister of each State and Territory, who is responsible, or principally responsible, for matters under this Law;</w:t>
      </w:r>
    </w:p>
    <w:p w14:paraId="211BF261" w14:textId="749AF65C" w:rsidR="00B9553F" w:rsidRDefault="008A20DA" w:rsidP="008A20DA">
      <w:pPr>
        <w:pStyle w:val="Defstart"/>
      </w:pPr>
      <w:r w:rsidRPr="008A20DA">
        <w:rPr>
          <w:bCs/>
        </w:rPr>
        <w:lastRenderedPageBreak/>
        <w:tab/>
      </w:r>
      <w:r w:rsidR="00B9553F" w:rsidRPr="007938C2">
        <w:rPr>
          <w:rStyle w:val="CharDefText"/>
        </w:rPr>
        <w:t>National Authority</w:t>
      </w:r>
      <w:r w:rsidR="00B9553F">
        <w:t xml:space="preserve"> means the Australian Children</w:t>
      </w:r>
      <w:r w:rsidR="009A5983">
        <w:t>’</w:t>
      </w:r>
      <w:r w:rsidR="00B9553F">
        <w:t>s Education and Care Quality Authority established under this Law;</w:t>
      </w:r>
    </w:p>
    <w:p w14:paraId="482E2836" w14:textId="0DB10ECA" w:rsidR="00B9553F" w:rsidRDefault="008A20DA" w:rsidP="008A20DA">
      <w:pPr>
        <w:pStyle w:val="Defstart"/>
      </w:pPr>
      <w:r w:rsidRPr="008A20DA">
        <w:rPr>
          <w:bCs/>
        </w:rPr>
        <w:tab/>
      </w:r>
      <w:r w:rsidR="00B9553F" w:rsidRPr="007938C2">
        <w:rPr>
          <w:rStyle w:val="CharDefText"/>
        </w:rPr>
        <w:t>national education and care services quality framework</w:t>
      </w:r>
      <w:r w:rsidR="00B9553F">
        <w:t xml:space="preserve"> means</w:t>
      </w:r>
      <w:r w:rsidR="009A21D2">
        <w:t> — </w:t>
      </w:r>
    </w:p>
    <w:p w14:paraId="2DC98991" w14:textId="77777777" w:rsidR="00B9553F" w:rsidRDefault="00B9553F" w:rsidP="00230A41">
      <w:pPr>
        <w:pStyle w:val="Defpara"/>
      </w:pPr>
      <w:r>
        <w:tab/>
      </w:r>
      <w:r w:rsidRPr="002F30A6">
        <w:t>(a)</w:t>
      </w:r>
      <w:r>
        <w:tab/>
        <w:t>this Law; and</w:t>
      </w:r>
    </w:p>
    <w:p w14:paraId="27AF535F" w14:textId="77777777" w:rsidR="00B9553F" w:rsidRPr="007512B7" w:rsidRDefault="00B9553F" w:rsidP="00230A41">
      <w:pPr>
        <w:pStyle w:val="Defpara"/>
      </w:pPr>
      <w:r>
        <w:tab/>
      </w:r>
      <w:r w:rsidRPr="002F30A6">
        <w:t>(b)</w:t>
      </w:r>
      <w:r>
        <w:tab/>
        <w:t>the national regulations; and</w:t>
      </w:r>
    </w:p>
    <w:p w14:paraId="0C1E393C" w14:textId="77777777" w:rsidR="00B9553F" w:rsidRDefault="00B9553F" w:rsidP="00230A41">
      <w:pPr>
        <w:pStyle w:val="Defpara"/>
      </w:pPr>
      <w:r>
        <w:tab/>
        <w:t>(c</w:t>
      </w:r>
      <w:r w:rsidRPr="002F30A6">
        <w:t>)</w:t>
      </w:r>
      <w:r>
        <w:tab/>
        <w:t>the National Quality Standard; and</w:t>
      </w:r>
    </w:p>
    <w:p w14:paraId="7E865E7A" w14:textId="77777777" w:rsidR="00B9553F" w:rsidRPr="00916A05" w:rsidRDefault="00B9553F" w:rsidP="00230A41">
      <w:pPr>
        <w:pStyle w:val="Defpara"/>
      </w:pPr>
      <w:r>
        <w:tab/>
      </w:r>
      <w:r w:rsidRPr="002F30A6">
        <w:t>(d)</w:t>
      </w:r>
      <w:r>
        <w:tab/>
        <w:t>the prescribed rating system;</w:t>
      </w:r>
    </w:p>
    <w:p w14:paraId="03E36A8E" w14:textId="36B131BA" w:rsidR="00B9553F" w:rsidRPr="00902BEE" w:rsidRDefault="008A20DA" w:rsidP="008A20DA">
      <w:pPr>
        <w:pStyle w:val="Defstart"/>
      </w:pPr>
      <w:r w:rsidRPr="008A20DA">
        <w:rPr>
          <w:bCs/>
        </w:rPr>
        <w:tab/>
      </w:r>
      <w:r w:rsidR="00B9553F" w:rsidRPr="007938C2">
        <w:rPr>
          <w:rStyle w:val="CharDefText"/>
        </w:rPr>
        <w:t>National Partnership Agreement</w:t>
      </w:r>
      <w:r w:rsidR="00B9553F">
        <w:t xml:space="preserve"> means the National Partnership Agreement on the National Quality Agenda for Early Childhood and Care entered into by the States and Territories and the Commonwealth on 7 December 2009, as amended from time to time;</w:t>
      </w:r>
    </w:p>
    <w:p w14:paraId="467B835B" w14:textId="527420CE" w:rsidR="00B9553F" w:rsidRPr="00830FC4" w:rsidRDefault="008A20DA" w:rsidP="008A20DA">
      <w:pPr>
        <w:pStyle w:val="Defstart"/>
      </w:pPr>
      <w:r w:rsidRPr="008A20DA">
        <w:rPr>
          <w:bCs/>
        </w:rPr>
        <w:tab/>
      </w:r>
      <w:r w:rsidR="00B9553F" w:rsidRPr="007938C2">
        <w:rPr>
          <w:rStyle w:val="CharDefText"/>
        </w:rPr>
        <w:t>National Quality Framework</w:t>
      </w:r>
      <w:r w:rsidR="00B9553F">
        <w:t xml:space="preserve"> means the national education and care services quality framework;</w:t>
      </w:r>
    </w:p>
    <w:p w14:paraId="0B6B15A0" w14:textId="4E7C49A9" w:rsidR="00B9553F" w:rsidRDefault="008A20DA" w:rsidP="008A20DA">
      <w:pPr>
        <w:pStyle w:val="Defstart"/>
      </w:pPr>
      <w:r w:rsidRPr="008A20DA">
        <w:rPr>
          <w:bCs/>
        </w:rPr>
        <w:tab/>
      </w:r>
      <w:r w:rsidR="00B9553F" w:rsidRPr="007938C2">
        <w:rPr>
          <w:rStyle w:val="CharDefText"/>
        </w:rPr>
        <w:t>National Quality Standard</w:t>
      </w:r>
      <w:r w:rsidR="00B9553F">
        <w:t xml:space="preserve"> means the National Quality Standard prescribed by the national regulations;</w:t>
      </w:r>
    </w:p>
    <w:p w14:paraId="26294D41" w14:textId="7A75C0F7" w:rsidR="00B9553F" w:rsidRPr="00E942C6" w:rsidRDefault="008A20DA" w:rsidP="008A20DA">
      <w:pPr>
        <w:pStyle w:val="Defstart"/>
      </w:pPr>
      <w:r w:rsidRPr="008A20DA">
        <w:rPr>
          <w:bCs/>
        </w:rPr>
        <w:tab/>
      </w:r>
      <w:r w:rsidR="00B9553F" w:rsidRPr="007938C2">
        <w:rPr>
          <w:rStyle w:val="CharDefText"/>
        </w:rPr>
        <w:t>national regulations</w:t>
      </w:r>
      <w:r w:rsidR="00B9553F">
        <w:t xml:space="preserve"> means the regulations made under this Law;</w:t>
      </w:r>
    </w:p>
    <w:p w14:paraId="313D83C2" w14:textId="471B9B41" w:rsidR="00B9553F" w:rsidRDefault="008A20DA" w:rsidP="008A20DA">
      <w:pPr>
        <w:pStyle w:val="Defstart"/>
      </w:pPr>
      <w:r w:rsidRPr="008A20DA">
        <w:rPr>
          <w:bCs/>
        </w:rPr>
        <w:tab/>
      </w:r>
      <w:r w:rsidR="00B9553F" w:rsidRPr="007938C2">
        <w:rPr>
          <w:rStyle w:val="CharDefText"/>
        </w:rPr>
        <w:t>nominated supervisor</w:t>
      </w:r>
      <w:r w:rsidR="00B9553F" w:rsidRPr="00D57BB8">
        <w:t>, in relation to an education and care service, means an individual who</w:t>
      </w:r>
      <w:r w:rsidR="009A21D2">
        <w:t> — </w:t>
      </w:r>
    </w:p>
    <w:p w14:paraId="1FF470F6" w14:textId="77777777" w:rsidR="00B9553F" w:rsidRDefault="00B9553F" w:rsidP="00230A41">
      <w:pPr>
        <w:pStyle w:val="Defpara"/>
      </w:pPr>
      <w:r>
        <w:tab/>
        <w:t>(a)</w:t>
      </w:r>
      <w:r w:rsidRPr="00D57BB8">
        <w:tab/>
        <w:t>is nominated by the approved provider of the service under Part 3 to be a nominated supervisor of that service; and</w:t>
      </w:r>
    </w:p>
    <w:p w14:paraId="7F9E4BC7" w14:textId="77777777" w:rsidR="00B9553F" w:rsidRDefault="00B9553F" w:rsidP="00230A41">
      <w:pPr>
        <w:pStyle w:val="Defpara"/>
      </w:pPr>
      <w:r>
        <w:tab/>
        <w:t>(b)</w:t>
      </w:r>
      <w:r w:rsidRPr="00D57BB8">
        <w:tab/>
        <w:t>unless the individual is the approved provider, has provided writt</w:t>
      </w:r>
      <w:r>
        <w:t>en consent to that nomination;</w:t>
      </w:r>
    </w:p>
    <w:p w14:paraId="76CE1D42" w14:textId="73AB9EA2" w:rsidR="00B9553F" w:rsidRDefault="00CB1805" w:rsidP="00CB1805">
      <w:pPr>
        <w:pStyle w:val="PermNoteHeading"/>
      </w:pPr>
      <w:r>
        <w:rPr>
          <w:b/>
        </w:rPr>
        <w:tab/>
      </w:r>
      <w:r>
        <w:rPr>
          <w:b/>
        </w:rPr>
        <w:tab/>
        <w:t>Note</w:t>
      </w:r>
      <w:r w:rsidR="00B9553F" w:rsidRPr="00981546">
        <w:rPr>
          <w:b/>
        </w:rPr>
        <w:t xml:space="preserve"> </w:t>
      </w:r>
    </w:p>
    <w:p w14:paraId="5C455281" w14:textId="06ADC6D4" w:rsidR="00B9553F" w:rsidRDefault="00CB1805" w:rsidP="00CB1805">
      <w:pPr>
        <w:pStyle w:val="PermNoteText"/>
      </w:pPr>
      <w:r>
        <w:tab/>
      </w:r>
      <w:r>
        <w:tab/>
      </w:r>
      <w:r w:rsidR="00B9553F" w:rsidRPr="00D57BB8">
        <w:t>An individual may be both a nominated supervisor of a family day care service and a family day care co</w:t>
      </w:r>
      <w:r w:rsidR="00B9553F" w:rsidRPr="00D57BB8">
        <w:noBreakHyphen/>
        <w:t>ordinator for that service if the individual meets the criteria for each role.</w:t>
      </w:r>
    </w:p>
    <w:p w14:paraId="0B5BDACA" w14:textId="26B66EE0" w:rsidR="00B9553F" w:rsidRDefault="008A20DA" w:rsidP="00B978DF">
      <w:pPr>
        <w:pStyle w:val="Defstart"/>
      </w:pPr>
      <w:r w:rsidRPr="008A20DA">
        <w:rPr>
          <w:bCs/>
        </w:rPr>
        <w:tab/>
      </w:r>
      <w:r w:rsidR="00B9553F" w:rsidRPr="007938C2">
        <w:rPr>
          <w:rStyle w:val="CharDefText"/>
        </w:rPr>
        <w:t>office</w:t>
      </w:r>
      <w:r w:rsidR="00B9553F" w:rsidRPr="00D57BB8">
        <w:t>, in relation to a family day care service, means</w:t>
      </w:r>
      <w:r w:rsidR="009A21D2">
        <w:t> — </w:t>
      </w:r>
    </w:p>
    <w:p w14:paraId="5DE52F34" w14:textId="77777777" w:rsidR="00B9553F" w:rsidRDefault="00B9553F" w:rsidP="00230A41">
      <w:pPr>
        <w:pStyle w:val="Defpara"/>
      </w:pPr>
      <w:r>
        <w:tab/>
        <w:t>(a)</w:t>
      </w:r>
      <w:r w:rsidRPr="00D57BB8">
        <w:tab/>
        <w:t xml:space="preserve">the principal office of the service; or </w:t>
      </w:r>
    </w:p>
    <w:p w14:paraId="3C50C418" w14:textId="77777777" w:rsidR="00B9553F" w:rsidRDefault="00B9553F" w:rsidP="00230A41">
      <w:pPr>
        <w:pStyle w:val="Defpara"/>
      </w:pPr>
      <w:r>
        <w:lastRenderedPageBreak/>
        <w:tab/>
        <w:t>(b)</w:t>
      </w:r>
      <w:r w:rsidRPr="00D57BB8">
        <w:tab/>
        <w:t xml:space="preserve">the principal office of the approved provider of the service; or </w:t>
      </w:r>
    </w:p>
    <w:p w14:paraId="017F9D45" w14:textId="77777777" w:rsidR="00B9553F" w:rsidRDefault="00B9553F" w:rsidP="00230A41">
      <w:pPr>
        <w:pStyle w:val="Defpara"/>
      </w:pPr>
      <w:r>
        <w:tab/>
        <w:t>(c)</w:t>
      </w:r>
      <w:r w:rsidRPr="00D57BB8">
        <w:tab/>
        <w:t xml:space="preserve">any other business office of the approved provider of the service; or </w:t>
      </w:r>
    </w:p>
    <w:p w14:paraId="17C11DA9" w14:textId="61B63E6B" w:rsidR="00B9553F" w:rsidRDefault="00B9553F" w:rsidP="00230A41">
      <w:pPr>
        <w:pStyle w:val="Defpara"/>
      </w:pPr>
      <w:r>
        <w:tab/>
        <w:t>(d)</w:t>
      </w:r>
      <w:r w:rsidRPr="00D57BB8">
        <w:tab/>
        <w:t>any premises of the service from which the service</w:t>
      </w:r>
      <w:r w:rsidR="009A5983">
        <w:t>’</w:t>
      </w:r>
      <w:r w:rsidRPr="00D57BB8">
        <w:t>s family day car</w:t>
      </w:r>
      <w:r>
        <w:t>e educators are co-ordinated;</w:t>
      </w:r>
    </w:p>
    <w:p w14:paraId="02E4D2B2" w14:textId="4039A939" w:rsidR="008A13C8" w:rsidRDefault="008A13C8" w:rsidP="00B978DF">
      <w:pPr>
        <w:pStyle w:val="Defstart"/>
      </w:pPr>
      <w:r w:rsidRPr="00B978DF">
        <w:tab/>
      </w:r>
      <w:r w:rsidRPr="007938C2">
        <w:rPr>
          <w:rStyle w:val="CharDefText"/>
        </w:rPr>
        <w:t>parent</w:t>
      </w:r>
      <w:r>
        <w:t xml:space="preserve">, in relation to a child, means a person who at law has responsibility for — </w:t>
      </w:r>
    </w:p>
    <w:p w14:paraId="1F73A92B" w14:textId="77777777" w:rsidR="008A13C8" w:rsidRDefault="008A13C8" w:rsidP="00B978DF">
      <w:pPr>
        <w:pStyle w:val="Defpara"/>
      </w:pPr>
      <w:r>
        <w:tab/>
        <w:t>(a)</w:t>
      </w:r>
      <w:r>
        <w:tab/>
        <w:t>the long</w:t>
      </w:r>
      <w:r>
        <w:noBreakHyphen/>
        <w:t>term care, welfare and development of the child; or</w:t>
      </w:r>
    </w:p>
    <w:p w14:paraId="332D9A6F" w14:textId="77777777" w:rsidR="008A13C8" w:rsidRDefault="008A13C8" w:rsidP="00B978DF">
      <w:pPr>
        <w:pStyle w:val="Defpara"/>
      </w:pPr>
      <w:r>
        <w:tab/>
        <w:t>(b)</w:t>
      </w:r>
      <w:r>
        <w:tab/>
        <w:t>the day</w:t>
      </w:r>
      <w:r>
        <w:noBreakHyphen/>
        <w:t>to</w:t>
      </w:r>
      <w:r>
        <w:noBreakHyphen/>
        <w:t>day care, welfare and development of the child;</w:t>
      </w:r>
    </w:p>
    <w:p w14:paraId="6A010AFA" w14:textId="43A118D8" w:rsidR="00B9553F" w:rsidRPr="00160474" w:rsidRDefault="008A20DA" w:rsidP="00DC7D79">
      <w:pPr>
        <w:pStyle w:val="Defstart"/>
        <w:keepNext/>
      </w:pPr>
      <w:r w:rsidRPr="008A20DA">
        <w:rPr>
          <w:bCs/>
        </w:rPr>
        <w:tab/>
      </w:r>
      <w:r w:rsidR="00B9553F" w:rsidRPr="007938C2">
        <w:rPr>
          <w:rStyle w:val="CharDefText"/>
        </w:rPr>
        <w:t>Part 4 building</w:t>
      </w:r>
      <w:r w:rsidR="00B9553F" w:rsidRPr="00160474">
        <w:t xml:space="preserve"> means</w:t>
      </w:r>
      <w:r w:rsidR="009A21D2">
        <w:t> — </w:t>
      </w:r>
      <w:r w:rsidR="00B9553F" w:rsidRPr="00160474">
        <w:t xml:space="preserve"> </w:t>
      </w:r>
    </w:p>
    <w:p w14:paraId="450F1B7F" w14:textId="797BE113" w:rsidR="00B9553F" w:rsidRPr="00160474" w:rsidRDefault="00B9553F" w:rsidP="00230A41">
      <w:pPr>
        <w:pStyle w:val="Defpara"/>
      </w:pPr>
      <w:r>
        <w:tab/>
      </w:r>
      <w:r w:rsidRPr="006D69E1">
        <w:t>(a)</w:t>
      </w:r>
      <w:r w:rsidRPr="00160474">
        <w:tab/>
        <w:t xml:space="preserve">a building that has 3 or more storeys (including the ground level and </w:t>
      </w:r>
      <w:r w:rsidRPr="00160474">
        <w:tab/>
        <w:t>each level of a split level); or</w:t>
      </w:r>
    </w:p>
    <w:p w14:paraId="6F9EA895" w14:textId="77777777" w:rsidR="00B9553F" w:rsidRPr="00160474" w:rsidRDefault="00B9553F" w:rsidP="00230A41">
      <w:pPr>
        <w:pStyle w:val="Defpara"/>
      </w:pPr>
      <w:r>
        <w:tab/>
      </w:r>
      <w:r w:rsidRPr="006D69E1">
        <w:t>(b)</w:t>
      </w:r>
      <w:r w:rsidRPr="00160474">
        <w:tab/>
        <w:t>a building of a prescribed class;</w:t>
      </w:r>
    </w:p>
    <w:p w14:paraId="4FCDBF8F" w14:textId="457A234A" w:rsidR="00B9553F" w:rsidRPr="00160474" w:rsidRDefault="008A20DA" w:rsidP="008A20DA">
      <w:pPr>
        <w:pStyle w:val="Defstart"/>
      </w:pPr>
      <w:r w:rsidRPr="008A20DA">
        <w:rPr>
          <w:bCs/>
        </w:rPr>
        <w:tab/>
      </w:r>
      <w:r w:rsidR="00B9553F" w:rsidRPr="007938C2">
        <w:rPr>
          <w:rStyle w:val="CharDefText"/>
        </w:rPr>
        <w:t>Part 4 building law</w:t>
      </w:r>
      <w:r w:rsidR="00B9553F" w:rsidRPr="00160474">
        <w:t>, in relation to a participating jurisdiction, means a law declared by or under a law of that jurisdiction to be a Part 4 building law;</w:t>
      </w:r>
    </w:p>
    <w:p w14:paraId="1C85FB41" w14:textId="56D82EA3" w:rsidR="00B9553F" w:rsidRPr="00160474" w:rsidRDefault="008A20DA" w:rsidP="008A20DA">
      <w:pPr>
        <w:pStyle w:val="Defstart"/>
      </w:pPr>
      <w:r w:rsidRPr="008A20DA">
        <w:rPr>
          <w:bCs/>
        </w:rPr>
        <w:tab/>
      </w:r>
      <w:r w:rsidR="00B9553F" w:rsidRPr="007938C2">
        <w:rPr>
          <w:rStyle w:val="CharDefText"/>
        </w:rPr>
        <w:t>Part 4 jurisdiction</w:t>
      </w:r>
      <w:r w:rsidR="00B9553F" w:rsidRPr="00160474">
        <w:t xml:space="preserve"> means a participating jurisdiction in which Part 4 of this Law applies;</w:t>
      </w:r>
    </w:p>
    <w:p w14:paraId="5B04BF55" w14:textId="1F0D28A9" w:rsidR="00B9553F" w:rsidRPr="00F40F16" w:rsidRDefault="00F40F16" w:rsidP="00F40F16">
      <w:pPr>
        <w:pStyle w:val="PermNoteHeading"/>
        <w:rPr>
          <w:b/>
          <w:bCs/>
        </w:rPr>
      </w:pPr>
      <w:r>
        <w:tab/>
      </w:r>
      <w:r w:rsidR="00B9553F" w:rsidRPr="00F40F16">
        <w:rPr>
          <w:b/>
          <w:bCs/>
        </w:rPr>
        <w:t>Note</w:t>
      </w:r>
    </w:p>
    <w:p w14:paraId="602D0E19" w14:textId="7E2041AF" w:rsidR="00B9553F" w:rsidRPr="00160474" w:rsidRDefault="00F40F16" w:rsidP="00F40F16">
      <w:pPr>
        <w:pStyle w:val="PermNoteText"/>
      </w:pPr>
      <w:r>
        <w:tab/>
      </w:r>
      <w:r>
        <w:tab/>
      </w:r>
      <w:r w:rsidR="00B9553F" w:rsidRPr="00160474">
        <w:t xml:space="preserve">See </w:t>
      </w:r>
      <w:r w:rsidR="00CD26D0">
        <w:t>section </w:t>
      </w:r>
      <w:r w:rsidR="00B9553F" w:rsidRPr="00160474">
        <w:t>105.</w:t>
      </w:r>
    </w:p>
    <w:p w14:paraId="2099F89B" w14:textId="1BB35550" w:rsidR="00B9553F" w:rsidRPr="00A04932" w:rsidRDefault="008A20DA" w:rsidP="008A20DA">
      <w:pPr>
        <w:pStyle w:val="Defstart"/>
      </w:pPr>
      <w:r w:rsidRPr="008A20DA">
        <w:rPr>
          <w:bCs/>
        </w:rPr>
        <w:tab/>
      </w:r>
      <w:r w:rsidR="00B9553F" w:rsidRPr="007938C2">
        <w:rPr>
          <w:rStyle w:val="CharDefText"/>
        </w:rPr>
        <w:t>Part 4 planning law</w:t>
      </w:r>
      <w:r w:rsidR="00B9553F" w:rsidRPr="00160474">
        <w:t>,</w:t>
      </w:r>
      <w:r w:rsidR="00B9553F" w:rsidRPr="009A1ABF">
        <w:t xml:space="preserve"> </w:t>
      </w:r>
      <w:r w:rsidR="00B9553F" w:rsidRPr="00160474">
        <w:t>in relation to a participating jurisdiction, means a law declared by or under a law of that jurisdiction to be a Part 4 planning law;</w:t>
      </w:r>
    </w:p>
    <w:p w14:paraId="4DE31359" w14:textId="227CA7B1" w:rsidR="00B9553F" w:rsidRDefault="008A20DA" w:rsidP="008A20DA">
      <w:pPr>
        <w:pStyle w:val="Defstart"/>
      </w:pPr>
      <w:r w:rsidRPr="008A20DA">
        <w:rPr>
          <w:bCs/>
        </w:rPr>
        <w:tab/>
      </w:r>
      <w:r w:rsidR="00B9553F" w:rsidRPr="007938C2">
        <w:rPr>
          <w:rStyle w:val="CharDefText"/>
        </w:rPr>
        <w:t>participating jurisdiction</w:t>
      </w:r>
      <w:r w:rsidR="00B9553F">
        <w:t xml:space="preserve"> means a State or Territory in which</w:t>
      </w:r>
      <w:r w:rsidR="009A21D2">
        <w:t> — </w:t>
      </w:r>
    </w:p>
    <w:p w14:paraId="1B6A0A49" w14:textId="77777777" w:rsidR="00B9553F" w:rsidRDefault="00B9553F" w:rsidP="00230A41">
      <w:pPr>
        <w:pStyle w:val="Defpara"/>
      </w:pPr>
      <w:r>
        <w:tab/>
      </w:r>
      <w:r w:rsidRPr="000175B5">
        <w:t>(a)</w:t>
      </w:r>
      <w:r>
        <w:tab/>
        <w:t>this Law applies as a Law of the State or Territory; or</w:t>
      </w:r>
    </w:p>
    <w:p w14:paraId="4E195AE6" w14:textId="77777777" w:rsidR="00B9553F" w:rsidRDefault="00B9553F" w:rsidP="00230A41">
      <w:pPr>
        <w:pStyle w:val="Defpara"/>
      </w:pPr>
      <w:r>
        <w:tab/>
      </w:r>
      <w:r w:rsidRPr="000175B5">
        <w:t>(b)</w:t>
      </w:r>
      <w:r>
        <w:tab/>
        <w:t>a law that substantially corresponds to the provisions of this Law has been enacted;</w:t>
      </w:r>
    </w:p>
    <w:p w14:paraId="3DC1153A" w14:textId="5A426016" w:rsidR="00B9553F" w:rsidRDefault="008A20DA" w:rsidP="008A20DA">
      <w:pPr>
        <w:pStyle w:val="Defstart"/>
      </w:pPr>
      <w:r w:rsidRPr="008A20DA">
        <w:rPr>
          <w:bCs/>
        </w:rPr>
        <w:lastRenderedPageBreak/>
        <w:tab/>
      </w:r>
      <w:r w:rsidR="00B9553F" w:rsidRPr="007938C2">
        <w:rPr>
          <w:rStyle w:val="CharDefText"/>
        </w:rPr>
        <w:t>payment</w:t>
      </w:r>
      <w:r w:rsidR="00B9553F">
        <w:t>, in relation to a prescribed fee, includes payment by electronic or other means;</w:t>
      </w:r>
    </w:p>
    <w:p w14:paraId="33582C96" w14:textId="7FCB0F4C" w:rsidR="00B9553F" w:rsidRDefault="008A20DA" w:rsidP="008A20DA">
      <w:pPr>
        <w:pStyle w:val="Defstart"/>
      </w:pPr>
      <w:r w:rsidRPr="008A20DA">
        <w:rPr>
          <w:bCs/>
        </w:rPr>
        <w:tab/>
      </w:r>
      <w:r w:rsidR="00B9553F" w:rsidRPr="007938C2">
        <w:rPr>
          <w:rStyle w:val="CharDefText"/>
        </w:rPr>
        <w:t>person</w:t>
      </w:r>
      <w:r w:rsidR="00B9553F">
        <w:t xml:space="preserve"> means</w:t>
      </w:r>
      <w:r w:rsidR="009A21D2">
        <w:t> — </w:t>
      </w:r>
    </w:p>
    <w:p w14:paraId="58B33A27" w14:textId="77777777" w:rsidR="00B9553F" w:rsidRDefault="00B9553F" w:rsidP="00230A41">
      <w:pPr>
        <w:pStyle w:val="Defpara"/>
      </w:pPr>
      <w:r>
        <w:tab/>
      </w:r>
      <w:r w:rsidRPr="00F83D5F">
        <w:t>(a)</w:t>
      </w:r>
      <w:r>
        <w:tab/>
        <w:t>an individual; or</w:t>
      </w:r>
    </w:p>
    <w:p w14:paraId="6ECAC4D4" w14:textId="77777777" w:rsidR="00B9553F" w:rsidRDefault="00B9553F" w:rsidP="00230A41">
      <w:pPr>
        <w:pStyle w:val="Defpara"/>
      </w:pPr>
      <w:r>
        <w:tab/>
      </w:r>
      <w:r w:rsidRPr="00F83D5F">
        <w:t>(b)</w:t>
      </w:r>
      <w:r>
        <w:tab/>
        <w:t>a body corporate; or</w:t>
      </w:r>
    </w:p>
    <w:p w14:paraId="73EDF0F9" w14:textId="77777777" w:rsidR="00B9553F" w:rsidRPr="0071548B" w:rsidRDefault="00B9553F" w:rsidP="00230A41">
      <w:pPr>
        <w:pStyle w:val="Defpara"/>
      </w:pPr>
      <w:r>
        <w:tab/>
      </w:r>
      <w:r w:rsidRPr="0071548B">
        <w:t>(</w:t>
      </w:r>
      <w:r>
        <w:t>c</w:t>
      </w:r>
      <w:r w:rsidRPr="0071548B">
        <w:t>)</w:t>
      </w:r>
      <w:r>
        <w:tab/>
        <w:t>an eligible association; or</w:t>
      </w:r>
    </w:p>
    <w:p w14:paraId="0A427952" w14:textId="77777777" w:rsidR="00B9553F" w:rsidRDefault="00B9553F" w:rsidP="00230A41">
      <w:pPr>
        <w:pStyle w:val="Defpara"/>
      </w:pPr>
      <w:r>
        <w:tab/>
      </w:r>
      <w:r w:rsidRPr="00F83D5F">
        <w:t>(</w:t>
      </w:r>
      <w:r>
        <w:t>d</w:t>
      </w:r>
      <w:r w:rsidRPr="00F83D5F">
        <w:t>)</w:t>
      </w:r>
      <w:r>
        <w:tab/>
        <w:t>a partnership; or</w:t>
      </w:r>
    </w:p>
    <w:p w14:paraId="3334F1D1" w14:textId="77777777" w:rsidR="00B9553F" w:rsidRPr="00F83D5F" w:rsidRDefault="00B9553F" w:rsidP="00230A41">
      <w:pPr>
        <w:pStyle w:val="Defpara"/>
      </w:pPr>
      <w:r>
        <w:tab/>
      </w:r>
      <w:r w:rsidRPr="00F83D5F">
        <w:t>(</w:t>
      </w:r>
      <w:r>
        <w:t>e</w:t>
      </w:r>
      <w:r w:rsidRPr="00F83D5F">
        <w:t>)</w:t>
      </w:r>
      <w:r>
        <w:tab/>
        <w:t>a prescribed entity;</w:t>
      </w:r>
    </w:p>
    <w:p w14:paraId="20587CEC" w14:textId="7BA39ECE" w:rsidR="00B9553F" w:rsidRDefault="008A20DA" w:rsidP="008A20DA">
      <w:pPr>
        <w:pStyle w:val="Defstart"/>
      </w:pPr>
      <w:r w:rsidRPr="008A20DA">
        <w:rPr>
          <w:bCs/>
        </w:rPr>
        <w:tab/>
      </w:r>
      <w:r w:rsidR="00B9553F" w:rsidRPr="007938C2">
        <w:rPr>
          <w:rStyle w:val="CharDefText"/>
        </w:rPr>
        <w:t>person in day-to-day charge</w:t>
      </w:r>
      <w:r w:rsidR="00B9553F" w:rsidRPr="00D57BB8">
        <w:t>, in relation to an education and care service, means a person who is placed in day-to-day charge of the service in accordance with the national regulations;</w:t>
      </w:r>
    </w:p>
    <w:p w14:paraId="5EC267FF" w14:textId="20672B18" w:rsidR="00B9553F" w:rsidRDefault="008A20DA" w:rsidP="008A20DA">
      <w:pPr>
        <w:pStyle w:val="Defstart"/>
      </w:pPr>
      <w:r w:rsidRPr="008A20DA">
        <w:rPr>
          <w:bCs/>
        </w:rPr>
        <w:tab/>
      </w:r>
      <w:r w:rsidR="00B9553F" w:rsidRPr="007938C2">
        <w:rPr>
          <w:rStyle w:val="CharDefText"/>
        </w:rPr>
        <w:t>person with management or control</w:t>
      </w:r>
      <w:r w:rsidR="00B9553F" w:rsidRPr="00D23E32">
        <w:t xml:space="preserve"> means a person referred to in </w:t>
      </w:r>
      <w:r w:rsidR="00CD26D0">
        <w:t>section </w:t>
      </w:r>
      <w:r w:rsidR="00B9553F" w:rsidRPr="00D23E32">
        <w:t>5A;</w:t>
      </w:r>
    </w:p>
    <w:p w14:paraId="35836E9B" w14:textId="02082914" w:rsidR="00B9553F" w:rsidRDefault="008A20DA" w:rsidP="008A20DA">
      <w:pPr>
        <w:pStyle w:val="Defstart"/>
      </w:pPr>
      <w:r w:rsidRPr="008A20DA">
        <w:rPr>
          <w:bCs/>
        </w:rPr>
        <w:tab/>
      </w:r>
      <w:r w:rsidR="00B9553F" w:rsidRPr="007938C2">
        <w:rPr>
          <w:rStyle w:val="CharDefText"/>
        </w:rPr>
        <w:t>personal arrangement</w:t>
      </w:r>
      <w:r w:rsidR="00B9553F">
        <w:t xml:space="preserve"> </w:t>
      </w:r>
      <w:r w:rsidR="00B9553F" w:rsidRPr="003D0677">
        <w:t>means</w:t>
      </w:r>
      <w:r w:rsidR="00B9553F" w:rsidRPr="00552896">
        <w:t xml:space="preserve"> </w:t>
      </w:r>
      <w:r w:rsidR="00B9553F">
        <w:t>education and care provided to a child</w:t>
      </w:r>
      <w:r w:rsidR="009A21D2">
        <w:t> — </w:t>
      </w:r>
    </w:p>
    <w:p w14:paraId="0E370C66" w14:textId="77777777" w:rsidR="00B9553F" w:rsidRDefault="00B9553F" w:rsidP="00230A41">
      <w:pPr>
        <w:pStyle w:val="Defpara"/>
      </w:pPr>
      <w:r>
        <w:tab/>
      </w:r>
      <w:r w:rsidRPr="003D0677">
        <w:t>(a)</w:t>
      </w:r>
      <w:r>
        <w:tab/>
        <w:t xml:space="preserve">by a family member </w:t>
      </w:r>
      <w:r w:rsidRPr="00710AA2">
        <w:t>or guardian</w:t>
      </w:r>
      <w:r>
        <w:t xml:space="preserve"> of a child personally,</w:t>
      </w:r>
      <w:r w:rsidRPr="00710AA2">
        <w:t xml:space="preserve"> otherwise than as a </w:t>
      </w:r>
      <w:r>
        <w:t>staff member of, or under an engagement with, a service providing education and care on a regular basis to children under 13 years of age; or</w:t>
      </w:r>
    </w:p>
    <w:p w14:paraId="70E36198" w14:textId="4FEBB449" w:rsidR="00B9553F" w:rsidRDefault="00B9553F" w:rsidP="00230A41">
      <w:pPr>
        <w:pStyle w:val="Defpara"/>
      </w:pPr>
      <w:r>
        <w:tab/>
      </w:r>
      <w:r w:rsidRPr="001148CB">
        <w:t>(b)</w:t>
      </w:r>
      <w:r>
        <w:tab/>
        <w:t>by a friend of the family of the child personally under an informal arrangement where no offer to provide that education and care was advertised;</w:t>
      </w:r>
    </w:p>
    <w:p w14:paraId="25718481" w14:textId="6F73F738" w:rsidR="00B9553F" w:rsidRPr="00BB48C9" w:rsidRDefault="008A20DA" w:rsidP="008A20DA">
      <w:pPr>
        <w:pStyle w:val="Defstart"/>
      </w:pPr>
      <w:r w:rsidRPr="008A20DA">
        <w:rPr>
          <w:bCs/>
        </w:rPr>
        <w:tab/>
      </w:r>
      <w:r w:rsidR="00B9553F" w:rsidRPr="007938C2">
        <w:rPr>
          <w:rStyle w:val="CharDefText"/>
        </w:rPr>
        <w:t>prescribed ineligible person</w:t>
      </w:r>
      <w:r w:rsidR="00B9553F">
        <w:t xml:space="preserve"> means a person in a class of persons prescribed by the national regulations to be prescribed ineligible persons;</w:t>
      </w:r>
    </w:p>
    <w:p w14:paraId="67DA8344" w14:textId="0FFE6130" w:rsidR="00B9553F" w:rsidRDefault="008A20DA" w:rsidP="008A20DA">
      <w:pPr>
        <w:pStyle w:val="Defstart"/>
      </w:pPr>
      <w:r w:rsidRPr="008A20DA">
        <w:rPr>
          <w:bCs/>
        </w:rPr>
        <w:tab/>
      </w:r>
      <w:r w:rsidR="00B9553F" w:rsidRPr="007938C2">
        <w:rPr>
          <w:rStyle w:val="CharDefText"/>
        </w:rPr>
        <w:t>prohibition notice</w:t>
      </w:r>
      <w:r w:rsidR="00B9553F" w:rsidRPr="00D57BB8">
        <w:t xml:space="preserve"> means a prohibition notice given under </w:t>
      </w:r>
      <w:r w:rsidR="00CD26D0">
        <w:t>section </w:t>
      </w:r>
      <w:r w:rsidR="00B9553F" w:rsidRPr="00D57BB8">
        <w:t xml:space="preserve">182(1) or 182(3); </w:t>
      </w:r>
    </w:p>
    <w:p w14:paraId="13B7672B" w14:textId="20FD7B28" w:rsidR="00B9553F" w:rsidRDefault="008A20DA" w:rsidP="008A20DA">
      <w:pPr>
        <w:pStyle w:val="Defstart"/>
      </w:pPr>
      <w:r w:rsidRPr="008A20DA">
        <w:rPr>
          <w:bCs/>
        </w:rPr>
        <w:tab/>
      </w:r>
      <w:r w:rsidR="00B9553F" w:rsidRPr="007938C2">
        <w:rPr>
          <w:rStyle w:val="CharDefText"/>
        </w:rPr>
        <w:t>protected disclosure</w:t>
      </w:r>
      <w:r w:rsidR="009A21D2">
        <w:t> — </w:t>
      </w:r>
      <w:r w:rsidR="00B9553F">
        <w:t xml:space="preserve">see </w:t>
      </w:r>
      <w:r w:rsidR="00CD26D0">
        <w:t>section </w:t>
      </w:r>
      <w:r w:rsidR="00B9553F">
        <w:t>296;</w:t>
      </w:r>
    </w:p>
    <w:p w14:paraId="7DFD8FCB" w14:textId="065614F4" w:rsidR="00B9553F" w:rsidRDefault="008A20DA" w:rsidP="008A20DA">
      <w:pPr>
        <w:pStyle w:val="Defstart"/>
      </w:pPr>
      <w:r w:rsidRPr="008A20DA">
        <w:rPr>
          <w:bCs/>
        </w:rPr>
        <w:tab/>
      </w:r>
      <w:r w:rsidR="00B9553F" w:rsidRPr="007938C2">
        <w:rPr>
          <w:rStyle w:val="CharDefText"/>
        </w:rPr>
        <w:t>provider approval</w:t>
      </w:r>
      <w:r w:rsidR="00B9553F">
        <w:t xml:space="preserve"> means a provider approval</w:t>
      </w:r>
      <w:r w:rsidR="009A21D2">
        <w:t> — </w:t>
      </w:r>
    </w:p>
    <w:p w14:paraId="03826146" w14:textId="77777777" w:rsidR="00B9553F" w:rsidRDefault="00B9553F" w:rsidP="00230A41">
      <w:pPr>
        <w:pStyle w:val="Defpara"/>
      </w:pPr>
      <w:r>
        <w:tab/>
      </w:r>
      <w:r w:rsidRPr="00542AB1">
        <w:t>(a)</w:t>
      </w:r>
      <w:r>
        <w:tab/>
        <w:t>granted under Part 2 of this Law or this Law as applying in another participating jurisdiction; and</w:t>
      </w:r>
    </w:p>
    <w:p w14:paraId="3BDA7E17" w14:textId="3F574DD6" w:rsidR="00B9553F" w:rsidRDefault="00B9553F" w:rsidP="00230A41">
      <w:pPr>
        <w:pStyle w:val="Defpara"/>
      </w:pPr>
      <w:r>
        <w:lastRenderedPageBreak/>
        <w:tab/>
      </w:r>
      <w:r w:rsidRPr="00542AB1">
        <w:t>(b)</w:t>
      </w:r>
      <w:r>
        <w:tab/>
        <w:t>as amended under this Law or this Law as applying in another participating jurisdiction</w:t>
      </w:r>
      <w:r w:rsidR="009A21D2">
        <w:t> — </w:t>
      </w:r>
    </w:p>
    <w:p w14:paraId="48241305" w14:textId="7DFC870D" w:rsidR="00B9553F" w:rsidRDefault="008F3744" w:rsidP="008F3744">
      <w:pPr>
        <w:pStyle w:val="Defstart"/>
      </w:pPr>
      <w:r>
        <w:tab/>
      </w:r>
      <w:r w:rsidR="00B9553F">
        <w:t>but does not include a provider approval that has been cancelled;</w:t>
      </w:r>
    </w:p>
    <w:p w14:paraId="2AFA786A" w14:textId="6801EDB2" w:rsidR="00B9553F" w:rsidRDefault="008A20DA" w:rsidP="008A20DA">
      <w:pPr>
        <w:pStyle w:val="Defstart"/>
      </w:pPr>
      <w:r w:rsidRPr="008A20DA">
        <w:rPr>
          <w:bCs/>
        </w:rPr>
        <w:tab/>
      </w:r>
      <w:r w:rsidR="00B9553F" w:rsidRPr="007938C2">
        <w:rPr>
          <w:rStyle w:val="CharDefText"/>
        </w:rPr>
        <w:t>public sector law</w:t>
      </w:r>
      <w:r w:rsidR="00B9553F">
        <w:t>, in relation to a participating jurisdiction, means a law declared by a law of that jurisdiction to be a public sector law for the purposes of this Law;</w:t>
      </w:r>
    </w:p>
    <w:p w14:paraId="65EA4CED" w14:textId="44BE25C5" w:rsidR="00B9553F" w:rsidRDefault="008A20DA" w:rsidP="008A20DA">
      <w:pPr>
        <w:pStyle w:val="Defstart"/>
      </w:pPr>
      <w:r w:rsidRPr="008A20DA">
        <w:rPr>
          <w:bCs/>
        </w:rPr>
        <w:tab/>
      </w:r>
      <w:r w:rsidR="00B9553F" w:rsidRPr="007938C2">
        <w:rPr>
          <w:rStyle w:val="CharDefText"/>
        </w:rPr>
        <w:t>rating assessment</w:t>
      </w:r>
      <w:r w:rsidR="00B9553F">
        <w:t xml:space="preserve"> means an assessment </w:t>
      </w:r>
      <w:r w:rsidR="00B9553F" w:rsidRPr="00586944">
        <w:t>or reassessment</w:t>
      </w:r>
      <w:r w:rsidR="00B9553F">
        <w:t xml:space="preserve"> of an approved education and care service under Part 5;</w:t>
      </w:r>
    </w:p>
    <w:p w14:paraId="689618CE" w14:textId="0868AC45" w:rsidR="00B9553F" w:rsidRPr="00903E6E" w:rsidRDefault="008A20DA" w:rsidP="008A20DA">
      <w:pPr>
        <w:pStyle w:val="Defstart"/>
      </w:pPr>
      <w:r w:rsidRPr="008A20DA">
        <w:rPr>
          <w:bCs/>
        </w:rPr>
        <w:tab/>
      </w:r>
      <w:r w:rsidR="00B9553F" w:rsidRPr="007938C2">
        <w:rPr>
          <w:rStyle w:val="CharDefText"/>
        </w:rPr>
        <w:t>Ratings Review Panel</w:t>
      </w:r>
      <w:r w:rsidR="00B9553F">
        <w:t xml:space="preserve"> means a Ratings Review Panel established under </w:t>
      </w:r>
      <w:r w:rsidR="00CD26D0">
        <w:t>section </w:t>
      </w:r>
      <w:r w:rsidR="00B9553F">
        <w:t>146;</w:t>
      </w:r>
    </w:p>
    <w:p w14:paraId="61428893" w14:textId="1591585E" w:rsidR="00B9553F" w:rsidRDefault="008A20DA" w:rsidP="008A20DA">
      <w:pPr>
        <w:pStyle w:val="Defstart"/>
      </w:pPr>
      <w:r w:rsidRPr="008A20DA">
        <w:rPr>
          <w:bCs/>
        </w:rPr>
        <w:tab/>
      </w:r>
      <w:r w:rsidR="00B9553F" w:rsidRPr="007938C2">
        <w:rPr>
          <w:rStyle w:val="CharDefText"/>
        </w:rPr>
        <w:t>receiving approved provider</w:t>
      </w:r>
      <w:r w:rsidR="00B9553F">
        <w:t xml:space="preserve"> has the meaning set out in </w:t>
      </w:r>
      <w:r w:rsidR="00CD26D0">
        <w:t>section </w:t>
      </w:r>
      <w:r w:rsidR="00B9553F">
        <w:t>58;</w:t>
      </w:r>
    </w:p>
    <w:p w14:paraId="507E6544" w14:textId="427405B2" w:rsidR="00B9553F" w:rsidRDefault="008A20DA" w:rsidP="008A20DA">
      <w:pPr>
        <w:pStyle w:val="Defstart"/>
      </w:pPr>
      <w:r w:rsidRPr="008A20DA">
        <w:rPr>
          <w:bCs/>
        </w:rPr>
        <w:tab/>
      </w:r>
      <w:r w:rsidR="00B9553F" w:rsidRPr="007938C2">
        <w:rPr>
          <w:rStyle w:val="CharDefText"/>
        </w:rPr>
        <w:t>Regulatory Authority</w:t>
      </w:r>
      <w:r w:rsidR="00B9553F">
        <w:t xml:space="preserve"> means a person declared by a law of a participating jurisdiction to be the Regulatory Authority for that jurisdiction or for a class of education and care services for that jurisdiction;</w:t>
      </w:r>
    </w:p>
    <w:p w14:paraId="1BFFB0D4" w14:textId="643A57C7" w:rsidR="00B9553F" w:rsidRPr="001148CB" w:rsidRDefault="008A20DA" w:rsidP="008A20DA">
      <w:pPr>
        <w:pStyle w:val="Defstart"/>
      </w:pPr>
      <w:r w:rsidRPr="008A20DA">
        <w:rPr>
          <w:bCs/>
        </w:rPr>
        <w:tab/>
      </w:r>
      <w:r w:rsidR="00B9553F" w:rsidRPr="007938C2">
        <w:rPr>
          <w:rStyle w:val="CharDefText"/>
        </w:rPr>
        <w:t>relevant Commonwealth Department</w:t>
      </w:r>
      <w:r w:rsidR="00B9553F">
        <w:t xml:space="preserve"> means the government department administered by the Commonwealth Minister;</w:t>
      </w:r>
    </w:p>
    <w:p w14:paraId="3B2F87AA" w14:textId="7ED595FB" w:rsidR="00B9553F" w:rsidRDefault="008A20DA" w:rsidP="008A20DA">
      <w:pPr>
        <w:pStyle w:val="Defstart"/>
      </w:pPr>
      <w:r w:rsidRPr="008A20DA">
        <w:rPr>
          <w:bCs/>
        </w:rPr>
        <w:tab/>
      </w:r>
      <w:r w:rsidR="00B9553F" w:rsidRPr="007938C2">
        <w:rPr>
          <w:rStyle w:val="CharDefText"/>
        </w:rPr>
        <w:t>relevant tribunal or court</w:t>
      </w:r>
      <w:r w:rsidR="00B9553F" w:rsidRPr="00352106">
        <w:t>,</w:t>
      </w:r>
      <w:r w:rsidR="00B9553F" w:rsidRPr="00916A05">
        <w:t xml:space="preserve"> </w:t>
      </w:r>
      <w:r w:rsidR="00B9553F">
        <w:t>in relation to a participating jurisdiction, means the tribunal or court declared by a law of that jurisdiction to be the relevant tribunal or court for the purposes of this Law or a provision of this Law;</w:t>
      </w:r>
    </w:p>
    <w:p w14:paraId="297445A6" w14:textId="70B06000" w:rsidR="00B9553F" w:rsidRPr="00593497" w:rsidRDefault="008A20DA" w:rsidP="008A20DA">
      <w:pPr>
        <w:pStyle w:val="Defstart"/>
      </w:pPr>
      <w:r w:rsidRPr="008A20DA">
        <w:rPr>
          <w:bCs/>
        </w:rPr>
        <w:tab/>
      </w:r>
      <w:r w:rsidR="00B9553F" w:rsidRPr="007938C2">
        <w:rPr>
          <w:rStyle w:val="CharDefText"/>
        </w:rPr>
        <w:t>residence</w:t>
      </w:r>
      <w:r w:rsidR="00B9553F">
        <w:t xml:space="preserve"> means the habitable areas of a dwelling;</w:t>
      </w:r>
    </w:p>
    <w:p w14:paraId="6B990A69" w14:textId="48255504" w:rsidR="00B9553F" w:rsidRDefault="008A20DA" w:rsidP="008A20DA">
      <w:pPr>
        <w:pStyle w:val="Defstart"/>
      </w:pPr>
      <w:r w:rsidRPr="008A20DA">
        <w:rPr>
          <w:bCs/>
        </w:rPr>
        <w:tab/>
      </w:r>
      <w:r w:rsidR="00B9553F" w:rsidRPr="007938C2">
        <w:rPr>
          <w:rStyle w:val="CharDefText"/>
        </w:rPr>
        <w:t>school</w:t>
      </w:r>
      <w:r w:rsidR="00B9553F">
        <w:t xml:space="preserve"> means</w:t>
      </w:r>
      <w:r w:rsidR="009A21D2">
        <w:t> — </w:t>
      </w:r>
    </w:p>
    <w:p w14:paraId="69314911" w14:textId="77777777" w:rsidR="00B9553F" w:rsidRDefault="00B9553F" w:rsidP="00230A41">
      <w:pPr>
        <w:pStyle w:val="Defpara"/>
      </w:pPr>
      <w:r>
        <w:tab/>
      </w:r>
      <w:r w:rsidRPr="00552896">
        <w:t>(a)</w:t>
      </w:r>
      <w:r>
        <w:tab/>
        <w:t>a government school; or</w:t>
      </w:r>
    </w:p>
    <w:p w14:paraId="22CCF2CF" w14:textId="77777777" w:rsidR="00B9553F" w:rsidRDefault="00B9553F" w:rsidP="00230A41">
      <w:pPr>
        <w:pStyle w:val="Defpara"/>
      </w:pPr>
      <w:r>
        <w:tab/>
        <w:t>(b)</w:t>
      </w:r>
      <w:r>
        <w:tab/>
        <w:t>a non-government school that is registered or accredited under an education law of a participating jurisdiction;</w:t>
      </w:r>
    </w:p>
    <w:p w14:paraId="386D2845" w14:textId="77777777" w:rsidR="00B978DF" w:rsidRDefault="00B978DF" w:rsidP="00B978DF">
      <w:pPr>
        <w:pStyle w:val="Defstart"/>
      </w:pPr>
      <w:r w:rsidRPr="00B978DF">
        <w:tab/>
      </w:r>
      <w:r w:rsidRPr="007938C2">
        <w:rPr>
          <w:rStyle w:val="CharDefText"/>
        </w:rPr>
        <w:t>school children</w:t>
      </w:r>
      <w:r>
        <w:t xml:space="preserve"> includes students, as defined in the </w:t>
      </w:r>
      <w:r>
        <w:rPr>
          <w:i/>
          <w:iCs/>
        </w:rPr>
        <w:t>School Education Act 1999</w:t>
      </w:r>
      <w:r>
        <w:t xml:space="preserve"> section 4, attending school before grade 1;</w:t>
      </w:r>
    </w:p>
    <w:p w14:paraId="2B8BBCAD" w14:textId="522DCFE9" w:rsidR="00B9553F" w:rsidRPr="00791E0A" w:rsidRDefault="008A20DA" w:rsidP="008A20DA">
      <w:pPr>
        <w:pStyle w:val="Defstart"/>
      </w:pPr>
      <w:r w:rsidRPr="008A20DA">
        <w:rPr>
          <w:bCs/>
        </w:rPr>
        <w:tab/>
      </w:r>
      <w:r w:rsidR="00B9553F" w:rsidRPr="007938C2">
        <w:rPr>
          <w:rStyle w:val="CharDefText"/>
        </w:rPr>
        <w:t>serious detrimental action</w:t>
      </w:r>
      <w:r w:rsidR="009A21D2">
        <w:t> — </w:t>
      </w:r>
      <w:r w:rsidR="00B9553F">
        <w:t xml:space="preserve">see </w:t>
      </w:r>
      <w:r w:rsidR="00CD26D0">
        <w:t>section </w:t>
      </w:r>
      <w:r w:rsidR="00B9553F">
        <w:t>296;</w:t>
      </w:r>
    </w:p>
    <w:p w14:paraId="571587C4" w14:textId="0731A336" w:rsidR="00B9553F" w:rsidRDefault="008A20DA" w:rsidP="008A20DA">
      <w:pPr>
        <w:pStyle w:val="Defstart"/>
      </w:pPr>
      <w:r w:rsidRPr="008A20DA">
        <w:rPr>
          <w:bCs/>
        </w:rPr>
        <w:lastRenderedPageBreak/>
        <w:tab/>
      </w:r>
      <w:r w:rsidR="00B9553F" w:rsidRPr="007938C2">
        <w:rPr>
          <w:rStyle w:val="CharDefText"/>
        </w:rPr>
        <w:t>serious incident</w:t>
      </w:r>
      <w:r w:rsidR="00B9553F" w:rsidRPr="00D57BB8">
        <w:t xml:space="preserve"> means an incident or class of incidents prescribed by the national regu</w:t>
      </w:r>
      <w:r w:rsidR="00B9553F">
        <w:t>lations as a serious incident;</w:t>
      </w:r>
    </w:p>
    <w:p w14:paraId="29E420B2" w14:textId="0D17AA7D" w:rsidR="00B9553F" w:rsidRDefault="008A20DA" w:rsidP="008A20DA">
      <w:pPr>
        <w:pStyle w:val="Defstart"/>
      </w:pPr>
      <w:r w:rsidRPr="008A20DA">
        <w:rPr>
          <w:bCs/>
        </w:rPr>
        <w:tab/>
      </w:r>
      <w:r w:rsidR="00B9553F" w:rsidRPr="007938C2">
        <w:rPr>
          <w:rStyle w:val="CharDefText"/>
        </w:rPr>
        <w:t>service approval</w:t>
      </w:r>
      <w:r w:rsidR="00B9553F">
        <w:t xml:space="preserve"> means a service approval</w:t>
      </w:r>
      <w:r w:rsidR="009A21D2">
        <w:t> — </w:t>
      </w:r>
    </w:p>
    <w:p w14:paraId="2FC7277A" w14:textId="77777777" w:rsidR="00B9553F" w:rsidRDefault="00B9553F" w:rsidP="00230A41">
      <w:pPr>
        <w:pStyle w:val="Defpara"/>
      </w:pPr>
      <w:r>
        <w:tab/>
      </w:r>
      <w:r w:rsidRPr="00542AB1">
        <w:t>(a)</w:t>
      </w:r>
      <w:r>
        <w:tab/>
        <w:t>granted under Part 3 of this Law or this Law as applying in another participating jurisdiction; and</w:t>
      </w:r>
    </w:p>
    <w:p w14:paraId="064252DC" w14:textId="35F5E6C9" w:rsidR="00B9553F" w:rsidRDefault="00B9553F" w:rsidP="00230A41">
      <w:pPr>
        <w:pStyle w:val="Defpara"/>
      </w:pPr>
      <w:r>
        <w:tab/>
      </w:r>
      <w:r w:rsidRPr="00542AB1">
        <w:t>(b)</w:t>
      </w:r>
      <w:r>
        <w:tab/>
        <w:t>as amended under this Law or this Law as applying in another participating jurisdiction</w:t>
      </w:r>
      <w:r w:rsidR="009A21D2">
        <w:t> — </w:t>
      </w:r>
    </w:p>
    <w:p w14:paraId="397165BD" w14:textId="10E5A69C" w:rsidR="00B9553F" w:rsidRPr="0095225F" w:rsidRDefault="00EB328B" w:rsidP="00EB328B">
      <w:pPr>
        <w:pStyle w:val="Defstart"/>
      </w:pPr>
      <w:r>
        <w:tab/>
      </w:r>
      <w:r w:rsidR="00B9553F">
        <w:t>but does not include a service approval that has been cancelled;</w:t>
      </w:r>
    </w:p>
    <w:p w14:paraId="413394D0" w14:textId="420CD4CD" w:rsidR="00B9553F" w:rsidRPr="002E77ED" w:rsidRDefault="008A20DA" w:rsidP="008A20DA">
      <w:pPr>
        <w:pStyle w:val="Defstart"/>
      </w:pPr>
      <w:r w:rsidRPr="008A20DA">
        <w:rPr>
          <w:bCs/>
        </w:rPr>
        <w:tab/>
      </w:r>
      <w:r w:rsidR="00B9553F" w:rsidRPr="007938C2">
        <w:rPr>
          <w:rStyle w:val="CharDefText"/>
        </w:rPr>
        <w:t>staff member</w:t>
      </w:r>
      <w:r w:rsidR="00B9553F">
        <w:t xml:space="preserve">, in relation to an education and care service, means any individual (other than </w:t>
      </w:r>
      <w:r w:rsidR="00B9553F" w:rsidRPr="00D57BB8">
        <w:t>a nominated supervisor</w:t>
      </w:r>
      <w:r w:rsidR="00B9553F">
        <w:t xml:space="preserve"> or a volunteer) employed, appointed or engaged to work in or as part of an education and care service, whether as family day care co-ordinator, educator or otherwise;</w:t>
      </w:r>
    </w:p>
    <w:p w14:paraId="16B06DFA" w14:textId="5AC3C892" w:rsidR="00B9553F" w:rsidRPr="00B20471" w:rsidRDefault="008A20DA" w:rsidP="008A20DA">
      <w:pPr>
        <w:pStyle w:val="Defstart"/>
      </w:pPr>
      <w:r w:rsidRPr="008A20DA">
        <w:rPr>
          <w:bCs/>
        </w:rPr>
        <w:tab/>
      </w:r>
      <w:r w:rsidR="00B9553F" w:rsidRPr="007938C2">
        <w:rPr>
          <w:rStyle w:val="CharDefText"/>
        </w:rPr>
        <w:t>transferring approved provider</w:t>
      </w:r>
      <w:r w:rsidR="00B9553F">
        <w:t xml:space="preserve"> has the meaning set out in </w:t>
      </w:r>
      <w:r w:rsidR="00CD26D0">
        <w:t>section </w:t>
      </w:r>
      <w:r w:rsidR="00B9553F">
        <w:t>58;</w:t>
      </w:r>
    </w:p>
    <w:p w14:paraId="0977CAA5" w14:textId="73E4C130" w:rsidR="00B9553F" w:rsidRDefault="008A20DA" w:rsidP="008A20DA">
      <w:pPr>
        <w:pStyle w:val="Defstart"/>
      </w:pPr>
      <w:r w:rsidRPr="008A20DA">
        <w:rPr>
          <w:bCs/>
        </w:rPr>
        <w:tab/>
      </w:r>
      <w:r w:rsidR="00B9553F" w:rsidRPr="007938C2">
        <w:rPr>
          <w:rStyle w:val="CharDefText"/>
        </w:rPr>
        <w:t>working with children card</w:t>
      </w:r>
      <w:r w:rsidR="00B9553F">
        <w:t xml:space="preserve"> means a card issued to a person under a working with children law of a participating jurisdiction that permits that person to work with children;</w:t>
      </w:r>
    </w:p>
    <w:p w14:paraId="53A5BF9B" w14:textId="5ABEF705" w:rsidR="00B9553F" w:rsidRDefault="008A20DA" w:rsidP="008A20DA">
      <w:pPr>
        <w:pStyle w:val="Defstart"/>
      </w:pPr>
      <w:r w:rsidRPr="008A20DA">
        <w:rPr>
          <w:bCs/>
        </w:rPr>
        <w:tab/>
      </w:r>
      <w:r w:rsidR="00B9553F" w:rsidRPr="007938C2">
        <w:rPr>
          <w:rStyle w:val="CharDefText"/>
        </w:rPr>
        <w:t>working with children check</w:t>
      </w:r>
      <w:r w:rsidR="00B9553F">
        <w:t xml:space="preserve"> means a notice, certificate or other document granted to, or with respect to, a person under a working with children law to the effect that</w:t>
      </w:r>
      <w:r w:rsidR="009A21D2">
        <w:t> — </w:t>
      </w:r>
    </w:p>
    <w:p w14:paraId="18B488D5" w14:textId="77777777" w:rsidR="00B9553F" w:rsidRDefault="00B9553F" w:rsidP="00230A41">
      <w:pPr>
        <w:pStyle w:val="Defpara"/>
      </w:pPr>
      <w:r>
        <w:tab/>
      </w:r>
      <w:r w:rsidRPr="001148CB">
        <w:t>(a)</w:t>
      </w:r>
      <w:r>
        <w:tab/>
        <w:t>the person has been assessed as suitable to work with children; or</w:t>
      </w:r>
    </w:p>
    <w:p w14:paraId="60F21FF4" w14:textId="77777777" w:rsidR="00B9553F" w:rsidRDefault="00B9553F" w:rsidP="00230A41">
      <w:pPr>
        <w:pStyle w:val="Defpara"/>
      </w:pPr>
      <w:r>
        <w:tab/>
      </w:r>
      <w:r w:rsidRPr="001148CB">
        <w:t>(b)</w:t>
      </w:r>
      <w:r>
        <w:tab/>
        <w:t>there has been no information that if the person worked with children the person would pose a risk to the children; or</w:t>
      </w:r>
    </w:p>
    <w:p w14:paraId="43C0C5E8" w14:textId="77777777" w:rsidR="00B9553F" w:rsidRDefault="00B9553F" w:rsidP="00230A41">
      <w:pPr>
        <w:pStyle w:val="Defpara"/>
      </w:pPr>
      <w:r>
        <w:tab/>
      </w:r>
      <w:r w:rsidRPr="00BA4B45">
        <w:t>(c)</w:t>
      </w:r>
      <w:r>
        <w:tab/>
        <w:t>the person is not prohibited from attempting to obtain, undertake or remain in child-related employment;</w:t>
      </w:r>
    </w:p>
    <w:p w14:paraId="55752F32" w14:textId="4E08CA05" w:rsidR="00B9553F" w:rsidRDefault="008A20DA" w:rsidP="008A20DA">
      <w:pPr>
        <w:pStyle w:val="Defstart"/>
      </w:pPr>
      <w:r w:rsidRPr="008A20DA">
        <w:rPr>
          <w:bCs/>
        </w:rPr>
        <w:tab/>
      </w:r>
      <w:r w:rsidR="00B9553F" w:rsidRPr="007938C2">
        <w:rPr>
          <w:rStyle w:val="CharDefText"/>
        </w:rPr>
        <w:t>working with children law</w:t>
      </w:r>
      <w:r w:rsidR="00B9553F">
        <w:t>,</w:t>
      </w:r>
      <w:r w:rsidR="00B9553F" w:rsidRPr="009A1ABF">
        <w:t xml:space="preserve"> </w:t>
      </w:r>
      <w:r w:rsidR="00B9553F">
        <w:t>in relation to a participating jurisdiction, means a law declared by a law of that jurisdiction to be a working with children law for the purposes of this Law;</w:t>
      </w:r>
    </w:p>
    <w:p w14:paraId="0BA069CF" w14:textId="6BD80D92" w:rsidR="00B9553F" w:rsidRDefault="008A20DA" w:rsidP="009A1ABF">
      <w:pPr>
        <w:pStyle w:val="Defstart"/>
      </w:pPr>
      <w:r w:rsidRPr="008A20DA">
        <w:rPr>
          <w:bCs/>
        </w:rPr>
        <w:tab/>
      </w:r>
      <w:r w:rsidR="00B9553F" w:rsidRPr="007938C2">
        <w:rPr>
          <w:rStyle w:val="CharDefText"/>
        </w:rPr>
        <w:t>working with vulnerable people law</w:t>
      </w:r>
      <w:r w:rsidR="00B9553F">
        <w:t>,</w:t>
      </w:r>
      <w:r w:rsidR="00B9553F" w:rsidRPr="009A1ABF">
        <w:t xml:space="preserve"> </w:t>
      </w:r>
      <w:r w:rsidR="00B9553F">
        <w:t xml:space="preserve">in relation to a participating jurisdiction, means a law declared by a law of that </w:t>
      </w:r>
      <w:r w:rsidR="00B9553F">
        <w:lastRenderedPageBreak/>
        <w:t>jurisdiction to be a working with vulnerable people law for the purposes of this Law.</w:t>
      </w:r>
    </w:p>
    <w:p w14:paraId="2407D91B" w14:textId="77777777" w:rsidR="00B9553F" w:rsidRDefault="00B9553F" w:rsidP="00C149CE">
      <w:pPr>
        <w:pStyle w:val="Subsection"/>
      </w:pPr>
      <w:r>
        <w:tab/>
      </w:r>
      <w:r w:rsidRPr="00A21801">
        <w:t>(2)</w:t>
      </w:r>
      <w:r>
        <w:tab/>
        <w:t>In this Law, a reference (either generally or specifically) to a law or a provision of a law (including this Law) includes a reference to the statutory instruments made or in force under the law or provision.</w:t>
      </w:r>
    </w:p>
    <w:p w14:paraId="5C20AF68" w14:textId="77777777" w:rsidR="00B9553F" w:rsidRDefault="00B9553F" w:rsidP="00C149CE">
      <w:pPr>
        <w:pStyle w:val="Subsection"/>
      </w:pPr>
      <w:r>
        <w:tab/>
      </w:r>
      <w:r w:rsidRPr="00A21801">
        <w:t>(3)</w:t>
      </w:r>
      <w:r>
        <w:tab/>
        <w:t>In this Law a reference to education and care includes a reference to education or care.</w:t>
      </w:r>
    </w:p>
    <w:p w14:paraId="6CF6175F" w14:textId="28B35647" w:rsidR="00B9553F" w:rsidRDefault="00B9553F" w:rsidP="00C149CE">
      <w:pPr>
        <w:pStyle w:val="Subsection"/>
      </w:pPr>
      <w:r>
        <w:tab/>
      </w:r>
      <w:r w:rsidRPr="002A1666">
        <w:t>(4)</w:t>
      </w:r>
      <w:r>
        <w:tab/>
        <w:t>In this Law, an education and care service as defined in sub</w:t>
      </w:r>
      <w:r w:rsidR="00CD26D0">
        <w:t>section </w:t>
      </w:r>
      <w:r>
        <w:t>(1) is an education and care service even if the service also provides education and care to children of or over the age of 13 years.</w:t>
      </w:r>
    </w:p>
    <w:p w14:paraId="37EB9B9C" w14:textId="71A548C2" w:rsidR="00B9553F" w:rsidRDefault="00B9553F" w:rsidP="00C149CE">
      <w:pPr>
        <w:pStyle w:val="Subsection"/>
      </w:pPr>
      <w:r>
        <w:tab/>
        <w:t>(5</w:t>
      </w:r>
      <w:r w:rsidRPr="00BB48C9">
        <w:t>)</w:t>
      </w:r>
      <w:r>
        <w:tab/>
        <w:t>In this Law, a children</w:t>
      </w:r>
      <w:r w:rsidR="009A5983">
        <w:t>’</w:t>
      </w:r>
      <w:r>
        <w:t>s service as defined in sub</w:t>
      </w:r>
      <w:r w:rsidR="00CD26D0">
        <w:t>section </w:t>
      </w:r>
      <w:r>
        <w:t>(1) is a children</w:t>
      </w:r>
      <w:r w:rsidR="009A5983">
        <w:t>’</w:t>
      </w:r>
      <w:r>
        <w:t>s service even if the service also provides education and care to children of or over the age of 13 years.</w:t>
      </w:r>
    </w:p>
    <w:p w14:paraId="57AA28BE" w14:textId="77777777" w:rsidR="00B9553F" w:rsidRDefault="00B9553F" w:rsidP="00C149CE">
      <w:pPr>
        <w:pStyle w:val="Subsection"/>
      </w:pPr>
      <w:r>
        <w:tab/>
      </w:r>
      <w:r w:rsidRPr="007670E8">
        <w:t>(6)</w:t>
      </w:r>
      <w:r w:rsidRPr="00DF2E8A">
        <w:tab/>
      </w:r>
      <w:r>
        <w:t>In this Law, a reference to this Law as applying in a jurisdiction includes a reference to a law that substantially corresponds to this Law enacted in a jurisdiction.</w:t>
      </w:r>
    </w:p>
    <w:p w14:paraId="1379EA20" w14:textId="0E78BADE" w:rsidR="008A13C8" w:rsidRDefault="008A13C8" w:rsidP="008A13C8">
      <w:pPr>
        <w:pStyle w:val="Footnotesection"/>
        <w:keepLines w:val="0"/>
      </w:pPr>
      <w:r>
        <w:tab/>
        <w:t xml:space="preserve">[Section 5 modified: </w:t>
      </w:r>
      <w:r w:rsidR="000D21AC">
        <w:t>No.</w:t>
      </w:r>
      <w:r w:rsidR="00B13FC6">
        <w:t> </w:t>
      </w:r>
      <w:r w:rsidR="000D21AC">
        <w:t>2 of 2026</w:t>
      </w:r>
      <w:r w:rsidR="00B13FC6">
        <w:t xml:space="preserve"> </w:t>
      </w:r>
      <w:r>
        <w:t>(WA) s. 35.]</w:t>
      </w:r>
    </w:p>
    <w:p w14:paraId="680DDB7D" w14:textId="25EB6060" w:rsidR="00B9553F" w:rsidRPr="00D23E32" w:rsidRDefault="00B9553F" w:rsidP="00C149CE">
      <w:pPr>
        <w:pStyle w:val="Heading5"/>
      </w:pPr>
      <w:bookmarkStart w:id="10" w:name="_Toc229660351"/>
      <w:r w:rsidRPr="00183566">
        <w:rPr>
          <w:rStyle w:val="CharSectno"/>
        </w:rPr>
        <w:t>5A</w:t>
      </w:r>
      <w:r w:rsidRPr="00D23E32">
        <w:tab/>
        <w:t>Meaning of person with management or control</w:t>
      </w:r>
      <w:bookmarkEnd w:id="10"/>
      <w:r w:rsidRPr="00D23E32">
        <w:t xml:space="preserve"> </w:t>
      </w:r>
    </w:p>
    <w:p w14:paraId="76AA3BEC" w14:textId="799E9C9F" w:rsidR="00B9553F" w:rsidRDefault="00EB328B" w:rsidP="00F20BA1">
      <w:pPr>
        <w:pStyle w:val="Subsection"/>
      </w:pPr>
      <w:r>
        <w:tab/>
      </w:r>
      <w:r>
        <w:tab/>
      </w:r>
      <w:r w:rsidR="00B9553F" w:rsidRPr="00D23E32">
        <w:t xml:space="preserve">For the purposes of this Law, each of the following persons is a </w:t>
      </w:r>
      <w:r w:rsidR="00B9553F" w:rsidRPr="00352106">
        <w:rPr>
          <w:rStyle w:val="CharDefText"/>
        </w:rPr>
        <w:t>person with management or control</w:t>
      </w:r>
      <w:r w:rsidR="00B9553F" w:rsidRPr="00D23E32">
        <w:t xml:space="preserve"> of an education and care service</w:t>
      </w:r>
      <w:r w:rsidR="009A21D2">
        <w:t> — </w:t>
      </w:r>
    </w:p>
    <w:p w14:paraId="08D8F8BA" w14:textId="6942BC5B" w:rsidR="00B9553F" w:rsidRPr="00D23E32" w:rsidRDefault="00B9553F" w:rsidP="00230A41">
      <w:pPr>
        <w:pStyle w:val="Defpara"/>
      </w:pPr>
      <w:r>
        <w:tab/>
      </w:r>
      <w:r w:rsidRPr="006E6823">
        <w:t>(a)</w:t>
      </w:r>
      <w:r w:rsidRPr="00D23E32">
        <w:tab/>
        <w:t>if the provider or intended provider of the service is a body corporate</w:t>
      </w:r>
      <w:r w:rsidR="009A21D2">
        <w:t> — </w:t>
      </w:r>
    </w:p>
    <w:p w14:paraId="06CAB0BF" w14:textId="77777777" w:rsidR="00B9553F" w:rsidRPr="00D23E32" w:rsidRDefault="00B9553F" w:rsidP="00C149CE">
      <w:pPr>
        <w:pStyle w:val="Indenti"/>
      </w:pPr>
      <w:r>
        <w:tab/>
      </w:r>
      <w:r w:rsidRPr="006E6823">
        <w:t>(i)</w:t>
      </w:r>
      <w:r w:rsidRPr="00D23E32">
        <w:tab/>
        <w:t xml:space="preserve">an officer (within the meaning of the </w:t>
      </w:r>
      <w:r w:rsidRPr="00D95175">
        <w:rPr>
          <w:i/>
          <w:iCs/>
        </w:rPr>
        <w:t>Corporations Act 2001</w:t>
      </w:r>
      <w:r w:rsidRPr="00D23E32">
        <w:t xml:space="preserve"> of the Commonwealth) of the body corporate who has authority or responsibility for, or significant influence over, the planning, direction or control of the activities </w:t>
      </w:r>
      <w:r w:rsidRPr="00D23E32">
        <w:lastRenderedPageBreak/>
        <w:t>or the delivery of the education and care service; and</w:t>
      </w:r>
    </w:p>
    <w:p w14:paraId="28EB3334" w14:textId="12A9B73C" w:rsidR="00B9553F" w:rsidRPr="00D23E32" w:rsidRDefault="00B9553F" w:rsidP="00C149CE">
      <w:pPr>
        <w:pStyle w:val="Indenti"/>
      </w:pPr>
      <w:r>
        <w:tab/>
      </w:r>
      <w:r w:rsidRPr="006E6823">
        <w:t>(ii)</w:t>
      </w:r>
      <w:r w:rsidRPr="00D23E32">
        <w:tab/>
        <w:t>any other person who</w:t>
      </w:r>
      <w:r w:rsidR="009A21D2">
        <w:t> — </w:t>
      </w:r>
    </w:p>
    <w:p w14:paraId="621824FC" w14:textId="77777777" w:rsidR="00B9553F" w:rsidRPr="00D23E32" w:rsidRDefault="00B9553F" w:rsidP="00AA0188">
      <w:pPr>
        <w:pStyle w:val="IndentI0"/>
      </w:pPr>
      <w:r>
        <w:tab/>
      </w:r>
      <w:r w:rsidRPr="006E6823">
        <w:t>(A)</w:t>
      </w:r>
      <w:r w:rsidRPr="00D23E32">
        <w:tab/>
        <w:t>is a member of the group of persons responsible for the executive decisions made in relation to the education and care service; or</w:t>
      </w:r>
    </w:p>
    <w:p w14:paraId="534FC23E" w14:textId="77777777" w:rsidR="00B9553F" w:rsidRPr="00D23E32" w:rsidRDefault="00B9553F" w:rsidP="00AA0188">
      <w:pPr>
        <w:pStyle w:val="IndentI0"/>
      </w:pPr>
      <w:r>
        <w:tab/>
      </w:r>
      <w:r w:rsidRPr="006E6823">
        <w:t>(B)</w:t>
      </w:r>
      <w:r w:rsidRPr="00D23E32">
        <w:tab/>
        <w:t>has authority or responsibility for, or significant influence over, the planning, direction or control of the activities or the delivery of the education and care service;</w:t>
      </w:r>
    </w:p>
    <w:p w14:paraId="35DBB78A" w14:textId="28E1D0DA" w:rsidR="00B9553F" w:rsidRPr="00D23E32" w:rsidRDefault="00B9553F" w:rsidP="00230A41">
      <w:pPr>
        <w:pStyle w:val="Defpara"/>
      </w:pPr>
      <w:r>
        <w:tab/>
      </w:r>
      <w:r w:rsidRPr="006E6823">
        <w:t>(b)</w:t>
      </w:r>
      <w:r w:rsidRPr="00D23E32">
        <w:tab/>
        <w:t>if the provider or intended provider of the service is an eligible association</w:t>
      </w:r>
      <w:r w:rsidR="009A21D2">
        <w:t> — </w:t>
      </w:r>
    </w:p>
    <w:p w14:paraId="491CFC01" w14:textId="77777777" w:rsidR="00B9553F" w:rsidRPr="00D23E32" w:rsidRDefault="00B9553F" w:rsidP="00C149CE">
      <w:pPr>
        <w:pStyle w:val="Indenti"/>
      </w:pPr>
      <w:r>
        <w:tab/>
      </w:r>
      <w:r w:rsidRPr="006E6823">
        <w:t>(i)</w:t>
      </w:r>
      <w:r w:rsidRPr="00D23E32">
        <w:tab/>
        <w:t>each member of the executive committee of the association who has authority or responsibility for, or significant influence over, the planning, direction or control of the activities or the delivery of the education and care service; and</w:t>
      </w:r>
    </w:p>
    <w:p w14:paraId="77FC8827" w14:textId="377D6221" w:rsidR="00B9553F" w:rsidRPr="00D23E32" w:rsidRDefault="00B9553F" w:rsidP="00C149CE">
      <w:pPr>
        <w:pStyle w:val="Indenti"/>
      </w:pPr>
      <w:r>
        <w:tab/>
      </w:r>
      <w:r w:rsidRPr="006E6823">
        <w:t>(ii)</w:t>
      </w:r>
      <w:r w:rsidRPr="00D23E32">
        <w:tab/>
        <w:t>any other person who</w:t>
      </w:r>
      <w:r w:rsidR="009A21D2">
        <w:t> — </w:t>
      </w:r>
    </w:p>
    <w:p w14:paraId="2E003F8C" w14:textId="77777777" w:rsidR="00B9553F" w:rsidRPr="00D23E32" w:rsidRDefault="00B9553F" w:rsidP="00AA0188">
      <w:pPr>
        <w:pStyle w:val="IndentI0"/>
      </w:pPr>
      <w:r>
        <w:tab/>
      </w:r>
      <w:r w:rsidRPr="006E6823">
        <w:t>(A)</w:t>
      </w:r>
      <w:r w:rsidRPr="00D23E32">
        <w:tab/>
        <w:t>is a member of the group of persons responsible for the executive decisions made in relation to the education and care service; or</w:t>
      </w:r>
    </w:p>
    <w:p w14:paraId="5A92AF9B" w14:textId="77777777" w:rsidR="00B9553F" w:rsidRPr="00D23E32" w:rsidRDefault="00B9553F" w:rsidP="00AA0188">
      <w:pPr>
        <w:pStyle w:val="IndentI0"/>
      </w:pPr>
      <w:r>
        <w:tab/>
      </w:r>
      <w:r w:rsidRPr="006E6823">
        <w:t>(B)</w:t>
      </w:r>
      <w:r w:rsidRPr="00D23E32">
        <w:tab/>
        <w:t>has authority or responsibility for, or significant influence over, the planning, direction or control of the activities or the delivery of the education and care service;</w:t>
      </w:r>
    </w:p>
    <w:p w14:paraId="4867ADAB" w14:textId="559147B0" w:rsidR="00B9553F" w:rsidRPr="00D23E32" w:rsidRDefault="00B9553F" w:rsidP="00230A41">
      <w:pPr>
        <w:pStyle w:val="Defpara"/>
      </w:pPr>
      <w:r>
        <w:tab/>
      </w:r>
      <w:r w:rsidRPr="006E6823">
        <w:t>(c)</w:t>
      </w:r>
      <w:r w:rsidRPr="00D23E32">
        <w:tab/>
        <w:t>if the provider or intended provider of the service is a partnership</w:t>
      </w:r>
      <w:r w:rsidR="009A21D2">
        <w:t> — </w:t>
      </w:r>
    </w:p>
    <w:p w14:paraId="4C7E433A" w14:textId="77777777" w:rsidR="00B9553F" w:rsidRPr="00D23E32" w:rsidRDefault="00B9553F" w:rsidP="00C149CE">
      <w:pPr>
        <w:pStyle w:val="Indenti"/>
      </w:pPr>
      <w:r>
        <w:tab/>
      </w:r>
      <w:r w:rsidRPr="006E6823">
        <w:t>(i)</w:t>
      </w:r>
      <w:r w:rsidRPr="00D23E32">
        <w:tab/>
        <w:t xml:space="preserve">each partner who has authority or responsibility for, or significant influence over, the planning, </w:t>
      </w:r>
      <w:r w:rsidRPr="00D23E32">
        <w:lastRenderedPageBreak/>
        <w:t>direction or control of the activities or the delivery of the education and care service; and</w:t>
      </w:r>
    </w:p>
    <w:p w14:paraId="22E5D433" w14:textId="344AD8BE" w:rsidR="00B9553F" w:rsidRPr="00D23E32" w:rsidRDefault="00B9553F" w:rsidP="00C149CE">
      <w:pPr>
        <w:pStyle w:val="Indenti"/>
      </w:pPr>
      <w:r>
        <w:tab/>
      </w:r>
      <w:r w:rsidRPr="006E6823">
        <w:t>(ii)</w:t>
      </w:r>
      <w:r w:rsidRPr="00D23E32">
        <w:tab/>
        <w:t>any other person who</w:t>
      </w:r>
      <w:r w:rsidR="009A21D2">
        <w:t> — </w:t>
      </w:r>
    </w:p>
    <w:p w14:paraId="660A70FB" w14:textId="77777777" w:rsidR="00B9553F" w:rsidRPr="00D23E32" w:rsidRDefault="00B9553F" w:rsidP="00AA0188">
      <w:pPr>
        <w:pStyle w:val="IndentI0"/>
      </w:pPr>
      <w:r>
        <w:tab/>
      </w:r>
      <w:r w:rsidRPr="006E6823">
        <w:t>(A)</w:t>
      </w:r>
      <w:r w:rsidRPr="00D23E32">
        <w:tab/>
        <w:t>is a member of the group of persons responsible for the executive decisions made in relation to the education and care service; or</w:t>
      </w:r>
    </w:p>
    <w:p w14:paraId="399D3FD3" w14:textId="77777777" w:rsidR="00B9553F" w:rsidRPr="00D23E32" w:rsidRDefault="00B9553F" w:rsidP="00AA0188">
      <w:pPr>
        <w:pStyle w:val="IndentI0"/>
      </w:pPr>
      <w:r>
        <w:tab/>
      </w:r>
      <w:r w:rsidRPr="006E6823">
        <w:t>(B)</w:t>
      </w:r>
      <w:r w:rsidRPr="00D23E32">
        <w:tab/>
        <w:t>has authority or responsibility for, or significant influence over, the planning, direction or control of the activities or the delivery of the education and care service;</w:t>
      </w:r>
    </w:p>
    <w:p w14:paraId="60A6580B" w14:textId="117BEA46" w:rsidR="00B9553F" w:rsidRPr="00D23E32" w:rsidRDefault="00B9553F" w:rsidP="00230A41">
      <w:pPr>
        <w:pStyle w:val="Defpara"/>
      </w:pPr>
      <w:r>
        <w:tab/>
      </w:r>
      <w:r w:rsidRPr="006E6823">
        <w:t>(d)</w:t>
      </w:r>
      <w:r w:rsidRPr="00D23E32">
        <w:tab/>
        <w:t>in any other case, any person who</w:t>
      </w:r>
      <w:r w:rsidR="009A21D2">
        <w:t> — </w:t>
      </w:r>
    </w:p>
    <w:p w14:paraId="688C8864" w14:textId="77777777" w:rsidR="00B9553F" w:rsidRPr="00D23E32" w:rsidRDefault="00B9553F" w:rsidP="00C149CE">
      <w:pPr>
        <w:pStyle w:val="Indenti"/>
      </w:pPr>
      <w:r>
        <w:tab/>
      </w:r>
      <w:r w:rsidRPr="006E6823">
        <w:t>(i)</w:t>
      </w:r>
      <w:r w:rsidRPr="00D23E32">
        <w:tab/>
        <w:t>is a member of the group of persons responsible for the executive decisions made in relation to the education and care service; or</w:t>
      </w:r>
    </w:p>
    <w:p w14:paraId="725961D5" w14:textId="77777777" w:rsidR="00B9553F" w:rsidRDefault="00B9553F" w:rsidP="00C149CE">
      <w:pPr>
        <w:pStyle w:val="Indenti"/>
      </w:pPr>
      <w:r>
        <w:tab/>
      </w:r>
      <w:r w:rsidRPr="006E6823">
        <w:t>(ii)</w:t>
      </w:r>
      <w:r w:rsidRPr="00D23E32">
        <w:tab/>
        <w:t>has authority or responsibility for, or significant influence over, the planning, direction or control of the activities or the delivery of the education and care service.</w:t>
      </w:r>
    </w:p>
    <w:p w14:paraId="6A0B0BBB" w14:textId="6DB636BD" w:rsidR="00B9553F" w:rsidRDefault="00B9553F" w:rsidP="00C149CE">
      <w:pPr>
        <w:pStyle w:val="Heading5"/>
      </w:pPr>
      <w:bookmarkStart w:id="11" w:name="_Toc229660352"/>
      <w:r w:rsidRPr="00183566">
        <w:rPr>
          <w:rStyle w:val="CharSectno"/>
        </w:rPr>
        <w:t>6</w:t>
      </w:r>
      <w:r>
        <w:tab/>
        <w:t>Interpretation generally</w:t>
      </w:r>
      <w:bookmarkEnd w:id="11"/>
    </w:p>
    <w:p w14:paraId="44CDFFBE" w14:textId="77777777" w:rsidR="00B9553F" w:rsidRDefault="00B9553F" w:rsidP="00C149CE">
      <w:pPr>
        <w:pStyle w:val="Subsection"/>
      </w:pPr>
      <w:r>
        <w:tab/>
      </w:r>
      <w:r w:rsidRPr="00E80F8B">
        <w:t>(1)</w:t>
      </w:r>
      <w:r>
        <w:tab/>
        <w:t>Schedule 1 applies in relation to this Law.</w:t>
      </w:r>
    </w:p>
    <w:p w14:paraId="2DD8EAB3" w14:textId="77777777" w:rsidR="00B9553F" w:rsidRDefault="00B9553F" w:rsidP="00C149CE">
      <w:pPr>
        <w:pStyle w:val="Subsection"/>
      </w:pPr>
      <w:r>
        <w:tab/>
      </w:r>
      <w:r w:rsidRPr="00E80F8B">
        <w:t>(2)</w:t>
      </w:r>
      <w:r>
        <w:tab/>
      </w:r>
      <w:r w:rsidRPr="0086410F">
        <w:t xml:space="preserve">The National Partnership Agreement is declared to be </w:t>
      </w:r>
      <w:r>
        <w:t>a relevant document</w:t>
      </w:r>
      <w:r w:rsidRPr="0086410F">
        <w:t xml:space="preserve"> for the purposes of paragraph (h) of the definition of extrinsic material in clause 8(1) of Schedule 1.</w:t>
      </w:r>
    </w:p>
    <w:p w14:paraId="75B0A439" w14:textId="22A34343" w:rsidR="00B9553F" w:rsidRPr="00E80F8B" w:rsidRDefault="00B9553F" w:rsidP="00C149CE">
      <w:pPr>
        <w:pStyle w:val="Heading5"/>
      </w:pPr>
      <w:bookmarkStart w:id="12" w:name="_Toc229660353"/>
      <w:r w:rsidRPr="00183566">
        <w:rPr>
          <w:rStyle w:val="CharSectno"/>
        </w:rPr>
        <w:t>7</w:t>
      </w:r>
      <w:r>
        <w:tab/>
        <w:t>Single national entity</w:t>
      </w:r>
      <w:bookmarkEnd w:id="12"/>
    </w:p>
    <w:p w14:paraId="14991EB0" w14:textId="77777777" w:rsidR="00B9553F" w:rsidRDefault="00B9553F" w:rsidP="00C149CE">
      <w:pPr>
        <w:pStyle w:val="Subsection"/>
      </w:pPr>
      <w:r>
        <w:tab/>
      </w:r>
      <w:r w:rsidRPr="00B20F4F">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14:paraId="513B02B4" w14:textId="77777777" w:rsidR="00B9553F" w:rsidRDefault="00B9553F" w:rsidP="00C149CE">
      <w:pPr>
        <w:pStyle w:val="Subsection"/>
      </w:pPr>
      <w:r>
        <w:lastRenderedPageBreak/>
        <w:tab/>
      </w:r>
      <w:r w:rsidRPr="00796F5A">
        <w:t>(2)</w:t>
      </w:r>
      <w:r w:rsidRPr="00796F5A">
        <w:tab/>
        <w:t>An entity established by this Law has power to do acts in or in relation to this jurisdiction in the exercise of a function expressed to be conferred on it by this Law as applied by Acts of each participating jurisdiction.</w:t>
      </w:r>
    </w:p>
    <w:p w14:paraId="5FE39924" w14:textId="30D6F3CC" w:rsidR="00B9553F" w:rsidRPr="00796F5A" w:rsidRDefault="00B9553F" w:rsidP="00C149CE">
      <w:pPr>
        <w:pStyle w:val="Subsection"/>
      </w:pPr>
      <w:r>
        <w:tab/>
      </w:r>
      <w:r w:rsidRPr="00796F5A">
        <w:t>(3)</w:t>
      </w:r>
      <w:r w:rsidRPr="00796F5A">
        <w:tab/>
        <w:t>An entity established by this Law may exercise its functions in relation to</w:t>
      </w:r>
      <w:r w:rsidR="009A21D2">
        <w:t> — </w:t>
      </w:r>
    </w:p>
    <w:p w14:paraId="3976ED8B" w14:textId="77777777" w:rsidR="00B9553F" w:rsidRPr="00796F5A" w:rsidRDefault="00B9553F" w:rsidP="00C149CE">
      <w:pPr>
        <w:pStyle w:val="Indenta"/>
      </w:pPr>
      <w:r>
        <w:tab/>
      </w:r>
      <w:r w:rsidRPr="00796F5A">
        <w:t>(a)</w:t>
      </w:r>
      <w:r w:rsidRPr="00796F5A">
        <w:tab/>
        <w:t>one participating jurisdiction; or</w:t>
      </w:r>
    </w:p>
    <w:p w14:paraId="2283C3D1" w14:textId="77777777" w:rsidR="00B9553F" w:rsidRPr="00796F5A" w:rsidRDefault="00B9553F" w:rsidP="00C149CE">
      <w:pPr>
        <w:pStyle w:val="Indenta"/>
      </w:pPr>
      <w:r>
        <w:tab/>
      </w:r>
      <w:r w:rsidRPr="00796F5A">
        <w:t>(b)</w:t>
      </w:r>
      <w:r w:rsidRPr="00796F5A">
        <w:tab/>
        <w:t>2 or more or all participating jurisdictions collectively.</w:t>
      </w:r>
    </w:p>
    <w:p w14:paraId="1B861863" w14:textId="33E4D334" w:rsidR="00B9553F" w:rsidRPr="00961F96" w:rsidRDefault="00B9553F" w:rsidP="00C149CE">
      <w:pPr>
        <w:pStyle w:val="Heading5"/>
      </w:pPr>
      <w:bookmarkStart w:id="13" w:name="_Toc229660354"/>
      <w:r w:rsidRPr="00183566">
        <w:rPr>
          <w:rStyle w:val="CharSectno"/>
        </w:rPr>
        <w:t>8</w:t>
      </w:r>
      <w:r w:rsidRPr="00961F96">
        <w:tab/>
        <w:t>Extraterritorial operation of Law</w:t>
      </w:r>
      <w:bookmarkEnd w:id="13"/>
    </w:p>
    <w:p w14:paraId="02625214" w14:textId="4263ED31" w:rsidR="00B9553F" w:rsidRPr="00961F96" w:rsidRDefault="00EB328B" w:rsidP="00F20BA1">
      <w:pPr>
        <w:pStyle w:val="Subsection"/>
      </w:pPr>
      <w:r>
        <w:tab/>
      </w:r>
      <w:r>
        <w:tab/>
      </w:r>
      <w:r w:rsidR="00B9553F" w:rsidRPr="00961F96">
        <w:t>It is the intention of the Parliament of this jurisdiction that the operation of this Law is to, as far as possible, include operation in relation to the following</w:t>
      </w:r>
      <w:r w:rsidR="009A21D2">
        <w:t> — </w:t>
      </w:r>
    </w:p>
    <w:p w14:paraId="10F38104" w14:textId="77777777" w:rsidR="00B9553F" w:rsidRPr="00961F96" w:rsidRDefault="00B9553F" w:rsidP="00C149CE">
      <w:pPr>
        <w:pStyle w:val="Indenta"/>
      </w:pPr>
      <w:r>
        <w:tab/>
      </w:r>
      <w:r w:rsidRPr="00961F96">
        <w:t>(a)</w:t>
      </w:r>
      <w:r w:rsidRPr="00961F96">
        <w:tab/>
        <w:t>things situated in or outside the territori</w:t>
      </w:r>
      <w:r>
        <w:t>al limits of this jurisdiction;</w:t>
      </w:r>
    </w:p>
    <w:p w14:paraId="68A92F53" w14:textId="77777777" w:rsidR="00B9553F" w:rsidRDefault="00B9553F" w:rsidP="00C149CE">
      <w:pPr>
        <w:pStyle w:val="Indenta"/>
      </w:pPr>
      <w:r>
        <w:tab/>
      </w:r>
      <w:r w:rsidRPr="00961F96">
        <w:t>(b)</w:t>
      </w:r>
      <w:r w:rsidRPr="00961F96">
        <w:tab/>
        <w:t>acts, transactions and matters done, entered into or occurring in or outside the territorial limits of this jurisdiction;</w:t>
      </w:r>
      <w:r>
        <w:tab/>
      </w:r>
    </w:p>
    <w:p w14:paraId="3D896ED3" w14:textId="378B628C" w:rsidR="00B9553F" w:rsidRDefault="00B9553F" w:rsidP="00C149CE">
      <w:pPr>
        <w:pStyle w:val="Indenta"/>
      </w:pPr>
      <w:r>
        <w:tab/>
      </w:r>
      <w:r w:rsidRPr="004B29D8">
        <w:t>(c)</w:t>
      </w:r>
      <w:r>
        <w:tab/>
      </w:r>
      <w:r w:rsidRPr="00961F96">
        <w:t>things, acts, transactions and matters (wherever situated, done, entered into or occurring) that would, apart from this Law, be governed or otherwise affected by the law of another jurisdiction.</w:t>
      </w:r>
    </w:p>
    <w:p w14:paraId="5C6D6F2A" w14:textId="34E9307F" w:rsidR="00B9553F" w:rsidRPr="00E4419B" w:rsidRDefault="00B9553F" w:rsidP="00C149CE">
      <w:pPr>
        <w:pStyle w:val="Heading5"/>
      </w:pPr>
      <w:bookmarkStart w:id="14" w:name="_Toc229660355"/>
      <w:r w:rsidRPr="00183566">
        <w:rPr>
          <w:rStyle w:val="CharSectno"/>
        </w:rPr>
        <w:t>9</w:t>
      </w:r>
      <w:r w:rsidRPr="00F01312">
        <w:tab/>
      </w:r>
      <w:r w:rsidRPr="00E4419B">
        <w:t>Law binds the State</w:t>
      </w:r>
      <w:bookmarkEnd w:id="14"/>
    </w:p>
    <w:p w14:paraId="6D4E8847" w14:textId="77777777" w:rsidR="00B9553F" w:rsidRPr="00593BDC" w:rsidRDefault="00B9553F" w:rsidP="00C149CE">
      <w:pPr>
        <w:pStyle w:val="Subsection"/>
      </w:pPr>
      <w:r>
        <w:tab/>
      </w:r>
      <w:r w:rsidRPr="00A11B49">
        <w:t>(1)</w:t>
      </w:r>
      <w:r w:rsidRPr="00593BDC">
        <w:tab/>
        <w:t>This Law binds the State.</w:t>
      </w:r>
    </w:p>
    <w:p w14:paraId="78CF0CD1" w14:textId="2EB608BC" w:rsidR="00B9553F" w:rsidRPr="00593BDC" w:rsidRDefault="00B9553F" w:rsidP="00C149CE">
      <w:pPr>
        <w:pStyle w:val="Subsection"/>
      </w:pPr>
      <w:r>
        <w:tab/>
      </w:r>
      <w:r w:rsidRPr="00A11B49">
        <w:t>(2)</w:t>
      </w:r>
      <w:r w:rsidRPr="00593BDC">
        <w:tab/>
        <w:t xml:space="preserve">In this </w:t>
      </w:r>
      <w:r w:rsidR="00CD26D0">
        <w:t>section </w:t>
      </w:r>
      <w:r w:rsidR="009A21D2">
        <w:t>— </w:t>
      </w:r>
    </w:p>
    <w:p w14:paraId="3A2BA609" w14:textId="4D0E7135" w:rsidR="00B9553F" w:rsidRPr="00556FBA" w:rsidRDefault="008A20DA" w:rsidP="008A20DA">
      <w:pPr>
        <w:pStyle w:val="Defstart"/>
      </w:pPr>
      <w:r w:rsidRPr="008A20DA">
        <w:rPr>
          <w:bCs/>
          <w:iCs/>
        </w:rPr>
        <w:tab/>
      </w:r>
      <w:r w:rsidR="00B9553F" w:rsidRPr="007938C2">
        <w:rPr>
          <w:rStyle w:val="CharDefText"/>
        </w:rPr>
        <w:t>State</w:t>
      </w:r>
      <w:r w:rsidR="00B9553F" w:rsidRPr="00556FBA">
        <w:t xml:space="preserve"> means the Crown in right of this jurisdiction, and includes</w:t>
      </w:r>
      <w:r w:rsidR="009A21D2">
        <w:t> — </w:t>
      </w:r>
    </w:p>
    <w:p w14:paraId="378D87B4" w14:textId="77777777" w:rsidR="00B9553F" w:rsidRPr="00EC71F7" w:rsidRDefault="00B9553F" w:rsidP="00104C8B">
      <w:pPr>
        <w:pStyle w:val="Defpara"/>
      </w:pPr>
      <w:r>
        <w:tab/>
      </w:r>
      <w:r w:rsidRPr="00A11B49">
        <w:t>(a)</w:t>
      </w:r>
      <w:r w:rsidRPr="00EC71F7">
        <w:tab/>
        <w:t>the Government of this jurisdiction; and</w:t>
      </w:r>
    </w:p>
    <w:p w14:paraId="4B9BD576" w14:textId="77777777" w:rsidR="00B9553F" w:rsidRPr="00EC71F7" w:rsidRDefault="00B9553F" w:rsidP="00104C8B">
      <w:pPr>
        <w:pStyle w:val="Defpara"/>
      </w:pPr>
      <w:r>
        <w:tab/>
      </w:r>
      <w:r w:rsidRPr="00A11B49">
        <w:t>(b)</w:t>
      </w:r>
      <w:r w:rsidRPr="00EC71F7">
        <w:tab/>
        <w:t>a Minister of the Crown in right of this jurisdiction; and</w:t>
      </w:r>
    </w:p>
    <w:p w14:paraId="3458FE3D" w14:textId="77777777" w:rsidR="00B9553F" w:rsidRPr="00EC71F7" w:rsidRDefault="00B9553F" w:rsidP="00104C8B">
      <w:pPr>
        <w:pStyle w:val="Defpara"/>
      </w:pPr>
      <w:r>
        <w:tab/>
      </w:r>
      <w:r w:rsidRPr="00A11B49">
        <w:t>(c)</w:t>
      </w:r>
      <w:r w:rsidRPr="00EC71F7">
        <w:tab/>
        <w:t>a statutory corporation, or other entity, representing the Crown in right of this jurisdiction.</w:t>
      </w:r>
    </w:p>
    <w:p w14:paraId="02970308" w14:textId="002E6BD2" w:rsidR="00B9553F" w:rsidRPr="0083229B" w:rsidRDefault="00B9553F" w:rsidP="007C0552">
      <w:pPr>
        <w:pStyle w:val="Heading2"/>
      </w:pPr>
      <w:bookmarkStart w:id="15" w:name="_Toc229655882"/>
      <w:bookmarkStart w:id="16" w:name="_Toc229660356"/>
      <w:r w:rsidRPr="009A21D2">
        <w:rPr>
          <w:rStyle w:val="CharPartNo"/>
        </w:rPr>
        <w:lastRenderedPageBreak/>
        <w:t>Part 2</w:t>
      </w:r>
      <w:r w:rsidR="009A21D2">
        <w:t> — </w:t>
      </w:r>
      <w:r w:rsidRPr="009A21D2">
        <w:rPr>
          <w:rStyle w:val="CharPartText"/>
        </w:rPr>
        <w:t>Provider Approval</w:t>
      </w:r>
      <w:bookmarkEnd w:id="15"/>
      <w:bookmarkEnd w:id="16"/>
    </w:p>
    <w:p w14:paraId="765C0BB1" w14:textId="21028F16" w:rsidR="00B9553F" w:rsidRDefault="00965F41" w:rsidP="00213EBD">
      <w:pPr>
        <w:pStyle w:val="Heading3"/>
      </w:pPr>
      <w:bookmarkStart w:id="17" w:name="_Toc229655883"/>
      <w:bookmarkStart w:id="18" w:name="_Toc229660357"/>
      <w:r w:rsidRPr="00965F41">
        <w:rPr>
          <w:rStyle w:val="CharDivNo"/>
        </w:rPr>
        <w:t>Division 1</w:t>
      </w:r>
      <w:r w:rsidR="009A21D2">
        <w:t> — </w:t>
      </w:r>
      <w:r w:rsidR="00B9553F" w:rsidRPr="0026129A">
        <w:rPr>
          <w:rStyle w:val="CharDivText"/>
        </w:rPr>
        <w:t>Application for provider approval</w:t>
      </w:r>
      <w:bookmarkEnd w:id="17"/>
      <w:bookmarkEnd w:id="18"/>
    </w:p>
    <w:p w14:paraId="44397193" w14:textId="6A0B9F26" w:rsidR="00B9553F" w:rsidRDefault="00B9553F" w:rsidP="00C149CE">
      <w:pPr>
        <w:pStyle w:val="Heading5"/>
      </w:pPr>
      <w:bookmarkStart w:id="19" w:name="_Toc229660358"/>
      <w:r w:rsidRPr="009939C2">
        <w:rPr>
          <w:rStyle w:val="CharSectno"/>
        </w:rPr>
        <w:t>10</w:t>
      </w:r>
      <w:r>
        <w:tab/>
        <w:t>Application for provider approval</w:t>
      </w:r>
      <w:bookmarkEnd w:id="19"/>
    </w:p>
    <w:p w14:paraId="6AC6F0F0" w14:textId="77777777" w:rsidR="00B9553F" w:rsidRDefault="00B9553F" w:rsidP="00C149CE">
      <w:pPr>
        <w:pStyle w:val="Subsection"/>
      </w:pPr>
      <w:r>
        <w:tab/>
      </w:r>
      <w:r w:rsidRPr="00D72A2F">
        <w:t>(1)</w:t>
      </w:r>
      <w:r>
        <w:tab/>
        <w:t>A person, other than a prescribed ineligible person, may apply to the Regulatory Authority for a provider approval.</w:t>
      </w:r>
    </w:p>
    <w:p w14:paraId="6D160D8A" w14:textId="77777777" w:rsidR="00B9553F" w:rsidRDefault="00B9553F" w:rsidP="00C149CE">
      <w:pPr>
        <w:pStyle w:val="Subsection"/>
      </w:pPr>
      <w:r>
        <w:tab/>
      </w:r>
      <w:r w:rsidRPr="00D72A2F">
        <w:t>(2)</w:t>
      </w:r>
      <w:r>
        <w:tab/>
        <w:t>An application may be made by more than one person.</w:t>
      </w:r>
    </w:p>
    <w:p w14:paraId="021245C5" w14:textId="3B0D69E5" w:rsidR="00B9553F" w:rsidRDefault="00B9553F" w:rsidP="00C149CE">
      <w:pPr>
        <w:pStyle w:val="Subsection"/>
      </w:pPr>
      <w:r>
        <w:tab/>
      </w:r>
      <w:r w:rsidRPr="00D72A2F">
        <w:t>(3)</w:t>
      </w:r>
      <w:r>
        <w:tab/>
        <w:t>If an application is made by more than one person</w:t>
      </w:r>
      <w:r w:rsidR="009A21D2">
        <w:t> — </w:t>
      </w:r>
    </w:p>
    <w:p w14:paraId="120B59EE" w14:textId="6F3D8BEC" w:rsidR="00B9553F" w:rsidRDefault="00B9553F" w:rsidP="00C149CE">
      <w:pPr>
        <w:pStyle w:val="Indenta"/>
      </w:pPr>
      <w:r>
        <w:tab/>
      </w:r>
      <w:r w:rsidRPr="00D72A2F">
        <w:t>(a)</w:t>
      </w:r>
      <w:r>
        <w:tab/>
        <w:t xml:space="preserve">the prescribed information </w:t>
      </w:r>
      <w:r w:rsidR="007E3EA7">
        <w:t xml:space="preserve">requested under section 11(c) </w:t>
      </w:r>
      <w:r>
        <w:t>must be provided in respect of each person; and</w:t>
      </w:r>
    </w:p>
    <w:p w14:paraId="5885BE41" w14:textId="77777777" w:rsidR="00B9553F" w:rsidRDefault="00B9553F" w:rsidP="00C149CE">
      <w:pPr>
        <w:pStyle w:val="Indenta"/>
      </w:pPr>
      <w:r>
        <w:tab/>
      </w:r>
      <w:r w:rsidRPr="00D72A2F">
        <w:t>(b)</w:t>
      </w:r>
      <w:r>
        <w:tab/>
        <w:t>the requirements of this Division must be complied with by and in respect of each person.</w:t>
      </w:r>
    </w:p>
    <w:p w14:paraId="5CCDE348" w14:textId="0CA7D108" w:rsidR="007E3EA7" w:rsidRDefault="007E3EA7" w:rsidP="007E3EA7">
      <w:pPr>
        <w:pStyle w:val="Footnotesection"/>
        <w:keepLines w:val="0"/>
      </w:pPr>
      <w:r>
        <w:tab/>
        <w:t xml:space="preserve">[Section 10 modified: </w:t>
      </w:r>
      <w:r w:rsidR="000D21AC">
        <w:t>No.</w:t>
      </w:r>
      <w:r w:rsidR="00B13FC6">
        <w:t> </w:t>
      </w:r>
      <w:r w:rsidR="000D21AC">
        <w:t xml:space="preserve">2 of 2026 </w:t>
      </w:r>
      <w:r>
        <w:t>(WA) s. 36.]</w:t>
      </w:r>
    </w:p>
    <w:p w14:paraId="1DE09656" w14:textId="2A6C3F91" w:rsidR="00B9553F" w:rsidRDefault="00B9553F" w:rsidP="00C149CE">
      <w:pPr>
        <w:pStyle w:val="Heading5"/>
      </w:pPr>
      <w:bookmarkStart w:id="20" w:name="_Toc229660359"/>
      <w:r w:rsidRPr="009939C2">
        <w:rPr>
          <w:rStyle w:val="CharSectno"/>
        </w:rPr>
        <w:t>11</w:t>
      </w:r>
      <w:r>
        <w:tab/>
        <w:t>Form of application</w:t>
      </w:r>
      <w:bookmarkEnd w:id="20"/>
    </w:p>
    <w:p w14:paraId="4BF42919" w14:textId="13EEBD39" w:rsidR="00B9553F" w:rsidRDefault="00B9553F" w:rsidP="00F20BA1">
      <w:pPr>
        <w:pStyle w:val="Subsection"/>
      </w:pPr>
      <w:r>
        <w:tab/>
      </w:r>
      <w:r w:rsidR="00104C8B">
        <w:tab/>
      </w:r>
      <w:r w:rsidR="00104C8B">
        <w:tab/>
      </w:r>
      <w:r>
        <w:t xml:space="preserve">An application under </w:t>
      </w:r>
      <w:r w:rsidR="00CD26D0">
        <w:t>section </w:t>
      </w:r>
      <w:r>
        <w:t>10 must</w:t>
      </w:r>
      <w:r w:rsidR="009A21D2">
        <w:t> — </w:t>
      </w:r>
    </w:p>
    <w:p w14:paraId="70D98556" w14:textId="4C17ECE6" w:rsidR="00B9553F" w:rsidRDefault="00B9553F" w:rsidP="00C149CE">
      <w:pPr>
        <w:pStyle w:val="Indenta"/>
      </w:pPr>
      <w:r>
        <w:tab/>
      </w:r>
      <w:r w:rsidRPr="00D72A2F">
        <w:t>(a)</w:t>
      </w:r>
      <w:r>
        <w:tab/>
        <w:t>be made to the Regulatory Authority of the participating jurisdiction</w:t>
      </w:r>
      <w:r w:rsidR="009A21D2">
        <w:t> — </w:t>
      </w:r>
    </w:p>
    <w:p w14:paraId="63DD2B9A" w14:textId="77777777" w:rsidR="00B9553F" w:rsidRDefault="00B9553F" w:rsidP="00C149CE">
      <w:pPr>
        <w:pStyle w:val="Indenti"/>
      </w:pPr>
      <w:r>
        <w:tab/>
      </w:r>
      <w:r w:rsidRPr="00D72A2F">
        <w:t>(i)</w:t>
      </w:r>
      <w:r>
        <w:tab/>
        <w:t>in which the applicant, or any of the applicants, is ordinarily resident; or</w:t>
      </w:r>
    </w:p>
    <w:p w14:paraId="36DE9A6C" w14:textId="77777777" w:rsidR="00B9553F" w:rsidRDefault="00B9553F" w:rsidP="00C149CE">
      <w:pPr>
        <w:pStyle w:val="Indenti"/>
      </w:pPr>
      <w:r>
        <w:tab/>
      </w:r>
      <w:r w:rsidRPr="00D72A2F">
        <w:t>(ii)</w:t>
      </w:r>
      <w:r>
        <w:tab/>
        <w:t>if the applicant or applicants are not individuals, in which the principal office of the applicant or any of the applicants is located; and</w:t>
      </w:r>
    </w:p>
    <w:p w14:paraId="14D6F528" w14:textId="77777777" w:rsidR="00B9553F" w:rsidRPr="0077015C" w:rsidRDefault="00B9553F" w:rsidP="00C149CE">
      <w:pPr>
        <w:pStyle w:val="Indenta"/>
      </w:pPr>
      <w:r>
        <w:tab/>
      </w:r>
      <w:r w:rsidRPr="00D72A2F">
        <w:t>(b)</w:t>
      </w:r>
      <w:r>
        <w:tab/>
        <w:t>be in writing; and</w:t>
      </w:r>
    </w:p>
    <w:p w14:paraId="1587C3CB" w14:textId="1AFC3B5C" w:rsidR="00B9553F" w:rsidRDefault="00B9553F" w:rsidP="00C149CE">
      <w:pPr>
        <w:pStyle w:val="Indenta"/>
      </w:pPr>
      <w:r>
        <w:tab/>
      </w:r>
      <w:r w:rsidRPr="00D72A2F">
        <w:t>(c)</w:t>
      </w:r>
      <w:r w:rsidRPr="00E11C06">
        <w:tab/>
      </w:r>
      <w:r>
        <w:t xml:space="preserve">include the prescribed </w:t>
      </w:r>
      <w:r w:rsidR="007E3EA7">
        <w:t>information requested by the Regulatory Authority; and</w:t>
      </w:r>
    </w:p>
    <w:p w14:paraId="146F086F" w14:textId="77777777" w:rsidR="00B9553F" w:rsidRDefault="00B9553F" w:rsidP="00C149CE">
      <w:pPr>
        <w:pStyle w:val="Indenta"/>
      </w:pPr>
      <w:r>
        <w:tab/>
        <w:t>(d</w:t>
      </w:r>
      <w:r w:rsidRPr="00E11C06">
        <w:t>)</w:t>
      </w:r>
      <w:r w:rsidRPr="00E11C06">
        <w:tab/>
      </w:r>
      <w:r>
        <w:t>include payment of the prescribed fee.</w:t>
      </w:r>
    </w:p>
    <w:p w14:paraId="0845BCAC" w14:textId="2B7AEC63" w:rsidR="007E3EA7" w:rsidRDefault="007E3EA7" w:rsidP="007E3EA7">
      <w:pPr>
        <w:pStyle w:val="Footnotesection"/>
        <w:keepLines w:val="0"/>
      </w:pPr>
      <w:r>
        <w:tab/>
        <w:t xml:space="preserve">[Section 11 modified: </w:t>
      </w:r>
      <w:r w:rsidR="000D21AC">
        <w:t>No.</w:t>
      </w:r>
      <w:r w:rsidR="00B13FC6">
        <w:t> </w:t>
      </w:r>
      <w:r w:rsidR="000D21AC">
        <w:t xml:space="preserve">2 of 2026 </w:t>
      </w:r>
      <w:r>
        <w:t>(WA) s. 37.]</w:t>
      </w:r>
    </w:p>
    <w:p w14:paraId="7A48C7E6" w14:textId="0D41A68F" w:rsidR="00B9553F" w:rsidRDefault="00B9553F" w:rsidP="00C149CE">
      <w:pPr>
        <w:pStyle w:val="Heading5"/>
      </w:pPr>
      <w:bookmarkStart w:id="21" w:name="_Toc229660360"/>
      <w:r w:rsidRPr="009939C2">
        <w:rPr>
          <w:rStyle w:val="CharSectno"/>
        </w:rPr>
        <w:lastRenderedPageBreak/>
        <w:t>12</w:t>
      </w:r>
      <w:r>
        <w:tab/>
        <w:t>Applicant must be fit and proper person</w:t>
      </w:r>
      <w:bookmarkEnd w:id="21"/>
    </w:p>
    <w:p w14:paraId="5529BE56" w14:textId="77777777" w:rsidR="00B9553F" w:rsidRDefault="00B9553F" w:rsidP="00C149CE">
      <w:pPr>
        <w:pStyle w:val="Subsection"/>
      </w:pPr>
      <w:r>
        <w:tab/>
      </w:r>
      <w:r w:rsidRPr="00D72A2F">
        <w:t>(1)</w:t>
      </w:r>
      <w:r>
        <w:tab/>
        <w:t>An applicant who is an individual must satisfy the Regulatory Authority that the applicant is a fit and proper person to be involved in the provision of an education and care service.</w:t>
      </w:r>
    </w:p>
    <w:p w14:paraId="3D77C5C7" w14:textId="7DDAE769" w:rsidR="00B9553F" w:rsidRDefault="00B9553F" w:rsidP="00C149CE">
      <w:pPr>
        <w:pStyle w:val="Subsection"/>
      </w:pPr>
      <w:r>
        <w:tab/>
      </w:r>
      <w:r w:rsidRPr="00D72A2F">
        <w:t>(2)</w:t>
      </w:r>
      <w:r>
        <w:tab/>
        <w:t>If the applicant is not an individual, the applicant must satisfy the Regulatory Authority that</w:t>
      </w:r>
      <w:r w:rsidR="009A21D2">
        <w:t> — </w:t>
      </w:r>
    </w:p>
    <w:p w14:paraId="36EB49A5" w14:textId="77777777" w:rsidR="00B9553F" w:rsidRDefault="00B9553F" w:rsidP="00C149CE">
      <w:pPr>
        <w:pStyle w:val="Indenta"/>
      </w:pPr>
      <w:r>
        <w:tab/>
      </w:r>
      <w:r w:rsidRPr="00D72A2F">
        <w:t>(a)</w:t>
      </w:r>
      <w:r>
        <w:tab/>
        <w:t>each person who will be a person with management or control of an education and care service to be operated by the applicant is a fit and proper person to be involved in the provision of an education and care service; and</w:t>
      </w:r>
    </w:p>
    <w:p w14:paraId="7B751D6C" w14:textId="77777777" w:rsidR="00B9553F" w:rsidRDefault="00B9553F" w:rsidP="00C149CE">
      <w:pPr>
        <w:pStyle w:val="Indenta"/>
      </w:pPr>
      <w:r>
        <w:tab/>
      </w:r>
      <w:r w:rsidRPr="00D72A2F">
        <w:t>(b)</w:t>
      </w:r>
      <w:r>
        <w:tab/>
        <w:t>the applicant is a fit and proper person to be involved in the provision of an education and care service.</w:t>
      </w:r>
    </w:p>
    <w:p w14:paraId="56F6BA4F" w14:textId="77777777" w:rsidR="00B9553F" w:rsidRPr="003C4D18" w:rsidRDefault="00B9553F" w:rsidP="00C149CE">
      <w:pPr>
        <w:pStyle w:val="Subsection"/>
      </w:pPr>
      <w:r>
        <w:tab/>
      </w:r>
      <w:r w:rsidRPr="00D72A2F">
        <w:t>(3)</w:t>
      </w:r>
      <w:r>
        <w:tab/>
        <w:t>The head of a government department administering an education law of a participating jurisdiction is taken to be a fit and proper person for the purposes of this Part.</w:t>
      </w:r>
    </w:p>
    <w:p w14:paraId="52564F20" w14:textId="4C92A7A0" w:rsidR="00B9553F" w:rsidRDefault="00B9553F" w:rsidP="00C149CE">
      <w:pPr>
        <w:pStyle w:val="Heading5"/>
      </w:pPr>
      <w:bookmarkStart w:id="22" w:name="_Toc229660361"/>
      <w:r w:rsidRPr="009939C2">
        <w:rPr>
          <w:rStyle w:val="CharSectno"/>
        </w:rPr>
        <w:t>13</w:t>
      </w:r>
      <w:r>
        <w:tab/>
        <w:t>Matters to be taken into account in assessing whether fit and proper person</w:t>
      </w:r>
      <w:bookmarkEnd w:id="22"/>
    </w:p>
    <w:p w14:paraId="54266414" w14:textId="7F21CFF9" w:rsidR="00B9553F" w:rsidRDefault="00B9553F" w:rsidP="00C149CE">
      <w:pPr>
        <w:pStyle w:val="Subsection"/>
      </w:pPr>
      <w:r>
        <w:tab/>
      </w:r>
      <w:r w:rsidRPr="00D72A2F">
        <w:t>(1)</w:t>
      </w:r>
      <w:r>
        <w:tab/>
        <w:t>In determining whether a person is a fit and proper person under this Division, the Regulatory Authority must have regard to</w:t>
      </w:r>
      <w:r w:rsidR="009A21D2">
        <w:t> — </w:t>
      </w:r>
    </w:p>
    <w:p w14:paraId="5FDA2ADB" w14:textId="2A52F73F" w:rsidR="00B9553F" w:rsidRDefault="00B9553F" w:rsidP="00C149CE">
      <w:pPr>
        <w:pStyle w:val="Indenta"/>
      </w:pPr>
      <w:r>
        <w:tab/>
      </w:r>
      <w:r w:rsidRPr="00D72A2F">
        <w:t>(a)</w:t>
      </w:r>
      <w:r>
        <w:tab/>
      </w:r>
      <w:r w:rsidDel="002D1AED">
        <w:t>the person</w:t>
      </w:r>
      <w:r w:rsidR="009A5983">
        <w:t>’</w:t>
      </w:r>
      <w:r w:rsidDel="002D1AED">
        <w:t xml:space="preserve">s </w:t>
      </w:r>
      <w:r>
        <w:t xml:space="preserve">history of </w:t>
      </w:r>
      <w:r w:rsidDel="002D1AED">
        <w:t>compliance with</w:t>
      </w:r>
      <w:r w:rsidR="009A21D2">
        <w:t> — </w:t>
      </w:r>
    </w:p>
    <w:p w14:paraId="4FAAFA5C" w14:textId="77777777" w:rsidR="00B9553F" w:rsidRDefault="00B9553F" w:rsidP="00C149CE">
      <w:pPr>
        <w:pStyle w:val="Indenti"/>
      </w:pPr>
      <w:r>
        <w:tab/>
      </w:r>
      <w:r w:rsidRPr="00D72A2F">
        <w:t>(i)</w:t>
      </w:r>
      <w:r>
        <w:tab/>
        <w:t>this Law as applying in any participating jurisdiction; and</w:t>
      </w:r>
    </w:p>
    <w:p w14:paraId="6D537D5A" w14:textId="77777777" w:rsidR="00B9553F" w:rsidRDefault="00B9553F" w:rsidP="00C149CE">
      <w:pPr>
        <w:pStyle w:val="Indenti"/>
      </w:pPr>
      <w:r>
        <w:tab/>
      </w:r>
      <w:r w:rsidRPr="00D72A2F">
        <w:t>(ii)</w:t>
      </w:r>
      <w:r>
        <w:tab/>
        <w:t xml:space="preserve">a </w:t>
      </w:r>
      <w:r w:rsidRPr="005E6FED">
        <w:t>former education and care service</w:t>
      </w:r>
      <w:r>
        <w:t>s</w:t>
      </w:r>
      <w:r w:rsidRPr="005E6FED">
        <w:t xml:space="preserve"> law</w:t>
      </w:r>
      <w:r>
        <w:t xml:space="preserve"> of a participating jurisdiction; and</w:t>
      </w:r>
    </w:p>
    <w:p w14:paraId="36FCCF0C" w14:textId="555775CF" w:rsidR="00B9553F" w:rsidRDefault="00B9553F" w:rsidP="00C149CE">
      <w:pPr>
        <w:pStyle w:val="Indenti"/>
      </w:pPr>
      <w:r>
        <w:tab/>
      </w:r>
      <w:r w:rsidRPr="00D72A2F">
        <w:t>(iii)</w:t>
      </w:r>
      <w:r>
        <w:tab/>
        <w:t>a children</w:t>
      </w:r>
      <w:r w:rsidR="009A5983">
        <w:t>’</w:t>
      </w:r>
      <w:r>
        <w:t>s services law of a participating jurisdiction; and</w:t>
      </w:r>
    </w:p>
    <w:p w14:paraId="5ADB738C" w14:textId="77777777" w:rsidR="00B9553F" w:rsidRDefault="00B9553F" w:rsidP="00C149CE">
      <w:pPr>
        <w:pStyle w:val="Indenti"/>
      </w:pPr>
      <w:r>
        <w:tab/>
      </w:r>
      <w:r w:rsidRPr="00D72A2F">
        <w:t>(iv)</w:t>
      </w:r>
      <w:r>
        <w:tab/>
        <w:t>an education law of a participating jurisdiction; and</w:t>
      </w:r>
    </w:p>
    <w:p w14:paraId="2FECAF08" w14:textId="73817A1E" w:rsidR="00B9553F" w:rsidRPr="00DC7D79" w:rsidRDefault="009A21D2" w:rsidP="00BC0A2A">
      <w:pPr>
        <w:pStyle w:val="PermNoteHeading"/>
        <w:keepLines/>
        <w:rPr>
          <w:b/>
          <w:bCs/>
        </w:rPr>
      </w:pPr>
      <w:r>
        <w:lastRenderedPageBreak/>
        <w:tab/>
      </w:r>
      <w:r w:rsidR="00B9553F" w:rsidRPr="00DC7D79">
        <w:rPr>
          <w:b/>
          <w:bCs/>
        </w:rPr>
        <w:t>Note</w:t>
      </w:r>
    </w:p>
    <w:p w14:paraId="26039256" w14:textId="070E6451" w:rsidR="00B9553F" w:rsidRDefault="009A21D2" w:rsidP="00BC0A2A">
      <w:pPr>
        <w:pStyle w:val="PermNoteText"/>
        <w:keepNext/>
        <w:keepLines/>
      </w:pPr>
      <w:r>
        <w:tab/>
      </w:r>
      <w:r>
        <w:tab/>
      </w:r>
      <w:r w:rsidR="00B9553F">
        <w:t xml:space="preserve">If a person has been served with an infringement notice for an offence under this Law, and the person has paid the penalty, the Regulatory Authority cannot consider that conduct when determining whether the person is fit and proper. See </w:t>
      </w:r>
      <w:r w:rsidR="00CD26D0">
        <w:t>section </w:t>
      </w:r>
      <w:r w:rsidR="00B9553F">
        <w:t>291(5).</w:t>
      </w:r>
    </w:p>
    <w:p w14:paraId="7211AB35" w14:textId="59B721BA" w:rsidR="00B9553F" w:rsidRDefault="00B9553F" w:rsidP="00C149CE">
      <w:pPr>
        <w:pStyle w:val="Indenta"/>
      </w:pPr>
      <w:r>
        <w:tab/>
      </w:r>
      <w:r w:rsidRPr="002D1AED">
        <w:t>(</w:t>
      </w:r>
      <w:r>
        <w:t>b</w:t>
      </w:r>
      <w:r w:rsidRPr="002D1AED">
        <w:t>)</w:t>
      </w:r>
      <w:r>
        <w:tab/>
        <w:t xml:space="preserve">any decision under </w:t>
      </w:r>
      <w:r w:rsidRPr="009B3C4B">
        <w:t>a former education and care service</w:t>
      </w:r>
      <w:r>
        <w:t>s</w:t>
      </w:r>
      <w:r w:rsidRPr="009B3C4B">
        <w:t xml:space="preserve"> law</w:t>
      </w:r>
      <w:r>
        <w:t>, a children</w:t>
      </w:r>
      <w:r w:rsidR="009A5983">
        <w:t>’</w:t>
      </w:r>
      <w:r>
        <w:t xml:space="preserve">s services law or </w:t>
      </w:r>
      <w:r w:rsidRPr="00586944">
        <w:t>an education law</w:t>
      </w:r>
      <w:r>
        <w:t xml:space="preserve"> of a participating jurisdiction to refuse, refuse to renew, suspend or cancel a licence, </w:t>
      </w:r>
      <w:r w:rsidRPr="009B3C4B">
        <w:t>approval</w:t>
      </w:r>
      <w:r>
        <w:t>, registration</w:t>
      </w:r>
      <w:r>
        <w:rPr>
          <w:i/>
        </w:rPr>
        <w:t xml:space="preserve"> </w:t>
      </w:r>
      <w:r w:rsidRPr="00123B26">
        <w:t xml:space="preserve">or certification </w:t>
      </w:r>
      <w:r>
        <w:t xml:space="preserve">or other authorisation </w:t>
      </w:r>
      <w:r w:rsidRPr="00123B26">
        <w:t>granted</w:t>
      </w:r>
      <w:r>
        <w:rPr>
          <w:i/>
        </w:rPr>
        <w:t xml:space="preserve"> </w:t>
      </w:r>
      <w:r>
        <w:t>to the person under that law; and</w:t>
      </w:r>
    </w:p>
    <w:p w14:paraId="2AE1F269" w14:textId="049A2F4F" w:rsidR="00B9553F" w:rsidRDefault="00B9553F" w:rsidP="00C149CE">
      <w:pPr>
        <w:pStyle w:val="Indenta"/>
      </w:pPr>
      <w:r>
        <w:tab/>
      </w:r>
      <w:r w:rsidRPr="00B2326B">
        <w:t>(</w:t>
      </w:r>
      <w:r>
        <w:t>c</w:t>
      </w:r>
      <w:r w:rsidRPr="00B2326B">
        <w:t>)</w:t>
      </w:r>
      <w:r>
        <w:tab/>
        <w:t>either</w:t>
      </w:r>
      <w:r w:rsidR="009A21D2">
        <w:t> — </w:t>
      </w:r>
    </w:p>
    <w:p w14:paraId="391D7E30" w14:textId="3A696805" w:rsidR="00B9553F" w:rsidRDefault="00B9553F" w:rsidP="00C149CE">
      <w:pPr>
        <w:pStyle w:val="Indenti"/>
      </w:pPr>
      <w:r>
        <w:tab/>
      </w:r>
      <w:r w:rsidRPr="0057398F">
        <w:t>(i)</w:t>
      </w:r>
      <w:r>
        <w:tab/>
      </w:r>
      <w:r w:rsidRPr="00B2326B">
        <w:t xml:space="preserve">any prescribed </w:t>
      </w:r>
      <w:r>
        <w:t>matters relating to the criminal history of the person to the extent that history may affect the person</w:t>
      </w:r>
      <w:r w:rsidR="009A5983">
        <w:t>’</w:t>
      </w:r>
      <w:r>
        <w:t>s suitability for the role of provider of an education and care service; or</w:t>
      </w:r>
    </w:p>
    <w:p w14:paraId="3B7EBB53" w14:textId="77777777" w:rsidR="00B9553F" w:rsidRDefault="00B9553F" w:rsidP="00C149CE">
      <w:pPr>
        <w:pStyle w:val="Indenti"/>
      </w:pPr>
      <w:r>
        <w:tab/>
      </w:r>
      <w:r w:rsidRPr="0057398F">
        <w:t>(ii)</w:t>
      </w:r>
      <w:r>
        <w:tab/>
        <w:t>any check of the person under a working with vulnerable people law of a participating jurisdiction; and</w:t>
      </w:r>
    </w:p>
    <w:p w14:paraId="07E5285C" w14:textId="77777777" w:rsidR="00B9553F" w:rsidRDefault="00B9553F" w:rsidP="00C149CE">
      <w:pPr>
        <w:pStyle w:val="Indenta"/>
      </w:pPr>
      <w:r>
        <w:tab/>
      </w:r>
      <w:r w:rsidRPr="00B2326B">
        <w:t>(</w:t>
      </w:r>
      <w:r>
        <w:t>d</w:t>
      </w:r>
      <w:r w:rsidRPr="00B2326B">
        <w:t>)</w:t>
      </w:r>
      <w:r>
        <w:tab/>
        <w:t>whether the person is</w:t>
      </w:r>
      <w:r w:rsidRPr="009424BB">
        <w:t xml:space="preserve"> bankrupt, </w:t>
      </w:r>
      <w:r>
        <w:t xml:space="preserve">or has applied </w:t>
      </w:r>
      <w:r w:rsidRPr="009424BB">
        <w:t xml:space="preserve">to take the benefit of any law for the relief of bankrupt or insolvent debtors </w:t>
      </w:r>
      <w:r>
        <w:t>or, in the case of a body corporate, is insolvent under administration or an externally-administered body corporate.</w:t>
      </w:r>
    </w:p>
    <w:p w14:paraId="7BAE2404" w14:textId="668A4F13" w:rsidR="00B9553F" w:rsidRDefault="00B9553F" w:rsidP="00C149CE">
      <w:pPr>
        <w:pStyle w:val="Subsection"/>
      </w:pPr>
      <w:r>
        <w:tab/>
      </w:r>
      <w:r w:rsidRPr="004B29D8">
        <w:t>(2)</w:t>
      </w:r>
      <w:r w:rsidRPr="00C244EA">
        <w:tab/>
      </w:r>
      <w:r>
        <w:t>Without limiting sub</w:t>
      </w:r>
      <w:r w:rsidR="00CD26D0">
        <w:t>section </w:t>
      </w:r>
      <w:r>
        <w:t>(1), the Regulatory Authority may have regard to</w:t>
      </w:r>
      <w:r w:rsidR="009A21D2">
        <w:t> — </w:t>
      </w:r>
    </w:p>
    <w:p w14:paraId="62A8A4D0" w14:textId="77777777" w:rsidR="00B9553F" w:rsidRDefault="00B9553F" w:rsidP="00C149CE">
      <w:pPr>
        <w:pStyle w:val="Indenta"/>
      </w:pPr>
      <w:r>
        <w:tab/>
      </w:r>
      <w:r w:rsidRPr="00D04337">
        <w:t>(a)</w:t>
      </w:r>
      <w:r>
        <w:tab/>
        <w:t>whether the person has a medical condition that may cause the person to be incapable of being responsible for providing an education and care service in accordance with this Law; and</w:t>
      </w:r>
    </w:p>
    <w:p w14:paraId="585FFE8D" w14:textId="16B63B56" w:rsidR="00B9553F" w:rsidRPr="004B29D8" w:rsidRDefault="00B9553F" w:rsidP="00C149CE">
      <w:pPr>
        <w:pStyle w:val="Indenta"/>
      </w:pPr>
      <w:r>
        <w:tab/>
      </w:r>
      <w:r w:rsidRPr="004B29D8">
        <w:t>(b)</w:t>
      </w:r>
      <w:r>
        <w:tab/>
        <w:t>whether the financial circumstances of the person may significantly limit the person</w:t>
      </w:r>
      <w:r w:rsidR="009A5983">
        <w:t>’</w:t>
      </w:r>
      <w:r>
        <w:t>s capacity to meet the person</w:t>
      </w:r>
      <w:r w:rsidR="009A5983">
        <w:t>’</w:t>
      </w:r>
      <w:r>
        <w:t xml:space="preserve">s obligations in providing an education and care service in accordance with this </w:t>
      </w:r>
      <w:r w:rsidRPr="00D57BB8">
        <w:t>Law; and</w:t>
      </w:r>
    </w:p>
    <w:p w14:paraId="4811B784" w14:textId="77777777" w:rsidR="00B9553F" w:rsidRDefault="00B9553F" w:rsidP="00C149CE">
      <w:pPr>
        <w:pStyle w:val="Indenta"/>
      </w:pPr>
      <w:r>
        <w:lastRenderedPageBreak/>
        <w:tab/>
        <w:t>(c)</w:t>
      </w:r>
      <w:r w:rsidRPr="00D57BB8">
        <w:tab/>
        <w:t>whether the person has the management capability to operate an education and care service in accordance with this Law; and</w:t>
      </w:r>
    </w:p>
    <w:p w14:paraId="79C52332" w14:textId="21BD74A7" w:rsidR="00B9553F" w:rsidRDefault="00B9553F" w:rsidP="00C149CE">
      <w:pPr>
        <w:pStyle w:val="Indenta"/>
      </w:pPr>
      <w:r>
        <w:tab/>
        <w:t>(d)</w:t>
      </w:r>
      <w:r w:rsidRPr="00D57BB8">
        <w:tab/>
        <w:t xml:space="preserve">any of the following actions taken under the </w:t>
      </w:r>
      <w:r w:rsidRPr="008D20CA">
        <w:rPr>
          <w:i/>
          <w:iCs/>
        </w:rPr>
        <w:t>A New Tax System (Family Assistance) (Administration) Act 1999</w:t>
      </w:r>
      <w:r w:rsidRPr="00D57BB8">
        <w:t xml:space="preserve"> of the Commonwealth in relation to a child care service approved under that Act, operated by the person or in relation to which the person was a person with management or control</w:t>
      </w:r>
      <w:r w:rsidR="009A21D2">
        <w:t> — </w:t>
      </w:r>
    </w:p>
    <w:p w14:paraId="3C1D3FAF" w14:textId="56F71BE1" w:rsidR="00B9553F" w:rsidRDefault="00B9553F" w:rsidP="00C149CE">
      <w:pPr>
        <w:pStyle w:val="Indenti"/>
      </w:pPr>
      <w:r>
        <w:tab/>
        <w:t>(i)</w:t>
      </w:r>
      <w:r>
        <w:tab/>
        <w:t>any sanction imposed under</w:t>
      </w:r>
      <w:r>
        <w:br/>
      </w:r>
      <w:r w:rsidR="00CD26D0">
        <w:t>section </w:t>
      </w:r>
      <w:r w:rsidRPr="00DA4268">
        <w:t>195H</w:t>
      </w:r>
      <w:r w:rsidRPr="00D57BB8">
        <w:t xml:space="preserve"> of that Act; </w:t>
      </w:r>
    </w:p>
    <w:p w14:paraId="604B1D0D" w14:textId="43C2BA31" w:rsidR="00B9553F" w:rsidRDefault="00B9553F" w:rsidP="00C149CE">
      <w:pPr>
        <w:pStyle w:val="Indenti"/>
      </w:pPr>
      <w:r>
        <w:tab/>
        <w:t>(ii)</w:t>
      </w:r>
      <w:r w:rsidRPr="00D57BB8">
        <w:tab/>
        <w:t>any s</w:t>
      </w:r>
      <w:r>
        <w:t xml:space="preserve">uspension imposed under </w:t>
      </w:r>
      <w:r w:rsidR="00CD26D0">
        <w:t>section </w:t>
      </w:r>
      <w:r w:rsidRPr="00DA4268">
        <w:t>197A</w:t>
      </w:r>
      <w:r w:rsidRPr="00D57BB8">
        <w:t xml:space="preserve"> of that Act;</w:t>
      </w:r>
    </w:p>
    <w:p w14:paraId="0918DEAB" w14:textId="2E41F8E4" w:rsidR="00B9553F" w:rsidRDefault="00B9553F" w:rsidP="00C149CE">
      <w:pPr>
        <w:pStyle w:val="Indenti"/>
      </w:pPr>
      <w:r>
        <w:tab/>
        <w:t>(iii)</w:t>
      </w:r>
      <w:r w:rsidRPr="00D57BB8">
        <w:tab/>
        <w:t>any infringement notice given unde</w:t>
      </w:r>
      <w:r>
        <w:t xml:space="preserve">r </w:t>
      </w:r>
      <w:r w:rsidR="00CD26D0">
        <w:t>section </w:t>
      </w:r>
      <w:r w:rsidRPr="00DA4268">
        <w:t>219WA</w:t>
      </w:r>
      <w:r>
        <w:t xml:space="preserve"> of that Act.</w:t>
      </w:r>
    </w:p>
    <w:p w14:paraId="2ABCF08C" w14:textId="7F165312" w:rsidR="00B9553F" w:rsidRDefault="00B9553F" w:rsidP="00C149CE">
      <w:pPr>
        <w:pStyle w:val="Subsection"/>
      </w:pPr>
      <w:r>
        <w:tab/>
      </w:r>
      <w:r w:rsidRPr="009B3C4B">
        <w:t>(</w:t>
      </w:r>
      <w:r>
        <w:t>3</w:t>
      </w:r>
      <w:r w:rsidRPr="009B3C4B">
        <w:t>)</w:t>
      </w:r>
      <w:r>
        <w:tab/>
        <w:t>Nothing in sub</w:t>
      </w:r>
      <w:r w:rsidR="00CD26D0">
        <w:t>section </w:t>
      </w:r>
      <w:r>
        <w:t>(1) or (2) limits the circumstances in which a person may be considered not to be a fit and proper person to be involved in the provision of an education and care service.</w:t>
      </w:r>
    </w:p>
    <w:p w14:paraId="2D650599" w14:textId="7D1EFCC6" w:rsidR="00B9553F" w:rsidRDefault="00B9553F" w:rsidP="00C149CE">
      <w:pPr>
        <w:pStyle w:val="Heading5"/>
      </w:pPr>
      <w:bookmarkStart w:id="23" w:name="_Toc229660362"/>
      <w:r w:rsidRPr="009939C2">
        <w:rPr>
          <w:rStyle w:val="CharSectno"/>
        </w:rPr>
        <w:t>14</w:t>
      </w:r>
      <w:r>
        <w:tab/>
        <w:t>Regulatory Authority may seek further information</w:t>
      </w:r>
      <w:bookmarkEnd w:id="23"/>
    </w:p>
    <w:p w14:paraId="17949726" w14:textId="7B39D26D" w:rsidR="00B9553F" w:rsidRDefault="00B9553F" w:rsidP="00C149CE">
      <w:pPr>
        <w:pStyle w:val="Subsection"/>
      </w:pPr>
      <w:r>
        <w:tab/>
      </w:r>
      <w:r w:rsidRPr="00C244EA">
        <w:t>(1)</w:t>
      </w:r>
      <w:r>
        <w:tab/>
        <w:t>For the purpose of carrying out an assessment as to whether a person is a fit and proper person, the Regulatory Authority may</w:t>
      </w:r>
      <w:r w:rsidR="009A21D2">
        <w:t> — </w:t>
      </w:r>
    </w:p>
    <w:p w14:paraId="0FEEED88" w14:textId="48C9B92E" w:rsidR="00B9553F" w:rsidRDefault="00B9553F" w:rsidP="00C149CE">
      <w:pPr>
        <w:pStyle w:val="Indenta"/>
      </w:pPr>
      <w:r>
        <w:tab/>
      </w:r>
      <w:r w:rsidRPr="00C244EA">
        <w:t>(a)</w:t>
      </w:r>
      <w:r>
        <w:tab/>
      </w:r>
      <w:r w:rsidRPr="00E461DD">
        <w:t>ask</w:t>
      </w:r>
      <w:r>
        <w:t xml:space="preserve"> the person to provide further </w:t>
      </w:r>
      <w:r w:rsidRPr="00D23E32">
        <w:t>information, including for the purposes of assessing the person</w:t>
      </w:r>
      <w:r w:rsidR="009A5983">
        <w:t>’</w:t>
      </w:r>
      <w:r w:rsidRPr="00D23E32">
        <w:t>s knowledge of the National Quality Framework</w:t>
      </w:r>
      <w:r>
        <w:t>; and</w:t>
      </w:r>
    </w:p>
    <w:p w14:paraId="1CC9E599" w14:textId="77777777" w:rsidR="00B9553F" w:rsidRDefault="00B9553F" w:rsidP="00C149CE">
      <w:pPr>
        <w:pStyle w:val="Indenta"/>
      </w:pPr>
      <w:r>
        <w:tab/>
      </w:r>
      <w:r w:rsidRPr="00C244EA">
        <w:t>(b)</w:t>
      </w:r>
      <w:r>
        <w:tab/>
      </w:r>
      <w:r w:rsidRPr="00E461DD">
        <w:t>undertake inquiries</w:t>
      </w:r>
      <w:r>
        <w:rPr>
          <w:i/>
        </w:rPr>
        <w:t xml:space="preserve"> </w:t>
      </w:r>
      <w:r>
        <w:t xml:space="preserve">in relation to the </w:t>
      </w:r>
      <w:r w:rsidRPr="00D23E32">
        <w:t>person; and</w:t>
      </w:r>
    </w:p>
    <w:p w14:paraId="2A1F8693" w14:textId="7D1CBB80" w:rsidR="00B9553F" w:rsidRPr="006E6823" w:rsidRDefault="00B9553F" w:rsidP="00C149CE">
      <w:pPr>
        <w:pStyle w:val="Indenta"/>
      </w:pPr>
      <w:r>
        <w:tab/>
      </w:r>
      <w:r w:rsidRPr="006E6823">
        <w:t>(c)</w:t>
      </w:r>
      <w:r w:rsidRPr="00D23E32">
        <w:tab/>
        <w:t>by written notification, require the person to undergo an oral or written assessment of the person</w:t>
      </w:r>
      <w:r w:rsidR="009A5983">
        <w:t>’</w:t>
      </w:r>
      <w:r w:rsidRPr="00D23E32">
        <w:t>s knowledge of the National Quality Framework.</w:t>
      </w:r>
    </w:p>
    <w:p w14:paraId="74384D53" w14:textId="76814F79" w:rsidR="00B9553F" w:rsidRPr="00CD4B22" w:rsidRDefault="00B9553F" w:rsidP="00BC0A2A">
      <w:pPr>
        <w:pStyle w:val="Subsection"/>
        <w:keepLines/>
      </w:pPr>
      <w:r>
        <w:lastRenderedPageBreak/>
        <w:tab/>
      </w:r>
      <w:r w:rsidRPr="00CD4B22">
        <w:t>(</w:t>
      </w:r>
      <w:r>
        <w:t>2</w:t>
      </w:r>
      <w:r w:rsidRPr="00CD4B22">
        <w:t>)</w:t>
      </w:r>
      <w:r>
        <w:tab/>
        <w:t xml:space="preserve">If the Regulatory Authority asks the applicant for further information under this section, the period from the making of the </w:t>
      </w:r>
      <w:r w:rsidRPr="00D57BB8">
        <w:t>request until</w:t>
      </w:r>
      <w:r>
        <w:t xml:space="preserve"> the provision of the further information is not included in the period referred to in </w:t>
      </w:r>
      <w:r w:rsidR="00CD26D0">
        <w:t>section </w:t>
      </w:r>
      <w:r>
        <w:t>15 for the Regulatory Authority to make a decision on the application.</w:t>
      </w:r>
    </w:p>
    <w:p w14:paraId="7E1F7890" w14:textId="062ECFC1" w:rsidR="00B9553F" w:rsidRDefault="00B9553F" w:rsidP="00C149CE">
      <w:pPr>
        <w:pStyle w:val="Subsection"/>
      </w:pPr>
      <w:r>
        <w:tab/>
      </w:r>
      <w:r w:rsidRPr="000557C1">
        <w:t>(3)</w:t>
      </w:r>
      <w:r w:rsidRPr="00D23E32">
        <w:tab/>
        <w:t xml:space="preserve">If the Regulatory Authority requires the applicant to undergo an assessment under this section, the period from the giving of the notification until the conduct of the assessment is not included in the period referred to in </w:t>
      </w:r>
      <w:r w:rsidR="00CD26D0">
        <w:t>section </w:t>
      </w:r>
      <w:r w:rsidRPr="00D23E32">
        <w:t>15 for the Regulatory Authority to make a decision on the application.</w:t>
      </w:r>
    </w:p>
    <w:p w14:paraId="3F86410E" w14:textId="6737CE98" w:rsidR="00B9553F" w:rsidRDefault="00B9553F" w:rsidP="00C149CE">
      <w:pPr>
        <w:pStyle w:val="Heading5"/>
      </w:pPr>
      <w:bookmarkStart w:id="24" w:name="_Toc229660363"/>
      <w:r w:rsidRPr="009939C2">
        <w:rPr>
          <w:rStyle w:val="CharSectno"/>
        </w:rPr>
        <w:t>15</w:t>
      </w:r>
      <w:r>
        <w:tab/>
        <w:t>Grant or refusal of provider approval</w:t>
      </w:r>
      <w:bookmarkEnd w:id="24"/>
    </w:p>
    <w:p w14:paraId="1C7A8031" w14:textId="01DFD77D" w:rsidR="00B9553F" w:rsidRDefault="00B9553F" w:rsidP="00C149CE">
      <w:pPr>
        <w:pStyle w:val="Subsection"/>
      </w:pPr>
      <w:r>
        <w:tab/>
      </w:r>
      <w:r w:rsidRPr="00E24D40">
        <w:t>(1)</w:t>
      </w:r>
      <w:r>
        <w:tab/>
        <w:t xml:space="preserve">On an application under </w:t>
      </w:r>
      <w:r w:rsidR="00CD26D0">
        <w:t>section </w:t>
      </w:r>
      <w:r>
        <w:t>10, the Regulatory Authority may</w:t>
      </w:r>
      <w:r w:rsidR="009A21D2">
        <w:t> — </w:t>
      </w:r>
    </w:p>
    <w:p w14:paraId="2294A3EE" w14:textId="77777777" w:rsidR="00B9553F" w:rsidRDefault="00B9553F" w:rsidP="00C149CE">
      <w:pPr>
        <w:pStyle w:val="Indenta"/>
      </w:pPr>
      <w:r>
        <w:tab/>
      </w:r>
      <w:r w:rsidRPr="00471B0E">
        <w:t>(a)</w:t>
      </w:r>
      <w:r>
        <w:tab/>
        <w:t>grant the provider approval; or</w:t>
      </w:r>
    </w:p>
    <w:p w14:paraId="3B61A9EB" w14:textId="77777777" w:rsidR="00B9553F" w:rsidRPr="00357EA8" w:rsidRDefault="00B9553F" w:rsidP="00C149CE">
      <w:pPr>
        <w:pStyle w:val="Indenta"/>
      </w:pPr>
      <w:r>
        <w:tab/>
      </w:r>
      <w:r w:rsidRPr="008013DB">
        <w:t>(b)</w:t>
      </w:r>
      <w:r>
        <w:tab/>
        <w:t>refuse to grant the provider approval.</w:t>
      </w:r>
    </w:p>
    <w:p w14:paraId="2CC068A6" w14:textId="2411C87A" w:rsidR="00B9553F" w:rsidRPr="008B7F16" w:rsidRDefault="006A4F96" w:rsidP="006A4F96">
      <w:pPr>
        <w:pStyle w:val="PermNoteHeading"/>
      </w:pPr>
      <w:r w:rsidRPr="006A4F96">
        <w:rPr>
          <w:b/>
          <w:bCs/>
        </w:rPr>
        <w:tab/>
        <w:t>Note</w:t>
      </w:r>
    </w:p>
    <w:p w14:paraId="6C7B7EB2" w14:textId="04336730" w:rsidR="00B9553F" w:rsidRDefault="008F3744" w:rsidP="008F3744">
      <w:pPr>
        <w:pStyle w:val="PermNotePara"/>
      </w:pPr>
      <w:r>
        <w:tab/>
      </w:r>
      <w:r>
        <w:tab/>
      </w:r>
      <w:r w:rsidR="00B9553F">
        <w:t xml:space="preserve">A provider approval is granted subject to conditions in accordance with </w:t>
      </w:r>
      <w:r w:rsidR="00CD26D0">
        <w:t>section </w:t>
      </w:r>
      <w:r w:rsidR="00B9553F">
        <w:t>19.</w:t>
      </w:r>
    </w:p>
    <w:p w14:paraId="58B85D10" w14:textId="1C821C70" w:rsidR="00B9553F" w:rsidRDefault="00B9553F" w:rsidP="00C149CE">
      <w:pPr>
        <w:pStyle w:val="Subsection"/>
      </w:pPr>
      <w:r>
        <w:tab/>
      </w:r>
      <w:r w:rsidRPr="008013DB">
        <w:t>(</w:t>
      </w:r>
      <w:r>
        <w:t>2</w:t>
      </w:r>
      <w:r w:rsidRPr="008013DB">
        <w:t>)</w:t>
      </w:r>
      <w:r>
        <w:tab/>
        <w:t xml:space="preserve">The Regulatory Authority must not grant a provider approval unless the Authority is satisfied as to the matters in </w:t>
      </w:r>
      <w:r w:rsidR="00CD26D0">
        <w:t>section </w:t>
      </w:r>
      <w:r>
        <w:t>12.</w:t>
      </w:r>
    </w:p>
    <w:p w14:paraId="33D705F5" w14:textId="2A55A14F" w:rsidR="00B9553F" w:rsidRDefault="00B9553F" w:rsidP="00C149CE">
      <w:pPr>
        <w:pStyle w:val="Subsection"/>
      </w:pPr>
      <w:r>
        <w:tab/>
      </w:r>
      <w:r w:rsidRPr="00E24D40">
        <w:t>(3)</w:t>
      </w:r>
      <w:r>
        <w:tab/>
        <w:t>Subject to sub</w:t>
      </w:r>
      <w:r w:rsidR="00CD26D0">
        <w:t>section </w:t>
      </w:r>
      <w:r>
        <w:t xml:space="preserve">(4), </w:t>
      </w:r>
      <w:r>
        <w:tab/>
        <w:t>the Regulatory Authority must make a decision on the application within 60 days after the Regulatory Authority receives the application.</w:t>
      </w:r>
    </w:p>
    <w:p w14:paraId="00BFBEEF" w14:textId="1B731916" w:rsidR="00B9553F" w:rsidRPr="00991F53" w:rsidRDefault="006A4F96" w:rsidP="006A4F96">
      <w:pPr>
        <w:pStyle w:val="PermNoteHeading"/>
      </w:pPr>
      <w:r w:rsidRPr="006A4F96">
        <w:rPr>
          <w:b/>
          <w:bCs/>
        </w:rPr>
        <w:tab/>
        <w:t>Note</w:t>
      </w:r>
      <w:r w:rsidR="00B9553F">
        <w:rPr>
          <w:b/>
        </w:rPr>
        <w:t>s</w:t>
      </w:r>
    </w:p>
    <w:p w14:paraId="570C9790" w14:textId="31351A19" w:rsidR="00B9553F" w:rsidRPr="00D23E32" w:rsidRDefault="006A4F96" w:rsidP="006A4F96">
      <w:pPr>
        <w:pStyle w:val="PermNotePara"/>
      </w:pPr>
      <w:r>
        <w:tab/>
      </w:r>
      <w:r w:rsidR="00B9553F" w:rsidRPr="00D23E32">
        <w:t>1.</w:t>
      </w:r>
      <w:r w:rsidR="00B9553F" w:rsidRPr="00D23E32">
        <w:tab/>
        <w:t xml:space="preserve">If further information is requested under </w:t>
      </w:r>
      <w:r w:rsidR="00CD26D0">
        <w:t>section </w:t>
      </w:r>
      <w:r w:rsidR="00B9553F" w:rsidRPr="00D23E32">
        <w:t>14(1)(a), the period between the making of the request and the provision of the information is not included in the 60 day period.</w:t>
      </w:r>
    </w:p>
    <w:p w14:paraId="191F46C2" w14:textId="2406CD45" w:rsidR="00B9553F" w:rsidRPr="00D23E32" w:rsidRDefault="006A4F96" w:rsidP="006A4F96">
      <w:pPr>
        <w:pStyle w:val="PermNotePara"/>
      </w:pPr>
      <w:r>
        <w:tab/>
      </w:r>
      <w:r w:rsidR="00B9553F" w:rsidRPr="00D23E32">
        <w:t>2.</w:t>
      </w:r>
      <w:r w:rsidR="00B9553F" w:rsidRPr="00D23E32">
        <w:tab/>
        <w:t xml:space="preserve">If an assessment is required under </w:t>
      </w:r>
      <w:r w:rsidR="00CD26D0">
        <w:t>section </w:t>
      </w:r>
      <w:r w:rsidR="00B9553F" w:rsidRPr="00D23E32">
        <w:t>14(1)(c), the period between the giving of the notification and the conduct of the assessment is not included in the 60 day period.</w:t>
      </w:r>
    </w:p>
    <w:p w14:paraId="5FEA3E71" w14:textId="22D6D8B3" w:rsidR="00B9553F" w:rsidRPr="00471B0E" w:rsidRDefault="00B9553F" w:rsidP="00C149CE">
      <w:pPr>
        <w:pStyle w:val="Subsection"/>
      </w:pPr>
      <w:r>
        <w:tab/>
        <w:t>(4</w:t>
      </w:r>
      <w:r w:rsidRPr="00471B0E">
        <w:t>)</w:t>
      </w:r>
      <w:r>
        <w:tab/>
        <w:t>The period referred to in sub</w:t>
      </w:r>
      <w:r w:rsidR="00CD26D0">
        <w:t>section </w:t>
      </w:r>
      <w:r>
        <w:t>(3) may be extended by up to 30 days with the agreement of the applicant.</w:t>
      </w:r>
    </w:p>
    <w:p w14:paraId="386A5735" w14:textId="7A86BE7E" w:rsidR="00B9553F" w:rsidRDefault="00B9553F" w:rsidP="00C149CE">
      <w:pPr>
        <w:pStyle w:val="Subsection"/>
      </w:pPr>
      <w:r>
        <w:lastRenderedPageBreak/>
        <w:tab/>
      </w:r>
      <w:r w:rsidRPr="008D7339">
        <w:t>(</w:t>
      </w:r>
      <w:r>
        <w:t>5</w:t>
      </w:r>
      <w:r w:rsidRPr="008D7339">
        <w:t>)</w:t>
      </w:r>
      <w:r>
        <w:tab/>
        <w:t>The Regulatory Authority is taken to have refused to grant a provider approval if the Regulatory Authority</w:t>
      </w:r>
      <w:r w:rsidRPr="000779F1">
        <w:t xml:space="preserve"> </w:t>
      </w:r>
      <w:r>
        <w:t>has not made a decision under sub</w:t>
      </w:r>
      <w:r w:rsidR="00CD26D0">
        <w:t>section </w:t>
      </w:r>
      <w:r>
        <w:t>(1)</w:t>
      </w:r>
      <w:r w:rsidR="009A21D2">
        <w:t> — </w:t>
      </w:r>
    </w:p>
    <w:p w14:paraId="62A06425" w14:textId="1FC88462" w:rsidR="00B9553F" w:rsidRDefault="00B9553F" w:rsidP="00C149CE">
      <w:pPr>
        <w:pStyle w:val="Indenta"/>
      </w:pPr>
      <w:r>
        <w:tab/>
      </w:r>
      <w:r w:rsidRPr="000779F1">
        <w:t>(a)</w:t>
      </w:r>
      <w:r>
        <w:tab/>
        <w:t>within the relevant period required under sub</w:t>
      </w:r>
      <w:r w:rsidR="00CD26D0">
        <w:t>section </w:t>
      </w:r>
      <w:r>
        <w:t>(3); or</w:t>
      </w:r>
    </w:p>
    <w:p w14:paraId="21E5AC90" w14:textId="7F5EC303" w:rsidR="00B9553F" w:rsidRDefault="00B9553F" w:rsidP="00C149CE">
      <w:pPr>
        <w:pStyle w:val="Indenta"/>
      </w:pPr>
      <w:r>
        <w:tab/>
      </w:r>
      <w:r w:rsidRPr="000779F1">
        <w:t>(b)</w:t>
      </w:r>
      <w:r>
        <w:tab/>
        <w:t>within the period extended under sub</w:t>
      </w:r>
      <w:r w:rsidR="00CD26D0">
        <w:t>section </w:t>
      </w:r>
      <w:r>
        <w:t>(4)</w:t>
      </w:r>
      <w:r w:rsidR="009A21D2">
        <w:t> — </w:t>
      </w:r>
    </w:p>
    <w:p w14:paraId="0319D4CD" w14:textId="27630A39" w:rsidR="00B9553F" w:rsidRDefault="00104C8B" w:rsidP="00F20BA1">
      <w:pPr>
        <w:pStyle w:val="Subsection"/>
      </w:pPr>
      <w:r>
        <w:tab/>
      </w:r>
      <w:r>
        <w:tab/>
      </w:r>
      <w:r w:rsidR="00B9553F">
        <w:t>as the case requires.</w:t>
      </w:r>
    </w:p>
    <w:p w14:paraId="110570B3" w14:textId="526F44DC" w:rsidR="00B9553F" w:rsidRDefault="00B9553F" w:rsidP="00C149CE">
      <w:pPr>
        <w:pStyle w:val="Heading5"/>
      </w:pPr>
      <w:bookmarkStart w:id="25" w:name="_Toc229660364"/>
      <w:r w:rsidRPr="009939C2">
        <w:rPr>
          <w:rStyle w:val="CharSectno"/>
        </w:rPr>
        <w:t>16</w:t>
      </w:r>
      <w:r>
        <w:tab/>
        <w:t>Notice of decision on application</w:t>
      </w:r>
      <w:bookmarkEnd w:id="25"/>
    </w:p>
    <w:p w14:paraId="18C14DA9" w14:textId="5FFB2D21" w:rsidR="00B9553F" w:rsidRDefault="00104C8B" w:rsidP="00F20BA1">
      <w:pPr>
        <w:pStyle w:val="Subsection"/>
      </w:pPr>
      <w:r>
        <w:tab/>
      </w:r>
      <w:r>
        <w:tab/>
      </w:r>
      <w:r w:rsidR="00B9553F">
        <w:t xml:space="preserve">The Regulatory Authority must give written notice to the applicant of a decision under </w:t>
      </w:r>
      <w:r w:rsidR="00CD26D0">
        <w:t>section </w:t>
      </w:r>
      <w:r w:rsidR="00B9553F">
        <w:t>15 and the reasons for that decision within 7 days after the decision is made.</w:t>
      </w:r>
    </w:p>
    <w:p w14:paraId="38826DFE" w14:textId="233FED99" w:rsidR="007E3EA7" w:rsidRPr="007E3EA7" w:rsidRDefault="007E3EA7" w:rsidP="00B13FC6">
      <w:pPr>
        <w:pStyle w:val="Heading5"/>
      </w:pPr>
      <w:bookmarkStart w:id="26" w:name="_Toc229660365"/>
      <w:r w:rsidRPr="00B13FC6">
        <w:rPr>
          <w:rStyle w:val="CharSectno"/>
        </w:rPr>
        <w:t>17</w:t>
      </w:r>
      <w:r w:rsidRPr="007E3EA7">
        <w:t>.</w:t>
      </w:r>
      <w:r w:rsidRPr="007E3EA7">
        <w:tab/>
        <w:t>Duration of provider approval</w:t>
      </w:r>
      <w:bookmarkEnd w:id="26"/>
    </w:p>
    <w:p w14:paraId="7EC26CA1" w14:textId="70203DEE" w:rsidR="007E3EA7" w:rsidRDefault="007E3EA7" w:rsidP="00B13FC6">
      <w:pPr>
        <w:pStyle w:val="Subsection"/>
      </w:pPr>
      <w:r>
        <w:tab/>
      </w:r>
      <w:r>
        <w:tab/>
        <w:t xml:space="preserve">A provider approval granted under section 15 continues in force until — </w:t>
      </w:r>
    </w:p>
    <w:p w14:paraId="03CE6802" w14:textId="77777777" w:rsidR="007E3EA7" w:rsidRDefault="007E3EA7" w:rsidP="00B13FC6">
      <w:pPr>
        <w:pStyle w:val="Indenta"/>
      </w:pPr>
      <w:r>
        <w:tab/>
        <w:t>(a)</w:t>
      </w:r>
      <w:r>
        <w:tab/>
        <w:t>cancelled or suspended under this Law or this Law as applying in a participating jurisdiction; or</w:t>
      </w:r>
    </w:p>
    <w:p w14:paraId="2078D099" w14:textId="77777777" w:rsidR="007E3EA7" w:rsidRDefault="007E3EA7" w:rsidP="00B13FC6">
      <w:pPr>
        <w:pStyle w:val="Indenta"/>
      </w:pPr>
      <w:r>
        <w:tab/>
        <w:t>(b)</w:t>
      </w:r>
      <w:r>
        <w:tab/>
        <w:t>if the provider approval is granted to an individual—the individual dies.</w:t>
      </w:r>
    </w:p>
    <w:p w14:paraId="5693A70B" w14:textId="15B143BB" w:rsidR="007E3EA7" w:rsidRDefault="007E3EA7" w:rsidP="007E3EA7">
      <w:pPr>
        <w:pStyle w:val="Footnotesection"/>
        <w:keepLines w:val="0"/>
      </w:pPr>
      <w:r>
        <w:tab/>
        <w:t xml:space="preserve">[Section 17 inserted: </w:t>
      </w:r>
      <w:r w:rsidR="000D21AC">
        <w:t>No.</w:t>
      </w:r>
      <w:r w:rsidR="00B13FC6">
        <w:t> </w:t>
      </w:r>
      <w:r w:rsidR="000D21AC">
        <w:t xml:space="preserve">2 of 2026 </w:t>
      </w:r>
      <w:r>
        <w:t>(WA) s. 38.]</w:t>
      </w:r>
    </w:p>
    <w:p w14:paraId="7668DF35" w14:textId="2C268DB1" w:rsidR="00B9553F" w:rsidRDefault="00B9553F" w:rsidP="00C149CE">
      <w:pPr>
        <w:pStyle w:val="Heading5"/>
      </w:pPr>
      <w:bookmarkStart w:id="27" w:name="_Toc229660366"/>
      <w:r w:rsidRPr="009939C2">
        <w:rPr>
          <w:rStyle w:val="CharSectno"/>
        </w:rPr>
        <w:t>18</w:t>
      </w:r>
      <w:r>
        <w:tab/>
        <w:t>Effect of provider approval</w:t>
      </w:r>
      <w:bookmarkEnd w:id="27"/>
    </w:p>
    <w:p w14:paraId="3047D849" w14:textId="31D4A4F3" w:rsidR="00B9553F" w:rsidRPr="00DE49CE" w:rsidRDefault="00104C8B" w:rsidP="00F20BA1">
      <w:pPr>
        <w:pStyle w:val="Subsection"/>
      </w:pPr>
      <w:r>
        <w:tab/>
      </w:r>
      <w:r>
        <w:tab/>
      </w:r>
      <w:r w:rsidR="00B9553F">
        <w:t>A provider approval authorises the approved provider to operate an approved education and care service and an associated children</w:t>
      </w:r>
      <w:r w:rsidR="009A5983">
        <w:t>’</w:t>
      </w:r>
      <w:r w:rsidR="00B9553F">
        <w:t>s service if the approved provider is the holder of the service approval for those services.</w:t>
      </w:r>
    </w:p>
    <w:p w14:paraId="4F412EE0" w14:textId="07D1B616" w:rsidR="00B9553F" w:rsidRDefault="00B9553F" w:rsidP="00C149CE">
      <w:pPr>
        <w:pStyle w:val="Heading5"/>
      </w:pPr>
      <w:bookmarkStart w:id="28" w:name="_Toc229660367"/>
      <w:r w:rsidRPr="009939C2">
        <w:rPr>
          <w:rStyle w:val="CharSectno"/>
        </w:rPr>
        <w:t>19</w:t>
      </w:r>
      <w:r>
        <w:tab/>
        <w:t>Conditions on provider approval</w:t>
      </w:r>
      <w:bookmarkEnd w:id="28"/>
    </w:p>
    <w:p w14:paraId="12B036B9" w14:textId="77777777" w:rsidR="00B9553F" w:rsidRDefault="00B9553F" w:rsidP="00C149CE">
      <w:pPr>
        <w:pStyle w:val="Subsection"/>
      </w:pPr>
      <w:r>
        <w:tab/>
        <w:t>(1)</w:t>
      </w:r>
      <w:r>
        <w:tab/>
        <w:t>A provider approval may be granted subject to any conditions that are prescribed in the national regulations or that are determined by the Regulatory Authority.</w:t>
      </w:r>
    </w:p>
    <w:p w14:paraId="0D30078A" w14:textId="210518C2" w:rsidR="00B9553F" w:rsidRDefault="00B9553F" w:rsidP="00C149CE">
      <w:pPr>
        <w:pStyle w:val="Subsection"/>
      </w:pPr>
      <w:r>
        <w:lastRenderedPageBreak/>
        <w:tab/>
      </w:r>
      <w:r w:rsidRPr="00DB13E2">
        <w:t>(2)</w:t>
      </w:r>
      <w:r>
        <w:tab/>
        <w:t>Without limiting sub</w:t>
      </w:r>
      <w:r w:rsidR="00CD26D0">
        <w:t>section </w:t>
      </w:r>
      <w:r>
        <w:t>(1), a provider approval is subject to the condition that the approved provider must comply with this Law.</w:t>
      </w:r>
    </w:p>
    <w:p w14:paraId="069DF2AE" w14:textId="45DE1FA6" w:rsidR="00B9553F" w:rsidRDefault="00B9553F" w:rsidP="00C149CE">
      <w:pPr>
        <w:pStyle w:val="Subsection"/>
      </w:pPr>
      <w:r>
        <w:tab/>
      </w:r>
      <w:r w:rsidRPr="008209ED">
        <w:t>(3)</w:t>
      </w:r>
      <w:r>
        <w:tab/>
        <w:t>A condition of a provider approval applies to the provider as the operator of any education and care service or associated children</w:t>
      </w:r>
      <w:r w:rsidR="009A5983">
        <w:t>’</w:t>
      </w:r>
      <w:r>
        <w:t>s service, unless the condition expressly provides otherwise.</w:t>
      </w:r>
    </w:p>
    <w:p w14:paraId="37D61B39" w14:textId="77777777" w:rsidR="00B9553F" w:rsidRDefault="00B9553F" w:rsidP="00C149CE">
      <w:pPr>
        <w:pStyle w:val="Subsection"/>
      </w:pPr>
      <w:r>
        <w:tab/>
        <w:t>(4)</w:t>
      </w:r>
      <w:r>
        <w:tab/>
        <w:t>An approved provider must comply with the conditions of the provider approval.</w:t>
      </w:r>
    </w:p>
    <w:p w14:paraId="2BDF22B0" w14:textId="42B56204" w:rsidR="00B9553F" w:rsidRPr="00D23E32" w:rsidRDefault="00766F51" w:rsidP="00766F51">
      <w:pPr>
        <w:pStyle w:val="Penstart"/>
      </w:pPr>
      <w:r>
        <w:tab/>
      </w:r>
      <w:r w:rsidR="00B9553F" w:rsidRPr="00D23E32">
        <w:t>Penalty:</w:t>
      </w:r>
      <w:r w:rsidR="00B9553F" w:rsidRPr="00D23E32">
        <w:tab/>
        <w:t>$11 400, in the case of an individual.</w:t>
      </w:r>
    </w:p>
    <w:p w14:paraId="2A4290A2" w14:textId="3E0A8566" w:rsidR="00B9553F" w:rsidRPr="00D23E32" w:rsidRDefault="00B9553F" w:rsidP="00766F51">
      <w:pPr>
        <w:pStyle w:val="Penstart"/>
      </w:pPr>
      <w:r w:rsidRPr="00D23E32">
        <w:tab/>
      </w:r>
      <w:r w:rsidR="00766F51">
        <w:tab/>
      </w:r>
      <w:r w:rsidR="00766F51">
        <w:tab/>
      </w:r>
      <w:r w:rsidRPr="00D23E32">
        <w:t>$57 400, in any other case.</w:t>
      </w:r>
    </w:p>
    <w:p w14:paraId="56B35065" w14:textId="37AD90EE" w:rsidR="00B9553F" w:rsidRDefault="00B9553F" w:rsidP="00C149CE">
      <w:pPr>
        <w:pStyle w:val="Heading5"/>
      </w:pPr>
      <w:bookmarkStart w:id="29" w:name="_Toc229660368"/>
      <w:r w:rsidRPr="009939C2">
        <w:rPr>
          <w:rStyle w:val="CharSectno"/>
        </w:rPr>
        <w:t>20</w:t>
      </w:r>
      <w:r>
        <w:tab/>
        <w:t>Copy of provider approval</w:t>
      </w:r>
      <w:bookmarkEnd w:id="29"/>
    </w:p>
    <w:p w14:paraId="38201FB6" w14:textId="6125556C" w:rsidR="00B9553F" w:rsidRDefault="00311924" w:rsidP="00F20BA1">
      <w:pPr>
        <w:pStyle w:val="Subsection"/>
      </w:pPr>
      <w:r>
        <w:tab/>
      </w:r>
      <w:r>
        <w:tab/>
      </w:r>
      <w:r w:rsidR="00B9553F">
        <w:t>If the Regulatory Authority grants a provider approval under this Part, the Regulatory Authority must provide a copy of the provider approval to the approved provider stating</w:t>
      </w:r>
      <w:r w:rsidR="009A21D2">
        <w:t> — </w:t>
      </w:r>
    </w:p>
    <w:p w14:paraId="436D6DF9" w14:textId="77777777" w:rsidR="00B9553F" w:rsidRDefault="00B9553F" w:rsidP="00C149CE">
      <w:pPr>
        <w:pStyle w:val="Indenta"/>
      </w:pPr>
      <w:r>
        <w:tab/>
      </w:r>
      <w:r w:rsidRPr="00DD58CB">
        <w:t>(a)</w:t>
      </w:r>
      <w:r>
        <w:tab/>
        <w:t>the name of the approved provider; and</w:t>
      </w:r>
    </w:p>
    <w:p w14:paraId="5820AFAA" w14:textId="77777777" w:rsidR="00B9553F" w:rsidRPr="00156575" w:rsidRDefault="00B9553F" w:rsidP="00C149CE">
      <w:pPr>
        <w:pStyle w:val="Indenta"/>
      </w:pPr>
      <w:r>
        <w:tab/>
      </w:r>
      <w:r w:rsidRPr="00156575">
        <w:t>(b)</w:t>
      </w:r>
      <w:r>
        <w:tab/>
        <w:t>if the approved provider is not an individual, the address of the principal office of the provider; and</w:t>
      </w:r>
    </w:p>
    <w:p w14:paraId="78FFEE29" w14:textId="77777777" w:rsidR="00B9553F" w:rsidRDefault="00B9553F" w:rsidP="00C149CE">
      <w:pPr>
        <w:pStyle w:val="Indenta"/>
      </w:pPr>
      <w:r>
        <w:tab/>
      </w:r>
      <w:r w:rsidRPr="00DD58CB">
        <w:t>(</w:t>
      </w:r>
      <w:r>
        <w:t>c</w:t>
      </w:r>
      <w:r w:rsidRPr="00DD58CB">
        <w:t>)</w:t>
      </w:r>
      <w:r>
        <w:tab/>
        <w:t>any conditions to which the approval is subject; and</w:t>
      </w:r>
    </w:p>
    <w:p w14:paraId="0D60A032" w14:textId="77777777" w:rsidR="00B9553F" w:rsidRDefault="00B9553F" w:rsidP="00C149CE">
      <w:pPr>
        <w:pStyle w:val="Indenta"/>
      </w:pPr>
      <w:r>
        <w:tab/>
      </w:r>
      <w:r w:rsidRPr="00DB13E2">
        <w:t>(</w:t>
      </w:r>
      <w:r>
        <w:t>d</w:t>
      </w:r>
      <w:r w:rsidRPr="00DB13E2">
        <w:t>)</w:t>
      </w:r>
      <w:r>
        <w:tab/>
        <w:t>the date that the provider approval was granted; and</w:t>
      </w:r>
    </w:p>
    <w:p w14:paraId="4EEE5709" w14:textId="77777777" w:rsidR="00B9553F" w:rsidRPr="00DB13E2" w:rsidRDefault="00B9553F" w:rsidP="00C149CE">
      <w:pPr>
        <w:pStyle w:val="Indenta"/>
      </w:pPr>
      <w:r>
        <w:tab/>
      </w:r>
      <w:r w:rsidRPr="00E629BC">
        <w:t>(</w:t>
      </w:r>
      <w:r>
        <w:t>e</w:t>
      </w:r>
      <w:r w:rsidRPr="00E629BC">
        <w:t>)</w:t>
      </w:r>
      <w:r>
        <w:tab/>
        <w:t>the provider approval number; and</w:t>
      </w:r>
    </w:p>
    <w:p w14:paraId="288DC8F1" w14:textId="77777777" w:rsidR="00B9553F" w:rsidRDefault="00B9553F" w:rsidP="00C149CE">
      <w:pPr>
        <w:pStyle w:val="Indenta"/>
      </w:pPr>
      <w:r>
        <w:tab/>
      </w:r>
      <w:r w:rsidRPr="00BC14DC">
        <w:t>(</w:t>
      </w:r>
      <w:r>
        <w:t>f</w:t>
      </w:r>
      <w:r w:rsidRPr="00BC14DC">
        <w:t>)</w:t>
      </w:r>
      <w:r>
        <w:tab/>
        <w:t>a</w:t>
      </w:r>
      <w:r w:rsidRPr="00424DC4">
        <w:t>ny other prescribed matters.</w:t>
      </w:r>
    </w:p>
    <w:p w14:paraId="626282C4" w14:textId="1A4175F3" w:rsidR="00B9553F" w:rsidRPr="00CA056A" w:rsidRDefault="00965F41" w:rsidP="00213EBD">
      <w:pPr>
        <w:pStyle w:val="Heading3"/>
      </w:pPr>
      <w:bookmarkStart w:id="30" w:name="_Toc229655895"/>
      <w:bookmarkStart w:id="31" w:name="_Toc229660369"/>
      <w:r w:rsidRPr="00965F41">
        <w:rPr>
          <w:rStyle w:val="CharDivNo"/>
        </w:rPr>
        <w:t>Division 2</w:t>
      </w:r>
      <w:r w:rsidR="009A21D2">
        <w:t> — </w:t>
      </w:r>
      <w:r w:rsidR="00B9553F" w:rsidRPr="00701162">
        <w:rPr>
          <w:rStyle w:val="CharDivText"/>
        </w:rPr>
        <w:t>Reassessment</w:t>
      </w:r>
      <w:bookmarkEnd w:id="30"/>
      <w:bookmarkEnd w:id="31"/>
    </w:p>
    <w:p w14:paraId="783F8266" w14:textId="245C8B30" w:rsidR="00B9553F" w:rsidRDefault="00B9553F" w:rsidP="00C149CE">
      <w:pPr>
        <w:pStyle w:val="Heading5"/>
      </w:pPr>
      <w:bookmarkStart w:id="32" w:name="_Toc229660370"/>
      <w:r w:rsidRPr="009939C2">
        <w:rPr>
          <w:rStyle w:val="CharSectno"/>
        </w:rPr>
        <w:t>21</w:t>
      </w:r>
      <w:r>
        <w:tab/>
        <w:t>Reassessment of fitness and propriety</w:t>
      </w:r>
      <w:bookmarkEnd w:id="32"/>
    </w:p>
    <w:p w14:paraId="377A8428" w14:textId="125C8544" w:rsidR="00B9553F" w:rsidRDefault="00B9553F" w:rsidP="00C149CE">
      <w:pPr>
        <w:pStyle w:val="Subsection"/>
      </w:pPr>
      <w:r>
        <w:tab/>
        <w:t>(1)</w:t>
      </w:r>
      <w:r>
        <w:tab/>
        <w:t>The Regulatory Authority may at any time assess</w:t>
      </w:r>
      <w:r w:rsidR="009A21D2">
        <w:t> — </w:t>
      </w:r>
    </w:p>
    <w:p w14:paraId="722CCB2B" w14:textId="77777777" w:rsidR="00B9553F" w:rsidRDefault="00B9553F" w:rsidP="00C149CE">
      <w:pPr>
        <w:pStyle w:val="Indenta"/>
      </w:pPr>
      <w:r>
        <w:tab/>
      </w:r>
      <w:r w:rsidRPr="009224BA">
        <w:t>(a)</w:t>
      </w:r>
      <w:r>
        <w:tab/>
        <w:t>whether an approved provider continues to be a fit and proper person to be involved in the provision of an education and care service; or</w:t>
      </w:r>
    </w:p>
    <w:p w14:paraId="3B7B2C41" w14:textId="77777777" w:rsidR="00B9553F" w:rsidRPr="00935690" w:rsidRDefault="00B9553F" w:rsidP="00C149CE">
      <w:pPr>
        <w:pStyle w:val="Indenta"/>
      </w:pPr>
      <w:r>
        <w:lastRenderedPageBreak/>
        <w:tab/>
      </w:r>
      <w:r w:rsidRPr="00935690">
        <w:t>(b)</w:t>
      </w:r>
      <w:r>
        <w:tab/>
        <w:t>whether a person with management or control of an education and care service operated by an approved provider continues to be a fit and proper person to be involved in the provision of an education and care service; or</w:t>
      </w:r>
    </w:p>
    <w:p w14:paraId="7F5D885C" w14:textId="77777777" w:rsidR="00B9553F" w:rsidRPr="000E5ABF" w:rsidRDefault="00B9553F" w:rsidP="00C149CE">
      <w:pPr>
        <w:pStyle w:val="Indenta"/>
      </w:pPr>
      <w:r>
        <w:tab/>
      </w:r>
      <w:r w:rsidRPr="009224BA">
        <w:t>(</w:t>
      </w:r>
      <w:r>
        <w:t>c</w:t>
      </w:r>
      <w:r w:rsidRPr="009224BA">
        <w:t>)</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14:paraId="42452DF4" w14:textId="77777777" w:rsidR="00B9553F" w:rsidRDefault="00B9553F" w:rsidP="00C149CE">
      <w:pPr>
        <w:pStyle w:val="Subsection"/>
      </w:pPr>
      <w:r>
        <w:tab/>
      </w:r>
      <w:r w:rsidRPr="005177ED">
        <w:t>(2)</w:t>
      </w:r>
      <w:r w:rsidRPr="00FD52C5">
        <w:tab/>
      </w:r>
      <w:r>
        <w:t>Sections 13 and 14 apply to the reassessment.</w:t>
      </w:r>
    </w:p>
    <w:p w14:paraId="7300BF48" w14:textId="4040D81F" w:rsidR="00B9553F" w:rsidRDefault="00965F41" w:rsidP="00213EBD">
      <w:pPr>
        <w:pStyle w:val="Heading3"/>
      </w:pPr>
      <w:bookmarkStart w:id="33" w:name="_Toc229655897"/>
      <w:bookmarkStart w:id="34" w:name="_Toc229660371"/>
      <w:r w:rsidRPr="00965F41">
        <w:rPr>
          <w:rStyle w:val="CharDivNo"/>
        </w:rPr>
        <w:t>Division 3</w:t>
      </w:r>
      <w:r w:rsidR="009A21D2">
        <w:t> — </w:t>
      </w:r>
      <w:r w:rsidR="00B9553F" w:rsidRPr="00701162">
        <w:rPr>
          <w:rStyle w:val="CharDivText"/>
        </w:rPr>
        <w:t>Amendment of provider approvals</w:t>
      </w:r>
      <w:bookmarkEnd w:id="33"/>
      <w:bookmarkEnd w:id="34"/>
    </w:p>
    <w:p w14:paraId="7EB71E98" w14:textId="138D97E0" w:rsidR="00B9553F" w:rsidRDefault="00B9553F" w:rsidP="00C149CE">
      <w:pPr>
        <w:pStyle w:val="Heading5"/>
      </w:pPr>
      <w:bookmarkStart w:id="35" w:name="_Toc229660372"/>
      <w:r w:rsidRPr="009939C2">
        <w:rPr>
          <w:rStyle w:val="CharSectno"/>
        </w:rPr>
        <w:t>22</w:t>
      </w:r>
      <w:r>
        <w:tab/>
        <w:t>Amendment of provider approval on application</w:t>
      </w:r>
      <w:bookmarkEnd w:id="35"/>
    </w:p>
    <w:p w14:paraId="521DADB8" w14:textId="77777777" w:rsidR="00B9553F" w:rsidRDefault="00B9553F" w:rsidP="00C149CE">
      <w:pPr>
        <w:pStyle w:val="Subsection"/>
      </w:pPr>
      <w:r>
        <w:tab/>
      </w:r>
      <w:r w:rsidRPr="00A22BA2">
        <w:t>(1)</w:t>
      </w:r>
      <w:r>
        <w:tab/>
        <w:t>An approved provider may apply to the Regulatory Authority for an amendment of the provider approval.</w:t>
      </w:r>
    </w:p>
    <w:p w14:paraId="579E5976" w14:textId="2822B350" w:rsidR="00B9553F" w:rsidRDefault="00B9553F" w:rsidP="00C149CE">
      <w:pPr>
        <w:pStyle w:val="Subsection"/>
      </w:pPr>
      <w:r>
        <w:tab/>
      </w:r>
      <w:r w:rsidRPr="009075A5">
        <w:t>(2)</w:t>
      </w:r>
      <w:r>
        <w:tab/>
        <w:t>The application must</w:t>
      </w:r>
      <w:r w:rsidR="009A21D2">
        <w:t> — </w:t>
      </w:r>
    </w:p>
    <w:p w14:paraId="70DAFA1A" w14:textId="77777777" w:rsidR="00B9553F" w:rsidRPr="008D7877" w:rsidRDefault="00B9553F" w:rsidP="00C149CE">
      <w:pPr>
        <w:pStyle w:val="Indenta"/>
      </w:pPr>
      <w:r>
        <w:tab/>
      </w:r>
      <w:r w:rsidRPr="00E629BC">
        <w:t>(a)</w:t>
      </w:r>
      <w:r>
        <w:tab/>
        <w:t>be in writing; and</w:t>
      </w:r>
    </w:p>
    <w:p w14:paraId="1BB9A96A" w14:textId="5E0E4A4F" w:rsidR="00B9553F" w:rsidRDefault="00B9553F" w:rsidP="00C149CE">
      <w:pPr>
        <w:pStyle w:val="Indenta"/>
      </w:pPr>
      <w:r>
        <w:tab/>
        <w:t>(b</w:t>
      </w:r>
      <w:r w:rsidRPr="00E11C06">
        <w:t>)</w:t>
      </w:r>
      <w:r w:rsidRPr="00E11C06">
        <w:tab/>
      </w:r>
      <w:r>
        <w:t xml:space="preserve">include the prescribed </w:t>
      </w:r>
      <w:r w:rsidR="007E3EA7">
        <w:t>information requested by the Regulatory Authority; and</w:t>
      </w:r>
    </w:p>
    <w:p w14:paraId="3CA505A0" w14:textId="77777777" w:rsidR="00B9553F" w:rsidRDefault="00B9553F" w:rsidP="00C149CE">
      <w:pPr>
        <w:pStyle w:val="Indenta"/>
      </w:pPr>
      <w:r>
        <w:tab/>
        <w:t>(c</w:t>
      </w:r>
      <w:r w:rsidRPr="00E11C06">
        <w:t>)</w:t>
      </w:r>
      <w:r w:rsidRPr="00E11C06">
        <w:tab/>
      </w:r>
      <w:r>
        <w:t>include payment of the prescribed fee.</w:t>
      </w:r>
    </w:p>
    <w:p w14:paraId="21D594DB" w14:textId="50A10120" w:rsidR="00B9553F" w:rsidRDefault="00B9553F" w:rsidP="00D7797E">
      <w:pPr>
        <w:pStyle w:val="Subsection"/>
        <w:keepNext/>
      </w:pPr>
      <w:r>
        <w:tab/>
      </w:r>
      <w:r w:rsidRPr="009075A5">
        <w:t>(3)</w:t>
      </w:r>
      <w:r>
        <w:tab/>
        <w:t>The Regulatory Authority must decide the application by</w:t>
      </w:r>
      <w:r w:rsidR="009A21D2">
        <w:t> — </w:t>
      </w:r>
    </w:p>
    <w:p w14:paraId="19BC6536" w14:textId="77777777" w:rsidR="00B9553F" w:rsidRDefault="00B9553F" w:rsidP="00C149CE">
      <w:pPr>
        <w:pStyle w:val="Indenta"/>
      </w:pPr>
      <w:r>
        <w:tab/>
      </w:r>
      <w:r w:rsidRPr="009075A5">
        <w:t>(a)</w:t>
      </w:r>
      <w:r>
        <w:tab/>
        <w:t>amending the provider approval in the way applied for; or</w:t>
      </w:r>
    </w:p>
    <w:p w14:paraId="6B837F50" w14:textId="083C822E" w:rsidR="00B9553F" w:rsidRDefault="00B9553F" w:rsidP="00C149CE">
      <w:pPr>
        <w:pStyle w:val="Indenta"/>
      </w:pPr>
      <w:r>
        <w:tab/>
      </w:r>
      <w:r w:rsidRPr="009075A5">
        <w:t>(b)</w:t>
      </w:r>
      <w:r w:rsidRPr="009075A5">
        <w:tab/>
      </w:r>
      <w:r>
        <w:t>with the applicant</w:t>
      </w:r>
      <w:r w:rsidR="009A5983">
        <w:t>’</w:t>
      </w:r>
      <w:r>
        <w:t>s written agreement, amending the provider approval in another way; or</w:t>
      </w:r>
    </w:p>
    <w:p w14:paraId="2EB810D5" w14:textId="77777777" w:rsidR="00B9553F" w:rsidRDefault="00B9553F" w:rsidP="00C149CE">
      <w:pPr>
        <w:pStyle w:val="Indenta"/>
      </w:pPr>
      <w:r>
        <w:tab/>
      </w:r>
      <w:r w:rsidRPr="009075A5">
        <w:t>(c)</w:t>
      </w:r>
      <w:r w:rsidRPr="009075A5">
        <w:tab/>
      </w:r>
      <w:r>
        <w:t>refusing to amend the provider approval.</w:t>
      </w:r>
    </w:p>
    <w:p w14:paraId="666A7D17" w14:textId="77777777" w:rsidR="00B9553F" w:rsidRPr="00F816B7" w:rsidRDefault="00B9553F" w:rsidP="00C149CE">
      <w:pPr>
        <w:pStyle w:val="Subsection"/>
      </w:pPr>
      <w:r>
        <w:tab/>
      </w:r>
      <w:r w:rsidRPr="00F816B7">
        <w:t>(4)</w:t>
      </w:r>
      <w:r>
        <w:tab/>
        <w:t>The Regulatory Authority must make a decision on the application within 30 days after the Regulatory Authority receives the application.</w:t>
      </w:r>
    </w:p>
    <w:p w14:paraId="1E4DC0A9" w14:textId="47CC035A" w:rsidR="00B9553F" w:rsidRPr="00E75017" w:rsidRDefault="00B9553F" w:rsidP="00C149CE">
      <w:pPr>
        <w:pStyle w:val="Subsection"/>
      </w:pPr>
      <w:r>
        <w:lastRenderedPageBreak/>
        <w:tab/>
      </w:r>
      <w:r w:rsidRPr="00E75017">
        <w:t>(</w:t>
      </w:r>
      <w:r>
        <w:t>5</w:t>
      </w:r>
      <w:r w:rsidRPr="00E75017">
        <w:t>)</w:t>
      </w:r>
      <w:r>
        <w:tab/>
        <w:t>Without limiting sub</w:t>
      </w:r>
      <w:r w:rsidR="00CD26D0">
        <w:t>section </w:t>
      </w:r>
      <w:r>
        <w:t>(3), an amendment may vary a condition of the provider approval or impose a new condition on the provider approval.</w:t>
      </w:r>
    </w:p>
    <w:p w14:paraId="20640854" w14:textId="43252B57" w:rsidR="007E3EA7" w:rsidRDefault="007E3EA7" w:rsidP="007E3EA7">
      <w:pPr>
        <w:pStyle w:val="Footnotesection"/>
        <w:keepLines w:val="0"/>
      </w:pPr>
      <w:r>
        <w:tab/>
        <w:t xml:space="preserve">[Section 22 modified: </w:t>
      </w:r>
      <w:r w:rsidR="000D21AC">
        <w:t>No.</w:t>
      </w:r>
      <w:r w:rsidR="00B13FC6">
        <w:t> </w:t>
      </w:r>
      <w:r w:rsidR="000D21AC">
        <w:t xml:space="preserve">2 of 2026 </w:t>
      </w:r>
      <w:r>
        <w:t>(WA) s. 39.]</w:t>
      </w:r>
    </w:p>
    <w:p w14:paraId="27E4DD0D" w14:textId="33C512E0" w:rsidR="00B9553F" w:rsidRDefault="00B9553F" w:rsidP="00C149CE">
      <w:pPr>
        <w:pStyle w:val="Heading5"/>
      </w:pPr>
      <w:bookmarkStart w:id="36" w:name="_Toc229660373"/>
      <w:r w:rsidRPr="009939C2">
        <w:rPr>
          <w:rStyle w:val="CharSectno"/>
        </w:rPr>
        <w:t>23</w:t>
      </w:r>
      <w:r>
        <w:tab/>
        <w:t>Amendment of provider approval by Regulatory Authority</w:t>
      </w:r>
      <w:bookmarkEnd w:id="36"/>
    </w:p>
    <w:p w14:paraId="12010468" w14:textId="2A7FDF5F" w:rsidR="00B9553F" w:rsidRDefault="00B9553F" w:rsidP="00C149CE">
      <w:pPr>
        <w:pStyle w:val="Subsection"/>
      </w:pPr>
      <w:r>
        <w:tab/>
      </w:r>
      <w:r w:rsidRPr="00172472">
        <w:t>(1)</w:t>
      </w:r>
      <w:r w:rsidRPr="00172472">
        <w:tab/>
      </w:r>
      <w:r>
        <w:t>The Regulatory Authority may amend a provider approval at any time without an application from the approved provider.</w:t>
      </w:r>
    </w:p>
    <w:p w14:paraId="4C12C499" w14:textId="15AE2006" w:rsidR="00B9553F" w:rsidRPr="00FC64A6" w:rsidRDefault="00B9553F" w:rsidP="00C149CE">
      <w:pPr>
        <w:pStyle w:val="Subsection"/>
      </w:pPr>
      <w:r>
        <w:tab/>
      </w:r>
      <w:r w:rsidRPr="00FC64A6">
        <w:t>(2)</w:t>
      </w:r>
      <w:r>
        <w:tab/>
        <w:t>Without limiting sub</w:t>
      </w:r>
      <w:r w:rsidR="00CD26D0">
        <w:t>section </w:t>
      </w:r>
      <w:r>
        <w:t>(1), an amendment may vary a condition of the provider approval or impose a new condition on the provider approval.</w:t>
      </w:r>
    </w:p>
    <w:p w14:paraId="070D11FA" w14:textId="77777777" w:rsidR="00B9553F" w:rsidRPr="00156575" w:rsidRDefault="00B9553F" w:rsidP="00C149CE">
      <w:pPr>
        <w:pStyle w:val="Subsection"/>
      </w:pPr>
      <w:r>
        <w:tab/>
      </w:r>
      <w:r w:rsidRPr="00156575">
        <w:t>(</w:t>
      </w:r>
      <w:r>
        <w:t>3</w:t>
      </w:r>
      <w:r w:rsidRPr="00156575">
        <w:t>)</w:t>
      </w:r>
      <w:r>
        <w:tab/>
        <w:t>The Regulatory Authority must give written notice to the approved provider of the amendment.</w:t>
      </w:r>
    </w:p>
    <w:p w14:paraId="1B7768FB" w14:textId="68B061DB" w:rsidR="00B9553F" w:rsidRDefault="00B9553F" w:rsidP="00C149CE">
      <w:pPr>
        <w:pStyle w:val="Subsection"/>
      </w:pPr>
      <w:r>
        <w:tab/>
        <w:t>(4</w:t>
      </w:r>
      <w:r w:rsidRPr="001040C7">
        <w:t>)</w:t>
      </w:r>
      <w:r w:rsidRPr="001040C7">
        <w:tab/>
      </w:r>
      <w:r>
        <w:t xml:space="preserve">An amendment under this </w:t>
      </w:r>
      <w:r w:rsidR="00CD26D0">
        <w:t>section </w:t>
      </w:r>
      <w:r>
        <w:t>has effect</w:t>
      </w:r>
      <w:r w:rsidR="009A21D2">
        <w:t> — </w:t>
      </w:r>
    </w:p>
    <w:p w14:paraId="4898D1BE" w14:textId="0C1FD7DE" w:rsidR="00B9553F" w:rsidRDefault="00B9553F" w:rsidP="00C149CE">
      <w:pPr>
        <w:pStyle w:val="Indenta"/>
      </w:pPr>
      <w:r>
        <w:tab/>
      </w:r>
      <w:r w:rsidRPr="000B5419">
        <w:t>(a)</w:t>
      </w:r>
      <w:r>
        <w:tab/>
        <w:t>14 days after the Regulatory Authority gives notice of the amendment under sub</w:t>
      </w:r>
      <w:r w:rsidR="00CD26D0">
        <w:t>section </w:t>
      </w:r>
      <w:r>
        <w:t>(3); or</w:t>
      </w:r>
    </w:p>
    <w:p w14:paraId="5CA8B2D4" w14:textId="77777777" w:rsidR="00B9553F" w:rsidRDefault="00B9553F" w:rsidP="00C149CE">
      <w:pPr>
        <w:pStyle w:val="Indenta"/>
      </w:pPr>
      <w:r>
        <w:tab/>
      </w:r>
      <w:r w:rsidRPr="00F86B70">
        <w:t>(b)</w:t>
      </w:r>
      <w:r>
        <w:tab/>
        <w:t>if another period is specified by the Regulatory Authority, at the end of that period.</w:t>
      </w:r>
    </w:p>
    <w:p w14:paraId="4EE14449" w14:textId="787D5FF4" w:rsidR="00B9553F" w:rsidRDefault="00B9553F" w:rsidP="00C149CE">
      <w:pPr>
        <w:pStyle w:val="Heading5"/>
      </w:pPr>
      <w:bookmarkStart w:id="37" w:name="_Toc229660374"/>
      <w:r w:rsidRPr="009939C2">
        <w:rPr>
          <w:rStyle w:val="CharSectno"/>
        </w:rPr>
        <w:t>24</w:t>
      </w:r>
      <w:r>
        <w:tab/>
        <w:t>Copy of amended provider approval to be provided</w:t>
      </w:r>
      <w:bookmarkEnd w:id="37"/>
    </w:p>
    <w:p w14:paraId="3305731F" w14:textId="5AA4C81C" w:rsidR="00B9553F" w:rsidRDefault="00B9553F" w:rsidP="00FB7EAE">
      <w:pPr>
        <w:pStyle w:val="Subsection"/>
        <w:keepNext/>
      </w:pPr>
      <w:r>
        <w:tab/>
      </w:r>
      <w:r>
        <w:tab/>
        <w:t>If the Regulatory Authority amends a provider approval under this Division, the Regulatory Authority must</w:t>
      </w:r>
      <w:r w:rsidR="009A21D2">
        <w:t> — </w:t>
      </w:r>
    </w:p>
    <w:p w14:paraId="731E347D" w14:textId="77777777" w:rsidR="00B9553F" w:rsidRDefault="00B9553F" w:rsidP="00C149CE">
      <w:pPr>
        <w:pStyle w:val="Indenta"/>
      </w:pPr>
      <w:r>
        <w:tab/>
      </w:r>
      <w:r w:rsidRPr="00223643">
        <w:t>(a)</w:t>
      </w:r>
      <w:r>
        <w:tab/>
        <w:t xml:space="preserve">provide an amended copy of the provider approval to the approved provider; and </w:t>
      </w:r>
    </w:p>
    <w:p w14:paraId="68D0A382" w14:textId="77777777" w:rsidR="00B9553F" w:rsidRDefault="00B9553F" w:rsidP="00C149CE">
      <w:pPr>
        <w:pStyle w:val="Indenta"/>
      </w:pPr>
      <w:r>
        <w:tab/>
      </w:r>
      <w:r w:rsidRPr="00223643">
        <w:t>(b)</w:t>
      </w:r>
      <w:r>
        <w:tab/>
        <w:t>make any necessary amendments to any service approval held by the provider and provide an amended copy of the service approval to the approved provider.</w:t>
      </w:r>
    </w:p>
    <w:p w14:paraId="34EC2A54" w14:textId="143855D5" w:rsidR="00B9553F" w:rsidRPr="00172472" w:rsidRDefault="00965F41" w:rsidP="00213EBD">
      <w:pPr>
        <w:pStyle w:val="Heading3"/>
      </w:pPr>
      <w:bookmarkStart w:id="38" w:name="_Toc229655901"/>
      <w:bookmarkStart w:id="39" w:name="_Toc229660375"/>
      <w:r w:rsidRPr="00965F41">
        <w:rPr>
          <w:rStyle w:val="CharDivNo"/>
        </w:rPr>
        <w:lastRenderedPageBreak/>
        <w:t>Division 4</w:t>
      </w:r>
      <w:r w:rsidR="009A21D2">
        <w:t> — </w:t>
      </w:r>
      <w:r w:rsidR="00B9553F" w:rsidRPr="00701162">
        <w:rPr>
          <w:rStyle w:val="CharDivText"/>
        </w:rPr>
        <w:t>Suspension or cancellation of provider approval</w:t>
      </w:r>
      <w:bookmarkEnd w:id="38"/>
      <w:bookmarkEnd w:id="39"/>
    </w:p>
    <w:p w14:paraId="6320B619" w14:textId="2D4797D2" w:rsidR="00B9553F" w:rsidRDefault="00B9553F" w:rsidP="00C149CE">
      <w:pPr>
        <w:pStyle w:val="Heading5"/>
      </w:pPr>
      <w:bookmarkStart w:id="40" w:name="_Toc229660376"/>
      <w:r w:rsidRPr="009939C2">
        <w:rPr>
          <w:rStyle w:val="CharSectno"/>
        </w:rPr>
        <w:t>25</w:t>
      </w:r>
      <w:r>
        <w:tab/>
        <w:t>Grounds for suspension of provider approval</w:t>
      </w:r>
      <w:bookmarkEnd w:id="40"/>
    </w:p>
    <w:p w14:paraId="78F6D843" w14:textId="112662D7" w:rsidR="00B9553F" w:rsidRDefault="00311924" w:rsidP="00F20BA1">
      <w:pPr>
        <w:pStyle w:val="Subsection"/>
      </w:pPr>
      <w:r>
        <w:tab/>
      </w:r>
      <w:r>
        <w:tab/>
      </w:r>
      <w:r w:rsidR="00B9553F">
        <w:t>The Regulatory Authority may suspend a provider approval if</w:t>
      </w:r>
      <w:r w:rsidR="009A21D2">
        <w:t> — </w:t>
      </w:r>
    </w:p>
    <w:p w14:paraId="69D72E7C" w14:textId="77777777" w:rsidR="007E3EA7" w:rsidRDefault="007E3EA7" w:rsidP="00B13FC6">
      <w:pPr>
        <w:pStyle w:val="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14:paraId="3B107997" w14:textId="77777777" w:rsidR="00B9553F" w:rsidRDefault="00B9553F" w:rsidP="00C149CE">
      <w:pPr>
        <w:pStyle w:val="Indenta"/>
      </w:pPr>
      <w:r>
        <w:tab/>
      </w:r>
      <w:r w:rsidRPr="008A6772">
        <w:t>(b)</w:t>
      </w:r>
      <w:r>
        <w:tab/>
        <w:t>the approved provider has failed to comply with a condition of the provider approval; or</w:t>
      </w:r>
    </w:p>
    <w:p w14:paraId="02157851" w14:textId="77777777" w:rsidR="00B9553F" w:rsidRDefault="00B9553F" w:rsidP="00C149CE">
      <w:pPr>
        <w:pStyle w:val="Indenta"/>
      </w:pPr>
      <w:r>
        <w:tab/>
      </w:r>
      <w:r w:rsidRPr="007E7EA6">
        <w:t>(c)</w:t>
      </w:r>
      <w:r>
        <w:tab/>
        <w:t>the approved provider has failed to comply with this Law as applying in any participating jurisdiction; or</w:t>
      </w:r>
    </w:p>
    <w:p w14:paraId="0CB56278" w14:textId="77777777" w:rsidR="00B9553F" w:rsidRDefault="00B9553F" w:rsidP="00C149CE">
      <w:pPr>
        <w:pStyle w:val="Indenta"/>
      </w:pPr>
      <w:r>
        <w:tab/>
        <w:t>(d</w:t>
      </w:r>
      <w:r w:rsidRPr="00E30752">
        <w:t>)</w:t>
      </w:r>
      <w:r>
        <w:tab/>
        <w:t>action is being taken under Part 7 (other than a compliance direction) in respect of more than one education and care service operated by the approved provider; or</w:t>
      </w:r>
    </w:p>
    <w:p w14:paraId="258F3B10" w14:textId="77777777" w:rsidR="00B9553F" w:rsidRDefault="00B9553F" w:rsidP="00C149CE">
      <w:pPr>
        <w:pStyle w:val="Indenta"/>
      </w:pPr>
      <w:r>
        <w:tab/>
      </w:r>
      <w:r w:rsidRPr="007E7EA6">
        <w:t>(</w:t>
      </w:r>
      <w:r>
        <w:t>e</w:t>
      </w:r>
      <w:r w:rsidRPr="007E7EA6">
        <w:t>)</w:t>
      </w:r>
      <w:r>
        <w:tab/>
        <w:t>the approved provider has not operated any education and care service for a period of more than 12 months (including any period of suspension); or</w:t>
      </w:r>
    </w:p>
    <w:p w14:paraId="02D99864" w14:textId="77777777" w:rsidR="00B9553F" w:rsidRDefault="00B9553F" w:rsidP="00C149CE">
      <w:pPr>
        <w:pStyle w:val="Indenta"/>
      </w:pPr>
      <w:r>
        <w:tab/>
      </w:r>
      <w:r w:rsidRPr="00E30752">
        <w:t>(</w:t>
      </w:r>
      <w:r>
        <w:t>f</w:t>
      </w:r>
      <w:r w:rsidRPr="00E30752">
        <w:t>)</w:t>
      </w:r>
      <w:r>
        <w:tab/>
        <w:t>the approved provider purported to transfer or receive a transfer of an approved education and care service without the consent of the Regulatory Authority; or</w:t>
      </w:r>
    </w:p>
    <w:p w14:paraId="2457C871" w14:textId="77777777" w:rsidR="007E3EA7" w:rsidRDefault="007E3EA7" w:rsidP="00B13FC6">
      <w:pPr>
        <w:pStyle w:val="Indenta"/>
      </w:pPr>
      <w:r>
        <w:tab/>
        <w:t>(g)</w:t>
      </w:r>
      <w:r>
        <w:tab/>
        <w:t xml:space="preserve">the approved provider has not paid— </w:t>
      </w:r>
    </w:p>
    <w:p w14:paraId="56B16AD2" w14:textId="77777777" w:rsidR="007E3EA7" w:rsidRDefault="007E3EA7" w:rsidP="00B13FC6">
      <w:pPr>
        <w:pStyle w:val="Indenti"/>
      </w:pPr>
      <w:r>
        <w:tab/>
        <w:t>(i)</w:t>
      </w:r>
      <w:r>
        <w:tab/>
        <w:t>an amount due under an order made under, or in relation to proceedings commenced by an allegation made under, section 188AB; or</w:t>
      </w:r>
    </w:p>
    <w:p w14:paraId="6F5BD6F9" w14:textId="77777777" w:rsidR="007E3EA7" w:rsidRDefault="007E3EA7" w:rsidP="00B13FC6">
      <w:pPr>
        <w:pStyle w:val="Indenti"/>
      </w:pPr>
      <w:r>
        <w:tab/>
        <w:t>(ii)</w:t>
      </w:r>
      <w:r>
        <w:tab/>
        <w:t>any outstanding prescribed fees; or</w:t>
      </w:r>
    </w:p>
    <w:p w14:paraId="66815F5F" w14:textId="246DF794" w:rsidR="00B9553F" w:rsidRPr="00D23E32" w:rsidRDefault="00B9553F" w:rsidP="00C149CE">
      <w:pPr>
        <w:pStyle w:val="Indenta"/>
      </w:pPr>
      <w:r>
        <w:lastRenderedPageBreak/>
        <w:tab/>
      </w:r>
      <w:r w:rsidRPr="00836D36">
        <w:t>(h)</w:t>
      </w:r>
      <w:r w:rsidRPr="00D23E32">
        <w:tab/>
        <w:t xml:space="preserve">under </w:t>
      </w:r>
      <w:r w:rsidR="00CD26D0">
        <w:t>section </w:t>
      </w:r>
      <w:r w:rsidRPr="00D23E32">
        <w:t xml:space="preserve">195H(1)(b) of the </w:t>
      </w:r>
      <w:r w:rsidRPr="00D95175">
        <w:rPr>
          <w:i/>
          <w:iCs/>
        </w:rPr>
        <w:t>A New Tax System (Family Assistance) (Administration) Act 1999</w:t>
      </w:r>
      <w:r w:rsidRPr="00D23E32">
        <w:t xml:space="preserve"> of the Commonwealth, the approved provider</w:t>
      </w:r>
      <w:r w:rsidR="009A5983">
        <w:t>’</w:t>
      </w:r>
      <w:r w:rsidRPr="00D23E32">
        <w:t xml:space="preserve">s approval as a provider has been cancelled for the reason that the approved provider has not satisfied, or is not satisfying, the provider eligibility rules in </w:t>
      </w:r>
      <w:r w:rsidR="00CD26D0">
        <w:t>section </w:t>
      </w:r>
      <w:r w:rsidRPr="00D23E32">
        <w:t>194C(b), (c) or (d) of that Act; or</w:t>
      </w:r>
    </w:p>
    <w:p w14:paraId="0C34C051" w14:textId="66AB6DDD" w:rsidR="00B9553F" w:rsidRPr="00991F53" w:rsidRDefault="00CB1805" w:rsidP="00CB1805">
      <w:pPr>
        <w:pStyle w:val="PermNoteHeading"/>
      </w:pPr>
      <w:r>
        <w:rPr>
          <w:b/>
        </w:rPr>
        <w:tab/>
      </w:r>
      <w:r>
        <w:rPr>
          <w:b/>
        </w:rPr>
        <w:tab/>
        <w:t>Note</w:t>
      </w:r>
    </w:p>
    <w:p w14:paraId="5EC2A01E" w14:textId="3883350E" w:rsidR="00B9553F" w:rsidRPr="00D23E32" w:rsidRDefault="00CB1805" w:rsidP="00CB1805">
      <w:pPr>
        <w:pStyle w:val="PermNoteText"/>
      </w:pPr>
      <w:r>
        <w:tab/>
      </w:r>
      <w:r>
        <w:tab/>
      </w:r>
      <w:r w:rsidR="00B9553F" w:rsidRPr="00D23E32">
        <w:t>It is a condition for continued approval of an approved provider that the approved provider continues to satisfy the provider eligibility rules</w:t>
      </w:r>
      <w:r w:rsidR="009A21D2">
        <w:t> — </w:t>
      </w:r>
      <w:r w:rsidR="00B9553F" w:rsidRPr="00D23E32">
        <w:t xml:space="preserve">see </w:t>
      </w:r>
      <w:r w:rsidR="00CD26D0">
        <w:t>section </w:t>
      </w:r>
      <w:r w:rsidR="00B9553F" w:rsidRPr="00D23E32">
        <w:t xml:space="preserve">195A(1)(a) of the </w:t>
      </w:r>
      <w:r w:rsidR="00B9553F" w:rsidRPr="00D95175">
        <w:rPr>
          <w:i/>
          <w:iCs/>
        </w:rPr>
        <w:t>A New Tax System (Family Assistance) (Administration) Act 1999</w:t>
      </w:r>
      <w:r w:rsidR="00B9553F" w:rsidRPr="00D23E32">
        <w:t xml:space="preserve"> of the Commonwealth.</w:t>
      </w:r>
    </w:p>
    <w:p w14:paraId="7B3373CB" w14:textId="05BFD0A3" w:rsidR="00B9553F" w:rsidRPr="00D23E32" w:rsidRDefault="00B9553F" w:rsidP="00C149CE">
      <w:pPr>
        <w:pStyle w:val="Indenta"/>
      </w:pPr>
      <w:r>
        <w:tab/>
      </w:r>
      <w:r w:rsidRPr="00836D36">
        <w:t>(i)</w:t>
      </w:r>
      <w:r w:rsidRPr="00D23E32">
        <w:tab/>
        <w:t xml:space="preserve">the approved provider has been refused approval as a provider under </w:t>
      </w:r>
      <w:r w:rsidR="00CD26D0">
        <w:t>section </w:t>
      </w:r>
      <w:r w:rsidRPr="00D23E32">
        <w:t xml:space="preserve">194B(6) of the </w:t>
      </w:r>
      <w:r w:rsidRPr="00D95175">
        <w:rPr>
          <w:i/>
          <w:iCs/>
        </w:rPr>
        <w:t>A New Tax System (Family Assistance) (Administration) Act 1999</w:t>
      </w:r>
      <w:r w:rsidRPr="00D23E32">
        <w:t xml:space="preserve"> of the Commonwealth for the reason that the provider does not satisfy the provider eligibility rules in </w:t>
      </w:r>
      <w:r w:rsidR="00CD26D0">
        <w:t>section </w:t>
      </w:r>
      <w:r w:rsidRPr="00D23E32">
        <w:t>194C(b), (c) or (d) of that Act.</w:t>
      </w:r>
    </w:p>
    <w:p w14:paraId="7FEE2F0C" w14:textId="503B410B" w:rsidR="00B9553F" w:rsidRPr="00991F53" w:rsidRDefault="00CB1805" w:rsidP="00CB1805">
      <w:pPr>
        <w:pStyle w:val="PermNoteHeading"/>
      </w:pPr>
      <w:r>
        <w:rPr>
          <w:b/>
        </w:rPr>
        <w:tab/>
      </w:r>
      <w:r>
        <w:rPr>
          <w:b/>
        </w:rPr>
        <w:tab/>
        <w:t>Note</w:t>
      </w:r>
    </w:p>
    <w:p w14:paraId="6F8FECBF" w14:textId="48358300" w:rsidR="00B9553F" w:rsidRPr="00D23E32" w:rsidRDefault="00CB1805" w:rsidP="00CB1805">
      <w:pPr>
        <w:pStyle w:val="PermNoteText"/>
      </w:pPr>
      <w:r>
        <w:tab/>
      </w:r>
      <w:r>
        <w:tab/>
      </w:r>
      <w:r w:rsidR="00B9553F" w:rsidRPr="00D23E32">
        <w:t>The Secretary must refuse to approve a provider if the Secretary is not satisfied that the provider satisfies the provider eligibility rules</w:t>
      </w:r>
      <w:r w:rsidR="009A21D2">
        <w:t> — </w:t>
      </w:r>
      <w:r w:rsidR="00B9553F" w:rsidRPr="00D23E32">
        <w:t xml:space="preserve">see </w:t>
      </w:r>
      <w:r w:rsidR="00CD26D0">
        <w:t>section </w:t>
      </w:r>
      <w:r w:rsidR="00B9553F" w:rsidRPr="00D23E32">
        <w:t xml:space="preserve">194B(1)(a) and (6) of the </w:t>
      </w:r>
      <w:r w:rsidR="00B9553F" w:rsidRPr="00D95175">
        <w:rPr>
          <w:i/>
          <w:iCs/>
        </w:rPr>
        <w:t>A New Tax System (Family Assistance) (Administration) Act 1999</w:t>
      </w:r>
      <w:r w:rsidR="00B9553F" w:rsidRPr="00D23E32">
        <w:t xml:space="preserve"> of the Commonwealth.</w:t>
      </w:r>
    </w:p>
    <w:p w14:paraId="6A293D30" w14:textId="4FAF0579" w:rsidR="007E3EA7" w:rsidRDefault="007E3EA7" w:rsidP="007E3EA7">
      <w:pPr>
        <w:pStyle w:val="Footnotesection"/>
        <w:keepLines w:val="0"/>
      </w:pPr>
      <w:r>
        <w:tab/>
        <w:t xml:space="preserve">[Section 25 modified: </w:t>
      </w:r>
      <w:r w:rsidR="000D21AC">
        <w:t>No.</w:t>
      </w:r>
      <w:r w:rsidR="00B13FC6">
        <w:t> </w:t>
      </w:r>
      <w:r w:rsidR="000D21AC">
        <w:t xml:space="preserve">2 of 2026 </w:t>
      </w:r>
      <w:r>
        <w:t>(WA) s. 40.]</w:t>
      </w:r>
    </w:p>
    <w:p w14:paraId="7F7A524B" w14:textId="795449CF" w:rsidR="00B9553F" w:rsidRPr="00B11858" w:rsidRDefault="00B9553F" w:rsidP="00C149CE">
      <w:pPr>
        <w:pStyle w:val="Heading5"/>
      </w:pPr>
      <w:bookmarkStart w:id="41" w:name="_Toc229660377"/>
      <w:r w:rsidRPr="009939C2">
        <w:rPr>
          <w:rStyle w:val="CharSectno"/>
        </w:rPr>
        <w:t>26</w:t>
      </w:r>
      <w:r>
        <w:tab/>
        <w:t>Show cause notice before suspension</w:t>
      </w:r>
      <w:bookmarkEnd w:id="41"/>
    </w:p>
    <w:p w14:paraId="12B411A4" w14:textId="4949E56C" w:rsidR="00B9553F" w:rsidRDefault="00B9553F" w:rsidP="00C149CE">
      <w:pPr>
        <w:pStyle w:val="Subsection"/>
      </w:pPr>
      <w:r>
        <w:tab/>
      </w:r>
      <w:r w:rsidRPr="00B11858">
        <w:t>(1)</w:t>
      </w:r>
      <w:r>
        <w:tab/>
        <w:t xml:space="preserve">This </w:t>
      </w:r>
      <w:r w:rsidR="00CD26D0">
        <w:t>section </w:t>
      </w:r>
      <w:r>
        <w:t xml:space="preserve">applies if the Regulatory Authority is considering the suspension of a provider approval under </w:t>
      </w:r>
      <w:r w:rsidR="00CD26D0">
        <w:t>section </w:t>
      </w:r>
      <w:r>
        <w:t>25.</w:t>
      </w:r>
    </w:p>
    <w:p w14:paraId="211586F0" w14:textId="3678FADC" w:rsidR="00B9553F" w:rsidRDefault="00B9553F" w:rsidP="00C149CE">
      <w:pPr>
        <w:pStyle w:val="Subsection"/>
      </w:pPr>
      <w:r>
        <w:tab/>
      </w:r>
      <w:r w:rsidRPr="00B11858">
        <w:t>(2)</w:t>
      </w:r>
      <w:r>
        <w:tab/>
        <w:t>The Regulatory Authority must first give the approved provider a notice (</w:t>
      </w:r>
      <w:r w:rsidRPr="005C3157">
        <w:rPr>
          <w:b/>
          <w:i/>
        </w:rPr>
        <w:t>show cause notice</w:t>
      </w:r>
      <w:r>
        <w:t>) stating</w:t>
      </w:r>
      <w:r w:rsidR="009A21D2">
        <w:t> — </w:t>
      </w:r>
    </w:p>
    <w:p w14:paraId="51E66E2B" w14:textId="77777777" w:rsidR="00B9553F" w:rsidRDefault="00B9553F" w:rsidP="00C149CE">
      <w:pPr>
        <w:pStyle w:val="Indenta"/>
      </w:pPr>
      <w:r>
        <w:tab/>
      </w:r>
      <w:r w:rsidRPr="005C3157">
        <w:t>(a)</w:t>
      </w:r>
      <w:r w:rsidRPr="005C3157">
        <w:tab/>
      </w:r>
      <w:r>
        <w:t>that the Regulatory Authority intends to suspend the provider approval; and</w:t>
      </w:r>
    </w:p>
    <w:p w14:paraId="101D3E51" w14:textId="77777777" w:rsidR="00B9553F" w:rsidRDefault="00B9553F" w:rsidP="00C149CE">
      <w:pPr>
        <w:pStyle w:val="Indenta"/>
      </w:pPr>
      <w:r>
        <w:tab/>
      </w:r>
      <w:r w:rsidRPr="007F134F">
        <w:t>(b)</w:t>
      </w:r>
      <w:r w:rsidRPr="007F134F">
        <w:tab/>
      </w:r>
      <w:r>
        <w:t>the proposed period of suspension; and</w:t>
      </w:r>
    </w:p>
    <w:p w14:paraId="4CEC62F8" w14:textId="77777777" w:rsidR="00B9553F" w:rsidRDefault="00B9553F" w:rsidP="00C149CE">
      <w:pPr>
        <w:pStyle w:val="Indenta"/>
      </w:pPr>
      <w:r>
        <w:tab/>
      </w:r>
      <w:r w:rsidRPr="007F134F">
        <w:t>(c)</w:t>
      </w:r>
      <w:r>
        <w:tab/>
        <w:t>the reasons for the proposed suspension; and</w:t>
      </w:r>
    </w:p>
    <w:p w14:paraId="239DB11E" w14:textId="77777777" w:rsidR="00B9553F" w:rsidRDefault="00B9553F" w:rsidP="00C149CE">
      <w:pPr>
        <w:pStyle w:val="Indenta"/>
      </w:pPr>
      <w:r>
        <w:lastRenderedPageBreak/>
        <w:tab/>
      </w:r>
      <w:r w:rsidRPr="009C2AA7">
        <w:t>(d)</w:t>
      </w:r>
      <w:r w:rsidRPr="009C2AA7">
        <w:tab/>
      </w:r>
      <w:r>
        <w:t>that the approved provider may, within 30 days after the notice is given, give the Regulatory Authority a written response to the proposed suspension.</w:t>
      </w:r>
    </w:p>
    <w:p w14:paraId="73A08A63" w14:textId="3720FBC9" w:rsidR="00B9553F" w:rsidRPr="00A15754" w:rsidRDefault="00B9553F" w:rsidP="00C149CE">
      <w:pPr>
        <w:pStyle w:val="Heading5"/>
      </w:pPr>
      <w:bookmarkStart w:id="42" w:name="_Toc229660378"/>
      <w:r w:rsidRPr="009939C2">
        <w:rPr>
          <w:rStyle w:val="CharSectno"/>
        </w:rPr>
        <w:t>27</w:t>
      </w:r>
      <w:r>
        <w:tab/>
        <w:t>Decision to suspend after show cause process</w:t>
      </w:r>
      <w:bookmarkEnd w:id="42"/>
    </w:p>
    <w:p w14:paraId="70E9E489" w14:textId="37E81DFF" w:rsidR="00B9553F" w:rsidRDefault="00B9553F" w:rsidP="00F20BA1">
      <w:pPr>
        <w:pStyle w:val="Subsection"/>
      </w:pPr>
      <w:r>
        <w:tab/>
      </w:r>
      <w:r w:rsidRPr="00AD4C5E">
        <w:tab/>
      </w:r>
      <w:r>
        <w:t xml:space="preserve">After considering any written response from the approved provider received within the time allowed by </w:t>
      </w:r>
      <w:r w:rsidR="00CD26D0">
        <w:t>section </w:t>
      </w:r>
      <w:r>
        <w:t>26(2)(d),</w:t>
      </w:r>
      <w:r w:rsidRPr="006769E8">
        <w:t xml:space="preserve"> </w:t>
      </w:r>
      <w:r>
        <w:t>the Regulatory Authority</w:t>
      </w:r>
      <w:r w:rsidRPr="00F922BC">
        <w:t xml:space="preserve"> </w:t>
      </w:r>
      <w:r>
        <w:t>may</w:t>
      </w:r>
      <w:r w:rsidR="009A21D2">
        <w:t> — </w:t>
      </w:r>
    </w:p>
    <w:p w14:paraId="5CC7A63A" w14:textId="56B3CC9F" w:rsidR="00B9553F" w:rsidRDefault="00B9553F" w:rsidP="00C149CE">
      <w:pPr>
        <w:pStyle w:val="Indenta"/>
      </w:pPr>
      <w:r>
        <w:tab/>
        <w:t>(a)</w:t>
      </w:r>
      <w:r w:rsidRPr="00D57BB8">
        <w:tab/>
        <w:t>if the suspension was proposed on a ground</w:t>
      </w:r>
      <w:r>
        <w:t> </w:t>
      </w:r>
      <w:r w:rsidRPr="00D57BB8">
        <w:t xml:space="preserve">referred to in </w:t>
      </w:r>
      <w:r w:rsidR="00CD26D0">
        <w:t>section </w:t>
      </w:r>
      <w:r w:rsidRPr="00D57BB8">
        <w:t>25(a), accept an</w:t>
      </w:r>
      <w:r>
        <w:t> </w:t>
      </w:r>
      <w:r w:rsidRPr="00D57BB8">
        <w:t xml:space="preserve">undertaking from the approved </w:t>
      </w:r>
      <w:r>
        <w:t xml:space="preserve">provider under </w:t>
      </w:r>
      <w:r w:rsidR="00CD26D0">
        <w:t>section </w:t>
      </w:r>
      <w:r>
        <w:t>179A; or</w:t>
      </w:r>
    </w:p>
    <w:p w14:paraId="3E078638" w14:textId="6E5CCCD2" w:rsidR="00B9553F" w:rsidRDefault="00B9553F" w:rsidP="00C149CE">
      <w:pPr>
        <w:pStyle w:val="Indenta"/>
      </w:pPr>
      <w:r>
        <w:tab/>
        <w:t>(b)</w:t>
      </w:r>
      <w:r w:rsidRPr="00D57BB8">
        <w:tab/>
        <w:t>in any case</w:t>
      </w:r>
      <w:r w:rsidR="009A21D2">
        <w:t> — </w:t>
      </w:r>
    </w:p>
    <w:p w14:paraId="41B4F6F9" w14:textId="77777777" w:rsidR="00B9553F" w:rsidRDefault="00B9553F" w:rsidP="00C149CE">
      <w:pPr>
        <w:pStyle w:val="Indenti"/>
      </w:pPr>
      <w:r>
        <w:tab/>
        <w:t>(i)</w:t>
      </w:r>
      <w:r w:rsidRPr="00D57BB8">
        <w:tab/>
        <w:t xml:space="preserve">suspend the provider approval for a period not more than the prescribed period; or </w:t>
      </w:r>
    </w:p>
    <w:p w14:paraId="5673861F" w14:textId="77777777" w:rsidR="00B9553F" w:rsidRDefault="00B9553F" w:rsidP="00C149CE">
      <w:pPr>
        <w:pStyle w:val="Indenti"/>
      </w:pPr>
      <w:r>
        <w:tab/>
        <w:t>(ii)</w:t>
      </w:r>
      <w:r w:rsidRPr="00D57BB8">
        <w:tab/>
        <w:t>decide not to s</w:t>
      </w:r>
      <w:r>
        <w:t>uspend the provider approval.</w:t>
      </w:r>
    </w:p>
    <w:p w14:paraId="28ED4109" w14:textId="02A4E09F" w:rsidR="00B9553F" w:rsidRPr="00483C8C" w:rsidRDefault="00B9553F" w:rsidP="00C149CE">
      <w:pPr>
        <w:pStyle w:val="Heading5"/>
      </w:pPr>
      <w:bookmarkStart w:id="43" w:name="_Toc229660379"/>
      <w:r w:rsidRPr="009939C2">
        <w:rPr>
          <w:rStyle w:val="CharSectno"/>
        </w:rPr>
        <w:t>28</w:t>
      </w:r>
      <w:r>
        <w:tab/>
        <w:t>Suspension without show cause notice</w:t>
      </w:r>
      <w:bookmarkEnd w:id="43"/>
    </w:p>
    <w:p w14:paraId="30E4ADB8" w14:textId="36FC2EB9" w:rsidR="00B9553F" w:rsidRDefault="00B9553F" w:rsidP="00C149CE">
      <w:pPr>
        <w:pStyle w:val="Subsection"/>
      </w:pPr>
      <w:r>
        <w:tab/>
      </w:r>
      <w:r w:rsidRPr="00AD4783">
        <w:t>(1)</w:t>
      </w:r>
      <w:r>
        <w:tab/>
        <w:t xml:space="preserve">The Regulatory Authority may suspend the provider approval on a ground referred to in </w:t>
      </w:r>
      <w:r w:rsidR="00CD26D0">
        <w:t>section </w:t>
      </w:r>
      <w:r>
        <w:t xml:space="preserve">25 without giving the approved provider a show cause notice under </w:t>
      </w:r>
      <w:r w:rsidR="00CD26D0">
        <w:t>section </w:t>
      </w:r>
      <w:r>
        <w:t>26 if the Regulatory Authority is satisfied that there is an immediate risk to the safety, health or wellbeing of a child or children being educated and cared for by an education and care service operated by the provider.</w:t>
      </w:r>
    </w:p>
    <w:p w14:paraId="4FE92F34" w14:textId="77777777" w:rsidR="00B9553F" w:rsidRPr="00F922BC" w:rsidRDefault="00B9553F" w:rsidP="00C149CE">
      <w:pPr>
        <w:pStyle w:val="Subsection"/>
      </w:pPr>
      <w:r>
        <w:tab/>
      </w:r>
      <w:r w:rsidRPr="00F922BC">
        <w:t>(2)</w:t>
      </w:r>
      <w:r>
        <w:tab/>
        <w:t>The suspension may not be for a period of more than 6 months.</w:t>
      </w:r>
    </w:p>
    <w:p w14:paraId="3FC4C30B" w14:textId="16574629" w:rsidR="00B9553F" w:rsidRDefault="00B9553F" w:rsidP="00C149CE">
      <w:pPr>
        <w:pStyle w:val="Heading5"/>
      </w:pPr>
      <w:bookmarkStart w:id="44" w:name="_Toc229660380"/>
      <w:r w:rsidRPr="009939C2">
        <w:rPr>
          <w:rStyle w:val="CharSectno"/>
        </w:rPr>
        <w:t>29</w:t>
      </w:r>
      <w:r>
        <w:tab/>
        <w:t>Notice and taking effect of suspension</w:t>
      </w:r>
      <w:bookmarkEnd w:id="44"/>
    </w:p>
    <w:p w14:paraId="7A7B5F13" w14:textId="77777777" w:rsidR="00B9553F" w:rsidRPr="00470BF7" w:rsidRDefault="00B9553F" w:rsidP="00C149CE">
      <w:pPr>
        <w:pStyle w:val="Subsection"/>
      </w:pPr>
      <w:r>
        <w:tab/>
      </w:r>
      <w:r w:rsidRPr="00EB3E85">
        <w:t>(1)</w:t>
      </w:r>
      <w:r>
        <w:tab/>
        <w:t>The Regulatory Authority must give the approved provider written notice of the decision to suspend the provider approval.</w:t>
      </w:r>
    </w:p>
    <w:p w14:paraId="69FB5330" w14:textId="77777777" w:rsidR="00B9553F" w:rsidRDefault="00B9553F" w:rsidP="00C149CE">
      <w:pPr>
        <w:pStyle w:val="Subsection"/>
      </w:pPr>
      <w:r>
        <w:tab/>
        <w:t>(2</w:t>
      </w:r>
      <w:r w:rsidRPr="00470BF7">
        <w:t>)</w:t>
      </w:r>
      <w:r>
        <w:tab/>
        <w:t>The notice of a decision to suspend must set out the period of suspension and the date on which it takes effect.</w:t>
      </w:r>
    </w:p>
    <w:p w14:paraId="69B338DE" w14:textId="2C01329C" w:rsidR="00B9553F" w:rsidRDefault="00B9553F" w:rsidP="00C149CE">
      <w:pPr>
        <w:pStyle w:val="Subsection"/>
      </w:pPr>
      <w:r>
        <w:lastRenderedPageBreak/>
        <w:tab/>
      </w:r>
      <w:r w:rsidRPr="00EB3E85">
        <w:t>(3)</w:t>
      </w:r>
      <w:r>
        <w:tab/>
        <w:t xml:space="preserve">The decision under </w:t>
      </w:r>
      <w:r w:rsidR="00CD26D0">
        <w:t>section </w:t>
      </w:r>
      <w:r>
        <w:t>27 to suspend takes effect at the end of 14 days after the date of the decision, or, if another period is specified by the Regulatory Authority, at the end of that period.</w:t>
      </w:r>
    </w:p>
    <w:p w14:paraId="1B999416" w14:textId="10FCD297" w:rsidR="00B9553F" w:rsidRDefault="00B9553F" w:rsidP="00C149CE">
      <w:pPr>
        <w:pStyle w:val="Subsection"/>
      </w:pPr>
      <w:r>
        <w:tab/>
      </w:r>
      <w:r w:rsidRPr="00DC185F">
        <w:t>(4)</w:t>
      </w:r>
      <w:r w:rsidRPr="00DC185F">
        <w:tab/>
      </w:r>
      <w:r>
        <w:t xml:space="preserve">The decision under </w:t>
      </w:r>
      <w:r w:rsidR="00CD26D0">
        <w:t>section </w:t>
      </w:r>
      <w:r>
        <w:t>28 to suspend takes effect on the giving of the notice.</w:t>
      </w:r>
    </w:p>
    <w:p w14:paraId="6DD2D7FF" w14:textId="0F5A7A46" w:rsidR="00B9553F" w:rsidRPr="00B11858" w:rsidRDefault="00B9553F" w:rsidP="00C149CE">
      <w:pPr>
        <w:pStyle w:val="Heading5"/>
      </w:pPr>
      <w:bookmarkStart w:id="45" w:name="_Toc229660381"/>
      <w:r w:rsidRPr="009939C2">
        <w:rPr>
          <w:rStyle w:val="CharSectno"/>
        </w:rPr>
        <w:t>30</w:t>
      </w:r>
      <w:r>
        <w:tab/>
        <w:t>Effect of suspension</w:t>
      </w:r>
      <w:bookmarkEnd w:id="45"/>
    </w:p>
    <w:p w14:paraId="4CB540D4" w14:textId="54B74C14" w:rsidR="00B9553F" w:rsidRDefault="00B9553F" w:rsidP="00C149CE">
      <w:pPr>
        <w:pStyle w:val="Subsection"/>
      </w:pPr>
      <w:r>
        <w:tab/>
      </w:r>
      <w:r w:rsidRPr="00396C30">
        <w:t>(1)</w:t>
      </w:r>
      <w:r>
        <w:tab/>
        <w:t xml:space="preserve">Subject to this section, if a provider approval is suspended under </w:t>
      </w:r>
      <w:r w:rsidR="00CD26D0">
        <w:t>section </w:t>
      </w:r>
      <w:r>
        <w:t>27 or 28 of this Law as applying in any participating jurisdiction,</w:t>
      </w:r>
      <w:r w:rsidRPr="008209ED">
        <w:t xml:space="preserve"> </w:t>
      </w:r>
      <w:r>
        <w:t>all service approvals held by the provider are also suspended for the same period.</w:t>
      </w:r>
    </w:p>
    <w:p w14:paraId="6084F422" w14:textId="7802411F" w:rsidR="00B9553F" w:rsidRDefault="00B9553F" w:rsidP="00C149CE">
      <w:pPr>
        <w:pStyle w:val="Subsection"/>
      </w:pPr>
      <w:r>
        <w:tab/>
      </w:r>
      <w:r w:rsidRPr="00396C30">
        <w:t>(2)</w:t>
      </w:r>
      <w:r>
        <w:tab/>
        <w:t>A suspension under sub</w:t>
      </w:r>
      <w:r w:rsidR="00CD26D0">
        <w:t>section </w:t>
      </w:r>
      <w:r>
        <w:t>(1) applies to both education and care services and any associated children</w:t>
      </w:r>
      <w:r w:rsidR="009A5983">
        <w:t>’</w:t>
      </w:r>
      <w:r>
        <w:t>s services.</w:t>
      </w:r>
    </w:p>
    <w:p w14:paraId="6796A480" w14:textId="77777777" w:rsidR="00B9553F" w:rsidRPr="00A14953" w:rsidRDefault="00B9553F" w:rsidP="00C149CE">
      <w:pPr>
        <w:pStyle w:val="Subsection"/>
      </w:pPr>
      <w:r>
        <w:tab/>
      </w:r>
      <w:r w:rsidRPr="00A14953">
        <w:t>(3)</w:t>
      </w:r>
      <w:r>
        <w:tab/>
        <w:t>A person whose provider approval is suspended is taken not to be an approved provider for the period of the suspension.</w:t>
      </w:r>
    </w:p>
    <w:p w14:paraId="1931AEC6" w14:textId="74C37D3F" w:rsidR="00B9553F" w:rsidRPr="007068CE" w:rsidRDefault="00B9553F" w:rsidP="00C149CE">
      <w:pPr>
        <w:pStyle w:val="Subsection"/>
      </w:pPr>
      <w:r>
        <w:tab/>
      </w:r>
      <w:r w:rsidRPr="006672A9">
        <w:t>(</w:t>
      </w:r>
      <w:r>
        <w:t>4</w:t>
      </w:r>
      <w:r w:rsidRPr="006672A9">
        <w:t>)</w:t>
      </w:r>
      <w:r>
        <w:tab/>
        <w:t>A service approval is not suspended under sub</w:t>
      </w:r>
      <w:r w:rsidR="00CD26D0">
        <w:t>section </w:t>
      </w:r>
      <w:r>
        <w:t xml:space="preserve">(1) during any period that a person is approved under </w:t>
      </w:r>
      <w:r w:rsidR="00CD26D0">
        <w:t>section </w:t>
      </w:r>
      <w:r>
        <w:t>41 to manage or control the education and care service.</w:t>
      </w:r>
    </w:p>
    <w:p w14:paraId="220AA777" w14:textId="09030A48" w:rsidR="00B9553F" w:rsidRDefault="00B9553F" w:rsidP="00C149CE">
      <w:pPr>
        <w:pStyle w:val="Subsection"/>
      </w:pPr>
      <w:r>
        <w:tab/>
      </w:r>
      <w:r w:rsidRPr="00093365">
        <w:t>(</w:t>
      </w:r>
      <w:r>
        <w:t>5</w:t>
      </w:r>
      <w:r w:rsidRPr="00093365">
        <w:t>)</w:t>
      </w:r>
      <w:r>
        <w:tab/>
        <w:t xml:space="preserve">The Regulatory Authority may consent under Part 3 to the transfer of a service approval that is suspended under </w:t>
      </w:r>
      <w:r w:rsidR="00CD26D0">
        <w:t>section </w:t>
      </w:r>
      <w:r>
        <w:t>27 or 28.</w:t>
      </w:r>
    </w:p>
    <w:p w14:paraId="0DC7494A" w14:textId="77777777" w:rsidR="00B9553F" w:rsidRPr="006672A9" w:rsidRDefault="00B9553F" w:rsidP="00C149CE">
      <w:pPr>
        <w:pStyle w:val="Subsection"/>
      </w:pPr>
      <w:r>
        <w:tab/>
      </w:r>
      <w:r w:rsidRPr="00093365">
        <w:t>(</w:t>
      </w:r>
      <w:r>
        <w:t>6</w:t>
      </w:r>
      <w:r w:rsidRPr="00093365">
        <w:t>)</w:t>
      </w:r>
      <w:r>
        <w:tab/>
        <w:t>The suspension of the service approval ceases on the transfer taking effect, unless the conditions imposed by the Regulatory Authority on the consent to the transfer specify a later date.</w:t>
      </w:r>
    </w:p>
    <w:p w14:paraId="3153532E" w14:textId="4BA2D7BA" w:rsidR="00B9553F" w:rsidRDefault="00B9553F" w:rsidP="00C149CE">
      <w:pPr>
        <w:pStyle w:val="Heading5"/>
      </w:pPr>
      <w:bookmarkStart w:id="46" w:name="_Toc229660382"/>
      <w:r w:rsidRPr="009939C2">
        <w:rPr>
          <w:rStyle w:val="CharSectno"/>
        </w:rPr>
        <w:t>31</w:t>
      </w:r>
      <w:r>
        <w:tab/>
        <w:t>Grounds for cancellation of provider approval</w:t>
      </w:r>
      <w:bookmarkEnd w:id="46"/>
    </w:p>
    <w:p w14:paraId="64AAE77F" w14:textId="6FDA8B2D" w:rsidR="00B9553F" w:rsidRDefault="00333804" w:rsidP="00F20BA1">
      <w:pPr>
        <w:pStyle w:val="Subsection"/>
      </w:pPr>
      <w:r>
        <w:tab/>
      </w:r>
      <w:r>
        <w:tab/>
      </w:r>
      <w:r w:rsidR="00B9553F">
        <w:t>The Regulatory Authority may cancel a provider approval if</w:t>
      </w:r>
      <w:r w:rsidR="009A21D2">
        <w:t> — </w:t>
      </w:r>
    </w:p>
    <w:p w14:paraId="0B7FE089" w14:textId="77777777" w:rsidR="00B9553F" w:rsidRDefault="00B9553F" w:rsidP="00C149CE">
      <w:pPr>
        <w:pStyle w:val="Indenta"/>
      </w:pPr>
      <w:r>
        <w:tab/>
      </w:r>
      <w:r w:rsidRPr="00BF6B6F">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14:paraId="43D5A2BD" w14:textId="77777777" w:rsidR="00B9553F" w:rsidRDefault="00B9553F" w:rsidP="00C149CE">
      <w:pPr>
        <w:pStyle w:val="Indenta"/>
      </w:pPr>
      <w:r>
        <w:lastRenderedPageBreak/>
        <w:tab/>
      </w:r>
      <w:r w:rsidRPr="00BF6B6F">
        <w:t>(b)</w:t>
      </w:r>
      <w:r>
        <w:tab/>
        <w:t xml:space="preserve">the Regulatory Authority is </w:t>
      </w:r>
      <w:r w:rsidRPr="00BF6B6F">
        <w:t>satisfied</w:t>
      </w:r>
      <w:r>
        <w:rPr>
          <w:i/>
        </w:rPr>
        <w:t xml:space="preserve"> </w:t>
      </w:r>
      <w:r>
        <w:t xml:space="preserve">that the continued provision of education and care services by the approved provider would constitute an unacceptable risk to the </w:t>
      </w:r>
      <w:r w:rsidRPr="00304564">
        <w:t xml:space="preserve">safety, health </w:t>
      </w:r>
      <w:r>
        <w:t>or</w:t>
      </w:r>
      <w:r w:rsidRPr="00304564">
        <w:t xml:space="preserve"> wellbeing</w:t>
      </w:r>
      <w:r w:rsidRPr="00DD1340">
        <w:rPr>
          <w:i/>
        </w:rPr>
        <w:t xml:space="preserve"> </w:t>
      </w:r>
      <w:r>
        <w:t>of any child or class of children being educated and cared for by an education and care service operated by the approved provider; or</w:t>
      </w:r>
    </w:p>
    <w:p w14:paraId="75D1049F" w14:textId="77777777" w:rsidR="00B9553F" w:rsidRDefault="00B9553F" w:rsidP="00C149CE">
      <w:pPr>
        <w:pStyle w:val="Indenta"/>
      </w:pPr>
      <w:r>
        <w:tab/>
        <w:t>(c</w:t>
      </w:r>
      <w:r w:rsidRPr="00FD4394">
        <w:t>)</w:t>
      </w:r>
      <w:r>
        <w:tab/>
        <w:t>the approved provider has been found guilty of an indictable offence or an offence that if committed in this jurisdiction would be an indictable offence; or</w:t>
      </w:r>
    </w:p>
    <w:p w14:paraId="6EAB5167" w14:textId="77777777" w:rsidR="00B9553F" w:rsidRDefault="00B9553F" w:rsidP="00C149CE">
      <w:pPr>
        <w:pStyle w:val="Indenta"/>
      </w:pPr>
      <w:r>
        <w:tab/>
        <w:t>(d</w:t>
      </w:r>
      <w:r w:rsidRPr="00BF6B6F">
        <w:t>)</w:t>
      </w:r>
      <w:r>
        <w:tab/>
        <w:t>the approved provider has been found guilty of an offence under this Law as applying in any participating jurisdiction; or</w:t>
      </w:r>
    </w:p>
    <w:p w14:paraId="3D5ED02F" w14:textId="77777777" w:rsidR="00B9553F" w:rsidRPr="00D27B57" w:rsidRDefault="00B9553F" w:rsidP="00C149CE">
      <w:pPr>
        <w:pStyle w:val="Indenta"/>
      </w:pPr>
      <w:r>
        <w:tab/>
      </w:r>
      <w:r w:rsidRPr="00D27B57">
        <w:t>(e)</w:t>
      </w:r>
      <w:r>
        <w:tab/>
        <w:t>the approved provider has breached a condition of the provider approval; or</w:t>
      </w:r>
    </w:p>
    <w:p w14:paraId="422C5EBC" w14:textId="77777777" w:rsidR="00B9553F" w:rsidRPr="00D27B57" w:rsidRDefault="00B9553F" w:rsidP="00C149CE">
      <w:pPr>
        <w:pStyle w:val="Indenta"/>
      </w:pPr>
      <w:r>
        <w:tab/>
      </w:r>
      <w:r w:rsidRPr="00D27B57">
        <w:t>(f)</w:t>
      </w:r>
      <w:r>
        <w:tab/>
        <w:t xml:space="preserve">the approved provider has not operated any education and care service for a period of more than 12 months (including any period of </w:t>
      </w:r>
      <w:r w:rsidRPr="00D23E32">
        <w:t>suspension); or</w:t>
      </w:r>
    </w:p>
    <w:p w14:paraId="67EB0E74" w14:textId="36C8D243" w:rsidR="00B9553F" w:rsidRPr="00D23E32" w:rsidRDefault="00B9553F" w:rsidP="00C149CE">
      <w:pPr>
        <w:pStyle w:val="Indenta"/>
      </w:pPr>
      <w:r>
        <w:tab/>
      </w:r>
      <w:r w:rsidRPr="00836D36">
        <w:t>(g)</w:t>
      </w:r>
      <w:r w:rsidRPr="00D23E32">
        <w:tab/>
        <w:t xml:space="preserve">under </w:t>
      </w:r>
      <w:r w:rsidR="00CD26D0">
        <w:t>section </w:t>
      </w:r>
      <w:r w:rsidRPr="00D23E32">
        <w:t xml:space="preserve">195H(1)(b) of the </w:t>
      </w:r>
      <w:r w:rsidRPr="00D95175">
        <w:rPr>
          <w:i/>
          <w:iCs/>
        </w:rPr>
        <w:t>A New Tax System (Family Assistance) (Administration) Act 1999</w:t>
      </w:r>
      <w:r w:rsidRPr="00D23E32">
        <w:t xml:space="preserve"> of the Commonwealth, the approved provider</w:t>
      </w:r>
      <w:r w:rsidR="009A5983">
        <w:t>’</w:t>
      </w:r>
      <w:r w:rsidRPr="00D23E32">
        <w:t xml:space="preserve">s approval as a provider has been cancelled for the reason that the approved provider has not satisfied, or is not satisfying, the provider eligibility rules in </w:t>
      </w:r>
      <w:r w:rsidR="00CD26D0">
        <w:t>section </w:t>
      </w:r>
      <w:r w:rsidRPr="00D23E32">
        <w:t>194C(b), (c) or (d) of that Act; or</w:t>
      </w:r>
    </w:p>
    <w:p w14:paraId="3F966D1B" w14:textId="196AC1C7" w:rsidR="00B9553F" w:rsidRPr="00991F53" w:rsidRDefault="00CB1805" w:rsidP="00CB1805">
      <w:pPr>
        <w:pStyle w:val="PermNoteHeading"/>
      </w:pPr>
      <w:r>
        <w:rPr>
          <w:b/>
        </w:rPr>
        <w:tab/>
      </w:r>
      <w:r>
        <w:rPr>
          <w:b/>
        </w:rPr>
        <w:tab/>
        <w:t>Note</w:t>
      </w:r>
    </w:p>
    <w:p w14:paraId="08E46D0B" w14:textId="4D1E8A71" w:rsidR="00B9553F" w:rsidRPr="00D23E32" w:rsidRDefault="00CB1805" w:rsidP="00CB1805">
      <w:pPr>
        <w:pStyle w:val="PermNoteText"/>
      </w:pPr>
      <w:r>
        <w:tab/>
      </w:r>
      <w:r>
        <w:tab/>
      </w:r>
      <w:r w:rsidR="00B9553F" w:rsidRPr="00D23E32">
        <w:t>It is a condition for continued approval of an approved provider that the approved provider continues to satisfy the provider eligibility rules</w:t>
      </w:r>
      <w:r w:rsidR="009A21D2">
        <w:t> — </w:t>
      </w:r>
      <w:r w:rsidR="00B9553F" w:rsidRPr="00D23E32">
        <w:t xml:space="preserve">see </w:t>
      </w:r>
      <w:r w:rsidR="00CD26D0">
        <w:t>section </w:t>
      </w:r>
      <w:r w:rsidR="00B9553F" w:rsidRPr="00D23E32">
        <w:t xml:space="preserve">195A(1)(a) of the </w:t>
      </w:r>
      <w:r w:rsidR="00B9553F" w:rsidRPr="00D95175">
        <w:rPr>
          <w:i/>
          <w:iCs/>
        </w:rPr>
        <w:t>A New Tax System (Family Assistance) (Administration) Act 1999</w:t>
      </w:r>
      <w:r w:rsidR="00B9553F" w:rsidRPr="00D23E32">
        <w:t xml:space="preserve"> of the Commonwealth.</w:t>
      </w:r>
    </w:p>
    <w:p w14:paraId="03F356E8" w14:textId="629D6956" w:rsidR="00B9553F" w:rsidRPr="00D23E32" w:rsidRDefault="00B9553F" w:rsidP="00C149CE">
      <w:pPr>
        <w:pStyle w:val="Indenta"/>
      </w:pPr>
      <w:r>
        <w:tab/>
      </w:r>
      <w:r w:rsidRPr="00836D36">
        <w:t>(h)</w:t>
      </w:r>
      <w:r w:rsidRPr="00D23E32">
        <w:tab/>
        <w:t xml:space="preserve">the approved provider has been refused approval as a provider under </w:t>
      </w:r>
      <w:r w:rsidR="00CD26D0">
        <w:t>section </w:t>
      </w:r>
      <w:r w:rsidRPr="00D23E32">
        <w:t xml:space="preserve">194B(6) of the </w:t>
      </w:r>
      <w:r w:rsidRPr="00D95175">
        <w:rPr>
          <w:i/>
          <w:iCs/>
        </w:rPr>
        <w:t>A New Tax System (Family Assistance) (Administration) Act 1999</w:t>
      </w:r>
      <w:r w:rsidRPr="00D23E32">
        <w:t xml:space="preserve"> of the Commonwealth for the reason that the provider does not satisfy the provider eligibility rules in </w:t>
      </w:r>
      <w:r w:rsidR="00CD26D0">
        <w:t>section </w:t>
      </w:r>
      <w:r w:rsidRPr="00D23E32">
        <w:t>194C(b), (c) or (d) of that Act.</w:t>
      </w:r>
    </w:p>
    <w:p w14:paraId="2959C532" w14:textId="7C6C5FC9" w:rsidR="00B9553F" w:rsidRPr="00991F53" w:rsidRDefault="00CB1805" w:rsidP="00CB1805">
      <w:pPr>
        <w:pStyle w:val="PermNoteHeading"/>
      </w:pPr>
      <w:r>
        <w:rPr>
          <w:b/>
        </w:rPr>
        <w:lastRenderedPageBreak/>
        <w:tab/>
      </w:r>
      <w:r>
        <w:rPr>
          <w:b/>
        </w:rPr>
        <w:tab/>
        <w:t>Note</w:t>
      </w:r>
    </w:p>
    <w:p w14:paraId="73EECA81" w14:textId="422F1ECF" w:rsidR="00B9553F" w:rsidRPr="00D23E32" w:rsidRDefault="00CB1805" w:rsidP="00CB1805">
      <w:pPr>
        <w:pStyle w:val="PermNoteText"/>
      </w:pPr>
      <w:r>
        <w:tab/>
      </w:r>
      <w:r>
        <w:tab/>
      </w:r>
      <w:r w:rsidR="00B9553F" w:rsidRPr="00D23E32">
        <w:t>The Secretary must refuse to approve a provider if the Secretary is not satisfied that the provider satisfies the provider eligibility rules</w:t>
      </w:r>
      <w:r w:rsidR="009A21D2">
        <w:t> — </w:t>
      </w:r>
      <w:r w:rsidR="00B9553F" w:rsidRPr="00D23E32">
        <w:t xml:space="preserve">see </w:t>
      </w:r>
      <w:r w:rsidR="00CD26D0">
        <w:t>section </w:t>
      </w:r>
      <w:r w:rsidR="00B9553F" w:rsidRPr="00D23E32">
        <w:t xml:space="preserve">194B(1)(a) and (6) of the </w:t>
      </w:r>
      <w:r w:rsidR="00B9553F" w:rsidRPr="00D95175">
        <w:rPr>
          <w:i/>
          <w:iCs/>
        </w:rPr>
        <w:t>A New Tax System (Family Assistance) (Administration) Act 1999</w:t>
      </w:r>
      <w:r w:rsidR="00B9553F" w:rsidRPr="00D23E32">
        <w:t xml:space="preserve"> of the Commonwealth.</w:t>
      </w:r>
    </w:p>
    <w:p w14:paraId="2ADBB1AC" w14:textId="3B0D2FE8" w:rsidR="00B9553F" w:rsidRPr="00B11858" w:rsidRDefault="00B9553F" w:rsidP="00C149CE">
      <w:pPr>
        <w:pStyle w:val="Heading5"/>
      </w:pPr>
      <w:bookmarkStart w:id="47" w:name="_Toc229660383"/>
      <w:r w:rsidRPr="009939C2">
        <w:rPr>
          <w:rStyle w:val="CharSectno"/>
        </w:rPr>
        <w:t>32</w:t>
      </w:r>
      <w:r>
        <w:tab/>
        <w:t>Show cause notice before cancellation</w:t>
      </w:r>
      <w:bookmarkEnd w:id="47"/>
    </w:p>
    <w:p w14:paraId="493BE23C" w14:textId="39200E11" w:rsidR="00B9553F" w:rsidRDefault="00B9553F" w:rsidP="00C149CE">
      <w:pPr>
        <w:pStyle w:val="Subsection"/>
      </w:pPr>
      <w:r>
        <w:tab/>
      </w:r>
      <w:r w:rsidRPr="00B11858">
        <w:t>(1)</w:t>
      </w:r>
      <w:r>
        <w:tab/>
        <w:t xml:space="preserve">This </w:t>
      </w:r>
      <w:r w:rsidR="00CD26D0">
        <w:t>section </w:t>
      </w:r>
      <w:r>
        <w:t xml:space="preserve">applies if the Regulatory Authority is considering the cancellation of a provider approval under </w:t>
      </w:r>
      <w:r w:rsidR="00CD26D0">
        <w:t>section </w:t>
      </w:r>
      <w:r>
        <w:t>31.</w:t>
      </w:r>
    </w:p>
    <w:p w14:paraId="1962EDF8" w14:textId="140E6BDD" w:rsidR="00B9553F" w:rsidRDefault="00B9553F" w:rsidP="00C149CE">
      <w:pPr>
        <w:pStyle w:val="Subsection"/>
      </w:pPr>
      <w:r>
        <w:tab/>
      </w:r>
      <w:r w:rsidRPr="00B11858">
        <w:t>(2)</w:t>
      </w:r>
      <w:r>
        <w:tab/>
        <w:t>The Regulatory Authority must first give the approved provider a notice (</w:t>
      </w:r>
      <w:r w:rsidRPr="005C3157">
        <w:rPr>
          <w:b/>
          <w:i/>
        </w:rPr>
        <w:t>show cause notice</w:t>
      </w:r>
      <w:r>
        <w:t>) stating</w:t>
      </w:r>
      <w:r w:rsidR="009A21D2">
        <w:t> — </w:t>
      </w:r>
    </w:p>
    <w:p w14:paraId="034FF23A" w14:textId="77777777" w:rsidR="00B9553F" w:rsidRDefault="00B9553F" w:rsidP="00C149CE">
      <w:pPr>
        <w:pStyle w:val="Indenta"/>
      </w:pPr>
      <w:r>
        <w:tab/>
      </w:r>
      <w:r w:rsidRPr="005C3157">
        <w:t>(a)</w:t>
      </w:r>
      <w:r w:rsidRPr="005C3157">
        <w:tab/>
      </w:r>
      <w:r>
        <w:t>that the Regulatory Authority intends to cancel the provider approval; and</w:t>
      </w:r>
    </w:p>
    <w:p w14:paraId="2D0C5837" w14:textId="77777777" w:rsidR="00B9553F" w:rsidRDefault="00B9553F" w:rsidP="00C149CE">
      <w:pPr>
        <w:pStyle w:val="Indenta"/>
      </w:pPr>
      <w:r>
        <w:tab/>
        <w:t>(b</w:t>
      </w:r>
      <w:r w:rsidRPr="007F134F">
        <w:t>)</w:t>
      </w:r>
      <w:r>
        <w:tab/>
        <w:t>the reasons for the proposed cancellation; and</w:t>
      </w:r>
    </w:p>
    <w:p w14:paraId="4DA0F1DA" w14:textId="77777777" w:rsidR="00B9553F" w:rsidRPr="00357EA8" w:rsidRDefault="00B9553F" w:rsidP="00C149CE">
      <w:pPr>
        <w:pStyle w:val="Indenta"/>
      </w:pPr>
      <w:r>
        <w:tab/>
        <w:t>(c</w:t>
      </w:r>
      <w:r w:rsidRPr="009C2AA7">
        <w:t>)</w:t>
      </w:r>
      <w:r w:rsidRPr="009C2AA7">
        <w:tab/>
      </w:r>
      <w:r>
        <w:t>that the approved provider may, within 30 days after the notice is given, give the Regulatory Authority a written response to the proposed cancellation.</w:t>
      </w:r>
    </w:p>
    <w:p w14:paraId="326B07B2" w14:textId="2AF87ADE" w:rsidR="00B9553F" w:rsidRPr="00661907" w:rsidRDefault="00B9553F" w:rsidP="00C149CE">
      <w:pPr>
        <w:pStyle w:val="Heading5"/>
      </w:pPr>
      <w:bookmarkStart w:id="48" w:name="_Toc229660384"/>
      <w:r w:rsidRPr="009939C2">
        <w:rPr>
          <w:rStyle w:val="CharSectno"/>
        </w:rPr>
        <w:t>33</w:t>
      </w:r>
      <w:r>
        <w:tab/>
        <w:t>Decision in relation to cancellation</w:t>
      </w:r>
      <w:bookmarkEnd w:id="48"/>
    </w:p>
    <w:p w14:paraId="4F1306CA" w14:textId="303ECC22" w:rsidR="00B9553F" w:rsidRDefault="00B9553F" w:rsidP="00C149CE">
      <w:pPr>
        <w:pStyle w:val="Subsection"/>
      </w:pPr>
      <w:r>
        <w:tab/>
        <w:t>(1</w:t>
      </w:r>
      <w:r w:rsidRPr="00AD4C5E">
        <w:t>)</w:t>
      </w:r>
      <w:r w:rsidRPr="00AD4C5E">
        <w:tab/>
      </w:r>
      <w:r>
        <w:t xml:space="preserve">After considering any written response from the approved provider received within the time allowed under </w:t>
      </w:r>
      <w:r w:rsidR="00CD26D0">
        <w:t>section </w:t>
      </w:r>
      <w:r>
        <w:t>32(2)(c),</w:t>
      </w:r>
      <w:r w:rsidRPr="006769E8">
        <w:t xml:space="preserve"> </w:t>
      </w:r>
      <w:r>
        <w:t>the Regulatory Authority</w:t>
      </w:r>
      <w:r w:rsidR="009A21D2">
        <w:t> — </w:t>
      </w:r>
    </w:p>
    <w:p w14:paraId="27F84608" w14:textId="35D9869F" w:rsidR="00B9553F" w:rsidRDefault="00B9553F" w:rsidP="00C149CE">
      <w:pPr>
        <w:pStyle w:val="Indenta"/>
      </w:pPr>
      <w:r>
        <w:tab/>
      </w:r>
      <w:r w:rsidRPr="00470BF7">
        <w:t>(a)</w:t>
      </w:r>
      <w:r>
        <w:tab/>
        <w:t>may</w:t>
      </w:r>
      <w:r w:rsidR="009A21D2">
        <w:t> — </w:t>
      </w:r>
    </w:p>
    <w:p w14:paraId="7AA361CA" w14:textId="77777777" w:rsidR="00B9553F" w:rsidRDefault="00B9553F" w:rsidP="00C149CE">
      <w:pPr>
        <w:pStyle w:val="Indenti"/>
      </w:pPr>
      <w:r>
        <w:tab/>
      </w:r>
      <w:r w:rsidRPr="00470BF7">
        <w:t>(i)</w:t>
      </w:r>
      <w:r>
        <w:tab/>
        <w:t xml:space="preserve">cancel the provider approval; or </w:t>
      </w:r>
    </w:p>
    <w:p w14:paraId="2FB83253" w14:textId="77777777" w:rsidR="00B9553F" w:rsidRDefault="00B9553F" w:rsidP="00C149CE">
      <w:pPr>
        <w:pStyle w:val="Indenti"/>
      </w:pPr>
      <w:r>
        <w:tab/>
      </w:r>
      <w:r w:rsidRPr="00CE4D9B">
        <w:t>(ii)</w:t>
      </w:r>
      <w:r>
        <w:tab/>
        <w:t>suspend the provider approval for a period not more than the prescribed period; or</w:t>
      </w:r>
    </w:p>
    <w:p w14:paraId="749CA1A5" w14:textId="77777777" w:rsidR="00B9553F" w:rsidRDefault="00B9553F" w:rsidP="00C149CE">
      <w:pPr>
        <w:pStyle w:val="Indenti"/>
      </w:pPr>
      <w:r>
        <w:tab/>
        <w:t>(iii</w:t>
      </w:r>
      <w:r w:rsidRPr="00470BF7">
        <w:t>)</w:t>
      </w:r>
      <w:r>
        <w:tab/>
        <w:t>decide not to cancel the provider approval; and</w:t>
      </w:r>
    </w:p>
    <w:p w14:paraId="37F22430" w14:textId="77777777" w:rsidR="00B9553F" w:rsidRPr="00BD127F" w:rsidRDefault="00B9553F" w:rsidP="00C149CE">
      <w:pPr>
        <w:pStyle w:val="Indenta"/>
      </w:pPr>
      <w:r>
        <w:tab/>
      </w:r>
      <w:r w:rsidRPr="00470BF7">
        <w:t>(b)</w:t>
      </w:r>
      <w:r>
        <w:tab/>
        <w:t>must give the approved provider written notice of the decision.</w:t>
      </w:r>
    </w:p>
    <w:p w14:paraId="5F6318FB" w14:textId="77777777" w:rsidR="00B9553F" w:rsidRPr="00470BF7" w:rsidRDefault="00B9553F" w:rsidP="00C149CE">
      <w:pPr>
        <w:pStyle w:val="Subsection"/>
      </w:pPr>
      <w:r>
        <w:tab/>
      </w:r>
      <w:r w:rsidRPr="00AD4783">
        <w:t>(2)</w:t>
      </w:r>
      <w:r>
        <w:tab/>
        <w:t>The decision to cancel the provider approval takes effect at the end of 14 days after the date of the decision or, if another period is specified by the Regulatory Authority, at the end of that period.</w:t>
      </w:r>
    </w:p>
    <w:p w14:paraId="77C24353" w14:textId="77777777" w:rsidR="00B9553F" w:rsidRDefault="00B9553F" w:rsidP="00C149CE">
      <w:pPr>
        <w:pStyle w:val="Subsection"/>
      </w:pPr>
      <w:r>
        <w:lastRenderedPageBreak/>
        <w:tab/>
      </w:r>
      <w:r w:rsidRPr="00AD4783">
        <w:t>(3)</w:t>
      </w:r>
      <w:r>
        <w:tab/>
        <w:t>The notice of a decision to cancel the provider approval must set out the date on which it takes effect.</w:t>
      </w:r>
    </w:p>
    <w:p w14:paraId="729DC7CD" w14:textId="03B8CBA1" w:rsidR="00B9553F" w:rsidRDefault="00B9553F" w:rsidP="00C149CE">
      <w:pPr>
        <w:pStyle w:val="Subsection"/>
      </w:pPr>
      <w:r>
        <w:tab/>
      </w:r>
      <w:r w:rsidRPr="003E677F">
        <w:t>(4)</w:t>
      </w:r>
      <w:r>
        <w:tab/>
        <w:t xml:space="preserve">This Law applies to a suspension of a provider approval under this </w:t>
      </w:r>
      <w:r w:rsidR="00CD26D0">
        <w:t>section </w:t>
      </w:r>
      <w:r>
        <w:t xml:space="preserve">as if it were a suspension under </w:t>
      </w:r>
      <w:r w:rsidR="00CD26D0">
        <w:t>section </w:t>
      </w:r>
      <w:r>
        <w:t>27.</w:t>
      </w:r>
    </w:p>
    <w:p w14:paraId="2A06FF08" w14:textId="578284B3" w:rsidR="00B9553F" w:rsidRPr="00B11858" w:rsidRDefault="00B9553F" w:rsidP="00C149CE">
      <w:pPr>
        <w:pStyle w:val="Heading5"/>
      </w:pPr>
      <w:bookmarkStart w:id="49" w:name="_Toc229660385"/>
      <w:r w:rsidRPr="009939C2">
        <w:rPr>
          <w:rStyle w:val="CharSectno"/>
        </w:rPr>
        <w:t>34</w:t>
      </w:r>
      <w:r>
        <w:tab/>
        <w:t>Effect of cancellation</w:t>
      </w:r>
      <w:bookmarkEnd w:id="49"/>
    </w:p>
    <w:p w14:paraId="69729D9C" w14:textId="3F285067" w:rsidR="00B9553F" w:rsidRDefault="00B9553F" w:rsidP="00C149CE">
      <w:pPr>
        <w:pStyle w:val="Subsection"/>
      </w:pPr>
      <w:r>
        <w:tab/>
      </w:r>
      <w:r w:rsidRPr="00F84930">
        <w:t>(1)</w:t>
      </w:r>
      <w:r>
        <w:tab/>
        <w:t xml:space="preserve">Subject to this section, if a provider approval is cancelled under </w:t>
      </w:r>
      <w:r w:rsidR="00CD26D0">
        <w:t>section </w:t>
      </w:r>
      <w:r>
        <w:t>33 of this Law as applying in any participating jurisdiction,</w:t>
      </w:r>
      <w:r w:rsidRPr="008209ED">
        <w:t xml:space="preserve"> </w:t>
      </w:r>
      <w:r>
        <w:t>all service approvals held by the person who was the approved provider are also cancelled.</w:t>
      </w:r>
    </w:p>
    <w:p w14:paraId="6D15635A" w14:textId="2E3269F2" w:rsidR="00B9553F" w:rsidRPr="008209ED" w:rsidRDefault="00B9553F" w:rsidP="00C149CE">
      <w:pPr>
        <w:pStyle w:val="Subsection"/>
      </w:pPr>
      <w:r>
        <w:tab/>
      </w:r>
      <w:r w:rsidRPr="008209ED">
        <w:t>(2)</w:t>
      </w:r>
      <w:r>
        <w:tab/>
        <w:t>A cancellation under sub</w:t>
      </w:r>
      <w:r w:rsidR="00CD26D0">
        <w:t>section </w:t>
      </w:r>
      <w:r>
        <w:t>(1) applies to both education and care services and any associated children</w:t>
      </w:r>
      <w:r w:rsidR="009A5983">
        <w:t>’</w:t>
      </w:r>
      <w:r>
        <w:t>s services.</w:t>
      </w:r>
    </w:p>
    <w:p w14:paraId="6891734C" w14:textId="5478CFBF" w:rsidR="00B9553F" w:rsidRPr="007068CE" w:rsidRDefault="00B9553F" w:rsidP="00C149CE">
      <w:pPr>
        <w:pStyle w:val="Subsection"/>
      </w:pPr>
      <w:r>
        <w:tab/>
      </w:r>
      <w:r w:rsidRPr="006672A9">
        <w:t>(</w:t>
      </w:r>
      <w:r>
        <w:t>3</w:t>
      </w:r>
      <w:r w:rsidRPr="006672A9">
        <w:t>)</w:t>
      </w:r>
      <w:r>
        <w:tab/>
        <w:t>A service approval is not cancelled under sub</w:t>
      </w:r>
      <w:r w:rsidR="00CD26D0">
        <w:t>section </w:t>
      </w:r>
      <w:r>
        <w:t xml:space="preserve">(1) if before that cancellation a person is approved under </w:t>
      </w:r>
      <w:r w:rsidR="00CD26D0">
        <w:t>section </w:t>
      </w:r>
      <w:r>
        <w:t>41 to manage or control the education and care service.</w:t>
      </w:r>
    </w:p>
    <w:p w14:paraId="2F011156" w14:textId="17E6666F" w:rsidR="00B9553F" w:rsidRDefault="00B9553F" w:rsidP="00C149CE">
      <w:pPr>
        <w:pStyle w:val="Subsection"/>
      </w:pPr>
      <w:r>
        <w:tab/>
        <w:t>(4)</w:t>
      </w:r>
      <w:r>
        <w:tab/>
        <w:t>A service approval is cancelled if a person referred to in sub</w:t>
      </w:r>
      <w:r w:rsidR="00CD26D0">
        <w:t>section </w:t>
      </w:r>
      <w:r>
        <w:t>(3) ceases to manage or control the service.</w:t>
      </w:r>
    </w:p>
    <w:p w14:paraId="5702EB34" w14:textId="4574CEDA" w:rsidR="00B9553F" w:rsidRDefault="00B9553F" w:rsidP="00C149CE">
      <w:pPr>
        <w:pStyle w:val="Subsection"/>
      </w:pPr>
      <w:r>
        <w:tab/>
        <w:t>(5</w:t>
      </w:r>
      <w:r w:rsidRPr="00093365">
        <w:t>)</w:t>
      </w:r>
      <w:r>
        <w:tab/>
        <w:t xml:space="preserve">A provider whose provider approval is to be cancelled under </w:t>
      </w:r>
      <w:r w:rsidR="00CD26D0">
        <w:t>section </w:t>
      </w:r>
      <w:r>
        <w:t>33 may apply to the Regulatory Authority under Part 3 for consent to transfer a service approval held by the provider.</w:t>
      </w:r>
    </w:p>
    <w:p w14:paraId="2606175D" w14:textId="77777777" w:rsidR="00B9553F" w:rsidRDefault="00B9553F" w:rsidP="00C149CE">
      <w:pPr>
        <w:pStyle w:val="Subsection"/>
      </w:pPr>
      <w:r>
        <w:tab/>
        <w:t>(6</w:t>
      </w:r>
      <w:r w:rsidRPr="00D44B30">
        <w:t>)</w:t>
      </w:r>
      <w:r>
        <w:tab/>
        <w:t>The application for consent to transfer must be made within 14 days after the date of the decision to cancel the provider approval is made.</w:t>
      </w:r>
    </w:p>
    <w:p w14:paraId="52BB0CB9" w14:textId="77777777" w:rsidR="00B9553F" w:rsidRDefault="00B9553F" w:rsidP="00C149CE">
      <w:pPr>
        <w:pStyle w:val="Subsection"/>
      </w:pPr>
      <w:r>
        <w:tab/>
        <w:t>(7</w:t>
      </w:r>
      <w:r w:rsidRPr="00D44B30">
        <w:t>)</w:t>
      </w:r>
      <w:r>
        <w:tab/>
        <w:t>If an application for consent to transfer is made, the service approval is suspended until the Regulatory Authority determines the application.</w:t>
      </w:r>
    </w:p>
    <w:p w14:paraId="6CE3E90D" w14:textId="77777777" w:rsidR="00B9553F" w:rsidRDefault="00B9553F" w:rsidP="00C149CE">
      <w:pPr>
        <w:pStyle w:val="Subsection"/>
      </w:pPr>
      <w:r>
        <w:tab/>
        <w:t>(8</w:t>
      </w:r>
      <w:r w:rsidRPr="00093365">
        <w:t>)</w:t>
      </w:r>
      <w:r>
        <w:tab/>
        <w:t>The suspension of the service approval ceases on the transfer taking effect, unless the conditions of the transfer specify a later date.</w:t>
      </w:r>
    </w:p>
    <w:p w14:paraId="7E707B60" w14:textId="77777777" w:rsidR="00B9553F" w:rsidRDefault="00B9553F" w:rsidP="00C149CE">
      <w:pPr>
        <w:pStyle w:val="Subsection"/>
      </w:pPr>
      <w:r>
        <w:lastRenderedPageBreak/>
        <w:tab/>
        <w:t>(9</w:t>
      </w:r>
      <w:r w:rsidRPr="00D44B30">
        <w:t>)</w:t>
      </w:r>
      <w:r>
        <w:tab/>
        <w:t>If the Regulatory Authority refuses to consent to the transfer, the service approval is cancelled on the making of the decision to refuse consent.</w:t>
      </w:r>
    </w:p>
    <w:p w14:paraId="1872F66F" w14:textId="0DFB46D8" w:rsidR="00B9553F" w:rsidRDefault="00B9553F" w:rsidP="00C149CE">
      <w:pPr>
        <w:pStyle w:val="Heading5"/>
      </w:pPr>
      <w:bookmarkStart w:id="50" w:name="_Toc229660386"/>
      <w:r w:rsidRPr="009939C2">
        <w:rPr>
          <w:rStyle w:val="CharSectno"/>
        </w:rPr>
        <w:t>35</w:t>
      </w:r>
      <w:r>
        <w:tab/>
        <w:t>Approved provider to provide information to Regulatory Authority</w:t>
      </w:r>
      <w:bookmarkEnd w:id="50"/>
    </w:p>
    <w:p w14:paraId="0D64B1A1" w14:textId="6CE531B4" w:rsidR="00B9553F" w:rsidRDefault="00B9553F" w:rsidP="00C149CE">
      <w:pPr>
        <w:pStyle w:val="Subsection"/>
      </w:pPr>
      <w:r>
        <w:tab/>
      </w:r>
      <w:r w:rsidRPr="00D44B30">
        <w:t>(1)</w:t>
      </w:r>
      <w:r>
        <w:tab/>
        <w:t xml:space="preserve">This </w:t>
      </w:r>
      <w:r w:rsidR="00CD26D0">
        <w:t>section </w:t>
      </w:r>
      <w:r>
        <w:t xml:space="preserve">applies if a show cause notice has been given to an approved provider under </w:t>
      </w:r>
      <w:r w:rsidR="00CD26D0">
        <w:t>section </w:t>
      </w:r>
      <w:r>
        <w:t>26 or 32.</w:t>
      </w:r>
    </w:p>
    <w:p w14:paraId="6AFF34E5" w14:textId="77777777" w:rsidR="00B9553F" w:rsidRDefault="00B9553F" w:rsidP="00C149CE">
      <w:pPr>
        <w:pStyle w:val="Subsection"/>
      </w:pPr>
      <w:r>
        <w:tab/>
      </w:r>
      <w:r w:rsidRPr="00D44B30">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14:paraId="5B9D1300" w14:textId="2BCB0673" w:rsidR="00B9553F" w:rsidRDefault="00B9553F" w:rsidP="001400AA">
      <w:pPr>
        <w:pStyle w:val="Subsection"/>
        <w:keepNext/>
        <w:keepLines/>
      </w:pPr>
      <w:r>
        <w:tab/>
      </w:r>
      <w:r w:rsidRPr="00AF3841">
        <w:t>(</w:t>
      </w:r>
      <w:r>
        <w:t>3</w:t>
      </w:r>
      <w:r w:rsidRPr="00AF3841">
        <w:t>)</w:t>
      </w:r>
      <w:r>
        <w:tab/>
        <w:t>The Regulatory Authority may use the information provided under sub</w:t>
      </w:r>
      <w:r w:rsidR="00CD26D0">
        <w:t>section </w:t>
      </w:r>
      <w:r>
        <w:t>(2) solely to notify the parents of children enrolled at an education and care service about the suspension or cancellation.</w:t>
      </w:r>
    </w:p>
    <w:p w14:paraId="33EED0BA" w14:textId="22F31E9A" w:rsidR="00B9553F" w:rsidRDefault="00B9553F" w:rsidP="00C149CE">
      <w:pPr>
        <w:pStyle w:val="Heading5"/>
      </w:pPr>
      <w:bookmarkStart w:id="51" w:name="_Toc229660387"/>
      <w:r w:rsidRPr="009939C2">
        <w:rPr>
          <w:rStyle w:val="CharSectno"/>
        </w:rPr>
        <w:t>36</w:t>
      </w:r>
      <w:r>
        <w:tab/>
        <w:t>Notice to parents of suspension or cancellation</w:t>
      </w:r>
      <w:bookmarkEnd w:id="51"/>
    </w:p>
    <w:p w14:paraId="6BCA2E5C" w14:textId="116552B9" w:rsidR="00B9553F" w:rsidRPr="000451ED" w:rsidRDefault="00B9553F" w:rsidP="00C149CE">
      <w:pPr>
        <w:pStyle w:val="Subsection"/>
      </w:pPr>
      <w:r>
        <w:tab/>
      </w:r>
      <w:r w:rsidRPr="000451ED">
        <w:t>(1)</w:t>
      </w:r>
      <w:r>
        <w:tab/>
        <w:t xml:space="preserve">This </w:t>
      </w:r>
      <w:r w:rsidR="00CD26D0">
        <w:t>section </w:t>
      </w:r>
      <w:r>
        <w:t xml:space="preserve">applies if a provider approval has been suspended or cancelled under </w:t>
      </w:r>
      <w:r w:rsidR="00CD26D0">
        <w:t>section </w:t>
      </w:r>
      <w:r>
        <w:t>27, 28, 33 or 34.</w:t>
      </w:r>
    </w:p>
    <w:p w14:paraId="46616181" w14:textId="77777777" w:rsidR="00B9553F" w:rsidRDefault="00B9553F" w:rsidP="00C149CE">
      <w:pPr>
        <w:pStyle w:val="Subsection"/>
      </w:pPr>
      <w:r>
        <w:tab/>
      </w:r>
      <w:r w:rsidRPr="000451ED">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14:paraId="416B7953" w14:textId="1C0CD3B9" w:rsidR="00B9553F" w:rsidRPr="000451ED" w:rsidRDefault="00B9553F" w:rsidP="00C149CE">
      <w:pPr>
        <w:pStyle w:val="Subsection"/>
      </w:pPr>
      <w:r>
        <w:tab/>
      </w:r>
      <w:r w:rsidRPr="00A93051">
        <w:t>(3)</w:t>
      </w:r>
      <w:r>
        <w:tab/>
        <w:t>A person must comply with a requirement made of that person under sub</w:t>
      </w:r>
      <w:r w:rsidR="00CD26D0">
        <w:t>section </w:t>
      </w:r>
      <w:r>
        <w:t>(2).</w:t>
      </w:r>
    </w:p>
    <w:p w14:paraId="531A321A" w14:textId="2100F239" w:rsidR="00B9553F" w:rsidRPr="00D23E32" w:rsidRDefault="00766F51" w:rsidP="00766F51">
      <w:pPr>
        <w:pStyle w:val="Penstart"/>
      </w:pPr>
      <w:r>
        <w:tab/>
      </w:r>
      <w:r w:rsidR="00B9553F" w:rsidRPr="00D23E32">
        <w:t>Penalty:</w:t>
      </w:r>
      <w:r w:rsidR="00B9553F" w:rsidRPr="00D23E32">
        <w:tab/>
        <w:t>$3400, in the case of an individual.</w:t>
      </w:r>
    </w:p>
    <w:p w14:paraId="2F00FE31" w14:textId="08C824D6" w:rsidR="00B9553F" w:rsidRPr="00D23E32" w:rsidRDefault="00B9553F" w:rsidP="00766F51">
      <w:pPr>
        <w:pStyle w:val="Penstart"/>
      </w:pPr>
      <w:r w:rsidRPr="00D23E32">
        <w:tab/>
      </w:r>
      <w:r w:rsidR="00766F51">
        <w:tab/>
      </w:r>
      <w:r w:rsidR="00766F51">
        <w:tab/>
      </w:r>
      <w:r w:rsidRPr="00D23E32">
        <w:t>$17 200, in any other case.</w:t>
      </w:r>
    </w:p>
    <w:p w14:paraId="3CD9DA3F" w14:textId="43C06D14" w:rsidR="00B9553F" w:rsidRDefault="00B9553F" w:rsidP="00C149CE">
      <w:pPr>
        <w:pStyle w:val="Heading5"/>
      </w:pPr>
      <w:bookmarkStart w:id="52" w:name="_Toc229660388"/>
      <w:r w:rsidRPr="009939C2">
        <w:rPr>
          <w:rStyle w:val="CharSectno"/>
        </w:rPr>
        <w:lastRenderedPageBreak/>
        <w:t>37</w:t>
      </w:r>
      <w:r>
        <w:tab/>
        <w:t>Voluntary suspension of provider approval</w:t>
      </w:r>
      <w:bookmarkEnd w:id="52"/>
    </w:p>
    <w:p w14:paraId="0C96747D" w14:textId="77777777" w:rsidR="00B9553F" w:rsidRDefault="00B9553F" w:rsidP="00C149CE">
      <w:pPr>
        <w:pStyle w:val="Subsection"/>
      </w:pPr>
      <w:r>
        <w:tab/>
      </w:r>
      <w:r w:rsidRPr="00EA28F0">
        <w:t>(1)</w:t>
      </w:r>
      <w:r>
        <w:tab/>
        <w:t>An approved provider may apply to the Regulatory Authority for a suspension of the provider approval for a period of not more than 12 months.</w:t>
      </w:r>
    </w:p>
    <w:p w14:paraId="02FF8B79" w14:textId="3F1CDFD0" w:rsidR="00B9553F" w:rsidRDefault="00B9553F" w:rsidP="00C149CE">
      <w:pPr>
        <w:pStyle w:val="Subsection"/>
      </w:pPr>
      <w:r>
        <w:tab/>
      </w:r>
      <w:r w:rsidRPr="009075A5">
        <w:t>(2)</w:t>
      </w:r>
      <w:r>
        <w:tab/>
        <w:t>The application must</w:t>
      </w:r>
      <w:r w:rsidR="009A21D2">
        <w:t> — </w:t>
      </w:r>
    </w:p>
    <w:p w14:paraId="20964CF1" w14:textId="77777777" w:rsidR="00B9553F" w:rsidRPr="008D7877" w:rsidRDefault="00B9553F" w:rsidP="00C149CE">
      <w:pPr>
        <w:pStyle w:val="Indenta"/>
      </w:pPr>
      <w:r>
        <w:tab/>
      </w:r>
      <w:r w:rsidRPr="00E629BC">
        <w:t>(a)</w:t>
      </w:r>
      <w:r>
        <w:tab/>
        <w:t>be in writing; and</w:t>
      </w:r>
    </w:p>
    <w:p w14:paraId="411284EE" w14:textId="1D756D77" w:rsidR="00B9553F" w:rsidRDefault="00B9553F" w:rsidP="00C149CE">
      <w:pPr>
        <w:pStyle w:val="Indenta"/>
      </w:pPr>
      <w:r>
        <w:tab/>
        <w:t>(b</w:t>
      </w:r>
      <w:r w:rsidRPr="00E11C06">
        <w:t>)</w:t>
      </w:r>
      <w:r w:rsidRPr="00E11C06">
        <w:tab/>
      </w:r>
      <w:r>
        <w:t xml:space="preserve">include the prescribed </w:t>
      </w:r>
      <w:r w:rsidR="00484DA5">
        <w:t>information requested by the Regulatory Authority; and</w:t>
      </w:r>
    </w:p>
    <w:p w14:paraId="7E8284F6" w14:textId="77777777" w:rsidR="00B9553F" w:rsidRDefault="00B9553F" w:rsidP="00C149CE">
      <w:pPr>
        <w:pStyle w:val="Indenta"/>
      </w:pPr>
      <w:r>
        <w:tab/>
        <w:t>(c</w:t>
      </w:r>
      <w:r w:rsidRPr="00E11C06">
        <w:t>)</w:t>
      </w:r>
      <w:r w:rsidRPr="00E11C06">
        <w:tab/>
      </w:r>
      <w:r>
        <w:t>include payment of the prescribed fee.</w:t>
      </w:r>
    </w:p>
    <w:p w14:paraId="7033BDC9" w14:textId="77777777" w:rsidR="00B9553F" w:rsidRPr="002C3901" w:rsidRDefault="00B9553F" w:rsidP="00C149CE">
      <w:pPr>
        <w:pStyle w:val="Subsection"/>
      </w:pPr>
      <w:r>
        <w:tab/>
      </w:r>
      <w:r w:rsidRPr="009044E7">
        <w:t>(3)</w:t>
      </w:r>
      <w:r>
        <w:tab/>
        <w:t>The approved provider must, at least 14 days before making an application under this section, notify the parents of children enrolled at the education and care services operated by the approved provider of the intention to make the application.</w:t>
      </w:r>
    </w:p>
    <w:p w14:paraId="0C04C1EE" w14:textId="77777777" w:rsidR="00B9553F" w:rsidRDefault="00B9553F" w:rsidP="00C149CE">
      <w:pPr>
        <w:pStyle w:val="Subsection"/>
      </w:pPr>
      <w:r>
        <w:tab/>
      </w:r>
      <w:r w:rsidRPr="00EA28F0">
        <w:t>(</w:t>
      </w:r>
      <w:r>
        <w:t>4</w:t>
      </w:r>
      <w:r w:rsidRPr="00EA28F0">
        <w:t>)</w:t>
      </w:r>
      <w:r>
        <w:tab/>
        <w:t>The Regulatory Authority must within 30 days after the application is made decide whether or not to grant the application.</w:t>
      </w:r>
    </w:p>
    <w:p w14:paraId="2D908F52" w14:textId="77777777" w:rsidR="00B9553F" w:rsidRDefault="00B9553F" w:rsidP="00C149CE">
      <w:pPr>
        <w:pStyle w:val="Subsection"/>
      </w:pPr>
      <w:r>
        <w:tab/>
      </w:r>
      <w:r w:rsidRPr="00A93051">
        <w:t>(5)</w:t>
      </w:r>
      <w:r>
        <w:tab/>
        <w:t>The Regulatory Authority must give written notice of its decision (including the period of suspension) to the approved provider.</w:t>
      </w:r>
    </w:p>
    <w:p w14:paraId="1DD6F7AF" w14:textId="581B80CD" w:rsidR="00B9553F" w:rsidRDefault="00B9553F" w:rsidP="00C149CE">
      <w:pPr>
        <w:pStyle w:val="Subsection"/>
      </w:pPr>
      <w:r>
        <w:tab/>
      </w:r>
      <w:r w:rsidRPr="002C101F">
        <w:t>(6)</w:t>
      </w:r>
      <w:r>
        <w:tab/>
        <w:t>If the Regulatory Authority decides to grant the application, the suspension takes effect on a date agreed between the Regulatory Authority and the approved provider.</w:t>
      </w:r>
    </w:p>
    <w:p w14:paraId="5AE8C592" w14:textId="67B08476" w:rsidR="00B9553F" w:rsidRPr="002C101F" w:rsidRDefault="00B9553F" w:rsidP="00C149CE">
      <w:pPr>
        <w:pStyle w:val="Subsection"/>
      </w:pPr>
      <w:r>
        <w:tab/>
      </w:r>
      <w:r w:rsidRPr="002C101F">
        <w:t>(7)</w:t>
      </w:r>
      <w:r w:rsidRPr="002C101F">
        <w:tab/>
      </w:r>
      <w:r>
        <w:t xml:space="preserve">A suspension under this </w:t>
      </w:r>
      <w:r w:rsidR="00CD26D0">
        <w:t>section </w:t>
      </w:r>
      <w:r>
        <w:t>remains in force for the period of time specified in the notice.</w:t>
      </w:r>
    </w:p>
    <w:p w14:paraId="2EF05971" w14:textId="77777777" w:rsidR="00B9553F" w:rsidRDefault="00B9553F" w:rsidP="00C149CE">
      <w:pPr>
        <w:pStyle w:val="Subsection"/>
      </w:pPr>
      <w:r>
        <w:tab/>
      </w:r>
      <w:r w:rsidRPr="00A93051">
        <w:t>(8)</w:t>
      </w:r>
      <w:r>
        <w:tab/>
        <w:t>The approved provider may apply to the Regulatory Authority to revoke the suspension before the end of the suspension period.</w:t>
      </w:r>
    </w:p>
    <w:p w14:paraId="55A41100" w14:textId="77777777" w:rsidR="00B9553F" w:rsidRPr="008013DB" w:rsidRDefault="00B9553F" w:rsidP="00C149CE">
      <w:pPr>
        <w:pStyle w:val="Subsection"/>
      </w:pPr>
      <w:r>
        <w:tab/>
      </w:r>
      <w:r w:rsidRPr="008013DB">
        <w:t>(9)</w:t>
      </w:r>
      <w:r w:rsidRPr="008013DB">
        <w:tab/>
        <w:t xml:space="preserve">If the Regulatory Authority grants the application to </w:t>
      </w:r>
      <w:r>
        <w:t>revoke</w:t>
      </w:r>
      <w:r w:rsidRPr="008013DB">
        <w:t xml:space="preserve"> the suspension, the su</w:t>
      </w:r>
      <w:r>
        <w:t>s</w:t>
      </w:r>
      <w:r w:rsidRPr="008013DB">
        <w:t>pension ceases on the date determined by agreement with the approved provider.</w:t>
      </w:r>
    </w:p>
    <w:p w14:paraId="122D1BBF" w14:textId="4162B1E2" w:rsidR="00B9553F" w:rsidRDefault="00B9553F" w:rsidP="00C149CE">
      <w:pPr>
        <w:pStyle w:val="Subsection"/>
      </w:pPr>
      <w:r>
        <w:lastRenderedPageBreak/>
        <w:tab/>
      </w:r>
      <w:r w:rsidRPr="00C87A7F">
        <w:t>(</w:t>
      </w:r>
      <w:r>
        <w:t>10</w:t>
      </w:r>
      <w:r w:rsidRPr="00C87A7F">
        <w:t>)</w:t>
      </w:r>
      <w:r>
        <w:tab/>
        <w:t>If a provider approval is suspended under this section, each service approval held by the provider is also suspended for the same period unless</w:t>
      </w:r>
      <w:r w:rsidR="009A21D2">
        <w:t> — </w:t>
      </w:r>
    </w:p>
    <w:p w14:paraId="678E33B1" w14:textId="3A013DCC" w:rsidR="00B9553F" w:rsidRDefault="00B9553F" w:rsidP="00C149CE">
      <w:pPr>
        <w:pStyle w:val="Indenta"/>
      </w:pPr>
      <w:r>
        <w:tab/>
      </w:r>
      <w:r w:rsidRPr="0089690C">
        <w:t>(a)</w:t>
      </w:r>
      <w:r>
        <w:tab/>
        <w:t xml:space="preserve">a person is approved under </w:t>
      </w:r>
      <w:r w:rsidR="00CD26D0">
        <w:t>section </w:t>
      </w:r>
      <w:r>
        <w:t xml:space="preserve">41 to manage or control the education and care service to which the approval relates; or </w:t>
      </w:r>
    </w:p>
    <w:p w14:paraId="55620E2D" w14:textId="77777777" w:rsidR="00B9553F" w:rsidRPr="00357EA8" w:rsidRDefault="00B9553F" w:rsidP="00C149CE">
      <w:pPr>
        <w:pStyle w:val="Indenta"/>
      </w:pPr>
      <w:r>
        <w:tab/>
      </w:r>
      <w:r w:rsidRPr="0089690C">
        <w:t>(b)</w:t>
      </w:r>
      <w:r>
        <w:tab/>
        <w:t>the service approval is transferred under Division 3 of Part 3.</w:t>
      </w:r>
    </w:p>
    <w:p w14:paraId="1F824530" w14:textId="3D65FAC9" w:rsidR="00484DA5" w:rsidRDefault="00484DA5" w:rsidP="00484DA5">
      <w:pPr>
        <w:pStyle w:val="Footnotesection"/>
        <w:keepLines w:val="0"/>
      </w:pPr>
      <w:r>
        <w:tab/>
        <w:t xml:space="preserve">[Section 37 modified: </w:t>
      </w:r>
      <w:r w:rsidR="000D21AC">
        <w:t>No.</w:t>
      </w:r>
      <w:r w:rsidR="00B13FC6">
        <w:t> </w:t>
      </w:r>
      <w:r w:rsidR="000D21AC">
        <w:t xml:space="preserve">2 of 2026 </w:t>
      </w:r>
      <w:r>
        <w:t>(WA) s. 41.]</w:t>
      </w:r>
    </w:p>
    <w:p w14:paraId="2DC6BE5F" w14:textId="04FF90FF" w:rsidR="00B9553F" w:rsidRDefault="00B9553F" w:rsidP="00C149CE">
      <w:pPr>
        <w:pStyle w:val="Heading5"/>
      </w:pPr>
      <w:bookmarkStart w:id="53" w:name="_Toc229660389"/>
      <w:r w:rsidRPr="009939C2">
        <w:rPr>
          <w:rStyle w:val="CharSectno"/>
        </w:rPr>
        <w:t>38</w:t>
      </w:r>
      <w:r>
        <w:tab/>
        <w:t>Surrender of provider approval by approved provider</w:t>
      </w:r>
      <w:bookmarkEnd w:id="53"/>
    </w:p>
    <w:p w14:paraId="3C821D2D" w14:textId="77777777" w:rsidR="00B9553F" w:rsidRDefault="00B9553F" w:rsidP="00C149CE">
      <w:pPr>
        <w:pStyle w:val="Subsection"/>
      </w:pPr>
      <w:r>
        <w:tab/>
      </w:r>
      <w:r w:rsidRPr="0006281A">
        <w:t>(1)</w:t>
      </w:r>
      <w:r>
        <w:tab/>
        <w:t>An approved provider may surrender the provider approval by written notice to the Regulatory Authority.</w:t>
      </w:r>
    </w:p>
    <w:p w14:paraId="66A618F1" w14:textId="2E2C8FD3" w:rsidR="00B9553F" w:rsidRDefault="00B9553F" w:rsidP="005342AE">
      <w:pPr>
        <w:pStyle w:val="Subsection"/>
        <w:keepNext/>
      </w:pPr>
      <w:r>
        <w:tab/>
      </w:r>
      <w:r w:rsidRPr="001407C5">
        <w:t>(2)</w:t>
      </w:r>
      <w:r>
        <w:tab/>
        <w:t>The notice must specify a date on which the surrender is intended to take effect</w:t>
      </w:r>
      <w:r w:rsidRPr="001407C5">
        <w:t xml:space="preserve"> </w:t>
      </w:r>
      <w:r>
        <w:t>which must be</w:t>
      </w:r>
      <w:r w:rsidR="009A21D2">
        <w:t> — </w:t>
      </w:r>
    </w:p>
    <w:p w14:paraId="0D17CE57" w14:textId="77777777" w:rsidR="00B9553F" w:rsidRDefault="00B9553F" w:rsidP="00C149CE">
      <w:pPr>
        <w:pStyle w:val="Indenta"/>
      </w:pPr>
      <w:r>
        <w:tab/>
      </w:r>
      <w:r w:rsidRPr="001407C5">
        <w:t>(a)</w:t>
      </w:r>
      <w:r>
        <w:tab/>
        <w:t>after the notice is given; and</w:t>
      </w:r>
    </w:p>
    <w:p w14:paraId="65538B96" w14:textId="64A9F6A3" w:rsidR="00B9553F" w:rsidRPr="001407C5" w:rsidRDefault="00B9553F" w:rsidP="00C149CE">
      <w:pPr>
        <w:pStyle w:val="Indenta"/>
      </w:pPr>
      <w:r>
        <w:tab/>
      </w:r>
      <w:r w:rsidRPr="001407C5">
        <w:t>(b)</w:t>
      </w:r>
      <w:r>
        <w:tab/>
        <w:t>after the end of the period of notice required under sub</w:t>
      </w:r>
      <w:r w:rsidR="00CD26D0">
        <w:t>section </w:t>
      </w:r>
      <w:r>
        <w:t>(3).</w:t>
      </w:r>
    </w:p>
    <w:p w14:paraId="511EEB3C" w14:textId="77777777" w:rsidR="00B9553F" w:rsidRPr="002C3901" w:rsidRDefault="00B9553F" w:rsidP="00C149CE">
      <w:pPr>
        <w:pStyle w:val="Subsection"/>
      </w:pPr>
      <w:r>
        <w:tab/>
      </w:r>
      <w:r w:rsidRPr="009044E7">
        <w:t>(</w:t>
      </w:r>
      <w:r>
        <w:t>3</w:t>
      </w:r>
      <w:r w:rsidRPr="009044E7">
        <w:t>)</w:t>
      </w:r>
      <w:r>
        <w:tab/>
        <w:t>The approved provider must</w:t>
      </w:r>
      <w:r w:rsidRPr="00DB34F7">
        <w:t xml:space="preserve"> </w:t>
      </w:r>
      <w:r>
        <w:t>notify the parents of children enrolled at the education and care services operated by the approved provider of the intention to surrender the provider approval, at least 14 days before the surrender is intended to take effect.</w:t>
      </w:r>
    </w:p>
    <w:p w14:paraId="2A332C4C" w14:textId="74F69DA1" w:rsidR="00B9553F" w:rsidRDefault="00B9553F" w:rsidP="00C149CE">
      <w:pPr>
        <w:pStyle w:val="Subsection"/>
      </w:pPr>
      <w:r>
        <w:tab/>
      </w:r>
      <w:r w:rsidRPr="0006281A">
        <w:t>(</w:t>
      </w:r>
      <w:r>
        <w:t>4</w:t>
      </w:r>
      <w:r w:rsidRPr="0006281A">
        <w:t>)</w:t>
      </w:r>
      <w:r>
        <w:tab/>
        <w:t>If a provider approval is surrendered, the approval is cancelled on the date specified in the notice.</w:t>
      </w:r>
    </w:p>
    <w:p w14:paraId="0A4B65DB" w14:textId="77777777" w:rsidR="00B9553F" w:rsidRDefault="00B9553F" w:rsidP="00C149CE">
      <w:pPr>
        <w:pStyle w:val="Subsection"/>
      </w:pPr>
      <w:r>
        <w:tab/>
      </w:r>
      <w:r w:rsidRPr="00C87A7F">
        <w:t>(</w:t>
      </w:r>
      <w:r>
        <w:t>5</w:t>
      </w:r>
      <w:r w:rsidRPr="00C87A7F">
        <w:t>)</w:t>
      </w:r>
      <w:r>
        <w:tab/>
        <w:t>If a provider approval is surrendered, any service approval held by the provider is also taken to be surrendered.</w:t>
      </w:r>
    </w:p>
    <w:p w14:paraId="098F2CD2" w14:textId="28D8BCB3" w:rsidR="00B9553F" w:rsidRPr="00656923" w:rsidRDefault="006A4F96" w:rsidP="006A4F96">
      <w:pPr>
        <w:pStyle w:val="PermNoteHeading"/>
      </w:pPr>
      <w:r w:rsidRPr="006A4F96">
        <w:rPr>
          <w:b/>
          <w:bCs/>
        </w:rPr>
        <w:tab/>
        <w:t>Note</w:t>
      </w:r>
    </w:p>
    <w:p w14:paraId="54B738D9" w14:textId="0924E144" w:rsidR="00B9553F" w:rsidRDefault="008F3744" w:rsidP="008F3744">
      <w:pPr>
        <w:pStyle w:val="PermNoteText"/>
      </w:pPr>
      <w:r>
        <w:tab/>
      </w:r>
      <w:r>
        <w:tab/>
      </w:r>
      <w:r w:rsidR="00B9553F">
        <w:t>If a service approval is surrendered, it is cancelled</w:t>
      </w:r>
      <w:r w:rsidR="009A21D2">
        <w:t> — </w:t>
      </w:r>
      <w:r w:rsidR="00B9553F">
        <w:t xml:space="preserve">see </w:t>
      </w:r>
      <w:r w:rsidR="00CD26D0">
        <w:t>section </w:t>
      </w:r>
      <w:r w:rsidR="00B9553F">
        <w:t>86.  A</w:t>
      </w:r>
      <w:r w:rsidR="005342AE">
        <w:t> </w:t>
      </w:r>
      <w:r w:rsidR="00B9553F">
        <w:t>cancelled service approval cannot be transferred</w:t>
      </w:r>
      <w:r w:rsidR="009A21D2">
        <w:t> — </w:t>
      </w:r>
      <w:r w:rsidR="00B9553F">
        <w:t>see definition of</w:t>
      </w:r>
      <w:r w:rsidR="005342AE">
        <w:t> </w:t>
      </w:r>
      <w:r w:rsidR="00B9553F">
        <w:rPr>
          <w:b/>
          <w:i/>
        </w:rPr>
        <w:t xml:space="preserve">service approval </w:t>
      </w:r>
      <w:r w:rsidR="00B9553F">
        <w:t>and also Division 3 of Part 3.</w:t>
      </w:r>
    </w:p>
    <w:p w14:paraId="140CBE64" w14:textId="657B391E" w:rsidR="00B9553F" w:rsidRDefault="00965F41" w:rsidP="00213EBD">
      <w:pPr>
        <w:pStyle w:val="Heading3"/>
      </w:pPr>
      <w:bookmarkStart w:id="54" w:name="_Toc229655916"/>
      <w:bookmarkStart w:id="55" w:name="_Toc229660390"/>
      <w:r w:rsidRPr="00965F41">
        <w:rPr>
          <w:rStyle w:val="CharDivNo"/>
        </w:rPr>
        <w:lastRenderedPageBreak/>
        <w:t>Division 5</w:t>
      </w:r>
      <w:r w:rsidR="009A21D2">
        <w:t> — </w:t>
      </w:r>
      <w:r w:rsidR="00B9553F" w:rsidRPr="00701162">
        <w:rPr>
          <w:rStyle w:val="CharDivText"/>
        </w:rPr>
        <w:t>Approval of executor, representative or guardian as approved provider</w:t>
      </w:r>
      <w:bookmarkEnd w:id="54"/>
      <w:bookmarkEnd w:id="55"/>
    </w:p>
    <w:p w14:paraId="47F0C8D6" w14:textId="1F8B3D5C" w:rsidR="00B9553F" w:rsidRDefault="00B9553F" w:rsidP="00C149CE">
      <w:pPr>
        <w:pStyle w:val="Heading5"/>
      </w:pPr>
      <w:bookmarkStart w:id="56" w:name="_Toc229660391"/>
      <w:r w:rsidRPr="009939C2">
        <w:rPr>
          <w:rStyle w:val="CharSectno"/>
        </w:rPr>
        <w:t>39</w:t>
      </w:r>
      <w:r>
        <w:tab/>
        <w:t>Death of approved provider</w:t>
      </w:r>
      <w:bookmarkEnd w:id="56"/>
    </w:p>
    <w:p w14:paraId="7B5590A8" w14:textId="33711F3C" w:rsidR="00B9553F" w:rsidRDefault="00B9553F" w:rsidP="00C149CE">
      <w:pPr>
        <w:pStyle w:val="Subsection"/>
      </w:pPr>
      <w:r>
        <w:tab/>
      </w:r>
      <w:r w:rsidRPr="004E01AA">
        <w:t>(1)</w:t>
      </w:r>
      <w:r>
        <w:tab/>
        <w:t xml:space="preserve">This </w:t>
      </w:r>
      <w:r w:rsidR="00CD26D0">
        <w:t>section </w:t>
      </w:r>
      <w:r>
        <w:t>applies if an approved provider dies.</w:t>
      </w:r>
    </w:p>
    <w:p w14:paraId="126B4C34" w14:textId="2B4DE448" w:rsidR="00B9553F" w:rsidRDefault="00B9553F" w:rsidP="00C149CE">
      <w:pPr>
        <w:pStyle w:val="Subsection"/>
      </w:pPr>
      <w:r>
        <w:tab/>
        <w:t>(2)</w:t>
      </w:r>
      <w:r w:rsidRPr="00D57BB8">
        <w:tab/>
        <w:t>A nominated supervisor or a person in day</w:t>
      </w:r>
      <w:r w:rsidRPr="00D57BB8">
        <w:noBreakHyphen/>
        <w:t>to-day charge of an education and care service of the approved provider must notify the Regulatory Authority of the approved provider</w:t>
      </w:r>
      <w:r w:rsidR="009A5983">
        <w:t>’</w:t>
      </w:r>
      <w:r w:rsidRPr="00D57BB8">
        <w:t>s death w</w:t>
      </w:r>
      <w:r>
        <w:t>ithin 7 days after that death.</w:t>
      </w:r>
    </w:p>
    <w:p w14:paraId="607858D7" w14:textId="77777777" w:rsidR="00B9553F" w:rsidRDefault="00B9553F" w:rsidP="00C149CE">
      <w:pPr>
        <w:pStyle w:val="Subsection"/>
      </w:pPr>
      <w:r>
        <w:tab/>
      </w:r>
      <w:r w:rsidRPr="006036DF">
        <w:t>(3)</w:t>
      </w:r>
      <w:r>
        <w:tab/>
        <w:t xml:space="preserve">The executor of the estate of the approved provider may continue to operate any approved education and care service of the approved provider for the relevant period provided </w:t>
      </w:r>
      <w:r w:rsidRPr="00D57BB8">
        <w:t>that at least one nominated supervisor</w:t>
      </w:r>
      <w:r>
        <w:t xml:space="preserve"> continues to manage the </w:t>
      </w:r>
      <w:r w:rsidRPr="00D57BB8">
        <w:t>day-to-day</w:t>
      </w:r>
      <w:r>
        <w:t xml:space="preserve"> operation of the service.</w:t>
      </w:r>
    </w:p>
    <w:p w14:paraId="03F520CD" w14:textId="77777777" w:rsidR="00B9553F" w:rsidRPr="006036DF" w:rsidRDefault="00B9553F" w:rsidP="00C149CE">
      <w:pPr>
        <w:pStyle w:val="Subsection"/>
      </w:pPr>
      <w:r>
        <w:tab/>
      </w:r>
      <w:r w:rsidRPr="006036DF">
        <w:t>(4)</w:t>
      </w:r>
      <w:r>
        <w:tab/>
        <w:t>The executor of the estate of the approved provider may transfer, surrender or apply for suspension of a service approval of the approved provider under this Law during the relevant period as if the executor were the approved provider.</w:t>
      </w:r>
    </w:p>
    <w:p w14:paraId="6DF81324" w14:textId="77777777" w:rsidR="00B9553F" w:rsidRDefault="00B9553F" w:rsidP="00C149CE">
      <w:pPr>
        <w:pStyle w:val="Subsection"/>
      </w:pPr>
      <w:r>
        <w:tab/>
        <w:t>(5</w:t>
      </w:r>
      <w:r w:rsidRPr="0099254C">
        <w:t>)</w:t>
      </w:r>
      <w:r>
        <w:tab/>
        <w:t>The executor of the estate of the approved provider may apply to the Regulatory Authority for a provider approval.</w:t>
      </w:r>
    </w:p>
    <w:p w14:paraId="61032E88" w14:textId="0C5A83CC" w:rsidR="00B9553F" w:rsidRDefault="00B9553F" w:rsidP="00C149CE">
      <w:pPr>
        <w:pStyle w:val="Subsection"/>
      </w:pPr>
      <w:r>
        <w:tab/>
        <w:t>(6</w:t>
      </w:r>
      <w:r w:rsidRPr="003868E5">
        <w:t>)</w:t>
      </w:r>
      <w:r>
        <w:tab/>
        <w:t>The application must be made within 30 days of the death of the approved provider and must</w:t>
      </w:r>
      <w:r w:rsidR="009A21D2">
        <w:t> — </w:t>
      </w:r>
    </w:p>
    <w:p w14:paraId="521D0B52" w14:textId="00816222" w:rsidR="00B9553F" w:rsidRDefault="00B9553F" w:rsidP="00C149CE">
      <w:pPr>
        <w:pStyle w:val="Indenta"/>
      </w:pPr>
      <w:r>
        <w:tab/>
      </w:r>
      <w:r w:rsidRPr="003868E5">
        <w:t>(a)</w:t>
      </w:r>
      <w:r>
        <w:tab/>
        <w:t>be in writing; and</w:t>
      </w:r>
    </w:p>
    <w:p w14:paraId="3F48228E" w14:textId="4191374C" w:rsidR="00B9553F" w:rsidRDefault="00B9553F" w:rsidP="00C149CE">
      <w:pPr>
        <w:pStyle w:val="Indenta"/>
      </w:pPr>
      <w:r>
        <w:tab/>
      </w:r>
      <w:r w:rsidRPr="003868E5">
        <w:t>(b)</w:t>
      </w:r>
      <w:r>
        <w:tab/>
        <w:t xml:space="preserve">include the prescribed </w:t>
      </w:r>
      <w:r w:rsidR="00484DA5">
        <w:t>information requested by the Regulatory Authority; and</w:t>
      </w:r>
    </w:p>
    <w:p w14:paraId="4D626C4A" w14:textId="77777777" w:rsidR="00B9553F" w:rsidRDefault="00B9553F" w:rsidP="00C149CE">
      <w:pPr>
        <w:pStyle w:val="Indenta"/>
      </w:pPr>
      <w:r>
        <w:tab/>
      </w:r>
      <w:r w:rsidRPr="0099254C">
        <w:t>(c)</w:t>
      </w:r>
      <w:r w:rsidRPr="00670ACC">
        <w:tab/>
        <w:t>include payment of the prescribed fee.</w:t>
      </w:r>
    </w:p>
    <w:p w14:paraId="53E13064" w14:textId="36FDC48C" w:rsidR="00B9553F" w:rsidRPr="006036DF" w:rsidRDefault="00B9553F" w:rsidP="00C149CE">
      <w:pPr>
        <w:pStyle w:val="Subsection"/>
      </w:pPr>
      <w:r>
        <w:tab/>
      </w:r>
      <w:r w:rsidRPr="006036DF">
        <w:t>(7)</w:t>
      </w:r>
      <w:r>
        <w:tab/>
        <w:t xml:space="preserve">In this </w:t>
      </w:r>
      <w:r w:rsidR="00CD26D0">
        <w:t>section </w:t>
      </w:r>
      <w:r w:rsidRPr="006036DF">
        <w:rPr>
          <w:b/>
          <w:i/>
        </w:rPr>
        <w:t>relevant</w:t>
      </w:r>
      <w:r w:rsidRPr="006036DF">
        <w:rPr>
          <w:b/>
        </w:rPr>
        <w:t xml:space="preserve"> </w:t>
      </w:r>
      <w:r w:rsidRPr="004B29D8">
        <w:rPr>
          <w:b/>
          <w:i/>
        </w:rPr>
        <w:t>period</w:t>
      </w:r>
      <w:r>
        <w:t xml:space="preserve"> means</w:t>
      </w:r>
      <w:r w:rsidR="009A21D2">
        <w:t> — </w:t>
      </w:r>
    </w:p>
    <w:p w14:paraId="010A608C" w14:textId="77777777" w:rsidR="00B9553F" w:rsidRDefault="00B9553F" w:rsidP="00C149CE">
      <w:pPr>
        <w:pStyle w:val="Indenta"/>
      </w:pPr>
      <w:r>
        <w:tab/>
      </w:r>
      <w:r w:rsidRPr="006036DF">
        <w:t>(a)</w:t>
      </w:r>
      <w:r>
        <w:tab/>
        <w:t>the period of 30 days after the death of the approved provider; or</w:t>
      </w:r>
    </w:p>
    <w:p w14:paraId="0E99FD27" w14:textId="3AEE79F7" w:rsidR="00B9553F" w:rsidRDefault="00B9553F" w:rsidP="00BC0A2A">
      <w:pPr>
        <w:pStyle w:val="Indenta"/>
        <w:keepNext/>
        <w:keepLines/>
      </w:pPr>
      <w:r>
        <w:lastRenderedPageBreak/>
        <w:tab/>
      </w:r>
      <w:r w:rsidRPr="006036DF">
        <w:t>(b)</w:t>
      </w:r>
      <w:r>
        <w:tab/>
        <w:t>if the executor of the estate of the approved provider makes an application under sub</w:t>
      </w:r>
      <w:r w:rsidR="00CD26D0">
        <w:t>section </w:t>
      </w:r>
      <w:r>
        <w:t>(5) within that period, until the application is finally determined under this Law.</w:t>
      </w:r>
    </w:p>
    <w:p w14:paraId="3CFB3123" w14:textId="50AB9D83" w:rsidR="00484DA5" w:rsidRDefault="00484DA5" w:rsidP="00484DA5">
      <w:pPr>
        <w:pStyle w:val="Footnotesection"/>
        <w:keepLines w:val="0"/>
      </w:pPr>
      <w:r>
        <w:tab/>
        <w:t xml:space="preserve">[Section 39 modified: </w:t>
      </w:r>
      <w:r w:rsidR="000D21AC">
        <w:t>No.</w:t>
      </w:r>
      <w:r w:rsidR="00B13FC6">
        <w:t> </w:t>
      </w:r>
      <w:r w:rsidR="000D21AC">
        <w:t xml:space="preserve">2 of 2026 </w:t>
      </w:r>
      <w:r>
        <w:t>(WA) s. 42.]</w:t>
      </w:r>
    </w:p>
    <w:p w14:paraId="44918550" w14:textId="357975F6" w:rsidR="00B9553F" w:rsidRDefault="00B9553F" w:rsidP="00C149CE">
      <w:pPr>
        <w:pStyle w:val="Heading5"/>
      </w:pPr>
      <w:bookmarkStart w:id="57" w:name="_Toc229660392"/>
      <w:r w:rsidRPr="009939C2">
        <w:rPr>
          <w:rStyle w:val="CharSectno"/>
        </w:rPr>
        <w:t>40</w:t>
      </w:r>
      <w:r>
        <w:tab/>
        <w:t>Incapacity of approved provider</w:t>
      </w:r>
      <w:bookmarkEnd w:id="57"/>
    </w:p>
    <w:p w14:paraId="1DB414DA" w14:textId="7C3E9820" w:rsidR="00B9553F" w:rsidRDefault="00B9553F" w:rsidP="00C149CE">
      <w:pPr>
        <w:pStyle w:val="Subsection"/>
      </w:pPr>
      <w:r>
        <w:tab/>
      </w:r>
      <w:r w:rsidRPr="00822B96">
        <w:t>(1)</w:t>
      </w:r>
      <w:r>
        <w:tab/>
        <w:t xml:space="preserve">This </w:t>
      </w:r>
      <w:r w:rsidR="00CD26D0">
        <w:t>section </w:t>
      </w:r>
      <w:r>
        <w:t>applies if an approved provider has become incapacitated.</w:t>
      </w:r>
    </w:p>
    <w:p w14:paraId="2090C37E" w14:textId="77777777" w:rsidR="00B9553F" w:rsidRDefault="00B9553F" w:rsidP="00C149CE">
      <w:pPr>
        <w:pStyle w:val="Subsection"/>
      </w:pPr>
      <w:r>
        <w:tab/>
      </w:r>
      <w:r w:rsidRPr="00F11F90">
        <w:t>(</w:t>
      </w:r>
      <w:r>
        <w:t>2</w:t>
      </w:r>
      <w:r w:rsidRPr="00F11F90">
        <w:t>)</w:t>
      </w:r>
      <w:r>
        <w:tab/>
        <w:t>The legal personal representative or guardian of an approved provider may apply to the Regulatory Authority for a provider approval.</w:t>
      </w:r>
    </w:p>
    <w:p w14:paraId="6CA87982" w14:textId="047DD2E7" w:rsidR="00B9553F" w:rsidRDefault="00B9553F" w:rsidP="00C149CE">
      <w:pPr>
        <w:pStyle w:val="Subsection"/>
      </w:pPr>
      <w:r>
        <w:tab/>
      </w:r>
      <w:r w:rsidRPr="003868E5">
        <w:t>(</w:t>
      </w:r>
      <w:r>
        <w:t>3</w:t>
      </w:r>
      <w:r w:rsidRPr="003868E5">
        <w:t>)</w:t>
      </w:r>
      <w:r>
        <w:tab/>
        <w:t>The application must</w:t>
      </w:r>
      <w:r w:rsidR="009A21D2">
        <w:t> — </w:t>
      </w:r>
    </w:p>
    <w:p w14:paraId="164A6E09" w14:textId="77777777" w:rsidR="00B9553F" w:rsidRDefault="00B9553F" w:rsidP="00C149CE">
      <w:pPr>
        <w:pStyle w:val="Indenta"/>
      </w:pPr>
      <w:r>
        <w:tab/>
      </w:r>
      <w:r w:rsidRPr="003868E5">
        <w:t>(a)</w:t>
      </w:r>
      <w:r>
        <w:tab/>
        <w:t>be in writing; and</w:t>
      </w:r>
    </w:p>
    <w:p w14:paraId="406C01D9" w14:textId="3E1A9EDD" w:rsidR="00B9553F" w:rsidRDefault="00B9553F" w:rsidP="00C149CE">
      <w:pPr>
        <w:pStyle w:val="Indenta"/>
      </w:pPr>
      <w:r>
        <w:tab/>
      </w:r>
      <w:r w:rsidRPr="003868E5">
        <w:t>(b)</w:t>
      </w:r>
      <w:r>
        <w:tab/>
        <w:t xml:space="preserve">include the prescribed </w:t>
      </w:r>
      <w:r w:rsidR="00484DA5">
        <w:t>information requested by the Regulatory Authority; and</w:t>
      </w:r>
    </w:p>
    <w:p w14:paraId="0A8FAC9D" w14:textId="77777777" w:rsidR="00B9553F" w:rsidRDefault="00B9553F" w:rsidP="001400AA">
      <w:pPr>
        <w:pStyle w:val="Indenta"/>
        <w:keepNext/>
      </w:pPr>
      <w:r>
        <w:tab/>
      </w:r>
      <w:r w:rsidRPr="00670ACC">
        <w:t>(c)</w:t>
      </w:r>
      <w:r w:rsidRPr="00670ACC">
        <w:tab/>
        <w:t>include payment of the prescribed fee</w:t>
      </w:r>
      <w:r>
        <w:t>.</w:t>
      </w:r>
    </w:p>
    <w:p w14:paraId="7FC26ADF" w14:textId="1FEB812F" w:rsidR="00484DA5" w:rsidRDefault="00484DA5" w:rsidP="00484DA5">
      <w:pPr>
        <w:pStyle w:val="Footnotesection"/>
        <w:keepLines w:val="0"/>
      </w:pPr>
      <w:r>
        <w:tab/>
        <w:t xml:space="preserve">[Section 40 modified: </w:t>
      </w:r>
      <w:r w:rsidR="000D21AC">
        <w:t>No.</w:t>
      </w:r>
      <w:r w:rsidR="00B13FC6">
        <w:t> </w:t>
      </w:r>
      <w:r w:rsidR="000D21AC">
        <w:t xml:space="preserve">2 of 2026 </w:t>
      </w:r>
      <w:r>
        <w:t>(WA) s. 43.]</w:t>
      </w:r>
    </w:p>
    <w:p w14:paraId="44DDC127" w14:textId="0EEA393A" w:rsidR="00B9553F" w:rsidRPr="003424BC" w:rsidRDefault="00B9553F" w:rsidP="00C149CE">
      <w:pPr>
        <w:pStyle w:val="Heading5"/>
      </w:pPr>
      <w:bookmarkStart w:id="58" w:name="_Toc229660393"/>
      <w:r w:rsidRPr="009939C2">
        <w:rPr>
          <w:rStyle w:val="CharSectno"/>
        </w:rPr>
        <w:t>41</w:t>
      </w:r>
      <w:r>
        <w:tab/>
        <w:t>Decision on application</w:t>
      </w:r>
      <w:bookmarkEnd w:id="58"/>
    </w:p>
    <w:p w14:paraId="0A47BEE7" w14:textId="3EC3FD8A" w:rsidR="00B9553F" w:rsidRDefault="00B9553F" w:rsidP="00C149CE">
      <w:pPr>
        <w:pStyle w:val="Subsection"/>
      </w:pPr>
      <w:r>
        <w:tab/>
        <w:t>(1</w:t>
      </w:r>
      <w:r w:rsidRPr="003868E5">
        <w:t>)</w:t>
      </w:r>
      <w:r>
        <w:tab/>
        <w:t xml:space="preserve">The Regulatory Authority must not grant a provider approval to a person who has made an application under </w:t>
      </w:r>
      <w:r w:rsidR="00CD26D0">
        <w:t>section </w:t>
      </w:r>
      <w:r>
        <w:t>39 or 40 unless the Regulatory Authority is satisfied that the person is a fit and proper person to be involved in the provision of an education and care service.</w:t>
      </w:r>
    </w:p>
    <w:p w14:paraId="7D734D33" w14:textId="2EAA1FE5" w:rsidR="00B9553F" w:rsidRDefault="00B9553F" w:rsidP="00C149CE">
      <w:pPr>
        <w:pStyle w:val="Subsection"/>
      </w:pPr>
      <w:r>
        <w:tab/>
        <w:t>(2</w:t>
      </w:r>
      <w:r w:rsidRPr="003868E5">
        <w:t>)</w:t>
      </w:r>
      <w:r>
        <w:tab/>
        <w:t>Sections 12, 13 and 14 apply to the assessment of a person under sub</w:t>
      </w:r>
      <w:r w:rsidR="00CD26D0">
        <w:t>section </w:t>
      </w:r>
      <w:r>
        <w:t>(1).</w:t>
      </w:r>
    </w:p>
    <w:p w14:paraId="4B65A0F4" w14:textId="1ACCFBDD" w:rsidR="00B9553F" w:rsidRDefault="00B9553F" w:rsidP="00C149CE">
      <w:pPr>
        <w:pStyle w:val="Subsection"/>
      </w:pPr>
      <w:r>
        <w:tab/>
        <w:t>(3</w:t>
      </w:r>
      <w:r w:rsidRPr="003868E5">
        <w:t>)</w:t>
      </w:r>
      <w:r>
        <w:tab/>
        <w:t>Subject to this section, the Regulatory Authority may</w:t>
      </w:r>
      <w:r w:rsidR="009A21D2">
        <w:t> — </w:t>
      </w:r>
    </w:p>
    <w:p w14:paraId="14DC7B32" w14:textId="77777777" w:rsidR="00B9553F" w:rsidRDefault="00B9553F" w:rsidP="00C149CE">
      <w:pPr>
        <w:pStyle w:val="Indenta"/>
      </w:pPr>
      <w:r>
        <w:tab/>
      </w:r>
      <w:r w:rsidRPr="003868E5">
        <w:t>(a)</w:t>
      </w:r>
      <w:r>
        <w:tab/>
        <w:t>grant the provider approval; or</w:t>
      </w:r>
    </w:p>
    <w:p w14:paraId="696EFCBC" w14:textId="77777777" w:rsidR="00B9553F" w:rsidRDefault="00B9553F" w:rsidP="00C149CE">
      <w:pPr>
        <w:pStyle w:val="Indenta"/>
      </w:pPr>
      <w:r>
        <w:tab/>
      </w:r>
      <w:r w:rsidRPr="003868E5">
        <w:t>(b)</w:t>
      </w:r>
      <w:r>
        <w:tab/>
        <w:t>grant the provider approval subject to conditions; or</w:t>
      </w:r>
    </w:p>
    <w:p w14:paraId="61E2B4C0" w14:textId="77777777" w:rsidR="00B9553F" w:rsidRDefault="00B9553F" w:rsidP="00C149CE">
      <w:pPr>
        <w:pStyle w:val="Indenta"/>
      </w:pPr>
      <w:r>
        <w:tab/>
        <w:t>(c)</w:t>
      </w:r>
      <w:r w:rsidRPr="003868E5">
        <w:tab/>
      </w:r>
      <w:r>
        <w:t>refuse to grant the provider approval.</w:t>
      </w:r>
    </w:p>
    <w:p w14:paraId="513D1EA3" w14:textId="582204EC" w:rsidR="00B9553F" w:rsidRDefault="00B9553F" w:rsidP="00BC0A2A">
      <w:pPr>
        <w:pStyle w:val="Subsection"/>
        <w:keepNext/>
      </w:pPr>
      <w:r>
        <w:lastRenderedPageBreak/>
        <w:tab/>
        <w:t>(4</w:t>
      </w:r>
      <w:r w:rsidRPr="003868E5">
        <w:t>)</w:t>
      </w:r>
      <w:r>
        <w:tab/>
        <w:t>An approval</w:t>
      </w:r>
      <w:r w:rsidRPr="003868E5">
        <w:t xml:space="preserve"> </w:t>
      </w:r>
      <w:r>
        <w:t xml:space="preserve">under this </w:t>
      </w:r>
      <w:r w:rsidR="00CD26D0">
        <w:t>section </w:t>
      </w:r>
      <w:r w:rsidR="009A21D2">
        <w:t>— </w:t>
      </w:r>
    </w:p>
    <w:p w14:paraId="30CD3AD8" w14:textId="77777777" w:rsidR="00B9553F" w:rsidRDefault="00B9553F" w:rsidP="00C149CE">
      <w:pPr>
        <w:pStyle w:val="Indenta"/>
      </w:pPr>
      <w:r>
        <w:tab/>
      </w:r>
      <w:r w:rsidRPr="003868E5">
        <w:t>(a)</w:t>
      </w:r>
      <w:r>
        <w:tab/>
        <w:t>may be granted for a period of not more than 6 months; and</w:t>
      </w:r>
    </w:p>
    <w:p w14:paraId="473E5EBF" w14:textId="6BAB2628" w:rsidR="00B9553F" w:rsidRDefault="00B9553F" w:rsidP="00C149CE">
      <w:pPr>
        <w:pStyle w:val="Indenta"/>
      </w:pPr>
      <w:r>
        <w:tab/>
        <w:t>(b)</w:t>
      </w:r>
      <w:r w:rsidRPr="00D57BB8">
        <w:tab/>
        <w:t>may be extended or further extended for peri</w:t>
      </w:r>
      <w:r>
        <w:t>ods of not more than 6 months</w:t>
      </w:r>
      <w:r w:rsidR="009A21D2">
        <w:t> — </w:t>
      </w:r>
    </w:p>
    <w:p w14:paraId="41518506" w14:textId="472BB7A9" w:rsidR="00B9553F" w:rsidRDefault="007C0552" w:rsidP="00F20BA1">
      <w:pPr>
        <w:pStyle w:val="Subsection"/>
      </w:pPr>
      <w:r>
        <w:tab/>
      </w:r>
      <w:r>
        <w:tab/>
      </w:r>
      <w:r w:rsidR="00B9553F">
        <w:t>at the discretion of the Regulatory Authority.</w:t>
      </w:r>
    </w:p>
    <w:p w14:paraId="6F6909C0" w14:textId="77777777" w:rsidR="00B9553F" w:rsidRPr="00261150" w:rsidRDefault="00B9553F" w:rsidP="00C149CE">
      <w:pPr>
        <w:pStyle w:val="Subsection"/>
      </w:pPr>
      <w:r>
        <w:tab/>
      </w:r>
      <w:r w:rsidRPr="00261150">
        <w:t>(5)</w:t>
      </w:r>
      <w:r>
        <w:tab/>
        <w:t>The provider approval is granted only in relation to the operation of the approved education and care services of the approved provider for whom the applicant is the executor, legal personal representative or guardian, as the case requires.</w:t>
      </w:r>
    </w:p>
    <w:p w14:paraId="2BA7EB09" w14:textId="05E5B09F" w:rsidR="00B9553F" w:rsidRDefault="00965F41" w:rsidP="00213EBD">
      <w:pPr>
        <w:pStyle w:val="Heading3"/>
      </w:pPr>
      <w:bookmarkStart w:id="59" w:name="_Toc229655920"/>
      <w:bookmarkStart w:id="60" w:name="_Toc229660394"/>
      <w:r w:rsidRPr="00965F41">
        <w:rPr>
          <w:rStyle w:val="CharDivNo"/>
        </w:rPr>
        <w:t>Division 6</w:t>
      </w:r>
      <w:r w:rsidR="009A21D2">
        <w:t> — </w:t>
      </w:r>
      <w:r w:rsidR="00B9553F" w:rsidRPr="00701162">
        <w:rPr>
          <w:rStyle w:val="CharDivText"/>
        </w:rPr>
        <w:t>Exercise of powers by another Regulatory Authority</w:t>
      </w:r>
      <w:bookmarkEnd w:id="59"/>
      <w:bookmarkEnd w:id="60"/>
    </w:p>
    <w:p w14:paraId="63F07B7A" w14:textId="0F7E6D15" w:rsidR="00B9553F" w:rsidRDefault="00B9553F" w:rsidP="00C149CE">
      <w:pPr>
        <w:pStyle w:val="Heading5"/>
      </w:pPr>
      <w:bookmarkStart w:id="61" w:name="_Toc229660395"/>
      <w:r w:rsidRPr="009939C2">
        <w:rPr>
          <w:rStyle w:val="CharSectno"/>
        </w:rPr>
        <w:t>42</w:t>
      </w:r>
      <w:r>
        <w:tab/>
        <w:t>Exercise of powers by another Regulatory Authority</w:t>
      </w:r>
      <w:bookmarkEnd w:id="61"/>
    </w:p>
    <w:p w14:paraId="1BBDF4E7" w14:textId="72D29188" w:rsidR="00B9553F" w:rsidRDefault="00B9553F" w:rsidP="00C149CE">
      <w:pPr>
        <w:pStyle w:val="Subsection"/>
      </w:pPr>
      <w:r>
        <w:tab/>
      </w:r>
      <w:r w:rsidRPr="00B82AEF">
        <w:t>(1)</w:t>
      </w:r>
      <w:r>
        <w:tab/>
        <w:t xml:space="preserve">This </w:t>
      </w:r>
      <w:r w:rsidR="00CD26D0">
        <w:t>section </w:t>
      </w:r>
      <w:r>
        <w:t>applies if the Regulatory Authority has granted a provider approval under this Part.</w:t>
      </w:r>
    </w:p>
    <w:p w14:paraId="616905E0" w14:textId="77777777" w:rsidR="00B9553F" w:rsidRDefault="00B9553F" w:rsidP="00C149CE">
      <w:pPr>
        <w:pStyle w:val="Subsection"/>
      </w:pPr>
      <w:r>
        <w:tab/>
      </w:r>
      <w:r w:rsidRPr="00E80F8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14:paraId="151358EA" w14:textId="77777777" w:rsidR="00B9553F" w:rsidRDefault="00B9553F" w:rsidP="00C149CE">
      <w:pPr>
        <w:pStyle w:val="Subsection"/>
      </w:pPr>
      <w:r>
        <w:tab/>
      </w:r>
      <w:r w:rsidRPr="00E80F8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14:paraId="2246CA1F" w14:textId="35E8C9F9" w:rsidR="00B9553F" w:rsidRDefault="00B9553F" w:rsidP="00C149CE">
      <w:pPr>
        <w:pStyle w:val="Subsection"/>
      </w:pPr>
      <w:r>
        <w:tab/>
      </w:r>
      <w:r w:rsidRPr="00B8765C">
        <w:t>(4)</w:t>
      </w:r>
      <w:r>
        <w:tab/>
        <w:t>A failure by a Regulatory Authority to comply with sub</w:t>
      </w:r>
      <w:r w:rsidR="00CD26D0">
        <w:t>section </w:t>
      </w:r>
      <w:r>
        <w:t>(3) does not affect the validity of the exercise of the power.</w:t>
      </w:r>
    </w:p>
    <w:p w14:paraId="10C4DB2F" w14:textId="77777777" w:rsidR="00B9553F" w:rsidRPr="000C2455" w:rsidRDefault="00B9553F" w:rsidP="00C149CE">
      <w:pPr>
        <w:pStyle w:val="Subsection"/>
      </w:pPr>
      <w:r>
        <w:lastRenderedPageBreak/>
        <w:tab/>
      </w:r>
      <w:r w:rsidRPr="000C2455">
        <w:t>(5)</w:t>
      </w:r>
      <w:r>
        <w:tab/>
        <w:t>A cancellation or suspension of a provider approval in another participating jurisdiction has effect in this jurisdiction.</w:t>
      </w:r>
    </w:p>
    <w:p w14:paraId="4744CEED" w14:textId="36414A2F" w:rsidR="00B9553F" w:rsidRPr="0083229B" w:rsidRDefault="00B9553F" w:rsidP="007C0552">
      <w:pPr>
        <w:pStyle w:val="Heading2"/>
      </w:pPr>
      <w:bookmarkStart w:id="62" w:name="_Toc229655922"/>
      <w:bookmarkStart w:id="63" w:name="_Toc229660396"/>
      <w:r w:rsidRPr="009A21D2">
        <w:rPr>
          <w:rStyle w:val="CharPartNo"/>
        </w:rPr>
        <w:lastRenderedPageBreak/>
        <w:t>Part 3</w:t>
      </w:r>
      <w:r w:rsidR="009A21D2">
        <w:t> — </w:t>
      </w:r>
      <w:r w:rsidRPr="009A21D2">
        <w:rPr>
          <w:rStyle w:val="CharPartText"/>
        </w:rPr>
        <w:t>Service Approval</w:t>
      </w:r>
      <w:bookmarkEnd w:id="62"/>
      <w:bookmarkEnd w:id="63"/>
    </w:p>
    <w:p w14:paraId="35C3313D" w14:textId="536E4873" w:rsidR="00B9553F" w:rsidRPr="001564D0" w:rsidRDefault="00965F41" w:rsidP="00213EBD">
      <w:pPr>
        <w:pStyle w:val="Heading3"/>
      </w:pPr>
      <w:bookmarkStart w:id="64" w:name="_Toc229655923"/>
      <w:bookmarkStart w:id="65" w:name="_Toc229660397"/>
      <w:r w:rsidRPr="00965F41">
        <w:rPr>
          <w:rStyle w:val="CharDivNo"/>
        </w:rPr>
        <w:t>Division 1</w:t>
      </w:r>
      <w:r w:rsidR="009A21D2">
        <w:t> — </w:t>
      </w:r>
      <w:r w:rsidR="00B9553F" w:rsidRPr="00701162">
        <w:rPr>
          <w:rStyle w:val="CharDivText"/>
        </w:rPr>
        <w:t>Application for service approval</w:t>
      </w:r>
      <w:bookmarkEnd w:id="64"/>
      <w:bookmarkEnd w:id="65"/>
    </w:p>
    <w:p w14:paraId="1C44D484" w14:textId="6A99A122" w:rsidR="00B9553F" w:rsidRPr="00F95B34" w:rsidRDefault="00B9553F" w:rsidP="00C149CE">
      <w:pPr>
        <w:pStyle w:val="Heading5"/>
      </w:pPr>
      <w:bookmarkStart w:id="66" w:name="_Toc229660398"/>
      <w:r w:rsidRPr="009939C2">
        <w:rPr>
          <w:rStyle w:val="CharSectno"/>
        </w:rPr>
        <w:t>43</w:t>
      </w:r>
      <w:r>
        <w:tab/>
        <w:t>Application for service approval</w:t>
      </w:r>
      <w:bookmarkEnd w:id="66"/>
    </w:p>
    <w:p w14:paraId="1799A040" w14:textId="77777777" w:rsidR="00B9553F" w:rsidRPr="006270E6" w:rsidRDefault="00B9553F" w:rsidP="00C149CE">
      <w:pPr>
        <w:pStyle w:val="Subsection"/>
      </w:pPr>
      <w:r>
        <w:tab/>
        <w:t>(1)</w:t>
      </w:r>
      <w:r>
        <w:tab/>
        <w:t>An approved provider may apply to the Regulatory Authority for a service approval for an education and care service.</w:t>
      </w:r>
    </w:p>
    <w:p w14:paraId="15F8FC5B" w14:textId="77777777" w:rsidR="00B9553F" w:rsidRPr="007A15EC" w:rsidRDefault="00B9553F" w:rsidP="00C149CE">
      <w:pPr>
        <w:pStyle w:val="Subsection"/>
      </w:pPr>
      <w:r>
        <w:tab/>
      </w:r>
      <w:r w:rsidRPr="00757075">
        <w:t>(2)</w:t>
      </w:r>
      <w:r>
        <w:tab/>
        <w:t xml:space="preserve">An approved provider may only apply for a service approval for an education and care service if the approved provider is or will be the operator of the education and care service and is or will be responsible for the management of the staff members and nominated </w:t>
      </w:r>
      <w:r w:rsidRPr="00D57BB8">
        <w:t>supervisors</w:t>
      </w:r>
      <w:r>
        <w:t xml:space="preserve"> of that service.</w:t>
      </w:r>
    </w:p>
    <w:p w14:paraId="0BF5E1A4" w14:textId="77777777" w:rsidR="00B9553F" w:rsidRPr="00950EDF" w:rsidRDefault="00B9553F" w:rsidP="00C149CE">
      <w:pPr>
        <w:pStyle w:val="Subsection"/>
      </w:pPr>
      <w:r>
        <w:tab/>
      </w:r>
      <w:r w:rsidRPr="00950EDF">
        <w:t>(</w:t>
      </w:r>
      <w:r>
        <w:t>3</w:t>
      </w:r>
      <w:r w:rsidRPr="00950EDF">
        <w:t>)</w:t>
      </w:r>
      <w:r>
        <w:tab/>
        <w:t>A person who has applied for a provider approval may apply to the Regulatory Authority for a service approval, however the Regulatory Authority must not grant the service approval unless the provider approval is granted.</w:t>
      </w:r>
    </w:p>
    <w:p w14:paraId="480C98C1" w14:textId="04C6D02C" w:rsidR="00B9553F" w:rsidRPr="008F3744" w:rsidRDefault="008F3744" w:rsidP="008F3744">
      <w:pPr>
        <w:pStyle w:val="PermNoteHeading"/>
        <w:rPr>
          <w:b/>
          <w:bCs/>
        </w:rPr>
      </w:pPr>
      <w:r>
        <w:rPr>
          <w:b/>
          <w:bCs/>
        </w:rPr>
        <w:tab/>
      </w:r>
      <w:r w:rsidR="00B9553F" w:rsidRPr="008F3744">
        <w:rPr>
          <w:b/>
          <w:bCs/>
        </w:rPr>
        <w:t>Note</w:t>
      </w:r>
    </w:p>
    <w:p w14:paraId="264CEDEB" w14:textId="129C0C1C" w:rsidR="00B9553F" w:rsidRPr="00160474" w:rsidRDefault="005342AE" w:rsidP="005342AE">
      <w:pPr>
        <w:pStyle w:val="PermNotePara"/>
      </w:pPr>
      <w:r>
        <w:tab/>
      </w:r>
      <w:r>
        <w:tab/>
      </w:r>
      <w:r w:rsidR="00B9553F" w:rsidRPr="00160474">
        <w:t xml:space="preserve">Mandatory approval in principle jurisdictions require an approved provider to hold an approval in principle under Part 4 for the education and care service premises as a precondition of service approval. See </w:t>
      </w:r>
      <w:r w:rsidR="00CD26D0">
        <w:t>section </w:t>
      </w:r>
      <w:r w:rsidR="00B9553F" w:rsidRPr="00160474">
        <w:t>49A.</w:t>
      </w:r>
    </w:p>
    <w:p w14:paraId="705026FC" w14:textId="2E01A144" w:rsidR="00B9553F" w:rsidRPr="00F95B34" w:rsidRDefault="00B9553F" w:rsidP="00C149CE">
      <w:pPr>
        <w:pStyle w:val="Heading5"/>
      </w:pPr>
      <w:bookmarkStart w:id="67" w:name="_Toc229660399"/>
      <w:r w:rsidRPr="009939C2">
        <w:rPr>
          <w:rStyle w:val="CharSectno"/>
        </w:rPr>
        <w:t>44</w:t>
      </w:r>
      <w:r>
        <w:tab/>
        <w:t>Form of application</w:t>
      </w:r>
      <w:bookmarkEnd w:id="67"/>
    </w:p>
    <w:p w14:paraId="4DF490D9" w14:textId="4F3A6A39" w:rsidR="00B9553F" w:rsidRDefault="00B9553F" w:rsidP="00C149CE">
      <w:pPr>
        <w:pStyle w:val="Subsection"/>
      </w:pPr>
      <w:r>
        <w:tab/>
        <w:t>(1)</w:t>
      </w:r>
      <w:r>
        <w:tab/>
        <w:t>An application for a service approval must</w:t>
      </w:r>
      <w:r w:rsidR="009A21D2">
        <w:t> — </w:t>
      </w:r>
    </w:p>
    <w:p w14:paraId="3A65C60D" w14:textId="3AA4B79B" w:rsidR="00B9553F" w:rsidRDefault="00B9553F" w:rsidP="00C149CE">
      <w:pPr>
        <w:pStyle w:val="Indenta"/>
      </w:pPr>
      <w:r>
        <w:tab/>
      </w:r>
      <w:r w:rsidRPr="00B579BD">
        <w:t>(a)</w:t>
      </w:r>
      <w:r>
        <w:tab/>
        <w:t>be made to the Regulatory Authority of the participating jurisdiction in which the service is to be located; and</w:t>
      </w:r>
    </w:p>
    <w:p w14:paraId="6D6BA5CE" w14:textId="7AF84EEF" w:rsidR="00B9553F" w:rsidRDefault="00B9553F" w:rsidP="00C149CE">
      <w:pPr>
        <w:pStyle w:val="Indenta"/>
      </w:pPr>
      <w:r>
        <w:tab/>
      </w:r>
      <w:r w:rsidRPr="00B579BD">
        <w:t>(b)</w:t>
      </w:r>
      <w:r>
        <w:tab/>
        <w:t>be in writing; and</w:t>
      </w:r>
    </w:p>
    <w:p w14:paraId="55C4BBCE" w14:textId="67175BB1" w:rsidR="00B9553F" w:rsidRDefault="00B9553F" w:rsidP="00C149CE">
      <w:pPr>
        <w:pStyle w:val="Indenta"/>
      </w:pPr>
      <w:r>
        <w:tab/>
        <w:t>(c</w:t>
      </w:r>
      <w:r w:rsidRPr="00F95B34">
        <w:t>)</w:t>
      </w:r>
      <w:r w:rsidRPr="00F95B34">
        <w:tab/>
      </w:r>
      <w:r>
        <w:t xml:space="preserve">include the prescribed </w:t>
      </w:r>
      <w:r w:rsidR="00484DA5">
        <w:t>information requested by the Regulatory Authority; and</w:t>
      </w:r>
    </w:p>
    <w:p w14:paraId="1628781F" w14:textId="77777777" w:rsidR="00B9553F" w:rsidRDefault="00B9553F" w:rsidP="00C149CE">
      <w:pPr>
        <w:pStyle w:val="Indenta"/>
      </w:pPr>
      <w:r>
        <w:tab/>
        <w:t>(d)</w:t>
      </w:r>
      <w:r w:rsidRPr="00D57BB8">
        <w:tab/>
        <w:t xml:space="preserve">nominate one or more individuals to be nominated supervisors of the service; and </w:t>
      </w:r>
    </w:p>
    <w:p w14:paraId="68EA2CE4" w14:textId="77777777" w:rsidR="00B9553F" w:rsidRDefault="00B9553F" w:rsidP="00C149CE">
      <w:pPr>
        <w:pStyle w:val="Indenta"/>
      </w:pPr>
      <w:r>
        <w:lastRenderedPageBreak/>
        <w:tab/>
        <w:t>(da)</w:t>
      </w:r>
      <w:r w:rsidRPr="00D57BB8">
        <w:tab/>
        <w:t xml:space="preserve">include from each nominated individual (other than the approved provider) the written </w:t>
      </w:r>
      <w:r>
        <w:t>consent to the nomination; and</w:t>
      </w:r>
      <w:r w:rsidRPr="00D57BB8">
        <w:t xml:space="preserve"> </w:t>
      </w:r>
    </w:p>
    <w:p w14:paraId="0ED4B325" w14:textId="77777777" w:rsidR="00B9553F" w:rsidRDefault="00B9553F" w:rsidP="00C149CE">
      <w:pPr>
        <w:pStyle w:val="Indenta"/>
      </w:pPr>
      <w:r>
        <w:tab/>
      </w:r>
      <w:r w:rsidRPr="00B579BD">
        <w:t>(e)</w:t>
      </w:r>
      <w:r>
        <w:tab/>
        <w:t>include payment of the prescribed fee.</w:t>
      </w:r>
    </w:p>
    <w:p w14:paraId="10E95A4D" w14:textId="0DC8993E" w:rsidR="00B9553F" w:rsidRDefault="00B9553F" w:rsidP="00C149CE">
      <w:pPr>
        <w:pStyle w:val="Subsection"/>
      </w:pPr>
      <w:r>
        <w:tab/>
      </w:r>
      <w:r w:rsidRPr="00490516">
        <w:t>(2)</w:t>
      </w:r>
      <w:r>
        <w:tab/>
        <w:t>An application for service approval may include an associated children</w:t>
      </w:r>
      <w:r w:rsidR="009A5983">
        <w:t>’</w:t>
      </w:r>
      <w:r>
        <w:t>s service.</w:t>
      </w:r>
    </w:p>
    <w:p w14:paraId="41C073A5" w14:textId="77777777" w:rsidR="00B9553F" w:rsidRDefault="00B9553F" w:rsidP="00C149CE">
      <w:pPr>
        <w:pStyle w:val="Subsection"/>
      </w:pPr>
      <w:r>
        <w:tab/>
        <w:t>(3)</w:t>
      </w:r>
      <w:r w:rsidRPr="00D57BB8">
        <w:tab/>
        <w:t>An application for a service approval for a</w:t>
      </w:r>
      <w:r>
        <w:t xml:space="preserve"> </w:t>
      </w:r>
      <w:r w:rsidRPr="00D57BB8">
        <w:t>family</w:t>
      </w:r>
      <w:r>
        <w:t> </w:t>
      </w:r>
      <w:r w:rsidRPr="00D57BB8">
        <w:t xml:space="preserve">day care service may include a request for approval of a place (other than a residence) as a family day care venue for that service. </w:t>
      </w:r>
    </w:p>
    <w:p w14:paraId="0F216859" w14:textId="31B5F540" w:rsidR="00B9553F" w:rsidRDefault="006A4F96" w:rsidP="006A4F96">
      <w:pPr>
        <w:pStyle w:val="PermNoteHeading"/>
      </w:pPr>
      <w:r w:rsidRPr="006A4F96">
        <w:rPr>
          <w:b/>
          <w:bCs/>
        </w:rPr>
        <w:tab/>
        <w:t>Note</w:t>
      </w:r>
    </w:p>
    <w:p w14:paraId="0FACC4EC" w14:textId="362FBFEB" w:rsidR="00B9553F" w:rsidRDefault="007B555B" w:rsidP="007B555B">
      <w:pPr>
        <w:pStyle w:val="PermNotePara"/>
      </w:pPr>
      <w:r>
        <w:tab/>
      </w:r>
      <w:r>
        <w:tab/>
      </w:r>
      <w:r w:rsidR="00B9553F" w:rsidRPr="00D57BB8">
        <w:t xml:space="preserve">This approval is granted under </w:t>
      </w:r>
      <w:r w:rsidR="00CD26D0">
        <w:t>section </w:t>
      </w:r>
      <w:r w:rsidR="00B9553F" w:rsidRPr="00D57BB8">
        <w:t>50A only if exc</w:t>
      </w:r>
      <w:r w:rsidR="00B9553F">
        <w:t>eptional circumstances exist.</w:t>
      </w:r>
    </w:p>
    <w:p w14:paraId="7BE112ED" w14:textId="27431420" w:rsidR="00484DA5" w:rsidRDefault="00484DA5" w:rsidP="00484DA5">
      <w:pPr>
        <w:pStyle w:val="Footnotesection"/>
        <w:keepLines w:val="0"/>
      </w:pPr>
      <w:r>
        <w:tab/>
        <w:t xml:space="preserve">[Section 44 modified: </w:t>
      </w:r>
      <w:r w:rsidR="000D21AC">
        <w:t>No.</w:t>
      </w:r>
      <w:r w:rsidR="00B13FC6">
        <w:t> </w:t>
      </w:r>
      <w:r w:rsidR="000D21AC">
        <w:t xml:space="preserve">2 of 2026 </w:t>
      </w:r>
      <w:r>
        <w:t>(WA) s. 44.]</w:t>
      </w:r>
    </w:p>
    <w:p w14:paraId="720B5A1D" w14:textId="1722BA12" w:rsidR="00B9553F" w:rsidRPr="007B1A3A" w:rsidRDefault="00B9553F" w:rsidP="00C149CE">
      <w:pPr>
        <w:pStyle w:val="Heading5"/>
      </w:pPr>
      <w:bookmarkStart w:id="68" w:name="_Toc229660400"/>
      <w:r w:rsidRPr="009939C2">
        <w:rPr>
          <w:rStyle w:val="CharSectno"/>
        </w:rPr>
        <w:t>45</w:t>
      </w:r>
      <w:r>
        <w:tab/>
        <w:t>Regulatory Authority may seek further information</w:t>
      </w:r>
      <w:bookmarkEnd w:id="68"/>
    </w:p>
    <w:p w14:paraId="388CF635" w14:textId="77777777" w:rsidR="00B9553F" w:rsidRDefault="00B9553F" w:rsidP="00C149CE">
      <w:pPr>
        <w:pStyle w:val="Subsection"/>
      </w:pPr>
      <w:r>
        <w:tab/>
      </w:r>
      <w:r w:rsidRPr="007B1A3A">
        <w:t>(1)</w:t>
      </w:r>
      <w:r>
        <w:tab/>
        <w:t>The Regulatory Authority may ask an applicant for a service approval to provide any further information that is reasonably required for the purpose of assessing the application.</w:t>
      </w:r>
    </w:p>
    <w:p w14:paraId="12CE29D8" w14:textId="6AEA2947" w:rsidR="00B9553F" w:rsidRPr="00CD4B22" w:rsidRDefault="00B9553F" w:rsidP="00C149CE">
      <w:pPr>
        <w:pStyle w:val="Subsection"/>
      </w:pPr>
      <w:r>
        <w:tab/>
        <w:t>(2</w:t>
      </w:r>
      <w:r w:rsidRPr="00CD4B22">
        <w:t>)</w:t>
      </w:r>
      <w:r>
        <w:tab/>
        <w:t xml:space="preserve">If the Regulatory Authority asks the applicant for further information under this section, the period from the making of the request until the provision of the further information is not included in the period referred to in </w:t>
      </w:r>
      <w:r w:rsidR="00CD26D0">
        <w:t>section </w:t>
      </w:r>
      <w:r>
        <w:t>48 for the Regulatory Authority to make a decision on the application.</w:t>
      </w:r>
    </w:p>
    <w:p w14:paraId="0A280E1A" w14:textId="4FA7A3DD" w:rsidR="00B9553F" w:rsidRDefault="00B9553F" w:rsidP="00C149CE">
      <w:pPr>
        <w:pStyle w:val="Heading5"/>
      </w:pPr>
      <w:bookmarkStart w:id="69" w:name="_Toc229660401"/>
      <w:r w:rsidRPr="009939C2">
        <w:rPr>
          <w:rStyle w:val="CharSectno"/>
        </w:rPr>
        <w:t>46</w:t>
      </w:r>
      <w:r>
        <w:tab/>
        <w:t>Investigation of application for service approval</w:t>
      </w:r>
      <w:bookmarkEnd w:id="69"/>
    </w:p>
    <w:p w14:paraId="3DB1ABA0" w14:textId="4159C3DA" w:rsidR="00B9553F" w:rsidRDefault="00B9553F" w:rsidP="00C149CE">
      <w:pPr>
        <w:pStyle w:val="Subsection"/>
      </w:pPr>
      <w:r>
        <w:tab/>
      </w:r>
      <w:r w:rsidRPr="004F22F8">
        <w:t>(1)</w:t>
      </w:r>
      <w:r>
        <w:tab/>
        <w:t>For the purposes of determining an application for a service approval, the Regulatory Authority may</w:t>
      </w:r>
      <w:r w:rsidR="009A21D2">
        <w:t> — </w:t>
      </w:r>
    </w:p>
    <w:p w14:paraId="6411EB18" w14:textId="46F42707" w:rsidR="00B9553F" w:rsidRDefault="00B9553F" w:rsidP="00C149CE">
      <w:pPr>
        <w:pStyle w:val="Indenta"/>
      </w:pPr>
      <w:r>
        <w:tab/>
      </w:r>
      <w:r w:rsidRPr="00FE2A11">
        <w:t>(</w:t>
      </w:r>
      <w:r>
        <w:t>a</w:t>
      </w:r>
      <w:r w:rsidRPr="00FE2A11">
        <w:t>)</w:t>
      </w:r>
      <w:r>
        <w:tab/>
        <w:t>undertake inquiries and investigations, including inquiries relating to the previous licensing, accreditation or registration of the education and care service under a former education and care services law, a children</w:t>
      </w:r>
      <w:r w:rsidR="009A5983">
        <w:t>’</w:t>
      </w:r>
      <w:r>
        <w:t>s services law or an education law of any participating jurisdiction; and</w:t>
      </w:r>
    </w:p>
    <w:p w14:paraId="1E74ECFC" w14:textId="77777777" w:rsidR="00B9553F" w:rsidRDefault="00B9553F" w:rsidP="00C149CE">
      <w:pPr>
        <w:pStyle w:val="Indenta"/>
      </w:pPr>
      <w:r>
        <w:lastRenderedPageBreak/>
        <w:tab/>
      </w:r>
      <w:r w:rsidRPr="001664A4">
        <w:t>(</w:t>
      </w:r>
      <w:r>
        <w:t>b</w:t>
      </w:r>
      <w:r w:rsidRPr="001664A4">
        <w:t>)</w:t>
      </w:r>
      <w:r>
        <w:tab/>
        <w:t>inspect the education and care service premises; and</w:t>
      </w:r>
    </w:p>
    <w:p w14:paraId="06B43D4B" w14:textId="77777777" w:rsidR="00B9553F" w:rsidRPr="0020419D" w:rsidRDefault="00B9553F" w:rsidP="00C149CE">
      <w:pPr>
        <w:pStyle w:val="Indenta"/>
      </w:pPr>
      <w:r>
        <w:tab/>
      </w:r>
      <w:r w:rsidRPr="001664A4">
        <w:t>(</w:t>
      </w:r>
      <w:r>
        <w:t>c</w:t>
      </w:r>
      <w:r w:rsidRPr="001664A4">
        <w:t>)</w:t>
      </w:r>
      <w:r>
        <w:tab/>
        <w:t>inspect the policies and procedures of the service.</w:t>
      </w:r>
    </w:p>
    <w:p w14:paraId="4BA00D22" w14:textId="0B5F3C2A" w:rsidR="00B9553F" w:rsidRDefault="00B9553F" w:rsidP="00C149CE">
      <w:pPr>
        <w:pStyle w:val="Subsection"/>
      </w:pPr>
      <w:r>
        <w:tab/>
      </w:r>
      <w:r w:rsidRPr="0093352C">
        <w:t>(2)</w:t>
      </w:r>
      <w:r>
        <w:tab/>
        <w:t>For the purposes of an inspection under sub</w:t>
      </w:r>
      <w:r w:rsidR="00CD26D0">
        <w:t>section </w:t>
      </w:r>
      <w:r>
        <w:t>(1)(b) or (c), the Regulatory Authority may enter the education and care service premises at any reasonable time.</w:t>
      </w:r>
    </w:p>
    <w:p w14:paraId="5624B59B" w14:textId="62F4B0EB" w:rsidR="00B9553F" w:rsidRDefault="00B9553F" w:rsidP="00C149CE">
      <w:pPr>
        <w:pStyle w:val="Heading5"/>
      </w:pPr>
      <w:bookmarkStart w:id="70" w:name="_Toc229660402"/>
      <w:r w:rsidRPr="009939C2">
        <w:rPr>
          <w:rStyle w:val="CharSectno"/>
        </w:rPr>
        <w:t>47</w:t>
      </w:r>
      <w:r>
        <w:tab/>
        <w:t>Determination of application</w:t>
      </w:r>
      <w:bookmarkEnd w:id="70"/>
      <w:r>
        <w:t xml:space="preserve"> </w:t>
      </w:r>
    </w:p>
    <w:p w14:paraId="5957D67F" w14:textId="06465075" w:rsidR="00B9553F" w:rsidRDefault="00B9553F" w:rsidP="00C149CE">
      <w:pPr>
        <w:pStyle w:val="Subsection"/>
      </w:pPr>
      <w:r>
        <w:tab/>
      </w:r>
      <w:r w:rsidRPr="00532680">
        <w:t>(1)</w:t>
      </w:r>
      <w:r>
        <w:tab/>
        <w:t>Subject to sub</w:t>
      </w:r>
      <w:r w:rsidR="00CD26D0">
        <w:t>section </w:t>
      </w:r>
      <w:r>
        <w:t xml:space="preserve">(3), in determining an application under </w:t>
      </w:r>
      <w:r w:rsidR="00CD26D0">
        <w:t>section </w:t>
      </w:r>
      <w:r>
        <w:t>43, the Regulatory Authority must have regard to</w:t>
      </w:r>
      <w:r w:rsidR="009A21D2">
        <w:t> — </w:t>
      </w:r>
    </w:p>
    <w:p w14:paraId="19CCA227" w14:textId="77777777" w:rsidR="00B9553F" w:rsidRDefault="00B9553F" w:rsidP="00C149CE">
      <w:pPr>
        <w:pStyle w:val="Indenta"/>
      </w:pPr>
      <w:r>
        <w:tab/>
      </w:r>
      <w:r w:rsidRPr="005C0294">
        <w:t>(a)</w:t>
      </w:r>
      <w:r>
        <w:tab/>
        <w:t>the National Quality Framework; and</w:t>
      </w:r>
    </w:p>
    <w:p w14:paraId="5A7567BE" w14:textId="77777777" w:rsidR="00B9553F" w:rsidRPr="001F1473" w:rsidRDefault="00B9553F" w:rsidP="00C149CE">
      <w:pPr>
        <w:pStyle w:val="Indenta"/>
      </w:pPr>
      <w:r>
        <w:tab/>
      </w:r>
      <w:r w:rsidRPr="00390054">
        <w:t>(b)</w:t>
      </w:r>
      <w:r>
        <w:tab/>
        <w:t>except in the case of a family day care residence, the suitability of the education and care service premises and the site and location of those premises for the operation of an education and care service; and</w:t>
      </w:r>
    </w:p>
    <w:p w14:paraId="26DAC15D" w14:textId="77777777" w:rsidR="00B9553F" w:rsidRPr="00160474" w:rsidRDefault="00B9553F" w:rsidP="00C149CE">
      <w:pPr>
        <w:pStyle w:val="Indenta"/>
      </w:pPr>
      <w:r>
        <w:tab/>
      </w:r>
      <w:r w:rsidRPr="006D69E1">
        <w:t>(ba)</w:t>
      </w:r>
      <w:r w:rsidRPr="00160474">
        <w:tab/>
        <w:t>any approval in principle held by the approved provider for the education and care service premises, and whether the premises were constructed, altered or repaired in accordance with the plans, drawings or specifications attached to, or described in, the approval in principle; and</w:t>
      </w:r>
    </w:p>
    <w:p w14:paraId="3138E580" w14:textId="2D1E6C53" w:rsidR="00B9553F" w:rsidRPr="00A91558" w:rsidRDefault="00CB1805" w:rsidP="00CB1805">
      <w:pPr>
        <w:pStyle w:val="PermNoteHeading"/>
      </w:pPr>
      <w:r>
        <w:rPr>
          <w:b/>
        </w:rPr>
        <w:tab/>
      </w:r>
      <w:r>
        <w:rPr>
          <w:b/>
        </w:rPr>
        <w:tab/>
        <w:t>Note</w:t>
      </w:r>
    </w:p>
    <w:p w14:paraId="6EC93BBC" w14:textId="7623C5A6" w:rsidR="00B9553F" w:rsidRPr="00160474" w:rsidRDefault="00CB1805" w:rsidP="00CB1805">
      <w:pPr>
        <w:pStyle w:val="PermNoteText"/>
      </w:pPr>
      <w:r>
        <w:tab/>
      </w:r>
      <w:r>
        <w:tab/>
      </w:r>
      <w:r w:rsidR="00B9553F" w:rsidRPr="00160474">
        <w:t xml:space="preserve">The approval in principle process in Part 4 only applies to certain premises in certain participating jurisdictions. See </w:t>
      </w:r>
      <w:r w:rsidR="00CD26D0">
        <w:t>section </w:t>
      </w:r>
      <w:r w:rsidR="00B9553F" w:rsidRPr="00160474">
        <w:t>105.</w:t>
      </w:r>
    </w:p>
    <w:p w14:paraId="39058C24" w14:textId="77777777" w:rsidR="00B9553F" w:rsidRPr="0020419D" w:rsidRDefault="00B9553F" w:rsidP="00C149CE">
      <w:pPr>
        <w:pStyle w:val="Indenta"/>
      </w:pPr>
      <w:r>
        <w:tab/>
      </w:r>
      <w:r w:rsidRPr="00F56481">
        <w:t>(</w:t>
      </w:r>
      <w:r>
        <w:t>c</w:t>
      </w:r>
      <w:r w:rsidRPr="00F56481">
        <w:t>)</w:t>
      </w:r>
      <w:r>
        <w:tab/>
        <w:t>the adequacy of the policies and procedures of the service; and</w:t>
      </w:r>
    </w:p>
    <w:p w14:paraId="24DE09D6" w14:textId="77777777" w:rsidR="00B9553F" w:rsidRDefault="00B9553F" w:rsidP="00C149CE">
      <w:pPr>
        <w:pStyle w:val="Indenta"/>
      </w:pPr>
      <w:r>
        <w:tab/>
      </w:r>
      <w:r w:rsidRPr="009813AE">
        <w:t>(</w:t>
      </w:r>
      <w:r>
        <w:t>d</w:t>
      </w:r>
      <w:r w:rsidRPr="009813AE">
        <w:t>)</w:t>
      </w:r>
      <w:r>
        <w:tab/>
        <w:t>whether the applicant has a provider approval; and</w:t>
      </w:r>
    </w:p>
    <w:p w14:paraId="37B5DF51" w14:textId="77777777" w:rsidR="00B9553F" w:rsidRDefault="00B9553F" w:rsidP="00C149CE">
      <w:pPr>
        <w:pStyle w:val="Indenta"/>
      </w:pPr>
      <w:r>
        <w:tab/>
        <w:t>(e)</w:t>
      </w:r>
      <w:r w:rsidRPr="00D57BB8">
        <w:tab/>
        <w:t>except in the case of a nominated supervisor who is the approved provider, whether each nominated supervisor has consented in w</w:t>
      </w:r>
      <w:r>
        <w:t>riting to the nomination; and</w:t>
      </w:r>
    </w:p>
    <w:p w14:paraId="5744EC08" w14:textId="77777777" w:rsidR="00B9553F" w:rsidRPr="009A0199" w:rsidRDefault="00B9553F" w:rsidP="00C149CE">
      <w:pPr>
        <w:pStyle w:val="Indenta"/>
      </w:pPr>
      <w:r>
        <w:tab/>
      </w:r>
      <w:r w:rsidRPr="009A0199">
        <w:t>(f)</w:t>
      </w:r>
      <w:r>
        <w:tab/>
        <w:t>any other matter the Regulatory Authority thinks fit; and</w:t>
      </w:r>
    </w:p>
    <w:p w14:paraId="0A1FE54C" w14:textId="77777777" w:rsidR="00B9553F" w:rsidRDefault="00B9553F" w:rsidP="00C149CE">
      <w:pPr>
        <w:pStyle w:val="Indenta"/>
      </w:pPr>
      <w:r>
        <w:tab/>
        <w:t>(g</w:t>
      </w:r>
      <w:r w:rsidRPr="00390054">
        <w:t>)</w:t>
      </w:r>
      <w:r>
        <w:tab/>
        <w:t xml:space="preserve">any other </w:t>
      </w:r>
      <w:r w:rsidRPr="00123B26">
        <w:t>prescribed matter</w:t>
      </w:r>
      <w:r>
        <w:t>.</w:t>
      </w:r>
    </w:p>
    <w:p w14:paraId="604AC62E" w14:textId="1606930F" w:rsidR="00B9553F" w:rsidRDefault="00B9553F" w:rsidP="00C149CE">
      <w:pPr>
        <w:pStyle w:val="Subsection"/>
      </w:pPr>
      <w:r>
        <w:lastRenderedPageBreak/>
        <w:tab/>
      </w:r>
      <w:r w:rsidRPr="004D2905">
        <w:t>(2)</w:t>
      </w:r>
      <w:r w:rsidRPr="004D2905">
        <w:tab/>
      </w:r>
      <w:r>
        <w:t>In addition, the Regulatory Authority may have regard to either of the following</w:t>
      </w:r>
      <w:r w:rsidR="009A21D2">
        <w:t> — </w:t>
      </w:r>
    </w:p>
    <w:p w14:paraId="2FA1BC96" w14:textId="160269E5" w:rsidR="00B9553F" w:rsidRDefault="00B9553F" w:rsidP="00C149CE">
      <w:pPr>
        <w:pStyle w:val="Indenta"/>
      </w:pPr>
      <w:r>
        <w:tab/>
      </w:r>
      <w:r w:rsidRPr="004D2905">
        <w:t>(a)</w:t>
      </w:r>
      <w:r>
        <w:tab/>
        <w:t>whether the applicant is capable of operating the education and care service having regard to its financial capacity and management capability and any other matter the Regulatory Authority considers relevant;</w:t>
      </w:r>
    </w:p>
    <w:p w14:paraId="6ACC9337" w14:textId="0E485419" w:rsidR="00B9553F" w:rsidRPr="004D2905" w:rsidRDefault="00B9553F" w:rsidP="00C149CE">
      <w:pPr>
        <w:pStyle w:val="Indenta"/>
      </w:pPr>
      <w:r>
        <w:tab/>
      </w:r>
      <w:r w:rsidRPr="004D2905">
        <w:t>(b)</w:t>
      </w:r>
      <w:r>
        <w:tab/>
        <w:t>the applicant</w:t>
      </w:r>
      <w:r w:rsidR="009A5983">
        <w:t>’</w:t>
      </w:r>
      <w:r>
        <w:t xml:space="preserve">s history of compliance with </w:t>
      </w:r>
      <w:r w:rsidRPr="00470524">
        <w:t>this Law</w:t>
      </w:r>
      <w:r>
        <w:t xml:space="preserve"> or this Law as applying in any participating jurisdiction, including in relation to any other education and care service it operates.</w:t>
      </w:r>
    </w:p>
    <w:p w14:paraId="4538A52F" w14:textId="3B3F2A45" w:rsidR="00B9553F" w:rsidRDefault="00B9553F" w:rsidP="00C149CE">
      <w:pPr>
        <w:pStyle w:val="Subsection"/>
      </w:pPr>
      <w:r>
        <w:tab/>
      </w:r>
      <w:r w:rsidRPr="00FC6167">
        <w:t>(</w:t>
      </w:r>
      <w:r>
        <w:t>3</w:t>
      </w:r>
      <w:r w:rsidRPr="00FC6167">
        <w:t>)</w:t>
      </w:r>
      <w:r>
        <w:tab/>
        <w:t>Subject to sub</w:t>
      </w:r>
      <w:r w:rsidR="00CD26D0">
        <w:t>section </w:t>
      </w:r>
      <w:r>
        <w:t>(4), in assessing an associated children</w:t>
      </w:r>
      <w:r w:rsidR="009A5983">
        <w:t>’</w:t>
      </w:r>
      <w:r>
        <w:t>s service for the purposes of determining whether to grant a service approval, the Regulatory Authority must have regard to the criteria under the children</w:t>
      </w:r>
      <w:r w:rsidR="009A5983">
        <w:t>’</w:t>
      </w:r>
      <w:r>
        <w:t>s services law of this jurisdiction for the grant of a children</w:t>
      </w:r>
      <w:r w:rsidR="009A5983">
        <w:t>’</w:t>
      </w:r>
      <w:r>
        <w:t>s services licence.</w:t>
      </w:r>
    </w:p>
    <w:p w14:paraId="2925CDD3" w14:textId="5EA3F37B" w:rsidR="00B9553F" w:rsidRDefault="00B9553F" w:rsidP="00C149CE">
      <w:pPr>
        <w:pStyle w:val="Subsection"/>
      </w:pPr>
      <w:r>
        <w:tab/>
      </w:r>
      <w:r w:rsidRPr="00FC6167">
        <w:t>(</w:t>
      </w:r>
      <w:r>
        <w:t>4</w:t>
      </w:r>
      <w:r w:rsidRPr="00FC6167">
        <w:t>)</w:t>
      </w:r>
      <w:r>
        <w:tab/>
        <w:t>The criteria referred to in sub</w:t>
      </w:r>
      <w:r w:rsidR="00CD26D0">
        <w:t>section </w:t>
      </w:r>
      <w:r>
        <w:t>(3) do not include criteria relating to whether the applicant is a fit and proper person.</w:t>
      </w:r>
    </w:p>
    <w:p w14:paraId="47AE3CE3" w14:textId="21CB0C56" w:rsidR="00B9553F" w:rsidRDefault="00B9553F" w:rsidP="00C149CE">
      <w:pPr>
        <w:pStyle w:val="Heading5"/>
      </w:pPr>
      <w:bookmarkStart w:id="71" w:name="_Toc229660403"/>
      <w:r w:rsidRPr="009939C2">
        <w:rPr>
          <w:rStyle w:val="CharSectno"/>
        </w:rPr>
        <w:t>48</w:t>
      </w:r>
      <w:r>
        <w:tab/>
        <w:t>Grant or refusal of service approval</w:t>
      </w:r>
      <w:bookmarkEnd w:id="71"/>
    </w:p>
    <w:p w14:paraId="02629CBF" w14:textId="418276FA" w:rsidR="00B9553F" w:rsidRDefault="00B9553F" w:rsidP="00C149CE">
      <w:pPr>
        <w:pStyle w:val="Subsection"/>
      </w:pPr>
      <w:r>
        <w:tab/>
      </w:r>
      <w:r w:rsidRPr="009802E3">
        <w:t>(1)</w:t>
      </w:r>
      <w:r>
        <w:tab/>
        <w:t xml:space="preserve">On an application under </w:t>
      </w:r>
      <w:r w:rsidR="00CD26D0">
        <w:t>section </w:t>
      </w:r>
      <w:r>
        <w:t>43, the Regulatory Authority may</w:t>
      </w:r>
      <w:r w:rsidR="009A21D2">
        <w:t> — </w:t>
      </w:r>
    </w:p>
    <w:p w14:paraId="1C23FB6B" w14:textId="77777777" w:rsidR="00B9553F" w:rsidRDefault="00B9553F" w:rsidP="00C149CE">
      <w:pPr>
        <w:pStyle w:val="Indenta"/>
      </w:pPr>
      <w:r>
        <w:tab/>
      </w:r>
      <w:r w:rsidRPr="00471B0E">
        <w:t>(a)</w:t>
      </w:r>
      <w:r>
        <w:tab/>
        <w:t>grant the service approval; or</w:t>
      </w:r>
    </w:p>
    <w:p w14:paraId="2B70FBE9" w14:textId="77777777" w:rsidR="00B9553F" w:rsidRDefault="00B9553F" w:rsidP="00C149CE">
      <w:pPr>
        <w:pStyle w:val="Indenta"/>
      </w:pPr>
      <w:r>
        <w:tab/>
      </w:r>
      <w:r w:rsidRPr="00471B0E">
        <w:t>(b)</w:t>
      </w:r>
      <w:r>
        <w:tab/>
        <w:t>refuse to grant the service approval.</w:t>
      </w:r>
    </w:p>
    <w:p w14:paraId="287CE16D" w14:textId="6BD63AE7" w:rsidR="00B9553F" w:rsidRPr="003C2803" w:rsidRDefault="006A4F96" w:rsidP="006A4F96">
      <w:pPr>
        <w:pStyle w:val="PermNoteHeading"/>
      </w:pPr>
      <w:r w:rsidRPr="006A4F96">
        <w:rPr>
          <w:b/>
          <w:bCs/>
        </w:rPr>
        <w:tab/>
        <w:t>Note</w:t>
      </w:r>
    </w:p>
    <w:p w14:paraId="59E0ECE3" w14:textId="3BB282F2" w:rsidR="00B9553F" w:rsidRDefault="008F3744" w:rsidP="008F3744">
      <w:pPr>
        <w:pStyle w:val="PermNoteText"/>
      </w:pPr>
      <w:r>
        <w:tab/>
      </w:r>
      <w:r>
        <w:tab/>
      </w:r>
      <w:r w:rsidR="00B9553F">
        <w:t xml:space="preserve">A service approval is granted subject to conditions in accordance with </w:t>
      </w:r>
      <w:r w:rsidR="00CD26D0">
        <w:t>section </w:t>
      </w:r>
      <w:r w:rsidR="00B9553F">
        <w:t>51.</w:t>
      </w:r>
    </w:p>
    <w:p w14:paraId="24EC9596" w14:textId="2EF9EA82" w:rsidR="00B9553F" w:rsidRDefault="00B9553F" w:rsidP="00C149CE">
      <w:pPr>
        <w:pStyle w:val="Subsection"/>
      </w:pPr>
      <w:r>
        <w:tab/>
      </w:r>
      <w:r w:rsidRPr="00471B0E">
        <w:t>(</w:t>
      </w:r>
      <w:r>
        <w:t>2</w:t>
      </w:r>
      <w:r w:rsidRPr="00471B0E">
        <w:t>)</w:t>
      </w:r>
      <w:r>
        <w:tab/>
        <w:t>Subject to sub</w:t>
      </w:r>
      <w:r w:rsidR="00CD26D0">
        <w:t>section </w:t>
      </w:r>
      <w:r>
        <w:t>(3), the Regulatory Authority must make a decision on the application within 90 days after the Regulatory Authority received the application.</w:t>
      </w:r>
    </w:p>
    <w:p w14:paraId="23335C28" w14:textId="229BB7D7" w:rsidR="00B9553F" w:rsidRPr="003A049C" w:rsidRDefault="006A4F96" w:rsidP="006A4F96">
      <w:pPr>
        <w:pStyle w:val="PermNoteHeading"/>
      </w:pPr>
      <w:r w:rsidRPr="006A4F96">
        <w:rPr>
          <w:b/>
          <w:bCs/>
        </w:rPr>
        <w:tab/>
        <w:t>Note</w:t>
      </w:r>
    </w:p>
    <w:p w14:paraId="04633B02" w14:textId="28A9746B" w:rsidR="00B9553F" w:rsidRPr="003A049C" w:rsidRDefault="008F3744" w:rsidP="008F3744">
      <w:pPr>
        <w:pStyle w:val="PermNoteText"/>
      </w:pPr>
      <w:r>
        <w:tab/>
      </w:r>
      <w:r>
        <w:tab/>
      </w:r>
      <w:r w:rsidR="00B9553F">
        <w:t xml:space="preserve">If further information is requested under </w:t>
      </w:r>
      <w:r w:rsidR="00CD26D0">
        <w:t>section </w:t>
      </w:r>
      <w:r w:rsidR="00B9553F">
        <w:t>45(2), the period between the making of the request and the provision of the information is not included in the 90 day period.</w:t>
      </w:r>
    </w:p>
    <w:p w14:paraId="6DDB7259" w14:textId="1D01C70B" w:rsidR="00B9553F" w:rsidRDefault="00B9553F" w:rsidP="00C149CE">
      <w:pPr>
        <w:pStyle w:val="Subsection"/>
      </w:pPr>
      <w:r>
        <w:lastRenderedPageBreak/>
        <w:tab/>
      </w:r>
      <w:r w:rsidRPr="00471B0E">
        <w:t>(</w:t>
      </w:r>
      <w:r>
        <w:t>3</w:t>
      </w:r>
      <w:r w:rsidRPr="00471B0E">
        <w:t>)</w:t>
      </w:r>
      <w:r>
        <w:tab/>
        <w:t>The period referred to in sub</w:t>
      </w:r>
      <w:r w:rsidR="00CD26D0">
        <w:t>section </w:t>
      </w:r>
      <w:r>
        <w:t>(2) may be extended with the agreement of the applicant.</w:t>
      </w:r>
    </w:p>
    <w:p w14:paraId="16BEAA22" w14:textId="3BDD09D7" w:rsidR="00B9553F" w:rsidRDefault="00B9553F" w:rsidP="00C149CE">
      <w:pPr>
        <w:pStyle w:val="Subsection"/>
      </w:pPr>
      <w:r>
        <w:tab/>
      </w:r>
      <w:r w:rsidRPr="003F0F7F">
        <w:t>(</w:t>
      </w:r>
      <w:r>
        <w:t>4</w:t>
      </w:r>
      <w:r w:rsidRPr="003F0F7F">
        <w:t>)</w:t>
      </w:r>
      <w:r>
        <w:tab/>
        <w:t>The Regulatory Authority may grant a service approval solely for an education and care service if</w:t>
      </w:r>
      <w:r w:rsidR="009A21D2">
        <w:t> — </w:t>
      </w:r>
    </w:p>
    <w:p w14:paraId="2B91A01D" w14:textId="5BF0F001" w:rsidR="00B9553F" w:rsidRDefault="00B9553F" w:rsidP="00C149CE">
      <w:pPr>
        <w:pStyle w:val="Indenta"/>
      </w:pPr>
      <w:r>
        <w:tab/>
      </w:r>
      <w:r w:rsidRPr="005F741C">
        <w:t>(a)</w:t>
      </w:r>
      <w:r>
        <w:tab/>
        <w:t>the application includes an application for an associated children</w:t>
      </w:r>
      <w:r w:rsidR="009A5983">
        <w:t>’</w:t>
      </w:r>
      <w:r>
        <w:t>s service; and</w:t>
      </w:r>
    </w:p>
    <w:p w14:paraId="111B59A7" w14:textId="2476129B" w:rsidR="00B9553F" w:rsidRDefault="00B9553F" w:rsidP="00C149CE">
      <w:pPr>
        <w:pStyle w:val="Indenta"/>
      </w:pPr>
      <w:r>
        <w:tab/>
      </w:r>
      <w:r w:rsidRPr="005F741C">
        <w:t>(b)</w:t>
      </w:r>
      <w:r>
        <w:tab/>
        <w:t>that associated children</w:t>
      </w:r>
      <w:r w:rsidR="009A5983">
        <w:t>’</w:t>
      </w:r>
      <w:r>
        <w:t xml:space="preserve">s service does not comply with the criteria referred to in </w:t>
      </w:r>
      <w:r w:rsidR="00CD26D0">
        <w:t>section </w:t>
      </w:r>
      <w:r>
        <w:t>47(3).</w:t>
      </w:r>
    </w:p>
    <w:p w14:paraId="1806AAD0" w14:textId="0BD36D1A" w:rsidR="00B9553F" w:rsidRDefault="00B9553F" w:rsidP="00C149CE">
      <w:pPr>
        <w:pStyle w:val="Subsection"/>
      </w:pPr>
      <w:r>
        <w:tab/>
      </w:r>
      <w:r w:rsidRPr="008D7339">
        <w:t>(</w:t>
      </w:r>
      <w:r>
        <w:t>5</w:t>
      </w:r>
      <w:r w:rsidRPr="008D7339">
        <w:t>)</w:t>
      </w:r>
      <w:r>
        <w:tab/>
        <w:t>The Regulatory Authority is taken to have refused to grant a service approval if the Regulatory Authority</w:t>
      </w:r>
      <w:r w:rsidRPr="000779F1">
        <w:t xml:space="preserve"> </w:t>
      </w:r>
      <w:r>
        <w:t>has not made a decision under sub</w:t>
      </w:r>
      <w:r w:rsidR="00CD26D0">
        <w:t>section </w:t>
      </w:r>
      <w:r>
        <w:t>(1)</w:t>
      </w:r>
      <w:r w:rsidR="009A21D2">
        <w:t> — </w:t>
      </w:r>
    </w:p>
    <w:p w14:paraId="52D3B771" w14:textId="1A3B3CAB" w:rsidR="00B9553F" w:rsidRDefault="00B9553F" w:rsidP="00C149CE">
      <w:pPr>
        <w:pStyle w:val="Indenta"/>
      </w:pPr>
      <w:r>
        <w:tab/>
      </w:r>
      <w:r w:rsidRPr="000779F1">
        <w:t>(a)</w:t>
      </w:r>
      <w:r>
        <w:tab/>
        <w:t>within the relevant time required under sub</w:t>
      </w:r>
      <w:r w:rsidR="00CD26D0">
        <w:t>section </w:t>
      </w:r>
      <w:r>
        <w:t>(2); or</w:t>
      </w:r>
    </w:p>
    <w:p w14:paraId="1F3147A3" w14:textId="415AF4CE" w:rsidR="00B9553F" w:rsidRDefault="00B9553F" w:rsidP="00C149CE">
      <w:pPr>
        <w:pStyle w:val="Indenta"/>
      </w:pPr>
      <w:r>
        <w:tab/>
      </w:r>
      <w:r w:rsidRPr="000779F1">
        <w:t>(b)</w:t>
      </w:r>
      <w:r>
        <w:tab/>
        <w:t>within the period extended under sub</w:t>
      </w:r>
      <w:r w:rsidR="00CD26D0">
        <w:t>section </w:t>
      </w:r>
      <w:r>
        <w:t>(3)</w:t>
      </w:r>
      <w:r w:rsidR="009A21D2">
        <w:t> — </w:t>
      </w:r>
    </w:p>
    <w:p w14:paraId="40960D09" w14:textId="4318A339" w:rsidR="00B9553F" w:rsidRDefault="007C0552" w:rsidP="00F20BA1">
      <w:pPr>
        <w:pStyle w:val="Subsection"/>
      </w:pPr>
      <w:r>
        <w:tab/>
      </w:r>
      <w:r>
        <w:tab/>
      </w:r>
      <w:r w:rsidR="00B9553F">
        <w:t>as the case requires.</w:t>
      </w:r>
    </w:p>
    <w:p w14:paraId="577EDD6C" w14:textId="3C59BE21" w:rsidR="00B9553F" w:rsidRDefault="00B9553F" w:rsidP="00C149CE">
      <w:pPr>
        <w:pStyle w:val="Subsection"/>
      </w:pPr>
      <w:r>
        <w:tab/>
      </w:r>
      <w:r w:rsidRPr="003F0F7F">
        <w:t>(</w:t>
      </w:r>
      <w:r>
        <w:t>6</w:t>
      </w:r>
      <w:r w:rsidRPr="003F0F7F">
        <w:t>)</w:t>
      </w:r>
      <w:r>
        <w:tab/>
        <w:t>A service approval cannot be granted solely for an associated children</w:t>
      </w:r>
      <w:r w:rsidR="009A5983">
        <w:t>’</w:t>
      </w:r>
      <w:r>
        <w:t>s service.</w:t>
      </w:r>
    </w:p>
    <w:p w14:paraId="39015931" w14:textId="564CF94F" w:rsidR="00B9553F" w:rsidRDefault="00B9553F" w:rsidP="00C149CE">
      <w:pPr>
        <w:pStyle w:val="Heading5"/>
      </w:pPr>
      <w:bookmarkStart w:id="72" w:name="_Toc229660404"/>
      <w:r w:rsidRPr="009939C2">
        <w:rPr>
          <w:rStyle w:val="CharSectno"/>
        </w:rPr>
        <w:t>49</w:t>
      </w:r>
      <w:r>
        <w:tab/>
        <w:t>Grounds for refusal</w:t>
      </w:r>
      <w:bookmarkEnd w:id="72"/>
    </w:p>
    <w:p w14:paraId="03C7884B" w14:textId="0D1AAE3F" w:rsidR="00B9553F" w:rsidRDefault="00B9553F" w:rsidP="00C149CE">
      <w:pPr>
        <w:pStyle w:val="Subsection"/>
      </w:pPr>
      <w:r>
        <w:tab/>
      </w:r>
      <w:r w:rsidRPr="009D413E">
        <w:t>(1)</w:t>
      </w:r>
      <w:r>
        <w:tab/>
        <w:t>The Regulatory Authority must refuse to grant a service approval if</w:t>
      </w:r>
      <w:r w:rsidR="009A21D2">
        <w:t> — </w:t>
      </w:r>
    </w:p>
    <w:p w14:paraId="18C45068" w14:textId="77777777" w:rsidR="00B9553F" w:rsidRDefault="00B9553F" w:rsidP="00C149CE">
      <w:pPr>
        <w:pStyle w:val="Indenta"/>
      </w:pPr>
      <w:r>
        <w:tab/>
      </w:r>
      <w:r w:rsidRPr="00B82AEF">
        <w:t>(a)</w:t>
      </w:r>
      <w:r w:rsidRPr="00B82AEF">
        <w:tab/>
        <w:t xml:space="preserve">the Regulatory Authority is satisfied that </w:t>
      </w:r>
      <w:r>
        <w:t>the service, if permitted to operate,</w:t>
      </w:r>
      <w:r w:rsidRPr="00B82AEF">
        <w:t xml:space="preserve"> would constitute an unacceptable risk to the safety, </w:t>
      </w:r>
      <w:r>
        <w:t>health</w:t>
      </w:r>
      <w:r w:rsidRPr="00B82AEF">
        <w:t xml:space="preserve"> </w:t>
      </w:r>
      <w:r>
        <w:t>or</w:t>
      </w:r>
      <w:r w:rsidRPr="00B82AEF">
        <w:t xml:space="preserve"> wellbeing of children who would </w:t>
      </w:r>
      <w:r>
        <w:t>be educated or cared for by</w:t>
      </w:r>
      <w:r w:rsidRPr="00B82AEF">
        <w:t xml:space="preserve"> the education and care service</w:t>
      </w:r>
      <w:r>
        <w:t>; or</w:t>
      </w:r>
    </w:p>
    <w:p w14:paraId="3E4D713C" w14:textId="77777777" w:rsidR="00B9553F" w:rsidRPr="00B82AEF" w:rsidRDefault="00B9553F" w:rsidP="00C149CE">
      <w:pPr>
        <w:pStyle w:val="Indenta"/>
      </w:pPr>
      <w:r>
        <w:tab/>
      </w:r>
      <w:r w:rsidRPr="00B82AEF">
        <w:t>(b)</w:t>
      </w:r>
      <w:r>
        <w:tab/>
        <w:t>the applicant does not have a provider approval.</w:t>
      </w:r>
    </w:p>
    <w:p w14:paraId="3BFDE144" w14:textId="1B742042" w:rsidR="00B9553F" w:rsidRPr="002F27AB" w:rsidRDefault="00B9553F" w:rsidP="00C149CE">
      <w:pPr>
        <w:pStyle w:val="Subsection"/>
      </w:pPr>
      <w:r>
        <w:tab/>
      </w:r>
      <w:r w:rsidRPr="008013DB">
        <w:t>(2)</w:t>
      </w:r>
      <w:r w:rsidRPr="008013DB">
        <w:tab/>
        <w:t>The Regulatory Authority may refuse to grant a service approval on any other grounds prescribed in the</w:t>
      </w:r>
      <w:r>
        <w:t xml:space="preserve"> national</w:t>
      </w:r>
      <w:r w:rsidRPr="008013DB">
        <w:t xml:space="preserve"> regulations.</w:t>
      </w:r>
    </w:p>
    <w:p w14:paraId="4435CAC6" w14:textId="07E3AFF6" w:rsidR="00B9553F" w:rsidRPr="00160474" w:rsidRDefault="00B9553F" w:rsidP="00C149CE">
      <w:pPr>
        <w:pStyle w:val="Subsection"/>
      </w:pPr>
      <w:r>
        <w:lastRenderedPageBreak/>
        <w:tab/>
      </w:r>
      <w:r w:rsidRPr="006D69E1">
        <w:t>(3)</w:t>
      </w:r>
      <w:r w:rsidRPr="00160474">
        <w:tab/>
        <w:t>The Regulatory Authority must not refuse to grant a service approval on the ground that the education and care service premises do not meet the approval in principle criteria if</w:t>
      </w:r>
      <w:r w:rsidR="009A21D2">
        <w:t> — </w:t>
      </w:r>
    </w:p>
    <w:p w14:paraId="5EB0F1A8" w14:textId="77777777" w:rsidR="00B9553F" w:rsidRPr="00160474" w:rsidRDefault="00B9553F" w:rsidP="00C149CE">
      <w:pPr>
        <w:pStyle w:val="Indenta"/>
      </w:pPr>
      <w:r>
        <w:tab/>
      </w:r>
      <w:r w:rsidRPr="006D69E1">
        <w:t>(a)</w:t>
      </w:r>
      <w:r w:rsidRPr="00160474">
        <w:tab/>
        <w:t>the approved provider is an approval in principle holder for the premises; and</w:t>
      </w:r>
    </w:p>
    <w:p w14:paraId="4533B12B" w14:textId="77777777" w:rsidR="00B9553F" w:rsidRPr="00160474" w:rsidRDefault="00B9553F" w:rsidP="00C149CE">
      <w:pPr>
        <w:pStyle w:val="Indenta"/>
      </w:pPr>
      <w:r>
        <w:tab/>
      </w:r>
      <w:r w:rsidRPr="006D69E1">
        <w:t>(b)</w:t>
      </w:r>
      <w:r w:rsidRPr="00160474">
        <w:tab/>
        <w:t>the premises were constructed, altered or repaired in accordance with the plans, drawings or specifications attached to, or described in, the approval in principle.</w:t>
      </w:r>
    </w:p>
    <w:p w14:paraId="6B20911D" w14:textId="55969B8B" w:rsidR="00B9553F" w:rsidRPr="00A91558" w:rsidRDefault="006A4F96" w:rsidP="006A4F96">
      <w:pPr>
        <w:pStyle w:val="PermNoteHeading"/>
      </w:pPr>
      <w:r w:rsidRPr="006A4F96">
        <w:rPr>
          <w:b/>
          <w:bCs/>
        </w:rPr>
        <w:tab/>
        <w:t>Note</w:t>
      </w:r>
    </w:p>
    <w:p w14:paraId="5B6C0536" w14:textId="2DE1C7DE" w:rsidR="00B9553F" w:rsidRPr="00160474" w:rsidRDefault="008F3744" w:rsidP="008F3744">
      <w:pPr>
        <w:pStyle w:val="PermNoteText"/>
      </w:pPr>
      <w:r>
        <w:tab/>
      </w:r>
      <w:r>
        <w:tab/>
      </w:r>
      <w:r w:rsidR="00B9553F" w:rsidRPr="00160474">
        <w:t xml:space="preserve">The approval in principle process in Part 4 only applies to certain premises in certain participating jurisdictions. See </w:t>
      </w:r>
      <w:r w:rsidR="00CD26D0">
        <w:t>section </w:t>
      </w:r>
      <w:r w:rsidR="00B9553F" w:rsidRPr="00160474">
        <w:t>105.</w:t>
      </w:r>
    </w:p>
    <w:p w14:paraId="52F7B208" w14:textId="5A622D3E" w:rsidR="00B9553F" w:rsidRPr="00160474" w:rsidRDefault="00B9553F" w:rsidP="00C149CE">
      <w:pPr>
        <w:pStyle w:val="Subsection"/>
      </w:pPr>
      <w:r>
        <w:tab/>
      </w:r>
      <w:r w:rsidRPr="006D69E1">
        <w:t>(4)</w:t>
      </w:r>
      <w:r w:rsidRPr="00160474">
        <w:tab/>
        <w:t>Sub</w:t>
      </w:r>
      <w:r w:rsidR="00CD26D0">
        <w:t>section </w:t>
      </w:r>
      <w:r w:rsidRPr="00160474">
        <w:t>(3) does not prevent the Regulatory Authority from refusing to grant a service approval on any other ground, including a ground set out in sub</w:t>
      </w:r>
      <w:r w:rsidR="00CD26D0">
        <w:t>section </w:t>
      </w:r>
      <w:r w:rsidRPr="00160474">
        <w:t xml:space="preserve">(1)(a) or </w:t>
      </w:r>
      <w:r w:rsidR="00CD26D0">
        <w:t>section </w:t>
      </w:r>
      <w:r w:rsidRPr="00160474">
        <w:t>47(1)(b).</w:t>
      </w:r>
    </w:p>
    <w:p w14:paraId="598E256A" w14:textId="3120F95D" w:rsidR="00B9553F" w:rsidRPr="00160474" w:rsidRDefault="00B9553F" w:rsidP="00C149CE">
      <w:pPr>
        <w:pStyle w:val="Heading5"/>
      </w:pPr>
      <w:bookmarkStart w:id="73" w:name="_Toc229660405"/>
      <w:r w:rsidRPr="009939C2">
        <w:rPr>
          <w:rStyle w:val="CharSectno"/>
        </w:rPr>
        <w:t>49</w:t>
      </w:r>
      <w:r w:rsidRPr="009B6A5C">
        <w:t>A</w:t>
      </w:r>
      <w:r w:rsidRPr="00160474">
        <w:tab/>
        <w:t>Additional ground for refusal in certain participating jurisdictions</w:t>
      </w:r>
      <w:r w:rsidR="009A21D2">
        <w:t> — </w:t>
      </w:r>
      <w:r w:rsidRPr="00160474">
        <w:t>mandatory approval in principle</w:t>
      </w:r>
      <w:bookmarkEnd w:id="73"/>
    </w:p>
    <w:p w14:paraId="3D3E3CA2" w14:textId="199A98E4" w:rsidR="00B9553F" w:rsidRPr="00160474" w:rsidRDefault="00B9553F" w:rsidP="00C149CE">
      <w:pPr>
        <w:pStyle w:val="Subsection"/>
      </w:pPr>
      <w:r>
        <w:tab/>
      </w:r>
      <w:r w:rsidRPr="006D69E1">
        <w:t>(1)</w:t>
      </w:r>
      <w:r w:rsidRPr="00160474">
        <w:tab/>
        <w:t xml:space="preserve">This </w:t>
      </w:r>
      <w:r w:rsidR="00CD26D0">
        <w:t>section </w:t>
      </w:r>
      <w:r w:rsidRPr="00160474">
        <w:t xml:space="preserve">applies to, and in relation to, a Part 4 jurisdiction if a law of the Part 4 jurisdiction, or an instrument made under that law, specifically declares that </w:t>
      </w:r>
      <w:r w:rsidR="00CD26D0">
        <w:t>section </w:t>
      </w:r>
      <w:r w:rsidRPr="00160474">
        <w:t>49A of this Law applies.</w:t>
      </w:r>
    </w:p>
    <w:p w14:paraId="17A8E6A0" w14:textId="14D4BE33" w:rsidR="00B9553F" w:rsidRPr="00160474" w:rsidRDefault="00B9553F" w:rsidP="00C149CE">
      <w:pPr>
        <w:pStyle w:val="Subsection"/>
      </w:pPr>
      <w:r>
        <w:tab/>
      </w:r>
      <w:r w:rsidRPr="006D69E1">
        <w:t>(2)</w:t>
      </w:r>
      <w:r w:rsidRPr="00160474">
        <w:tab/>
        <w:t xml:space="preserve">Without limiting </w:t>
      </w:r>
      <w:r w:rsidR="00CD26D0">
        <w:t>section </w:t>
      </w:r>
      <w:r w:rsidRPr="00160474">
        <w:t>49(1), the Regulatory Authority must refuse to grant a service approval if</w:t>
      </w:r>
      <w:r w:rsidR="009A21D2">
        <w:t> — </w:t>
      </w:r>
      <w:r w:rsidRPr="00160474">
        <w:t xml:space="preserve"> </w:t>
      </w:r>
    </w:p>
    <w:p w14:paraId="45A43E73" w14:textId="77777777" w:rsidR="00B9553F" w:rsidRPr="00160474" w:rsidRDefault="00B9553F" w:rsidP="00C149CE">
      <w:pPr>
        <w:pStyle w:val="Indenta"/>
      </w:pPr>
      <w:r>
        <w:tab/>
      </w:r>
      <w:r w:rsidRPr="006D69E1">
        <w:t>(a)</w:t>
      </w:r>
      <w:r w:rsidRPr="00160474">
        <w:tab/>
        <w:t>the education and care service premises for the service (other than a family day care service) are located in a Part 4 building; and</w:t>
      </w:r>
    </w:p>
    <w:p w14:paraId="48FC8FB4" w14:textId="77777777" w:rsidR="00B9553F" w:rsidRPr="00160474" w:rsidRDefault="00B9553F" w:rsidP="00C149CE">
      <w:pPr>
        <w:pStyle w:val="Indenta"/>
      </w:pPr>
      <w:r>
        <w:tab/>
      </w:r>
      <w:r w:rsidRPr="006D69E1">
        <w:t>(b)</w:t>
      </w:r>
      <w:r w:rsidRPr="00160474">
        <w:tab/>
        <w:t>under a Part 4 planning law or Part 4 building law (or both) of the Part 4 jurisdiction, a permit or approval is or was required for the construction, alteration or repair of the premises or the development of the land; and</w:t>
      </w:r>
    </w:p>
    <w:p w14:paraId="1C21C2A3" w14:textId="4F625C70" w:rsidR="00B9553F" w:rsidRPr="00160474" w:rsidRDefault="00B9553F" w:rsidP="00C149CE">
      <w:pPr>
        <w:pStyle w:val="Indenta"/>
      </w:pPr>
      <w:r>
        <w:tab/>
      </w:r>
      <w:r w:rsidRPr="006D69E1">
        <w:t>(c)</w:t>
      </w:r>
      <w:r w:rsidRPr="00160474">
        <w:tab/>
        <w:t>either</w:t>
      </w:r>
      <w:r w:rsidR="009A21D2">
        <w:t> — </w:t>
      </w:r>
    </w:p>
    <w:p w14:paraId="56349D50" w14:textId="77777777" w:rsidR="00B9553F" w:rsidRPr="00160474" w:rsidRDefault="00B9553F" w:rsidP="00C149CE">
      <w:pPr>
        <w:pStyle w:val="Indenti"/>
      </w:pPr>
      <w:r>
        <w:tab/>
      </w:r>
      <w:r w:rsidRPr="006D69E1">
        <w:t>(i)</w:t>
      </w:r>
      <w:r w:rsidRPr="00160474">
        <w:tab/>
        <w:t>the approved provider is not the approval in principle holder for the premises; or</w:t>
      </w:r>
    </w:p>
    <w:p w14:paraId="3B83E572" w14:textId="77777777" w:rsidR="00B9553F" w:rsidRDefault="00B9553F" w:rsidP="00C149CE">
      <w:pPr>
        <w:pStyle w:val="Indenti"/>
      </w:pPr>
      <w:r>
        <w:lastRenderedPageBreak/>
        <w:tab/>
      </w:r>
      <w:r w:rsidRPr="006D69E1">
        <w:t>(ii)</w:t>
      </w:r>
      <w:r w:rsidRPr="00160474">
        <w:tab/>
        <w:t>the premises are not constructed, altered or repaired in accordance with the plans, drawings or specifications attached to, or described in, the approval in principle.</w:t>
      </w:r>
    </w:p>
    <w:p w14:paraId="5D608027" w14:textId="2698FDF7" w:rsidR="00B9553F" w:rsidRPr="00160474" w:rsidRDefault="00B9553F" w:rsidP="00C149CE">
      <w:pPr>
        <w:pStyle w:val="Subsection"/>
      </w:pPr>
      <w:r>
        <w:tab/>
      </w:r>
      <w:r w:rsidRPr="006D69E1">
        <w:t>(3)</w:t>
      </w:r>
      <w:r w:rsidRPr="00160474">
        <w:tab/>
        <w:t>Despite sub</w:t>
      </w:r>
      <w:r w:rsidR="00CD26D0">
        <w:t>section </w:t>
      </w:r>
      <w:r w:rsidRPr="00160474">
        <w:t>(2), the Regulatory Authority may grant a service approval for an education and care service</w:t>
      </w:r>
      <w:r w:rsidR="009A21D2">
        <w:t> — </w:t>
      </w:r>
    </w:p>
    <w:p w14:paraId="5A21421E" w14:textId="09FDA9B3" w:rsidR="00B9553F" w:rsidRPr="00160474" w:rsidRDefault="00B9553F" w:rsidP="00C149CE">
      <w:pPr>
        <w:pStyle w:val="Indenta"/>
      </w:pPr>
      <w:r>
        <w:tab/>
      </w:r>
      <w:r w:rsidRPr="006D69E1">
        <w:t>(a)</w:t>
      </w:r>
      <w:r w:rsidRPr="00160474">
        <w:tab/>
        <w:t>if satisfied that</w:t>
      </w:r>
      <w:r w:rsidR="009A21D2">
        <w:t> — </w:t>
      </w:r>
      <w:r w:rsidRPr="00160474">
        <w:t xml:space="preserve"> </w:t>
      </w:r>
    </w:p>
    <w:p w14:paraId="48F24C98" w14:textId="77777777" w:rsidR="00B9553F" w:rsidRPr="00160474" w:rsidRDefault="00B9553F" w:rsidP="00C149CE">
      <w:pPr>
        <w:pStyle w:val="Indenti"/>
      </w:pPr>
      <w:r>
        <w:tab/>
      </w:r>
      <w:r w:rsidRPr="006D69E1">
        <w:t>(i)</w:t>
      </w:r>
      <w:r w:rsidRPr="00160474">
        <w:tab/>
        <w:t>the service approval is required for the emergency relocation of an education and care service; and</w:t>
      </w:r>
    </w:p>
    <w:p w14:paraId="127138F1" w14:textId="77777777" w:rsidR="00B9553F" w:rsidRPr="00160474" w:rsidRDefault="00B9553F" w:rsidP="00C149CE">
      <w:pPr>
        <w:pStyle w:val="Indenti"/>
      </w:pPr>
      <w:r>
        <w:tab/>
      </w:r>
      <w:r w:rsidRPr="006D69E1">
        <w:t>(ii)</w:t>
      </w:r>
      <w:r w:rsidRPr="00160474">
        <w:tab/>
        <w:t>the education and care service premises is the most suitable available premises for the education and care service; or</w:t>
      </w:r>
    </w:p>
    <w:p w14:paraId="1CA2213D" w14:textId="77777777" w:rsidR="00B9553F" w:rsidRPr="00160474" w:rsidRDefault="00B9553F" w:rsidP="00C149CE">
      <w:pPr>
        <w:pStyle w:val="Indenta"/>
      </w:pPr>
      <w:r>
        <w:tab/>
      </w:r>
      <w:r w:rsidRPr="006D69E1">
        <w:t>(b)</w:t>
      </w:r>
      <w:r w:rsidRPr="00160474">
        <w:tab/>
        <w:t>in any other prescribed circumstances.</w:t>
      </w:r>
    </w:p>
    <w:p w14:paraId="12E1D0AB" w14:textId="63358BE7" w:rsidR="00B9553F" w:rsidRPr="00160474" w:rsidRDefault="00B9553F" w:rsidP="00C149CE">
      <w:pPr>
        <w:pStyle w:val="Subsection"/>
      </w:pPr>
      <w:r>
        <w:tab/>
      </w:r>
      <w:r w:rsidRPr="006D69E1">
        <w:t>(4)</w:t>
      </w:r>
      <w:r w:rsidRPr="00160474">
        <w:tab/>
        <w:t>Sub</w:t>
      </w:r>
      <w:r w:rsidR="00CD26D0">
        <w:t>section </w:t>
      </w:r>
      <w:r w:rsidRPr="00160474">
        <w:t>(2) does not apply if</w:t>
      </w:r>
      <w:r w:rsidR="009A21D2">
        <w:t> — </w:t>
      </w:r>
    </w:p>
    <w:p w14:paraId="7C0EE9BD" w14:textId="77777777" w:rsidR="00B9553F" w:rsidRPr="00160474" w:rsidRDefault="00B9553F" w:rsidP="00C149CE">
      <w:pPr>
        <w:pStyle w:val="Indenta"/>
      </w:pPr>
      <w:r>
        <w:tab/>
      </w:r>
      <w:r w:rsidRPr="006D69E1">
        <w:t>(a)</w:t>
      </w:r>
      <w:r w:rsidRPr="00160474">
        <w:tab/>
        <w:t xml:space="preserve">a service approval was previously granted for an education and care service at the premises; and </w:t>
      </w:r>
    </w:p>
    <w:p w14:paraId="6329EBA6" w14:textId="77777777" w:rsidR="00B9553F" w:rsidRPr="00160474" w:rsidRDefault="00B9553F" w:rsidP="00C149CE">
      <w:pPr>
        <w:pStyle w:val="Indenta"/>
      </w:pPr>
      <w:r>
        <w:tab/>
      </w:r>
      <w:r w:rsidRPr="006D69E1">
        <w:t>(b)</w:t>
      </w:r>
      <w:r w:rsidRPr="00160474">
        <w:tab/>
        <w:t>since the cancellation or surrender of that service approval, there has been no further construction, alteration or repair of the premises requiring a permit or approval under a Part 4 planning law or Part 4 building law (or both) of the Part 4 jurisdiction.</w:t>
      </w:r>
    </w:p>
    <w:p w14:paraId="5A422009" w14:textId="22B53AE7" w:rsidR="00B9553F" w:rsidRDefault="00B9553F" w:rsidP="00C149CE">
      <w:pPr>
        <w:pStyle w:val="Heading5"/>
      </w:pPr>
      <w:bookmarkStart w:id="74" w:name="_Toc229660406"/>
      <w:r w:rsidRPr="009939C2">
        <w:rPr>
          <w:rStyle w:val="CharSectno"/>
        </w:rPr>
        <w:t>50</w:t>
      </w:r>
      <w:r>
        <w:tab/>
        <w:t>Notice of decision on application</w:t>
      </w:r>
      <w:bookmarkEnd w:id="74"/>
    </w:p>
    <w:p w14:paraId="35D3E637" w14:textId="2DB788BB" w:rsidR="00B9553F" w:rsidRDefault="007C0552" w:rsidP="00F20BA1">
      <w:pPr>
        <w:pStyle w:val="Subsection"/>
      </w:pPr>
      <w:r>
        <w:tab/>
      </w:r>
      <w:r>
        <w:tab/>
      </w:r>
      <w:r w:rsidR="00B9553F">
        <w:t xml:space="preserve">The Regulatory Authority must give written notice to the applicant of a decision under </w:t>
      </w:r>
      <w:r w:rsidR="00CD26D0">
        <w:t>section </w:t>
      </w:r>
      <w:r w:rsidR="00B9553F">
        <w:t>48 and the reasons for the decision within 7 days after the decision is made.</w:t>
      </w:r>
    </w:p>
    <w:p w14:paraId="620873FA" w14:textId="1F783CC2" w:rsidR="00B9553F" w:rsidRDefault="00B9553F" w:rsidP="00C149CE">
      <w:pPr>
        <w:pStyle w:val="Heading5"/>
      </w:pPr>
      <w:bookmarkStart w:id="75" w:name="_Toc229660407"/>
      <w:r w:rsidRPr="009939C2">
        <w:rPr>
          <w:rStyle w:val="CharSectno"/>
        </w:rPr>
        <w:t>50A</w:t>
      </w:r>
      <w:r w:rsidRPr="00D57BB8">
        <w:tab/>
        <w:t>Approval of a place as a family day care venue</w:t>
      </w:r>
      <w:bookmarkEnd w:id="75"/>
    </w:p>
    <w:p w14:paraId="79561ED9" w14:textId="14A9FBAB" w:rsidR="00B9553F" w:rsidRDefault="007C0552" w:rsidP="00F20BA1">
      <w:pPr>
        <w:pStyle w:val="Subsection"/>
      </w:pPr>
      <w:r>
        <w:tab/>
      </w:r>
      <w:r>
        <w:tab/>
      </w:r>
      <w:r w:rsidR="00B9553F" w:rsidRPr="00D57BB8">
        <w:t>The Regulatory Authority may, at the time of</w:t>
      </w:r>
      <w:r w:rsidR="00B9553F">
        <w:t xml:space="preserve"> </w:t>
      </w:r>
      <w:r w:rsidR="00B9553F" w:rsidRPr="00D57BB8">
        <w:t xml:space="preserve">granting the service approval for a family day care service, approve a place (other than a residence) as a family day care venue for that </w:t>
      </w:r>
      <w:r w:rsidR="00B9553F" w:rsidRPr="00D57BB8">
        <w:lastRenderedPageBreak/>
        <w:t>service if the Regulatory Authority considers excep</w:t>
      </w:r>
      <w:r w:rsidR="00B9553F">
        <w:t>tional circumstances exist.</w:t>
      </w:r>
    </w:p>
    <w:p w14:paraId="77EA73A6" w14:textId="5832795D" w:rsidR="00B9553F" w:rsidRDefault="00B9553F" w:rsidP="00C149CE">
      <w:pPr>
        <w:pStyle w:val="Heading5"/>
      </w:pPr>
      <w:bookmarkStart w:id="76" w:name="_Toc229660408"/>
      <w:r w:rsidRPr="009939C2">
        <w:rPr>
          <w:rStyle w:val="CharSectno"/>
        </w:rPr>
        <w:t>51</w:t>
      </w:r>
      <w:r>
        <w:tab/>
        <w:t>Conditions on service approval</w:t>
      </w:r>
      <w:bookmarkEnd w:id="76"/>
    </w:p>
    <w:p w14:paraId="78639B37" w14:textId="622D73C6" w:rsidR="00B9553F" w:rsidRDefault="00B9553F" w:rsidP="00C149CE">
      <w:pPr>
        <w:pStyle w:val="Subsection"/>
      </w:pPr>
      <w:r>
        <w:tab/>
      </w:r>
      <w:r w:rsidRPr="00C97B26">
        <w:t>(1)</w:t>
      </w:r>
      <w:r>
        <w:tab/>
        <w:t>A service approval is granted subject to the condition that the education and care service is operated in a way that</w:t>
      </w:r>
      <w:r w:rsidR="009A21D2">
        <w:t> — </w:t>
      </w:r>
    </w:p>
    <w:p w14:paraId="20468D2F" w14:textId="77777777" w:rsidR="00B9553F" w:rsidRDefault="00B9553F" w:rsidP="00C149CE">
      <w:pPr>
        <w:pStyle w:val="Indenta"/>
      </w:pPr>
      <w:r>
        <w:tab/>
      </w:r>
      <w:r w:rsidRPr="00AC6019">
        <w:t>(a)</w:t>
      </w:r>
      <w:r w:rsidRPr="00AC6019">
        <w:tab/>
      </w:r>
      <w:r>
        <w:t>ensures the safety, health and wellbeing of the children being educated and cared for by the service; and</w:t>
      </w:r>
    </w:p>
    <w:p w14:paraId="4DA315D2" w14:textId="77777777" w:rsidR="00B9553F" w:rsidRDefault="00B9553F" w:rsidP="00C149CE">
      <w:pPr>
        <w:pStyle w:val="Indenta"/>
      </w:pPr>
      <w:r>
        <w:tab/>
      </w:r>
      <w:r w:rsidRPr="00AC6019">
        <w:t>(b)</w:t>
      </w:r>
      <w:r w:rsidRPr="00AC6019">
        <w:tab/>
      </w:r>
      <w:r>
        <w:t>meets the educational and developmental needs of the children being educated and cared for by the service.</w:t>
      </w:r>
    </w:p>
    <w:p w14:paraId="15DE1F69" w14:textId="08D966A6" w:rsidR="00B9553F" w:rsidRDefault="00B9553F" w:rsidP="00C149CE">
      <w:pPr>
        <w:pStyle w:val="Subsection"/>
      </w:pPr>
      <w:r>
        <w:tab/>
        <w:t>(2)</w:t>
      </w:r>
      <w:r w:rsidRPr="00D57BB8">
        <w:tab/>
        <w:t>A service approval f</w:t>
      </w:r>
      <w:r>
        <w:t>or a family day care service is </w:t>
      </w:r>
      <w:r w:rsidRPr="00D57BB8">
        <w:t>granted subject to a condition that the approved provider must ensure that each family day care educator engaged by or registered with the service is adequately monitored and supported by a family day care co-ordinator.</w:t>
      </w:r>
    </w:p>
    <w:p w14:paraId="79EE04E2" w14:textId="1B0C4B87" w:rsidR="00B9553F" w:rsidRDefault="00B9553F" w:rsidP="00C149CE">
      <w:pPr>
        <w:pStyle w:val="Subsection"/>
      </w:pPr>
      <w:r>
        <w:tab/>
        <w:t>(2A)</w:t>
      </w:r>
      <w:r w:rsidRPr="00D57BB8">
        <w:tab/>
        <w:t>A service approval for a family day care service is granted subject to a condition that each family day care residence, and any approved family day care venue of the service, are to be loca</w:t>
      </w:r>
      <w:r>
        <w:t>ted within this jurisdiction.</w:t>
      </w:r>
    </w:p>
    <w:p w14:paraId="5EE00390" w14:textId="63B86705" w:rsidR="00B9553F" w:rsidRDefault="00B9553F" w:rsidP="00C149CE">
      <w:pPr>
        <w:pStyle w:val="Subsection"/>
      </w:pPr>
      <w:r>
        <w:tab/>
      </w:r>
      <w:r w:rsidRPr="00514373">
        <w:t>(3)</w:t>
      </w:r>
      <w:r>
        <w:tab/>
        <w:t xml:space="preserve">A service approval is granted subject to a condition that the </w:t>
      </w:r>
      <w:r w:rsidRPr="00DA4268">
        <w:t>approved provider must</w:t>
      </w:r>
      <w:r>
        <w:t xml:space="preserve"> commence ongoing operation of the service within 6 months after the approval is granted unless the Regulatory Authority agrees to an extension of time.</w:t>
      </w:r>
    </w:p>
    <w:p w14:paraId="52F5A3A6" w14:textId="77777777" w:rsidR="00B9553F" w:rsidRPr="00C24132" w:rsidRDefault="00B9553F" w:rsidP="00C149CE">
      <w:pPr>
        <w:pStyle w:val="Subsection"/>
      </w:pPr>
      <w:r>
        <w:tab/>
      </w:r>
      <w:r w:rsidRPr="00C24132">
        <w:t>(4)</w:t>
      </w:r>
      <w:r>
        <w:tab/>
        <w:t>A service approval is granted subject to a condition that the approved provider must hold the prescribed insurance in respect of the education and care service.</w:t>
      </w:r>
    </w:p>
    <w:p w14:paraId="28F33CFF" w14:textId="1D99CC0C" w:rsidR="00B9553F" w:rsidRDefault="00B9553F" w:rsidP="00C149CE">
      <w:pPr>
        <w:pStyle w:val="Subsection"/>
      </w:pPr>
      <w:r>
        <w:tab/>
        <w:t>(4A)</w:t>
      </w:r>
      <w:r w:rsidRPr="00D57BB8">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14:paraId="0D6F1BB9" w14:textId="628EB76A" w:rsidR="00B9553F" w:rsidRDefault="00B9553F" w:rsidP="00D7797E">
      <w:pPr>
        <w:pStyle w:val="Subsection"/>
        <w:keepNext/>
      </w:pPr>
      <w:r>
        <w:lastRenderedPageBreak/>
        <w:tab/>
        <w:t>(4B)</w:t>
      </w:r>
      <w:r w:rsidRPr="00D57BB8">
        <w:tab/>
        <w:t>An approved provider is not required to comply with sub</w:t>
      </w:r>
      <w:r w:rsidR="00CD26D0">
        <w:t>section </w:t>
      </w:r>
      <w:r w:rsidRPr="00D57BB8">
        <w:t>(4A) if</w:t>
      </w:r>
      <w:r w:rsidR="009A21D2">
        <w:t> — </w:t>
      </w:r>
    </w:p>
    <w:p w14:paraId="7A873D07" w14:textId="2EAAA5E1" w:rsidR="00B9553F" w:rsidRDefault="00B9553F" w:rsidP="00C149CE">
      <w:pPr>
        <w:pStyle w:val="Indenta"/>
      </w:pPr>
      <w:r>
        <w:tab/>
        <w:t>(a)</w:t>
      </w:r>
      <w:r w:rsidRPr="00D57BB8">
        <w:tab/>
        <w:t>the maximum number of children is</w:t>
      </w:r>
      <w:r>
        <w:t xml:space="preserve"> </w:t>
      </w:r>
      <w:r w:rsidRPr="00D57BB8">
        <w:t xml:space="preserve">exceeded because a child </w:t>
      </w:r>
      <w:r w:rsidR="008F0EFE">
        <w:t>is</w:t>
      </w:r>
      <w:r w:rsidR="008F0EFE" w:rsidRPr="00D57BB8" w:rsidDel="008F0EFE">
        <w:t xml:space="preserve"> </w:t>
      </w:r>
      <w:r w:rsidRPr="00D57BB8">
        <w:t>being educated and cared for by the education and care service in an emergency; and</w:t>
      </w:r>
    </w:p>
    <w:p w14:paraId="313D37EB" w14:textId="77777777" w:rsidR="00B9553F" w:rsidRDefault="00B9553F" w:rsidP="00C149CE">
      <w:pPr>
        <w:pStyle w:val="Indenta"/>
      </w:pPr>
      <w:r>
        <w:tab/>
        <w:t>(b)</w:t>
      </w:r>
      <w:r w:rsidRPr="00D57BB8">
        <w:tab/>
        <w:t>the approved provider is satisfied on reasonable grounds that this will not affect the health, safety and wellbeing of any other child who is attending the education and care service.</w:t>
      </w:r>
    </w:p>
    <w:p w14:paraId="14970E50" w14:textId="32EED12D" w:rsidR="00B9553F" w:rsidRPr="008F3744" w:rsidRDefault="008F3744" w:rsidP="008F3744">
      <w:pPr>
        <w:pStyle w:val="PermNoteHeading"/>
        <w:rPr>
          <w:b/>
          <w:bCs/>
        </w:rPr>
      </w:pPr>
      <w:r>
        <w:rPr>
          <w:b/>
          <w:bCs/>
        </w:rPr>
        <w:tab/>
      </w:r>
      <w:r w:rsidR="00B9553F" w:rsidRPr="008F3744">
        <w:rPr>
          <w:b/>
          <w:bCs/>
        </w:rPr>
        <w:t>Example</w:t>
      </w:r>
    </w:p>
    <w:p w14:paraId="020CC1AC" w14:textId="1FD70469" w:rsidR="00B9553F" w:rsidRDefault="008F3744" w:rsidP="008F3744">
      <w:pPr>
        <w:pStyle w:val="PermNoteText"/>
      </w:pPr>
      <w:r>
        <w:tab/>
      </w:r>
      <w:r>
        <w:tab/>
      </w:r>
      <w:r w:rsidR="00B9553F" w:rsidRPr="00D57BB8">
        <w:t>An emergency under this sub</w:t>
      </w:r>
      <w:r w:rsidR="00CD26D0">
        <w:t>section </w:t>
      </w:r>
      <w:r w:rsidR="00B9553F" w:rsidRPr="00D57BB8">
        <w:t>would include circumstances where a child is in need of protection under a child protection order or where the parent of a child needs urgent health care that prevents tha</w:t>
      </w:r>
      <w:r w:rsidR="00B9553F">
        <w:t>t parent caring for the child.</w:t>
      </w:r>
    </w:p>
    <w:p w14:paraId="3E6E9636" w14:textId="397E6A15" w:rsidR="00B9553F" w:rsidRDefault="00B9553F" w:rsidP="00C149CE">
      <w:pPr>
        <w:pStyle w:val="Subsection"/>
      </w:pPr>
      <w:r>
        <w:tab/>
      </w:r>
      <w:r w:rsidRPr="00EF5763">
        <w:t>(</w:t>
      </w:r>
      <w:r>
        <w:t>5</w:t>
      </w:r>
      <w:r w:rsidRPr="00EF5763">
        <w:t>)</w:t>
      </w:r>
      <w:r>
        <w:tab/>
        <w:t>A service approval is granted subject to any other conditions prescribed in the national regulations or imposed by</w:t>
      </w:r>
      <w:r w:rsidR="009A21D2">
        <w:t> — </w:t>
      </w:r>
    </w:p>
    <w:p w14:paraId="33856E56" w14:textId="77777777" w:rsidR="00B9553F" w:rsidRDefault="00B9553F" w:rsidP="00C149CE">
      <w:pPr>
        <w:pStyle w:val="Indenta"/>
      </w:pPr>
      <w:r>
        <w:tab/>
      </w:r>
      <w:r w:rsidRPr="00C97B26">
        <w:t>(a)</w:t>
      </w:r>
      <w:r w:rsidRPr="00C97B26">
        <w:tab/>
      </w:r>
      <w:r>
        <w:t>this Law; or</w:t>
      </w:r>
    </w:p>
    <w:p w14:paraId="20E6A61F" w14:textId="77777777" w:rsidR="00B9553F" w:rsidRDefault="00B9553F" w:rsidP="00C149CE">
      <w:pPr>
        <w:pStyle w:val="Indenta"/>
      </w:pPr>
      <w:r>
        <w:tab/>
      </w:r>
      <w:r w:rsidRPr="00C97B26">
        <w:t>(b)</w:t>
      </w:r>
      <w:r>
        <w:tab/>
        <w:t>the Regulatory Authority.</w:t>
      </w:r>
    </w:p>
    <w:p w14:paraId="4B7FB4AC" w14:textId="4DFD1C6D" w:rsidR="00B9553F" w:rsidRDefault="00B9553F" w:rsidP="00C149CE">
      <w:pPr>
        <w:pStyle w:val="Subsection"/>
      </w:pPr>
      <w:r>
        <w:tab/>
      </w:r>
      <w:r w:rsidRPr="00C24132">
        <w:t>(6)</w:t>
      </w:r>
      <w:r>
        <w:tab/>
        <w:t>A condition of a service approval does not apply to an associated children</w:t>
      </w:r>
      <w:r w:rsidR="009A5983">
        <w:t>’</w:t>
      </w:r>
      <w:r>
        <w:t>s service unless the condition is expressed to apply to that associated children</w:t>
      </w:r>
      <w:r w:rsidR="009A5983">
        <w:t>’</w:t>
      </w:r>
      <w:r>
        <w:t>s service.</w:t>
      </w:r>
    </w:p>
    <w:p w14:paraId="7D431A46" w14:textId="238A34F4" w:rsidR="00B9553F" w:rsidRDefault="00B9553F" w:rsidP="00C149CE">
      <w:pPr>
        <w:pStyle w:val="Subsection"/>
      </w:pPr>
      <w:r>
        <w:tab/>
      </w:r>
      <w:r w:rsidRPr="00E743D1">
        <w:t>(7)</w:t>
      </w:r>
      <w:r>
        <w:tab/>
        <w:t>A condition of a service approval may be expressed to apply solely to an associated children</w:t>
      </w:r>
      <w:r w:rsidR="009A5983">
        <w:t>’</w:t>
      </w:r>
      <w:r>
        <w:t>s service only if the Regulatory Authority has first consulted with the children</w:t>
      </w:r>
      <w:r w:rsidR="009A5983">
        <w:t>’</w:t>
      </w:r>
      <w:r>
        <w:t>s services regulator.</w:t>
      </w:r>
      <w:r>
        <w:tab/>
      </w:r>
    </w:p>
    <w:p w14:paraId="39286B15" w14:textId="2163CD8C" w:rsidR="00B9553F" w:rsidRDefault="00B9553F" w:rsidP="00C149CE">
      <w:pPr>
        <w:pStyle w:val="Subsection"/>
      </w:pPr>
      <w:r>
        <w:tab/>
        <w:t>(8)</w:t>
      </w:r>
      <w:r>
        <w:tab/>
        <w:t>An approved provider must comply with the conditions of a service approval held by the approved provider.</w:t>
      </w:r>
    </w:p>
    <w:p w14:paraId="5EA0D480" w14:textId="762CF819" w:rsidR="00B9553F" w:rsidRPr="00D23E32" w:rsidRDefault="00766F51" w:rsidP="00766F51">
      <w:pPr>
        <w:pStyle w:val="Penstart"/>
      </w:pPr>
      <w:r>
        <w:tab/>
      </w:r>
      <w:r w:rsidR="00B9553F" w:rsidRPr="00D23E32">
        <w:t>Penalty:</w:t>
      </w:r>
      <w:r w:rsidR="00B9553F" w:rsidRPr="00D23E32">
        <w:tab/>
        <w:t>$11 400, in the case of an individual.</w:t>
      </w:r>
    </w:p>
    <w:p w14:paraId="5B052477" w14:textId="348FC8EB" w:rsidR="00B9553F" w:rsidRPr="00D23E32" w:rsidRDefault="00B9553F" w:rsidP="00766F51">
      <w:pPr>
        <w:pStyle w:val="Penstart"/>
      </w:pPr>
      <w:r w:rsidRPr="00D23E32">
        <w:tab/>
      </w:r>
      <w:r w:rsidR="00766F51">
        <w:tab/>
      </w:r>
      <w:r w:rsidR="00766F51">
        <w:tab/>
      </w:r>
      <w:r w:rsidRPr="00D23E32">
        <w:t>$57 400, in any other case.</w:t>
      </w:r>
    </w:p>
    <w:p w14:paraId="4A4D1226" w14:textId="157CE469" w:rsidR="008F0EFE" w:rsidRDefault="008F0EFE" w:rsidP="008F0EFE">
      <w:pPr>
        <w:pStyle w:val="Footnotesection"/>
        <w:keepLines w:val="0"/>
      </w:pPr>
      <w:r>
        <w:tab/>
        <w:t xml:space="preserve">[Section 51 modified: </w:t>
      </w:r>
      <w:r w:rsidR="000D21AC">
        <w:t>No.</w:t>
      </w:r>
      <w:r w:rsidR="00002C68">
        <w:t> </w:t>
      </w:r>
      <w:r w:rsidR="000D21AC">
        <w:t xml:space="preserve">2 of 2026 </w:t>
      </w:r>
      <w:r>
        <w:t>(WA) s. 45.]</w:t>
      </w:r>
    </w:p>
    <w:p w14:paraId="6F54CDA2" w14:textId="4928B4AE" w:rsidR="00B9553F" w:rsidRDefault="00B9553F" w:rsidP="00C149CE">
      <w:pPr>
        <w:pStyle w:val="Heading5"/>
      </w:pPr>
      <w:bookmarkStart w:id="77" w:name="_Toc229660409"/>
      <w:r w:rsidRPr="009939C2">
        <w:rPr>
          <w:rStyle w:val="CharSectno"/>
        </w:rPr>
        <w:lastRenderedPageBreak/>
        <w:t>52</w:t>
      </w:r>
      <w:r>
        <w:tab/>
        <w:t>Copy of service approval to be provided</w:t>
      </w:r>
      <w:bookmarkEnd w:id="77"/>
    </w:p>
    <w:p w14:paraId="2361A8FA" w14:textId="7FB5133C" w:rsidR="00B9553F" w:rsidRDefault="00AA0188" w:rsidP="00F20BA1">
      <w:pPr>
        <w:pStyle w:val="Subsection"/>
      </w:pPr>
      <w:r>
        <w:tab/>
      </w:r>
      <w:r>
        <w:tab/>
      </w:r>
      <w:r w:rsidR="00B9553F">
        <w:t>If the Regulatory Authority grants a service approval under this Part, the Regulatory Authority must provide a copy of the service approval to the approved provider stating</w:t>
      </w:r>
      <w:r w:rsidR="009A21D2">
        <w:t> — </w:t>
      </w:r>
    </w:p>
    <w:p w14:paraId="749C52AA" w14:textId="77777777" w:rsidR="00B9553F" w:rsidRDefault="00B9553F" w:rsidP="00C149CE">
      <w:pPr>
        <w:pStyle w:val="Indenta"/>
      </w:pPr>
      <w:r>
        <w:tab/>
      </w:r>
      <w:r w:rsidRPr="00DD58CB">
        <w:t>(a)</w:t>
      </w:r>
      <w:r>
        <w:tab/>
        <w:t>the name of the education and care service; and</w:t>
      </w:r>
    </w:p>
    <w:p w14:paraId="4F20D776" w14:textId="524B9878" w:rsidR="00B9553F" w:rsidRDefault="00B9553F" w:rsidP="00C149CE">
      <w:pPr>
        <w:pStyle w:val="Indenta"/>
      </w:pPr>
      <w:r>
        <w:tab/>
      </w:r>
      <w:r w:rsidRPr="00DD58CB">
        <w:t>(b)</w:t>
      </w:r>
      <w:r>
        <w:tab/>
        <w:t xml:space="preserve">the location of the education and care service or, if the education and care service is a family day care service, the location of the principal office </w:t>
      </w:r>
      <w:r w:rsidRPr="00D57BB8">
        <w:t>of the service</w:t>
      </w:r>
      <w:r>
        <w:t xml:space="preserve"> and any approved family day care venue for the service; and</w:t>
      </w:r>
    </w:p>
    <w:p w14:paraId="39F6AE6C" w14:textId="77777777" w:rsidR="00B9553F" w:rsidRDefault="00B9553F" w:rsidP="00C149CE">
      <w:pPr>
        <w:pStyle w:val="Indenta"/>
      </w:pPr>
      <w:r>
        <w:tab/>
      </w:r>
      <w:r w:rsidRPr="001564D0">
        <w:t>(c)</w:t>
      </w:r>
      <w:r>
        <w:tab/>
        <w:t>any conditions to which the service approval is subject; and</w:t>
      </w:r>
    </w:p>
    <w:p w14:paraId="478E35EF" w14:textId="77777777" w:rsidR="00B9553F" w:rsidRDefault="00B9553F" w:rsidP="00C149CE">
      <w:pPr>
        <w:pStyle w:val="Indenta"/>
      </w:pPr>
      <w:r>
        <w:tab/>
        <w:t>(d</w:t>
      </w:r>
      <w:r w:rsidRPr="0035065F">
        <w:t>)</w:t>
      </w:r>
      <w:r>
        <w:tab/>
        <w:t>the date the service approval was granted; and</w:t>
      </w:r>
    </w:p>
    <w:p w14:paraId="35B7DD5A" w14:textId="77777777" w:rsidR="00B9553F" w:rsidRDefault="00B9553F" w:rsidP="00C149CE">
      <w:pPr>
        <w:pStyle w:val="Indenta"/>
      </w:pPr>
      <w:r>
        <w:tab/>
        <w:t>(e</w:t>
      </w:r>
      <w:r w:rsidRPr="0035065F">
        <w:t>)</w:t>
      </w:r>
      <w:r>
        <w:tab/>
        <w:t>the service approval number; and</w:t>
      </w:r>
    </w:p>
    <w:p w14:paraId="69B3A321" w14:textId="77777777" w:rsidR="00B9553F" w:rsidRDefault="00B9553F" w:rsidP="00C149CE">
      <w:pPr>
        <w:pStyle w:val="Indenta"/>
      </w:pPr>
      <w:r>
        <w:tab/>
      </w:r>
      <w:r w:rsidRPr="0035065F">
        <w:t>(</w:t>
      </w:r>
      <w:r>
        <w:t>f</w:t>
      </w:r>
      <w:r w:rsidRPr="0035065F">
        <w:t>)</w:t>
      </w:r>
      <w:r>
        <w:tab/>
        <w:t>the name of the approved provider; and</w:t>
      </w:r>
    </w:p>
    <w:p w14:paraId="2B86163C" w14:textId="77777777" w:rsidR="00B9553F" w:rsidRPr="00DB45F8" w:rsidRDefault="00B9553F" w:rsidP="00C149CE">
      <w:pPr>
        <w:pStyle w:val="Indenta"/>
      </w:pPr>
      <w:r>
        <w:tab/>
      </w:r>
      <w:r w:rsidRPr="00DB45F8">
        <w:t>(</w:t>
      </w:r>
      <w:r>
        <w:t>g</w:t>
      </w:r>
      <w:r w:rsidRPr="00DB45F8">
        <w:t>)</w:t>
      </w:r>
      <w:r>
        <w:tab/>
        <w:t>for a service other than a family day care service, the maximum number of children who can be educated and cared for by the service at any one time; and</w:t>
      </w:r>
    </w:p>
    <w:p w14:paraId="520FCF31" w14:textId="77777777" w:rsidR="00B9553F" w:rsidRPr="001564D0" w:rsidRDefault="00B9553F" w:rsidP="00C149CE">
      <w:pPr>
        <w:pStyle w:val="Indenta"/>
      </w:pPr>
      <w:r>
        <w:tab/>
      </w:r>
      <w:r w:rsidRPr="001564D0">
        <w:t>(</w:t>
      </w:r>
      <w:r>
        <w:t>h</w:t>
      </w:r>
      <w:r w:rsidRPr="001564D0">
        <w:t>)</w:t>
      </w:r>
      <w:r>
        <w:tab/>
        <w:t>the details of any service waiver under Division 5 or temporary waiver under Division 6 applying to the service; and</w:t>
      </w:r>
    </w:p>
    <w:p w14:paraId="438C6B02" w14:textId="77777777" w:rsidR="00B9553F" w:rsidRDefault="00B9553F" w:rsidP="00C149CE">
      <w:pPr>
        <w:pStyle w:val="Indenta"/>
      </w:pPr>
      <w:r>
        <w:tab/>
        <w:t>(i</w:t>
      </w:r>
      <w:r w:rsidRPr="001564D0">
        <w:t>)</w:t>
      </w:r>
      <w:r>
        <w:tab/>
      </w:r>
      <w:r w:rsidRPr="00424DC4">
        <w:t>any other prescribed matters.</w:t>
      </w:r>
    </w:p>
    <w:p w14:paraId="6D19CE58" w14:textId="7E7B4DF4" w:rsidR="00B9553F" w:rsidRPr="00D33E0C" w:rsidRDefault="00B9553F" w:rsidP="00C149CE">
      <w:pPr>
        <w:pStyle w:val="Heading5"/>
      </w:pPr>
      <w:bookmarkStart w:id="78" w:name="_Toc229660410"/>
      <w:r w:rsidRPr="009939C2">
        <w:rPr>
          <w:rStyle w:val="CharSectno"/>
        </w:rPr>
        <w:t>53</w:t>
      </w:r>
      <w:r>
        <w:tab/>
      </w:r>
      <w:r w:rsidRPr="00D33E0C">
        <w:t>A</w:t>
      </w:r>
      <w:r>
        <w:t>nnual fee</w:t>
      </w:r>
      <w:bookmarkEnd w:id="78"/>
    </w:p>
    <w:p w14:paraId="120DF431" w14:textId="3C149282" w:rsidR="00B9553F" w:rsidRDefault="00C87503" w:rsidP="00F20BA1">
      <w:pPr>
        <w:pStyle w:val="Subsection"/>
      </w:pPr>
      <w:r>
        <w:tab/>
      </w:r>
      <w:r>
        <w:tab/>
      </w:r>
      <w:r w:rsidR="00B9553F">
        <w:t>An approved provider must, in accordance with the national regulations, pay the prescribed annual fee in respect of each service approval held by the approved provider.</w:t>
      </w:r>
    </w:p>
    <w:p w14:paraId="3C5DB6C5" w14:textId="4B247E8D" w:rsidR="00B9553F" w:rsidRDefault="00965F41" w:rsidP="00213EBD">
      <w:pPr>
        <w:pStyle w:val="Heading3"/>
      </w:pPr>
      <w:bookmarkStart w:id="79" w:name="_Toc229655937"/>
      <w:bookmarkStart w:id="80" w:name="_Toc229660411"/>
      <w:r w:rsidRPr="00965F41">
        <w:rPr>
          <w:rStyle w:val="CharDivNo"/>
        </w:rPr>
        <w:t>Division 2</w:t>
      </w:r>
      <w:r w:rsidR="009A21D2">
        <w:t> — </w:t>
      </w:r>
      <w:r w:rsidR="00B9553F" w:rsidRPr="00701162">
        <w:rPr>
          <w:rStyle w:val="CharDivText"/>
        </w:rPr>
        <w:t>Amendment of service approval</w:t>
      </w:r>
      <w:bookmarkEnd w:id="79"/>
      <w:bookmarkEnd w:id="80"/>
    </w:p>
    <w:p w14:paraId="72397B88" w14:textId="3801FF88" w:rsidR="00B9553F" w:rsidRDefault="00B9553F" w:rsidP="00C149CE">
      <w:pPr>
        <w:pStyle w:val="Heading5"/>
      </w:pPr>
      <w:bookmarkStart w:id="81" w:name="_Toc229660412"/>
      <w:r w:rsidRPr="009939C2">
        <w:rPr>
          <w:rStyle w:val="CharSectno"/>
        </w:rPr>
        <w:t>54</w:t>
      </w:r>
      <w:r>
        <w:tab/>
        <w:t>Amendment of service approval on application</w:t>
      </w:r>
      <w:bookmarkEnd w:id="81"/>
    </w:p>
    <w:p w14:paraId="2244F3B0" w14:textId="77777777" w:rsidR="00B9553F" w:rsidRDefault="00B9553F" w:rsidP="00C149CE">
      <w:pPr>
        <w:pStyle w:val="Subsection"/>
      </w:pPr>
      <w:r>
        <w:tab/>
      </w:r>
      <w:r w:rsidRPr="00A22BA2">
        <w:t>(1)</w:t>
      </w:r>
      <w:r>
        <w:tab/>
        <w:t>An approved provider may apply to the Regulatory Authority for an amendment of a service approval.</w:t>
      </w:r>
    </w:p>
    <w:p w14:paraId="658CF96E" w14:textId="41EE332E" w:rsidR="00B9553F" w:rsidRDefault="00B9553F" w:rsidP="00C149CE">
      <w:pPr>
        <w:pStyle w:val="Subsection"/>
      </w:pPr>
      <w:r>
        <w:lastRenderedPageBreak/>
        <w:tab/>
        <w:t>(1A)</w:t>
      </w:r>
      <w:r w:rsidRPr="00D57BB8">
        <w:tab/>
        <w:t>An application under sub</w:t>
      </w:r>
      <w:r w:rsidR="00CD26D0">
        <w:t>section </w:t>
      </w:r>
      <w:r w:rsidRPr="00D57BB8">
        <w:t xml:space="preserve">(1) may include a request for the approval of a place (other than a residence) as a family day care venue </w:t>
      </w:r>
      <w:r>
        <w:t>for a family day care service.</w:t>
      </w:r>
    </w:p>
    <w:p w14:paraId="6C49EA44" w14:textId="49A21AE6" w:rsidR="00B9553F" w:rsidRPr="00DB45F8" w:rsidRDefault="00B9553F" w:rsidP="00C149CE">
      <w:pPr>
        <w:pStyle w:val="Subsection"/>
      </w:pPr>
      <w:r>
        <w:tab/>
      </w:r>
      <w:r w:rsidRPr="00422E9C">
        <w:t>(2)</w:t>
      </w:r>
      <w:r>
        <w:tab/>
        <w:t>An application must</w:t>
      </w:r>
      <w:r w:rsidR="009A21D2">
        <w:t> — </w:t>
      </w:r>
    </w:p>
    <w:p w14:paraId="6AAD35D3" w14:textId="37BF55AF" w:rsidR="00B9553F" w:rsidRDefault="00B9553F" w:rsidP="00C149CE">
      <w:pPr>
        <w:pStyle w:val="Indenta"/>
      </w:pPr>
      <w:r>
        <w:tab/>
        <w:t>(a</w:t>
      </w:r>
      <w:r w:rsidRPr="00B579BD">
        <w:t>)</w:t>
      </w:r>
      <w:r>
        <w:tab/>
        <w:t>be in writing; and</w:t>
      </w:r>
    </w:p>
    <w:p w14:paraId="11F6DB10" w14:textId="730891DA" w:rsidR="00B9553F" w:rsidRDefault="00B9553F" w:rsidP="00C149CE">
      <w:pPr>
        <w:pStyle w:val="Indenta"/>
      </w:pPr>
      <w:r>
        <w:tab/>
        <w:t>(b</w:t>
      </w:r>
      <w:r w:rsidRPr="00F95B34">
        <w:t>)</w:t>
      </w:r>
      <w:r w:rsidRPr="00F95B34">
        <w:tab/>
      </w:r>
      <w:r>
        <w:t xml:space="preserve">include the prescribed </w:t>
      </w:r>
      <w:r w:rsidR="008F0EFE">
        <w:t>information requested by the Regulatory Authority; and</w:t>
      </w:r>
    </w:p>
    <w:p w14:paraId="463EAE82" w14:textId="77777777" w:rsidR="00B9553F" w:rsidRDefault="00B9553F" w:rsidP="00C149CE">
      <w:pPr>
        <w:pStyle w:val="Indenta"/>
      </w:pPr>
      <w:r>
        <w:tab/>
        <w:t>(c</w:t>
      </w:r>
      <w:r w:rsidRPr="00B579BD">
        <w:t>)</w:t>
      </w:r>
      <w:r>
        <w:tab/>
        <w:t>include payment of the prescribed fee.</w:t>
      </w:r>
    </w:p>
    <w:p w14:paraId="6DB985D1" w14:textId="77777777" w:rsidR="00B9553F" w:rsidRDefault="00B9553F" w:rsidP="00C149CE">
      <w:pPr>
        <w:pStyle w:val="Subsection"/>
      </w:pPr>
      <w:r>
        <w:tab/>
        <w:t>(3</w:t>
      </w:r>
      <w:r w:rsidRPr="007B1A3A">
        <w:t>)</w:t>
      </w:r>
      <w:r>
        <w:tab/>
        <w:t>The Regulatory Authority may ask the approved provider to provide any further information that is reasonably required for the purpose of assessing the application.</w:t>
      </w:r>
    </w:p>
    <w:p w14:paraId="679C55DF" w14:textId="095AA47D" w:rsidR="00B9553F" w:rsidRDefault="00B9553F" w:rsidP="00C149CE">
      <w:pPr>
        <w:pStyle w:val="Subsection"/>
      </w:pPr>
      <w:r>
        <w:tab/>
        <w:t>(4</w:t>
      </w:r>
      <w:r w:rsidRPr="00CD4B22">
        <w:t>)</w:t>
      </w:r>
      <w:r>
        <w:tab/>
        <w:t xml:space="preserve">If the Regulatory Authority asks the applicant for further information under this section, the period from the making of the </w:t>
      </w:r>
      <w:r w:rsidRPr="00D57BB8">
        <w:t>request until</w:t>
      </w:r>
      <w:r>
        <w:t xml:space="preserve"> the provision of the further information is not included in the period referred to in sub</w:t>
      </w:r>
      <w:r w:rsidR="00CD26D0">
        <w:t>section </w:t>
      </w:r>
      <w:r>
        <w:t>(5).</w:t>
      </w:r>
    </w:p>
    <w:p w14:paraId="73974CBD" w14:textId="77777777" w:rsidR="00B9553F" w:rsidRDefault="00B9553F" w:rsidP="00C149CE">
      <w:pPr>
        <w:pStyle w:val="Subsection"/>
      </w:pPr>
      <w:r>
        <w:tab/>
      </w:r>
      <w:r w:rsidRPr="00D047E6">
        <w:t>(5)</w:t>
      </w:r>
      <w:r>
        <w:tab/>
        <w:t>The Regulatory Authority must make a decision on the application within 60 days after the Regulatory Authority receives the application.</w:t>
      </w:r>
    </w:p>
    <w:p w14:paraId="4091B0A8" w14:textId="6291A4F8" w:rsidR="00B9553F" w:rsidRDefault="00B9553F" w:rsidP="00C149CE">
      <w:pPr>
        <w:pStyle w:val="Subsection"/>
      </w:pPr>
      <w:r>
        <w:tab/>
      </w:r>
      <w:r w:rsidRPr="009075A5">
        <w:t>(</w:t>
      </w:r>
      <w:r>
        <w:t>6</w:t>
      </w:r>
      <w:r w:rsidRPr="009075A5">
        <w:t>)</w:t>
      </w:r>
      <w:r>
        <w:tab/>
        <w:t>The Regulatory Authority must decide the application by</w:t>
      </w:r>
      <w:r w:rsidR="009A21D2">
        <w:t> — </w:t>
      </w:r>
    </w:p>
    <w:p w14:paraId="3032EB1C" w14:textId="77777777" w:rsidR="00B9553F" w:rsidRDefault="00B9553F" w:rsidP="00C149CE">
      <w:pPr>
        <w:pStyle w:val="Indenta"/>
      </w:pPr>
      <w:r>
        <w:tab/>
      </w:r>
      <w:r w:rsidRPr="009075A5">
        <w:t>(a)</w:t>
      </w:r>
      <w:r>
        <w:tab/>
        <w:t>amending the service approval in the way applied for; or</w:t>
      </w:r>
    </w:p>
    <w:p w14:paraId="2C724EFD" w14:textId="0C56E623" w:rsidR="00B9553F" w:rsidRDefault="00B9553F" w:rsidP="00C149CE">
      <w:pPr>
        <w:pStyle w:val="Indenta"/>
      </w:pPr>
      <w:r>
        <w:tab/>
      </w:r>
      <w:r w:rsidRPr="009075A5">
        <w:t>(b)</w:t>
      </w:r>
      <w:r w:rsidRPr="009075A5">
        <w:tab/>
      </w:r>
      <w:r>
        <w:t>with the applicant</w:t>
      </w:r>
      <w:r w:rsidR="009A5983">
        <w:t>’</w:t>
      </w:r>
      <w:r>
        <w:t>s written agreement, amending the service approval in another way; or</w:t>
      </w:r>
    </w:p>
    <w:p w14:paraId="384D1421" w14:textId="77777777" w:rsidR="00B9553F" w:rsidRDefault="00B9553F" w:rsidP="00C149CE">
      <w:pPr>
        <w:pStyle w:val="Indenta"/>
      </w:pPr>
      <w:r>
        <w:tab/>
      </w:r>
      <w:r w:rsidRPr="009075A5">
        <w:t>(c)</w:t>
      </w:r>
      <w:r w:rsidRPr="009075A5">
        <w:tab/>
      </w:r>
      <w:r>
        <w:t>refusing to amend the service approval.</w:t>
      </w:r>
    </w:p>
    <w:p w14:paraId="000A1620" w14:textId="3F82CC42" w:rsidR="00B9553F" w:rsidRPr="00D05EC8" w:rsidRDefault="00B9553F" w:rsidP="00C149CE">
      <w:pPr>
        <w:pStyle w:val="Subsection"/>
      </w:pPr>
      <w:r>
        <w:tab/>
      </w:r>
      <w:r w:rsidRPr="0031684F">
        <w:t>(7)</w:t>
      </w:r>
      <w:r>
        <w:tab/>
        <w:t>Without limiting sub</w:t>
      </w:r>
      <w:r w:rsidR="00CD26D0">
        <w:t>section </w:t>
      </w:r>
      <w:r>
        <w:t>(6), an amendment may vary a condition of the service approval or impose a new condition on the service approval.</w:t>
      </w:r>
    </w:p>
    <w:p w14:paraId="6DB13D24" w14:textId="7372081D" w:rsidR="00B9553F" w:rsidRDefault="00B9553F" w:rsidP="00C149CE">
      <w:pPr>
        <w:pStyle w:val="Subsection"/>
      </w:pPr>
      <w:r>
        <w:tab/>
        <w:t>(8)</w:t>
      </w:r>
      <w:r w:rsidRPr="00D57BB8">
        <w:tab/>
        <w:t>Subject to sub</w:t>
      </w:r>
      <w:r w:rsidR="00CD26D0">
        <w:t>section </w:t>
      </w:r>
      <w:r>
        <w:t>(8A), an amendment cannot </w:t>
      </w:r>
      <w:r w:rsidRPr="00D57BB8">
        <w:t>change a location of an education and care service.</w:t>
      </w:r>
    </w:p>
    <w:p w14:paraId="283B5A63" w14:textId="2FAD168A" w:rsidR="00B9553F" w:rsidRDefault="00B9553F" w:rsidP="00BC0A2A">
      <w:pPr>
        <w:pStyle w:val="Subsection"/>
        <w:keepNext/>
        <w:keepLines/>
      </w:pPr>
      <w:r>
        <w:lastRenderedPageBreak/>
        <w:tab/>
        <w:t>(8A)</w:t>
      </w:r>
      <w:r w:rsidRPr="00D57BB8">
        <w:tab/>
        <w:t>The Regulatory Authority may approve a place (other than a residence) as a family day care venue for a family day care service if the Regulatory Authority considers exc</w:t>
      </w:r>
      <w:r>
        <w:t>eptional circumstances exist.</w:t>
      </w:r>
    </w:p>
    <w:p w14:paraId="08074842" w14:textId="77777777" w:rsidR="00B9553F" w:rsidRPr="00006CEF" w:rsidRDefault="00B9553F" w:rsidP="00C149CE">
      <w:pPr>
        <w:pStyle w:val="Subsection"/>
      </w:pPr>
      <w:r>
        <w:tab/>
        <w:t>(9</w:t>
      </w:r>
      <w:r w:rsidRPr="00D33E0C">
        <w:t>)</w:t>
      </w:r>
      <w:r>
        <w:tab/>
        <w:t>The Regulatory Authority must give written notice of its decision to the approved provider.</w:t>
      </w:r>
    </w:p>
    <w:p w14:paraId="6F0AC3A6" w14:textId="263976D8" w:rsidR="008F0EFE" w:rsidRDefault="008F0EFE" w:rsidP="008F0EFE">
      <w:pPr>
        <w:pStyle w:val="Footnotesection"/>
        <w:keepLines w:val="0"/>
      </w:pPr>
      <w:r>
        <w:tab/>
        <w:t xml:space="preserve">[Section 54 modified: </w:t>
      </w:r>
      <w:r w:rsidR="000D21AC">
        <w:t>No.</w:t>
      </w:r>
      <w:r w:rsidR="00002C68">
        <w:t> </w:t>
      </w:r>
      <w:r w:rsidR="000D21AC">
        <w:t xml:space="preserve">2 of 2026 </w:t>
      </w:r>
      <w:r>
        <w:t>(WA) s. 46.]</w:t>
      </w:r>
    </w:p>
    <w:p w14:paraId="1A6BB99C" w14:textId="3710EBD0" w:rsidR="00B9553F" w:rsidRDefault="00B9553F" w:rsidP="00C149CE">
      <w:pPr>
        <w:pStyle w:val="Heading5"/>
      </w:pPr>
      <w:bookmarkStart w:id="82" w:name="_Toc229660413"/>
      <w:r w:rsidRPr="009939C2">
        <w:rPr>
          <w:rStyle w:val="CharSectno"/>
        </w:rPr>
        <w:t>55</w:t>
      </w:r>
      <w:r>
        <w:tab/>
        <w:t>Amendment of service approval by Regulatory Authority</w:t>
      </w:r>
      <w:bookmarkEnd w:id="82"/>
    </w:p>
    <w:p w14:paraId="31BC60E7" w14:textId="4814A303" w:rsidR="00B9553F" w:rsidRDefault="00B9553F" w:rsidP="00C149CE">
      <w:pPr>
        <w:pStyle w:val="Subsection"/>
      </w:pPr>
      <w:r>
        <w:tab/>
      </w:r>
      <w:r w:rsidRPr="00172472">
        <w:t>(1)</w:t>
      </w:r>
      <w:r>
        <w:tab/>
        <w:t>The Regulatory Authority may amend a service approval at any time without an application from the approved provider.</w:t>
      </w:r>
    </w:p>
    <w:p w14:paraId="22DE3F7B" w14:textId="4F442C6D" w:rsidR="00B9553F" w:rsidRDefault="00B9553F" w:rsidP="00C149CE">
      <w:pPr>
        <w:pStyle w:val="Subsection"/>
      </w:pPr>
      <w:r>
        <w:tab/>
        <w:t>(2</w:t>
      </w:r>
      <w:r w:rsidRPr="00FC64A6">
        <w:t>)</w:t>
      </w:r>
      <w:r>
        <w:tab/>
        <w:t>Without limiting sub</w:t>
      </w:r>
      <w:r w:rsidR="00CD26D0">
        <w:t>section </w:t>
      </w:r>
      <w:r>
        <w:t>(1), an amendment may vary a condition of the service approval or impose a new condition on the service approval.</w:t>
      </w:r>
    </w:p>
    <w:p w14:paraId="4336290D" w14:textId="77777777" w:rsidR="00B9553F" w:rsidRDefault="00B9553F" w:rsidP="00C149CE">
      <w:pPr>
        <w:pStyle w:val="Subsection"/>
      </w:pPr>
      <w:r>
        <w:tab/>
      </w:r>
      <w:r w:rsidRPr="00D047E6">
        <w:t>(</w:t>
      </w:r>
      <w:r>
        <w:t>3</w:t>
      </w:r>
      <w:r w:rsidRPr="00D047E6">
        <w:t>)</w:t>
      </w:r>
      <w:r>
        <w:tab/>
        <w:t>The Regulatory Authority must give written notice of the amendment to the approved provider.</w:t>
      </w:r>
    </w:p>
    <w:p w14:paraId="32D86E87" w14:textId="2DBD047C" w:rsidR="00B9553F" w:rsidRDefault="00B9553F" w:rsidP="00C149CE">
      <w:pPr>
        <w:pStyle w:val="Subsection"/>
      </w:pPr>
      <w:r>
        <w:tab/>
        <w:t>(4</w:t>
      </w:r>
      <w:r w:rsidRPr="001040C7">
        <w:t>)</w:t>
      </w:r>
      <w:r w:rsidRPr="001040C7">
        <w:tab/>
      </w:r>
      <w:r>
        <w:t xml:space="preserve">An amendment under this </w:t>
      </w:r>
      <w:r w:rsidR="00CD26D0">
        <w:t>section </w:t>
      </w:r>
      <w:r>
        <w:t>has effect</w:t>
      </w:r>
      <w:r w:rsidR="009A21D2">
        <w:t> — </w:t>
      </w:r>
    </w:p>
    <w:p w14:paraId="3414FDFF" w14:textId="0CD7A35A" w:rsidR="00B9553F" w:rsidRDefault="00B9553F" w:rsidP="00C149CE">
      <w:pPr>
        <w:pStyle w:val="Indenta"/>
      </w:pPr>
      <w:r>
        <w:tab/>
      </w:r>
      <w:r w:rsidRPr="00DF648A">
        <w:t>(a)</w:t>
      </w:r>
      <w:r>
        <w:tab/>
        <w:t>14 days after the Regulatory Authority gives notice of the amendment under sub</w:t>
      </w:r>
      <w:r w:rsidR="00CD26D0">
        <w:t>section </w:t>
      </w:r>
      <w:r>
        <w:t>(3); or</w:t>
      </w:r>
    </w:p>
    <w:p w14:paraId="2460E805" w14:textId="77777777" w:rsidR="00B9553F" w:rsidRDefault="00B9553F" w:rsidP="00C149CE">
      <w:pPr>
        <w:pStyle w:val="Indenta"/>
      </w:pPr>
      <w:r>
        <w:tab/>
      </w:r>
      <w:r w:rsidRPr="00F86B70">
        <w:t>(b)</w:t>
      </w:r>
      <w:r>
        <w:tab/>
        <w:t>if another period is specified by the Regulatory Authority, at the end of that period.</w:t>
      </w:r>
    </w:p>
    <w:p w14:paraId="34B1CD20" w14:textId="1044CA49" w:rsidR="00B9553F" w:rsidRDefault="00B9553F" w:rsidP="00C149CE">
      <w:pPr>
        <w:pStyle w:val="Subsection"/>
      </w:pPr>
      <w:r>
        <w:tab/>
      </w:r>
      <w:r w:rsidRPr="00C319C7">
        <w:t>(</w:t>
      </w:r>
      <w:r>
        <w:t>5</w:t>
      </w:r>
      <w:r w:rsidRPr="00C319C7">
        <w:t>)</w:t>
      </w:r>
      <w:r>
        <w:tab/>
        <w:t>The Regulatory Authority must amend a service approval to the extent that it relates to an associated children</w:t>
      </w:r>
      <w:r w:rsidR="009A5983">
        <w:t>’</w:t>
      </w:r>
      <w:r>
        <w:t>s service in accordance with any direction by the children</w:t>
      </w:r>
      <w:r w:rsidR="009A5983">
        <w:t>’</w:t>
      </w:r>
      <w:r>
        <w:t>s services regulator if that direction is given in accordance with the children</w:t>
      </w:r>
      <w:r w:rsidR="009A5983">
        <w:t>’</w:t>
      </w:r>
      <w:r>
        <w:t>s services law of this jurisdiction.</w:t>
      </w:r>
    </w:p>
    <w:p w14:paraId="26126BBE" w14:textId="123DF6C1" w:rsidR="00B9553F" w:rsidRDefault="00B9553F" w:rsidP="00C149CE">
      <w:pPr>
        <w:pStyle w:val="Heading5"/>
      </w:pPr>
      <w:bookmarkStart w:id="83" w:name="_Toc229660414"/>
      <w:r w:rsidRPr="009939C2">
        <w:rPr>
          <w:rStyle w:val="CharSectno"/>
        </w:rPr>
        <w:t>55</w:t>
      </w:r>
      <w:r w:rsidRPr="000335E5">
        <w:rPr>
          <w:rStyle w:val="CharSectno"/>
        </w:rPr>
        <w:t>A</w:t>
      </w:r>
      <w:r w:rsidRPr="00D57BB8">
        <w:tab/>
        <w:t>Condition relating to family day care co</w:t>
      </w:r>
      <w:r w:rsidRPr="00D57BB8">
        <w:noBreakHyphen/>
        <w:t>ordinators</w:t>
      </w:r>
      <w:bookmarkEnd w:id="83"/>
    </w:p>
    <w:p w14:paraId="389CE755" w14:textId="30B43635" w:rsidR="00B9553F" w:rsidRDefault="00B9553F" w:rsidP="00C149CE">
      <w:pPr>
        <w:pStyle w:val="Subsection"/>
      </w:pPr>
      <w:r>
        <w:tab/>
        <w:t>(1)</w:t>
      </w:r>
      <w:r w:rsidRPr="00D57BB8">
        <w:tab/>
        <w:t xml:space="preserve">Without limiting </w:t>
      </w:r>
      <w:r w:rsidR="00CD26D0">
        <w:t>section </w:t>
      </w:r>
      <w:r w:rsidRPr="00D57BB8">
        <w:t xml:space="preserve">55, an amendment under that </w:t>
      </w:r>
      <w:r w:rsidR="00CD26D0">
        <w:t>section </w:t>
      </w:r>
      <w:r w:rsidRPr="00D57BB8">
        <w:t xml:space="preserve">may impose a condition on the service approval for a family day care service requiring the approved provider to ensure that there is a minimum of one qualified person </w:t>
      </w:r>
      <w:r w:rsidRPr="00D57BB8">
        <w:lastRenderedPageBreak/>
        <w:t>employed or engaged as a family</w:t>
      </w:r>
      <w:r>
        <w:t xml:space="preserve"> day care co-ordinator for </w:t>
      </w:r>
      <w:r w:rsidRPr="00D23E32">
        <w:t>every 15 family day care educators (or part of that number)</w:t>
      </w:r>
      <w:r w:rsidRPr="00D57BB8">
        <w:t xml:space="preserve"> engaged by or registered with that service.</w:t>
      </w:r>
    </w:p>
    <w:p w14:paraId="60497A79" w14:textId="7025D8A2" w:rsidR="00B9553F" w:rsidRPr="00991F53" w:rsidRDefault="000335E5" w:rsidP="000335E5">
      <w:pPr>
        <w:pStyle w:val="PermNoteHeading"/>
      </w:pPr>
      <w:r>
        <w:tab/>
      </w:r>
      <w:r w:rsidR="00B9553F" w:rsidRPr="00991F53">
        <w:t>Example</w:t>
      </w:r>
    </w:p>
    <w:p w14:paraId="7DEC6984" w14:textId="3BFE538B" w:rsidR="00B9553F" w:rsidRPr="00D23E32" w:rsidRDefault="000335E5" w:rsidP="000335E5">
      <w:pPr>
        <w:pStyle w:val="PermNoteText"/>
      </w:pPr>
      <w:r>
        <w:tab/>
      </w:r>
      <w:r>
        <w:tab/>
      </w:r>
      <w:r w:rsidR="00B9553F" w:rsidRPr="00D23E32">
        <w:t xml:space="preserve">If between 1 and 15 family day care educators are engaged by or registered with the family day care service, at least one qualified person must be employed or engaged by the approved provider as a family day care co-ordinator. </w:t>
      </w:r>
    </w:p>
    <w:p w14:paraId="7198ECEE" w14:textId="7C172DF6" w:rsidR="00B9553F" w:rsidRDefault="000335E5" w:rsidP="000335E5">
      <w:pPr>
        <w:pStyle w:val="PermNoteText"/>
      </w:pPr>
      <w:r>
        <w:tab/>
      </w:r>
      <w:r>
        <w:tab/>
      </w:r>
      <w:r w:rsidR="00B9553F" w:rsidRPr="00D23E32">
        <w:t>If between 16 and 30 family day care educators are engaged by or registered with the family day care service, at least 2 qualified persons must be employed or engaged by the approved provider as a family day care co-ordinator.</w:t>
      </w:r>
    </w:p>
    <w:p w14:paraId="5C020BAE" w14:textId="1A3C597B" w:rsidR="00B9553F" w:rsidRDefault="00B9553F" w:rsidP="00C149CE">
      <w:pPr>
        <w:pStyle w:val="Subsection"/>
      </w:pPr>
      <w:r>
        <w:tab/>
        <w:t>(2)</w:t>
      </w:r>
      <w:r w:rsidRPr="00D57BB8">
        <w:tab/>
        <w:t>A condition may only be imposed under sub</w:t>
      </w:r>
      <w:r w:rsidR="00CD26D0">
        <w:t>section </w:t>
      </w:r>
      <w:r w:rsidRPr="00D57BB8">
        <w:t>(1) if</w:t>
      </w:r>
      <w:r w:rsidR="009A21D2">
        <w:t> — </w:t>
      </w:r>
    </w:p>
    <w:p w14:paraId="55870CA5" w14:textId="77777777" w:rsidR="00B9553F" w:rsidRDefault="00B9553F" w:rsidP="00C149CE">
      <w:pPr>
        <w:pStyle w:val="Indenta"/>
      </w:pPr>
      <w:r>
        <w:tab/>
        <w:t>(a)</w:t>
      </w:r>
      <w:r w:rsidRPr="00D57BB8">
        <w:tab/>
        <w:t>the family day care service has been operating for more than 12 months; and</w:t>
      </w:r>
    </w:p>
    <w:p w14:paraId="38FCE823" w14:textId="314E1C50" w:rsidR="00B9553F" w:rsidRDefault="00B9553F" w:rsidP="00C149CE">
      <w:pPr>
        <w:pStyle w:val="Indenta"/>
      </w:pPr>
      <w:r>
        <w:tab/>
        <w:t>(b)</w:t>
      </w:r>
      <w:r w:rsidRPr="00D57BB8">
        <w:tab/>
        <w:t>the Regulatory Authority</w:t>
      </w:r>
      <w:r w:rsidR="009A21D2">
        <w:t> — </w:t>
      </w:r>
    </w:p>
    <w:p w14:paraId="59626A85" w14:textId="3C19C28C" w:rsidR="00B9553F" w:rsidRDefault="00B9553F" w:rsidP="00C149CE">
      <w:pPr>
        <w:pStyle w:val="Indenti"/>
      </w:pPr>
      <w:r>
        <w:tab/>
        <w:t>(i)</w:t>
      </w:r>
      <w:r w:rsidRPr="00D57BB8">
        <w:tab/>
        <w:t>has taken into account the approved provider</w:t>
      </w:r>
      <w:r w:rsidR="009A5983">
        <w:t>’</w:t>
      </w:r>
      <w:r w:rsidRPr="00D57BB8">
        <w:t>s capability and compliance with this Law in respect of the family day care service; and</w:t>
      </w:r>
    </w:p>
    <w:p w14:paraId="2F9D480F" w14:textId="77777777" w:rsidR="00B9553F" w:rsidRDefault="00B9553F" w:rsidP="00C149CE">
      <w:pPr>
        <w:pStyle w:val="Indenti"/>
      </w:pPr>
      <w:r>
        <w:tab/>
        <w:t>(ii)</w:t>
      </w:r>
      <w:r w:rsidRPr="00D57BB8">
        <w:tab/>
        <w:t>considers that family day care educators are not adequately monitored and supported by a family day care co</w:t>
      </w:r>
      <w:r>
        <w:noBreakHyphen/>
      </w:r>
      <w:r w:rsidRPr="00D57BB8">
        <w:t>ordinator.</w:t>
      </w:r>
    </w:p>
    <w:p w14:paraId="3FE235D3" w14:textId="24A19941" w:rsidR="00B9553F" w:rsidRDefault="00B9553F" w:rsidP="00C149CE">
      <w:pPr>
        <w:pStyle w:val="Subsection"/>
      </w:pPr>
      <w:r>
        <w:tab/>
        <w:t>(3)</w:t>
      </w:r>
      <w:r w:rsidRPr="00D57BB8">
        <w:tab/>
        <w:t>Section 163 does not apply if a condition is imposed under sub</w:t>
      </w:r>
      <w:r w:rsidR="00CD26D0">
        <w:t>section </w:t>
      </w:r>
      <w:r w:rsidRPr="00D57BB8">
        <w:t>(1) in respect of a family day care service.</w:t>
      </w:r>
    </w:p>
    <w:p w14:paraId="6437B957" w14:textId="03627D86" w:rsidR="00B9553F" w:rsidRDefault="00B9553F" w:rsidP="000335E5">
      <w:pPr>
        <w:pStyle w:val="Subsection"/>
        <w:keepNext/>
      </w:pPr>
      <w:r>
        <w:tab/>
        <w:t>(4)</w:t>
      </w:r>
      <w:r w:rsidRPr="00D57BB8">
        <w:tab/>
        <w:t xml:space="preserve">A person is a qualified person under this </w:t>
      </w:r>
      <w:r w:rsidR="00CD26D0">
        <w:t>section </w:t>
      </w:r>
      <w:r w:rsidRPr="00D57BB8">
        <w:t>if the person has the qualifications prescribed by the national regulations</w:t>
      </w:r>
      <w:r>
        <w:t>.</w:t>
      </w:r>
    </w:p>
    <w:p w14:paraId="27FC6306" w14:textId="79F5DCCA" w:rsidR="00B9553F" w:rsidRDefault="00B9553F" w:rsidP="00C149CE">
      <w:pPr>
        <w:pStyle w:val="Heading5"/>
      </w:pPr>
      <w:bookmarkStart w:id="84" w:name="_Toc229660415"/>
      <w:r w:rsidRPr="009939C2">
        <w:rPr>
          <w:rStyle w:val="CharSectno"/>
        </w:rPr>
        <w:t>56</w:t>
      </w:r>
      <w:r w:rsidRPr="00D57BB8">
        <w:tab/>
        <w:t>Notice of addition of nominated supervisor</w:t>
      </w:r>
      <w:bookmarkEnd w:id="84"/>
    </w:p>
    <w:p w14:paraId="186FAAA9" w14:textId="7770845F" w:rsidR="00B9553F" w:rsidRDefault="00B9553F" w:rsidP="00C149CE">
      <w:pPr>
        <w:pStyle w:val="Subsection"/>
      </w:pPr>
      <w:r>
        <w:tab/>
        <w:t>(1)</w:t>
      </w:r>
      <w:r w:rsidRPr="00D57BB8">
        <w:tab/>
        <w:t xml:space="preserve">The approved provider of an education and care service must give written notice to the Regulatory Authority in accordance with this </w:t>
      </w:r>
      <w:r w:rsidR="00CD26D0">
        <w:t>section </w:t>
      </w:r>
      <w:r w:rsidRPr="00D57BB8">
        <w:t xml:space="preserve">if the approved provider wishes to add a new nominated supervisor of the education and care service. </w:t>
      </w:r>
    </w:p>
    <w:p w14:paraId="0EF2C1D5" w14:textId="5ACE8EDC" w:rsidR="00B9553F" w:rsidRDefault="00B9553F" w:rsidP="00BC0A2A">
      <w:pPr>
        <w:pStyle w:val="Subsection"/>
        <w:keepNext/>
      </w:pPr>
      <w:r>
        <w:lastRenderedPageBreak/>
        <w:tab/>
        <w:t>(2)</w:t>
      </w:r>
      <w:r w:rsidRPr="00D57BB8">
        <w:tab/>
        <w:t>The notice must</w:t>
      </w:r>
      <w:r w:rsidR="009A21D2">
        <w:t> — </w:t>
      </w:r>
    </w:p>
    <w:p w14:paraId="1202B0D8" w14:textId="77777777" w:rsidR="00B9553F" w:rsidRDefault="00B9553F" w:rsidP="00C149CE">
      <w:pPr>
        <w:pStyle w:val="Indenta"/>
      </w:pPr>
      <w:r>
        <w:tab/>
        <w:t>(a)</w:t>
      </w:r>
      <w:r w:rsidRPr="00D57BB8">
        <w:tab/>
        <w:t>nominate one or more individuals to be nominated supervisors of the service and, unless the individual nominated is the approved provider, include from each nominated in</w:t>
      </w:r>
      <w:r>
        <w:t>dividual the written consent to </w:t>
      </w:r>
      <w:r w:rsidRPr="00D57BB8">
        <w:t>the nomination; and</w:t>
      </w:r>
    </w:p>
    <w:p w14:paraId="0C47053F" w14:textId="0746A2C7" w:rsidR="00B9553F" w:rsidRDefault="00B9553F" w:rsidP="00C149CE">
      <w:pPr>
        <w:pStyle w:val="Indenta"/>
      </w:pPr>
      <w:r>
        <w:tab/>
        <w:t>(b)</w:t>
      </w:r>
      <w:r w:rsidRPr="00D57BB8">
        <w:tab/>
        <w:t xml:space="preserve">include the prescribed </w:t>
      </w:r>
      <w:r w:rsidR="006A69FF">
        <w:t>information requested by the Regulatory Authority; and</w:t>
      </w:r>
    </w:p>
    <w:p w14:paraId="07ACF113" w14:textId="0722DB22" w:rsidR="00B9553F" w:rsidRDefault="00B9553F" w:rsidP="00C149CE">
      <w:pPr>
        <w:pStyle w:val="Indenta"/>
      </w:pPr>
      <w:r>
        <w:tab/>
        <w:t>(c)</w:t>
      </w:r>
      <w:r w:rsidRPr="00D57BB8">
        <w:tab/>
        <w:t>be given</w:t>
      </w:r>
      <w:r w:rsidR="009A21D2">
        <w:t> — </w:t>
      </w:r>
    </w:p>
    <w:p w14:paraId="10A91E40" w14:textId="77777777" w:rsidR="00B9553F" w:rsidRDefault="00B9553F" w:rsidP="00C149CE">
      <w:pPr>
        <w:pStyle w:val="Indenti"/>
      </w:pPr>
      <w:r>
        <w:tab/>
        <w:t>(i)</w:t>
      </w:r>
      <w:r w:rsidRPr="00D57BB8">
        <w:tab/>
        <w:t>at least 7 days before the individual is to commence work as a nominated supervisor; or</w:t>
      </w:r>
    </w:p>
    <w:p w14:paraId="42FA4781" w14:textId="77777777" w:rsidR="00B9553F" w:rsidRDefault="00B9553F" w:rsidP="00C149CE">
      <w:pPr>
        <w:pStyle w:val="Indenti"/>
      </w:pPr>
      <w:r>
        <w:tab/>
        <w:t>(ii)</w:t>
      </w:r>
      <w:r w:rsidRPr="00D57BB8">
        <w:tab/>
        <w:t>if that peri</w:t>
      </w:r>
      <w:r>
        <w:t>od of notice is not possible in </w:t>
      </w:r>
      <w:r w:rsidRPr="00D57BB8">
        <w:t>the circumstances, as soon as practicable but not more than 14 days after the individual commences work as a nominated supervisor.</w:t>
      </w:r>
    </w:p>
    <w:p w14:paraId="1695F9EE" w14:textId="69D8473F" w:rsidR="00B9553F" w:rsidRPr="000335E5" w:rsidRDefault="000335E5" w:rsidP="000335E5">
      <w:pPr>
        <w:pStyle w:val="PermNoteHeading"/>
        <w:rPr>
          <w:b/>
          <w:bCs/>
        </w:rPr>
      </w:pPr>
      <w:r>
        <w:rPr>
          <w:b/>
          <w:bCs/>
        </w:rPr>
        <w:tab/>
      </w:r>
      <w:r w:rsidR="00B9553F" w:rsidRPr="000335E5">
        <w:rPr>
          <w:b/>
          <w:bCs/>
        </w:rPr>
        <w:t>Note</w:t>
      </w:r>
    </w:p>
    <w:p w14:paraId="12A1DFAD" w14:textId="5E05B18F" w:rsidR="00B9553F" w:rsidRPr="000335E5" w:rsidRDefault="000335E5" w:rsidP="000335E5">
      <w:pPr>
        <w:pStyle w:val="PermNoteText"/>
      </w:pPr>
      <w:r>
        <w:tab/>
      </w:r>
      <w:r>
        <w:tab/>
      </w:r>
      <w:r w:rsidR="00B9553F" w:rsidRPr="00D57BB8">
        <w:t xml:space="preserve">Section 173(2)(b) requires an approved provider to notify the Regulatory </w:t>
      </w:r>
      <w:r w:rsidR="00B9553F" w:rsidRPr="000335E5">
        <w:t>Authority of the removal of a nominated supervisor.</w:t>
      </w:r>
    </w:p>
    <w:p w14:paraId="2BE4D329" w14:textId="4A349764" w:rsidR="006A69FF" w:rsidRDefault="006A69FF" w:rsidP="006A69FF">
      <w:pPr>
        <w:pStyle w:val="Footnotesection"/>
        <w:keepLines w:val="0"/>
      </w:pPr>
      <w:r>
        <w:tab/>
        <w:t xml:space="preserve">[Section 56 modified: </w:t>
      </w:r>
      <w:r w:rsidR="000D21AC">
        <w:t>No.</w:t>
      </w:r>
      <w:r w:rsidR="00002C68">
        <w:t> </w:t>
      </w:r>
      <w:r w:rsidR="000D21AC">
        <w:t xml:space="preserve">2 of 2026 </w:t>
      </w:r>
      <w:r>
        <w:t>(WA) s. 47.]</w:t>
      </w:r>
    </w:p>
    <w:p w14:paraId="3B70ACBA" w14:textId="726AD324" w:rsidR="00B9553F" w:rsidRDefault="00B9553F" w:rsidP="00C149CE">
      <w:pPr>
        <w:pStyle w:val="Heading5"/>
      </w:pPr>
      <w:bookmarkStart w:id="85" w:name="_Toc229660416"/>
      <w:r w:rsidRPr="009939C2">
        <w:rPr>
          <w:rStyle w:val="CharSectno"/>
        </w:rPr>
        <w:t>56</w:t>
      </w:r>
      <w:r w:rsidRPr="005D3FBA">
        <w:t>A</w:t>
      </w:r>
      <w:r w:rsidRPr="00D57BB8">
        <w:tab/>
        <w:t>Notice of change of a nominated supervisor</w:t>
      </w:r>
      <w:r w:rsidR="009A5983">
        <w:t>’</w:t>
      </w:r>
      <w:r w:rsidRPr="00D57BB8">
        <w:t>s name or contact details</w:t>
      </w:r>
      <w:bookmarkEnd w:id="85"/>
      <w:r w:rsidRPr="00D57BB8">
        <w:t xml:space="preserve"> </w:t>
      </w:r>
    </w:p>
    <w:p w14:paraId="6C9F1CC1" w14:textId="335BEC71" w:rsidR="00B9553F" w:rsidRDefault="00C87503" w:rsidP="00F20BA1">
      <w:pPr>
        <w:pStyle w:val="Subsection"/>
      </w:pPr>
      <w:r>
        <w:tab/>
      </w:r>
      <w:r>
        <w:tab/>
      </w:r>
      <w:r w:rsidR="00B9553F" w:rsidRPr="00D57BB8">
        <w:t xml:space="preserve">The approved provider of an education and care service must give written notice to the Regulatory Authority of any change to the name or contact details of any nominated supervisor of the education </w:t>
      </w:r>
      <w:r w:rsidR="00B9553F">
        <w:t>and care service.</w:t>
      </w:r>
    </w:p>
    <w:p w14:paraId="2F1F195E" w14:textId="1CF498AF" w:rsidR="00B9553F" w:rsidRDefault="00B9553F" w:rsidP="00C149CE">
      <w:pPr>
        <w:pStyle w:val="Heading5"/>
      </w:pPr>
      <w:bookmarkStart w:id="86" w:name="_Toc229660417"/>
      <w:r w:rsidRPr="009939C2">
        <w:rPr>
          <w:rStyle w:val="CharSectno"/>
        </w:rPr>
        <w:t>57</w:t>
      </w:r>
      <w:r>
        <w:tab/>
        <w:t>Copy of amended service approval to be provided</w:t>
      </w:r>
      <w:bookmarkEnd w:id="86"/>
    </w:p>
    <w:p w14:paraId="571CEB5C" w14:textId="02A8387B" w:rsidR="00B9553F" w:rsidRDefault="00B9553F" w:rsidP="00F20BA1">
      <w:pPr>
        <w:pStyle w:val="Subsection"/>
      </w:pPr>
      <w:r>
        <w:tab/>
      </w:r>
      <w:r w:rsidR="001C15D7">
        <w:tab/>
      </w:r>
      <w:r>
        <w:t>If the Regulatory Authority amends a service approval under this Division, the Authority must provide an amended copy of the service approval to the approved provider.</w:t>
      </w:r>
    </w:p>
    <w:p w14:paraId="0B7E1BD1" w14:textId="49DF5ED9" w:rsidR="00B9553F" w:rsidRPr="009359A3" w:rsidRDefault="00965F41" w:rsidP="00213EBD">
      <w:pPr>
        <w:pStyle w:val="Heading3"/>
      </w:pPr>
      <w:bookmarkStart w:id="87" w:name="_Toc229655944"/>
      <w:bookmarkStart w:id="88" w:name="_Toc229660418"/>
      <w:r w:rsidRPr="00965F41">
        <w:rPr>
          <w:rStyle w:val="CharDivNo"/>
        </w:rPr>
        <w:lastRenderedPageBreak/>
        <w:t>Division 3</w:t>
      </w:r>
      <w:r w:rsidR="009A21D2">
        <w:t> — </w:t>
      </w:r>
      <w:r w:rsidR="00B9553F" w:rsidRPr="00701162">
        <w:rPr>
          <w:rStyle w:val="CharDivText"/>
        </w:rPr>
        <w:t>Transfer of service approval</w:t>
      </w:r>
      <w:bookmarkEnd w:id="87"/>
      <w:bookmarkEnd w:id="88"/>
    </w:p>
    <w:p w14:paraId="7FFDC9E8" w14:textId="55E2F0A0" w:rsidR="00B9553F" w:rsidRDefault="00B9553F" w:rsidP="00C149CE">
      <w:pPr>
        <w:pStyle w:val="Heading5"/>
      </w:pPr>
      <w:bookmarkStart w:id="89" w:name="_Toc229660419"/>
      <w:r w:rsidRPr="009939C2">
        <w:rPr>
          <w:rStyle w:val="CharSectno"/>
        </w:rPr>
        <w:t>58</w:t>
      </w:r>
      <w:r>
        <w:tab/>
        <w:t>Service approval may be transferred</w:t>
      </w:r>
      <w:bookmarkEnd w:id="89"/>
    </w:p>
    <w:p w14:paraId="4637D732" w14:textId="77777777" w:rsidR="00B9553F" w:rsidRDefault="00B9553F" w:rsidP="00C149CE">
      <w:pPr>
        <w:pStyle w:val="Subsection"/>
      </w:pPr>
      <w:r>
        <w:tab/>
      </w:r>
      <w:r w:rsidRPr="0093352C">
        <w:t>(1)</w:t>
      </w:r>
      <w:r>
        <w:tab/>
        <w:t>Subject to this Division, an approved provider who holds a service approval (</w:t>
      </w:r>
      <w:r>
        <w:rPr>
          <w:b/>
          <w:i/>
        </w:rPr>
        <w:t>transferring approved provider</w:t>
      </w:r>
      <w:r>
        <w:t>) may transfer the service approval to another approved provider (</w:t>
      </w:r>
      <w:r>
        <w:rPr>
          <w:b/>
          <w:i/>
        </w:rPr>
        <w:t>receiving approved provider</w:t>
      </w:r>
      <w:r>
        <w:t>).</w:t>
      </w:r>
    </w:p>
    <w:p w14:paraId="3B41BCF7" w14:textId="099FFE6B" w:rsidR="00B9553F" w:rsidRDefault="00B9553F" w:rsidP="00C149CE">
      <w:pPr>
        <w:pStyle w:val="Subsection"/>
      </w:pPr>
      <w:r>
        <w:tab/>
      </w:r>
      <w:r w:rsidRPr="003E44B7">
        <w:t>(2)</w:t>
      </w:r>
      <w:r>
        <w:tab/>
        <w:t>If a service approval is transferred to a receiving approved provider the transfer includes the transfer of the service approval for any associated children</w:t>
      </w:r>
      <w:r w:rsidR="009A5983">
        <w:t>’</w:t>
      </w:r>
      <w:r>
        <w:t>s service.</w:t>
      </w:r>
    </w:p>
    <w:p w14:paraId="63FB33E8" w14:textId="77777777" w:rsidR="00B9553F" w:rsidRPr="00184AF6" w:rsidRDefault="00B9553F" w:rsidP="00C149CE">
      <w:pPr>
        <w:pStyle w:val="Subsection"/>
      </w:pPr>
      <w:r>
        <w:tab/>
      </w:r>
      <w:r w:rsidRPr="00184AF6">
        <w:t>(3)</w:t>
      </w:r>
      <w:r>
        <w:tab/>
        <w:t>A person who holds a provider approval may transfer a service approval held by the provider even if the provider approval or service approval is suspended.</w:t>
      </w:r>
    </w:p>
    <w:p w14:paraId="370345DD" w14:textId="141ADC6C" w:rsidR="00B9553F" w:rsidRDefault="00B9553F" w:rsidP="00C149CE">
      <w:pPr>
        <w:pStyle w:val="Heading5"/>
      </w:pPr>
      <w:bookmarkStart w:id="90" w:name="_Toc229660420"/>
      <w:r w:rsidRPr="009939C2">
        <w:rPr>
          <w:rStyle w:val="CharSectno"/>
        </w:rPr>
        <w:t>59</w:t>
      </w:r>
      <w:r>
        <w:tab/>
        <w:t>Regulatory Authority to be notified of transfer</w:t>
      </w:r>
      <w:bookmarkEnd w:id="90"/>
    </w:p>
    <w:p w14:paraId="139C0F6C" w14:textId="37D88CB1" w:rsidR="00B9553F" w:rsidRDefault="00B9553F" w:rsidP="00C149CE">
      <w:pPr>
        <w:pStyle w:val="Subsection"/>
      </w:pPr>
      <w:r>
        <w:tab/>
        <w:t>(1)</w:t>
      </w:r>
      <w:r>
        <w:tab/>
        <w:t>The transferring approved provider and the receiving approved provider must jointly notify the Regulatory Authority of the transfer</w:t>
      </w:r>
      <w:r w:rsidR="009A21D2">
        <w:t> — </w:t>
      </w:r>
    </w:p>
    <w:p w14:paraId="0C0F15D1" w14:textId="5B48D619" w:rsidR="00B9553F" w:rsidRDefault="00B9553F" w:rsidP="00C149CE">
      <w:pPr>
        <w:pStyle w:val="Indenta"/>
      </w:pPr>
      <w:r>
        <w:tab/>
      </w:r>
      <w:r w:rsidRPr="006B5C09">
        <w:t>(a)</w:t>
      </w:r>
      <w:r>
        <w:tab/>
        <w:t xml:space="preserve">at least </w:t>
      </w:r>
      <w:r w:rsidRPr="00D23E32">
        <w:t>60 days</w:t>
      </w:r>
      <w:r>
        <w:t xml:space="preserve"> before the transfer is intended to take effect; or</w:t>
      </w:r>
    </w:p>
    <w:p w14:paraId="4B2A4CD1" w14:textId="77777777" w:rsidR="00B9553F" w:rsidRDefault="00B9553F" w:rsidP="00C149CE">
      <w:pPr>
        <w:pStyle w:val="Indenta"/>
      </w:pPr>
      <w:r>
        <w:tab/>
      </w:r>
      <w:r w:rsidRPr="006B5C09">
        <w:t>(b)</w:t>
      </w:r>
      <w:r>
        <w:tab/>
        <w:t>if the Regulatory Authority considers that the circumstances are exceptional, a lesser period agreed to by the Regulatory Authority.</w:t>
      </w:r>
    </w:p>
    <w:p w14:paraId="30D1DBC6" w14:textId="790E3045" w:rsidR="00B9553F" w:rsidRDefault="00B9553F" w:rsidP="00C149CE">
      <w:pPr>
        <w:pStyle w:val="Subsection"/>
      </w:pPr>
      <w:r>
        <w:tab/>
      </w:r>
      <w:r w:rsidRPr="00B911DB">
        <w:t>(2)</w:t>
      </w:r>
      <w:r>
        <w:tab/>
        <w:t>The notice must</w:t>
      </w:r>
      <w:r w:rsidR="009A21D2">
        <w:t> — </w:t>
      </w:r>
    </w:p>
    <w:p w14:paraId="7DE8F957" w14:textId="77777777" w:rsidR="00B9553F" w:rsidRDefault="00B9553F" w:rsidP="00C149CE">
      <w:pPr>
        <w:pStyle w:val="Indenta"/>
      </w:pPr>
      <w:r>
        <w:tab/>
      </w:r>
      <w:r w:rsidRPr="009868D6">
        <w:t>(a)</w:t>
      </w:r>
      <w:r>
        <w:tab/>
        <w:t>be in writing; and</w:t>
      </w:r>
    </w:p>
    <w:p w14:paraId="757AE890" w14:textId="02883253" w:rsidR="00B9553F" w:rsidRDefault="00B9553F" w:rsidP="00C149CE">
      <w:pPr>
        <w:pStyle w:val="Indenta"/>
      </w:pPr>
      <w:r>
        <w:tab/>
      </w:r>
      <w:r w:rsidRPr="00B06751">
        <w:t>(ab)</w:t>
      </w:r>
      <w:r w:rsidRPr="00D23E32">
        <w:tab/>
        <w:t>specify the date on which the transfer is intended to take effect; and</w:t>
      </w:r>
    </w:p>
    <w:p w14:paraId="2C287D6D" w14:textId="05486284" w:rsidR="00B9553F" w:rsidRDefault="00B9553F" w:rsidP="00C149CE">
      <w:pPr>
        <w:pStyle w:val="Indenta"/>
      </w:pPr>
      <w:r>
        <w:tab/>
      </w:r>
      <w:r w:rsidRPr="00B911DB">
        <w:t>(</w:t>
      </w:r>
      <w:r>
        <w:t>b</w:t>
      </w:r>
      <w:r w:rsidRPr="00B911DB">
        <w:t>)</w:t>
      </w:r>
      <w:r>
        <w:tab/>
        <w:t xml:space="preserve">include the prescribed </w:t>
      </w:r>
      <w:r w:rsidR="00051759">
        <w:t>information requested by the Regulatory Authority; and</w:t>
      </w:r>
    </w:p>
    <w:p w14:paraId="28607D64" w14:textId="77777777" w:rsidR="00B9553F" w:rsidRDefault="00B9553F" w:rsidP="00C149CE">
      <w:pPr>
        <w:pStyle w:val="Indenta"/>
      </w:pPr>
      <w:r>
        <w:tab/>
      </w:r>
      <w:r w:rsidRPr="00B911DB">
        <w:t>(</w:t>
      </w:r>
      <w:r>
        <w:t>c</w:t>
      </w:r>
      <w:r w:rsidRPr="00B911DB">
        <w:t>)</w:t>
      </w:r>
      <w:r>
        <w:tab/>
        <w:t>include payment of the prescribed fee.</w:t>
      </w:r>
    </w:p>
    <w:p w14:paraId="6A09E3C8" w14:textId="070AFB08" w:rsidR="00051759" w:rsidRDefault="00051759" w:rsidP="00051759">
      <w:pPr>
        <w:pStyle w:val="Footnotesection"/>
        <w:keepLines w:val="0"/>
      </w:pPr>
      <w:r>
        <w:tab/>
        <w:t xml:space="preserve">[Section 59 modified: </w:t>
      </w:r>
      <w:r w:rsidR="000D21AC">
        <w:t>No.</w:t>
      </w:r>
      <w:r w:rsidR="00002C68">
        <w:t> </w:t>
      </w:r>
      <w:r w:rsidR="000D21AC">
        <w:t xml:space="preserve">2 of 2026 </w:t>
      </w:r>
      <w:r>
        <w:t>(WA) s. 48.]</w:t>
      </w:r>
    </w:p>
    <w:p w14:paraId="7B09F36C" w14:textId="06B96683" w:rsidR="00B9553F" w:rsidRPr="00D23E32" w:rsidRDefault="00B9553F" w:rsidP="00C149CE">
      <w:pPr>
        <w:pStyle w:val="Heading5"/>
      </w:pPr>
      <w:bookmarkStart w:id="91" w:name="_Toc229660421"/>
      <w:r w:rsidRPr="009939C2">
        <w:rPr>
          <w:rStyle w:val="CharSectno"/>
        </w:rPr>
        <w:lastRenderedPageBreak/>
        <w:t>59A</w:t>
      </w:r>
      <w:r w:rsidRPr="00D23E32">
        <w:tab/>
        <w:t>Further notification required in case of delay to transfer date</w:t>
      </w:r>
      <w:bookmarkEnd w:id="91"/>
    </w:p>
    <w:p w14:paraId="47CC655A" w14:textId="501D5821" w:rsidR="00B9553F" w:rsidRPr="00D23E32" w:rsidRDefault="00B9553F" w:rsidP="00C149CE">
      <w:pPr>
        <w:pStyle w:val="Subsection"/>
      </w:pPr>
      <w:r>
        <w:tab/>
      </w:r>
      <w:r w:rsidRPr="00C04340">
        <w:t>(1)</w:t>
      </w:r>
      <w:r w:rsidRPr="00D23E32">
        <w:tab/>
        <w:t xml:space="preserve">If, after giving a notification under </w:t>
      </w:r>
      <w:r w:rsidR="00CD26D0">
        <w:t>section </w:t>
      </w:r>
      <w:r w:rsidRPr="00D23E32">
        <w:t>59, the transfer is to be delayed, the transferring approved provider and the receiving approved provider must jointly notify the Regulatory Authority as soon as practicable of the new date that the transfer is intended to take effect.</w:t>
      </w:r>
    </w:p>
    <w:p w14:paraId="075915ED" w14:textId="4DA20F5E" w:rsidR="00B9553F" w:rsidRPr="00C04340" w:rsidRDefault="00B9553F" w:rsidP="00C149CE">
      <w:pPr>
        <w:pStyle w:val="Subsection"/>
      </w:pPr>
      <w:r>
        <w:tab/>
      </w:r>
      <w:r w:rsidRPr="00C04340">
        <w:t>(2)</w:t>
      </w:r>
      <w:r w:rsidRPr="00D23E32">
        <w:tab/>
        <w:t>A notification under sub</w:t>
      </w:r>
      <w:r w:rsidR="00CD26D0">
        <w:t>section </w:t>
      </w:r>
      <w:r w:rsidRPr="00D23E32">
        <w:t>(1) does not affect consent to the transfer given or taken to have been given by the Regulatory Authority before it received that notification.</w:t>
      </w:r>
    </w:p>
    <w:p w14:paraId="7FAACB9B" w14:textId="080D88EB" w:rsidR="00B9553F" w:rsidRDefault="00B9553F" w:rsidP="00C149CE">
      <w:pPr>
        <w:pStyle w:val="Heading5"/>
      </w:pPr>
      <w:bookmarkStart w:id="92" w:name="_Toc229660422"/>
      <w:r w:rsidRPr="009939C2">
        <w:rPr>
          <w:rStyle w:val="CharSectno"/>
        </w:rPr>
        <w:t>60</w:t>
      </w:r>
      <w:r>
        <w:tab/>
        <w:t>Consent of Regulatory Authority required for transfer</w:t>
      </w:r>
      <w:bookmarkEnd w:id="92"/>
    </w:p>
    <w:p w14:paraId="56520772" w14:textId="77777777" w:rsidR="00B9553F" w:rsidRDefault="00B9553F" w:rsidP="00F20BA1">
      <w:pPr>
        <w:pStyle w:val="Subsection"/>
      </w:pPr>
      <w:r>
        <w:tab/>
      </w:r>
      <w:r>
        <w:tab/>
      </w:r>
      <w:r>
        <w:tab/>
        <w:t>A service approval cannot be transferred without the consent of the Regulatory Authority.</w:t>
      </w:r>
    </w:p>
    <w:p w14:paraId="23F49049" w14:textId="267EA643" w:rsidR="00B9553F" w:rsidRDefault="00B9553F" w:rsidP="00C149CE">
      <w:pPr>
        <w:pStyle w:val="Heading5"/>
      </w:pPr>
      <w:bookmarkStart w:id="93" w:name="_Toc229660423"/>
      <w:r w:rsidRPr="009939C2">
        <w:rPr>
          <w:rStyle w:val="CharSectno"/>
        </w:rPr>
        <w:t>61</w:t>
      </w:r>
      <w:r>
        <w:tab/>
        <w:t>Consent taken to be given unless Regulatory Authority intervenes</w:t>
      </w:r>
      <w:bookmarkEnd w:id="93"/>
    </w:p>
    <w:p w14:paraId="784FFB43" w14:textId="3DEA4101" w:rsidR="00B9553F" w:rsidRDefault="00B9553F" w:rsidP="005461BF">
      <w:pPr>
        <w:pStyle w:val="Subsection"/>
        <w:keepNext/>
      </w:pPr>
      <w:r>
        <w:tab/>
      </w:r>
      <w:r w:rsidR="001C15D7">
        <w:tab/>
      </w:r>
      <w:r>
        <w:t>The Regulatory Authority is taken to have consented to the transfer of a service approval if</w:t>
      </w:r>
      <w:r w:rsidR="009A21D2">
        <w:t> — </w:t>
      </w:r>
    </w:p>
    <w:p w14:paraId="2F6722C4" w14:textId="3FFC9C1B" w:rsidR="00B9553F" w:rsidRDefault="00B9553F" w:rsidP="00C149CE">
      <w:pPr>
        <w:pStyle w:val="Indenta"/>
      </w:pPr>
      <w:r>
        <w:tab/>
      </w:r>
      <w:r w:rsidRPr="00F802C6">
        <w:t>(a)</w:t>
      </w:r>
      <w:r>
        <w:tab/>
        <w:t xml:space="preserve">the parties have given a notification under </w:t>
      </w:r>
      <w:r w:rsidR="00CD26D0">
        <w:t>section </w:t>
      </w:r>
      <w:r>
        <w:t>59; and</w:t>
      </w:r>
    </w:p>
    <w:p w14:paraId="22AD828F" w14:textId="11C98A7D" w:rsidR="00B9553F" w:rsidRDefault="00B9553F" w:rsidP="00C149CE">
      <w:pPr>
        <w:pStyle w:val="Indenta"/>
      </w:pPr>
      <w:r>
        <w:tab/>
      </w:r>
      <w:r w:rsidRPr="00F802C6">
        <w:t>(b)</w:t>
      </w:r>
      <w:r w:rsidRPr="00F802C6">
        <w:tab/>
      </w:r>
      <w:r>
        <w:t xml:space="preserve">28 days before the transfer is intended to take effect, the Regulatory Authority has not notified the parties that it intends to intervene under </w:t>
      </w:r>
      <w:r w:rsidR="00CD26D0">
        <w:t>section </w:t>
      </w:r>
      <w:r>
        <w:t>62.</w:t>
      </w:r>
    </w:p>
    <w:p w14:paraId="75767B1E" w14:textId="6E3913AF" w:rsidR="00B9553F" w:rsidRDefault="00B9553F" w:rsidP="00C149CE">
      <w:pPr>
        <w:pStyle w:val="Heading5"/>
      </w:pPr>
      <w:bookmarkStart w:id="94" w:name="_Toc229660424"/>
      <w:r w:rsidRPr="009939C2">
        <w:rPr>
          <w:rStyle w:val="CharSectno"/>
        </w:rPr>
        <w:t>62</w:t>
      </w:r>
      <w:r>
        <w:tab/>
        <w:t>Transfer may be subject to intervention by Regulatory Authority</w:t>
      </w:r>
      <w:bookmarkEnd w:id="94"/>
    </w:p>
    <w:p w14:paraId="5D5E1F90" w14:textId="6B727D27" w:rsidR="00B9553F" w:rsidRDefault="00B9553F" w:rsidP="00C149CE">
      <w:pPr>
        <w:pStyle w:val="Subsection"/>
      </w:pPr>
      <w:r>
        <w:tab/>
      </w:r>
      <w:r w:rsidRPr="0060097F">
        <w:t>(1)</w:t>
      </w:r>
      <w:r w:rsidRPr="00C16043">
        <w:tab/>
      </w:r>
      <w:r>
        <w:t>The Regulatory Authority may intervene in a transfer of a service approval if the Regulatory Authority is concerned as to any of the following matters</w:t>
      </w:r>
      <w:r w:rsidR="009A21D2">
        <w:t> — </w:t>
      </w:r>
    </w:p>
    <w:p w14:paraId="7EEDC647" w14:textId="7326243C" w:rsidR="00B9553F" w:rsidRDefault="00B9553F" w:rsidP="00C149CE">
      <w:pPr>
        <w:pStyle w:val="Indenta"/>
      </w:pPr>
      <w:r>
        <w:tab/>
      </w:r>
      <w:r w:rsidRPr="00B87978">
        <w:t>(a</w:t>
      </w:r>
      <w:r w:rsidR="00BC0A2A">
        <w:t>)</w:t>
      </w:r>
      <w:r w:rsidR="00BC0A2A">
        <w:tab/>
      </w:r>
      <w:r>
        <w:t xml:space="preserve">whether the receiving approved provider is capable of operating the education and care service having regard to its financial capacity and management capability and </w:t>
      </w:r>
      <w:r>
        <w:lastRenderedPageBreak/>
        <w:t>any other matter the Regulatory Authority considers relevant;</w:t>
      </w:r>
    </w:p>
    <w:p w14:paraId="62E814A9" w14:textId="0B46CFD1" w:rsidR="00B9553F" w:rsidRDefault="00B9553F" w:rsidP="00C149CE">
      <w:pPr>
        <w:pStyle w:val="Indenta"/>
      </w:pPr>
      <w:r>
        <w:tab/>
      </w:r>
      <w:r w:rsidRPr="00B87978">
        <w:t>(b)</w:t>
      </w:r>
      <w:r>
        <w:tab/>
        <w:t>the receiving approved provider</w:t>
      </w:r>
      <w:r w:rsidR="009A5983">
        <w:t>’</w:t>
      </w:r>
      <w:r>
        <w:t xml:space="preserve">s history of compliance with </w:t>
      </w:r>
      <w:r w:rsidRPr="00470524">
        <w:t>this Law</w:t>
      </w:r>
      <w:r>
        <w:t xml:space="preserve"> as applying in a participating jurisdiction, including in relation to any other education and care service it </w:t>
      </w:r>
      <w:r w:rsidRPr="00DA4268">
        <w:t>operates or has operated</w:t>
      </w:r>
      <w:r>
        <w:t>;</w:t>
      </w:r>
    </w:p>
    <w:p w14:paraId="7C6D828A" w14:textId="77777777" w:rsidR="00B9553F" w:rsidRDefault="00B9553F" w:rsidP="00C149CE">
      <w:pPr>
        <w:pStyle w:val="Indenta"/>
      </w:pPr>
      <w:r>
        <w:tab/>
      </w:r>
      <w:r w:rsidRPr="00B87978">
        <w:t>(c)</w:t>
      </w:r>
      <w:r>
        <w:tab/>
        <w:t>any other matter</w:t>
      </w:r>
      <w:r w:rsidRPr="00C16043">
        <w:t xml:space="preserve"> </w:t>
      </w:r>
      <w:r>
        <w:t>relevant to the transfer of the service approval.</w:t>
      </w:r>
    </w:p>
    <w:p w14:paraId="1035F59A" w14:textId="10D52722" w:rsidR="00B9553F" w:rsidRDefault="00B9553F" w:rsidP="00C149CE">
      <w:pPr>
        <w:pStyle w:val="Subsection"/>
      </w:pPr>
      <w:r>
        <w:tab/>
        <w:t>(2</w:t>
      </w:r>
      <w:r w:rsidRPr="00B53765">
        <w:t>)</w:t>
      </w:r>
      <w:r>
        <w:tab/>
        <w:t>The Regulatory Authority must notify the transferring approved provider and the receiving approved provider of the decision to intervene.</w:t>
      </w:r>
    </w:p>
    <w:p w14:paraId="2188AD0C" w14:textId="5B34E1CB" w:rsidR="00B9553F" w:rsidRDefault="00B9553F" w:rsidP="00C149CE">
      <w:pPr>
        <w:pStyle w:val="Subsection"/>
      </w:pPr>
      <w:r>
        <w:tab/>
      </w:r>
      <w:r w:rsidRPr="00114996">
        <w:t>(3)</w:t>
      </w:r>
      <w:r>
        <w:tab/>
      </w:r>
      <w:r w:rsidRPr="00D57BB8">
        <w:t>Subject to sub</w:t>
      </w:r>
      <w:r w:rsidR="00CD26D0">
        <w:t>section </w:t>
      </w:r>
      <w:r w:rsidRPr="00D57BB8">
        <w:t>(5), the notice</w:t>
      </w:r>
      <w:r>
        <w:t xml:space="preserve"> must be given at least 28 days before the date on which the transfer is intended to take effect.</w:t>
      </w:r>
    </w:p>
    <w:p w14:paraId="5A3A8E15" w14:textId="77777777" w:rsidR="00051759" w:rsidRDefault="00051759" w:rsidP="00002C68">
      <w:pPr>
        <w:pStyle w:val="Subsection"/>
      </w:pPr>
      <w:r>
        <w:tab/>
        <w:t>(4)</w:t>
      </w:r>
      <w:r>
        <w:tab/>
        <w:t>A notification under subsection (2) must be in writing.</w:t>
      </w:r>
    </w:p>
    <w:p w14:paraId="6228DCE8" w14:textId="64507916" w:rsidR="00B9553F" w:rsidRDefault="00B9553F" w:rsidP="00C149CE">
      <w:pPr>
        <w:pStyle w:val="Subsection"/>
      </w:pPr>
      <w:r>
        <w:tab/>
        <w:t>(5)</w:t>
      </w:r>
      <w:r w:rsidRPr="00D57BB8">
        <w:tab/>
        <w:t>The period within which notice must be given under sub</w:t>
      </w:r>
      <w:r w:rsidR="00CD26D0">
        <w:t>section </w:t>
      </w:r>
      <w:r w:rsidRPr="00D57BB8">
        <w:t>(3) does not apply where the Regulatory Authori</w:t>
      </w:r>
      <w:r>
        <w:t>ty has not been notified of the </w:t>
      </w:r>
      <w:r w:rsidRPr="00D57BB8">
        <w:t>intended transfer of a service approval in accorda</w:t>
      </w:r>
      <w:r>
        <w:t xml:space="preserve">nce with </w:t>
      </w:r>
      <w:r w:rsidR="00CD26D0">
        <w:t>section </w:t>
      </w:r>
      <w:r>
        <w:t>59.</w:t>
      </w:r>
    </w:p>
    <w:p w14:paraId="14400CAD" w14:textId="34F53E5B" w:rsidR="00051759" w:rsidRDefault="00051759" w:rsidP="00051759">
      <w:pPr>
        <w:pStyle w:val="Footnotesection"/>
        <w:keepLines w:val="0"/>
      </w:pPr>
      <w:r>
        <w:tab/>
        <w:t xml:space="preserve">[Section 62 modified: </w:t>
      </w:r>
      <w:r w:rsidR="000D21AC">
        <w:t>No.</w:t>
      </w:r>
      <w:r w:rsidR="00002C68">
        <w:t> </w:t>
      </w:r>
      <w:r w:rsidR="000D21AC">
        <w:t xml:space="preserve">2 of 2026 </w:t>
      </w:r>
      <w:r>
        <w:t>(WA) s. 49.]</w:t>
      </w:r>
    </w:p>
    <w:p w14:paraId="54AFACD0" w14:textId="26C199CE" w:rsidR="00B9553F" w:rsidRDefault="00B9553F" w:rsidP="00C149CE">
      <w:pPr>
        <w:pStyle w:val="Heading5"/>
      </w:pPr>
      <w:bookmarkStart w:id="95" w:name="_Toc229660425"/>
      <w:r w:rsidRPr="009939C2">
        <w:rPr>
          <w:rStyle w:val="CharSectno"/>
        </w:rPr>
        <w:t>63</w:t>
      </w:r>
      <w:r>
        <w:tab/>
        <w:t>Effect of intervention</w:t>
      </w:r>
      <w:bookmarkEnd w:id="95"/>
    </w:p>
    <w:p w14:paraId="7285940E" w14:textId="4A37219A" w:rsidR="00B9553F" w:rsidRDefault="00B9553F" w:rsidP="00F20BA1">
      <w:pPr>
        <w:pStyle w:val="Subsection"/>
      </w:pPr>
      <w:r>
        <w:tab/>
      </w:r>
      <w:r>
        <w:tab/>
        <w:t xml:space="preserve">If the Regulatory Authority intervenes under </w:t>
      </w:r>
      <w:r w:rsidR="00CD26D0">
        <w:t>section </w:t>
      </w:r>
      <w:r>
        <w:t>62, the transfer must not proceed unless and until the Regulatory Authority gives written consent to the transfer.</w:t>
      </w:r>
    </w:p>
    <w:p w14:paraId="11031CF9" w14:textId="08C6186A" w:rsidR="00B9553F" w:rsidRPr="00736E04" w:rsidRDefault="00B9553F" w:rsidP="00C149CE">
      <w:pPr>
        <w:pStyle w:val="Heading5"/>
      </w:pPr>
      <w:bookmarkStart w:id="96" w:name="_Toc229660426"/>
      <w:r w:rsidRPr="009939C2">
        <w:rPr>
          <w:rStyle w:val="CharSectno"/>
        </w:rPr>
        <w:t>64</w:t>
      </w:r>
      <w:r>
        <w:tab/>
        <w:t>Regulatory Authority may request further information</w:t>
      </w:r>
      <w:bookmarkEnd w:id="96"/>
    </w:p>
    <w:p w14:paraId="3F7B498F" w14:textId="63037E96" w:rsidR="00B9553F" w:rsidRDefault="00B9553F" w:rsidP="00F20BA1">
      <w:pPr>
        <w:pStyle w:val="Subsection"/>
      </w:pPr>
      <w:r>
        <w:tab/>
      </w:r>
      <w:r>
        <w:tab/>
        <w:t xml:space="preserve">If the Regulatory Authority has intervened under </w:t>
      </w:r>
      <w:r w:rsidR="00CD26D0">
        <w:t>section </w:t>
      </w:r>
      <w:r>
        <w:t>62, the Regulatory Authority may</w:t>
      </w:r>
      <w:r w:rsidR="009A21D2">
        <w:t> — </w:t>
      </w:r>
    </w:p>
    <w:p w14:paraId="77C1C943" w14:textId="77777777" w:rsidR="00B9553F" w:rsidRDefault="00B9553F" w:rsidP="00C149CE">
      <w:pPr>
        <w:pStyle w:val="Indenta"/>
      </w:pPr>
      <w:r>
        <w:tab/>
      </w:r>
      <w:r w:rsidRPr="00804BA3">
        <w:t>(a)</w:t>
      </w:r>
      <w:r>
        <w:tab/>
        <w:t xml:space="preserve">request further information from the transferring approved provider or receiving approved provider for </w:t>
      </w:r>
      <w:r>
        <w:lastRenderedPageBreak/>
        <w:t>the purposes of deciding whether to consent to the transfer; and</w:t>
      </w:r>
    </w:p>
    <w:p w14:paraId="60531922" w14:textId="77777777" w:rsidR="00B9553F" w:rsidRDefault="00B9553F" w:rsidP="00C149CE">
      <w:pPr>
        <w:pStyle w:val="Indenta"/>
      </w:pPr>
      <w:r>
        <w:tab/>
      </w:r>
      <w:r w:rsidRPr="00546B99">
        <w:t>(b)</w:t>
      </w:r>
      <w:r>
        <w:tab/>
      </w:r>
      <w:r w:rsidRPr="00E461DD">
        <w:t>undertake inquiries</w:t>
      </w:r>
      <w:r>
        <w:rPr>
          <w:i/>
        </w:rPr>
        <w:t xml:space="preserve"> </w:t>
      </w:r>
      <w:r>
        <w:t>in relation to the receiving approved provider for that purpose.</w:t>
      </w:r>
    </w:p>
    <w:p w14:paraId="6EF808B0" w14:textId="4BB848E0" w:rsidR="00B9553F" w:rsidRPr="00546B99" w:rsidRDefault="00B9553F" w:rsidP="00C149CE">
      <w:pPr>
        <w:pStyle w:val="Heading5"/>
      </w:pPr>
      <w:bookmarkStart w:id="97" w:name="_Toc229660427"/>
      <w:r w:rsidRPr="009939C2">
        <w:rPr>
          <w:rStyle w:val="CharSectno"/>
        </w:rPr>
        <w:t>65</w:t>
      </w:r>
      <w:r w:rsidRPr="00546B99">
        <w:tab/>
      </w:r>
      <w:r>
        <w:t>Decision after intervention</w:t>
      </w:r>
      <w:bookmarkEnd w:id="97"/>
    </w:p>
    <w:p w14:paraId="3C7231E3" w14:textId="0E2D06E0" w:rsidR="00B9553F" w:rsidRDefault="00B9553F" w:rsidP="00C149CE">
      <w:pPr>
        <w:pStyle w:val="Subsection"/>
      </w:pPr>
      <w:r>
        <w:tab/>
      </w:r>
      <w:r w:rsidRPr="00546B99">
        <w:t>(1)</w:t>
      </w:r>
      <w:r>
        <w:tab/>
        <w:t xml:space="preserve">If the Regulatory Authority has intervened under </w:t>
      </w:r>
      <w:r w:rsidR="00CD26D0">
        <w:t>section </w:t>
      </w:r>
      <w:r>
        <w:t>62, it may decide</w:t>
      </w:r>
      <w:r w:rsidR="009A21D2">
        <w:t> — </w:t>
      </w:r>
    </w:p>
    <w:p w14:paraId="03F0A550" w14:textId="77777777" w:rsidR="00B9553F" w:rsidRPr="00D14709" w:rsidRDefault="00B9553F" w:rsidP="00C149CE">
      <w:pPr>
        <w:pStyle w:val="Indenta"/>
      </w:pPr>
      <w:r>
        <w:tab/>
      </w:r>
      <w:r w:rsidRPr="009868D6">
        <w:t>(a)</w:t>
      </w:r>
      <w:r>
        <w:tab/>
        <w:t>to consent to the proposed transfer; or</w:t>
      </w:r>
    </w:p>
    <w:p w14:paraId="4202AB5B" w14:textId="34D6BD5D" w:rsidR="00B9553F" w:rsidRPr="00D14709" w:rsidRDefault="00B9553F" w:rsidP="00C149CE">
      <w:pPr>
        <w:pStyle w:val="Indenta"/>
      </w:pPr>
      <w:r>
        <w:tab/>
        <w:t>(b</w:t>
      </w:r>
      <w:r w:rsidRPr="00432189">
        <w:t>)</w:t>
      </w:r>
      <w:r w:rsidRPr="00432189">
        <w:tab/>
      </w:r>
      <w:r>
        <w:t>to refuse to consent to the proposed transfer.</w:t>
      </w:r>
    </w:p>
    <w:p w14:paraId="7B748BDC" w14:textId="64B53344" w:rsidR="00B9553F" w:rsidRDefault="00B9553F" w:rsidP="00C149CE">
      <w:pPr>
        <w:pStyle w:val="Subsection"/>
      </w:pPr>
      <w:r>
        <w:tab/>
      </w:r>
      <w:r w:rsidRPr="00FF1F9D">
        <w:t>(2)</w:t>
      </w:r>
      <w:r>
        <w:tab/>
        <w:t>If the Regulatory Authority consents to the proposed transfer the Regulatory Authority may impose conditions on the consent, including specifying the date on which the proposed transfer is to take effect.</w:t>
      </w:r>
    </w:p>
    <w:p w14:paraId="412673E7" w14:textId="77777777" w:rsidR="00B9553F" w:rsidRPr="006A6359" w:rsidRDefault="00B9553F" w:rsidP="00C149CE">
      <w:pPr>
        <w:pStyle w:val="Subsection"/>
      </w:pPr>
      <w:r>
        <w:tab/>
      </w:r>
      <w:r w:rsidRPr="006A6359">
        <w:t>(3)</w:t>
      </w:r>
      <w:r w:rsidRPr="006A6359">
        <w:tab/>
      </w:r>
      <w:r>
        <w:t>The service approval must be transferred in accordance with the</w:t>
      </w:r>
      <w:r w:rsidRPr="00061E70">
        <w:t xml:space="preserve"> conditions</w:t>
      </w:r>
      <w:r>
        <w:t xml:space="preserve"> imposed on the consent.</w:t>
      </w:r>
    </w:p>
    <w:p w14:paraId="5E06EBB3" w14:textId="1BF1A74C" w:rsidR="00B9553F" w:rsidRDefault="00B9553F" w:rsidP="00C149CE">
      <w:pPr>
        <w:pStyle w:val="Heading5"/>
      </w:pPr>
      <w:bookmarkStart w:id="98" w:name="_Toc229660428"/>
      <w:r w:rsidRPr="009939C2">
        <w:rPr>
          <w:rStyle w:val="CharSectno"/>
        </w:rPr>
        <w:t>66</w:t>
      </w:r>
      <w:r>
        <w:tab/>
        <w:t xml:space="preserve">Regulatory Authority to notify outcome </w:t>
      </w:r>
      <w:r w:rsidRPr="009939C2">
        <w:rPr>
          <w:rStyle w:val="CharSectno"/>
        </w:rPr>
        <w:t>10</w:t>
      </w:r>
      <w:r w:rsidRPr="007F0875">
        <w:t xml:space="preserve"> days</w:t>
      </w:r>
      <w:r>
        <w:t xml:space="preserve"> before transfer</w:t>
      </w:r>
      <w:bookmarkEnd w:id="98"/>
    </w:p>
    <w:p w14:paraId="3893546F" w14:textId="4EE87D46" w:rsidR="00B9553F" w:rsidRDefault="00B9553F" w:rsidP="00C149CE">
      <w:pPr>
        <w:pStyle w:val="Subsection"/>
      </w:pPr>
      <w:r>
        <w:tab/>
      </w:r>
      <w:r w:rsidRPr="0093352C">
        <w:t>(1</w:t>
      </w:r>
      <w:r w:rsidR="00BC0A2A">
        <w:t>)</w:t>
      </w:r>
      <w:r w:rsidR="00BC0A2A">
        <w:tab/>
      </w:r>
      <w:r>
        <w:t xml:space="preserve">If the Regulatory Authority has intervened in the transfer of a service approval, the Authority must, at least </w:t>
      </w:r>
      <w:r w:rsidRPr="00D23E32">
        <w:t>10 days</w:t>
      </w:r>
      <w:r>
        <w:t xml:space="preserve"> before the date on which the transfer is intended to take effect, give a notice to each party specifying that the Authority</w:t>
      </w:r>
      <w:r w:rsidR="009A21D2">
        <w:t> — </w:t>
      </w:r>
    </w:p>
    <w:p w14:paraId="071B0423" w14:textId="77777777" w:rsidR="00B9553F" w:rsidRDefault="00B9553F" w:rsidP="00C149CE">
      <w:pPr>
        <w:pStyle w:val="Indenta"/>
      </w:pPr>
      <w:r>
        <w:tab/>
      </w:r>
      <w:r w:rsidRPr="009868D6">
        <w:t>(a)</w:t>
      </w:r>
      <w:r>
        <w:tab/>
        <w:t>consents to the transfer; or</w:t>
      </w:r>
    </w:p>
    <w:p w14:paraId="327A7614" w14:textId="77777777" w:rsidR="00B9553F" w:rsidRDefault="00B9553F" w:rsidP="00C149CE">
      <w:pPr>
        <w:pStyle w:val="Indenta"/>
      </w:pPr>
      <w:r>
        <w:tab/>
      </w:r>
      <w:r w:rsidRPr="00480301">
        <w:t>(</w:t>
      </w:r>
      <w:r>
        <w:t>b</w:t>
      </w:r>
      <w:r w:rsidRPr="00480301">
        <w:t>)</w:t>
      </w:r>
      <w:r w:rsidRPr="00D14709">
        <w:tab/>
      </w:r>
      <w:r>
        <w:t>refuses to consent to the transfer; or</w:t>
      </w:r>
    </w:p>
    <w:p w14:paraId="1F109C0F" w14:textId="324EE1B2" w:rsidR="00B9553F" w:rsidRDefault="00B9553F" w:rsidP="00C149CE">
      <w:pPr>
        <w:pStyle w:val="Indenta"/>
      </w:pPr>
      <w:r>
        <w:tab/>
        <w:t>(c)</w:t>
      </w:r>
      <w:r>
        <w:tab/>
        <w:t xml:space="preserve">has suspended further consideration of the transfer until further information is received and that the transfer may not proceed until a further notice is given under this </w:t>
      </w:r>
      <w:r w:rsidR="00CD26D0">
        <w:t>section </w:t>
      </w:r>
      <w:r>
        <w:t>consenting to the transfer; or</w:t>
      </w:r>
    </w:p>
    <w:p w14:paraId="5B3FA72A" w14:textId="6FAB11B5" w:rsidR="00B9553F" w:rsidRPr="00390E4C" w:rsidRDefault="00B9553F" w:rsidP="00C149CE">
      <w:pPr>
        <w:pStyle w:val="Indenta"/>
      </w:pPr>
      <w:r>
        <w:tab/>
      </w:r>
      <w:r w:rsidRPr="00BC14DC">
        <w:t>(d)</w:t>
      </w:r>
      <w:r>
        <w:tab/>
        <w:t xml:space="preserve">has not yet made a decision on the transfer and that the Regulatory Authority will make a decision on the transfer within 28 days and that the transfer may not </w:t>
      </w:r>
      <w:r>
        <w:lastRenderedPageBreak/>
        <w:t xml:space="preserve">proceed until a further notice is given under this </w:t>
      </w:r>
      <w:r w:rsidR="00CD26D0">
        <w:t>section </w:t>
      </w:r>
      <w:r>
        <w:t>consenting to the transfer.</w:t>
      </w:r>
    </w:p>
    <w:p w14:paraId="33FCED8B" w14:textId="6408D915" w:rsidR="00B9553F" w:rsidRPr="00BC14DC" w:rsidRDefault="00B9553F" w:rsidP="00C149CE">
      <w:pPr>
        <w:pStyle w:val="Subsection"/>
      </w:pPr>
      <w:r>
        <w:tab/>
      </w:r>
      <w:r w:rsidRPr="0093352C">
        <w:t>(2)</w:t>
      </w:r>
      <w:r>
        <w:tab/>
        <w:t>If the Regulatory Authority consents to the transfer, the notice</w:t>
      </w:r>
      <w:r w:rsidR="009A21D2">
        <w:t> — </w:t>
      </w:r>
    </w:p>
    <w:p w14:paraId="0931CDEF" w14:textId="4D6DC90B" w:rsidR="00B9553F" w:rsidRDefault="00B9553F" w:rsidP="00C149CE">
      <w:pPr>
        <w:pStyle w:val="Indenta"/>
      </w:pPr>
      <w:r>
        <w:tab/>
      </w:r>
      <w:r w:rsidRPr="00480301">
        <w:t>(a)</w:t>
      </w:r>
      <w:r>
        <w:tab/>
        <w:t>must specify</w:t>
      </w:r>
      <w:r w:rsidR="009A21D2">
        <w:t> — </w:t>
      </w:r>
    </w:p>
    <w:p w14:paraId="56B5F488" w14:textId="77777777" w:rsidR="00B9553F" w:rsidRDefault="00B9553F" w:rsidP="00C149CE">
      <w:pPr>
        <w:pStyle w:val="Indenti"/>
      </w:pPr>
      <w:r>
        <w:tab/>
      </w:r>
      <w:r w:rsidRPr="001F674F">
        <w:t>(i)</w:t>
      </w:r>
      <w:r>
        <w:tab/>
        <w:t>the date on which the transfer is to take effect; and</w:t>
      </w:r>
    </w:p>
    <w:p w14:paraId="1D72F3C7" w14:textId="77777777" w:rsidR="00B9553F" w:rsidRDefault="00B9553F" w:rsidP="00C149CE">
      <w:pPr>
        <w:pStyle w:val="Indenti"/>
      </w:pPr>
      <w:r>
        <w:tab/>
        <w:t>(ii</w:t>
      </w:r>
      <w:r w:rsidRPr="00480301">
        <w:t>)</w:t>
      </w:r>
      <w:r w:rsidRPr="00A576C3">
        <w:tab/>
      </w:r>
      <w:r>
        <w:t>any conditions on the consent to the transfer; and</w:t>
      </w:r>
    </w:p>
    <w:p w14:paraId="5DFEE21F" w14:textId="77777777" w:rsidR="00B9553F" w:rsidRPr="005E5C4F" w:rsidRDefault="00B9553F" w:rsidP="00C149CE">
      <w:pPr>
        <w:pStyle w:val="Indenta"/>
      </w:pPr>
      <w:r>
        <w:tab/>
      </w:r>
      <w:r w:rsidRPr="0093352C">
        <w:t>(b)</w:t>
      </w:r>
      <w:r w:rsidRPr="005E5C4F">
        <w:tab/>
      </w:r>
      <w:r>
        <w:t>may include notice of any condition that the Regulatory Authority has imposed on</w:t>
      </w:r>
      <w:r w:rsidRPr="005E5C4F">
        <w:t xml:space="preserve"> the provider approval </w:t>
      </w:r>
      <w:r>
        <w:t xml:space="preserve">or a service approval </w:t>
      </w:r>
      <w:r w:rsidRPr="005E5C4F">
        <w:t>of the receiving approved provider</w:t>
      </w:r>
      <w:r>
        <w:t xml:space="preserve"> because of the transfer</w:t>
      </w:r>
      <w:r w:rsidRPr="005E5C4F">
        <w:t>.</w:t>
      </w:r>
    </w:p>
    <w:p w14:paraId="1635AE62" w14:textId="77777777" w:rsidR="00B9553F" w:rsidRPr="005E5C4F" w:rsidRDefault="00B9553F" w:rsidP="00C149CE">
      <w:pPr>
        <w:pStyle w:val="Subsection"/>
      </w:pPr>
      <w:r>
        <w:tab/>
      </w:r>
      <w:r w:rsidRPr="0093352C">
        <w:t>(3)</w:t>
      </w:r>
      <w:r>
        <w:tab/>
        <w:t>If the Regulatory Authority refuses to consent to the transfer, the notice must include the reasons for the refusal.</w:t>
      </w:r>
    </w:p>
    <w:p w14:paraId="246FA764" w14:textId="4236E235" w:rsidR="00B9553F" w:rsidRDefault="00B9553F" w:rsidP="00C149CE">
      <w:pPr>
        <w:pStyle w:val="Heading5"/>
      </w:pPr>
      <w:bookmarkStart w:id="99" w:name="_Toc229660429"/>
      <w:r w:rsidRPr="009939C2">
        <w:rPr>
          <w:rStyle w:val="CharSectno"/>
        </w:rPr>
        <w:t>67</w:t>
      </w:r>
      <w:r>
        <w:tab/>
        <w:t>Transfer of service approval without consent is void</w:t>
      </w:r>
      <w:bookmarkEnd w:id="99"/>
    </w:p>
    <w:p w14:paraId="6A756D3C" w14:textId="69389101" w:rsidR="00B9553F" w:rsidRDefault="001C15D7" w:rsidP="00F20BA1">
      <w:pPr>
        <w:pStyle w:val="Subsection"/>
      </w:pPr>
      <w:r>
        <w:tab/>
      </w:r>
      <w:r>
        <w:tab/>
      </w:r>
      <w:r w:rsidR="00B9553F">
        <w:t>A transfer of a service approval is void if</w:t>
      </w:r>
      <w:r w:rsidR="009A21D2">
        <w:t> — </w:t>
      </w:r>
    </w:p>
    <w:p w14:paraId="35EC82B2" w14:textId="77777777" w:rsidR="00B9553F" w:rsidRDefault="00B9553F" w:rsidP="00C149CE">
      <w:pPr>
        <w:pStyle w:val="Indenta"/>
      </w:pPr>
      <w:r>
        <w:tab/>
      </w:r>
      <w:r w:rsidRPr="005E5C4F">
        <w:t>(a)</w:t>
      </w:r>
      <w:r>
        <w:tab/>
        <w:t>it is made without the consent of the Regulatory Authority; or</w:t>
      </w:r>
    </w:p>
    <w:p w14:paraId="4D5EAFB8" w14:textId="77777777" w:rsidR="00B9553F" w:rsidRDefault="00B9553F" w:rsidP="00C149CE">
      <w:pPr>
        <w:pStyle w:val="Indenta"/>
      </w:pPr>
      <w:r>
        <w:tab/>
      </w:r>
      <w:r w:rsidRPr="005E5C4F">
        <w:t>(b)</w:t>
      </w:r>
      <w:r>
        <w:tab/>
        <w:t>it is made in contravention of the conditions imposed by the Regulatory Authority on the consent to the transfer; or</w:t>
      </w:r>
    </w:p>
    <w:p w14:paraId="44880381" w14:textId="13C67591" w:rsidR="00B9553F" w:rsidRDefault="00B9553F" w:rsidP="00C149CE">
      <w:pPr>
        <w:pStyle w:val="Indenta"/>
      </w:pPr>
      <w:r>
        <w:tab/>
      </w:r>
      <w:r w:rsidRPr="001F674F">
        <w:t>(c)</w:t>
      </w:r>
      <w:r>
        <w:tab/>
        <w:t xml:space="preserve">it is made to a person who is not the approved provider who gave the notification under </w:t>
      </w:r>
      <w:r w:rsidR="00CD26D0">
        <w:t>section </w:t>
      </w:r>
      <w:r>
        <w:t>59 as the receiving approved provider.</w:t>
      </w:r>
    </w:p>
    <w:p w14:paraId="32F898B3" w14:textId="071F52E8" w:rsidR="00B9553F" w:rsidRPr="00D23E32" w:rsidRDefault="00B9553F" w:rsidP="00C149CE">
      <w:pPr>
        <w:pStyle w:val="Heading5"/>
      </w:pPr>
      <w:bookmarkStart w:id="100" w:name="_Toc229660430"/>
      <w:r w:rsidRPr="009939C2">
        <w:rPr>
          <w:rStyle w:val="CharSectno"/>
        </w:rPr>
        <w:t>67</w:t>
      </w:r>
      <w:r w:rsidRPr="00DD7F05">
        <w:t>A</w:t>
      </w:r>
      <w:r w:rsidRPr="00D23E32">
        <w:tab/>
        <w:t>Request for earlier transfer date after consent given to transfer</w:t>
      </w:r>
      <w:bookmarkEnd w:id="100"/>
      <w:r w:rsidRPr="00D23E32">
        <w:t xml:space="preserve"> </w:t>
      </w:r>
    </w:p>
    <w:p w14:paraId="0606EC5D" w14:textId="733C8497" w:rsidR="00B9553F" w:rsidRPr="00D23E32" w:rsidRDefault="00B9553F" w:rsidP="00C149CE">
      <w:pPr>
        <w:pStyle w:val="Subsection"/>
      </w:pPr>
      <w:r>
        <w:tab/>
      </w:r>
      <w:r w:rsidRPr="00FE230C">
        <w:t>(1)</w:t>
      </w:r>
      <w:r w:rsidRPr="00D23E32">
        <w:tab/>
        <w:t xml:space="preserve">This </w:t>
      </w:r>
      <w:r w:rsidR="00CD26D0">
        <w:t>section </w:t>
      </w:r>
      <w:r w:rsidRPr="00D23E32">
        <w:t>applies if</w:t>
      </w:r>
      <w:r w:rsidR="00EF169E">
        <w:t xml:space="preserve"> </w:t>
      </w:r>
      <w:r w:rsidRPr="00D23E32">
        <w:t>the Regulatory Authority has consented to or is taken to have consented to the transfer of a service approval.</w:t>
      </w:r>
    </w:p>
    <w:p w14:paraId="52A65D63" w14:textId="63B6FD5A" w:rsidR="00B9553F" w:rsidRPr="00D23E32" w:rsidRDefault="00B9553F" w:rsidP="00C149CE">
      <w:pPr>
        <w:pStyle w:val="Subsection"/>
      </w:pPr>
      <w:r>
        <w:lastRenderedPageBreak/>
        <w:tab/>
      </w:r>
      <w:r w:rsidRPr="00FE230C">
        <w:t>(2)</w:t>
      </w:r>
      <w:r w:rsidRPr="00D23E32">
        <w:tab/>
        <w:t xml:space="preserve">The transferring approved provider and the receiving approved provider may request the transfer take effect on an earlier date than specified in the notification under </w:t>
      </w:r>
      <w:r w:rsidR="00CD26D0">
        <w:t>section </w:t>
      </w:r>
      <w:r w:rsidRPr="00D23E32">
        <w:t xml:space="preserve">59 or 59A. </w:t>
      </w:r>
    </w:p>
    <w:p w14:paraId="5359823E" w14:textId="77777777" w:rsidR="00B9553F" w:rsidRDefault="00B9553F" w:rsidP="00C149CE">
      <w:pPr>
        <w:pStyle w:val="Subsection"/>
      </w:pPr>
      <w:r>
        <w:tab/>
      </w:r>
      <w:r w:rsidRPr="00FE230C">
        <w:t>(3)</w:t>
      </w:r>
      <w:r w:rsidRPr="00D23E32">
        <w:tab/>
        <w:t>The Regulatory Authority may agree to the requested earlier date if the Regulatory Authority considers that exceptional circumstances exist.</w:t>
      </w:r>
    </w:p>
    <w:p w14:paraId="2BE67837" w14:textId="6CA7B7E0" w:rsidR="00B9553F" w:rsidRDefault="00B9553F" w:rsidP="00C149CE">
      <w:pPr>
        <w:pStyle w:val="Heading5"/>
      </w:pPr>
      <w:bookmarkStart w:id="101" w:name="_Toc229660431"/>
      <w:r w:rsidRPr="009939C2">
        <w:rPr>
          <w:rStyle w:val="CharSectno"/>
        </w:rPr>
        <w:t>68</w:t>
      </w:r>
      <w:r>
        <w:tab/>
        <w:t>Confirmation of transfer</w:t>
      </w:r>
      <w:bookmarkEnd w:id="101"/>
    </w:p>
    <w:p w14:paraId="36A7012C" w14:textId="01E4AEE3" w:rsidR="00B9553F" w:rsidRDefault="00B9553F" w:rsidP="00C149CE">
      <w:pPr>
        <w:pStyle w:val="Subsection"/>
      </w:pPr>
      <w:r>
        <w:tab/>
      </w:r>
      <w:r w:rsidRPr="00546B99">
        <w:t>(1)</w:t>
      </w:r>
      <w:r>
        <w:tab/>
        <w:t>The transferring approved provider and the receiving approved provider must give written notice to the Regulatory Authority within 2 days after the transfer takes effect specifying the date of the transfer.</w:t>
      </w:r>
    </w:p>
    <w:p w14:paraId="3FE4D15F" w14:textId="7698E3C0" w:rsidR="00B9553F" w:rsidRPr="00D23E32" w:rsidRDefault="00766F51" w:rsidP="00766F51">
      <w:pPr>
        <w:pStyle w:val="Penstart"/>
      </w:pPr>
      <w:r>
        <w:tab/>
      </w:r>
      <w:r w:rsidR="00B9553F" w:rsidRPr="00D23E32">
        <w:t>Penalty:</w:t>
      </w:r>
      <w:r w:rsidR="00B9553F" w:rsidRPr="00D23E32">
        <w:tab/>
        <w:t>$4500, in the case of an individual.</w:t>
      </w:r>
    </w:p>
    <w:p w14:paraId="484101ED" w14:textId="68EF6962" w:rsidR="00B9553F" w:rsidRPr="00D23E32" w:rsidRDefault="00766F51" w:rsidP="00766F51">
      <w:pPr>
        <w:pStyle w:val="Penstart"/>
      </w:pPr>
      <w:r>
        <w:tab/>
      </w:r>
      <w:r>
        <w:tab/>
      </w:r>
      <w:r w:rsidR="00B9553F" w:rsidRPr="00D23E32">
        <w:tab/>
        <w:t>$22 900, in any other case.</w:t>
      </w:r>
    </w:p>
    <w:p w14:paraId="00F3C7D4" w14:textId="77777777" w:rsidR="00B9553F" w:rsidRDefault="00B9553F" w:rsidP="00C149CE">
      <w:pPr>
        <w:pStyle w:val="Subsection"/>
      </w:pPr>
      <w:r>
        <w:tab/>
      </w:r>
      <w:r w:rsidRPr="00260F6F">
        <w:t>(2)</w:t>
      </w:r>
      <w:r>
        <w:tab/>
        <w:t>On receipt of a notice under this section, the Regulatory Authority must amend the service approval and provide an amended copy of the service approval to the receiving approved provider.</w:t>
      </w:r>
    </w:p>
    <w:p w14:paraId="2345C49E" w14:textId="7591FA89" w:rsidR="00B9553F" w:rsidRDefault="00B9553F" w:rsidP="00C149CE">
      <w:pPr>
        <w:pStyle w:val="Subsection"/>
      </w:pPr>
      <w:r>
        <w:tab/>
      </w:r>
      <w:r w:rsidRPr="00E80F8B">
        <w:t>(3</w:t>
      </w:r>
      <w:r w:rsidR="00BC0A2A">
        <w:t>)</w:t>
      </w:r>
      <w:r w:rsidR="00BC0A2A">
        <w:tab/>
      </w:r>
      <w:r>
        <w:t>The amendment to the service approval is taken to take effect on the date of the transfer.</w:t>
      </w:r>
      <w:r>
        <w:tab/>
      </w:r>
    </w:p>
    <w:p w14:paraId="4694A882" w14:textId="5AF579B6" w:rsidR="00B9553F" w:rsidRDefault="00B9553F" w:rsidP="00C149CE">
      <w:pPr>
        <w:pStyle w:val="Subsection"/>
      </w:pPr>
      <w:r>
        <w:tab/>
      </w:r>
      <w:r w:rsidRPr="00B6571C">
        <w:t>(4</w:t>
      </w:r>
      <w:r w:rsidR="00BC0A2A">
        <w:t>)</w:t>
      </w:r>
      <w:r w:rsidR="00BC0A2A">
        <w:tab/>
      </w:r>
      <w:r>
        <w:t xml:space="preserve">An approved provider who gives notice under this </w:t>
      </w:r>
      <w:r w:rsidR="00CD26D0">
        <w:t>section </w:t>
      </w:r>
      <w:r>
        <w:t>is not guilty of an offence for a failure of any other person to give that notice.</w:t>
      </w:r>
    </w:p>
    <w:p w14:paraId="501150AA" w14:textId="008BA4CC" w:rsidR="00B9553F" w:rsidRDefault="00B9553F" w:rsidP="00C149CE">
      <w:pPr>
        <w:pStyle w:val="Heading5"/>
      </w:pPr>
      <w:bookmarkStart w:id="102" w:name="_Toc229660432"/>
      <w:r w:rsidRPr="009939C2">
        <w:rPr>
          <w:rStyle w:val="CharSectno"/>
        </w:rPr>
        <w:t>69</w:t>
      </w:r>
      <w:r>
        <w:tab/>
        <w:t>Notice to parents</w:t>
      </w:r>
      <w:bookmarkEnd w:id="102"/>
    </w:p>
    <w:p w14:paraId="7F544761" w14:textId="28AF66BB" w:rsidR="00B9553F" w:rsidRDefault="00B9553F" w:rsidP="00C149CE">
      <w:pPr>
        <w:pStyle w:val="Subsection"/>
      </w:pPr>
      <w:r>
        <w:tab/>
      </w:r>
      <w:r w:rsidRPr="00260F6F">
        <w:t>(1)</w:t>
      </w:r>
      <w:r>
        <w:tab/>
        <w:t>The receiving approved provider must give written notice to the parents of children enrolled at an education and care service of the transfer of the service approval for that service to that provider.</w:t>
      </w:r>
    </w:p>
    <w:p w14:paraId="5F43466D" w14:textId="51D97B36" w:rsidR="00B9553F" w:rsidRPr="00D23E32" w:rsidRDefault="00766F51" w:rsidP="00766F51">
      <w:pPr>
        <w:pStyle w:val="Penstart"/>
      </w:pPr>
      <w:r>
        <w:tab/>
      </w:r>
      <w:r w:rsidR="00B9553F" w:rsidRPr="00D23E32">
        <w:t>Penalty:</w:t>
      </w:r>
      <w:r w:rsidR="00B9553F" w:rsidRPr="00D23E32">
        <w:tab/>
        <w:t>$3400, in the case of an individual.</w:t>
      </w:r>
    </w:p>
    <w:p w14:paraId="32F1BCE8" w14:textId="7BF33A77" w:rsidR="00B9553F" w:rsidRPr="00D23E32" w:rsidRDefault="00766F51" w:rsidP="00766F51">
      <w:pPr>
        <w:pStyle w:val="Penstart"/>
      </w:pPr>
      <w:r>
        <w:tab/>
      </w:r>
      <w:r>
        <w:tab/>
      </w:r>
      <w:r w:rsidR="00B9553F" w:rsidRPr="00D23E32">
        <w:tab/>
        <w:t>$17 200, in any other case.</w:t>
      </w:r>
    </w:p>
    <w:p w14:paraId="48DA93E4" w14:textId="10A1BEF4" w:rsidR="00B9553F" w:rsidRDefault="00B9553F" w:rsidP="00C149CE">
      <w:pPr>
        <w:pStyle w:val="Subsection"/>
      </w:pPr>
      <w:r>
        <w:lastRenderedPageBreak/>
        <w:tab/>
      </w:r>
      <w:r w:rsidRPr="007A6846">
        <w:t>(2)</w:t>
      </w:r>
      <w:r>
        <w:tab/>
        <w:t xml:space="preserve">The notice must be given at least </w:t>
      </w:r>
      <w:r w:rsidRPr="00D23E32">
        <w:t>7 days</w:t>
      </w:r>
      <w:r>
        <w:t xml:space="preserve"> before the date on which the transfer of the service approval takes effect.</w:t>
      </w:r>
    </w:p>
    <w:p w14:paraId="04686407" w14:textId="64C19580" w:rsidR="00B9553F" w:rsidRPr="008922C0" w:rsidRDefault="00965F41" w:rsidP="00213EBD">
      <w:pPr>
        <w:pStyle w:val="Heading3"/>
      </w:pPr>
      <w:bookmarkStart w:id="103" w:name="_Toc229655959"/>
      <w:bookmarkStart w:id="104" w:name="_Toc229660433"/>
      <w:r w:rsidRPr="00965F41">
        <w:rPr>
          <w:rStyle w:val="CharDivNo"/>
        </w:rPr>
        <w:t>Division 4</w:t>
      </w:r>
      <w:r w:rsidR="009A21D2">
        <w:t> — </w:t>
      </w:r>
      <w:r w:rsidR="00B9553F" w:rsidRPr="00701162">
        <w:rPr>
          <w:rStyle w:val="CharDivText"/>
        </w:rPr>
        <w:t>Suspension or cancellation of service approval</w:t>
      </w:r>
      <w:bookmarkEnd w:id="103"/>
      <w:bookmarkEnd w:id="104"/>
    </w:p>
    <w:p w14:paraId="33D21DFC" w14:textId="534BCF9C" w:rsidR="00B9553F" w:rsidRDefault="00B9553F" w:rsidP="00C149CE">
      <w:pPr>
        <w:pStyle w:val="Heading5"/>
      </w:pPr>
      <w:bookmarkStart w:id="105" w:name="_Toc229660434"/>
      <w:r w:rsidRPr="009939C2">
        <w:rPr>
          <w:rStyle w:val="CharSectno"/>
        </w:rPr>
        <w:t>70</w:t>
      </w:r>
      <w:r>
        <w:tab/>
        <w:t>Grounds for suspension of service approval</w:t>
      </w:r>
      <w:bookmarkEnd w:id="105"/>
    </w:p>
    <w:p w14:paraId="1ED5244A" w14:textId="2E2B38B5" w:rsidR="00B9553F" w:rsidRDefault="001C15D7" w:rsidP="00F20BA1">
      <w:pPr>
        <w:pStyle w:val="Subsection"/>
      </w:pPr>
      <w:r>
        <w:tab/>
      </w:r>
      <w:r>
        <w:tab/>
      </w:r>
      <w:r w:rsidR="00B9553F">
        <w:t>A Regulatory Authority may suspend a service approval if</w:t>
      </w:r>
      <w:r w:rsidR="009A21D2">
        <w:t> — </w:t>
      </w:r>
    </w:p>
    <w:p w14:paraId="71DDF941" w14:textId="1B8649FE" w:rsidR="00B9553F" w:rsidRDefault="00B9553F" w:rsidP="00C149CE">
      <w:pPr>
        <w:pStyle w:val="Indenta"/>
      </w:pPr>
      <w:r>
        <w:tab/>
      </w:r>
      <w:r w:rsidRPr="00B6311C">
        <w:t>(</w:t>
      </w:r>
      <w:r>
        <w:t>a</w:t>
      </w:r>
      <w:r w:rsidRPr="00B6311C">
        <w:t>)</w:t>
      </w:r>
      <w:r>
        <w:tab/>
        <w:t>the Regulatory Authority reasonably believes that it would not be in the best interests of children being educated and cared for by the service for the service to continue; or</w:t>
      </w:r>
    </w:p>
    <w:p w14:paraId="6BB032AA" w14:textId="77777777" w:rsidR="00B9553F" w:rsidRDefault="00B9553F" w:rsidP="00C149CE">
      <w:pPr>
        <w:pStyle w:val="Indenta"/>
      </w:pPr>
      <w:r>
        <w:tab/>
      </w:r>
      <w:r w:rsidRPr="00514373">
        <w:t>(b)</w:t>
      </w:r>
      <w:r>
        <w:tab/>
        <w:t>a condition of the service approval has not been complied with; or</w:t>
      </w:r>
    </w:p>
    <w:p w14:paraId="61948DEE" w14:textId="77777777" w:rsidR="00B9553F" w:rsidRPr="007A6846" w:rsidRDefault="00B9553F" w:rsidP="00C149CE">
      <w:pPr>
        <w:pStyle w:val="Indenta"/>
      </w:pPr>
      <w:r>
        <w:tab/>
      </w:r>
      <w:r w:rsidRPr="007A6846">
        <w:t>(c)</w:t>
      </w:r>
      <w:r>
        <w:tab/>
        <w:t>the service is not being managed in accordance with this Law; or</w:t>
      </w:r>
    </w:p>
    <w:p w14:paraId="1B15CC23" w14:textId="5761CBD7" w:rsidR="00B9553F" w:rsidRDefault="00B9553F" w:rsidP="00C149CE">
      <w:pPr>
        <w:pStyle w:val="Indenta"/>
      </w:pPr>
      <w:r>
        <w:tab/>
      </w:r>
      <w:r w:rsidRPr="007A6846">
        <w:t>(d)</w:t>
      </w:r>
      <w:r>
        <w:tab/>
        <w:t>the service has operated at a rating level as not meeting the National Quality Standard and</w:t>
      </w:r>
      <w:r w:rsidR="009A21D2">
        <w:t> — </w:t>
      </w:r>
    </w:p>
    <w:p w14:paraId="2E452B0A" w14:textId="77777777" w:rsidR="00B9553F" w:rsidRDefault="00B9553F" w:rsidP="00C149CE">
      <w:pPr>
        <w:pStyle w:val="Indenti"/>
      </w:pPr>
      <w:r>
        <w:tab/>
      </w:r>
      <w:r w:rsidRPr="0024049F">
        <w:t>(</w:t>
      </w:r>
      <w:r>
        <w:t>i</w:t>
      </w:r>
      <w:r w:rsidRPr="0024049F">
        <w:t>)</w:t>
      </w:r>
      <w:r>
        <w:tab/>
        <w:t>a service waiver or temporary waiver does not apply to the service in respect of that non-compliance; and</w:t>
      </w:r>
    </w:p>
    <w:p w14:paraId="2E90EDAF" w14:textId="77777777" w:rsidR="00B9553F" w:rsidRPr="0093352C" w:rsidRDefault="00B9553F" w:rsidP="00C149CE">
      <w:pPr>
        <w:pStyle w:val="Indenti"/>
      </w:pPr>
      <w:r>
        <w:tab/>
      </w:r>
      <w:r w:rsidRPr="0024049F">
        <w:t>(ii)</w:t>
      </w:r>
      <w:r>
        <w:tab/>
        <w:t>there has been no improvement in the rating level; or</w:t>
      </w:r>
    </w:p>
    <w:p w14:paraId="08FB1E41" w14:textId="77777777" w:rsidR="00B9553F" w:rsidRDefault="00B9553F" w:rsidP="00C149CE">
      <w:pPr>
        <w:pStyle w:val="Indenta"/>
      </w:pPr>
      <w:r>
        <w:tab/>
      </w:r>
      <w:r w:rsidRPr="00E349E4">
        <w:t>(</w:t>
      </w:r>
      <w:r>
        <w:t>e</w:t>
      </w:r>
      <w:r w:rsidRPr="00E349E4">
        <w:t>)</w:t>
      </w:r>
      <w:r>
        <w:tab/>
        <w:t>the approved provider has contravened this Law as applying in any participating jurisdiction; or</w:t>
      </w:r>
    </w:p>
    <w:p w14:paraId="24C468A0" w14:textId="77777777" w:rsidR="00B9553F" w:rsidRDefault="00B9553F" w:rsidP="00C149CE">
      <w:pPr>
        <w:pStyle w:val="Indenta"/>
      </w:pPr>
      <w:r>
        <w:tab/>
      </w:r>
      <w:r w:rsidRPr="00E349E4">
        <w:t>(</w:t>
      </w:r>
      <w:r>
        <w:t>f</w:t>
      </w:r>
      <w:r w:rsidRPr="00E349E4">
        <w:t>)</w:t>
      </w:r>
      <w:r>
        <w:tab/>
        <w:t>the approved provider has failed to comply with a direction, compliance notice or emergency order under this Law as applying in any participating jurisdiction in relation to the service; or</w:t>
      </w:r>
    </w:p>
    <w:p w14:paraId="1DEE80C4" w14:textId="6E562A3D" w:rsidR="00B9553F" w:rsidRDefault="00B9553F" w:rsidP="00C149CE">
      <w:pPr>
        <w:pStyle w:val="Indenta"/>
      </w:pPr>
      <w:r>
        <w:tab/>
      </w:r>
      <w:r w:rsidRPr="00FD4394">
        <w:t>(</w:t>
      </w:r>
      <w:r>
        <w:t>g</w:t>
      </w:r>
      <w:r w:rsidRPr="00FD4394">
        <w:t>)</w:t>
      </w:r>
      <w:r>
        <w:tab/>
        <w:t>the approved provider has</w:t>
      </w:r>
      <w:r w:rsidR="009A21D2">
        <w:t> — </w:t>
      </w:r>
    </w:p>
    <w:p w14:paraId="61CEB359" w14:textId="77777777" w:rsidR="00B9553F" w:rsidRDefault="00B9553F" w:rsidP="00C149CE">
      <w:pPr>
        <w:pStyle w:val="Indenti"/>
      </w:pPr>
      <w:r>
        <w:tab/>
      </w:r>
      <w:r w:rsidRPr="00B6311C">
        <w:t>(i)</w:t>
      </w:r>
      <w:r>
        <w:tab/>
        <w:t>ceased to operate the education and care service at the education and care service premises for which the service approval was granted; and</w:t>
      </w:r>
    </w:p>
    <w:p w14:paraId="51C3367F" w14:textId="77777777" w:rsidR="00B9553F" w:rsidRDefault="00B9553F" w:rsidP="00C149CE">
      <w:pPr>
        <w:pStyle w:val="Indenti"/>
      </w:pPr>
      <w:r>
        <w:lastRenderedPageBreak/>
        <w:tab/>
      </w:r>
      <w:r w:rsidRPr="00B6311C">
        <w:t>(ii)</w:t>
      </w:r>
      <w:r>
        <w:tab/>
        <w:t xml:space="preserve">within 6 months of ceasing to operate the service, </w:t>
      </w:r>
      <w:r w:rsidRPr="005E5C4F">
        <w:t>has not transferred</w:t>
      </w:r>
      <w:r>
        <w:t xml:space="preserve"> the service to another approved provider; or</w:t>
      </w:r>
    </w:p>
    <w:p w14:paraId="490E85D2" w14:textId="77777777" w:rsidR="00B9553F" w:rsidRDefault="00B9553F" w:rsidP="00C149CE">
      <w:pPr>
        <w:pStyle w:val="Indenta"/>
      </w:pPr>
      <w:r>
        <w:tab/>
      </w:r>
      <w:r w:rsidRPr="008A62E0">
        <w:t>(</w:t>
      </w:r>
      <w:r>
        <w:t>h</w:t>
      </w:r>
      <w:r w:rsidRPr="008A62E0">
        <w:t>)</w:t>
      </w:r>
      <w:r>
        <w:tab/>
        <w:t xml:space="preserve">the approved provider has not, within 6 months after being granted a service approval, </w:t>
      </w:r>
      <w:r w:rsidRPr="00514373">
        <w:t xml:space="preserve">commenced </w:t>
      </w:r>
      <w:r>
        <w:t>ongoing operation of the service; or</w:t>
      </w:r>
    </w:p>
    <w:p w14:paraId="755DECCA" w14:textId="77777777" w:rsidR="00A84FFE" w:rsidRDefault="00A84FFE" w:rsidP="00002C68">
      <w:pPr>
        <w:pStyle w:val="Indenta"/>
      </w:pPr>
      <w:r>
        <w:tab/>
        <w:t>(i)</w:t>
      </w:r>
      <w:r>
        <w:tab/>
        <w:t xml:space="preserve">the approved provider has not paid— </w:t>
      </w:r>
    </w:p>
    <w:p w14:paraId="2F51EABC" w14:textId="77777777" w:rsidR="00A84FFE" w:rsidRDefault="00A84FFE" w:rsidP="00002C68">
      <w:pPr>
        <w:pStyle w:val="Indenti"/>
      </w:pPr>
      <w:r>
        <w:tab/>
        <w:t>(i)</w:t>
      </w:r>
      <w:r>
        <w:tab/>
        <w:t>an amount due under an order made under, or in relation to proceedings commenced by an allegation made under, section 188AB; or</w:t>
      </w:r>
    </w:p>
    <w:p w14:paraId="74A6F0C1" w14:textId="77777777" w:rsidR="00A84FFE" w:rsidRDefault="00A84FFE" w:rsidP="00002C68">
      <w:pPr>
        <w:pStyle w:val="Indenti"/>
      </w:pPr>
      <w:r>
        <w:tab/>
        <w:t>(ii)</w:t>
      </w:r>
      <w:r>
        <w:tab/>
        <w:t>any outstanding prescribed fees.</w:t>
      </w:r>
    </w:p>
    <w:p w14:paraId="75211BAB" w14:textId="2C366FE9" w:rsidR="00A84FFE" w:rsidRDefault="00A84FFE" w:rsidP="00A84FFE">
      <w:pPr>
        <w:pStyle w:val="Footnotesection"/>
        <w:keepLines w:val="0"/>
      </w:pPr>
      <w:r>
        <w:tab/>
        <w:t xml:space="preserve">[Section 70 modified: </w:t>
      </w:r>
      <w:r w:rsidR="000D21AC">
        <w:t>No.</w:t>
      </w:r>
      <w:r w:rsidR="00002C68">
        <w:t> </w:t>
      </w:r>
      <w:r w:rsidR="000D21AC">
        <w:t xml:space="preserve">2 of 2026 </w:t>
      </w:r>
      <w:r>
        <w:t>(WA) s. 50.]</w:t>
      </w:r>
    </w:p>
    <w:p w14:paraId="08658ED5" w14:textId="702A9155" w:rsidR="00B9553F" w:rsidRPr="00B11858" w:rsidRDefault="00B9553F" w:rsidP="00C149CE">
      <w:pPr>
        <w:pStyle w:val="Heading5"/>
      </w:pPr>
      <w:bookmarkStart w:id="106" w:name="_Toc229660435"/>
      <w:r w:rsidRPr="009939C2">
        <w:rPr>
          <w:rStyle w:val="CharSectno"/>
        </w:rPr>
        <w:t>71</w:t>
      </w:r>
      <w:r>
        <w:tab/>
        <w:t>Show cause notice before suspension</w:t>
      </w:r>
      <w:bookmarkEnd w:id="106"/>
    </w:p>
    <w:p w14:paraId="3B2534DB" w14:textId="0A41AFBA" w:rsidR="00B9553F" w:rsidRDefault="00B9553F" w:rsidP="00C149CE">
      <w:pPr>
        <w:pStyle w:val="Subsection"/>
      </w:pPr>
      <w:r>
        <w:tab/>
      </w:r>
      <w:r w:rsidRPr="00B11858">
        <w:t>(1)</w:t>
      </w:r>
      <w:r>
        <w:tab/>
        <w:t xml:space="preserve">This </w:t>
      </w:r>
      <w:r w:rsidR="00CD26D0">
        <w:t>section </w:t>
      </w:r>
      <w:r>
        <w:t xml:space="preserve">applies if the Regulatory Authority is considering the suspension of a service approval under </w:t>
      </w:r>
      <w:r w:rsidR="00CD26D0">
        <w:t>section </w:t>
      </w:r>
      <w:r>
        <w:t>70.</w:t>
      </w:r>
    </w:p>
    <w:p w14:paraId="1D69873C" w14:textId="4F52191A" w:rsidR="00B9553F" w:rsidRDefault="00B9553F" w:rsidP="00C149CE">
      <w:pPr>
        <w:pStyle w:val="Subsection"/>
      </w:pPr>
      <w:r>
        <w:tab/>
      </w:r>
      <w:r w:rsidRPr="00B11858">
        <w:t>(2)</w:t>
      </w:r>
      <w:r>
        <w:tab/>
        <w:t>The Regulatory Authority must first give the approved provider a notice (</w:t>
      </w:r>
      <w:r w:rsidRPr="005C3157">
        <w:rPr>
          <w:b/>
          <w:i/>
        </w:rPr>
        <w:t>show cause notice</w:t>
      </w:r>
      <w:r>
        <w:t>) stating</w:t>
      </w:r>
      <w:r w:rsidR="009A21D2">
        <w:t> — </w:t>
      </w:r>
    </w:p>
    <w:p w14:paraId="7475BBD2" w14:textId="77777777" w:rsidR="00B9553F" w:rsidRDefault="00B9553F" w:rsidP="00C149CE">
      <w:pPr>
        <w:pStyle w:val="Indenta"/>
      </w:pPr>
      <w:r>
        <w:tab/>
      </w:r>
      <w:r w:rsidRPr="005C3157">
        <w:t>(a)</w:t>
      </w:r>
      <w:r w:rsidRPr="005C3157">
        <w:tab/>
      </w:r>
      <w:r>
        <w:t>that the Regulatory Authority intends to suspend the service approval; and</w:t>
      </w:r>
    </w:p>
    <w:p w14:paraId="63B35BE0" w14:textId="77777777" w:rsidR="00B9553F" w:rsidRDefault="00B9553F" w:rsidP="00C149CE">
      <w:pPr>
        <w:pStyle w:val="Indenta"/>
      </w:pPr>
      <w:r>
        <w:tab/>
      </w:r>
      <w:r w:rsidRPr="00F42136">
        <w:t>(b)</w:t>
      </w:r>
      <w:r>
        <w:tab/>
        <w:t>the proposed period of suspension; and</w:t>
      </w:r>
    </w:p>
    <w:p w14:paraId="72D8927D" w14:textId="77777777" w:rsidR="00B9553F" w:rsidRPr="00761BE0" w:rsidRDefault="00B9553F" w:rsidP="00C149CE">
      <w:pPr>
        <w:pStyle w:val="Indenta"/>
      </w:pPr>
      <w:r>
        <w:tab/>
      </w:r>
      <w:r w:rsidRPr="00F42136">
        <w:t>(c)</w:t>
      </w:r>
      <w:r>
        <w:tab/>
        <w:t>the reasons for the proposed suspension; and</w:t>
      </w:r>
    </w:p>
    <w:p w14:paraId="7978B7BF" w14:textId="77777777" w:rsidR="00B9553F" w:rsidRPr="00483C8C" w:rsidRDefault="00B9553F" w:rsidP="00C149CE">
      <w:pPr>
        <w:pStyle w:val="Indenta"/>
      </w:pPr>
      <w:r>
        <w:tab/>
        <w:t>(d)</w:t>
      </w:r>
      <w:r>
        <w:tab/>
        <w:t>that the approved provider may, within 30 days after the notice is given, give the Regulatory Authority a written response to the proposed suspension.</w:t>
      </w:r>
    </w:p>
    <w:p w14:paraId="272E21C9" w14:textId="5FF2547C" w:rsidR="00B9553F" w:rsidRPr="00661907" w:rsidRDefault="00B9553F" w:rsidP="00C149CE">
      <w:pPr>
        <w:pStyle w:val="Heading5"/>
      </w:pPr>
      <w:bookmarkStart w:id="107" w:name="_Toc229660436"/>
      <w:r w:rsidRPr="009939C2">
        <w:rPr>
          <w:rStyle w:val="CharSectno"/>
        </w:rPr>
        <w:t>72</w:t>
      </w:r>
      <w:r>
        <w:tab/>
        <w:t>Decision in relation to suspension</w:t>
      </w:r>
      <w:bookmarkEnd w:id="107"/>
    </w:p>
    <w:p w14:paraId="2FD2D830" w14:textId="1E9F46CA" w:rsidR="00B9553F" w:rsidRDefault="001C15D7" w:rsidP="00F20BA1">
      <w:pPr>
        <w:pStyle w:val="Subsection"/>
      </w:pPr>
      <w:r>
        <w:tab/>
      </w:r>
      <w:r>
        <w:tab/>
      </w:r>
      <w:r w:rsidR="00B9553F">
        <w:t xml:space="preserve">After considering any written response from the approved provider received within the time allowed by </w:t>
      </w:r>
      <w:r w:rsidR="00CD26D0">
        <w:t>section </w:t>
      </w:r>
      <w:r w:rsidR="00B9553F">
        <w:t>71(2)(d),</w:t>
      </w:r>
      <w:r w:rsidR="00B9553F" w:rsidRPr="006769E8">
        <w:t xml:space="preserve"> </w:t>
      </w:r>
      <w:r w:rsidR="00B9553F">
        <w:t>the Regulatory Authority may</w:t>
      </w:r>
      <w:r w:rsidR="009A21D2">
        <w:t> — </w:t>
      </w:r>
    </w:p>
    <w:p w14:paraId="483335E8" w14:textId="08B6432C" w:rsidR="00B9553F" w:rsidRDefault="00B9553F" w:rsidP="00C149CE">
      <w:pPr>
        <w:pStyle w:val="Indenta"/>
      </w:pPr>
      <w:r>
        <w:lastRenderedPageBreak/>
        <w:tab/>
        <w:t>(a)</w:t>
      </w:r>
      <w:r w:rsidRPr="00D57BB8">
        <w:tab/>
        <w:t xml:space="preserve">if the suspension was proposed on the ground referred to in </w:t>
      </w:r>
      <w:r w:rsidR="00CD26D0">
        <w:t>section </w:t>
      </w:r>
      <w:r w:rsidRPr="00D57BB8">
        <w:t xml:space="preserve">70(a), (c) or (d), accept an undertaking from the approved provider under </w:t>
      </w:r>
      <w:r w:rsidR="00CD26D0">
        <w:t>section </w:t>
      </w:r>
      <w:r w:rsidRPr="00D57BB8">
        <w:t xml:space="preserve">179A; or </w:t>
      </w:r>
    </w:p>
    <w:p w14:paraId="152D6530" w14:textId="291492E8" w:rsidR="00B9553F" w:rsidRDefault="00B9553F" w:rsidP="00C149CE">
      <w:pPr>
        <w:pStyle w:val="Indenta"/>
      </w:pPr>
      <w:r>
        <w:tab/>
        <w:t>(b)</w:t>
      </w:r>
      <w:r w:rsidRPr="00D57BB8">
        <w:tab/>
        <w:t>in any case</w:t>
      </w:r>
      <w:r w:rsidR="009A21D2">
        <w:t> — </w:t>
      </w:r>
    </w:p>
    <w:p w14:paraId="098FA2CE" w14:textId="77777777" w:rsidR="00B9553F" w:rsidRDefault="00B9553F" w:rsidP="00C149CE">
      <w:pPr>
        <w:pStyle w:val="Indenti"/>
      </w:pPr>
      <w:r>
        <w:tab/>
        <w:t>(i)</w:t>
      </w:r>
      <w:r w:rsidRPr="00D57BB8">
        <w:tab/>
        <w:t xml:space="preserve">suspend the service approval for a period not more than the prescribed period; or </w:t>
      </w:r>
    </w:p>
    <w:p w14:paraId="66656D6F" w14:textId="77777777" w:rsidR="00B9553F" w:rsidRDefault="00B9553F" w:rsidP="00C149CE">
      <w:pPr>
        <w:pStyle w:val="Indenti"/>
      </w:pPr>
      <w:r>
        <w:tab/>
        <w:t>(ii)</w:t>
      </w:r>
      <w:r w:rsidRPr="00D57BB8">
        <w:tab/>
        <w:t>decide not to suspend the service approval.</w:t>
      </w:r>
    </w:p>
    <w:p w14:paraId="4A2F8C34" w14:textId="0F706D9D" w:rsidR="00B9553F" w:rsidRDefault="00B9553F" w:rsidP="00C149CE">
      <w:pPr>
        <w:pStyle w:val="Heading5"/>
      </w:pPr>
      <w:bookmarkStart w:id="108" w:name="_Toc229660437"/>
      <w:r w:rsidRPr="009939C2">
        <w:rPr>
          <w:rStyle w:val="CharSectno"/>
        </w:rPr>
        <w:t>73</w:t>
      </w:r>
      <w:r>
        <w:tab/>
        <w:t>Suspension of service approval without show cause</w:t>
      </w:r>
      <w:bookmarkEnd w:id="108"/>
    </w:p>
    <w:p w14:paraId="1D228A9F" w14:textId="333E8A3F" w:rsidR="00B9553F" w:rsidRDefault="001C15D7" w:rsidP="00F20BA1">
      <w:pPr>
        <w:pStyle w:val="Subsection"/>
      </w:pPr>
      <w:r>
        <w:tab/>
      </w:r>
      <w:r>
        <w:tab/>
      </w:r>
      <w:r w:rsidR="00B9553F">
        <w:t xml:space="preserve">The Regulatory Authority may suspend the service approval without giving the approved provider a show cause notice under </w:t>
      </w:r>
      <w:r w:rsidR="00CD26D0">
        <w:t>section </w:t>
      </w:r>
      <w:r w:rsidR="00B9553F">
        <w:t>71 if the Regulatory Authority is satisfied that there is an immediate risk to the safety, health or wellbeing of a child or children being educated and cared for by the education and care service.</w:t>
      </w:r>
    </w:p>
    <w:p w14:paraId="512CC689" w14:textId="40FEC8B0" w:rsidR="00B9553F" w:rsidRPr="00104581" w:rsidRDefault="00B9553F" w:rsidP="00C149CE">
      <w:pPr>
        <w:pStyle w:val="Heading5"/>
      </w:pPr>
      <w:bookmarkStart w:id="109" w:name="_Toc229660438"/>
      <w:r w:rsidRPr="009939C2">
        <w:rPr>
          <w:rStyle w:val="CharSectno"/>
        </w:rPr>
        <w:t>74</w:t>
      </w:r>
      <w:r>
        <w:tab/>
        <w:t>Notice and effect of decision</w:t>
      </w:r>
      <w:bookmarkEnd w:id="109"/>
    </w:p>
    <w:p w14:paraId="3DC94844" w14:textId="77777777" w:rsidR="00B9553F" w:rsidRDefault="00B9553F" w:rsidP="00C149CE">
      <w:pPr>
        <w:pStyle w:val="Subsection"/>
      </w:pPr>
      <w:r>
        <w:tab/>
      </w:r>
      <w:r w:rsidRPr="00104581">
        <w:t>(1)</w:t>
      </w:r>
      <w:r>
        <w:tab/>
        <w:t>The Regulatory Authority must give the approved provider written notice of the decision to suspend.</w:t>
      </w:r>
    </w:p>
    <w:p w14:paraId="6DE63204" w14:textId="3B68FDF6" w:rsidR="00B9553F" w:rsidRDefault="00B9553F" w:rsidP="00C149CE">
      <w:pPr>
        <w:pStyle w:val="Subsection"/>
      </w:pPr>
      <w:r>
        <w:tab/>
      </w:r>
      <w:r w:rsidRPr="00661907">
        <w:t>(2)</w:t>
      </w:r>
      <w:r>
        <w:tab/>
        <w:t xml:space="preserve">Subject to </w:t>
      </w:r>
      <w:r w:rsidR="00CD26D0">
        <w:t>section </w:t>
      </w:r>
      <w:r>
        <w:t xml:space="preserve">76, the decision under </w:t>
      </w:r>
      <w:r w:rsidR="00CD26D0">
        <w:t>section </w:t>
      </w:r>
      <w:r>
        <w:t>72 to suspend takes effect at the end of 14 days after the date of the decision, or, if another period is specified by the Regulatory Authority, at the end of that period.</w:t>
      </w:r>
    </w:p>
    <w:p w14:paraId="3319B113" w14:textId="358AA770" w:rsidR="00B9553F" w:rsidRPr="003C2803" w:rsidRDefault="00B9553F" w:rsidP="00C149CE">
      <w:pPr>
        <w:pStyle w:val="Subsection"/>
      </w:pPr>
      <w:r>
        <w:tab/>
      </w:r>
      <w:r w:rsidRPr="003C2803">
        <w:t>(3)</w:t>
      </w:r>
      <w:r w:rsidRPr="003C2803">
        <w:tab/>
      </w:r>
      <w:r>
        <w:t xml:space="preserve">Subject to </w:t>
      </w:r>
      <w:r w:rsidR="00CD26D0">
        <w:t>section </w:t>
      </w:r>
      <w:r>
        <w:t xml:space="preserve">76, the decision under </w:t>
      </w:r>
      <w:r w:rsidR="00CD26D0">
        <w:t>section </w:t>
      </w:r>
      <w:r>
        <w:t>73 to suspend takes effect on the giving of the notice.</w:t>
      </w:r>
    </w:p>
    <w:p w14:paraId="7BAAF5D9" w14:textId="2C53B6AE" w:rsidR="00B9553F" w:rsidRDefault="00B9553F" w:rsidP="00C149CE">
      <w:pPr>
        <w:pStyle w:val="Subsection"/>
      </w:pPr>
      <w:r>
        <w:tab/>
        <w:t>(4</w:t>
      </w:r>
      <w:r w:rsidRPr="00470BF7">
        <w:t>)</w:t>
      </w:r>
      <w:r>
        <w:tab/>
        <w:t>The notice of a decision to suspend must set out</w:t>
      </w:r>
      <w:r w:rsidR="009A21D2">
        <w:t> — </w:t>
      </w:r>
    </w:p>
    <w:p w14:paraId="68A67EC4" w14:textId="77777777" w:rsidR="00B9553F" w:rsidRDefault="00B9553F" w:rsidP="00C149CE">
      <w:pPr>
        <w:pStyle w:val="Indenta"/>
      </w:pPr>
      <w:r>
        <w:tab/>
      </w:r>
      <w:r w:rsidRPr="00F212B7">
        <w:t>(a)</w:t>
      </w:r>
      <w:r>
        <w:tab/>
        <w:t>the period of suspension; and</w:t>
      </w:r>
    </w:p>
    <w:p w14:paraId="565A05A3" w14:textId="77777777" w:rsidR="00B9553F" w:rsidRDefault="00B9553F" w:rsidP="00C149CE">
      <w:pPr>
        <w:pStyle w:val="Indenta"/>
      </w:pPr>
      <w:r>
        <w:tab/>
      </w:r>
      <w:r w:rsidRPr="00104581">
        <w:t>(b)</w:t>
      </w:r>
      <w:r>
        <w:tab/>
        <w:t>the date on which it takes effect.</w:t>
      </w:r>
    </w:p>
    <w:p w14:paraId="56970F49" w14:textId="742CC26F" w:rsidR="00B9553F" w:rsidRDefault="00B9553F" w:rsidP="00C149CE">
      <w:pPr>
        <w:pStyle w:val="Subsection"/>
      </w:pPr>
      <w:r>
        <w:tab/>
      </w:r>
      <w:r w:rsidRPr="00104581">
        <w:t>(</w:t>
      </w:r>
      <w:r>
        <w:t>5</w:t>
      </w:r>
      <w:r w:rsidRPr="00104581">
        <w:t>)</w:t>
      </w:r>
      <w:r>
        <w:tab/>
        <w:t>A suspension of a service approval also suspends the service approval to the extent that it relates to an associated children</w:t>
      </w:r>
      <w:r w:rsidR="009A5983">
        <w:t>’</w:t>
      </w:r>
      <w:r>
        <w:t>s service.</w:t>
      </w:r>
    </w:p>
    <w:p w14:paraId="7C3251E3" w14:textId="586F59E5" w:rsidR="00B9553F" w:rsidRPr="00FC4864" w:rsidRDefault="00B9553F" w:rsidP="00C149CE">
      <w:pPr>
        <w:pStyle w:val="Heading5"/>
      </w:pPr>
      <w:bookmarkStart w:id="110" w:name="_Toc229660439"/>
      <w:r w:rsidRPr="009939C2">
        <w:rPr>
          <w:rStyle w:val="CharSectno"/>
        </w:rPr>
        <w:lastRenderedPageBreak/>
        <w:t>75</w:t>
      </w:r>
      <w:r>
        <w:tab/>
        <w:t>Suspension of service approval to the extent that it relates to associated children</w:t>
      </w:r>
      <w:r w:rsidR="009A5983">
        <w:t>’</w:t>
      </w:r>
      <w:r>
        <w:t>s service</w:t>
      </w:r>
      <w:bookmarkEnd w:id="110"/>
    </w:p>
    <w:p w14:paraId="317C60A9" w14:textId="3863A7B1" w:rsidR="00B9553F" w:rsidRDefault="00B9553F" w:rsidP="00C149CE">
      <w:pPr>
        <w:pStyle w:val="Subsection"/>
      </w:pPr>
      <w:r>
        <w:tab/>
        <w:t>(1</w:t>
      </w:r>
      <w:r w:rsidRPr="001159E9">
        <w:t>)</w:t>
      </w:r>
      <w:r>
        <w:tab/>
        <w:t>If the Regulatory Authority considers that a service approval should be suspended to the extent only that it applies to an associated children</w:t>
      </w:r>
      <w:r w:rsidR="009A5983">
        <w:t>’</w:t>
      </w:r>
      <w:r>
        <w:t>s service, the Regulatory Authority must refer the matter to the children</w:t>
      </w:r>
      <w:r w:rsidR="009A5983">
        <w:t>’</w:t>
      </w:r>
      <w:r>
        <w:t>s services regulator of this jurisdiction for determination under the children</w:t>
      </w:r>
      <w:r w:rsidR="009A5983">
        <w:t>’</w:t>
      </w:r>
      <w:r>
        <w:t>s services law.</w:t>
      </w:r>
    </w:p>
    <w:p w14:paraId="0B94FC27" w14:textId="7E68BE93" w:rsidR="00B9553F" w:rsidRDefault="00B9553F" w:rsidP="00C149CE">
      <w:pPr>
        <w:pStyle w:val="Subsection"/>
      </w:pPr>
      <w:r>
        <w:tab/>
      </w:r>
      <w:r w:rsidRPr="001159E9">
        <w:t>(2)</w:t>
      </w:r>
      <w:r>
        <w:tab/>
        <w:t>The children</w:t>
      </w:r>
      <w:r w:rsidR="009A5983">
        <w:t>’</w:t>
      </w:r>
      <w:r>
        <w:t>s services regulator must notify the Regulatory Authority if it proposes to conduct any investigation or inquiry into an associated children</w:t>
      </w:r>
      <w:r w:rsidR="009A5983">
        <w:t>’</w:t>
      </w:r>
      <w:r>
        <w:t>s service under the children</w:t>
      </w:r>
      <w:r w:rsidR="009A5983">
        <w:t>’</w:t>
      </w:r>
      <w:r>
        <w:t>s services law.</w:t>
      </w:r>
    </w:p>
    <w:p w14:paraId="6D9A25F4" w14:textId="1FFDD6FF" w:rsidR="00B9553F" w:rsidRDefault="00B9553F" w:rsidP="00C149CE">
      <w:pPr>
        <w:pStyle w:val="Subsection"/>
      </w:pPr>
      <w:r>
        <w:tab/>
        <w:t>(3</w:t>
      </w:r>
      <w:r w:rsidRPr="001159E9">
        <w:t>)</w:t>
      </w:r>
      <w:r>
        <w:tab/>
        <w:t>If a final determination is made under the children</w:t>
      </w:r>
      <w:r w:rsidR="009A5983">
        <w:t>’</w:t>
      </w:r>
      <w:r>
        <w:t>s services law of this jurisdiction that a service approval should be suspended to the extent that it relates to an associated children</w:t>
      </w:r>
      <w:r w:rsidR="009A5983">
        <w:t>’</w:t>
      </w:r>
      <w:r>
        <w:t>s service</w:t>
      </w:r>
      <w:r w:rsidR="009A21D2">
        <w:t> — </w:t>
      </w:r>
    </w:p>
    <w:p w14:paraId="4DAEEDE9" w14:textId="23CD18BF" w:rsidR="00B9553F" w:rsidRDefault="00B9553F" w:rsidP="00C149CE">
      <w:pPr>
        <w:pStyle w:val="Indenta"/>
      </w:pPr>
      <w:r>
        <w:tab/>
      </w:r>
      <w:r w:rsidRPr="001159E9">
        <w:t>(a)</w:t>
      </w:r>
      <w:r>
        <w:tab/>
        <w:t>the children</w:t>
      </w:r>
      <w:r w:rsidR="009A5983">
        <w:t>’</w:t>
      </w:r>
      <w:r>
        <w:t>s services regulator must advise the Regulatory Authority of that determination; and</w:t>
      </w:r>
    </w:p>
    <w:p w14:paraId="4AE9EF9E" w14:textId="79ABAE66" w:rsidR="00B9553F" w:rsidRDefault="00B9553F" w:rsidP="00C149CE">
      <w:pPr>
        <w:pStyle w:val="Indenta"/>
      </w:pPr>
      <w:r>
        <w:tab/>
      </w:r>
      <w:r w:rsidRPr="00F42136">
        <w:t>(b</w:t>
      </w:r>
      <w:r w:rsidR="00BC0A2A">
        <w:t>)</w:t>
      </w:r>
      <w:r w:rsidR="00BC0A2A">
        <w:tab/>
      </w:r>
      <w:r>
        <w:t>the service approval is suspended to the extent that it relates to the associated children</w:t>
      </w:r>
      <w:r w:rsidR="009A5983">
        <w:t>’</w:t>
      </w:r>
      <w:r>
        <w:t>s service in accordance with that determination.</w:t>
      </w:r>
    </w:p>
    <w:p w14:paraId="0B9A506D" w14:textId="5EF29444" w:rsidR="00B9553F" w:rsidRPr="007E07CE" w:rsidRDefault="00B9553F" w:rsidP="00C149CE">
      <w:pPr>
        <w:pStyle w:val="Heading5"/>
      </w:pPr>
      <w:bookmarkStart w:id="111" w:name="_Toc229660440"/>
      <w:r w:rsidRPr="009939C2">
        <w:rPr>
          <w:rStyle w:val="CharSectno"/>
        </w:rPr>
        <w:t>76</w:t>
      </w:r>
      <w:r>
        <w:tab/>
        <w:t>Transfer of suspended service</w:t>
      </w:r>
      <w:bookmarkEnd w:id="111"/>
    </w:p>
    <w:p w14:paraId="3A0C18C6" w14:textId="5A3E8F8B" w:rsidR="00B9553F" w:rsidRDefault="00B9553F" w:rsidP="00C149CE">
      <w:pPr>
        <w:pStyle w:val="Subsection"/>
      </w:pPr>
      <w:r>
        <w:tab/>
        <w:t>(1</w:t>
      </w:r>
      <w:r w:rsidRPr="00093365">
        <w:t>)</w:t>
      </w:r>
      <w:r>
        <w:tab/>
        <w:t xml:space="preserve">The Regulatory Authority may consent under this Part to the transfer of a service approval that is suspended under </w:t>
      </w:r>
      <w:r w:rsidR="00CD26D0">
        <w:t>section </w:t>
      </w:r>
      <w:r>
        <w:t>72 or 73.</w:t>
      </w:r>
    </w:p>
    <w:p w14:paraId="7D1F4017" w14:textId="51CF05B2" w:rsidR="00B9553F" w:rsidRPr="006672A9" w:rsidRDefault="00B9553F" w:rsidP="00C149CE">
      <w:pPr>
        <w:pStyle w:val="Subsection"/>
      </w:pPr>
      <w:r>
        <w:tab/>
        <w:t>(2</w:t>
      </w:r>
      <w:r w:rsidRPr="00093365">
        <w:t>)</w:t>
      </w:r>
      <w:r>
        <w:tab/>
        <w:t>The suspension of the service approval ceases on the transfer taking effect, unless the conditions of the Regulatory Authority</w:t>
      </w:r>
      <w:r w:rsidR="009A5983">
        <w:t>’</w:t>
      </w:r>
      <w:r>
        <w:t>s consent to the transfer otherwise provide.</w:t>
      </w:r>
    </w:p>
    <w:p w14:paraId="32EA9C3B" w14:textId="60B382AD" w:rsidR="00B9553F" w:rsidRDefault="00B9553F" w:rsidP="00C149CE">
      <w:pPr>
        <w:pStyle w:val="Heading5"/>
      </w:pPr>
      <w:bookmarkStart w:id="112" w:name="_Toc229660441"/>
      <w:r w:rsidRPr="009939C2">
        <w:rPr>
          <w:rStyle w:val="CharSectno"/>
        </w:rPr>
        <w:t>77</w:t>
      </w:r>
      <w:r>
        <w:tab/>
        <w:t>Grounds for cancellation of service approval</w:t>
      </w:r>
      <w:bookmarkEnd w:id="112"/>
    </w:p>
    <w:p w14:paraId="6D78503C" w14:textId="3F7999F3" w:rsidR="00B9553F" w:rsidRDefault="00B9553F" w:rsidP="00F20BA1">
      <w:pPr>
        <w:pStyle w:val="Subsection"/>
      </w:pPr>
      <w:r>
        <w:tab/>
      </w:r>
      <w:r>
        <w:tab/>
        <w:t>A Regulatory Authority may cancel a service approval if</w:t>
      </w:r>
      <w:r w:rsidR="009A21D2">
        <w:t> — </w:t>
      </w:r>
    </w:p>
    <w:p w14:paraId="3BAAEE9B" w14:textId="74B2DE24" w:rsidR="00B9553F" w:rsidRDefault="00B9553F" w:rsidP="00C149CE">
      <w:pPr>
        <w:pStyle w:val="Indenta"/>
      </w:pPr>
      <w:r>
        <w:tab/>
      </w:r>
      <w:r w:rsidRPr="0093352C">
        <w:t>(a)</w:t>
      </w:r>
      <w:r>
        <w:tab/>
        <w:t>the Regulatory Authority reasonably believes</w:t>
      </w:r>
      <w:r>
        <w:rPr>
          <w:i/>
        </w:rPr>
        <w:t xml:space="preserve"> </w:t>
      </w:r>
      <w:r>
        <w:t xml:space="preserve">that the continued operation of the education and care service </w:t>
      </w:r>
      <w:r>
        <w:lastRenderedPageBreak/>
        <w:t>would constitute an unacceptable risk to the safety, health or wellbeing of any child or class of children being educated and cared for by the education and care service; or</w:t>
      </w:r>
    </w:p>
    <w:p w14:paraId="27907DDC" w14:textId="32BB67D4" w:rsidR="00B9553F" w:rsidRDefault="00B9553F" w:rsidP="00C149CE">
      <w:pPr>
        <w:pStyle w:val="Indenta"/>
      </w:pPr>
      <w:r>
        <w:tab/>
        <w:t>(b)</w:t>
      </w:r>
      <w:r>
        <w:tab/>
        <w:t xml:space="preserve">the service has been suspended under </w:t>
      </w:r>
      <w:r w:rsidR="00CD26D0">
        <w:t>section </w:t>
      </w:r>
      <w:r>
        <w:t>72 or 73 and the reason for the suspension has not been rectified at or before the end of the period of suspension; or</w:t>
      </w:r>
    </w:p>
    <w:p w14:paraId="6D393AAF" w14:textId="77777777" w:rsidR="00B9553F" w:rsidRPr="003B57B8" w:rsidRDefault="00B9553F" w:rsidP="00C149CE">
      <w:pPr>
        <w:pStyle w:val="Indenta"/>
      </w:pPr>
      <w:r>
        <w:tab/>
      </w:r>
      <w:r w:rsidRPr="003B57B8">
        <w:t>(c)</w:t>
      </w:r>
      <w:r>
        <w:tab/>
        <w:t>the service approval was obtained improperly; or</w:t>
      </w:r>
    </w:p>
    <w:p w14:paraId="478D3CA4" w14:textId="77777777" w:rsidR="00B9553F" w:rsidRDefault="00B9553F" w:rsidP="00C149CE">
      <w:pPr>
        <w:pStyle w:val="Indenta"/>
      </w:pPr>
      <w:r>
        <w:tab/>
        <w:t>(d)</w:t>
      </w:r>
      <w:r>
        <w:tab/>
        <w:t>a condition of the service approval has not been complied with.</w:t>
      </w:r>
    </w:p>
    <w:p w14:paraId="105C3D2B" w14:textId="616FFFFD" w:rsidR="00B9553F" w:rsidRPr="00B11858" w:rsidRDefault="00B9553F" w:rsidP="00C149CE">
      <w:pPr>
        <w:pStyle w:val="Heading5"/>
      </w:pPr>
      <w:bookmarkStart w:id="113" w:name="_Toc229660442"/>
      <w:r w:rsidRPr="009939C2">
        <w:rPr>
          <w:rStyle w:val="CharSectno"/>
        </w:rPr>
        <w:t>78</w:t>
      </w:r>
      <w:r>
        <w:tab/>
        <w:t>Show cause notice before cancellation</w:t>
      </w:r>
      <w:bookmarkEnd w:id="113"/>
    </w:p>
    <w:p w14:paraId="3DA34914" w14:textId="0A79DC54" w:rsidR="00B9553F" w:rsidRDefault="00B9553F" w:rsidP="00C149CE">
      <w:pPr>
        <w:pStyle w:val="Subsection"/>
      </w:pPr>
      <w:r>
        <w:tab/>
      </w:r>
      <w:r w:rsidRPr="00B11858">
        <w:t>(1)</w:t>
      </w:r>
      <w:r>
        <w:tab/>
        <w:t xml:space="preserve">This </w:t>
      </w:r>
      <w:r w:rsidR="00CD26D0">
        <w:t>section </w:t>
      </w:r>
      <w:r>
        <w:t xml:space="preserve">applies if the Regulatory Authority is considering the cancellation of a service approval under </w:t>
      </w:r>
      <w:r w:rsidR="00CD26D0">
        <w:t>section </w:t>
      </w:r>
      <w:r>
        <w:t>77.</w:t>
      </w:r>
    </w:p>
    <w:p w14:paraId="3C374F6B" w14:textId="10FB7460" w:rsidR="00B9553F" w:rsidRDefault="00B9553F" w:rsidP="00C149CE">
      <w:pPr>
        <w:pStyle w:val="Subsection"/>
      </w:pPr>
      <w:r>
        <w:tab/>
      </w:r>
      <w:r w:rsidRPr="00B11858">
        <w:t>(2)</w:t>
      </w:r>
      <w:r>
        <w:tab/>
        <w:t>The Regulatory Authority must first give the approved provider a notice (</w:t>
      </w:r>
      <w:r w:rsidRPr="005C3157">
        <w:rPr>
          <w:b/>
          <w:i/>
        </w:rPr>
        <w:t>show cause notice</w:t>
      </w:r>
      <w:r>
        <w:t>) stating</w:t>
      </w:r>
      <w:r w:rsidR="009A21D2">
        <w:t> — </w:t>
      </w:r>
    </w:p>
    <w:p w14:paraId="30EE9CD4" w14:textId="77777777" w:rsidR="00B9553F" w:rsidRDefault="00B9553F" w:rsidP="00C149CE">
      <w:pPr>
        <w:pStyle w:val="Indenta"/>
      </w:pPr>
      <w:r>
        <w:tab/>
      </w:r>
      <w:r w:rsidRPr="005C3157">
        <w:t>(a)</w:t>
      </w:r>
      <w:r w:rsidRPr="005C3157">
        <w:tab/>
      </w:r>
      <w:r>
        <w:t>that the Regulatory Authority intends to cancel the service approval; and</w:t>
      </w:r>
    </w:p>
    <w:p w14:paraId="4D034C81" w14:textId="77777777" w:rsidR="00B9553F" w:rsidRDefault="00B9553F" w:rsidP="00C149CE">
      <w:pPr>
        <w:pStyle w:val="Indenta"/>
      </w:pPr>
      <w:r>
        <w:tab/>
        <w:t>(b</w:t>
      </w:r>
      <w:r w:rsidRPr="007F134F">
        <w:t>)</w:t>
      </w:r>
      <w:r>
        <w:tab/>
        <w:t>the reasons for the proposed cancellation; and</w:t>
      </w:r>
    </w:p>
    <w:p w14:paraId="129AC263" w14:textId="77777777" w:rsidR="00B9553F" w:rsidRDefault="00B9553F" w:rsidP="00C149CE">
      <w:pPr>
        <w:pStyle w:val="Indenta"/>
      </w:pPr>
      <w:r>
        <w:tab/>
        <w:t>(c</w:t>
      </w:r>
      <w:r w:rsidRPr="009C2AA7">
        <w:t>)</w:t>
      </w:r>
      <w:r w:rsidRPr="009C2AA7">
        <w:tab/>
      </w:r>
      <w:r>
        <w:t>that the approved provider may, within 30 days after the notice is given, give the Regulatory Authority a written response to the proposed cancellation.</w:t>
      </w:r>
    </w:p>
    <w:p w14:paraId="56201B6B" w14:textId="2C15A6EA" w:rsidR="00B9553F" w:rsidRPr="00661907" w:rsidRDefault="00B9553F" w:rsidP="00C149CE">
      <w:pPr>
        <w:pStyle w:val="Heading5"/>
      </w:pPr>
      <w:bookmarkStart w:id="114" w:name="_Toc229660443"/>
      <w:r w:rsidRPr="009939C2">
        <w:rPr>
          <w:rStyle w:val="CharSectno"/>
        </w:rPr>
        <w:t>79</w:t>
      </w:r>
      <w:r>
        <w:tab/>
        <w:t>Decision in relation to cancellation</w:t>
      </w:r>
      <w:bookmarkEnd w:id="114"/>
    </w:p>
    <w:p w14:paraId="28C8AE57" w14:textId="0946A377" w:rsidR="00B9553F" w:rsidRDefault="00B9553F" w:rsidP="00C149CE">
      <w:pPr>
        <w:pStyle w:val="Subsection"/>
      </w:pPr>
      <w:r>
        <w:tab/>
        <w:t>(1</w:t>
      </w:r>
      <w:r w:rsidRPr="00AD4C5E">
        <w:t>)</w:t>
      </w:r>
      <w:r w:rsidRPr="00AD4C5E">
        <w:tab/>
      </w:r>
      <w:r>
        <w:t xml:space="preserve">After considering any written response from the approved provider received within the time allowed by </w:t>
      </w:r>
      <w:r w:rsidR="00CD26D0">
        <w:t>section </w:t>
      </w:r>
      <w:r>
        <w:t>78(2)(c),</w:t>
      </w:r>
      <w:r w:rsidRPr="006769E8">
        <w:t xml:space="preserve"> </w:t>
      </w:r>
      <w:r>
        <w:t>the Regulatory Authority</w:t>
      </w:r>
      <w:r w:rsidR="009A21D2">
        <w:t> — </w:t>
      </w:r>
    </w:p>
    <w:p w14:paraId="35D50A9C" w14:textId="3BB2C056" w:rsidR="00B9553F" w:rsidRDefault="00B9553F" w:rsidP="00C149CE">
      <w:pPr>
        <w:pStyle w:val="Indenta"/>
      </w:pPr>
      <w:r>
        <w:tab/>
      </w:r>
      <w:r w:rsidRPr="00470BF7">
        <w:t>(a)</w:t>
      </w:r>
      <w:r>
        <w:tab/>
        <w:t>may</w:t>
      </w:r>
      <w:r w:rsidR="009A21D2">
        <w:t> — </w:t>
      </w:r>
    </w:p>
    <w:p w14:paraId="4904D5B1" w14:textId="77777777" w:rsidR="00B9553F" w:rsidRDefault="00B9553F" w:rsidP="00C149CE">
      <w:pPr>
        <w:pStyle w:val="Indenti"/>
      </w:pPr>
      <w:r>
        <w:tab/>
      </w:r>
      <w:r w:rsidRPr="00470BF7">
        <w:t>(i)</w:t>
      </w:r>
      <w:r>
        <w:tab/>
        <w:t>cancel the service approval; or</w:t>
      </w:r>
    </w:p>
    <w:p w14:paraId="5986CB07" w14:textId="77777777" w:rsidR="00B9553F" w:rsidRPr="007660AF" w:rsidRDefault="00B9553F" w:rsidP="00C149CE">
      <w:pPr>
        <w:pStyle w:val="Indenti"/>
      </w:pPr>
      <w:r>
        <w:tab/>
      </w:r>
      <w:r w:rsidRPr="007660AF">
        <w:t>(ii)</w:t>
      </w:r>
      <w:r>
        <w:tab/>
        <w:t>suspend the service approval for a period not more than the prescribed period; or</w:t>
      </w:r>
    </w:p>
    <w:p w14:paraId="2327C2AE" w14:textId="77777777" w:rsidR="00B9553F" w:rsidRDefault="00B9553F" w:rsidP="00C149CE">
      <w:pPr>
        <w:pStyle w:val="Indenti"/>
      </w:pPr>
      <w:r>
        <w:tab/>
        <w:t>(iii</w:t>
      </w:r>
      <w:r w:rsidRPr="00470BF7">
        <w:t>)</w:t>
      </w:r>
      <w:r>
        <w:tab/>
        <w:t>decide not to cancel the service approval; and</w:t>
      </w:r>
    </w:p>
    <w:p w14:paraId="47645FB5" w14:textId="77777777" w:rsidR="00B9553F" w:rsidRDefault="00B9553F" w:rsidP="00C149CE">
      <w:pPr>
        <w:pStyle w:val="Indenta"/>
      </w:pPr>
      <w:r>
        <w:lastRenderedPageBreak/>
        <w:tab/>
      </w:r>
      <w:r w:rsidRPr="00470BF7">
        <w:t>(b)</w:t>
      </w:r>
      <w:r>
        <w:tab/>
        <w:t>must give the approved provider written notice of the decision.</w:t>
      </w:r>
    </w:p>
    <w:p w14:paraId="70B87C11" w14:textId="0BA38669" w:rsidR="00B9553F" w:rsidRDefault="00B9553F" w:rsidP="00C149CE">
      <w:pPr>
        <w:pStyle w:val="Subsection"/>
      </w:pPr>
      <w:r>
        <w:tab/>
      </w:r>
      <w:r w:rsidRPr="00DD05F1">
        <w:t>(2)</w:t>
      </w:r>
      <w:r w:rsidRPr="001040C7">
        <w:tab/>
      </w:r>
      <w:r>
        <w:t xml:space="preserve">Subject to </w:t>
      </w:r>
      <w:r w:rsidR="00CD26D0">
        <w:t>section </w:t>
      </w:r>
      <w:r>
        <w:t>81, the decision to cancel the service approval takes effect</w:t>
      </w:r>
      <w:r w:rsidR="009A21D2">
        <w:t> — </w:t>
      </w:r>
    </w:p>
    <w:p w14:paraId="707C85CB" w14:textId="77777777" w:rsidR="00B9553F" w:rsidRDefault="00B9553F" w:rsidP="00C149CE">
      <w:pPr>
        <w:pStyle w:val="Indenta"/>
      </w:pPr>
      <w:r>
        <w:tab/>
      </w:r>
      <w:r w:rsidRPr="00DF648A">
        <w:t>(a)</w:t>
      </w:r>
      <w:r>
        <w:tab/>
        <w:t>at the end of 14 days after the date of the decision; or</w:t>
      </w:r>
    </w:p>
    <w:p w14:paraId="7425B30E" w14:textId="77777777" w:rsidR="00B9553F" w:rsidRPr="00DD05F1" w:rsidRDefault="00B9553F" w:rsidP="00C149CE">
      <w:pPr>
        <w:pStyle w:val="Indenta"/>
      </w:pPr>
      <w:r>
        <w:tab/>
      </w:r>
      <w:r w:rsidRPr="00F86B70">
        <w:t>(b)</w:t>
      </w:r>
      <w:r>
        <w:tab/>
        <w:t>if another period is specified by the Regulatory Authority, at the end of that period.</w:t>
      </w:r>
    </w:p>
    <w:p w14:paraId="65531918" w14:textId="77777777" w:rsidR="00B9553F" w:rsidRDefault="00B9553F" w:rsidP="00C149CE">
      <w:pPr>
        <w:pStyle w:val="Subsection"/>
      </w:pPr>
      <w:r>
        <w:tab/>
        <w:t>(3</w:t>
      </w:r>
      <w:r w:rsidRPr="00470BF7">
        <w:t>)</w:t>
      </w:r>
      <w:r>
        <w:tab/>
        <w:t>The notice of a decision to cancel must set out the date on which it takes effect.</w:t>
      </w:r>
    </w:p>
    <w:p w14:paraId="3FF6950C" w14:textId="23EF1DC9" w:rsidR="00B9553F" w:rsidRDefault="00B9553F" w:rsidP="00C149CE">
      <w:pPr>
        <w:pStyle w:val="Subsection"/>
      </w:pPr>
      <w:r>
        <w:tab/>
      </w:r>
      <w:r w:rsidRPr="00AF6DA7">
        <w:t>(4)</w:t>
      </w:r>
      <w:r>
        <w:tab/>
        <w:t>A cancellation of a service approval includes the cancellation of the service approval to the extent that it relates to an associated children</w:t>
      </w:r>
      <w:r w:rsidR="009A5983">
        <w:t>’</w:t>
      </w:r>
      <w:r>
        <w:t>s service.</w:t>
      </w:r>
    </w:p>
    <w:p w14:paraId="71C0B357" w14:textId="2057D8B4" w:rsidR="00B9553F" w:rsidRPr="00CE4D9B" w:rsidRDefault="00B9553F" w:rsidP="00C149CE">
      <w:pPr>
        <w:pStyle w:val="Subsection"/>
      </w:pPr>
      <w:r>
        <w:tab/>
      </w:r>
      <w:r w:rsidRPr="00CE4D9B">
        <w:t>(5)</w:t>
      </w:r>
      <w:r>
        <w:tab/>
        <w:t xml:space="preserve">This Law applies to a suspension of a service approval under this </w:t>
      </w:r>
      <w:r w:rsidR="00CD26D0">
        <w:t>section </w:t>
      </w:r>
      <w:r>
        <w:t xml:space="preserve">as if it were a suspension under </w:t>
      </w:r>
      <w:r w:rsidR="00CD26D0">
        <w:t>section </w:t>
      </w:r>
      <w:r>
        <w:t>72.</w:t>
      </w:r>
    </w:p>
    <w:p w14:paraId="08AD0379" w14:textId="3C05CF00" w:rsidR="00B9553F" w:rsidRPr="00841C6E" w:rsidRDefault="00B9553F" w:rsidP="00C149CE">
      <w:pPr>
        <w:pStyle w:val="Heading5"/>
      </w:pPr>
      <w:bookmarkStart w:id="115" w:name="_Toc229660444"/>
      <w:r w:rsidRPr="009939C2">
        <w:rPr>
          <w:rStyle w:val="CharSectno"/>
        </w:rPr>
        <w:t>80</w:t>
      </w:r>
      <w:r>
        <w:tab/>
        <w:t>Cancellation of service approval to the extent that it relates to associated children</w:t>
      </w:r>
      <w:r w:rsidR="009A5983">
        <w:t>’</w:t>
      </w:r>
      <w:r>
        <w:t>s service</w:t>
      </w:r>
      <w:bookmarkEnd w:id="115"/>
    </w:p>
    <w:p w14:paraId="706AFDF7" w14:textId="06F8C8AD" w:rsidR="00B9553F" w:rsidRDefault="00B9553F" w:rsidP="00C149CE">
      <w:pPr>
        <w:pStyle w:val="Subsection"/>
      </w:pPr>
      <w:r>
        <w:tab/>
        <w:t>(1</w:t>
      </w:r>
      <w:r w:rsidRPr="001159E9">
        <w:t>)</w:t>
      </w:r>
      <w:r>
        <w:tab/>
        <w:t>If the Regulatory Authority considers that a service approval should be cancelled to the extent only that it applies to an associated children</w:t>
      </w:r>
      <w:r w:rsidR="009A5983">
        <w:t>’</w:t>
      </w:r>
      <w:r>
        <w:t>s service, the Regulatory Authority must refer the matter to the children</w:t>
      </w:r>
      <w:r w:rsidR="009A5983">
        <w:t>’</w:t>
      </w:r>
      <w:r>
        <w:t>s services regulator of this jurisdiction for determination under the children</w:t>
      </w:r>
      <w:r w:rsidR="009A5983">
        <w:t>’</w:t>
      </w:r>
      <w:r>
        <w:t>s services law.</w:t>
      </w:r>
    </w:p>
    <w:p w14:paraId="539DD1BC" w14:textId="587A9817" w:rsidR="00B9553F" w:rsidRPr="0093352C" w:rsidRDefault="00B9553F" w:rsidP="00C149CE">
      <w:pPr>
        <w:pStyle w:val="Subsection"/>
      </w:pPr>
      <w:r>
        <w:tab/>
      </w:r>
      <w:r w:rsidRPr="001159E9">
        <w:t>(2)</w:t>
      </w:r>
      <w:r>
        <w:tab/>
        <w:t>The children</w:t>
      </w:r>
      <w:r w:rsidR="009A5983">
        <w:t>’</w:t>
      </w:r>
      <w:r>
        <w:t>s services regulator must notify the Regulatory Authority if it proposes to conduct any investigation or inquiry into an associated children</w:t>
      </w:r>
      <w:r w:rsidR="009A5983">
        <w:t>’</w:t>
      </w:r>
      <w:r>
        <w:t>s service under the children</w:t>
      </w:r>
      <w:r w:rsidR="009A5983">
        <w:t>’</w:t>
      </w:r>
      <w:r>
        <w:t>s services law.</w:t>
      </w:r>
    </w:p>
    <w:p w14:paraId="6883ED70" w14:textId="55B4638E" w:rsidR="00B9553F" w:rsidRDefault="00B9553F" w:rsidP="00C149CE">
      <w:pPr>
        <w:pStyle w:val="Subsection"/>
      </w:pPr>
      <w:r>
        <w:tab/>
        <w:t>(3</w:t>
      </w:r>
      <w:r w:rsidRPr="001159E9">
        <w:t>)</w:t>
      </w:r>
      <w:r>
        <w:tab/>
        <w:t>If a final determination is made under the children</w:t>
      </w:r>
      <w:r w:rsidR="009A5983">
        <w:t>’</w:t>
      </w:r>
      <w:r>
        <w:t>s services law of this jurisdiction that a service approval should be cancelled to the extent that it relates to an associated children</w:t>
      </w:r>
      <w:r w:rsidR="009A5983">
        <w:t>’</w:t>
      </w:r>
      <w:r>
        <w:t>s service</w:t>
      </w:r>
      <w:r w:rsidR="009A21D2">
        <w:t> — </w:t>
      </w:r>
    </w:p>
    <w:p w14:paraId="2838E138" w14:textId="4941A0BB" w:rsidR="00B9553F" w:rsidRDefault="00B9553F" w:rsidP="00C149CE">
      <w:pPr>
        <w:pStyle w:val="Indenta"/>
      </w:pPr>
      <w:r>
        <w:tab/>
      </w:r>
      <w:r w:rsidRPr="001159E9">
        <w:t>(a)</w:t>
      </w:r>
      <w:r>
        <w:tab/>
        <w:t>the children</w:t>
      </w:r>
      <w:r w:rsidR="009A5983">
        <w:t>’</w:t>
      </w:r>
      <w:r>
        <w:t>s services regulator must advise the Regulatory Authority of that determination; and</w:t>
      </w:r>
    </w:p>
    <w:p w14:paraId="2924DAAA" w14:textId="6481810B" w:rsidR="00B9553F" w:rsidRDefault="00B9553F" w:rsidP="00C149CE">
      <w:pPr>
        <w:pStyle w:val="Indenta"/>
      </w:pPr>
      <w:r>
        <w:lastRenderedPageBreak/>
        <w:tab/>
      </w:r>
      <w:r w:rsidRPr="00103B7D">
        <w:t>(b)</w:t>
      </w:r>
      <w:r>
        <w:tab/>
        <w:t>the service approval is cancelled to the extent that it relates to the associated children</w:t>
      </w:r>
      <w:r w:rsidR="009A5983">
        <w:t>’</w:t>
      </w:r>
      <w:r>
        <w:t>s service in accordance with that determination.</w:t>
      </w:r>
    </w:p>
    <w:p w14:paraId="05E583E1" w14:textId="1EECC6EF" w:rsidR="00B9553F" w:rsidRDefault="00B9553F" w:rsidP="00C149CE">
      <w:pPr>
        <w:pStyle w:val="Heading5"/>
      </w:pPr>
      <w:bookmarkStart w:id="116" w:name="_Toc229660445"/>
      <w:r w:rsidRPr="009939C2">
        <w:rPr>
          <w:rStyle w:val="CharSectno"/>
        </w:rPr>
        <w:t>81</w:t>
      </w:r>
      <w:r>
        <w:tab/>
        <w:t>Application for transfer of cancelled service</w:t>
      </w:r>
      <w:bookmarkEnd w:id="116"/>
    </w:p>
    <w:p w14:paraId="5100F33A" w14:textId="77777777" w:rsidR="00B9553F" w:rsidRDefault="00B9553F" w:rsidP="00C149CE">
      <w:pPr>
        <w:pStyle w:val="Subsection"/>
      </w:pPr>
      <w:r>
        <w:tab/>
        <w:t>(1</w:t>
      </w:r>
      <w:r w:rsidRPr="00093365">
        <w:t>)</w:t>
      </w:r>
      <w:r>
        <w:tab/>
        <w:t>An approved provider may apply to the Regulatory Authority under this Part for consent to transfer a service approval that is to be cancelled under this Part.</w:t>
      </w:r>
    </w:p>
    <w:p w14:paraId="2C7FE385" w14:textId="77777777" w:rsidR="00B9553F" w:rsidRDefault="00B9553F" w:rsidP="00C149CE">
      <w:pPr>
        <w:pStyle w:val="Subsection"/>
      </w:pPr>
      <w:r>
        <w:tab/>
        <w:t>(2</w:t>
      </w:r>
      <w:r w:rsidRPr="00D44B30">
        <w:t>)</w:t>
      </w:r>
      <w:r>
        <w:tab/>
        <w:t>The application for consent to transfer must be made within 14 days after the decision to cancel the service approval is made.</w:t>
      </w:r>
    </w:p>
    <w:p w14:paraId="41482AED" w14:textId="77777777" w:rsidR="00B9553F" w:rsidRDefault="00B9553F" w:rsidP="00C149CE">
      <w:pPr>
        <w:pStyle w:val="Subsection"/>
      </w:pPr>
      <w:r>
        <w:tab/>
        <w:t>(3</w:t>
      </w:r>
      <w:r w:rsidRPr="00D44B30">
        <w:t>)</w:t>
      </w:r>
      <w:r>
        <w:tab/>
        <w:t>If an application for consent to transfer is made, the cancellation of the service approval does not take effect, and the service approval is suspended, until the Regulatory Authority determines the application.</w:t>
      </w:r>
    </w:p>
    <w:p w14:paraId="08A39620" w14:textId="194D2687" w:rsidR="00B9553F" w:rsidRDefault="00B9553F" w:rsidP="00C149CE">
      <w:pPr>
        <w:pStyle w:val="Subsection"/>
      </w:pPr>
      <w:r>
        <w:tab/>
      </w:r>
      <w:r w:rsidRPr="002E6D12">
        <w:t>(4</w:t>
      </w:r>
      <w:r w:rsidR="00BC0A2A">
        <w:t>)</w:t>
      </w:r>
      <w:r w:rsidR="00BC0A2A">
        <w:tab/>
      </w:r>
      <w:r>
        <w:t xml:space="preserve">An application cannot be made under this </w:t>
      </w:r>
      <w:r w:rsidR="00CD26D0">
        <w:t>section </w:t>
      </w:r>
      <w:r>
        <w:t>for consent to transfer a cancelled service approval if the cancellation relates only to an associated children</w:t>
      </w:r>
      <w:r w:rsidR="009A5983">
        <w:t>’</w:t>
      </w:r>
      <w:r>
        <w:t>s service.</w:t>
      </w:r>
    </w:p>
    <w:p w14:paraId="06C2FCCE" w14:textId="07E7241E" w:rsidR="00B9553F" w:rsidRPr="002E6D12" w:rsidRDefault="00B9553F" w:rsidP="00C149CE">
      <w:pPr>
        <w:pStyle w:val="Heading5"/>
      </w:pPr>
      <w:bookmarkStart w:id="117" w:name="_Toc229660446"/>
      <w:r w:rsidRPr="009939C2">
        <w:rPr>
          <w:rStyle w:val="CharSectno"/>
        </w:rPr>
        <w:t>82</w:t>
      </w:r>
      <w:r>
        <w:tab/>
        <w:t>Decision on application to transfer cancelled service</w:t>
      </w:r>
      <w:bookmarkEnd w:id="117"/>
    </w:p>
    <w:p w14:paraId="016920A3" w14:textId="5ADD0DE2" w:rsidR="00B9553F" w:rsidRDefault="00B9553F" w:rsidP="00C149CE">
      <w:pPr>
        <w:pStyle w:val="Subsection"/>
      </w:pPr>
      <w:r>
        <w:tab/>
        <w:t>(1</w:t>
      </w:r>
      <w:r w:rsidRPr="00093365">
        <w:t>)</w:t>
      </w:r>
      <w:r>
        <w:tab/>
        <w:t>If the Regulatory Authority consents to the transfer</w:t>
      </w:r>
      <w:r w:rsidR="009A21D2">
        <w:t> — </w:t>
      </w:r>
    </w:p>
    <w:p w14:paraId="3915D0BA" w14:textId="77777777" w:rsidR="00B9553F" w:rsidRDefault="00B9553F" w:rsidP="00C149CE">
      <w:pPr>
        <w:pStyle w:val="Indenta"/>
      </w:pPr>
      <w:r>
        <w:tab/>
      </w:r>
      <w:r w:rsidRPr="005C3C45">
        <w:t>(a)</w:t>
      </w:r>
      <w:r>
        <w:tab/>
        <w:t>the decision to cancel the service approval is revoked; and</w:t>
      </w:r>
    </w:p>
    <w:p w14:paraId="14F53C4D" w14:textId="77777777" w:rsidR="00B9553F" w:rsidRDefault="00B9553F" w:rsidP="00C149CE">
      <w:pPr>
        <w:pStyle w:val="Indenta"/>
      </w:pPr>
      <w:r>
        <w:tab/>
      </w:r>
      <w:r w:rsidRPr="005C3C45">
        <w:t>(b)</w:t>
      </w:r>
      <w:r>
        <w:tab/>
        <w:t>the suspension of the service approval ceases on the transfer taking effect, unless the conditions imposed by the Regulatory Authority on the consent to the transfer specify a later date for the suspension to cease.</w:t>
      </w:r>
    </w:p>
    <w:p w14:paraId="1F1714EA" w14:textId="77777777" w:rsidR="00B9553F" w:rsidRDefault="00B9553F" w:rsidP="00C149CE">
      <w:pPr>
        <w:pStyle w:val="Subsection"/>
      </w:pPr>
      <w:r>
        <w:tab/>
        <w:t>(2)</w:t>
      </w:r>
      <w:r>
        <w:tab/>
        <w:t>If the Regulatory Authority refuses to consent to the transfer, the service approval is cancelled on the making of the decision to refuse to consent.</w:t>
      </w:r>
    </w:p>
    <w:p w14:paraId="538A1EA9" w14:textId="57504ECD" w:rsidR="00B9553F" w:rsidRDefault="00B9553F" w:rsidP="00C149CE">
      <w:pPr>
        <w:pStyle w:val="Heading5"/>
      </w:pPr>
      <w:bookmarkStart w:id="118" w:name="_Toc229660447"/>
      <w:r w:rsidRPr="009939C2">
        <w:rPr>
          <w:rStyle w:val="CharSectno"/>
        </w:rPr>
        <w:lastRenderedPageBreak/>
        <w:t>83</w:t>
      </w:r>
      <w:r>
        <w:tab/>
        <w:t>Approved provider to provide information to Regulatory Authority</w:t>
      </w:r>
      <w:bookmarkEnd w:id="118"/>
    </w:p>
    <w:p w14:paraId="74C7286F" w14:textId="681CD7DF" w:rsidR="00B9553F" w:rsidRDefault="00B9553F" w:rsidP="00C149CE">
      <w:pPr>
        <w:pStyle w:val="Subsection"/>
      </w:pPr>
      <w:r>
        <w:tab/>
      </w:r>
      <w:r w:rsidRPr="00D44B30">
        <w:t>(1)</w:t>
      </w:r>
      <w:r>
        <w:tab/>
        <w:t xml:space="preserve">This </w:t>
      </w:r>
      <w:r w:rsidR="00CD26D0">
        <w:t>section </w:t>
      </w:r>
      <w:r>
        <w:t xml:space="preserve">applies if a show cause notice has been given to an approved provider under </w:t>
      </w:r>
      <w:r w:rsidR="00CD26D0">
        <w:t>section </w:t>
      </w:r>
      <w:r>
        <w:t>71 or 78.</w:t>
      </w:r>
    </w:p>
    <w:p w14:paraId="176731DF" w14:textId="77777777" w:rsidR="00B9553F" w:rsidRDefault="00B9553F" w:rsidP="00C149CE">
      <w:pPr>
        <w:pStyle w:val="Subsection"/>
      </w:pPr>
      <w:r>
        <w:tab/>
      </w:r>
      <w:r w:rsidRPr="00D44B30">
        <w:t>(2)</w:t>
      </w:r>
      <w:r>
        <w:tab/>
        <w:t>The approved provider, at the request of the Regulatory Authority, must provide the Authority with the contact details of the parents of all children enrolled at the education and care service.</w:t>
      </w:r>
    </w:p>
    <w:p w14:paraId="6CF1021D" w14:textId="4EFA9742" w:rsidR="00B9553F" w:rsidRPr="00670ACC" w:rsidRDefault="00B9553F" w:rsidP="00C149CE">
      <w:pPr>
        <w:pStyle w:val="Subsection"/>
      </w:pPr>
      <w:r>
        <w:tab/>
      </w:r>
      <w:r w:rsidRPr="005C3C45">
        <w:t>(</w:t>
      </w:r>
      <w:r>
        <w:t>3</w:t>
      </w:r>
      <w:r w:rsidRPr="005C3C45">
        <w:t>)</w:t>
      </w:r>
      <w:r>
        <w:tab/>
        <w:t>The Regulatory Authority may use the information provided under sub</w:t>
      </w:r>
      <w:r w:rsidR="00CD26D0">
        <w:t>section </w:t>
      </w:r>
      <w:r>
        <w:t>(2) solely to notify the parents of children enrolled at an approved education and care service of a suspension or cancellation of the service approval for the service.</w:t>
      </w:r>
    </w:p>
    <w:p w14:paraId="74EB0506" w14:textId="21E53951" w:rsidR="00B9553F" w:rsidRDefault="00B9553F" w:rsidP="00C149CE">
      <w:pPr>
        <w:pStyle w:val="Heading5"/>
      </w:pPr>
      <w:bookmarkStart w:id="119" w:name="_Toc229660448"/>
      <w:r w:rsidRPr="009939C2">
        <w:rPr>
          <w:rStyle w:val="CharSectno"/>
        </w:rPr>
        <w:t>84</w:t>
      </w:r>
      <w:r>
        <w:tab/>
        <w:t>Notice to parents of suspension or cancellation</w:t>
      </w:r>
      <w:bookmarkEnd w:id="119"/>
    </w:p>
    <w:p w14:paraId="06E91A5B" w14:textId="41E29A31" w:rsidR="00B9553F" w:rsidRPr="000451ED" w:rsidRDefault="00B9553F" w:rsidP="00C149CE">
      <w:pPr>
        <w:pStyle w:val="Subsection"/>
      </w:pPr>
      <w:r>
        <w:tab/>
      </w:r>
      <w:r w:rsidRPr="000451ED">
        <w:t>(1)</w:t>
      </w:r>
      <w:r>
        <w:tab/>
        <w:t xml:space="preserve">This </w:t>
      </w:r>
      <w:r w:rsidR="00CD26D0">
        <w:t>section </w:t>
      </w:r>
      <w:r>
        <w:t xml:space="preserve">applies if a service approval has been suspended or cancelled under </w:t>
      </w:r>
      <w:r w:rsidR="00CD26D0">
        <w:t>section </w:t>
      </w:r>
      <w:r>
        <w:t xml:space="preserve">72, 73, 79 </w:t>
      </w:r>
      <w:r w:rsidRPr="00D57BB8">
        <w:t>or 82</w:t>
      </w:r>
      <w:r>
        <w:t>.</w:t>
      </w:r>
    </w:p>
    <w:p w14:paraId="37A4CC22" w14:textId="06958CE4" w:rsidR="00B9553F" w:rsidRDefault="00B9553F" w:rsidP="00C149CE">
      <w:pPr>
        <w:pStyle w:val="Subsection"/>
      </w:pPr>
      <w:r>
        <w:tab/>
      </w:r>
      <w:r w:rsidRPr="000451ED">
        <w:t>(2)</w:t>
      </w:r>
      <w:r>
        <w:tab/>
        <w:t>The Regulatory Authority may require the approved provider to give written notice of the suspension or cancellation and its effect to the parents of children enrolled at the education and care service to which the approval relates and any associated children</w:t>
      </w:r>
      <w:r w:rsidR="009A5983">
        <w:t>’</w:t>
      </w:r>
      <w:r>
        <w:t>s service.</w:t>
      </w:r>
    </w:p>
    <w:p w14:paraId="26AE0032" w14:textId="5B10D6C3" w:rsidR="00B9553F" w:rsidRPr="000451ED" w:rsidRDefault="00B9553F" w:rsidP="00C149CE">
      <w:pPr>
        <w:pStyle w:val="Subsection"/>
      </w:pPr>
      <w:r>
        <w:tab/>
      </w:r>
      <w:r w:rsidRPr="00A93051">
        <w:t>(3)</w:t>
      </w:r>
      <w:r>
        <w:tab/>
        <w:t>The approved provider must comply with a requirement made under sub</w:t>
      </w:r>
      <w:r w:rsidR="00CD26D0">
        <w:t>section </w:t>
      </w:r>
      <w:r>
        <w:t>(2).</w:t>
      </w:r>
    </w:p>
    <w:p w14:paraId="7C4A3801" w14:textId="719CECEF" w:rsidR="00B9553F" w:rsidRPr="00D23E32" w:rsidRDefault="00766F51" w:rsidP="00766F51">
      <w:pPr>
        <w:pStyle w:val="Penstart"/>
      </w:pPr>
      <w:r>
        <w:tab/>
      </w:r>
      <w:r w:rsidR="00B9553F" w:rsidRPr="00D23E32">
        <w:t>Penalty:</w:t>
      </w:r>
      <w:r w:rsidR="00B9553F" w:rsidRPr="00D23E32">
        <w:tab/>
        <w:t>$3400, in the case of an individual.</w:t>
      </w:r>
    </w:p>
    <w:p w14:paraId="46538742" w14:textId="72E41487" w:rsidR="00B9553F" w:rsidRPr="00D23E32" w:rsidRDefault="00766F51" w:rsidP="00766F51">
      <w:pPr>
        <w:pStyle w:val="Penstart"/>
      </w:pPr>
      <w:r>
        <w:tab/>
      </w:r>
      <w:r w:rsidR="005461BF">
        <w:tab/>
      </w:r>
      <w:r w:rsidR="00B9553F" w:rsidRPr="00D23E32">
        <w:tab/>
        <w:t>$17 200, in any other case.</w:t>
      </w:r>
    </w:p>
    <w:p w14:paraId="0D78C36D" w14:textId="2F56B579" w:rsidR="00B9553F" w:rsidRDefault="00B9553F" w:rsidP="00C149CE">
      <w:pPr>
        <w:pStyle w:val="Heading5"/>
      </w:pPr>
      <w:bookmarkStart w:id="120" w:name="_Toc229660449"/>
      <w:r w:rsidRPr="009939C2">
        <w:rPr>
          <w:rStyle w:val="CharSectno"/>
        </w:rPr>
        <w:t>85</w:t>
      </w:r>
      <w:r>
        <w:tab/>
        <w:t>Voluntary suspension of service approval</w:t>
      </w:r>
      <w:bookmarkEnd w:id="120"/>
    </w:p>
    <w:p w14:paraId="6CEDD4E8" w14:textId="77777777" w:rsidR="00B9553F" w:rsidRDefault="00B9553F" w:rsidP="00C149CE">
      <w:pPr>
        <w:pStyle w:val="Subsection"/>
      </w:pPr>
      <w:r>
        <w:tab/>
      </w:r>
      <w:r w:rsidRPr="00F82E47">
        <w:t>(1)</w:t>
      </w:r>
      <w:r>
        <w:tab/>
        <w:t>An approved provider may apply to the Regulatory Authority for the suspension of a service approval for a period of not more than 12 months.</w:t>
      </w:r>
    </w:p>
    <w:p w14:paraId="7B0DBDD7" w14:textId="283676D1" w:rsidR="00B9553F" w:rsidRDefault="00B9553F" w:rsidP="00D7797E">
      <w:pPr>
        <w:pStyle w:val="Subsection"/>
        <w:keepNext/>
      </w:pPr>
      <w:r>
        <w:lastRenderedPageBreak/>
        <w:tab/>
      </w:r>
      <w:r w:rsidRPr="009075A5">
        <w:t>(2)</w:t>
      </w:r>
      <w:r>
        <w:tab/>
        <w:t>The application must</w:t>
      </w:r>
      <w:r w:rsidR="009A21D2">
        <w:t> — </w:t>
      </w:r>
    </w:p>
    <w:p w14:paraId="5938E128" w14:textId="77777777" w:rsidR="00B9553F" w:rsidRPr="008D7877" w:rsidRDefault="00B9553F" w:rsidP="00C149CE">
      <w:pPr>
        <w:pStyle w:val="Indenta"/>
      </w:pPr>
      <w:r>
        <w:tab/>
      </w:r>
      <w:r w:rsidRPr="00E629BC">
        <w:t>(a)</w:t>
      </w:r>
      <w:r>
        <w:tab/>
        <w:t>be in writing; and</w:t>
      </w:r>
    </w:p>
    <w:p w14:paraId="7622A5B4" w14:textId="3821034A" w:rsidR="00B9553F" w:rsidRDefault="00B9553F" w:rsidP="00C149CE">
      <w:pPr>
        <w:pStyle w:val="Indenta"/>
      </w:pPr>
      <w:r>
        <w:tab/>
        <w:t>(b</w:t>
      </w:r>
      <w:r w:rsidRPr="00E11C06">
        <w:t>)</w:t>
      </w:r>
      <w:r w:rsidRPr="00E11C06">
        <w:tab/>
      </w:r>
      <w:r>
        <w:t xml:space="preserve">include the prescribed </w:t>
      </w:r>
      <w:r w:rsidR="001F3BCE">
        <w:t>information requested by the Regulatory Authority; and</w:t>
      </w:r>
    </w:p>
    <w:p w14:paraId="2A3BD2FE" w14:textId="77777777" w:rsidR="00B9553F" w:rsidRDefault="00B9553F" w:rsidP="00C149CE">
      <w:pPr>
        <w:pStyle w:val="Indenta"/>
      </w:pPr>
      <w:r>
        <w:tab/>
        <w:t>(c</w:t>
      </w:r>
      <w:r w:rsidRPr="00E11C06">
        <w:t>)</w:t>
      </w:r>
      <w:r w:rsidRPr="00E11C06">
        <w:tab/>
      </w:r>
      <w:r>
        <w:t>include payment of the prescribed fee.</w:t>
      </w:r>
    </w:p>
    <w:p w14:paraId="541A23A1" w14:textId="0C999A28" w:rsidR="00B9553F" w:rsidRDefault="00B9553F" w:rsidP="00C149CE">
      <w:pPr>
        <w:pStyle w:val="Subsection"/>
      </w:pPr>
      <w:r>
        <w:tab/>
      </w:r>
      <w:r w:rsidRPr="00F82E47">
        <w:t>(3)</w:t>
      </w:r>
      <w:r>
        <w:tab/>
        <w:t xml:space="preserve">The Regulatory Authority may </w:t>
      </w:r>
      <w:r w:rsidRPr="00101B57">
        <w:t>agree to the suspension</w:t>
      </w:r>
      <w:r>
        <w:t>, having regard to whether the suspension is reasonable in the circumstances.</w:t>
      </w:r>
    </w:p>
    <w:p w14:paraId="09D5AAAA" w14:textId="775B99B2" w:rsidR="00B9553F" w:rsidRDefault="00B9553F" w:rsidP="00C149CE">
      <w:pPr>
        <w:pStyle w:val="Subsection"/>
      </w:pPr>
      <w:r>
        <w:tab/>
        <w:t>(4</w:t>
      </w:r>
      <w:r w:rsidRPr="00F51FBB">
        <w:t>)</w:t>
      </w:r>
      <w:r>
        <w:tab/>
        <w:t>The approved provider must, at least 14 days before making an application under this section, notify the parents of children enrolled at the education and care service and any associated children</w:t>
      </w:r>
      <w:r w:rsidR="009A5983">
        <w:t>’</w:t>
      </w:r>
      <w:r>
        <w:t>s service of the intention to make the application.</w:t>
      </w:r>
    </w:p>
    <w:p w14:paraId="6500E0B2" w14:textId="77777777" w:rsidR="00B9553F" w:rsidRDefault="00B9553F" w:rsidP="00C149CE">
      <w:pPr>
        <w:pStyle w:val="Subsection"/>
      </w:pPr>
      <w:r>
        <w:tab/>
      </w:r>
      <w:r w:rsidRPr="009E518D">
        <w:t>(5)</w:t>
      </w:r>
      <w:r>
        <w:tab/>
        <w:t>The Regulatory Authority must, within 30 days after the application is made, decide whether or not to grant the application.</w:t>
      </w:r>
    </w:p>
    <w:p w14:paraId="6DB8FB8E" w14:textId="77777777" w:rsidR="00B9553F" w:rsidRPr="002F27AB" w:rsidRDefault="00B9553F" w:rsidP="00C149CE">
      <w:pPr>
        <w:pStyle w:val="Subsection"/>
      </w:pPr>
      <w:r>
        <w:tab/>
      </w:r>
      <w:r w:rsidRPr="009E518D">
        <w:t>(6)</w:t>
      </w:r>
      <w:r>
        <w:tab/>
        <w:t>If the Regulatory Authority decides to grant the application, the suspension takes effect on a date agreed between the Regulatory Authority and the approved provider.</w:t>
      </w:r>
    </w:p>
    <w:p w14:paraId="48D6410F" w14:textId="2213812E" w:rsidR="001F3BCE" w:rsidRDefault="001F3BCE" w:rsidP="001F3BCE">
      <w:pPr>
        <w:pStyle w:val="Footnotesection"/>
        <w:keepLines w:val="0"/>
      </w:pPr>
      <w:r>
        <w:tab/>
        <w:t xml:space="preserve">[Section 85 modified: </w:t>
      </w:r>
      <w:r w:rsidR="000D21AC">
        <w:t>No.</w:t>
      </w:r>
      <w:r w:rsidR="00002C68">
        <w:t> </w:t>
      </w:r>
      <w:r w:rsidR="000D21AC">
        <w:t xml:space="preserve">2 of 2026 </w:t>
      </w:r>
      <w:r>
        <w:t>(WA) s. 51.]</w:t>
      </w:r>
    </w:p>
    <w:p w14:paraId="6C977031" w14:textId="3EA7DCAC" w:rsidR="00B9553F" w:rsidRDefault="00B9553F" w:rsidP="00C149CE">
      <w:pPr>
        <w:pStyle w:val="Heading5"/>
      </w:pPr>
      <w:bookmarkStart w:id="121" w:name="_Toc229660450"/>
      <w:r w:rsidRPr="009939C2">
        <w:rPr>
          <w:rStyle w:val="CharSectno"/>
        </w:rPr>
        <w:t>86</w:t>
      </w:r>
      <w:r>
        <w:tab/>
        <w:t>Surrender of service approval</w:t>
      </w:r>
      <w:bookmarkEnd w:id="121"/>
    </w:p>
    <w:p w14:paraId="08B80084" w14:textId="77777777" w:rsidR="00B9553F" w:rsidRDefault="00B9553F" w:rsidP="00C149CE">
      <w:pPr>
        <w:pStyle w:val="Subsection"/>
      </w:pPr>
      <w:r>
        <w:tab/>
      </w:r>
      <w:r w:rsidRPr="0006281A">
        <w:t>(1)</w:t>
      </w:r>
      <w:r>
        <w:tab/>
        <w:t>An approved provider may surrender a service approval by written notice to the Regulatory Authority.</w:t>
      </w:r>
    </w:p>
    <w:p w14:paraId="15F86D0C" w14:textId="5A83F55B" w:rsidR="00B9553F" w:rsidRDefault="00B9553F" w:rsidP="00C149CE">
      <w:pPr>
        <w:pStyle w:val="Subsection"/>
      </w:pPr>
      <w:r>
        <w:tab/>
      </w:r>
      <w:r w:rsidRPr="00AB7BFB">
        <w:t>(2)</w:t>
      </w:r>
      <w:r>
        <w:tab/>
        <w:t>The notice must specify a date on which the surrender is intended to take effect which must be</w:t>
      </w:r>
      <w:r w:rsidR="009A21D2">
        <w:t> — </w:t>
      </w:r>
    </w:p>
    <w:p w14:paraId="767C1576" w14:textId="77777777" w:rsidR="00B9553F" w:rsidRDefault="00B9553F" w:rsidP="00C149CE">
      <w:pPr>
        <w:pStyle w:val="Indenta"/>
      </w:pPr>
      <w:r>
        <w:tab/>
      </w:r>
      <w:r w:rsidRPr="00AB7BFB">
        <w:t>(a)</w:t>
      </w:r>
      <w:r>
        <w:tab/>
        <w:t>after the notice is given; and</w:t>
      </w:r>
    </w:p>
    <w:p w14:paraId="1150413D" w14:textId="505FD43C" w:rsidR="00B9553F" w:rsidRPr="00AB7BFB" w:rsidRDefault="00B9553F" w:rsidP="00C149CE">
      <w:pPr>
        <w:pStyle w:val="Indenta"/>
      </w:pPr>
      <w:r>
        <w:tab/>
      </w:r>
      <w:r w:rsidRPr="00AB7BFB">
        <w:t>(b)</w:t>
      </w:r>
      <w:r>
        <w:tab/>
        <w:t>after the end of the period of notice required under sub</w:t>
      </w:r>
      <w:r w:rsidR="00CD26D0">
        <w:t>section </w:t>
      </w:r>
      <w:r>
        <w:t>(3).</w:t>
      </w:r>
    </w:p>
    <w:p w14:paraId="4EE36DE4" w14:textId="585C0647" w:rsidR="00B9553F" w:rsidRPr="005B1640" w:rsidRDefault="00B9553F" w:rsidP="00C149CE">
      <w:pPr>
        <w:pStyle w:val="Subsection"/>
      </w:pPr>
      <w:r>
        <w:tab/>
      </w:r>
      <w:r w:rsidRPr="005B1640">
        <w:t>(</w:t>
      </w:r>
      <w:r>
        <w:t>3</w:t>
      </w:r>
      <w:r w:rsidRPr="005B1640">
        <w:t>)</w:t>
      </w:r>
      <w:r>
        <w:tab/>
        <w:t>The approved provider must</w:t>
      </w:r>
      <w:r w:rsidRPr="00DB34F7">
        <w:t xml:space="preserve"> </w:t>
      </w:r>
      <w:r>
        <w:t>notify the parents of children enrolled at the education and care service to which the approval relates and any associated children</w:t>
      </w:r>
      <w:r w:rsidR="009A5983">
        <w:t>’</w:t>
      </w:r>
      <w:r>
        <w:t xml:space="preserve">s service of the intention to </w:t>
      </w:r>
      <w:r>
        <w:lastRenderedPageBreak/>
        <w:t>surrender the service approval, at least 14 days before the surrender is intended to take effect.</w:t>
      </w:r>
    </w:p>
    <w:p w14:paraId="05FBAE88" w14:textId="2DFF53C4" w:rsidR="00B9553F" w:rsidRDefault="00B9553F" w:rsidP="00C149CE">
      <w:pPr>
        <w:pStyle w:val="Subsection"/>
      </w:pPr>
      <w:r>
        <w:tab/>
      </w:r>
      <w:r w:rsidRPr="00C608E9">
        <w:t>(</w:t>
      </w:r>
      <w:r>
        <w:t>4</w:t>
      </w:r>
      <w:r w:rsidRPr="00C608E9">
        <w:t>)</w:t>
      </w:r>
      <w:r>
        <w:tab/>
        <w:t>If a service approval is surrendered, the approval is cancelled on the date specified in the notice.</w:t>
      </w:r>
    </w:p>
    <w:p w14:paraId="23633DB2" w14:textId="5D39DED5" w:rsidR="00B9553F" w:rsidRDefault="00965F41" w:rsidP="00213EBD">
      <w:pPr>
        <w:pStyle w:val="Heading3"/>
      </w:pPr>
      <w:bookmarkStart w:id="122" w:name="_Toc229655977"/>
      <w:bookmarkStart w:id="123" w:name="_Toc229660451"/>
      <w:r w:rsidRPr="00965F41">
        <w:rPr>
          <w:rStyle w:val="CharDivNo"/>
        </w:rPr>
        <w:t>Division 5</w:t>
      </w:r>
      <w:r w:rsidR="009A21D2">
        <w:t> — </w:t>
      </w:r>
      <w:r w:rsidR="00B9553F" w:rsidRPr="00701162">
        <w:rPr>
          <w:rStyle w:val="CharDivText"/>
        </w:rPr>
        <w:t>Application for service waiver</w:t>
      </w:r>
      <w:bookmarkEnd w:id="122"/>
      <w:bookmarkEnd w:id="123"/>
    </w:p>
    <w:p w14:paraId="3142A889" w14:textId="69C22B5A" w:rsidR="00B9553F" w:rsidRDefault="00B9553F" w:rsidP="00C149CE">
      <w:pPr>
        <w:pStyle w:val="Heading5"/>
      </w:pPr>
      <w:bookmarkStart w:id="124" w:name="_Toc229660452"/>
      <w:r w:rsidRPr="009939C2">
        <w:rPr>
          <w:rStyle w:val="CharSectno"/>
        </w:rPr>
        <w:t>87</w:t>
      </w:r>
      <w:r>
        <w:tab/>
        <w:t>Application for service waiver for service</w:t>
      </w:r>
      <w:bookmarkEnd w:id="124"/>
    </w:p>
    <w:p w14:paraId="256D1E54" w14:textId="7C5500ED" w:rsidR="00B9553F" w:rsidRPr="00D23E32" w:rsidRDefault="00B9553F" w:rsidP="00C149CE">
      <w:pPr>
        <w:pStyle w:val="Subsection"/>
      </w:pPr>
      <w:r>
        <w:tab/>
      </w:r>
      <w:r w:rsidRPr="002C4DE0">
        <w:t>(1)</w:t>
      </w:r>
      <w:r w:rsidRPr="00D23E32">
        <w:tab/>
        <w:t>An approved provider may apply to the Regulatory Authority for a waiver of a requirement that an approved education and care service comply with one or more of the national regulations prescribed for the purposes of this section.</w:t>
      </w:r>
    </w:p>
    <w:p w14:paraId="0C9440B3" w14:textId="3957D003" w:rsidR="00B9553F" w:rsidRPr="00D23E32" w:rsidRDefault="00B9553F" w:rsidP="00C149CE">
      <w:pPr>
        <w:pStyle w:val="Subsection"/>
      </w:pPr>
      <w:r>
        <w:tab/>
      </w:r>
      <w:r w:rsidRPr="002C4DE0">
        <w:t>(1A)</w:t>
      </w:r>
      <w:r w:rsidRPr="00D23E32">
        <w:tab/>
        <w:t>Regulations for the purposes of sub</w:t>
      </w:r>
      <w:r w:rsidR="00CD26D0">
        <w:t>section </w:t>
      </w:r>
      <w:r w:rsidRPr="00D23E32">
        <w:t>(1) must not prescribe the National Quality Standard or any element of the National Quality Standard.</w:t>
      </w:r>
    </w:p>
    <w:p w14:paraId="2E82DD22" w14:textId="23662D65" w:rsidR="00B9553F" w:rsidRPr="002F27AB" w:rsidRDefault="00B9553F" w:rsidP="00C149CE">
      <w:pPr>
        <w:pStyle w:val="Subsection"/>
      </w:pPr>
      <w:r>
        <w:tab/>
      </w:r>
      <w:r w:rsidRPr="00832BF7">
        <w:t>(2</w:t>
      </w:r>
      <w:r w:rsidR="00BC0A2A">
        <w:t>)</w:t>
      </w:r>
      <w:r w:rsidR="00BC0A2A">
        <w:tab/>
      </w:r>
      <w:r>
        <w:t xml:space="preserve">A person who applies for a service approval may apply for a service waiver under this </w:t>
      </w:r>
      <w:r w:rsidR="00CD26D0">
        <w:t>section </w:t>
      </w:r>
      <w:r>
        <w:t>together with the application for the service approval.</w:t>
      </w:r>
    </w:p>
    <w:p w14:paraId="6D6A2D7A" w14:textId="4E155AB2" w:rsidR="00B9553F" w:rsidRDefault="00B9553F" w:rsidP="00C149CE">
      <w:pPr>
        <w:pStyle w:val="Subsection"/>
      </w:pPr>
      <w:r>
        <w:tab/>
      </w:r>
      <w:r w:rsidRPr="00832BF7">
        <w:t>(3)</w:t>
      </w:r>
      <w:r>
        <w:tab/>
        <w:t>The Regulatory Authority must not grant a service waiver to a person who applies under sub</w:t>
      </w:r>
      <w:r w:rsidR="00CD26D0">
        <w:t>section </w:t>
      </w:r>
      <w:r>
        <w:t>(2) unless the service approval is granted to that person.</w:t>
      </w:r>
    </w:p>
    <w:p w14:paraId="7629816D" w14:textId="0CE77036" w:rsidR="00B9553F" w:rsidRDefault="00B9553F" w:rsidP="00C149CE">
      <w:pPr>
        <w:pStyle w:val="Heading5"/>
      </w:pPr>
      <w:bookmarkStart w:id="125" w:name="_Toc229660453"/>
      <w:r w:rsidRPr="009939C2">
        <w:rPr>
          <w:rStyle w:val="CharSectno"/>
        </w:rPr>
        <w:t>88</w:t>
      </w:r>
      <w:r>
        <w:tab/>
        <w:t>Form of application</w:t>
      </w:r>
      <w:bookmarkEnd w:id="125"/>
    </w:p>
    <w:p w14:paraId="31573653" w14:textId="10D7448B" w:rsidR="00B9553F" w:rsidRDefault="001C15D7" w:rsidP="00F20BA1">
      <w:pPr>
        <w:pStyle w:val="Subsection"/>
      </w:pPr>
      <w:r>
        <w:tab/>
      </w:r>
      <w:r>
        <w:tab/>
      </w:r>
      <w:r w:rsidR="00B9553F">
        <w:t xml:space="preserve">An application under </w:t>
      </w:r>
      <w:r w:rsidR="00CD26D0">
        <w:t>section </w:t>
      </w:r>
      <w:r w:rsidR="00B9553F">
        <w:t>87 must</w:t>
      </w:r>
      <w:r w:rsidR="009A21D2">
        <w:t> — </w:t>
      </w:r>
    </w:p>
    <w:p w14:paraId="79CBCE36" w14:textId="77777777" w:rsidR="00B9553F" w:rsidRDefault="00B9553F" w:rsidP="00C149CE">
      <w:pPr>
        <w:pStyle w:val="Indenta"/>
      </w:pPr>
      <w:r>
        <w:tab/>
        <w:t>(a</w:t>
      </w:r>
      <w:r w:rsidRPr="00761C2F">
        <w:t>)</w:t>
      </w:r>
      <w:r>
        <w:tab/>
        <w:t>be in writing; and</w:t>
      </w:r>
    </w:p>
    <w:p w14:paraId="1AB2F970" w14:textId="3D6F0786" w:rsidR="00B9553F" w:rsidRDefault="00B9553F" w:rsidP="00C149CE">
      <w:pPr>
        <w:pStyle w:val="Indenta"/>
      </w:pPr>
      <w:r>
        <w:tab/>
        <w:t>(b</w:t>
      </w:r>
      <w:r w:rsidRPr="00E11C06">
        <w:t>)</w:t>
      </w:r>
      <w:r w:rsidRPr="00E11C06">
        <w:tab/>
      </w:r>
      <w:r>
        <w:t xml:space="preserve">include the prescribed </w:t>
      </w:r>
      <w:r w:rsidR="001F3BCE">
        <w:t>information requested by the Regulatory Authority; and</w:t>
      </w:r>
    </w:p>
    <w:p w14:paraId="5F17EF10" w14:textId="77777777" w:rsidR="00B9553F" w:rsidRDefault="00B9553F" w:rsidP="00C149CE">
      <w:pPr>
        <w:pStyle w:val="Indenta"/>
      </w:pPr>
      <w:r>
        <w:tab/>
        <w:t>(c</w:t>
      </w:r>
      <w:r w:rsidRPr="00E11C06">
        <w:t>)</w:t>
      </w:r>
      <w:r w:rsidRPr="00E11C06">
        <w:tab/>
      </w:r>
      <w:r>
        <w:t>include payment of the prescribed fee.</w:t>
      </w:r>
    </w:p>
    <w:p w14:paraId="17E30424" w14:textId="50186C9F" w:rsidR="00D7797E" w:rsidRDefault="00D7797E" w:rsidP="00D7797E">
      <w:pPr>
        <w:pStyle w:val="Footnotesection"/>
        <w:keepLines w:val="0"/>
      </w:pPr>
      <w:r>
        <w:tab/>
        <w:t>[Section 88 modified: No.</w:t>
      </w:r>
      <w:r w:rsidR="00002C68">
        <w:t> </w:t>
      </w:r>
      <w:r>
        <w:t>2 of 2026 (WA) s. 52.]</w:t>
      </w:r>
    </w:p>
    <w:p w14:paraId="5D4F53E9" w14:textId="41534A83" w:rsidR="00B9553F" w:rsidRDefault="00B9553F" w:rsidP="00C149CE">
      <w:pPr>
        <w:pStyle w:val="Heading5"/>
      </w:pPr>
      <w:bookmarkStart w:id="126" w:name="_Toc229660454"/>
      <w:r w:rsidRPr="009939C2">
        <w:rPr>
          <w:rStyle w:val="CharSectno"/>
        </w:rPr>
        <w:lastRenderedPageBreak/>
        <w:t>89</w:t>
      </w:r>
      <w:r>
        <w:tab/>
        <w:t>Powers of Regulatory Authority in considering application</w:t>
      </w:r>
      <w:bookmarkEnd w:id="126"/>
    </w:p>
    <w:p w14:paraId="4752FBBE" w14:textId="23BD9C20" w:rsidR="00B9553F" w:rsidRDefault="00B9553F" w:rsidP="00C149CE">
      <w:pPr>
        <w:pStyle w:val="Subsection"/>
      </w:pPr>
      <w:r>
        <w:tab/>
        <w:t>(1)</w:t>
      </w:r>
      <w:r>
        <w:tab/>
        <w:t>For the purpose of determining an application under this Division,</w:t>
      </w:r>
      <w:r>
        <w:rPr>
          <w:i/>
        </w:rPr>
        <w:t xml:space="preserve"> </w:t>
      </w:r>
      <w:r>
        <w:t>the Regulatory Authority may</w:t>
      </w:r>
      <w:r w:rsidR="009A21D2">
        <w:t> — </w:t>
      </w:r>
    </w:p>
    <w:p w14:paraId="559089A7" w14:textId="77777777" w:rsidR="00B9553F" w:rsidRDefault="00B9553F" w:rsidP="00C149CE">
      <w:pPr>
        <w:pStyle w:val="Indenta"/>
      </w:pPr>
      <w:r>
        <w:tab/>
      </w:r>
      <w:r w:rsidRPr="00C244EA">
        <w:t>(a)</w:t>
      </w:r>
      <w:r>
        <w:tab/>
      </w:r>
      <w:r w:rsidRPr="0021699A">
        <w:t>ask</w:t>
      </w:r>
      <w:r>
        <w:t xml:space="preserve"> the applicant to provide further information; and</w:t>
      </w:r>
    </w:p>
    <w:p w14:paraId="24FDBF82" w14:textId="77777777" w:rsidR="00B9553F" w:rsidRPr="0093352C" w:rsidRDefault="00B9553F" w:rsidP="00C149CE">
      <w:pPr>
        <w:pStyle w:val="Indenta"/>
      </w:pPr>
      <w:r>
        <w:tab/>
      </w:r>
      <w:r w:rsidRPr="000D0137">
        <w:t>(b)</w:t>
      </w:r>
      <w:r>
        <w:tab/>
        <w:t>inspect the education and care service premises and the office of the applicant.</w:t>
      </w:r>
    </w:p>
    <w:p w14:paraId="239C0202" w14:textId="54EA16E0" w:rsidR="00B9553F" w:rsidRDefault="00B9553F" w:rsidP="00C149CE">
      <w:pPr>
        <w:pStyle w:val="Subsection"/>
      </w:pPr>
      <w:r>
        <w:tab/>
        <w:t>(2)</w:t>
      </w:r>
      <w:r w:rsidRPr="00D57BB8">
        <w:tab/>
        <w:t xml:space="preserve">If the Regulatory Authority asks the applicant for further information under this section, the period from the making of that request until the provision of further information is not included in the period referred to in </w:t>
      </w:r>
      <w:r w:rsidR="00CD26D0">
        <w:t>section </w:t>
      </w:r>
      <w:r w:rsidRPr="00D57BB8">
        <w:t>91(2) for the Regulatory Authority to make a</w:t>
      </w:r>
      <w:r>
        <w:t xml:space="preserve"> decision on the application.</w:t>
      </w:r>
    </w:p>
    <w:p w14:paraId="7E43A8DE" w14:textId="6B4278BF" w:rsidR="00B9553F" w:rsidRPr="00D23E32" w:rsidRDefault="00B9553F" w:rsidP="00C149CE">
      <w:pPr>
        <w:pStyle w:val="Heading5"/>
      </w:pPr>
      <w:bookmarkStart w:id="127" w:name="_Toc229660455"/>
      <w:r w:rsidRPr="009939C2">
        <w:rPr>
          <w:rStyle w:val="CharSectno"/>
        </w:rPr>
        <w:t>90</w:t>
      </w:r>
      <w:r w:rsidRPr="00D23E32">
        <w:tab/>
        <w:t>Matters to be considered</w:t>
      </w:r>
      <w:bookmarkEnd w:id="127"/>
    </w:p>
    <w:p w14:paraId="04B256E5" w14:textId="7B3A0021" w:rsidR="00B9553F" w:rsidRPr="00D23E32" w:rsidRDefault="001C15D7" w:rsidP="00F20BA1">
      <w:pPr>
        <w:pStyle w:val="Subsection"/>
      </w:pPr>
      <w:r>
        <w:tab/>
      </w:r>
      <w:r>
        <w:tab/>
      </w:r>
      <w:r w:rsidR="00B9553F" w:rsidRPr="00D23E32">
        <w:t>In considering whether the grant of a service waiver is appropriate, the Regulatory Authority may have regard to</w:t>
      </w:r>
      <w:r w:rsidR="009A21D2">
        <w:t> — </w:t>
      </w:r>
    </w:p>
    <w:p w14:paraId="48BC479D" w14:textId="77777777" w:rsidR="00B9553F" w:rsidRPr="00D23E32" w:rsidRDefault="00B9553F" w:rsidP="00C149CE">
      <w:pPr>
        <w:pStyle w:val="Indenta"/>
      </w:pPr>
      <w:r>
        <w:tab/>
      </w:r>
      <w:r w:rsidRPr="00A52361">
        <w:t>(a)</w:t>
      </w:r>
      <w:r w:rsidRPr="00D23E32">
        <w:tab/>
        <w:t>any matters disclosed in the application; and</w:t>
      </w:r>
    </w:p>
    <w:p w14:paraId="7A142341" w14:textId="77777777" w:rsidR="00B9553F" w:rsidRPr="00D23E32" w:rsidRDefault="00B9553F" w:rsidP="00C149CE">
      <w:pPr>
        <w:pStyle w:val="Indenta"/>
      </w:pPr>
      <w:r>
        <w:tab/>
      </w:r>
      <w:r w:rsidRPr="00A52361">
        <w:t>(b)</w:t>
      </w:r>
      <w:r w:rsidRPr="00D23E32">
        <w:tab/>
        <w:t>any other matter the Regulatory Authority thinks fit.</w:t>
      </w:r>
    </w:p>
    <w:p w14:paraId="719970EB" w14:textId="78729ADC" w:rsidR="00B9553F" w:rsidRDefault="00B9553F" w:rsidP="00C149CE">
      <w:pPr>
        <w:pStyle w:val="Heading5"/>
      </w:pPr>
      <w:bookmarkStart w:id="128" w:name="_Toc229660456"/>
      <w:r w:rsidRPr="009939C2">
        <w:rPr>
          <w:rStyle w:val="CharSectno"/>
        </w:rPr>
        <w:t>91</w:t>
      </w:r>
      <w:r>
        <w:tab/>
        <w:t>Decision on application</w:t>
      </w:r>
      <w:bookmarkEnd w:id="128"/>
    </w:p>
    <w:p w14:paraId="268DCE66" w14:textId="77777777" w:rsidR="00B9553F" w:rsidRDefault="00B9553F" w:rsidP="00C149CE">
      <w:pPr>
        <w:pStyle w:val="Subsection"/>
      </w:pPr>
      <w:r>
        <w:tab/>
      </w:r>
      <w:r w:rsidRPr="000D0137">
        <w:t>(1)</w:t>
      </w:r>
      <w:r>
        <w:tab/>
        <w:t>On an application under this Division, the Regulatory Authority may decide to grant the service waiver or refuse the application.</w:t>
      </w:r>
    </w:p>
    <w:p w14:paraId="2933EF9B" w14:textId="47E888A0" w:rsidR="00B9553F" w:rsidRDefault="00B9553F" w:rsidP="00C149CE">
      <w:pPr>
        <w:pStyle w:val="Subsection"/>
      </w:pPr>
      <w:r>
        <w:tab/>
      </w:r>
      <w:r w:rsidRPr="00503B3B">
        <w:t>(2)</w:t>
      </w:r>
      <w:r>
        <w:tab/>
        <w:t>Subject to sub</w:t>
      </w:r>
      <w:r w:rsidR="00CD26D0">
        <w:t>section </w:t>
      </w:r>
      <w:r>
        <w:t>(3), the Regulatory Authority must notify the applicant within 60 days after the application is made of the Authority</w:t>
      </w:r>
      <w:r w:rsidR="009A5983">
        <w:t>’</w:t>
      </w:r>
      <w:r>
        <w:t>s decision on the application.</w:t>
      </w:r>
    </w:p>
    <w:p w14:paraId="487BCAE6" w14:textId="4E7EA68E" w:rsidR="00B9553F" w:rsidRPr="0021699A" w:rsidRDefault="00B9553F" w:rsidP="00C149CE">
      <w:pPr>
        <w:pStyle w:val="Subsection"/>
      </w:pPr>
      <w:r>
        <w:tab/>
      </w:r>
      <w:r w:rsidRPr="0021699A">
        <w:t>(</w:t>
      </w:r>
      <w:r>
        <w:t>3</w:t>
      </w:r>
      <w:r w:rsidRPr="0021699A">
        <w:t>)</w:t>
      </w:r>
      <w:r>
        <w:tab/>
        <w:t>If an application for a service waiver has been made together with an application for service approval, the Regulatory Authority may notify the applicant of the Authority</w:t>
      </w:r>
      <w:r w:rsidR="009A5983">
        <w:t>’</w:t>
      </w:r>
      <w:r>
        <w:t>s decision on the application at the same time as the notice of the decision on the application for the service approval.</w:t>
      </w:r>
    </w:p>
    <w:p w14:paraId="066C26EF" w14:textId="097DA8C0" w:rsidR="00B9553F" w:rsidRDefault="00B9553F" w:rsidP="00C149CE">
      <w:pPr>
        <w:pStyle w:val="Subsection"/>
      </w:pPr>
      <w:r>
        <w:tab/>
        <w:t>(4)</w:t>
      </w:r>
      <w:r w:rsidRPr="00D57BB8">
        <w:tab/>
        <w:t>If a service waiver is granted, the Regulatory Authority may place any conditions on the service waiver, including any condition limiting the use of the service waiver.</w:t>
      </w:r>
    </w:p>
    <w:p w14:paraId="6C5F249C" w14:textId="08DC6489" w:rsidR="00B9553F" w:rsidRDefault="00B9553F" w:rsidP="00C149CE">
      <w:pPr>
        <w:pStyle w:val="Subsection"/>
      </w:pPr>
      <w:r>
        <w:lastRenderedPageBreak/>
        <w:tab/>
        <w:t>(5)</w:t>
      </w:r>
      <w:r w:rsidRPr="00D57BB8">
        <w:tab/>
        <w:t>The Regulatory Authority may, at any time remove, add to or vary any conditions placed on a service waiver under sub</w:t>
      </w:r>
      <w:r w:rsidR="00CD26D0">
        <w:t>section </w:t>
      </w:r>
      <w:r w:rsidRPr="00D57BB8">
        <w:t>(4).</w:t>
      </w:r>
    </w:p>
    <w:p w14:paraId="08F0408C" w14:textId="2C560F39" w:rsidR="00B9553F" w:rsidRDefault="00B9553F" w:rsidP="00C149CE">
      <w:pPr>
        <w:pStyle w:val="Subsection"/>
      </w:pPr>
      <w:r>
        <w:tab/>
        <w:t>(6)</w:t>
      </w:r>
      <w:r w:rsidRPr="00D57BB8">
        <w:tab/>
        <w:t>If a service waiver is granted or its conditions are amended under sub</w:t>
      </w:r>
      <w:r w:rsidR="00CD26D0">
        <w:t>section </w:t>
      </w:r>
      <w:r w:rsidRPr="00D57BB8">
        <w:t>(5), the Regulatory Authority must issue or reissue the service approval specifying</w:t>
      </w:r>
      <w:r w:rsidR="009A21D2">
        <w:t> — </w:t>
      </w:r>
    </w:p>
    <w:p w14:paraId="1945D3D7" w14:textId="39B3AF5A" w:rsidR="00B9553F" w:rsidRDefault="00B9553F" w:rsidP="00C149CE">
      <w:pPr>
        <w:pStyle w:val="Indenta"/>
      </w:pPr>
      <w:r>
        <w:tab/>
      </w:r>
      <w:r w:rsidRPr="0033227C">
        <w:t>(a)</w:t>
      </w:r>
      <w:r w:rsidRPr="00D23E32">
        <w:tab/>
        <w:t>the national regulations that have been waived; and</w:t>
      </w:r>
    </w:p>
    <w:p w14:paraId="793D7549" w14:textId="77777777" w:rsidR="00B9553F" w:rsidRDefault="00B9553F" w:rsidP="00C149CE">
      <w:pPr>
        <w:pStyle w:val="Indenta"/>
      </w:pPr>
      <w:r>
        <w:tab/>
        <w:t>(b)</w:t>
      </w:r>
      <w:r w:rsidRPr="00D57BB8">
        <w:tab/>
        <w:t>any co</w:t>
      </w:r>
      <w:r>
        <w:t>nditions placed on the waiver.</w:t>
      </w:r>
    </w:p>
    <w:p w14:paraId="45C97073" w14:textId="49C43EE4" w:rsidR="00B9553F" w:rsidRDefault="00B9553F" w:rsidP="00C149CE">
      <w:pPr>
        <w:pStyle w:val="Heading5"/>
      </w:pPr>
      <w:bookmarkStart w:id="129" w:name="_Toc229660457"/>
      <w:r w:rsidRPr="009939C2">
        <w:rPr>
          <w:rStyle w:val="CharSectno"/>
        </w:rPr>
        <w:t>92</w:t>
      </w:r>
      <w:r>
        <w:tab/>
        <w:t>Revocation of service waiver</w:t>
      </w:r>
      <w:bookmarkEnd w:id="129"/>
    </w:p>
    <w:p w14:paraId="5BEBBA3A" w14:textId="77777777" w:rsidR="00B9553F" w:rsidRDefault="00B9553F" w:rsidP="00C149CE">
      <w:pPr>
        <w:pStyle w:val="Subsection"/>
      </w:pPr>
      <w:r>
        <w:tab/>
      </w:r>
      <w:r w:rsidRPr="00503B3B">
        <w:t>(1)</w:t>
      </w:r>
      <w:r>
        <w:tab/>
        <w:t>The Regulatory Authority may, at its discretion, revoke a service waiver.</w:t>
      </w:r>
    </w:p>
    <w:p w14:paraId="7D5423B9" w14:textId="77777777" w:rsidR="00B9553F" w:rsidRDefault="00B9553F" w:rsidP="00C149CE">
      <w:pPr>
        <w:pStyle w:val="Subsection"/>
      </w:pPr>
      <w:r>
        <w:tab/>
      </w:r>
      <w:r w:rsidRPr="00503B3B">
        <w:t>(2)</w:t>
      </w:r>
      <w:r>
        <w:tab/>
        <w:t>An approved provider may apply to the Regulatory Authority for the revocation of a service waiver applying to any education and care service that it operates.</w:t>
      </w:r>
    </w:p>
    <w:p w14:paraId="1FEB7C8D" w14:textId="26CE99C5" w:rsidR="00B9553F" w:rsidRDefault="00B9553F" w:rsidP="00C149CE">
      <w:pPr>
        <w:pStyle w:val="Subsection"/>
      </w:pPr>
      <w:r>
        <w:tab/>
      </w:r>
      <w:r w:rsidRPr="002C774C">
        <w:t>(3)</w:t>
      </w:r>
      <w:r>
        <w:tab/>
        <w:t xml:space="preserve">A revocation under this </w:t>
      </w:r>
      <w:r w:rsidR="00CD26D0">
        <w:t>section </w:t>
      </w:r>
      <w:r>
        <w:t>takes effect at the end of the period prescribed in the national regulations.</w:t>
      </w:r>
    </w:p>
    <w:p w14:paraId="6B963679" w14:textId="619BD703" w:rsidR="00B9553F" w:rsidRPr="00D23E32" w:rsidRDefault="00B9553F" w:rsidP="00C149CE">
      <w:pPr>
        <w:pStyle w:val="Heading5"/>
      </w:pPr>
      <w:bookmarkStart w:id="130" w:name="_Toc229660458"/>
      <w:r w:rsidRPr="009939C2">
        <w:rPr>
          <w:rStyle w:val="CharSectno"/>
        </w:rPr>
        <w:t>93</w:t>
      </w:r>
      <w:r w:rsidRPr="00D23E32">
        <w:tab/>
        <w:t>Effect of service waiver</w:t>
      </w:r>
      <w:bookmarkEnd w:id="130"/>
    </w:p>
    <w:p w14:paraId="7CB4A063" w14:textId="19DE93BC" w:rsidR="00B9553F" w:rsidRPr="00D23E32" w:rsidRDefault="001C15D7" w:rsidP="00F20BA1">
      <w:pPr>
        <w:pStyle w:val="Subsection"/>
      </w:pPr>
      <w:r>
        <w:tab/>
      </w:r>
      <w:r>
        <w:tab/>
      </w:r>
      <w:r w:rsidR="00B9553F" w:rsidRPr="00D23E32">
        <w:t>While a service waiver is in force, the approved education and care service is taken to comply with the national regulations specified in the service waiver.</w:t>
      </w:r>
    </w:p>
    <w:p w14:paraId="3879ED7A" w14:textId="07F7418B" w:rsidR="00B9553F" w:rsidRPr="007175CA" w:rsidRDefault="00965F41" w:rsidP="00213EBD">
      <w:pPr>
        <w:pStyle w:val="Heading3"/>
      </w:pPr>
      <w:bookmarkStart w:id="131" w:name="_Toc229655985"/>
      <w:bookmarkStart w:id="132" w:name="_Toc229660459"/>
      <w:r w:rsidRPr="00965F41">
        <w:rPr>
          <w:rStyle w:val="CharDivNo"/>
        </w:rPr>
        <w:t>Division 6</w:t>
      </w:r>
      <w:r w:rsidR="009A21D2">
        <w:t> — </w:t>
      </w:r>
      <w:r w:rsidR="00B9553F" w:rsidRPr="00701162">
        <w:rPr>
          <w:rStyle w:val="CharDivText"/>
        </w:rPr>
        <w:t>Temporary waiver</w:t>
      </w:r>
      <w:bookmarkEnd w:id="131"/>
      <w:bookmarkEnd w:id="132"/>
    </w:p>
    <w:p w14:paraId="41847831" w14:textId="671EC566" w:rsidR="00B9553F" w:rsidRPr="00D23E32" w:rsidRDefault="00B9553F" w:rsidP="00C149CE">
      <w:pPr>
        <w:pStyle w:val="Heading5"/>
      </w:pPr>
      <w:bookmarkStart w:id="133" w:name="_Toc229660460"/>
      <w:r w:rsidRPr="009939C2">
        <w:rPr>
          <w:rStyle w:val="CharSectno"/>
        </w:rPr>
        <w:t>94</w:t>
      </w:r>
      <w:r w:rsidRPr="00D23E32">
        <w:tab/>
        <w:t>Application for temporary waiver</w:t>
      </w:r>
      <w:bookmarkEnd w:id="133"/>
    </w:p>
    <w:p w14:paraId="1203B4D0" w14:textId="77777777" w:rsidR="00B9553F" w:rsidRPr="00D23E32" w:rsidRDefault="00B9553F" w:rsidP="00C149CE">
      <w:pPr>
        <w:pStyle w:val="Subsection"/>
      </w:pPr>
      <w:r>
        <w:tab/>
      </w:r>
      <w:r w:rsidRPr="0036752B">
        <w:t>(1)</w:t>
      </w:r>
      <w:r w:rsidRPr="00D23E32">
        <w:tab/>
        <w:t>An approved provider may apply to the Regulatory Authority for a temporary waiver of a requirement that an approved education and care service comply with one or more of the national regulations prescribed for the purposes of this section.</w:t>
      </w:r>
    </w:p>
    <w:p w14:paraId="333C4E34" w14:textId="64CF849D" w:rsidR="00B9553F" w:rsidRPr="00D23E32" w:rsidRDefault="00B9553F" w:rsidP="00C149CE">
      <w:pPr>
        <w:pStyle w:val="Subsection"/>
      </w:pPr>
      <w:r>
        <w:tab/>
      </w:r>
      <w:r w:rsidRPr="0036752B">
        <w:t>(2)</w:t>
      </w:r>
      <w:r w:rsidRPr="00D23E32">
        <w:tab/>
        <w:t>Regulations for the purposes of sub</w:t>
      </w:r>
      <w:r w:rsidR="00CD26D0">
        <w:t>section </w:t>
      </w:r>
      <w:r w:rsidRPr="00D23E32">
        <w:t>(1) must not prescribe the National Quality Standard or any element of the National Quality Standard.</w:t>
      </w:r>
    </w:p>
    <w:p w14:paraId="2B90F509" w14:textId="2E398947" w:rsidR="00B9553F" w:rsidRDefault="00B9553F" w:rsidP="00C149CE">
      <w:pPr>
        <w:pStyle w:val="Heading5"/>
      </w:pPr>
      <w:bookmarkStart w:id="134" w:name="_Toc229660461"/>
      <w:r w:rsidRPr="009939C2">
        <w:rPr>
          <w:rStyle w:val="CharSectno"/>
        </w:rPr>
        <w:lastRenderedPageBreak/>
        <w:t>95</w:t>
      </w:r>
      <w:r>
        <w:tab/>
        <w:t>Form of application</w:t>
      </w:r>
      <w:bookmarkEnd w:id="134"/>
    </w:p>
    <w:p w14:paraId="7315336E" w14:textId="37B9C802" w:rsidR="00B9553F" w:rsidRDefault="001C15D7" w:rsidP="00F20BA1">
      <w:pPr>
        <w:pStyle w:val="Subsection"/>
      </w:pPr>
      <w:r>
        <w:tab/>
      </w:r>
      <w:r>
        <w:tab/>
      </w:r>
      <w:r w:rsidR="00B9553F">
        <w:t xml:space="preserve">An application under </w:t>
      </w:r>
      <w:r w:rsidR="00CD26D0">
        <w:t>section </w:t>
      </w:r>
      <w:r w:rsidR="00B9553F">
        <w:t>94 must</w:t>
      </w:r>
      <w:r w:rsidR="009A21D2">
        <w:t> — </w:t>
      </w:r>
    </w:p>
    <w:p w14:paraId="0F630903" w14:textId="77777777" w:rsidR="00B9553F" w:rsidRDefault="00B9553F" w:rsidP="00C149CE">
      <w:pPr>
        <w:pStyle w:val="Indenta"/>
      </w:pPr>
      <w:r>
        <w:tab/>
        <w:t>(a</w:t>
      </w:r>
      <w:r w:rsidRPr="00761C2F">
        <w:t>)</w:t>
      </w:r>
      <w:r>
        <w:tab/>
        <w:t>be in writing; and</w:t>
      </w:r>
    </w:p>
    <w:p w14:paraId="655D69EA" w14:textId="77D3EF32" w:rsidR="00B9553F" w:rsidRDefault="00B9553F" w:rsidP="00C149CE">
      <w:pPr>
        <w:pStyle w:val="Indenta"/>
      </w:pPr>
      <w:r>
        <w:tab/>
        <w:t>(b</w:t>
      </w:r>
      <w:r w:rsidRPr="00E11C06">
        <w:t>)</w:t>
      </w:r>
      <w:r w:rsidRPr="00E11C06">
        <w:tab/>
      </w:r>
      <w:r>
        <w:t xml:space="preserve">include the prescribed </w:t>
      </w:r>
      <w:r w:rsidR="001F3BCE">
        <w:t>information requested by the Regulatory Authority; and</w:t>
      </w:r>
    </w:p>
    <w:p w14:paraId="4BB52E31" w14:textId="77777777" w:rsidR="00B9553F" w:rsidRPr="00106190" w:rsidRDefault="00B9553F" w:rsidP="00C149CE">
      <w:pPr>
        <w:pStyle w:val="Indenta"/>
      </w:pPr>
      <w:r>
        <w:tab/>
        <w:t>(c</w:t>
      </w:r>
      <w:r w:rsidRPr="00E11C06">
        <w:t>)</w:t>
      </w:r>
      <w:r w:rsidRPr="00E11C06">
        <w:tab/>
      </w:r>
      <w:r>
        <w:t>include payment of the prescribed fee.</w:t>
      </w:r>
    </w:p>
    <w:p w14:paraId="5EAC2FC0" w14:textId="58C07FAE" w:rsidR="00D7797E" w:rsidRDefault="00D7797E" w:rsidP="00D7797E">
      <w:pPr>
        <w:pStyle w:val="Footnotesection"/>
        <w:keepLines w:val="0"/>
      </w:pPr>
      <w:r>
        <w:tab/>
        <w:t>[Section 95 modified: No.</w:t>
      </w:r>
      <w:r w:rsidR="00002C68">
        <w:t> </w:t>
      </w:r>
      <w:r>
        <w:t>2 of 2026 (WA) s. 53.]</w:t>
      </w:r>
    </w:p>
    <w:p w14:paraId="78FDB8F8" w14:textId="67749EA1" w:rsidR="00B9553F" w:rsidRDefault="00B9553F" w:rsidP="00C149CE">
      <w:pPr>
        <w:pStyle w:val="Heading5"/>
      </w:pPr>
      <w:bookmarkStart w:id="135" w:name="_Toc229660462"/>
      <w:r w:rsidRPr="009939C2">
        <w:rPr>
          <w:rStyle w:val="CharSectno"/>
        </w:rPr>
        <w:t>96</w:t>
      </w:r>
      <w:r>
        <w:tab/>
        <w:t>Regulatory Authority may seek further information</w:t>
      </w:r>
      <w:bookmarkEnd w:id="135"/>
    </w:p>
    <w:p w14:paraId="38ADF4F6" w14:textId="1D82295A" w:rsidR="00B9553F" w:rsidRDefault="00B9553F" w:rsidP="00C149CE">
      <w:pPr>
        <w:pStyle w:val="Subsection"/>
      </w:pPr>
      <w:r>
        <w:tab/>
        <w:t>(1)</w:t>
      </w:r>
      <w:r>
        <w:tab/>
        <w:t>For the purpose of determining an application under this Division,</w:t>
      </w:r>
      <w:r>
        <w:rPr>
          <w:i/>
        </w:rPr>
        <w:t xml:space="preserve"> </w:t>
      </w:r>
      <w:r>
        <w:t>the Regulatory Authority may</w:t>
      </w:r>
      <w:r w:rsidR="009A21D2">
        <w:t> — </w:t>
      </w:r>
    </w:p>
    <w:p w14:paraId="049B51EB" w14:textId="77777777" w:rsidR="00B9553F" w:rsidRDefault="00B9553F" w:rsidP="00C149CE">
      <w:pPr>
        <w:pStyle w:val="Indenta"/>
      </w:pPr>
      <w:r>
        <w:tab/>
      </w:r>
      <w:r w:rsidRPr="00C244EA">
        <w:t>(a)</w:t>
      </w:r>
      <w:r>
        <w:tab/>
      </w:r>
      <w:r w:rsidRPr="008801B7">
        <w:t>ask</w:t>
      </w:r>
      <w:r>
        <w:t xml:space="preserve"> the applicant to provide further information; and</w:t>
      </w:r>
    </w:p>
    <w:p w14:paraId="55A261F6" w14:textId="77777777" w:rsidR="00B9553F" w:rsidRDefault="00B9553F" w:rsidP="00C149CE">
      <w:pPr>
        <w:pStyle w:val="Indenta"/>
      </w:pPr>
      <w:r>
        <w:tab/>
      </w:r>
      <w:r w:rsidRPr="000D0137">
        <w:t>(b)</w:t>
      </w:r>
      <w:r>
        <w:tab/>
        <w:t>inspect the education and care service premises and the office of the applicant.</w:t>
      </w:r>
    </w:p>
    <w:p w14:paraId="5C2F927E" w14:textId="054414A5" w:rsidR="00B9553F" w:rsidRDefault="00B9553F" w:rsidP="00C149CE">
      <w:pPr>
        <w:pStyle w:val="Subsection"/>
      </w:pPr>
      <w:r>
        <w:tab/>
        <w:t>(2)</w:t>
      </w:r>
      <w:r w:rsidRPr="00D57BB8">
        <w:tab/>
        <w:t xml:space="preserve">If the Regulatory Authority asks the applicant for further information under this section, the period from the making of that request until the provision of further information is not included in the period referred to in </w:t>
      </w:r>
      <w:r w:rsidR="00CD26D0">
        <w:t>section </w:t>
      </w:r>
      <w:r w:rsidRPr="00D57BB8">
        <w:t>98(1) for the Regulatory Authority to make a</w:t>
      </w:r>
      <w:r>
        <w:t xml:space="preserve"> decision on the application.</w:t>
      </w:r>
    </w:p>
    <w:p w14:paraId="2813C637" w14:textId="5355654C" w:rsidR="00B9553F" w:rsidRDefault="00B9553F" w:rsidP="00C149CE">
      <w:pPr>
        <w:pStyle w:val="Heading5"/>
      </w:pPr>
      <w:bookmarkStart w:id="136" w:name="_Toc229660463"/>
      <w:r w:rsidRPr="009939C2">
        <w:rPr>
          <w:rStyle w:val="CharSectno"/>
        </w:rPr>
        <w:t>97</w:t>
      </w:r>
      <w:r>
        <w:tab/>
        <w:t>Special circumstances</w:t>
      </w:r>
      <w:bookmarkEnd w:id="136"/>
    </w:p>
    <w:p w14:paraId="19A7E8AD" w14:textId="290BA3DE" w:rsidR="00B9553F" w:rsidRPr="002F27AB" w:rsidRDefault="001C15D7" w:rsidP="00F20BA1">
      <w:pPr>
        <w:pStyle w:val="Subsection"/>
      </w:pPr>
      <w:r>
        <w:tab/>
      </w:r>
      <w:r>
        <w:tab/>
      </w:r>
      <w:r w:rsidR="00B9553F">
        <w:t>In considering whether the grant of a temporary waiver is appropriate, the Regulatory Authority must have regard to whether special circumstances disclosed in the application reasonably justify the grant of the temporary waiver.</w:t>
      </w:r>
    </w:p>
    <w:p w14:paraId="5995ED44" w14:textId="3B89D292" w:rsidR="00B9553F" w:rsidRDefault="00B9553F" w:rsidP="00C149CE">
      <w:pPr>
        <w:pStyle w:val="Heading5"/>
      </w:pPr>
      <w:bookmarkStart w:id="137" w:name="_Toc229660464"/>
      <w:r w:rsidRPr="009939C2">
        <w:rPr>
          <w:rStyle w:val="CharSectno"/>
        </w:rPr>
        <w:t>98</w:t>
      </w:r>
      <w:r>
        <w:tab/>
        <w:t>Decision on application</w:t>
      </w:r>
      <w:bookmarkEnd w:id="137"/>
    </w:p>
    <w:p w14:paraId="67BC4149" w14:textId="06613801" w:rsidR="00B9553F" w:rsidRDefault="00B9553F" w:rsidP="00C149CE">
      <w:pPr>
        <w:pStyle w:val="Subsection"/>
      </w:pPr>
      <w:r>
        <w:tab/>
      </w:r>
      <w:r w:rsidRPr="000D0137">
        <w:t>(1)</w:t>
      </w:r>
      <w:r>
        <w:tab/>
        <w:t>The Regulatory Authority must notify the applicant within 60 days after the application is made of the Authority</w:t>
      </w:r>
      <w:r w:rsidR="009A5983">
        <w:t>’</w:t>
      </w:r>
      <w:r>
        <w:t>s decision on the application.</w:t>
      </w:r>
    </w:p>
    <w:p w14:paraId="3C2189D3" w14:textId="77777777" w:rsidR="00B9553F" w:rsidRDefault="00B9553F" w:rsidP="00C149CE">
      <w:pPr>
        <w:pStyle w:val="Subsection"/>
      </w:pPr>
      <w:r>
        <w:tab/>
      </w:r>
      <w:r w:rsidRPr="00180758">
        <w:t>(2)</w:t>
      </w:r>
      <w:r>
        <w:tab/>
        <w:t>A temporary waiver must specify the period of the waiver which cannot be for a period of more than 12 months.</w:t>
      </w:r>
    </w:p>
    <w:p w14:paraId="6DB14A9A" w14:textId="31142BD2" w:rsidR="00B9553F" w:rsidRDefault="00B9553F" w:rsidP="00C149CE">
      <w:pPr>
        <w:pStyle w:val="Subsection"/>
      </w:pPr>
      <w:r>
        <w:lastRenderedPageBreak/>
        <w:tab/>
      </w:r>
      <w:r w:rsidRPr="00442527">
        <w:t>(3)</w:t>
      </w:r>
      <w:r>
        <w:tab/>
        <w:t>The Regulatory Authority, on the application of the approved provider, may</w:t>
      </w:r>
      <w:r w:rsidR="009A21D2">
        <w:t> — </w:t>
      </w:r>
    </w:p>
    <w:p w14:paraId="4587E5D0" w14:textId="2ACB7E71" w:rsidR="00B9553F" w:rsidRDefault="00B9553F" w:rsidP="00C149CE">
      <w:pPr>
        <w:pStyle w:val="Indenta"/>
      </w:pPr>
      <w:r>
        <w:tab/>
      </w:r>
      <w:r w:rsidRPr="00442527">
        <w:t>(a)</w:t>
      </w:r>
      <w:r>
        <w:tab/>
        <w:t>extend and further extend the period of a temporary waiver by periods of not more than 12 months; and</w:t>
      </w:r>
    </w:p>
    <w:p w14:paraId="09883DC0" w14:textId="77777777" w:rsidR="00B9553F" w:rsidRPr="00442527" w:rsidRDefault="00B9553F" w:rsidP="00C149CE">
      <w:pPr>
        <w:pStyle w:val="Indenta"/>
      </w:pPr>
      <w:r>
        <w:tab/>
      </w:r>
      <w:r w:rsidRPr="0007173B">
        <w:t>(b)</w:t>
      </w:r>
      <w:r>
        <w:tab/>
        <w:t>grant a further temporary waiver for an education and care service under this Division.</w:t>
      </w:r>
    </w:p>
    <w:p w14:paraId="32BED808" w14:textId="54D0C1ED" w:rsidR="00B9553F" w:rsidRDefault="00B9553F" w:rsidP="00C149CE">
      <w:pPr>
        <w:pStyle w:val="Subsection"/>
      </w:pPr>
      <w:r>
        <w:tab/>
        <w:t>(4)</w:t>
      </w:r>
      <w:r w:rsidRPr="00D57BB8">
        <w:tab/>
        <w:t>An application under sub</w:t>
      </w:r>
      <w:r w:rsidR="00CD26D0">
        <w:t>section </w:t>
      </w:r>
      <w:r w:rsidRPr="00D57BB8">
        <w:t>(3) must include payment of the prescribed fee.</w:t>
      </w:r>
    </w:p>
    <w:p w14:paraId="10919332" w14:textId="144010E3" w:rsidR="00B9553F" w:rsidRDefault="00B9553F" w:rsidP="00C149CE">
      <w:pPr>
        <w:pStyle w:val="Subsection"/>
      </w:pPr>
      <w:r>
        <w:tab/>
        <w:t>(5)</w:t>
      </w:r>
      <w:r w:rsidRPr="00D57BB8">
        <w:tab/>
        <w:t>If a temporary waiver is granted, the Regulatory Authority may place any conditions on the temporary waiver, including any condition limiting the use of the temporary waiver.</w:t>
      </w:r>
    </w:p>
    <w:p w14:paraId="19669F52" w14:textId="0DAA3E65" w:rsidR="00B9553F" w:rsidRDefault="00B9553F" w:rsidP="00C149CE">
      <w:pPr>
        <w:pStyle w:val="Subsection"/>
      </w:pPr>
      <w:r>
        <w:tab/>
        <w:t>(6</w:t>
      </w:r>
      <w:r w:rsidR="00BC0A2A">
        <w:t>)</w:t>
      </w:r>
      <w:r w:rsidR="00BC0A2A">
        <w:tab/>
      </w:r>
      <w:r w:rsidRPr="00D57BB8">
        <w:t xml:space="preserve">The Regulatory Authority may, at any time remove, add to or vary any conditions </w:t>
      </w:r>
      <w:r>
        <w:t>placed on a </w:t>
      </w:r>
      <w:r w:rsidRPr="00D57BB8">
        <w:t>temporary waiver under sub</w:t>
      </w:r>
      <w:r w:rsidR="00CD26D0">
        <w:t>section </w:t>
      </w:r>
      <w:r w:rsidRPr="00D57BB8">
        <w:t>(5).</w:t>
      </w:r>
    </w:p>
    <w:p w14:paraId="02BF5390" w14:textId="0B7F7827" w:rsidR="00B9553F" w:rsidRDefault="00B9553F" w:rsidP="00C149CE">
      <w:pPr>
        <w:pStyle w:val="Subsection"/>
      </w:pPr>
      <w:r>
        <w:tab/>
        <w:t>(7)</w:t>
      </w:r>
      <w:r w:rsidRPr="00D57BB8">
        <w:tab/>
        <w:t>If a temporary waiver is granted or its conditions are amended under sub</w:t>
      </w:r>
      <w:r w:rsidR="00CD26D0">
        <w:t>section </w:t>
      </w:r>
      <w:r w:rsidRPr="00D57BB8">
        <w:t>(6), the Regulatory Authority must issue or reissue the service approval specifying</w:t>
      </w:r>
      <w:r w:rsidR="009A21D2">
        <w:t> — </w:t>
      </w:r>
    </w:p>
    <w:p w14:paraId="633D8655" w14:textId="0E6A3C53" w:rsidR="00B9553F" w:rsidRDefault="00B9553F" w:rsidP="00C149CE">
      <w:pPr>
        <w:pStyle w:val="Indenta"/>
      </w:pPr>
      <w:r>
        <w:tab/>
      </w:r>
      <w:r w:rsidRPr="00F01852">
        <w:t>(a)</w:t>
      </w:r>
      <w:r w:rsidRPr="00D23E32">
        <w:tab/>
        <w:t>the national regulations that have been temporarily waived; and</w:t>
      </w:r>
    </w:p>
    <w:p w14:paraId="10F6BEEB" w14:textId="77777777" w:rsidR="00B9553F" w:rsidRDefault="00B9553F" w:rsidP="00C149CE">
      <w:pPr>
        <w:pStyle w:val="Indenta"/>
      </w:pPr>
      <w:r>
        <w:tab/>
        <w:t>(b)</w:t>
      </w:r>
      <w:r w:rsidRPr="00D57BB8">
        <w:tab/>
        <w:t>the period of the waiver; and</w:t>
      </w:r>
    </w:p>
    <w:p w14:paraId="6507066D" w14:textId="77777777" w:rsidR="00B9553F" w:rsidRDefault="00B9553F" w:rsidP="00C149CE">
      <w:pPr>
        <w:pStyle w:val="Indenta"/>
      </w:pPr>
      <w:r>
        <w:tab/>
        <w:t>(c)</w:t>
      </w:r>
      <w:r w:rsidRPr="00D57BB8">
        <w:tab/>
        <w:t>any conditions placed on the waiver.</w:t>
      </w:r>
    </w:p>
    <w:p w14:paraId="598E6142" w14:textId="6F4E4080" w:rsidR="00B9553F" w:rsidRDefault="00B9553F" w:rsidP="00C149CE">
      <w:pPr>
        <w:pStyle w:val="Heading5"/>
      </w:pPr>
      <w:bookmarkStart w:id="138" w:name="_Toc229660465"/>
      <w:r w:rsidRPr="009939C2">
        <w:rPr>
          <w:rStyle w:val="CharSectno"/>
        </w:rPr>
        <w:t>99</w:t>
      </w:r>
      <w:r>
        <w:tab/>
        <w:t>Revocation of temporary waiver</w:t>
      </w:r>
      <w:bookmarkEnd w:id="138"/>
    </w:p>
    <w:p w14:paraId="4635FCC3" w14:textId="04C29989" w:rsidR="00B9553F" w:rsidRDefault="001C15D7" w:rsidP="00F20BA1">
      <w:pPr>
        <w:pStyle w:val="Subsection"/>
      </w:pPr>
      <w:r>
        <w:tab/>
      </w:r>
      <w:r>
        <w:tab/>
      </w:r>
      <w:r w:rsidR="00B9553F" w:rsidRPr="008801B7">
        <w:t>The Regulatory Authority may</w:t>
      </w:r>
      <w:r w:rsidR="00B9553F">
        <w:t>,</w:t>
      </w:r>
      <w:r w:rsidR="00B9553F" w:rsidRPr="008801B7">
        <w:t xml:space="preserve"> </w:t>
      </w:r>
      <w:r w:rsidR="00B9553F">
        <w:t xml:space="preserve">at its discretion, </w:t>
      </w:r>
      <w:r w:rsidR="00B9553F" w:rsidRPr="008801B7">
        <w:t>revoke a temporary waiver.</w:t>
      </w:r>
    </w:p>
    <w:p w14:paraId="3A788921" w14:textId="32CEBDEB" w:rsidR="00B9553F" w:rsidRPr="00D23E32" w:rsidRDefault="00B9553F" w:rsidP="00C149CE">
      <w:pPr>
        <w:pStyle w:val="Heading5"/>
      </w:pPr>
      <w:bookmarkStart w:id="139" w:name="_Toc229660466"/>
      <w:r w:rsidRPr="009939C2">
        <w:rPr>
          <w:rStyle w:val="CharSectno"/>
        </w:rPr>
        <w:t>100</w:t>
      </w:r>
      <w:r w:rsidRPr="00D23E32">
        <w:tab/>
        <w:t>Effect of temporary waiver</w:t>
      </w:r>
      <w:bookmarkEnd w:id="139"/>
    </w:p>
    <w:p w14:paraId="3D318EF4" w14:textId="702D3779" w:rsidR="00B9553F" w:rsidRPr="00D23E32" w:rsidRDefault="001C15D7" w:rsidP="00F20BA1">
      <w:pPr>
        <w:pStyle w:val="Subsection"/>
      </w:pPr>
      <w:r>
        <w:tab/>
      </w:r>
      <w:r>
        <w:tab/>
      </w:r>
      <w:r w:rsidR="00B9553F" w:rsidRPr="00D23E32">
        <w:t>While a temporary waiver is in force, the approved education and care service is not required to comply with the national regulations that have been temporarily waived.</w:t>
      </w:r>
    </w:p>
    <w:p w14:paraId="314609EC" w14:textId="622107FF" w:rsidR="00B9553F" w:rsidRPr="00EF5763" w:rsidRDefault="00965F41" w:rsidP="00213EBD">
      <w:pPr>
        <w:pStyle w:val="Heading3"/>
      </w:pPr>
      <w:bookmarkStart w:id="140" w:name="_Toc229655993"/>
      <w:bookmarkStart w:id="141" w:name="_Toc229660467"/>
      <w:r w:rsidRPr="00965F41">
        <w:rPr>
          <w:rStyle w:val="CharDivNo"/>
        </w:rPr>
        <w:lastRenderedPageBreak/>
        <w:t>Division 7</w:t>
      </w:r>
      <w:r w:rsidR="009A21D2">
        <w:t> — </w:t>
      </w:r>
      <w:r w:rsidR="00B9553F" w:rsidRPr="00701162">
        <w:rPr>
          <w:rStyle w:val="CharDivText"/>
        </w:rPr>
        <w:t>Exercise of powers by another Regulatory Authority</w:t>
      </w:r>
      <w:bookmarkEnd w:id="140"/>
      <w:bookmarkEnd w:id="141"/>
    </w:p>
    <w:p w14:paraId="66F7700F" w14:textId="4E18AD2F" w:rsidR="00B9553F" w:rsidRDefault="00B9553F" w:rsidP="00C149CE">
      <w:pPr>
        <w:pStyle w:val="Heading5"/>
      </w:pPr>
      <w:bookmarkStart w:id="142" w:name="_Toc229660468"/>
      <w:r w:rsidRPr="009939C2">
        <w:rPr>
          <w:rStyle w:val="CharSectno"/>
        </w:rPr>
        <w:t>101</w:t>
      </w:r>
      <w:r>
        <w:tab/>
        <w:t>Exercise of powers by another Regulatory Authority</w:t>
      </w:r>
      <w:r w:rsidR="009A21D2">
        <w:t> — </w:t>
      </w:r>
      <w:r>
        <w:t>family day care services</w:t>
      </w:r>
      <w:bookmarkEnd w:id="142"/>
    </w:p>
    <w:p w14:paraId="3D92DAAC" w14:textId="5D7EB39C" w:rsidR="00B9553F" w:rsidRDefault="00B9553F" w:rsidP="00C149CE">
      <w:pPr>
        <w:pStyle w:val="Subsection"/>
      </w:pPr>
      <w:r>
        <w:tab/>
      </w:r>
      <w:r w:rsidRPr="001129CC">
        <w:t>(1)</w:t>
      </w:r>
      <w:r>
        <w:tab/>
        <w:t xml:space="preserve">This </w:t>
      </w:r>
      <w:r w:rsidR="00CD26D0">
        <w:t>section </w:t>
      </w:r>
      <w:r>
        <w:t>applies if the Regulatory Authority has granted a service approval under this Part</w:t>
      </w:r>
      <w:r w:rsidDel="00094AB0">
        <w:t xml:space="preserve"> </w:t>
      </w:r>
      <w:r>
        <w:t>to an approved provider for a family day care service.</w:t>
      </w:r>
    </w:p>
    <w:p w14:paraId="1CB6309D" w14:textId="5A8F2D58" w:rsidR="00B9553F" w:rsidRDefault="00B9553F" w:rsidP="00C149CE">
      <w:pPr>
        <w:pStyle w:val="Subsection"/>
      </w:pPr>
      <w:r>
        <w:tab/>
      </w:r>
      <w:r w:rsidRPr="00554F30">
        <w:t>(2)</w:t>
      </w:r>
      <w:r>
        <w:tab/>
        <w:t xml:space="preserve">A Regulatory Authority of another participating jurisdiction may exercise all the powers and perform all the functions of a Regulatory Authority under this Part (except Division 3 or </w:t>
      </w:r>
      <w:r w:rsidR="00CD26D0">
        <w:t>section </w:t>
      </w:r>
      <w:r>
        <w:t>76, 81 or 82) in respect of the service approval if the family day care service operates in that participating jurisdiction.</w:t>
      </w:r>
    </w:p>
    <w:p w14:paraId="1473A917" w14:textId="77777777" w:rsidR="00B9553F" w:rsidRDefault="00B9553F" w:rsidP="00C149CE">
      <w:pPr>
        <w:pStyle w:val="Subsection"/>
      </w:pPr>
      <w:r>
        <w:tab/>
      </w:r>
      <w:r w:rsidRPr="007A7B4E">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14:paraId="342A97B8" w14:textId="328371E8" w:rsidR="00B9553F" w:rsidRDefault="00B9553F" w:rsidP="00C149CE">
      <w:pPr>
        <w:pStyle w:val="Subsection"/>
      </w:pPr>
      <w:r>
        <w:tab/>
      </w:r>
      <w:r w:rsidRPr="009B5980">
        <w:t>(4)</w:t>
      </w:r>
      <w:r>
        <w:tab/>
        <w:t>A failure by a Regulatory Authority to comply with sub</w:t>
      </w:r>
      <w:r w:rsidR="00CD26D0">
        <w:t>section </w:t>
      </w:r>
      <w:r>
        <w:t>(3) does not affect the validity of the exercise of the power.</w:t>
      </w:r>
    </w:p>
    <w:p w14:paraId="610B48CE" w14:textId="77777777" w:rsidR="00B9553F" w:rsidRDefault="00B9553F" w:rsidP="00C149CE">
      <w:pPr>
        <w:pStyle w:val="Subsection"/>
      </w:pPr>
      <w:r>
        <w:tab/>
      </w:r>
      <w:r w:rsidRPr="002E6D12">
        <w:t>(5)</w:t>
      </w:r>
      <w:r w:rsidRPr="002E6D12">
        <w:tab/>
      </w:r>
      <w:r>
        <w:t>A cancellation or suspension of a service approval for a family day care service in another participating jurisdiction has effect in this jurisdiction.</w:t>
      </w:r>
    </w:p>
    <w:p w14:paraId="08F4F44F" w14:textId="7AE69982" w:rsidR="00B9553F" w:rsidRDefault="00965F41" w:rsidP="00213EBD">
      <w:pPr>
        <w:pStyle w:val="Heading3"/>
      </w:pPr>
      <w:bookmarkStart w:id="143" w:name="_Toc229655995"/>
      <w:bookmarkStart w:id="144" w:name="_Toc229660469"/>
      <w:r w:rsidRPr="00965F41">
        <w:rPr>
          <w:rStyle w:val="CharDivNo"/>
        </w:rPr>
        <w:t>Division 8</w:t>
      </w:r>
      <w:r w:rsidR="009A21D2">
        <w:t> — </w:t>
      </w:r>
      <w:r w:rsidR="00B9553F" w:rsidRPr="00701162">
        <w:rPr>
          <w:rStyle w:val="CharDivText"/>
        </w:rPr>
        <w:t>Associated children</w:t>
      </w:r>
      <w:r w:rsidR="009A5983" w:rsidRPr="00701162">
        <w:rPr>
          <w:rStyle w:val="CharDivText"/>
        </w:rPr>
        <w:t>’</w:t>
      </w:r>
      <w:r w:rsidR="00B9553F" w:rsidRPr="00701162">
        <w:rPr>
          <w:rStyle w:val="CharDivText"/>
        </w:rPr>
        <w:t>s services</w:t>
      </w:r>
      <w:bookmarkEnd w:id="143"/>
      <w:bookmarkEnd w:id="144"/>
    </w:p>
    <w:p w14:paraId="384D3CA3" w14:textId="7840708D" w:rsidR="00B9553F" w:rsidRDefault="00B9553F" w:rsidP="00C149CE">
      <w:pPr>
        <w:pStyle w:val="Heading5"/>
      </w:pPr>
      <w:bookmarkStart w:id="145" w:name="_Toc229660470"/>
      <w:r w:rsidRPr="009939C2">
        <w:rPr>
          <w:rStyle w:val="CharSectno"/>
        </w:rPr>
        <w:t>102</w:t>
      </w:r>
      <w:r>
        <w:tab/>
        <w:t>Application of this Law to associated children</w:t>
      </w:r>
      <w:r w:rsidR="009A5983">
        <w:t>’</w:t>
      </w:r>
      <w:r>
        <w:t>s services</w:t>
      </w:r>
      <w:bookmarkEnd w:id="145"/>
    </w:p>
    <w:p w14:paraId="061C0D10" w14:textId="738D0B02" w:rsidR="00B9553F" w:rsidRDefault="001C15D7" w:rsidP="00F20BA1">
      <w:pPr>
        <w:pStyle w:val="Subsection"/>
      </w:pPr>
      <w:r>
        <w:tab/>
      </w:r>
      <w:r>
        <w:tab/>
      </w:r>
      <w:r w:rsidR="00B9553F">
        <w:t>This Law does not apply to an associated children</w:t>
      </w:r>
      <w:r w:rsidR="009A5983">
        <w:t>’</w:t>
      </w:r>
      <w:r w:rsidR="00B9553F">
        <w:t>s service except as expressly provided in this Law.</w:t>
      </w:r>
    </w:p>
    <w:p w14:paraId="7D2DDC1A" w14:textId="3C05C054" w:rsidR="00B9553F" w:rsidRDefault="00965F41" w:rsidP="00213EBD">
      <w:pPr>
        <w:pStyle w:val="Heading3"/>
      </w:pPr>
      <w:bookmarkStart w:id="146" w:name="_Toc229655997"/>
      <w:bookmarkStart w:id="147" w:name="_Toc229660471"/>
      <w:r w:rsidRPr="00965F41">
        <w:rPr>
          <w:rStyle w:val="CharDivNo"/>
        </w:rPr>
        <w:lastRenderedPageBreak/>
        <w:t>Division 9</w:t>
      </w:r>
      <w:r w:rsidR="009A21D2">
        <w:t> — </w:t>
      </w:r>
      <w:r w:rsidR="00B9553F" w:rsidRPr="00701162">
        <w:rPr>
          <w:rStyle w:val="CharDivText"/>
        </w:rPr>
        <w:t>Offences</w:t>
      </w:r>
      <w:bookmarkEnd w:id="146"/>
      <w:bookmarkEnd w:id="147"/>
    </w:p>
    <w:p w14:paraId="6361C19C" w14:textId="13199BD2" w:rsidR="00B9553F" w:rsidRDefault="00B9553F" w:rsidP="00C149CE">
      <w:pPr>
        <w:pStyle w:val="Heading5"/>
      </w:pPr>
      <w:bookmarkStart w:id="148" w:name="_Toc229660472"/>
      <w:r w:rsidRPr="009939C2">
        <w:rPr>
          <w:rStyle w:val="CharSectno"/>
        </w:rPr>
        <w:t>103</w:t>
      </w:r>
      <w:r>
        <w:tab/>
        <w:t>Offence to provide an education and care service without service approval</w:t>
      </w:r>
      <w:bookmarkEnd w:id="148"/>
    </w:p>
    <w:p w14:paraId="0F6A117B" w14:textId="70A4479D" w:rsidR="00B9553F" w:rsidRDefault="00B9553F" w:rsidP="00C149CE">
      <w:pPr>
        <w:pStyle w:val="Subsection"/>
      </w:pPr>
      <w:r>
        <w:tab/>
        <w:t>(1)</w:t>
      </w:r>
      <w:r>
        <w:tab/>
      </w:r>
      <w:r w:rsidRPr="00CF1150">
        <w:t xml:space="preserve">A person must </w:t>
      </w:r>
      <w:r>
        <w:t>not provide an education and care service unless</w:t>
      </w:r>
      <w:r w:rsidR="009A21D2">
        <w:t> — </w:t>
      </w:r>
    </w:p>
    <w:p w14:paraId="732D6257" w14:textId="77777777" w:rsidR="00B9553F" w:rsidRDefault="00B9553F" w:rsidP="00C149CE">
      <w:pPr>
        <w:pStyle w:val="Indenta"/>
      </w:pPr>
      <w:r>
        <w:tab/>
      </w:r>
      <w:r w:rsidRPr="006209DC">
        <w:t>(a)</w:t>
      </w:r>
      <w:r>
        <w:tab/>
        <w:t>the person is an approved provider in respect of that service; and</w:t>
      </w:r>
    </w:p>
    <w:p w14:paraId="2F228876" w14:textId="77777777" w:rsidR="00B9553F" w:rsidRDefault="00B9553F" w:rsidP="00C149CE">
      <w:pPr>
        <w:pStyle w:val="Indenta"/>
      </w:pPr>
      <w:r>
        <w:tab/>
      </w:r>
      <w:r w:rsidRPr="006209DC">
        <w:t>(b)</w:t>
      </w:r>
      <w:r>
        <w:tab/>
        <w:t>the education and care service is an approved education and care service.</w:t>
      </w:r>
    </w:p>
    <w:p w14:paraId="5AD9DD39" w14:textId="3392EA08" w:rsidR="00B9553F" w:rsidRPr="00D23E32" w:rsidRDefault="00766F51" w:rsidP="00766F51">
      <w:pPr>
        <w:pStyle w:val="Penstart"/>
      </w:pPr>
      <w:r>
        <w:tab/>
      </w:r>
      <w:r w:rsidR="00B9553F" w:rsidRPr="00D23E32">
        <w:t>Penalty:</w:t>
      </w:r>
      <w:r w:rsidR="00B9553F" w:rsidRPr="00D23E32">
        <w:tab/>
        <w:t>$22 900, in the case of an individual.</w:t>
      </w:r>
    </w:p>
    <w:p w14:paraId="7308C30C" w14:textId="3D7B7B0F" w:rsidR="00B9553F" w:rsidRPr="00D23E32" w:rsidRDefault="00B9553F" w:rsidP="00766F51">
      <w:pPr>
        <w:pStyle w:val="Penstart"/>
      </w:pPr>
      <w:r w:rsidRPr="00D23E32">
        <w:tab/>
      </w:r>
      <w:r w:rsidR="00766F51">
        <w:tab/>
      </w:r>
      <w:r w:rsidR="00766F51">
        <w:tab/>
      </w:r>
      <w:r w:rsidRPr="00D23E32">
        <w:t>$114 900, in any other case.</w:t>
      </w:r>
    </w:p>
    <w:p w14:paraId="322FA06A" w14:textId="0E926006" w:rsidR="00B9553F" w:rsidRDefault="00B9553F" w:rsidP="00C149CE">
      <w:pPr>
        <w:pStyle w:val="Subsection"/>
      </w:pPr>
      <w:r>
        <w:tab/>
      </w:r>
      <w:r w:rsidRPr="00983A57">
        <w:t>(2)</w:t>
      </w:r>
      <w:r>
        <w:tab/>
        <w:t>Sub</w:t>
      </w:r>
      <w:r w:rsidR="00CD26D0">
        <w:t>section </w:t>
      </w:r>
      <w:r>
        <w:t>(1) does not apply to a family day care educator providing education and care to children as part of an approved family day care service.</w:t>
      </w:r>
    </w:p>
    <w:p w14:paraId="29E2C967" w14:textId="16B4955C" w:rsidR="00B9553F" w:rsidRDefault="00B9553F" w:rsidP="00C149CE">
      <w:pPr>
        <w:pStyle w:val="Heading5"/>
      </w:pPr>
      <w:bookmarkStart w:id="149" w:name="_Toc229660473"/>
      <w:r w:rsidRPr="009939C2">
        <w:rPr>
          <w:rStyle w:val="CharSectno"/>
        </w:rPr>
        <w:t>103</w:t>
      </w:r>
      <w:r w:rsidRPr="00763813">
        <w:t>A</w:t>
      </w:r>
      <w:r w:rsidRPr="00D57BB8">
        <w:tab/>
        <w:t>Offence relating to places where education and care is provided as part of a family day care service</w:t>
      </w:r>
      <w:bookmarkEnd w:id="149"/>
    </w:p>
    <w:p w14:paraId="7C552EC9" w14:textId="7E233B0D" w:rsidR="00B9553F" w:rsidRDefault="001C15D7" w:rsidP="00F20BA1">
      <w:pPr>
        <w:pStyle w:val="Subsection"/>
      </w:pPr>
      <w:r>
        <w:tab/>
      </w:r>
      <w:r>
        <w:tab/>
      </w:r>
      <w:r w:rsidR="00B9553F" w:rsidRPr="00D57BB8">
        <w:t>An approved provid</w:t>
      </w:r>
      <w:r w:rsidR="00B9553F">
        <w:t>er of a family day care service </w:t>
      </w:r>
      <w:r w:rsidR="00B9553F" w:rsidRPr="00D57BB8">
        <w:t>must ensure that education and care is not provided to children, as part of the service, from a place that is not a family day care residence or an approved family day care venue unless otherwise permitted by this Law.</w:t>
      </w:r>
    </w:p>
    <w:p w14:paraId="6AF0C1F7" w14:textId="1DCC280C" w:rsidR="00B9553F" w:rsidRPr="00D23E32" w:rsidRDefault="00766F51" w:rsidP="00766F51">
      <w:pPr>
        <w:pStyle w:val="Penstart"/>
      </w:pPr>
      <w:r>
        <w:tab/>
      </w:r>
      <w:r w:rsidR="00B9553F" w:rsidRPr="00D23E32">
        <w:t>Penalty:</w:t>
      </w:r>
      <w:r w:rsidR="00B9553F" w:rsidRPr="00D23E32">
        <w:tab/>
        <w:t>$22 900, in the case of an individual.</w:t>
      </w:r>
    </w:p>
    <w:p w14:paraId="314DFEC4" w14:textId="3B0D9226" w:rsidR="00B9553F" w:rsidRDefault="00B9553F" w:rsidP="00766F51">
      <w:pPr>
        <w:pStyle w:val="Penstart"/>
      </w:pPr>
      <w:r w:rsidRPr="00D23E32">
        <w:tab/>
      </w:r>
      <w:r w:rsidR="00766F51">
        <w:tab/>
      </w:r>
      <w:r w:rsidR="00766F51">
        <w:tab/>
      </w:r>
      <w:r w:rsidRPr="00D23E32">
        <w:t>$114 900, in any other case.</w:t>
      </w:r>
    </w:p>
    <w:p w14:paraId="18337D8C" w14:textId="69A6EC65" w:rsidR="00B9553F" w:rsidRPr="006209DC" w:rsidRDefault="00B9553F" w:rsidP="00C149CE">
      <w:pPr>
        <w:pStyle w:val="Heading5"/>
      </w:pPr>
      <w:bookmarkStart w:id="150" w:name="_Toc229660474"/>
      <w:r w:rsidRPr="009939C2">
        <w:rPr>
          <w:rStyle w:val="CharSectno"/>
        </w:rPr>
        <w:t>104</w:t>
      </w:r>
      <w:r w:rsidRPr="006209DC">
        <w:tab/>
        <w:t xml:space="preserve">Offence to advertise </w:t>
      </w:r>
      <w:r>
        <w:t>education and care</w:t>
      </w:r>
      <w:r w:rsidRPr="006209DC">
        <w:t xml:space="preserve"> service</w:t>
      </w:r>
      <w:r>
        <w:t xml:space="preserve"> without service approval</w:t>
      </w:r>
      <w:bookmarkEnd w:id="150"/>
    </w:p>
    <w:p w14:paraId="3DC325B3" w14:textId="3FEA6CB7" w:rsidR="00B9553F" w:rsidRDefault="00B9553F" w:rsidP="00C149CE">
      <w:pPr>
        <w:pStyle w:val="Subsection"/>
      </w:pPr>
      <w:r>
        <w:tab/>
      </w:r>
      <w:r w:rsidRPr="004A4091">
        <w:t>(1)</w:t>
      </w:r>
      <w:r w:rsidRPr="00CF1150">
        <w:tab/>
        <w:t xml:space="preserve">A person must not </w:t>
      </w:r>
      <w:r>
        <w:t xml:space="preserve">knowingly </w:t>
      </w:r>
      <w:r w:rsidRPr="00CF1150">
        <w:t xml:space="preserve">publish or cause to be published an advertisement for </w:t>
      </w:r>
      <w:r>
        <w:t>an education and care service unless it is an approved education and care service.</w:t>
      </w:r>
    </w:p>
    <w:p w14:paraId="028A0AC4" w14:textId="0F49FC56" w:rsidR="00B9553F" w:rsidRPr="00D23E32" w:rsidRDefault="00766F51" w:rsidP="00766F51">
      <w:pPr>
        <w:pStyle w:val="Penstart"/>
      </w:pPr>
      <w:r>
        <w:tab/>
      </w:r>
      <w:r w:rsidR="00B9553F" w:rsidRPr="00D23E32">
        <w:t>Penalty:</w:t>
      </w:r>
      <w:r w:rsidR="00B9553F" w:rsidRPr="00D23E32">
        <w:tab/>
        <w:t>$6800, in the case of an individual.</w:t>
      </w:r>
    </w:p>
    <w:p w14:paraId="04CBA04D" w14:textId="1B09AA72" w:rsidR="00B9553F" w:rsidRPr="00D23E32" w:rsidRDefault="00B9553F" w:rsidP="00766F51">
      <w:pPr>
        <w:pStyle w:val="Penstart"/>
      </w:pPr>
      <w:r w:rsidRPr="00D23E32">
        <w:tab/>
      </w:r>
      <w:r w:rsidR="00766F51">
        <w:tab/>
      </w:r>
      <w:r w:rsidR="00766F51">
        <w:tab/>
      </w:r>
      <w:r w:rsidRPr="00D23E32">
        <w:t>$34 400, in any other case.</w:t>
      </w:r>
    </w:p>
    <w:p w14:paraId="12D16C11" w14:textId="17B65B65" w:rsidR="00B9553F" w:rsidRDefault="00B9553F" w:rsidP="00C149CE">
      <w:pPr>
        <w:pStyle w:val="Subsection"/>
      </w:pPr>
      <w:r>
        <w:lastRenderedPageBreak/>
        <w:tab/>
      </w:r>
      <w:r w:rsidRPr="00044198">
        <w:t>(2)</w:t>
      </w:r>
      <w:r>
        <w:tab/>
        <w:t>Sub</w:t>
      </w:r>
      <w:r w:rsidR="00CD26D0">
        <w:t>section </w:t>
      </w:r>
      <w:r>
        <w:t>(1) does not apply if an application for a service approval in respect of the education and care service has been made under this Law but has not been decided.</w:t>
      </w:r>
    </w:p>
    <w:p w14:paraId="28225D00" w14:textId="33829F41" w:rsidR="00B9553F" w:rsidRPr="00160474" w:rsidRDefault="00B9553F" w:rsidP="007C0552">
      <w:pPr>
        <w:pStyle w:val="Heading2"/>
      </w:pPr>
      <w:bookmarkStart w:id="151" w:name="_Toc229656001"/>
      <w:bookmarkStart w:id="152" w:name="_Toc229660475"/>
      <w:r w:rsidRPr="009A21D2">
        <w:rPr>
          <w:rStyle w:val="CharPartNo"/>
        </w:rPr>
        <w:lastRenderedPageBreak/>
        <w:t>Part 4</w:t>
      </w:r>
      <w:r w:rsidR="009A21D2">
        <w:t> — </w:t>
      </w:r>
      <w:r w:rsidRPr="009A21D2">
        <w:rPr>
          <w:rStyle w:val="CharPartText"/>
        </w:rPr>
        <w:t>Approval in principle for education and care service premises located in certain types of buildings</w:t>
      </w:r>
      <w:bookmarkEnd w:id="151"/>
      <w:bookmarkEnd w:id="152"/>
    </w:p>
    <w:p w14:paraId="49569893" w14:textId="11842159" w:rsidR="00B9553F" w:rsidRPr="006D69E1" w:rsidRDefault="00965F41" w:rsidP="00213EBD">
      <w:pPr>
        <w:pStyle w:val="Heading3"/>
      </w:pPr>
      <w:bookmarkStart w:id="153" w:name="_Toc229656002"/>
      <w:bookmarkStart w:id="154" w:name="_Toc229660476"/>
      <w:r w:rsidRPr="00965F41">
        <w:rPr>
          <w:rStyle w:val="CharDivNo"/>
        </w:rPr>
        <w:t>Division 1</w:t>
      </w:r>
      <w:r w:rsidR="009A21D2">
        <w:t> — </w:t>
      </w:r>
      <w:r w:rsidR="00B9553F" w:rsidRPr="00701162">
        <w:rPr>
          <w:rStyle w:val="CharDivText"/>
        </w:rPr>
        <w:t>Application of this Part</w:t>
      </w:r>
      <w:bookmarkEnd w:id="153"/>
      <w:bookmarkEnd w:id="154"/>
    </w:p>
    <w:p w14:paraId="25F52B5C" w14:textId="47D2567F" w:rsidR="00B9553F" w:rsidRPr="00160474" w:rsidRDefault="00B9553F" w:rsidP="00C149CE">
      <w:pPr>
        <w:pStyle w:val="Heading5"/>
      </w:pPr>
      <w:bookmarkStart w:id="155" w:name="_Toc229660477"/>
      <w:r w:rsidRPr="009939C2">
        <w:rPr>
          <w:rStyle w:val="CharSectno"/>
        </w:rPr>
        <w:t>105</w:t>
      </w:r>
      <w:r w:rsidRPr="00160474">
        <w:tab/>
        <w:t>Application of Part to certain participating jurisdictions only</w:t>
      </w:r>
      <w:bookmarkEnd w:id="155"/>
    </w:p>
    <w:p w14:paraId="498D3BBE" w14:textId="707E247D" w:rsidR="00B9553F" w:rsidRPr="00160474" w:rsidRDefault="001C15D7" w:rsidP="00F20BA1">
      <w:pPr>
        <w:pStyle w:val="Subsection"/>
      </w:pPr>
      <w:r>
        <w:tab/>
      </w:r>
      <w:r>
        <w:tab/>
      </w:r>
      <w:r w:rsidR="00B9553F" w:rsidRPr="00160474">
        <w:t>This Part applies to, and in relation to, a participating jurisdiction if a law of the participating jurisdiction, or an instrument made under that law, specifically declares that Part 4 of this Law applies.</w:t>
      </w:r>
    </w:p>
    <w:p w14:paraId="4A39C143" w14:textId="29676105" w:rsidR="00B9553F" w:rsidRPr="006D69E1" w:rsidRDefault="00965F41" w:rsidP="00213EBD">
      <w:pPr>
        <w:pStyle w:val="Heading3"/>
      </w:pPr>
      <w:bookmarkStart w:id="156" w:name="_Toc229656004"/>
      <w:bookmarkStart w:id="157" w:name="_Toc229660478"/>
      <w:r w:rsidRPr="00965F41">
        <w:rPr>
          <w:rStyle w:val="CharDivNo"/>
        </w:rPr>
        <w:t>Division 2</w:t>
      </w:r>
      <w:r w:rsidR="009A21D2">
        <w:t> — </w:t>
      </w:r>
      <w:r w:rsidR="00B9553F" w:rsidRPr="00701162">
        <w:rPr>
          <w:rStyle w:val="CharDivText"/>
        </w:rPr>
        <w:t>Application for approval in principle</w:t>
      </w:r>
      <w:bookmarkEnd w:id="156"/>
      <w:bookmarkEnd w:id="157"/>
    </w:p>
    <w:p w14:paraId="43FD9D45" w14:textId="644F7E8E" w:rsidR="00B9553F" w:rsidRPr="00160474" w:rsidRDefault="00B9553F" w:rsidP="00C149CE">
      <w:pPr>
        <w:pStyle w:val="Heading5"/>
      </w:pPr>
      <w:bookmarkStart w:id="158" w:name="_Toc229660479"/>
      <w:r w:rsidRPr="009939C2">
        <w:rPr>
          <w:rStyle w:val="CharSectno"/>
        </w:rPr>
        <w:t>106</w:t>
      </w:r>
      <w:r w:rsidRPr="00160474">
        <w:tab/>
        <w:t>Application for approval in principle</w:t>
      </w:r>
      <w:bookmarkEnd w:id="158"/>
      <w:r w:rsidRPr="00160474">
        <w:t xml:space="preserve"> </w:t>
      </w:r>
    </w:p>
    <w:p w14:paraId="73872B4B" w14:textId="77777777" w:rsidR="00B9553F" w:rsidRPr="00160474" w:rsidRDefault="00B9553F" w:rsidP="00C149CE">
      <w:pPr>
        <w:pStyle w:val="Subsection"/>
      </w:pPr>
      <w:r>
        <w:tab/>
      </w:r>
      <w:r w:rsidRPr="00724860">
        <w:t>(1)</w:t>
      </w:r>
      <w:r w:rsidRPr="00160474">
        <w:tab/>
        <w:t xml:space="preserve">A person may apply to the Regulatory Authority for the approval in principle of proposed education and care service premises. </w:t>
      </w:r>
    </w:p>
    <w:p w14:paraId="2394C42C" w14:textId="6FB7F504" w:rsidR="00B9553F" w:rsidRPr="00160474" w:rsidRDefault="00B9553F" w:rsidP="00C149CE">
      <w:pPr>
        <w:pStyle w:val="Subsection"/>
      </w:pPr>
      <w:r>
        <w:tab/>
      </w:r>
      <w:r w:rsidRPr="00724860">
        <w:t>(2)</w:t>
      </w:r>
      <w:r w:rsidRPr="00160474">
        <w:tab/>
        <w:t>An application may be made if</w:t>
      </w:r>
      <w:r w:rsidR="009A21D2">
        <w:t> — </w:t>
      </w:r>
    </w:p>
    <w:p w14:paraId="1D36A36E" w14:textId="77777777" w:rsidR="00B9553F" w:rsidRPr="00160474" w:rsidRDefault="00B9553F" w:rsidP="00C149CE">
      <w:pPr>
        <w:pStyle w:val="Indenta"/>
      </w:pPr>
      <w:r>
        <w:tab/>
      </w:r>
      <w:r w:rsidRPr="00724860">
        <w:t>(a)</w:t>
      </w:r>
      <w:r w:rsidRPr="00160474">
        <w:tab/>
        <w:t>the premises are for an education and care service (other than a family day care service); and</w:t>
      </w:r>
    </w:p>
    <w:p w14:paraId="54286576" w14:textId="77777777" w:rsidR="00B9553F" w:rsidRPr="00160474" w:rsidRDefault="00B9553F" w:rsidP="00C149CE">
      <w:pPr>
        <w:pStyle w:val="Indenta"/>
      </w:pPr>
      <w:r>
        <w:tab/>
      </w:r>
      <w:r w:rsidRPr="00724860">
        <w:t>(b)</w:t>
      </w:r>
      <w:r w:rsidRPr="00160474">
        <w:tab/>
        <w:t>the premises are proposed to be located in a new or existing Part 4 building; and</w:t>
      </w:r>
    </w:p>
    <w:p w14:paraId="2CC94A0B" w14:textId="77777777" w:rsidR="00B9553F" w:rsidRPr="00160474" w:rsidRDefault="00B9553F" w:rsidP="001400AA">
      <w:pPr>
        <w:pStyle w:val="Indenta"/>
      </w:pPr>
      <w:r>
        <w:tab/>
      </w:r>
      <w:r w:rsidRPr="00724860">
        <w:t>(c)</w:t>
      </w:r>
      <w:r w:rsidRPr="00160474">
        <w:tab/>
        <w:t>under a Part 4 planning law or Part 4 building law (or both) of the Part 4 jurisdiction, a permit or approval is required for the construction, alteration or repair of the proposed education and care service premises or the development of the land.</w:t>
      </w:r>
    </w:p>
    <w:p w14:paraId="0E6EA928" w14:textId="432F633F" w:rsidR="00B9553F" w:rsidRPr="00160474" w:rsidRDefault="00B9553F" w:rsidP="00C149CE">
      <w:pPr>
        <w:pStyle w:val="Heading5"/>
      </w:pPr>
      <w:bookmarkStart w:id="159" w:name="_Toc229660480"/>
      <w:r w:rsidRPr="009939C2">
        <w:rPr>
          <w:rStyle w:val="CharSectno"/>
        </w:rPr>
        <w:lastRenderedPageBreak/>
        <w:t>107</w:t>
      </w:r>
      <w:r w:rsidRPr="00160474">
        <w:tab/>
        <w:t>Form and timing of application</w:t>
      </w:r>
      <w:bookmarkEnd w:id="159"/>
    </w:p>
    <w:p w14:paraId="465C1057" w14:textId="44A74197" w:rsidR="00B9553F" w:rsidRPr="00160474" w:rsidRDefault="00B9553F" w:rsidP="001400AA">
      <w:pPr>
        <w:pStyle w:val="Subsection"/>
        <w:keepNext/>
      </w:pPr>
      <w:r>
        <w:tab/>
      </w:r>
      <w:r w:rsidRPr="00724860">
        <w:t>(1)</w:t>
      </w:r>
      <w:r w:rsidRPr="00160474">
        <w:tab/>
        <w:t>An application for an approval in principle must</w:t>
      </w:r>
      <w:r w:rsidR="009A21D2">
        <w:t> — </w:t>
      </w:r>
    </w:p>
    <w:p w14:paraId="54EBA4E8" w14:textId="77777777" w:rsidR="00B9553F" w:rsidRPr="00160474" w:rsidRDefault="00B9553F" w:rsidP="00C149CE">
      <w:pPr>
        <w:pStyle w:val="Indenta"/>
      </w:pPr>
      <w:r>
        <w:tab/>
      </w:r>
      <w:r w:rsidRPr="00724860">
        <w:t>(a)</w:t>
      </w:r>
      <w:r w:rsidRPr="00160474">
        <w:tab/>
        <w:t xml:space="preserve">be made to the Regulatory Authority of the Part 4 jurisdiction in which the building is to be located or is located; and </w:t>
      </w:r>
    </w:p>
    <w:p w14:paraId="6F22472C" w14:textId="77777777" w:rsidR="00B9553F" w:rsidRPr="00160474" w:rsidRDefault="00B9553F" w:rsidP="00C149CE">
      <w:pPr>
        <w:pStyle w:val="Indenta"/>
      </w:pPr>
      <w:r>
        <w:tab/>
      </w:r>
      <w:r w:rsidRPr="00724860">
        <w:t>(b)</w:t>
      </w:r>
      <w:r w:rsidRPr="00160474">
        <w:tab/>
        <w:t xml:space="preserve">be in writing; and </w:t>
      </w:r>
    </w:p>
    <w:p w14:paraId="11115C99" w14:textId="77777777" w:rsidR="00B9553F" w:rsidRPr="00160474" w:rsidRDefault="00B9553F" w:rsidP="00C149CE">
      <w:pPr>
        <w:pStyle w:val="Indenta"/>
      </w:pPr>
      <w:r>
        <w:tab/>
      </w:r>
      <w:r w:rsidRPr="00724860">
        <w:t>(c)</w:t>
      </w:r>
      <w:r w:rsidRPr="00160474">
        <w:tab/>
        <w:t>include any plan, drawing or specification as to the construction, alteration or repair of the proposed premises and building in which the premises are or will be located; and</w:t>
      </w:r>
    </w:p>
    <w:p w14:paraId="621A0590" w14:textId="77777777" w:rsidR="00B9553F" w:rsidRPr="00160474" w:rsidRDefault="00B9553F" w:rsidP="00C149CE">
      <w:pPr>
        <w:pStyle w:val="Indenta"/>
      </w:pPr>
      <w:r>
        <w:tab/>
      </w:r>
      <w:r w:rsidRPr="00724860">
        <w:t>(d)</w:t>
      </w:r>
      <w:r w:rsidRPr="00160474">
        <w:tab/>
        <w:t>include the prescribed information; and</w:t>
      </w:r>
    </w:p>
    <w:p w14:paraId="1B54570E" w14:textId="77777777" w:rsidR="00B9553F" w:rsidRPr="00160474" w:rsidRDefault="00B9553F" w:rsidP="00C149CE">
      <w:pPr>
        <w:pStyle w:val="Indenta"/>
      </w:pPr>
      <w:r>
        <w:tab/>
      </w:r>
      <w:r w:rsidRPr="00724860">
        <w:t>(e)</w:t>
      </w:r>
      <w:r w:rsidRPr="00160474">
        <w:tab/>
        <w:t xml:space="preserve">include payment of the prescribed fee. </w:t>
      </w:r>
    </w:p>
    <w:p w14:paraId="0D9C8397" w14:textId="77777777" w:rsidR="00B9553F" w:rsidRPr="00160474" w:rsidRDefault="00B9553F" w:rsidP="00C149CE">
      <w:pPr>
        <w:pStyle w:val="Subsection"/>
      </w:pPr>
      <w:r>
        <w:tab/>
      </w:r>
      <w:r w:rsidRPr="00724860">
        <w:t>(2)</w:t>
      </w:r>
      <w:r w:rsidRPr="00160474">
        <w:tab/>
        <w:t>An application for an approval in principle must be made to the Regulatory Authority within the period declared by or under a law of the Part 4 jurisdiction to be the application period.</w:t>
      </w:r>
    </w:p>
    <w:p w14:paraId="2D65E00C" w14:textId="5031788B" w:rsidR="00B9553F" w:rsidRPr="00160474" w:rsidRDefault="00B9553F" w:rsidP="00C149CE">
      <w:pPr>
        <w:pStyle w:val="Heading5"/>
      </w:pPr>
      <w:bookmarkStart w:id="160" w:name="_Toc229660481"/>
      <w:r w:rsidRPr="009939C2">
        <w:rPr>
          <w:rStyle w:val="CharSectno"/>
        </w:rPr>
        <w:t>108</w:t>
      </w:r>
      <w:r w:rsidRPr="00160474">
        <w:tab/>
        <w:t>Regulatory Authority may seek further information</w:t>
      </w:r>
      <w:bookmarkEnd w:id="160"/>
      <w:r w:rsidRPr="00160474">
        <w:t xml:space="preserve"> </w:t>
      </w:r>
    </w:p>
    <w:p w14:paraId="3850ED40" w14:textId="77777777" w:rsidR="00B9553F" w:rsidRPr="00160474" w:rsidRDefault="00B9553F" w:rsidP="00C149CE">
      <w:pPr>
        <w:pStyle w:val="Subsection"/>
      </w:pPr>
      <w:r>
        <w:tab/>
      </w:r>
      <w:r w:rsidRPr="00724860">
        <w:t>(1)</w:t>
      </w:r>
      <w:r w:rsidRPr="00160474">
        <w:tab/>
        <w:t>The Regulatory Authority may ask an applicant for an approval in principle to provide any further information that is reasonably required for the purpose of assessing the application.</w:t>
      </w:r>
    </w:p>
    <w:p w14:paraId="13AA6F45" w14:textId="391FC201" w:rsidR="00B9553F" w:rsidRDefault="00B9553F" w:rsidP="00C149CE">
      <w:pPr>
        <w:pStyle w:val="Subsection"/>
      </w:pPr>
      <w:r>
        <w:tab/>
      </w:r>
      <w:r w:rsidRPr="00724860">
        <w:t>(2)</w:t>
      </w:r>
      <w:r w:rsidRPr="00160474">
        <w:tab/>
        <w:t xml:space="preserve">If the Regulatory Authority asks the applicant for further information under this section, the period from the making of the request until the provision of the further information is not included in the period referred to in </w:t>
      </w:r>
      <w:r w:rsidR="00CD26D0">
        <w:t>section </w:t>
      </w:r>
      <w:r w:rsidRPr="00160474">
        <w:t>110 for the Regulatory Authority to make a decision on the application.</w:t>
      </w:r>
    </w:p>
    <w:p w14:paraId="3CA0BD76" w14:textId="6C08ABAB" w:rsidR="00B9553F" w:rsidRPr="00160474" w:rsidRDefault="00B9553F" w:rsidP="00C149CE">
      <w:pPr>
        <w:pStyle w:val="Heading5"/>
      </w:pPr>
      <w:bookmarkStart w:id="161" w:name="_Toc229660482"/>
      <w:r w:rsidRPr="009939C2">
        <w:rPr>
          <w:rStyle w:val="CharSectno"/>
        </w:rPr>
        <w:t>109</w:t>
      </w:r>
      <w:r w:rsidRPr="00160474">
        <w:tab/>
        <w:t>Determination of application for an approval in principle</w:t>
      </w:r>
      <w:bookmarkEnd w:id="161"/>
    </w:p>
    <w:p w14:paraId="7D911E85" w14:textId="1D3F1049" w:rsidR="00B9553F" w:rsidRPr="00160474" w:rsidRDefault="001C15D7" w:rsidP="00F20BA1">
      <w:pPr>
        <w:pStyle w:val="Subsection"/>
      </w:pPr>
      <w:r>
        <w:tab/>
      </w:r>
      <w:r>
        <w:tab/>
      </w:r>
      <w:r w:rsidR="00B9553F" w:rsidRPr="00160474">
        <w:t>In determining an application for an approval in principle, the Regulatory Authority must have regard to</w:t>
      </w:r>
      <w:r w:rsidR="009A21D2">
        <w:t> — </w:t>
      </w:r>
    </w:p>
    <w:p w14:paraId="434CDF89" w14:textId="77777777" w:rsidR="00B9553F" w:rsidRPr="00160474" w:rsidRDefault="00B9553F" w:rsidP="00C149CE">
      <w:pPr>
        <w:pStyle w:val="Indenta"/>
      </w:pPr>
      <w:r>
        <w:tab/>
      </w:r>
      <w:r w:rsidRPr="00724860">
        <w:t>(a)</w:t>
      </w:r>
      <w:r w:rsidRPr="00160474">
        <w:tab/>
        <w:t>the suitability of the proposed education and care service premises and the site and location of those premises for the operation of an education and care service; and</w:t>
      </w:r>
    </w:p>
    <w:p w14:paraId="77285120" w14:textId="77777777" w:rsidR="00B9553F" w:rsidRPr="00160474" w:rsidRDefault="00B9553F" w:rsidP="00C149CE">
      <w:pPr>
        <w:pStyle w:val="Indenta"/>
      </w:pPr>
      <w:r>
        <w:lastRenderedPageBreak/>
        <w:tab/>
      </w:r>
      <w:r w:rsidRPr="00724860">
        <w:t>(b)</w:t>
      </w:r>
      <w:r w:rsidRPr="00160474">
        <w:tab/>
        <w:t>whether the proposed education and care service premises would meet the approval in principle criteria once constructed, altered or repaired; and</w:t>
      </w:r>
    </w:p>
    <w:p w14:paraId="60BD27F7" w14:textId="77777777" w:rsidR="00B9553F" w:rsidRPr="00160474" w:rsidRDefault="00B9553F" w:rsidP="00C149CE">
      <w:pPr>
        <w:pStyle w:val="Indenta"/>
      </w:pPr>
      <w:r>
        <w:tab/>
      </w:r>
      <w:r w:rsidRPr="00724860">
        <w:t>(c)</w:t>
      </w:r>
      <w:r w:rsidRPr="00160474">
        <w:tab/>
        <w:t xml:space="preserve">whether the proposed education and care service premises will have direct egress to an assembly area to allow the safe evacuation of all children; and </w:t>
      </w:r>
    </w:p>
    <w:p w14:paraId="53B32BEF" w14:textId="77777777" w:rsidR="00B9553F" w:rsidRPr="00160474" w:rsidRDefault="00B9553F" w:rsidP="00C149CE">
      <w:pPr>
        <w:pStyle w:val="Indenta"/>
      </w:pPr>
      <w:r>
        <w:tab/>
      </w:r>
      <w:r w:rsidRPr="00724860">
        <w:t>(d)</w:t>
      </w:r>
      <w:r w:rsidRPr="00160474">
        <w:tab/>
        <w:t>any other matter the Regulatory Authority considers relevant; and</w:t>
      </w:r>
    </w:p>
    <w:p w14:paraId="1BA95DAC" w14:textId="77777777" w:rsidR="00B9553F" w:rsidRPr="00160474" w:rsidRDefault="00B9553F" w:rsidP="00C149CE">
      <w:pPr>
        <w:pStyle w:val="Indenta"/>
      </w:pPr>
      <w:r>
        <w:tab/>
      </w:r>
      <w:r w:rsidRPr="00724860">
        <w:t>(e)</w:t>
      </w:r>
      <w:r w:rsidRPr="00160474">
        <w:tab/>
        <w:t>any other prescribed matters.</w:t>
      </w:r>
    </w:p>
    <w:p w14:paraId="54685628" w14:textId="72F89C2C" w:rsidR="00B9553F" w:rsidRPr="00160474" w:rsidRDefault="00B9553F" w:rsidP="00C149CE">
      <w:pPr>
        <w:pStyle w:val="Heading5"/>
      </w:pPr>
      <w:bookmarkStart w:id="162" w:name="_Toc229660483"/>
      <w:r w:rsidRPr="009939C2">
        <w:rPr>
          <w:rStyle w:val="CharSectno"/>
        </w:rPr>
        <w:t>110</w:t>
      </w:r>
      <w:r w:rsidRPr="00160474">
        <w:tab/>
        <w:t>Grant or refusal of approval in principle</w:t>
      </w:r>
      <w:bookmarkEnd w:id="162"/>
    </w:p>
    <w:p w14:paraId="41BE220F" w14:textId="635F17F2" w:rsidR="00B9553F" w:rsidRPr="00160474" w:rsidRDefault="00B9553F" w:rsidP="00C149CE">
      <w:pPr>
        <w:pStyle w:val="Subsection"/>
      </w:pPr>
      <w:r>
        <w:tab/>
      </w:r>
      <w:r w:rsidRPr="00724860">
        <w:t>(1)</w:t>
      </w:r>
      <w:r w:rsidRPr="00160474">
        <w:tab/>
        <w:t xml:space="preserve">On receiving an application under </w:t>
      </w:r>
      <w:r w:rsidR="00CD26D0">
        <w:t>section </w:t>
      </w:r>
      <w:r w:rsidRPr="00160474">
        <w:t>106, the Regulatory Authority may</w:t>
      </w:r>
      <w:r w:rsidR="009A21D2">
        <w:t> — </w:t>
      </w:r>
      <w:r w:rsidRPr="00160474">
        <w:t xml:space="preserve"> </w:t>
      </w:r>
    </w:p>
    <w:p w14:paraId="362D7802" w14:textId="2B09FDBB" w:rsidR="00B9553F" w:rsidRPr="00160474" w:rsidRDefault="00B9553F" w:rsidP="00C149CE">
      <w:pPr>
        <w:pStyle w:val="Indenta"/>
      </w:pPr>
      <w:r>
        <w:tab/>
      </w:r>
      <w:r w:rsidRPr="00724860">
        <w:t>(a)</w:t>
      </w:r>
      <w:r w:rsidRPr="00160474">
        <w:tab/>
        <w:t xml:space="preserve">subject to </w:t>
      </w:r>
      <w:r w:rsidR="00CD26D0">
        <w:t>section </w:t>
      </w:r>
      <w:r w:rsidRPr="00160474">
        <w:t xml:space="preserve">111, grant an approval in principle; or </w:t>
      </w:r>
    </w:p>
    <w:p w14:paraId="0961C769" w14:textId="77777777" w:rsidR="00B9553F" w:rsidRPr="00160474" w:rsidRDefault="00B9553F" w:rsidP="00C149CE">
      <w:pPr>
        <w:pStyle w:val="Indenta"/>
      </w:pPr>
      <w:r>
        <w:tab/>
      </w:r>
      <w:r w:rsidRPr="00724860">
        <w:t>(b)</w:t>
      </w:r>
      <w:r w:rsidRPr="00160474">
        <w:tab/>
        <w:t>refuse to grant an approval in principle.</w:t>
      </w:r>
    </w:p>
    <w:p w14:paraId="072BC317" w14:textId="77C9A515" w:rsidR="00B9553F" w:rsidRPr="00160474" w:rsidRDefault="00B9553F" w:rsidP="00C149CE">
      <w:pPr>
        <w:pStyle w:val="Subsection"/>
      </w:pPr>
      <w:r>
        <w:tab/>
      </w:r>
      <w:r w:rsidRPr="00724860">
        <w:t>(2)</w:t>
      </w:r>
      <w:r w:rsidRPr="00160474">
        <w:tab/>
        <w:t>Subject to sub</w:t>
      </w:r>
      <w:r w:rsidR="00CD26D0">
        <w:t>section </w:t>
      </w:r>
      <w:r w:rsidRPr="00160474">
        <w:t>(3), the Regulatory Authority must make a decision on the application within 60 days after the Regulatory Authority receives the application.</w:t>
      </w:r>
    </w:p>
    <w:p w14:paraId="34E808D2" w14:textId="0056ECB8" w:rsidR="00B9553F" w:rsidRPr="00A91558" w:rsidRDefault="006A4F96" w:rsidP="006A4F96">
      <w:pPr>
        <w:pStyle w:val="PermNoteHeading"/>
      </w:pPr>
      <w:r w:rsidRPr="006A4F96">
        <w:rPr>
          <w:b/>
          <w:bCs/>
        </w:rPr>
        <w:tab/>
        <w:t>Note</w:t>
      </w:r>
    </w:p>
    <w:p w14:paraId="44A7345C" w14:textId="47B2E50E" w:rsidR="00B9553F" w:rsidRPr="00160474" w:rsidRDefault="008F3744" w:rsidP="008F3744">
      <w:pPr>
        <w:pStyle w:val="PermNoteText"/>
      </w:pPr>
      <w:r>
        <w:tab/>
      </w:r>
      <w:r>
        <w:tab/>
      </w:r>
      <w:r w:rsidR="00B9553F" w:rsidRPr="00160474">
        <w:t xml:space="preserve">If further information is requested under </w:t>
      </w:r>
      <w:r w:rsidR="00CD26D0">
        <w:t>section </w:t>
      </w:r>
      <w:r w:rsidR="00B9553F" w:rsidRPr="00160474">
        <w:t xml:space="preserve">108(1), the period between the making of the request and the provision of the information is not included in the 60 day period. </w:t>
      </w:r>
    </w:p>
    <w:p w14:paraId="5D907F9E" w14:textId="3785B1D4" w:rsidR="00B9553F" w:rsidRPr="00160474" w:rsidRDefault="00B9553F" w:rsidP="00C149CE">
      <w:pPr>
        <w:pStyle w:val="Subsection"/>
      </w:pPr>
      <w:r>
        <w:tab/>
      </w:r>
      <w:r w:rsidRPr="00724860">
        <w:t>(3)</w:t>
      </w:r>
      <w:r w:rsidRPr="00160474">
        <w:tab/>
        <w:t>The period referred to in sub</w:t>
      </w:r>
      <w:r w:rsidR="00CD26D0">
        <w:t>section </w:t>
      </w:r>
      <w:r w:rsidRPr="00160474">
        <w:t>(2) may be extended with the agreement of the applicant.</w:t>
      </w:r>
    </w:p>
    <w:p w14:paraId="0B7CB435" w14:textId="70F84AB5" w:rsidR="00B9553F" w:rsidRPr="00160474" w:rsidRDefault="00B9553F" w:rsidP="00C149CE">
      <w:pPr>
        <w:pStyle w:val="Subsection"/>
      </w:pPr>
      <w:r>
        <w:tab/>
      </w:r>
      <w:r w:rsidRPr="00724860">
        <w:t>(4)</w:t>
      </w:r>
      <w:r w:rsidRPr="00160474">
        <w:tab/>
        <w:t>The Regulatory Authority is taken to have refused to grant an approval in principle if the Regulatory Authority has not made a decision under sub</w:t>
      </w:r>
      <w:r w:rsidR="00CD26D0">
        <w:t>section </w:t>
      </w:r>
      <w:r w:rsidRPr="00160474">
        <w:t>(1)</w:t>
      </w:r>
      <w:r w:rsidR="009A21D2">
        <w:t> — </w:t>
      </w:r>
      <w:r w:rsidRPr="00160474">
        <w:t xml:space="preserve"> </w:t>
      </w:r>
    </w:p>
    <w:p w14:paraId="4A1A06A2" w14:textId="22B6DF6A" w:rsidR="00B9553F" w:rsidRPr="00160474" w:rsidRDefault="00B9553F" w:rsidP="00C149CE">
      <w:pPr>
        <w:pStyle w:val="Indenta"/>
      </w:pPr>
      <w:r>
        <w:tab/>
      </w:r>
      <w:r w:rsidRPr="00724860">
        <w:t>(a)</w:t>
      </w:r>
      <w:r w:rsidRPr="00160474">
        <w:tab/>
        <w:t>within the relevant time required under sub</w:t>
      </w:r>
      <w:r w:rsidR="00CD26D0">
        <w:t>section </w:t>
      </w:r>
      <w:r w:rsidRPr="00160474">
        <w:t xml:space="preserve">(2); or </w:t>
      </w:r>
    </w:p>
    <w:p w14:paraId="637D433A" w14:textId="5A04636B" w:rsidR="00B9553F" w:rsidRPr="00160474" w:rsidRDefault="00B9553F" w:rsidP="00C149CE">
      <w:pPr>
        <w:pStyle w:val="Indenta"/>
      </w:pPr>
      <w:r>
        <w:tab/>
      </w:r>
      <w:r w:rsidRPr="00724860">
        <w:t>(b)</w:t>
      </w:r>
      <w:r w:rsidRPr="00160474">
        <w:tab/>
        <w:t>within the period extended under sub</w:t>
      </w:r>
      <w:r w:rsidR="00CD26D0">
        <w:t>section </w:t>
      </w:r>
      <w:r w:rsidRPr="00160474">
        <w:t>(3)</w:t>
      </w:r>
      <w:r w:rsidR="009A21D2">
        <w:t> — </w:t>
      </w:r>
    </w:p>
    <w:p w14:paraId="5788E1C2" w14:textId="0B1C5B1D" w:rsidR="00B9553F" w:rsidRPr="00160474" w:rsidRDefault="001C15D7" w:rsidP="00F20BA1">
      <w:pPr>
        <w:pStyle w:val="Subsection"/>
      </w:pPr>
      <w:r>
        <w:tab/>
      </w:r>
      <w:r>
        <w:tab/>
      </w:r>
      <w:r w:rsidR="00B9553F" w:rsidRPr="00160474">
        <w:t>as the case requires.</w:t>
      </w:r>
    </w:p>
    <w:p w14:paraId="5C611E08" w14:textId="6DA969B9" w:rsidR="00B9553F" w:rsidRPr="00160474" w:rsidRDefault="00B9553F" w:rsidP="00C149CE">
      <w:pPr>
        <w:pStyle w:val="Heading5"/>
      </w:pPr>
      <w:bookmarkStart w:id="163" w:name="_Toc229660484"/>
      <w:r w:rsidRPr="009939C2">
        <w:rPr>
          <w:rStyle w:val="CharSectno"/>
        </w:rPr>
        <w:lastRenderedPageBreak/>
        <w:t>111</w:t>
      </w:r>
      <w:r w:rsidRPr="00160474">
        <w:tab/>
        <w:t>Regulatory Authority must refuse to grant approval in principle unless satisfied of certain matters</w:t>
      </w:r>
      <w:bookmarkEnd w:id="163"/>
    </w:p>
    <w:p w14:paraId="14CA0CC0" w14:textId="4478573D" w:rsidR="00B9553F" w:rsidRPr="00160474" w:rsidRDefault="001C15D7" w:rsidP="00F20BA1">
      <w:pPr>
        <w:pStyle w:val="Subsection"/>
      </w:pPr>
      <w:r>
        <w:tab/>
      </w:r>
      <w:r>
        <w:tab/>
      </w:r>
      <w:r w:rsidR="00B9553F" w:rsidRPr="00160474">
        <w:t>The Regulatory Authority must refuse to grant an approval in principle unless satisfied that</w:t>
      </w:r>
      <w:r w:rsidR="009A21D2">
        <w:t> — </w:t>
      </w:r>
    </w:p>
    <w:p w14:paraId="2657CE2F" w14:textId="386FD271" w:rsidR="00B9553F" w:rsidRPr="00160474" w:rsidRDefault="00B9553F" w:rsidP="00C149CE">
      <w:pPr>
        <w:pStyle w:val="Indenta"/>
      </w:pPr>
      <w:r>
        <w:tab/>
      </w:r>
      <w:r w:rsidRPr="00724860">
        <w:t>(a)</w:t>
      </w:r>
      <w:r w:rsidRPr="00160474">
        <w:tab/>
        <w:t>the proposed education and care service premises (once constructed, altered or repaired) and the site and location of those premises</w:t>
      </w:r>
      <w:r w:rsidR="009A21D2">
        <w:t> — </w:t>
      </w:r>
    </w:p>
    <w:p w14:paraId="118DAFE7" w14:textId="77777777" w:rsidR="00B9553F" w:rsidRPr="00160474" w:rsidRDefault="00B9553F" w:rsidP="00C149CE">
      <w:pPr>
        <w:pStyle w:val="Indenti"/>
      </w:pPr>
      <w:r>
        <w:tab/>
      </w:r>
      <w:r w:rsidRPr="00724860">
        <w:t>(i)</w:t>
      </w:r>
      <w:r w:rsidRPr="00160474">
        <w:tab/>
        <w:t>will be suitable for the operation of an education and care service; and</w:t>
      </w:r>
    </w:p>
    <w:p w14:paraId="03A1E7B2" w14:textId="77777777" w:rsidR="00B9553F" w:rsidRPr="00160474" w:rsidRDefault="00B9553F" w:rsidP="00C149CE">
      <w:pPr>
        <w:pStyle w:val="Indenti"/>
      </w:pPr>
      <w:r>
        <w:tab/>
      </w:r>
      <w:r w:rsidRPr="00724860">
        <w:t>(ii)</w:t>
      </w:r>
      <w:r w:rsidRPr="00160474">
        <w:tab/>
        <w:t xml:space="preserve">will meet the approval in principle criteria; and </w:t>
      </w:r>
    </w:p>
    <w:p w14:paraId="754242AC" w14:textId="77777777" w:rsidR="00B9553F" w:rsidRPr="00160474" w:rsidRDefault="00B9553F" w:rsidP="00C149CE">
      <w:pPr>
        <w:pStyle w:val="Indenta"/>
      </w:pPr>
      <w:r>
        <w:tab/>
      </w:r>
      <w:r w:rsidRPr="00724860">
        <w:t>(b)</w:t>
      </w:r>
      <w:r w:rsidRPr="00160474">
        <w:tab/>
        <w:t xml:space="preserve">the proposed education and care service premises will have direct egress to an assembly area to allow the safe evacuation of all children. </w:t>
      </w:r>
    </w:p>
    <w:p w14:paraId="6F226291" w14:textId="1DA67D6C" w:rsidR="00B9553F" w:rsidRPr="00160474" w:rsidRDefault="00B9553F" w:rsidP="00C149CE">
      <w:pPr>
        <w:pStyle w:val="Heading5"/>
      </w:pPr>
      <w:bookmarkStart w:id="164" w:name="_Toc229660485"/>
      <w:r w:rsidRPr="009939C2">
        <w:rPr>
          <w:rStyle w:val="CharSectno"/>
        </w:rPr>
        <w:t>112</w:t>
      </w:r>
      <w:r w:rsidRPr="00160474">
        <w:tab/>
        <w:t>Notice of decision on application for approval in principle</w:t>
      </w:r>
      <w:bookmarkEnd w:id="164"/>
    </w:p>
    <w:p w14:paraId="152C4C44" w14:textId="0A301973" w:rsidR="00B9553F" w:rsidRPr="00160474" w:rsidRDefault="001C15D7" w:rsidP="00F20BA1">
      <w:pPr>
        <w:pStyle w:val="Subsection"/>
      </w:pPr>
      <w:r>
        <w:tab/>
      </w:r>
      <w:r>
        <w:tab/>
      </w:r>
      <w:r w:rsidR="00B9553F" w:rsidRPr="00160474">
        <w:t xml:space="preserve">The Regulatory Authority must give written notice to the applicant of a decision under </w:t>
      </w:r>
      <w:r w:rsidR="00CD26D0">
        <w:t>section </w:t>
      </w:r>
      <w:r w:rsidR="00B9553F" w:rsidRPr="00160474">
        <w:t>110 and the reasons for the decision within 7 days after the decision is made.</w:t>
      </w:r>
    </w:p>
    <w:p w14:paraId="5F8ABD1B" w14:textId="393C959A" w:rsidR="00B9553F" w:rsidRPr="00160474" w:rsidRDefault="00B9553F" w:rsidP="00C149CE">
      <w:pPr>
        <w:pStyle w:val="Heading5"/>
      </w:pPr>
      <w:bookmarkStart w:id="165" w:name="_Toc229660486"/>
      <w:r w:rsidRPr="009939C2">
        <w:rPr>
          <w:rStyle w:val="CharSectno"/>
        </w:rPr>
        <w:t>113</w:t>
      </w:r>
      <w:r w:rsidRPr="00160474">
        <w:tab/>
        <w:t>Copy of approval in principle to be provided</w:t>
      </w:r>
      <w:bookmarkEnd w:id="165"/>
    </w:p>
    <w:p w14:paraId="6885A4AD" w14:textId="6B2AB625" w:rsidR="00B9553F" w:rsidRPr="00160474" w:rsidRDefault="00B9553F" w:rsidP="00C149CE">
      <w:pPr>
        <w:pStyle w:val="Subsection"/>
      </w:pPr>
      <w:r>
        <w:tab/>
      </w:r>
      <w:r w:rsidRPr="00724860">
        <w:t>(1)</w:t>
      </w:r>
      <w:r w:rsidRPr="00160474">
        <w:tab/>
        <w:t>If the Regulatory Authority grants an approval in principle, the Regulatory Authority must give a copy of the approval in principle to the applicant stating</w:t>
      </w:r>
      <w:r w:rsidR="009A21D2">
        <w:t> — </w:t>
      </w:r>
    </w:p>
    <w:p w14:paraId="6A0B61F4" w14:textId="77777777" w:rsidR="00B9553F" w:rsidRPr="00160474" w:rsidRDefault="00B9553F" w:rsidP="00C149CE">
      <w:pPr>
        <w:pStyle w:val="Indenta"/>
      </w:pPr>
      <w:r>
        <w:tab/>
      </w:r>
      <w:r w:rsidRPr="00724860">
        <w:t>(a)</w:t>
      </w:r>
      <w:r w:rsidRPr="00160474">
        <w:tab/>
        <w:t xml:space="preserve">the name of the approval in principle holder; and </w:t>
      </w:r>
    </w:p>
    <w:p w14:paraId="51B9B710" w14:textId="77777777" w:rsidR="00B9553F" w:rsidRPr="00160474" w:rsidRDefault="00B9553F" w:rsidP="00C149CE">
      <w:pPr>
        <w:pStyle w:val="Indenta"/>
      </w:pPr>
      <w:r>
        <w:tab/>
      </w:r>
      <w:r w:rsidRPr="00724860">
        <w:t>(b)</w:t>
      </w:r>
      <w:r w:rsidRPr="00160474">
        <w:tab/>
        <w:t>the site and location of the building or proposed building; and</w:t>
      </w:r>
    </w:p>
    <w:p w14:paraId="5CB0D074" w14:textId="77777777" w:rsidR="00B9553F" w:rsidRPr="00160474" w:rsidRDefault="00B9553F" w:rsidP="00C149CE">
      <w:pPr>
        <w:pStyle w:val="Indenta"/>
      </w:pPr>
      <w:r>
        <w:tab/>
      </w:r>
      <w:r w:rsidRPr="00724860">
        <w:t>(c)</w:t>
      </w:r>
      <w:r w:rsidRPr="00160474">
        <w:tab/>
        <w:t>the location of the proposed education and care service premises within the building or proposed building; and</w:t>
      </w:r>
    </w:p>
    <w:p w14:paraId="0639E4B6" w14:textId="77777777" w:rsidR="00B9553F" w:rsidRPr="00160474" w:rsidRDefault="00B9553F" w:rsidP="00C149CE">
      <w:pPr>
        <w:pStyle w:val="Indenta"/>
      </w:pPr>
      <w:r>
        <w:tab/>
      </w:r>
      <w:r w:rsidRPr="00724860">
        <w:t>(d)</w:t>
      </w:r>
      <w:r w:rsidRPr="00160474">
        <w:tab/>
        <w:t>the date on which the approval in principle was granted; and</w:t>
      </w:r>
    </w:p>
    <w:p w14:paraId="7607C32D" w14:textId="77777777" w:rsidR="00B9553F" w:rsidRPr="00160474" w:rsidRDefault="00B9553F" w:rsidP="00C149CE">
      <w:pPr>
        <w:pStyle w:val="Indenta"/>
      </w:pPr>
      <w:r>
        <w:tab/>
      </w:r>
      <w:r w:rsidRPr="00724860">
        <w:t>(e)</w:t>
      </w:r>
      <w:r w:rsidRPr="00160474">
        <w:tab/>
        <w:t>the date on which the approval in principle expires; and</w:t>
      </w:r>
    </w:p>
    <w:p w14:paraId="22D783DE" w14:textId="0ECD73B4" w:rsidR="00B9553F" w:rsidRPr="00A91558" w:rsidRDefault="00CB1805" w:rsidP="00CB1805">
      <w:pPr>
        <w:pStyle w:val="PermNoteHeading"/>
      </w:pPr>
      <w:r>
        <w:rPr>
          <w:b/>
        </w:rPr>
        <w:lastRenderedPageBreak/>
        <w:tab/>
      </w:r>
      <w:r>
        <w:rPr>
          <w:b/>
        </w:rPr>
        <w:tab/>
        <w:t>Note</w:t>
      </w:r>
    </w:p>
    <w:p w14:paraId="40EAB27E" w14:textId="11A2EC87" w:rsidR="00B9553F" w:rsidRPr="00160474" w:rsidRDefault="00CB1805" w:rsidP="00CB1805">
      <w:pPr>
        <w:pStyle w:val="PermNoteText"/>
      </w:pPr>
      <w:r>
        <w:tab/>
      </w:r>
      <w:r>
        <w:tab/>
      </w:r>
      <w:r w:rsidR="00B9553F" w:rsidRPr="00160474">
        <w:t xml:space="preserve">An approval in principle expires 3 years from the day it is granted. See </w:t>
      </w:r>
      <w:r w:rsidR="00CD26D0">
        <w:t>section </w:t>
      </w:r>
      <w:r w:rsidR="00B9553F" w:rsidRPr="00160474">
        <w:t>123.</w:t>
      </w:r>
    </w:p>
    <w:p w14:paraId="06CE5342" w14:textId="77777777" w:rsidR="00B9553F" w:rsidRPr="00160474" w:rsidRDefault="00B9553F" w:rsidP="00C149CE">
      <w:pPr>
        <w:pStyle w:val="Indenta"/>
      </w:pPr>
      <w:r>
        <w:tab/>
      </w:r>
      <w:r w:rsidRPr="00724860">
        <w:t>(f)</w:t>
      </w:r>
      <w:r w:rsidRPr="00160474">
        <w:tab/>
        <w:t xml:space="preserve">any other prescribed matters. </w:t>
      </w:r>
    </w:p>
    <w:p w14:paraId="345CC965" w14:textId="2856D185" w:rsidR="00B9553F" w:rsidRPr="00160474" w:rsidRDefault="00B9553F" w:rsidP="00C149CE">
      <w:pPr>
        <w:pStyle w:val="Subsection"/>
      </w:pPr>
      <w:r>
        <w:tab/>
      </w:r>
      <w:r w:rsidRPr="00724860">
        <w:t>(2)</w:t>
      </w:r>
      <w:r w:rsidRPr="00160474">
        <w:tab/>
        <w:t>The copy of the approval in principle must</w:t>
      </w:r>
      <w:r w:rsidR="009A21D2">
        <w:t> — </w:t>
      </w:r>
    </w:p>
    <w:p w14:paraId="66A6E6EE" w14:textId="77777777" w:rsidR="00B9553F" w:rsidRPr="00160474" w:rsidRDefault="00B9553F" w:rsidP="00C149CE">
      <w:pPr>
        <w:pStyle w:val="Indenta"/>
      </w:pPr>
      <w:r>
        <w:tab/>
      </w:r>
      <w:r w:rsidRPr="00724860">
        <w:t>(a)</w:t>
      </w:r>
      <w:r w:rsidRPr="00160474">
        <w:tab/>
        <w:t xml:space="preserve">attach a copy of any plan, drawing or specification that is the basis of the approval in principle of the premises; or </w:t>
      </w:r>
    </w:p>
    <w:p w14:paraId="2BF61DFE" w14:textId="77777777" w:rsidR="00B9553F" w:rsidRDefault="00B9553F" w:rsidP="00C149CE">
      <w:pPr>
        <w:pStyle w:val="Indenta"/>
      </w:pPr>
      <w:r>
        <w:tab/>
      </w:r>
      <w:r w:rsidRPr="00724860">
        <w:t>(b)</w:t>
      </w:r>
      <w:r w:rsidRPr="00160474">
        <w:tab/>
        <w:t xml:space="preserve">sufficiently describe any such plan, drawing or specification. </w:t>
      </w:r>
    </w:p>
    <w:p w14:paraId="445F79DC" w14:textId="00905CE0" w:rsidR="00B9553F" w:rsidRPr="006D69E1" w:rsidRDefault="00965F41" w:rsidP="00213EBD">
      <w:pPr>
        <w:pStyle w:val="Heading3"/>
      </w:pPr>
      <w:bookmarkStart w:id="166" w:name="_Toc229656013"/>
      <w:bookmarkStart w:id="167" w:name="_Toc229660487"/>
      <w:r w:rsidRPr="00965F41">
        <w:rPr>
          <w:rStyle w:val="CharDivNo"/>
        </w:rPr>
        <w:t>Division 3</w:t>
      </w:r>
      <w:r w:rsidR="009A21D2">
        <w:t> — </w:t>
      </w:r>
      <w:r w:rsidR="00B9553F" w:rsidRPr="00701162">
        <w:rPr>
          <w:rStyle w:val="CharDivText"/>
        </w:rPr>
        <w:t>Duties of approval in principle holder</w:t>
      </w:r>
      <w:bookmarkEnd w:id="166"/>
      <w:bookmarkEnd w:id="167"/>
    </w:p>
    <w:p w14:paraId="3B9E4750" w14:textId="4EF0A4C1" w:rsidR="00B9553F" w:rsidRPr="00160474" w:rsidRDefault="00B9553F" w:rsidP="00C149CE">
      <w:pPr>
        <w:pStyle w:val="Heading5"/>
      </w:pPr>
      <w:bookmarkStart w:id="168" w:name="_Toc229660488"/>
      <w:r w:rsidRPr="009939C2">
        <w:rPr>
          <w:rStyle w:val="CharSectno"/>
        </w:rPr>
        <w:t>114</w:t>
      </w:r>
      <w:r w:rsidRPr="00160474">
        <w:tab/>
        <w:t>Duty to notify Regulatory Authority of any material change</w:t>
      </w:r>
      <w:bookmarkEnd w:id="168"/>
    </w:p>
    <w:p w14:paraId="42229670" w14:textId="7945649B" w:rsidR="00B9553F" w:rsidRPr="00160474" w:rsidRDefault="001C15D7" w:rsidP="00F20BA1">
      <w:pPr>
        <w:pStyle w:val="Subsection"/>
      </w:pPr>
      <w:r>
        <w:tab/>
      </w:r>
      <w:r>
        <w:tab/>
      </w:r>
      <w:r w:rsidR="00B9553F" w:rsidRPr="00160474">
        <w:t>The approval in principle holder must notify the Regulatory Authority of any material change to</w:t>
      </w:r>
      <w:r w:rsidR="009A21D2">
        <w:t> — </w:t>
      </w:r>
    </w:p>
    <w:p w14:paraId="43F22060" w14:textId="0F10FC4D" w:rsidR="00B9553F" w:rsidRPr="00160474" w:rsidRDefault="00B9553F" w:rsidP="00C149CE">
      <w:pPr>
        <w:pStyle w:val="Indenta"/>
      </w:pPr>
      <w:r>
        <w:tab/>
      </w:r>
      <w:r w:rsidRPr="00724860">
        <w:t>(a)</w:t>
      </w:r>
      <w:r w:rsidRPr="00160474">
        <w:tab/>
        <w:t xml:space="preserve">any plan, drawing or specification attached to, or described in, the approval in principle in accordance with </w:t>
      </w:r>
      <w:r w:rsidR="00CD26D0">
        <w:t>section </w:t>
      </w:r>
      <w:r w:rsidRPr="00160474">
        <w:t xml:space="preserve">113(2); or </w:t>
      </w:r>
    </w:p>
    <w:p w14:paraId="3AD0ECF9" w14:textId="77777777" w:rsidR="00B9553F" w:rsidRPr="00160474" w:rsidRDefault="00B9553F" w:rsidP="00C149CE">
      <w:pPr>
        <w:pStyle w:val="Indenta"/>
      </w:pPr>
      <w:r>
        <w:tab/>
      </w:r>
      <w:r w:rsidRPr="00724860">
        <w:t>(b)</w:t>
      </w:r>
      <w:r w:rsidRPr="00160474">
        <w:tab/>
        <w:t xml:space="preserve">the environment surrounding the proposed education and care service premises that may affect the suitability of the premises for the operation of an education and care service. </w:t>
      </w:r>
    </w:p>
    <w:p w14:paraId="2718995E" w14:textId="64CEC4AB" w:rsidR="00814F12" w:rsidRDefault="00814F12" w:rsidP="00814F12">
      <w:pPr>
        <w:pStyle w:val="PermNoteHeading"/>
      </w:pPr>
      <w:r>
        <w:rPr>
          <w:b/>
        </w:rPr>
        <w:tab/>
      </w:r>
      <w:r>
        <w:rPr>
          <w:b/>
        </w:rPr>
        <w:tab/>
        <w:t>Example</w:t>
      </w:r>
    </w:p>
    <w:p w14:paraId="6FFDB5D4" w14:textId="6113C407" w:rsidR="00B9553F" w:rsidRPr="00160474" w:rsidRDefault="008F3744" w:rsidP="008F3744">
      <w:pPr>
        <w:pStyle w:val="PermNoteText"/>
      </w:pPr>
      <w:r>
        <w:tab/>
      </w:r>
      <w:r>
        <w:tab/>
      </w:r>
      <w:r w:rsidR="00B9553F" w:rsidRPr="00160474">
        <w:t xml:space="preserve">A neighbouring building is constructed which impacts adequate natural light in the indoor spaces of the proposed premises. </w:t>
      </w:r>
    </w:p>
    <w:p w14:paraId="73357F52" w14:textId="115225A2" w:rsidR="00B9553F" w:rsidRPr="006D69E1" w:rsidRDefault="00965F41" w:rsidP="00213EBD">
      <w:pPr>
        <w:pStyle w:val="Heading3"/>
      </w:pPr>
      <w:bookmarkStart w:id="169" w:name="_Toc229656015"/>
      <w:bookmarkStart w:id="170" w:name="_Toc229660489"/>
      <w:r w:rsidRPr="00965F41">
        <w:rPr>
          <w:rStyle w:val="CharDivNo"/>
        </w:rPr>
        <w:t>Division 4</w:t>
      </w:r>
      <w:r w:rsidR="009A21D2">
        <w:t> — </w:t>
      </w:r>
      <w:r w:rsidR="00B9553F" w:rsidRPr="00701162">
        <w:rPr>
          <w:rStyle w:val="CharDivText"/>
        </w:rPr>
        <w:t>Amendment and transfer of approval in principle</w:t>
      </w:r>
      <w:bookmarkEnd w:id="169"/>
      <w:bookmarkEnd w:id="170"/>
    </w:p>
    <w:p w14:paraId="696F18D8" w14:textId="1361831E" w:rsidR="00B9553F" w:rsidRPr="00160474" w:rsidRDefault="00B9553F" w:rsidP="00C149CE">
      <w:pPr>
        <w:pStyle w:val="Heading5"/>
      </w:pPr>
      <w:bookmarkStart w:id="171" w:name="_Toc229660490"/>
      <w:r w:rsidRPr="009939C2">
        <w:rPr>
          <w:rStyle w:val="CharSectno"/>
        </w:rPr>
        <w:t>115</w:t>
      </w:r>
      <w:r w:rsidRPr="00160474">
        <w:tab/>
        <w:t>Amendment of approval in principle on application</w:t>
      </w:r>
      <w:bookmarkEnd w:id="171"/>
      <w:r w:rsidRPr="00160474">
        <w:t xml:space="preserve"> </w:t>
      </w:r>
    </w:p>
    <w:p w14:paraId="661911CC" w14:textId="77777777" w:rsidR="00B9553F" w:rsidRPr="00160474" w:rsidRDefault="00B9553F" w:rsidP="00C149CE">
      <w:pPr>
        <w:pStyle w:val="Subsection"/>
      </w:pPr>
      <w:r>
        <w:tab/>
      </w:r>
      <w:r w:rsidRPr="00724860">
        <w:t>(1)</w:t>
      </w:r>
      <w:r w:rsidRPr="00160474">
        <w:tab/>
        <w:t xml:space="preserve">The approval in principle holder may apply to the Regulatory Authority for an amendment of an approval in principle. </w:t>
      </w:r>
    </w:p>
    <w:p w14:paraId="6ACCBE8F" w14:textId="003349B0" w:rsidR="00B9553F" w:rsidRPr="00160474" w:rsidRDefault="00B9553F" w:rsidP="00814F12">
      <w:pPr>
        <w:pStyle w:val="Subsection"/>
        <w:keepNext/>
      </w:pPr>
      <w:r>
        <w:lastRenderedPageBreak/>
        <w:tab/>
      </w:r>
      <w:r w:rsidRPr="00724860">
        <w:t>(2)</w:t>
      </w:r>
      <w:r w:rsidRPr="00160474">
        <w:tab/>
        <w:t>The application must</w:t>
      </w:r>
      <w:r w:rsidR="009A21D2">
        <w:t> — </w:t>
      </w:r>
      <w:r w:rsidRPr="00160474">
        <w:t xml:space="preserve"> </w:t>
      </w:r>
    </w:p>
    <w:p w14:paraId="4BB77307" w14:textId="77777777" w:rsidR="00B9553F" w:rsidRPr="00160474" w:rsidRDefault="00B9553F" w:rsidP="00C149CE">
      <w:pPr>
        <w:pStyle w:val="Indenta"/>
      </w:pPr>
      <w:r>
        <w:tab/>
      </w:r>
      <w:r w:rsidRPr="00724860">
        <w:t>(a)</w:t>
      </w:r>
      <w:r w:rsidRPr="00160474">
        <w:tab/>
        <w:t xml:space="preserve">be in writing; and </w:t>
      </w:r>
    </w:p>
    <w:p w14:paraId="57C4AFC7" w14:textId="77777777" w:rsidR="00B9553F" w:rsidRPr="00160474" w:rsidRDefault="00B9553F" w:rsidP="00C149CE">
      <w:pPr>
        <w:pStyle w:val="Indenta"/>
      </w:pPr>
      <w:r>
        <w:tab/>
      </w:r>
      <w:r w:rsidRPr="00724860">
        <w:t>(b)</w:t>
      </w:r>
      <w:r w:rsidRPr="00160474">
        <w:tab/>
        <w:t>include the prescribed information; and</w:t>
      </w:r>
    </w:p>
    <w:p w14:paraId="2F985623" w14:textId="77777777" w:rsidR="00B9553F" w:rsidRPr="00160474" w:rsidRDefault="00B9553F" w:rsidP="00C149CE">
      <w:pPr>
        <w:pStyle w:val="Indenta"/>
      </w:pPr>
      <w:r>
        <w:tab/>
      </w:r>
      <w:r w:rsidRPr="00724860">
        <w:t>(c)</w:t>
      </w:r>
      <w:r w:rsidRPr="00160474">
        <w:tab/>
        <w:t xml:space="preserve">include payment of the prescribed fee. </w:t>
      </w:r>
    </w:p>
    <w:p w14:paraId="022D4553" w14:textId="77777777" w:rsidR="00B9553F" w:rsidRPr="00160474" w:rsidRDefault="00B9553F" w:rsidP="00C149CE">
      <w:pPr>
        <w:pStyle w:val="Subsection"/>
      </w:pPr>
      <w:r>
        <w:tab/>
      </w:r>
      <w:r w:rsidRPr="00724860">
        <w:t>(3)</w:t>
      </w:r>
      <w:r w:rsidRPr="00160474">
        <w:tab/>
        <w:t xml:space="preserve">The Regulatory Authority may ask the applicant to provide further information that is reasonably required for the purpose of assessing the application. </w:t>
      </w:r>
    </w:p>
    <w:p w14:paraId="1DC93501" w14:textId="6FDD411E" w:rsidR="00B9553F" w:rsidRPr="00160474" w:rsidRDefault="00B9553F" w:rsidP="00C149CE">
      <w:pPr>
        <w:pStyle w:val="Subsection"/>
      </w:pPr>
      <w:r>
        <w:tab/>
      </w:r>
      <w:r w:rsidRPr="00724860">
        <w:t>(4)</w:t>
      </w:r>
      <w:r w:rsidRPr="00160474">
        <w:tab/>
        <w:t>If the Regulatory Authority asks the applicant for further information under this section, the period from the making of the request until the provision of the further information is not included in the period referred to in sub</w:t>
      </w:r>
      <w:r w:rsidR="00CD26D0">
        <w:t>section </w:t>
      </w:r>
      <w:r w:rsidRPr="00160474">
        <w:t>(5).</w:t>
      </w:r>
    </w:p>
    <w:p w14:paraId="4B033584" w14:textId="77777777" w:rsidR="00B9553F" w:rsidRPr="00160474" w:rsidRDefault="00B9553F" w:rsidP="00C149CE">
      <w:pPr>
        <w:pStyle w:val="Subsection"/>
      </w:pPr>
      <w:r>
        <w:tab/>
      </w:r>
      <w:r w:rsidRPr="00724860">
        <w:t>(5)</w:t>
      </w:r>
      <w:r w:rsidRPr="00160474">
        <w:tab/>
        <w:t xml:space="preserve">The Regulatory Authority must make a decision on the application within 60 days after the Regulatory Authority receives the application. </w:t>
      </w:r>
    </w:p>
    <w:p w14:paraId="5528E4BD" w14:textId="3DF9F255" w:rsidR="00B9553F" w:rsidRPr="00160474" w:rsidRDefault="00B9553F" w:rsidP="00C149CE">
      <w:pPr>
        <w:pStyle w:val="Subsection"/>
      </w:pPr>
      <w:r>
        <w:tab/>
      </w:r>
      <w:r w:rsidRPr="00724860">
        <w:t>(6)</w:t>
      </w:r>
      <w:r w:rsidRPr="00160474">
        <w:tab/>
        <w:t>The Regulatory Authority must decide the application by</w:t>
      </w:r>
      <w:r w:rsidR="009A21D2">
        <w:t> — </w:t>
      </w:r>
    </w:p>
    <w:p w14:paraId="1CDC140F" w14:textId="77777777" w:rsidR="00B9553F" w:rsidRPr="00160474" w:rsidRDefault="00B9553F" w:rsidP="00C149CE">
      <w:pPr>
        <w:pStyle w:val="Indenta"/>
      </w:pPr>
      <w:r>
        <w:tab/>
      </w:r>
      <w:r w:rsidRPr="00724860">
        <w:t>(a)</w:t>
      </w:r>
      <w:r w:rsidRPr="00160474">
        <w:tab/>
        <w:t xml:space="preserve">amending the approval in principle in the way applied for; or </w:t>
      </w:r>
    </w:p>
    <w:p w14:paraId="41FA3E6B" w14:textId="77B6C061" w:rsidR="00B9553F" w:rsidRPr="00160474" w:rsidRDefault="00B9553F" w:rsidP="00C149CE">
      <w:pPr>
        <w:pStyle w:val="Indenta"/>
      </w:pPr>
      <w:r>
        <w:tab/>
      </w:r>
      <w:r w:rsidRPr="00724860">
        <w:t>(b)</w:t>
      </w:r>
      <w:r w:rsidRPr="00160474">
        <w:tab/>
        <w:t>with the applicant</w:t>
      </w:r>
      <w:r w:rsidR="009A5983">
        <w:t>’</w:t>
      </w:r>
      <w:r w:rsidRPr="00160474">
        <w:t xml:space="preserve">s written agreement, amending the approval in principle in another way; or </w:t>
      </w:r>
    </w:p>
    <w:p w14:paraId="383966D6" w14:textId="77777777" w:rsidR="00B9553F" w:rsidRPr="00160474" w:rsidRDefault="00B9553F" w:rsidP="00C149CE">
      <w:pPr>
        <w:pStyle w:val="Indenta"/>
      </w:pPr>
      <w:r>
        <w:tab/>
      </w:r>
      <w:r w:rsidRPr="00724860">
        <w:t>(c)</w:t>
      </w:r>
      <w:r w:rsidRPr="00160474">
        <w:tab/>
        <w:t xml:space="preserve">refusing to amend the approval in principle. </w:t>
      </w:r>
    </w:p>
    <w:p w14:paraId="0D2B0307" w14:textId="77777777" w:rsidR="00B9553F" w:rsidRPr="00160474" w:rsidRDefault="00B9553F" w:rsidP="00C149CE">
      <w:pPr>
        <w:pStyle w:val="Subsection"/>
      </w:pPr>
      <w:r>
        <w:tab/>
      </w:r>
      <w:r w:rsidRPr="00724860">
        <w:t>(7)</w:t>
      </w:r>
      <w:r w:rsidRPr="00160474">
        <w:tab/>
        <w:t xml:space="preserve">An amendment cannot change the location of the proposed education and care service premises. </w:t>
      </w:r>
    </w:p>
    <w:p w14:paraId="461FCA81" w14:textId="77777777" w:rsidR="00B9553F" w:rsidRPr="00160474" w:rsidRDefault="00B9553F" w:rsidP="00C149CE">
      <w:pPr>
        <w:pStyle w:val="Subsection"/>
      </w:pPr>
      <w:r>
        <w:tab/>
      </w:r>
      <w:r w:rsidRPr="00724860">
        <w:t>(8)</w:t>
      </w:r>
      <w:r w:rsidRPr="00160474">
        <w:tab/>
        <w:t>The Regulatory Authority must give written notice of its decision to the approval in principle holder within 7 days after the decision is made.</w:t>
      </w:r>
    </w:p>
    <w:p w14:paraId="7C5EFD0E" w14:textId="72859D18" w:rsidR="00B9553F" w:rsidRPr="00160474" w:rsidRDefault="00B9553F" w:rsidP="00C149CE">
      <w:pPr>
        <w:pStyle w:val="Heading5"/>
      </w:pPr>
      <w:bookmarkStart w:id="172" w:name="_Toc229660491"/>
      <w:r w:rsidRPr="009939C2">
        <w:rPr>
          <w:rStyle w:val="CharSectno"/>
        </w:rPr>
        <w:t>116</w:t>
      </w:r>
      <w:r w:rsidRPr="00160474">
        <w:tab/>
        <w:t>Amendment of approval in principle by Regulatory Authority</w:t>
      </w:r>
      <w:bookmarkEnd w:id="172"/>
      <w:r w:rsidRPr="00160474">
        <w:t xml:space="preserve"> </w:t>
      </w:r>
    </w:p>
    <w:p w14:paraId="631F04D6" w14:textId="77777777" w:rsidR="00B9553F" w:rsidRPr="00160474" w:rsidRDefault="00B9553F" w:rsidP="00C149CE">
      <w:pPr>
        <w:pStyle w:val="Subsection"/>
      </w:pPr>
      <w:r>
        <w:tab/>
      </w:r>
      <w:r w:rsidRPr="00724860">
        <w:t>(1)</w:t>
      </w:r>
      <w:r w:rsidRPr="00160474">
        <w:tab/>
        <w:t xml:space="preserve">The Regulatory Authority may amend an approval in principle </w:t>
      </w:r>
      <w:r w:rsidRPr="00160474">
        <w:tab/>
        <w:t xml:space="preserve">at any time without an application. </w:t>
      </w:r>
    </w:p>
    <w:p w14:paraId="38095E3C" w14:textId="77777777" w:rsidR="00B9553F" w:rsidRPr="00160474" w:rsidRDefault="00B9553F" w:rsidP="00C149CE">
      <w:pPr>
        <w:pStyle w:val="Subsection"/>
      </w:pPr>
      <w:r>
        <w:lastRenderedPageBreak/>
        <w:tab/>
      </w:r>
      <w:r w:rsidRPr="00724860">
        <w:t>(2)</w:t>
      </w:r>
      <w:r w:rsidRPr="00160474">
        <w:tab/>
        <w:t xml:space="preserve">The Regulatory Authority must give written notice of the amendment to the approval in principle holder and the reasons for the decision within 7 days after the decision is made. </w:t>
      </w:r>
    </w:p>
    <w:p w14:paraId="5A70EB21" w14:textId="33A4FE18" w:rsidR="00B9553F" w:rsidRPr="00160474" w:rsidRDefault="00B9553F" w:rsidP="00C149CE">
      <w:pPr>
        <w:pStyle w:val="Subsection"/>
      </w:pPr>
      <w:r>
        <w:tab/>
      </w:r>
      <w:r w:rsidRPr="00724860">
        <w:t>(3)</w:t>
      </w:r>
      <w:r w:rsidRPr="00160474">
        <w:tab/>
        <w:t xml:space="preserve">An amendment under this </w:t>
      </w:r>
      <w:r w:rsidR="00CD26D0">
        <w:t>section </w:t>
      </w:r>
      <w:r w:rsidRPr="00160474">
        <w:t>has effect</w:t>
      </w:r>
      <w:r w:rsidR="009A21D2">
        <w:t> — </w:t>
      </w:r>
    </w:p>
    <w:p w14:paraId="38F927D5" w14:textId="3C4D57D3" w:rsidR="00B9553F" w:rsidRPr="00160474" w:rsidRDefault="00B9553F" w:rsidP="00C149CE">
      <w:pPr>
        <w:pStyle w:val="Indenta"/>
      </w:pPr>
      <w:r>
        <w:tab/>
      </w:r>
      <w:r w:rsidRPr="00724860">
        <w:t>(a)</w:t>
      </w:r>
      <w:r w:rsidRPr="00160474">
        <w:tab/>
        <w:t>14 days after the Regulatory Authority gives notice of the amendment under sub</w:t>
      </w:r>
      <w:r w:rsidR="00CD26D0">
        <w:t>section </w:t>
      </w:r>
      <w:r w:rsidRPr="00160474">
        <w:t xml:space="preserve">(2); or </w:t>
      </w:r>
    </w:p>
    <w:p w14:paraId="4979DDDC" w14:textId="77777777" w:rsidR="00B9553F" w:rsidRPr="00160474" w:rsidRDefault="00B9553F" w:rsidP="00C149CE">
      <w:pPr>
        <w:pStyle w:val="Indenta"/>
      </w:pPr>
      <w:r>
        <w:tab/>
      </w:r>
      <w:r w:rsidRPr="00724860">
        <w:t>(b)</w:t>
      </w:r>
      <w:r w:rsidRPr="00160474">
        <w:tab/>
        <w:t xml:space="preserve">if another period is specified by the Regulatory Authority, at the end of that period. </w:t>
      </w:r>
    </w:p>
    <w:p w14:paraId="555029A1" w14:textId="15E41729" w:rsidR="00B9553F" w:rsidRPr="00160474" w:rsidRDefault="00B9553F" w:rsidP="00C149CE">
      <w:pPr>
        <w:pStyle w:val="Heading5"/>
      </w:pPr>
      <w:bookmarkStart w:id="173" w:name="_Toc229660492"/>
      <w:r w:rsidRPr="009939C2">
        <w:rPr>
          <w:rStyle w:val="CharSectno"/>
        </w:rPr>
        <w:t>117</w:t>
      </w:r>
      <w:r w:rsidRPr="00160474">
        <w:tab/>
        <w:t>Copy of amended approval in principle to be provided</w:t>
      </w:r>
      <w:bookmarkEnd w:id="173"/>
    </w:p>
    <w:p w14:paraId="7F59EB03" w14:textId="6D878BE7" w:rsidR="00B9553F" w:rsidRPr="00160474" w:rsidRDefault="001C15D7" w:rsidP="00F20BA1">
      <w:pPr>
        <w:pStyle w:val="Subsection"/>
      </w:pPr>
      <w:r>
        <w:tab/>
      </w:r>
      <w:r>
        <w:tab/>
      </w:r>
      <w:r w:rsidR="00B9553F" w:rsidRPr="00160474">
        <w:t xml:space="preserve">If the Regulatory Authority amends an approval in principle under </w:t>
      </w:r>
      <w:r w:rsidR="00CD26D0">
        <w:t>section </w:t>
      </w:r>
      <w:r w:rsidR="00B9553F" w:rsidRPr="00160474">
        <w:t>115 or 116, the Regulatory Authority must give an amended copy of the approval in principle to the approval in principle holder.</w:t>
      </w:r>
    </w:p>
    <w:p w14:paraId="23DA70EC" w14:textId="0F62E80C" w:rsidR="00B9553F" w:rsidRPr="00160474" w:rsidRDefault="00B9553F" w:rsidP="00C149CE">
      <w:pPr>
        <w:pStyle w:val="Heading5"/>
      </w:pPr>
      <w:bookmarkStart w:id="174" w:name="_Toc229660493"/>
      <w:r w:rsidRPr="009939C2">
        <w:rPr>
          <w:rStyle w:val="CharSectno"/>
        </w:rPr>
        <w:t>118</w:t>
      </w:r>
      <w:r w:rsidRPr="00160474">
        <w:tab/>
        <w:t>Transfer of approval in principle</w:t>
      </w:r>
      <w:bookmarkEnd w:id="174"/>
      <w:r w:rsidRPr="00160474">
        <w:t xml:space="preserve"> </w:t>
      </w:r>
    </w:p>
    <w:p w14:paraId="0E2AD79E" w14:textId="77777777" w:rsidR="00B9553F" w:rsidRPr="00160474" w:rsidRDefault="00B9553F" w:rsidP="00C149CE">
      <w:pPr>
        <w:pStyle w:val="Subsection"/>
      </w:pPr>
      <w:r>
        <w:tab/>
      </w:r>
      <w:r w:rsidRPr="00724860">
        <w:t>(1)</w:t>
      </w:r>
      <w:r w:rsidRPr="00160474">
        <w:tab/>
        <w:t>The approval in principle holder (</w:t>
      </w:r>
      <w:r w:rsidRPr="00160474">
        <w:rPr>
          <w:b/>
          <w:i/>
        </w:rPr>
        <w:t>transferring approval in principle holder</w:t>
      </w:r>
      <w:r w:rsidRPr="00160474">
        <w:t>) may transfer the approval in principle to another person (</w:t>
      </w:r>
      <w:r w:rsidRPr="00160474">
        <w:rPr>
          <w:b/>
          <w:i/>
        </w:rPr>
        <w:t>receiving approval in principle holder</w:t>
      </w:r>
      <w:r w:rsidRPr="00160474">
        <w:t>).</w:t>
      </w:r>
    </w:p>
    <w:p w14:paraId="1C9E7FA0" w14:textId="68B42245" w:rsidR="00B9553F" w:rsidRPr="00160474" w:rsidRDefault="00B9553F" w:rsidP="00C149CE">
      <w:pPr>
        <w:pStyle w:val="Subsection"/>
      </w:pPr>
      <w:r>
        <w:tab/>
      </w:r>
      <w:r w:rsidRPr="00724860">
        <w:t>(2)</w:t>
      </w:r>
      <w:r w:rsidRPr="00160474">
        <w:tab/>
        <w:t>A transfer takes effect on the day the Regulatory Authority receives a notice of transfer in accordance with sub</w:t>
      </w:r>
      <w:r w:rsidR="00CD26D0">
        <w:t>section </w:t>
      </w:r>
      <w:r w:rsidRPr="00160474">
        <w:t xml:space="preserve">(3). </w:t>
      </w:r>
    </w:p>
    <w:p w14:paraId="0792CB96" w14:textId="3BC51E20" w:rsidR="00B9553F" w:rsidRPr="00160474" w:rsidRDefault="00B9553F" w:rsidP="00C149CE">
      <w:pPr>
        <w:pStyle w:val="Subsection"/>
      </w:pPr>
      <w:r>
        <w:tab/>
      </w:r>
      <w:r w:rsidRPr="00724860">
        <w:t>(3)</w:t>
      </w:r>
      <w:r w:rsidRPr="00160474">
        <w:tab/>
        <w:t>A notice of transfer must</w:t>
      </w:r>
      <w:r w:rsidR="009A21D2">
        <w:t> — </w:t>
      </w:r>
    </w:p>
    <w:p w14:paraId="2598DE49" w14:textId="77777777" w:rsidR="00B9553F" w:rsidRPr="00160474" w:rsidRDefault="00B9553F" w:rsidP="00C149CE">
      <w:pPr>
        <w:pStyle w:val="Indenta"/>
      </w:pPr>
      <w:r>
        <w:tab/>
      </w:r>
      <w:r w:rsidRPr="00724860">
        <w:t>(a)</w:t>
      </w:r>
      <w:r w:rsidRPr="00160474">
        <w:tab/>
        <w:t>be in writing; and</w:t>
      </w:r>
    </w:p>
    <w:p w14:paraId="7494511C" w14:textId="77777777" w:rsidR="00B9553F" w:rsidRPr="00160474" w:rsidRDefault="00B9553F" w:rsidP="00C149CE">
      <w:pPr>
        <w:pStyle w:val="Indenta"/>
      </w:pPr>
      <w:r>
        <w:tab/>
      </w:r>
      <w:r w:rsidRPr="00724860">
        <w:t>(b)</w:t>
      </w:r>
      <w:r w:rsidRPr="00160474">
        <w:tab/>
        <w:t>be signed by both the transferring approval in principle holder and the receiving approval in principle holder; and</w:t>
      </w:r>
    </w:p>
    <w:p w14:paraId="78F8A105" w14:textId="77777777" w:rsidR="00B9553F" w:rsidRPr="00160474" w:rsidRDefault="00B9553F" w:rsidP="00C149CE">
      <w:pPr>
        <w:pStyle w:val="Indenta"/>
      </w:pPr>
      <w:r>
        <w:tab/>
      </w:r>
      <w:r w:rsidRPr="00724860">
        <w:t>(c)</w:t>
      </w:r>
      <w:r w:rsidRPr="00160474">
        <w:tab/>
        <w:t xml:space="preserve">include the prescribed information; and </w:t>
      </w:r>
    </w:p>
    <w:p w14:paraId="754634C6" w14:textId="77777777" w:rsidR="00B9553F" w:rsidRPr="00160474" w:rsidRDefault="00B9553F" w:rsidP="00C149CE">
      <w:pPr>
        <w:pStyle w:val="Indenta"/>
      </w:pPr>
      <w:r>
        <w:tab/>
      </w:r>
      <w:r w:rsidRPr="00724860">
        <w:t>(d)</w:t>
      </w:r>
      <w:r w:rsidRPr="00160474">
        <w:tab/>
        <w:t xml:space="preserve">include payment of the prescribed fee. </w:t>
      </w:r>
    </w:p>
    <w:p w14:paraId="216388CB" w14:textId="6765D516" w:rsidR="00B9553F" w:rsidRPr="00160474" w:rsidRDefault="00B9553F" w:rsidP="00C149CE">
      <w:pPr>
        <w:pStyle w:val="Subsection"/>
      </w:pPr>
      <w:r>
        <w:tab/>
      </w:r>
      <w:r w:rsidRPr="00724860">
        <w:t>(4)</w:t>
      </w:r>
      <w:r w:rsidRPr="00160474">
        <w:tab/>
        <w:t>As soon as practicable after receiving a notice of transfer, the Regulatory Authority must</w:t>
      </w:r>
      <w:r w:rsidR="009A21D2">
        <w:t> — </w:t>
      </w:r>
    </w:p>
    <w:p w14:paraId="028386C7" w14:textId="77777777" w:rsidR="00B9553F" w:rsidRPr="00160474" w:rsidRDefault="00B9553F" w:rsidP="00C149CE">
      <w:pPr>
        <w:pStyle w:val="Indenta"/>
      </w:pPr>
      <w:r>
        <w:tab/>
      </w:r>
      <w:r w:rsidRPr="00724860">
        <w:t>(a)</w:t>
      </w:r>
      <w:r w:rsidRPr="00160474">
        <w:tab/>
        <w:t>amend the approval in principle to specify the name of the receiving approval in principle holder; and</w:t>
      </w:r>
    </w:p>
    <w:p w14:paraId="0AD62829" w14:textId="77777777" w:rsidR="00B9553F" w:rsidRDefault="00B9553F" w:rsidP="00C149CE">
      <w:pPr>
        <w:pStyle w:val="Indenta"/>
      </w:pPr>
      <w:r>
        <w:lastRenderedPageBreak/>
        <w:tab/>
      </w:r>
      <w:r w:rsidRPr="00724860">
        <w:t>(b)</w:t>
      </w:r>
      <w:r w:rsidRPr="00160474">
        <w:tab/>
        <w:t xml:space="preserve">provide an amended copy of the approval in principle to the receiving approval in principle holder. </w:t>
      </w:r>
    </w:p>
    <w:p w14:paraId="506AB34E" w14:textId="21DE9F5B" w:rsidR="00B9553F" w:rsidRPr="00160474" w:rsidRDefault="00B9553F" w:rsidP="00C149CE">
      <w:pPr>
        <w:pStyle w:val="Heading5"/>
      </w:pPr>
      <w:bookmarkStart w:id="175" w:name="_Toc229660494"/>
      <w:r w:rsidRPr="009939C2">
        <w:rPr>
          <w:rStyle w:val="CharSectno"/>
        </w:rPr>
        <w:t>119</w:t>
      </w:r>
      <w:r w:rsidRPr="00160474">
        <w:tab/>
        <w:t>Transfer of approval in principle by Regulatory Authority</w:t>
      </w:r>
      <w:bookmarkEnd w:id="175"/>
      <w:r w:rsidRPr="00160474">
        <w:t xml:space="preserve"> </w:t>
      </w:r>
    </w:p>
    <w:p w14:paraId="286D8A95" w14:textId="77777777" w:rsidR="00B9553F" w:rsidRPr="00160474" w:rsidRDefault="00B9553F" w:rsidP="00C149CE">
      <w:pPr>
        <w:pStyle w:val="Subsection"/>
      </w:pPr>
      <w:r>
        <w:tab/>
      </w:r>
      <w:r w:rsidRPr="00724860">
        <w:t>(1)</w:t>
      </w:r>
      <w:r w:rsidRPr="00160474">
        <w:tab/>
        <w:t>The Regulatory Authority may transfer an approval in principle to another person if the Regulatory Authority becomes aware that the approval in principle holder has died or does not exist.</w:t>
      </w:r>
    </w:p>
    <w:p w14:paraId="0D6A4867" w14:textId="239FA749" w:rsidR="00B9553F" w:rsidRPr="00160474" w:rsidRDefault="00B9553F" w:rsidP="00C149CE">
      <w:pPr>
        <w:pStyle w:val="Subsection"/>
      </w:pPr>
      <w:r>
        <w:tab/>
      </w:r>
      <w:r w:rsidRPr="00724860">
        <w:t>(2)</w:t>
      </w:r>
      <w:r w:rsidRPr="00160474">
        <w:tab/>
        <w:t>On transferring an approval in principle, the Regulatory Authority must</w:t>
      </w:r>
      <w:r w:rsidR="009A21D2">
        <w:t> — </w:t>
      </w:r>
    </w:p>
    <w:p w14:paraId="41685BD4" w14:textId="77777777" w:rsidR="00B9553F" w:rsidRPr="00160474" w:rsidRDefault="00B9553F" w:rsidP="00C149CE">
      <w:pPr>
        <w:pStyle w:val="Indenta"/>
      </w:pPr>
      <w:r>
        <w:tab/>
      </w:r>
      <w:r w:rsidRPr="00724860">
        <w:t>(a)</w:t>
      </w:r>
      <w:r w:rsidRPr="00160474">
        <w:tab/>
        <w:t>amend the approval in principle to specify the name of the receiving approval in principle holder; and</w:t>
      </w:r>
    </w:p>
    <w:p w14:paraId="5B97A7A2" w14:textId="77777777" w:rsidR="00B9553F" w:rsidRPr="00160474" w:rsidRDefault="00B9553F" w:rsidP="00C149CE">
      <w:pPr>
        <w:pStyle w:val="Indenta"/>
      </w:pPr>
      <w:r>
        <w:tab/>
      </w:r>
      <w:r w:rsidRPr="00724860">
        <w:t>(b)</w:t>
      </w:r>
      <w:r w:rsidRPr="00160474">
        <w:tab/>
        <w:t xml:space="preserve">provide an amended copy of the approval in principle to the receiving approval in principle holder. </w:t>
      </w:r>
    </w:p>
    <w:p w14:paraId="6406E6F6" w14:textId="0C8A27D2" w:rsidR="00B9553F" w:rsidRPr="006D69E1" w:rsidRDefault="00965F41" w:rsidP="00213EBD">
      <w:pPr>
        <w:pStyle w:val="Heading3"/>
      </w:pPr>
      <w:bookmarkStart w:id="176" w:name="_Toc229656021"/>
      <w:bookmarkStart w:id="177" w:name="_Toc229660495"/>
      <w:r w:rsidRPr="00965F41">
        <w:rPr>
          <w:rStyle w:val="CharDivNo"/>
        </w:rPr>
        <w:t>Division 5</w:t>
      </w:r>
      <w:r w:rsidR="009A21D2">
        <w:t> — </w:t>
      </w:r>
      <w:r w:rsidR="00B9553F" w:rsidRPr="00701162">
        <w:rPr>
          <w:rStyle w:val="CharDivText"/>
        </w:rPr>
        <w:t>Cancellation of approval in principle</w:t>
      </w:r>
      <w:bookmarkEnd w:id="176"/>
      <w:bookmarkEnd w:id="177"/>
    </w:p>
    <w:p w14:paraId="1DB9B80D" w14:textId="0BFAD59B" w:rsidR="00B9553F" w:rsidRPr="00160474" w:rsidRDefault="00B9553F" w:rsidP="00C149CE">
      <w:pPr>
        <w:pStyle w:val="Heading5"/>
      </w:pPr>
      <w:bookmarkStart w:id="178" w:name="_Toc229660496"/>
      <w:r w:rsidRPr="009939C2">
        <w:rPr>
          <w:rStyle w:val="CharSectno"/>
        </w:rPr>
        <w:t>120</w:t>
      </w:r>
      <w:r w:rsidRPr="00160474">
        <w:tab/>
        <w:t>Regulatory Authority may cancel approval in principle</w:t>
      </w:r>
      <w:bookmarkEnd w:id="178"/>
    </w:p>
    <w:p w14:paraId="78D687F0" w14:textId="3D82A672" w:rsidR="00B9553F" w:rsidRPr="00160474" w:rsidRDefault="001C15D7" w:rsidP="00F20BA1">
      <w:pPr>
        <w:pStyle w:val="Subsection"/>
      </w:pPr>
      <w:r>
        <w:tab/>
      </w:r>
      <w:r>
        <w:tab/>
      </w:r>
      <w:r w:rsidR="00B9553F" w:rsidRPr="00160474">
        <w:t>The Regulatory Authority may cancel an approval in principle if the Regulatory Authority is satisfied</w:t>
      </w:r>
      <w:r w:rsidR="009A21D2">
        <w:t> — </w:t>
      </w:r>
    </w:p>
    <w:p w14:paraId="5929EB63" w14:textId="77777777" w:rsidR="00B9553F" w:rsidRPr="00160474" w:rsidRDefault="00B9553F" w:rsidP="00C149CE">
      <w:pPr>
        <w:pStyle w:val="Indenta"/>
      </w:pPr>
      <w:r>
        <w:tab/>
      </w:r>
      <w:r w:rsidRPr="00724860">
        <w:t>(a)</w:t>
      </w:r>
      <w:r w:rsidRPr="00160474">
        <w:tab/>
        <w:t xml:space="preserve">that the proposed education and care service premises to which the approval relates, or the site or location of those premises, is no longer suitable for the operation of an education and care service; or </w:t>
      </w:r>
    </w:p>
    <w:p w14:paraId="38380FB4" w14:textId="77777777" w:rsidR="00B9553F" w:rsidRDefault="00B9553F" w:rsidP="00C149CE">
      <w:pPr>
        <w:pStyle w:val="Indenta"/>
      </w:pPr>
      <w:r>
        <w:tab/>
      </w:r>
      <w:r w:rsidRPr="00724860">
        <w:t>(b)</w:t>
      </w:r>
      <w:r w:rsidRPr="00160474">
        <w:tab/>
        <w:t xml:space="preserve">the proposed education and care service premises will not be constructed, altered or repaired in accordance with the plans, drawings or specifications attached to, or described in, the approval in principle. </w:t>
      </w:r>
    </w:p>
    <w:p w14:paraId="3E34380F" w14:textId="44987FCC" w:rsidR="00B9553F" w:rsidRPr="00160474" w:rsidRDefault="00B9553F" w:rsidP="00C149CE">
      <w:pPr>
        <w:pStyle w:val="Heading5"/>
      </w:pPr>
      <w:bookmarkStart w:id="179" w:name="_Toc229660497"/>
      <w:r w:rsidRPr="009939C2">
        <w:rPr>
          <w:rStyle w:val="CharSectno"/>
        </w:rPr>
        <w:t>121</w:t>
      </w:r>
      <w:r w:rsidRPr="00160474">
        <w:tab/>
        <w:t>Show cause notice before cancellation</w:t>
      </w:r>
      <w:bookmarkEnd w:id="179"/>
    </w:p>
    <w:p w14:paraId="74575F4D" w14:textId="75642B04" w:rsidR="00B9553F" w:rsidRPr="00160474" w:rsidRDefault="001C15D7" w:rsidP="00F20BA1">
      <w:pPr>
        <w:pStyle w:val="Subsection"/>
      </w:pPr>
      <w:r>
        <w:tab/>
      </w:r>
      <w:r>
        <w:tab/>
      </w:r>
      <w:r w:rsidR="00B9553F" w:rsidRPr="00160474">
        <w:t xml:space="preserve">If the Regulatory Authority is considering the cancellation of an approval in principle under </w:t>
      </w:r>
      <w:r w:rsidR="00CD26D0">
        <w:t>section </w:t>
      </w:r>
      <w:r w:rsidR="00B9553F" w:rsidRPr="00160474">
        <w:t>120, the Regulatory Authority must first give the approval in principle holder a show cause notice stating</w:t>
      </w:r>
      <w:r w:rsidR="009A21D2">
        <w:t> — </w:t>
      </w:r>
    </w:p>
    <w:p w14:paraId="56F01498" w14:textId="77777777" w:rsidR="00B9553F" w:rsidRPr="00160474" w:rsidRDefault="00B9553F" w:rsidP="00C149CE">
      <w:pPr>
        <w:pStyle w:val="Indenta"/>
      </w:pPr>
      <w:r>
        <w:lastRenderedPageBreak/>
        <w:tab/>
      </w:r>
      <w:r w:rsidRPr="00724860">
        <w:t>(a)</w:t>
      </w:r>
      <w:r w:rsidRPr="00160474">
        <w:tab/>
        <w:t xml:space="preserve">that the Regulatory Authority intends to cancel the approval in principle; and </w:t>
      </w:r>
    </w:p>
    <w:p w14:paraId="5352DC5E" w14:textId="77777777" w:rsidR="00B9553F" w:rsidRPr="00160474" w:rsidRDefault="00B9553F" w:rsidP="00C149CE">
      <w:pPr>
        <w:pStyle w:val="Indenta"/>
      </w:pPr>
      <w:r>
        <w:tab/>
      </w:r>
      <w:r w:rsidRPr="00724860">
        <w:t>(b)</w:t>
      </w:r>
      <w:r w:rsidRPr="00160474">
        <w:tab/>
        <w:t>the reasons for the proposed cancellation; and</w:t>
      </w:r>
    </w:p>
    <w:p w14:paraId="2CDCD120" w14:textId="77777777" w:rsidR="00B9553F" w:rsidRPr="00160474" w:rsidRDefault="00B9553F" w:rsidP="005461BF">
      <w:pPr>
        <w:pStyle w:val="Indenta"/>
        <w:keepNext/>
      </w:pPr>
      <w:r>
        <w:tab/>
      </w:r>
      <w:r w:rsidRPr="0091123A">
        <w:t>(c)</w:t>
      </w:r>
      <w:r w:rsidRPr="00160474">
        <w:tab/>
        <w:t>that within 30 days after the notice is given, the holder may give the Regulatory Authority a written response to the proposed cancellation.</w:t>
      </w:r>
    </w:p>
    <w:p w14:paraId="3A88155F" w14:textId="0D4C24E6" w:rsidR="00B9553F" w:rsidRPr="00160474" w:rsidRDefault="00B9553F" w:rsidP="00C149CE">
      <w:pPr>
        <w:pStyle w:val="Heading5"/>
      </w:pPr>
      <w:bookmarkStart w:id="180" w:name="_Toc229660498"/>
      <w:r w:rsidRPr="009939C2">
        <w:rPr>
          <w:rStyle w:val="CharSectno"/>
        </w:rPr>
        <w:t>122</w:t>
      </w:r>
      <w:r w:rsidRPr="00160474">
        <w:tab/>
        <w:t>Decision in relation to cancellation</w:t>
      </w:r>
      <w:bookmarkEnd w:id="180"/>
    </w:p>
    <w:p w14:paraId="11A8C225" w14:textId="299B867C" w:rsidR="00B9553F" w:rsidRPr="00160474" w:rsidRDefault="00B9553F" w:rsidP="00C149CE">
      <w:pPr>
        <w:pStyle w:val="Subsection"/>
      </w:pPr>
      <w:r>
        <w:tab/>
      </w:r>
      <w:r w:rsidRPr="0091123A">
        <w:t>(1)</w:t>
      </w:r>
      <w:r w:rsidRPr="00160474">
        <w:tab/>
        <w:t xml:space="preserve">After considering any written response from the approval in principle holder received within the time allowed by </w:t>
      </w:r>
      <w:r w:rsidR="00CD26D0">
        <w:t>section </w:t>
      </w:r>
      <w:r w:rsidRPr="00160474">
        <w:t>121(c), the Regulatory Authority must</w:t>
      </w:r>
      <w:r w:rsidR="009A21D2">
        <w:t> — </w:t>
      </w:r>
    </w:p>
    <w:p w14:paraId="122CB6BF" w14:textId="77777777" w:rsidR="00B9553F" w:rsidRPr="00160474" w:rsidRDefault="00B9553F" w:rsidP="00C149CE">
      <w:pPr>
        <w:pStyle w:val="Indenta"/>
      </w:pPr>
      <w:r>
        <w:tab/>
      </w:r>
      <w:r w:rsidRPr="0091123A">
        <w:t>(a)</w:t>
      </w:r>
      <w:r w:rsidRPr="00160474">
        <w:tab/>
        <w:t xml:space="preserve">cancel the approval in principle; or </w:t>
      </w:r>
    </w:p>
    <w:p w14:paraId="586B84CB" w14:textId="77777777" w:rsidR="00B9553F" w:rsidRPr="00160474" w:rsidRDefault="00B9553F" w:rsidP="00C149CE">
      <w:pPr>
        <w:pStyle w:val="Indenta"/>
      </w:pPr>
      <w:r>
        <w:tab/>
      </w:r>
      <w:r w:rsidRPr="0091123A">
        <w:t>(b)</w:t>
      </w:r>
      <w:r w:rsidRPr="00160474">
        <w:tab/>
        <w:t xml:space="preserve">decide not to cancel the approval in principle. </w:t>
      </w:r>
    </w:p>
    <w:p w14:paraId="2FD23D8F" w14:textId="77777777" w:rsidR="00B9553F" w:rsidRPr="00160474" w:rsidRDefault="00B9553F" w:rsidP="00C149CE">
      <w:pPr>
        <w:pStyle w:val="Subsection"/>
      </w:pPr>
      <w:r>
        <w:tab/>
      </w:r>
      <w:r w:rsidRPr="0091123A">
        <w:t>(2)</w:t>
      </w:r>
      <w:r w:rsidRPr="00160474">
        <w:tab/>
        <w:t xml:space="preserve">The Regulatory Authority must give the approval in principle holder written notice of the decision and the reasons for the decision within 7 days after the decision is made. </w:t>
      </w:r>
    </w:p>
    <w:p w14:paraId="2F905A50" w14:textId="148380FC" w:rsidR="00B9553F" w:rsidRPr="00160474" w:rsidRDefault="00B9553F" w:rsidP="00C149CE">
      <w:pPr>
        <w:pStyle w:val="Subsection"/>
      </w:pPr>
      <w:r>
        <w:tab/>
      </w:r>
      <w:r w:rsidRPr="0091123A">
        <w:t>(3)</w:t>
      </w:r>
      <w:r w:rsidRPr="00160474">
        <w:tab/>
        <w:t>The decision to cancel the approval in principle takes effect</w:t>
      </w:r>
      <w:r w:rsidR="009A21D2">
        <w:t> — </w:t>
      </w:r>
    </w:p>
    <w:p w14:paraId="4FE56DDA" w14:textId="77777777" w:rsidR="00B9553F" w:rsidRPr="00160474" w:rsidRDefault="00B9553F" w:rsidP="00C149CE">
      <w:pPr>
        <w:pStyle w:val="Indenta"/>
      </w:pPr>
      <w:r>
        <w:tab/>
      </w:r>
      <w:r w:rsidRPr="0091123A">
        <w:t>(a)</w:t>
      </w:r>
      <w:r w:rsidRPr="00160474">
        <w:tab/>
        <w:t xml:space="preserve">14 days after the Regulatory Authority gives notice of the decision; or </w:t>
      </w:r>
    </w:p>
    <w:p w14:paraId="2FB42647" w14:textId="77777777" w:rsidR="00B9553F" w:rsidRPr="00160474" w:rsidRDefault="00B9553F" w:rsidP="00C149CE">
      <w:pPr>
        <w:pStyle w:val="Indenta"/>
      </w:pPr>
      <w:r>
        <w:tab/>
      </w:r>
      <w:r w:rsidRPr="0091123A">
        <w:t>(b)</w:t>
      </w:r>
      <w:r w:rsidRPr="00160474">
        <w:tab/>
        <w:t xml:space="preserve">if another period is specified by the Regulatory Authority, at the end of that period. </w:t>
      </w:r>
    </w:p>
    <w:p w14:paraId="2D2D42B8" w14:textId="77777777" w:rsidR="00B9553F" w:rsidRPr="00160474" w:rsidRDefault="00B9553F" w:rsidP="00C149CE">
      <w:pPr>
        <w:pStyle w:val="Subsection"/>
      </w:pPr>
      <w:r>
        <w:tab/>
      </w:r>
      <w:r w:rsidRPr="0091123A">
        <w:t>(4)</w:t>
      </w:r>
      <w:r w:rsidRPr="00160474">
        <w:tab/>
        <w:t>The notice of a decision to cancel must set out the date on which the cancellation takes effect.</w:t>
      </w:r>
    </w:p>
    <w:p w14:paraId="3C6546EA" w14:textId="3D5BE98F" w:rsidR="00B9553F" w:rsidRPr="006D69E1" w:rsidRDefault="00965F41" w:rsidP="00213EBD">
      <w:pPr>
        <w:pStyle w:val="Heading3"/>
      </w:pPr>
      <w:bookmarkStart w:id="181" w:name="_Toc229656025"/>
      <w:bookmarkStart w:id="182" w:name="_Toc229660499"/>
      <w:r w:rsidRPr="00965F41">
        <w:rPr>
          <w:rStyle w:val="CharDivNo"/>
        </w:rPr>
        <w:t>Division 6</w:t>
      </w:r>
      <w:r w:rsidR="009A21D2">
        <w:t> — </w:t>
      </w:r>
      <w:r w:rsidR="00B9553F" w:rsidRPr="00701162">
        <w:rPr>
          <w:rStyle w:val="CharDivText"/>
        </w:rPr>
        <w:t>Expiry of approval in principle</w:t>
      </w:r>
      <w:bookmarkEnd w:id="181"/>
      <w:bookmarkEnd w:id="182"/>
    </w:p>
    <w:p w14:paraId="0132FDA4" w14:textId="0A294225" w:rsidR="00B9553F" w:rsidRPr="00160474" w:rsidRDefault="00B9553F" w:rsidP="00C149CE">
      <w:pPr>
        <w:pStyle w:val="Heading5"/>
      </w:pPr>
      <w:bookmarkStart w:id="183" w:name="_Toc229660500"/>
      <w:r w:rsidRPr="009939C2">
        <w:rPr>
          <w:rStyle w:val="CharSectno"/>
        </w:rPr>
        <w:t>123</w:t>
      </w:r>
      <w:r w:rsidRPr="00160474">
        <w:tab/>
        <w:t>Expiry of approval in principle</w:t>
      </w:r>
      <w:bookmarkEnd w:id="183"/>
    </w:p>
    <w:p w14:paraId="1C391F0C" w14:textId="1CD6B88B" w:rsidR="00B9553F" w:rsidRPr="00160474" w:rsidRDefault="00B9553F" w:rsidP="00C149CE">
      <w:pPr>
        <w:pStyle w:val="Subsection"/>
      </w:pPr>
      <w:r>
        <w:tab/>
      </w:r>
      <w:r w:rsidRPr="0091123A">
        <w:t>(1)</w:t>
      </w:r>
      <w:r w:rsidRPr="00160474">
        <w:tab/>
        <w:t>An approval in principle expires</w:t>
      </w:r>
      <w:r w:rsidR="009A21D2">
        <w:t> — </w:t>
      </w:r>
    </w:p>
    <w:p w14:paraId="5668D81D" w14:textId="17A2A583" w:rsidR="00B9553F" w:rsidRPr="00160474" w:rsidRDefault="00B9553F" w:rsidP="00C149CE">
      <w:pPr>
        <w:pStyle w:val="Indenta"/>
      </w:pPr>
      <w:r>
        <w:tab/>
      </w:r>
      <w:r w:rsidRPr="0091123A">
        <w:t>(a)</w:t>
      </w:r>
      <w:r w:rsidRPr="00160474">
        <w:tab/>
        <w:t>on the third anniversary of the day on which the approval in principle was granted; or</w:t>
      </w:r>
    </w:p>
    <w:p w14:paraId="0F37C431" w14:textId="14DE7A53" w:rsidR="00B9553F" w:rsidRPr="00160474" w:rsidRDefault="00B9553F" w:rsidP="00C149CE">
      <w:pPr>
        <w:pStyle w:val="Indenta"/>
      </w:pPr>
      <w:r>
        <w:lastRenderedPageBreak/>
        <w:tab/>
      </w:r>
      <w:r w:rsidRPr="0091123A">
        <w:t>(b)</w:t>
      </w:r>
      <w:r w:rsidRPr="00160474">
        <w:tab/>
        <w:t xml:space="preserve">if the approval in principle is extended under </w:t>
      </w:r>
      <w:r w:rsidR="00CD26D0">
        <w:t>section </w:t>
      </w:r>
      <w:r w:rsidRPr="00160474">
        <w:t>124, on the day determined by the Regulatory Authority in accordance with that section.</w:t>
      </w:r>
    </w:p>
    <w:p w14:paraId="696E39F4" w14:textId="388B87A7" w:rsidR="00B9553F" w:rsidRPr="00160474" w:rsidRDefault="00B9553F" w:rsidP="00C149CE">
      <w:pPr>
        <w:pStyle w:val="Subsection"/>
      </w:pPr>
      <w:r>
        <w:tab/>
      </w:r>
      <w:r w:rsidRPr="0091123A">
        <w:t>(2)</w:t>
      </w:r>
      <w:r w:rsidRPr="00160474">
        <w:tab/>
        <w:t>Despite sub</w:t>
      </w:r>
      <w:r w:rsidR="00CD26D0">
        <w:t>section </w:t>
      </w:r>
      <w:r w:rsidRPr="00160474">
        <w:t xml:space="preserve">(1), if an application for extension is made under </w:t>
      </w:r>
      <w:r w:rsidR="00CD26D0">
        <w:t>section </w:t>
      </w:r>
      <w:r w:rsidRPr="00160474">
        <w:t>124 before the expiry of the approval in principle, the approval in principle does not expire before the application for extension is determined by the Regulatory Authority.</w:t>
      </w:r>
    </w:p>
    <w:p w14:paraId="44B241A6" w14:textId="38AB2847" w:rsidR="00B9553F" w:rsidRPr="00160474" w:rsidRDefault="00B9553F" w:rsidP="00C149CE">
      <w:pPr>
        <w:pStyle w:val="Subsection"/>
      </w:pPr>
      <w:r>
        <w:tab/>
      </w:r>
      <w:r w:rsidRPr="0091123A">
        <w:t>(3)</w:t>
      </w:r>
      <w:r w:rsidRPr="00160474">
        <w:tab/>
        <w:t>Despite sub</w:t>
      </w:r>
      <w:r w:rsidR="00CD26D0">
        <w:t>section </w:t>
      </w:r>
      <w:r w:rsidRPr="00160474">
        <w:t>(1), if an application for service approval is made before the expiry of the approval in principle, the approval in principle does not expire before the application for service approval is determined by the Regulatory Authority.</w:t>
      </w:r>
    </w:p>
    <w:p w14:paraId="181EB198" w14:textId="50BE73F5" w:rsidR="00B9553F" w:rsidRPr="00160474" w:rsidRDefault="00B9553F" w:rsidP="00C149CE">
      <w:pPr>
        <w:pStyle w:val="Heading5"/>
      </w:pPr>
      <w:bookmarkStart w:id="184" w:name="_Toc229660501"/>
      <w:r w:rsidRPr="009939C2">
        <w:rPr>
          <w:rStyle w:val="CharSectno"/>
        </w:rPr>
        <w:t>124</w:t>
      </w:r>
      <w:r w:rsidRPr="00160474">
        <w:tab/>
        <w:t>Approval in principle may be extended</w:t>
      </w:r>
      <w:bookmarkEnd w:id="184"/>
    </w:p>
    <w:p w14:paraId="6C8FCD76" w14:textId="64935136" w:rsidR="00B9553F" w:rsidRPr="00160474" w:rsidRDefault="00B9553F" w:rsidP="00C149CE">
      <w:pPr>
        <w:pStyle w:val="Subsection"/>
      </w:pPr>
      <w:r>
        <w:tab/>
      </w:r>
      <w:r w:rsidRPr="0091123A">
        <w:t>(1)</w:t>
      </w:r>
      <w:r w:rsidRPr="00160474">
        <w:tab/>
        <w:t>Any time before an approval in principle expires, the Regulatory Authority may extend an approval in principle</w:t>
      </w:r>
      <w:r w:rsidR="009A21D2">
        <w:t> — </w:t>
      </w:r>
    </w:p>
    <w:p w14:paraId="63CA1F60" w14:textId="77777777" w:rsidR="00B9553F" w:rsidRPr="00160474" w:rsidRDefault="00B9553F" w:rsidP="00C149CE">
      <w:pPr>
        <w:pStyle w:val="Indenta"/>
      </w:pPr>
      <w:r>
        <w:tab/>
      </w:r>
      <w:r w:rsidRPr="0091123A">
        <w:t>(a)</w:t>
      </w:r>
      <w:r w:rsidRPr="00160474">
        <w:tab/>
        <w:t>on the application of the approval in principle holder; or</w:t>
      </w:r>
    </w:p>
    <w:p w14:paraId="5C229B49" w14:textId="77777777" w:rsidR="00B9553F" w:rsidRDefault="00B9553F" w:rsidP="00C149CE">
      <w:pPr>
        <w:pStyle w:val="Indenta"/>
      </w:pPr>
      <w:r>
        <w:tab/>
      </w:r>
      <w:r w:rsidRPr="0091123A">
        <w:t>(b)</w:t>
      </w:r>
      <w:r w:rsidRPr="00160474">
        <w:tab/>
        <w:t>without an application.</w:t>
      </w:r>
    </w:p>
    <w:p w14:paraId="2C28FCCB" w14:textId="22092AD2" w:rsidR="00B9553F" w:rsidRPr="00160474" w:rsidRDefault="00B9553F" w:rsidP="00C149CE">
      <w:pPr>
        <w:pStyle w:val="Subsection"/>
      </w:pPr>
      <w:r>
        <w:tab/>
      </w:r>
      <w:r w:rsidRPr="0091123A">
        <w:t>(2)</w:t>
      </w:r>
      <w:r w:rsidRPr="00160474">
        <w:tab/>
        <w:t xml:space="preserve">The Regulatory Authority may extend an approval in principle for a period no longer than 3 years after the date on which the approval in principle would otherwise expire under </w:t>
      </w:r>
      <w:r w:rsidR="00CD26D0">
        <w:t>section </w:t>
      </w:r>
      <w:r w:rsidRPr="00160474">
        <w:t xml:space="preserve">123(1)(a). </w:t>
      </w:r>
    </w:p>
    <w:p w14:paraId="3B76CBE4" w14:textId="3986E2B1" w:rsidR="00B9553F" w:rsidRPr="00160474" w:rsidRDefault="00B9553F" w:rsidP="00C149CE">
      <w:pPr>
        <w:pStyle w:val="Subsection"/>
      </w:pPr>
      <w:r>
        <w:tab/>
      </w:r>
      <w:r w:rsidRPr="0091123A">
        <w:t>(3)</w:t>
      </w:r>
      <w:r w:rsidRPr="00160474">
        <w:tab/>
        <w:t>An application for extension must</w:t>
      </w:r>
      <w:r w:rsidR="009A21D2">
        <w:t> — </w:t>
      </w:r>
      <w:r w:rsidRPr="00160474">
        <w:t xml:space="preserve"> </w:t>
      </w:r>
    </w:p>
    <w:p w14:paraId="5778C2FE" w14:textId="77777777" w:rsidR="00B9553F" w:rsidRPr="00160474" w:rsidRDefault="00B9553F" w:rsidP="00C149CE">
      <w:pPr>
        <w:pStyle w:val="Indenta"/>
      </w:pPr>
      <w:r>
        <w:tab/>
      </w:r>
      <w:r w:rsidRPr="0091123A">
        <w:t>(a)</w:t>
      </w:r>
      <w:r w:rsidRPr="00160474">
        <w:tab/>
        <w:t xml:space="preserve">be in writing; and </w:t>
      </w:r>
    </w:p>
    <w:p w14:paraId="4EDD69F5" w14:textId="77777777" w:rsidR="00B9553F" w:rsidRPr="00160474" w:rsidRDefault="00B9553F" w:rsidP="00C149CE">
      <w:pPr>
        <w:pStyle w:val="Indenta"/>
      </w:pPr>
      <w:r>
        <w:tab/>
      </w:r>
      <w:r w:rsidRPr="0091123A">
        <w:t>(b)</w:t>
      </w:r>
      <w:r w:rsidRPr="00160474">
        <w:tab/>
        <w:t>include the prescribed information; and</w:t>
      </w:r>
    </w:p>
    <w:p w14:paraId="1F36B41F" w14:textId="77777777" w:rsidR="00B9553F" w:rsidRPr="00160474" w:rsidRDefault="00B9553F" w:rsidP="00C149CE">
      <w:pPr>
        <w:pStyle w:val="Indenta"/>
      </w:pPr>
      <w:r>
        <w:tab/>
      </w:r>
      <w:r w:rsidRPr="0091123A">
        <w:t>(c)</w:t>
      </w:r>
      <w:r w:rsidRPr="00160474">
        <w:tab/>
        <w:t>include payment of the prescribed fee.</w:t>
      </w:r>
    </w:p>
    <w:p w14:paraId="10A8D41E" w14:textId="77777777" w:rsidR="00B9553F" w:rsidRPr="00160474" w:rsidRDefault="00B9553F" w:rsidP="00C149CE">
      <w:pPr>
        <w:pStyle w:val="Subsection"/>
      </w:pPr>
      <w:r>
        <w:tab/>
      </w:r>
      <w:r w:rsidRPr="0091123A">
        <w:t>(4)</w:t>
      </w:r>
      <w:r w:rsidRPr="00160474">
        <w:tab/>
        <w:t>The Regulatory Authority may ask the applicant to provide further information that is reasonably required for the purpose of assessing the application.</w:t>
      </w:r>
    </w:p>
    <w:p w14:paraId="37DE47FC" w14:textId="2B7C011F" w:rsidR="00B9553F" w:rsidRPr="00160474" w:rsidRDefault="00B9553F" w:rsidP="005461BF">
      <w:pPr>
        <w:pStyle w:val="Subsection"/>
        <w:keepNext/>
      </w:pPr>
      <w:r>
        <w:lastRenderedPageBreak/>
        <w:tab/>
      </w:r>
      <w:r w:rsidRPr="0091123A">
        <w:t>(5)</w:t>
      </w:r>
      <w:r w:rsidRPr="00160474">
        <w:tab/>
        <w:t>In determining an application for extension, the Regulatory Authority</w:t>
      </w:r>
      <w:r w:rsidR="009A21D2">
        <w:t> — </w:t>
      </w:r>
    </w:p>
    <w:p w14:paraId="657C5427" w14:textId="764EE66C" w:rsidR="00B9553F" w:rsidRPr="00160474" w:rsidRDefault="00B9553F" w:rsidP="00C149CE">
      <w:pPr>
        <w:pStyle w:val="Indenta"/>
      </w:pPr>
      <w:r>
        <w:tab/>
      </w:r>
      <w:r w:rsidRPr="0091123A">
        <w:t>(a)</w:t>
      </w:r>
      <w:r w:rsidRPr="00160474">
        <w:tab/>
        <w:t>must consider whether, before the proposed new expiry date</w:t>
      </w:r>
      <w:r w:rsidR="009A21D2">
        <w:t> — </w:t>
      </w:r>
    </w:p>
    <w:p w14:paraId="6DB5528D" w14:textId="77777777" w:rsidR="00B9553F" w:rsidRPr="00160474" w:rsidRDefault="00B9553F" w:rsidP="00C149CE">
      <w:pPr>
        <w:pStyle w:val="Indenti"/>
      </w:pPr>
      <w:r>
        <w:tab/>
      </w:r>
      <w:r w:rsidRPr="0091123A">
        <w:t>(i)</w:t>
      </w:r>
      <w:r w:rsidRPr="00160474">
        <w:tab/>
        <w:t xml:space="preserve">the construction, alteration or repair of the proposed education and care service premises is likely to be completed; and </w:t>
      </w:r>
    </w:p>
    <w:p w14:paraId="602CEB20" w14:textId="77777777" w:rsidR="00B9553F" w:rsidRPr="00160474" w:rsidRDefault="00B9553F" w:rsidP="00C149CE">
      <w:pPr>
        <w:pStyle w:val="Indenti"/>
      </w:pPr>
      <w:r>
        <w:tab/>
      </w:r>
      <w:r w:rsidRPr="0091123A">
        <w:t>(ii)</w:t>
      </w:r>
      <w:r w:rsidRPr="00160474">
        <w:tab/>
        <w:t xml:space="preserve">an application for a service approval is likely to be made; and </w:t>
      </w:r>
    </w:p>
    <w:p w14:paraId="364506DD" w14:textId="038150C2" w:rsidR="00B9553F" w:rsidRPr="00160474" w:rsidRDefault="00B9553F" w:rsidP="00C149CE">
      <w:pPr>
        <w:pStyle w:val="Indenta"/>
      </w:pPr>
      <w:r>
        <w:tab/>
      </w:r>
      <w:r w:rsidRPr="0091123A">
        <w:t>(b)</w:t>
      </w:r>
      <w:r w:rsidRPr="00160474">
        <w:tab/>
        <w:t>may consider whether</w:t>
      </w:r>
      <w:r w:rsidR="009A21D2">
        <w:t> — </w:t>
      </w:r>
    </w:p>
    <w:p w14:paraId="112516C4" w14:textId="77777777" w:rsidR="00B9553F" w:rsidRPr="00160474" w:rsidRDefault="00B9553F" w:rsidP="00C149CE">
      <w:pPr>
        <w:pStyle w:val="Indenti"/>
      </w:pPr>
      <w:r>
        <w:tab/>
      </w:r>
      <w:r w:rsidRPr="0091123A">
        <w:t>(i)</w:t>
      </w:r>
      <w:r w:rsidRPr="00160474">
        <w:tab/>
        <w:t xml:space="preserve">the proposed education and care service premises is, or is being, constructed, altered or repaired in accordance with the approval in principle; and </w:t>
      </w:r>
    </w:p>
    <w:p w14:paraId="56E725CF" w14:textId="77777777" w:rsidR="00B9553F" w:rsidRPr="00160474" w:rsidRDefault="00B9553F" w:rsidP="00C149CE">
      <w:pPr>
        <w:pStyle w:val="Indenti"/>
      </w:pPr>
      <w:r>
        <w:tab/>
      </w:r>
      <w:r w:rsidRPr="0091123A">
        <w:t>(ii)</w:t>
      </w:r>
      <w:r w:rsidRPr="00160474">
        <w:tab/>
        <w:t xml:space="preserve">the approval in principle has previously been extended; and </w:t>
      </w:r>
    </w:p>
    <w:p w14:paraId="7CA25069" w14:textId="77777777" w:rsidR="00B9553F" w:rsidRDefault="00B9553F" w:rsidP="00C149CE">
      <w:pPr>
        <w:pStyle w:val="Indenti"/>
      </w:pPr>
      <w:r>
        <w:tab/>
      </w:r>
      <w:r w:rsidRPr="0091123A">
        <w:t>(iii)</w:t>
      </w:r>
      <w:r w:rsidRPr="00160474">
        <w:tab/>
        <w:t>the approval in principle has previously been reinstated.</w:t>
      </w:r>
    </w:p>
    <w:p w14:paraId="1732D842" w14:textId="1370779F" w:rsidR="00B9553F" w:rsidRPr="00160474" w:rsidRDefault="00B9553F" w:rsidP="00C149CE">
      <w:pPr>
        <w:pStyle w:val="Subsection"/>
      </w:pPr>
      <w:r>
        <w:tab/>
      </w:r>
      <w:r w:rsidRPr="0091123A">
        <w:t>(6)</w:t>
      </w:r>
      <w:r w:rsidRPr="00160474">
        <w:tab/>
        <w:t>After considering an application for extension, the Regulatory Authority must</w:t>
      </w:r>
      <w:r w:rsidR="009A21D2">
        <w:t> — </w:t>
      </w:r>
    </w:p>
    <w:p w14:paraId="149F0CC2" w14:textId="77777777" w:rsidR="00B9553F" w:rsidRPr="00160474" w:rsidRDefault="00B9553F" w:rsidP="00C149CE">
      <w:pPr>
        <w:pStyle w:val="Indenta"/>
      </w:pPr>
      <w:r>
        <w:tab/>
      </w:r>
      <w:r w:rsidRPr="0091123A">
        <w:t>(a)</w:t>
      </w:r>
      <w:r w:rsidRPr="00160474">
        <w:tab/>
        <w:t xml:space="preserve">decide to extend the approval in principle; or </w:t>
      </w:r>
    </w:p>
    <w:p w14:paraId="34B92B78" w14:textId="77777777" w:rsidR="00B9553F" w:rsidRPr="00160474" w:rsidRDefault="00B9553F" w:rsidP="00C149CE">
      <w:pPr>
        <w:pStyle w:val="Indenta"/>
      </w:pPr>
      <w:r>
        <w:tab/>
      </w:r>
      <w:r w:rsidRPr="0091123A">
        <w:t>(b)</w:t>
      </w:r>
      <w:r w:rsidRPr="00160474">
        <w:tab/>
        <w:t xml:space="preserve">refuse to extend the approval in principle. </w:t>
      </w:r>
    </w:p>
    <w:p w14:paraId="3EC56EE3" w14:textId="76B5D987" w:rsidR="00B9553F" w:rsidRPr="00160474" w:rsidRDefault="00B9553F" w:rsidP="00C149CE">
      <w:pPr>
        <w:pStyle w:val="Subsection"/>
      </w:pPr>
      <w:r>
        <w:tab/>
      </w:r>
      <w:r w:rsidRPr="0091123A">
        <w:t>(7)</w:t>
      </w:r>
      <w:r w:rsidRPr="00160474">
        <w:tab/>
        <w:t>If the Regulatory Authority decides to extend an approval in principle, the Regulatory Authority must</w:t>
      </w:r>
      <w:r w:rsidR="009A21D2">
        <w:t> — </w:t>
      </w:r>
    </w:p>
    <w:p w14:paraId="373BE191" w14:textId="77777777" w:rsidR="00B9553F" w:rsidRPr="00160474" w:rsidRDefault="00B9553F" w:rsidP="00C149CE">
      <w:pPr>
        <w:pStyle w:val="Indenta"/>
      </w:pPr>
      <w:r>
        <w:tab/>
      </w:r>
      <w:r w:rsidRPr="0091123A">
        <w:t>(a)</w:t>
      </w:r>
      <w:r w:rsidRPr="00160474">
        <w:tab/>
        <w:t xml:space="preserve">amend the approval in principle to specify the new date on which the approval in principle expires; and </w:t>
      </w:r>
    </w:p>
    <w:p w14:paraId="0F494F1F" w14:textId="77777777" w:rsidR="00B9553F" w:rsidRPr="00160474" w:rsidRDefault="00B9553F" w:rsidP="00C149CE">
      <w:pPr>
        <w:pStyle w:val="Indenta"/>
      </w:pPr>
      <w:r>
        <w:tab/>
      </w:r>
      <w:r w:rsidRPr="0091123A">
        <w:t>(b)</w:t>
      </w:r>
      <w:r w:rsidRPr="00160474">
        <w:tab/>
        <w:t xml:space="preserve">provide an amended copy of the approval in principle to the approval in principle holder. </w:t>
      </w:r>
    </w:p>
    <w:p w14:paraId="0A6D0AC4" w14:textId="77777777" w:rsidR="00B9553F" w:rsidRPr="00160474" w:rsidRDefault="00B9553F" w:rsidP="00BC0A2A">
      <w:pPr>
        <w:pStyle w:val="Subsection"/>
      </w:pPr>
      <w:r>
        <w:tab/>
      </w:r>
      <w:r w:rsidRPr="0091123A">
        <w:t>(8)</w:t>
      </w:r>
      <w:r w:rsidRPr="00160474">
        <w:tab/>
        <w:t xml:space="preserve">If the Regulatory Authority decides not to extend an approval in principle, the Regulatory Authority must give the approval in principle holder written notice of its decision and the reasons for the decision within 7 days after the decision is made. </w:t>
      </w:r>
    </w:p>
    <w:p w14:paraId="608CECB0" w14:textId="2876032E" w:rsidR="00B9553F" w:rsidRPr="00160474" w:rsidRDefault="00B9553F" w:rsidP="00C149CE">
      <w:pPr>
        <w:pStyle w:val="Heading5"/>
      </w:pPr>
      <w:bookmarkStart w:id="185" w:name="_Toc229660502"/>
      <w:r w:rsidRPr="009939C2">
        <w:rPr>
          <w:rStyle w:val="CharSectno"/>
        </w:rPr>
        <w:lastRenderedPageBreak/>
        <w:t>125</w:t>
      </w:r>
      <w:r w:rsidRPr="00160474">
        <w:tab/>
        <w:t>Expired approval in principle may be reinstated</w:t>
      </w:r>
      <w:bookmarkEnd w:id="185"/>
      <w:r w:rsidRPr="00160474">
        <w:t xml:space="preserve"> </w:t>
      </w:r>
    </w:p>
    <w:p w14:paraId="19610BA9" w14:textId="77777777" w:rsidR="00B9553F" w:rsidRPr="00160474" w:rsidRDefault="00B9553F" w:rsidP="00C149CE">
      <w:pPr>
        <w:pStyle w:val="Subsection"/>
      </w:pPr>
      <w:r>
        <w:tab/>
      </w:r>
      <w:r w:rsidRPr="0091123A">
        <w:t>(1)</w:t>
      </w:r>
      <w:r w:rsidRPr="00160474">
        <w:tab/>
        <w:t>If an approval in principle expires, the former approval in principle holder may apply to the Regulatory Authority for reinstatement of the approval in principle.</w:t>
      </w:r>
    </w:p>
    <w:p w14:paraId="3B08FF34" w14:textId="42292FBC" w:rsidR="00B9553F" w:rsidRPr="00160474" w:rsidRDefault="00B9553F" w:rsidP="00C149CE">
      <w:pPr>
        <w:pStyle w:val="Subsection"/>
      </w:pPr>
      <w:r>
        <w:tab/>
      </w:r>
      <w:r w:rsidRPr="0091123A">
        <w:t>(2)</w:t>
      </w:r>
      <w:r w:rsidRPr="00160474">
        <w:tab/>
        <w:t>An application for reinstatement must</w:t>
      </w:r>
      <w:r w:rsidR="009A21D2">
        <w:t> — </w:t>
      </w:r>
    </w:p>
    <w:p w14:paraId="63333931" w14:textId="77777777" w:rsidR="00B9553F" w:rsidRPr="00160474" w:rsidRDefault="00B9553F" w:rsidP="00C149CE">
      <w:pPr>
        <w:pStyle w:val="Indenta"/>
      </w:pPr>
      <w:r>
        <w:tab/>
      </w:r>
      <w:r w:rsidRPr="0091123A">
        <w:t>(a)</w:t>
      </w:r>
      <w:r w:rsidRPr="00160474">
        <w:tab/>
        <w:t xml:space="preserve">be in writing; and </w:t>
      </w:r>
    </w:p>
    <w:p w14:paraId="3F25FBB2" w14:textId="77777777" w:rsidR="00B9553F" w:rsidRPr="00160474" w:rsidRDefault="00B9553F" w:rsidP="00C149CE">
      <w:pPr>
        <w:pStyle w:val="Indenta"/>
      </w:pPr>
      <w:r>
        <w:tab/>
      </w:r>
      <w:r w:rsidRPr="0091123A">
        <w:t>(b)</w:t>
      </w:r>
      <w:r w:rsidRPr="00160474">
        <w:tab/>
        <w:t>include the prescribed information; and</w:t>
      </w:r>
    </w:p>
    <w:p w14:paraId="2F35AEE9" w14:textId="77777777" w:rsidR="00B9553F" w:rsidRPr="00160474" w:rsidRDefault="00B9553F" w:rsidP="00C149CE">
      <w:pPr>
        <w:pStyle w:val="Indenta"/>
      </w:pPr>
      <w:r>
        <w:tab/>
      </w:r>
      <w:r w:rsidRPr="0091123A">
        <w:t>(c)</w:t>
      </w:r>
      <w:r w:rsidRPr="00160474">
        <w:tab/>
        <w:t>include payment of the prescribed fee.</w:t>
      </w:r>
    </w:p>
    <w:p w14:paraId="3983F2EB" w14:textId="77777777" w:rsidR="00B9553F" w:rsidRPr="00160474" w:rsidRDefault="00B9553F" w:rsidP="00C149CE">
      <w:pPr>
        <w:pStyle w:val="Subsection"/>
      </w:pPr>
      <w:r>
        <w:tab/>
      </w:r>
      <w:r w:rsidRPr="0091123A">
        <w:t>(3)</w:t>
      </w:r>
      <w:r w:rsidRPr="00160474">
        <w:tab/>
        <w:t>The application for reinstatement must be made no later than 6 months after the date on which the approval in principle expired.</w:t>
      </w:r>
    </w:p>
    <w:p w14:paraId="160AE5C9" w14:textId="77777777" w:rsidR="00B9553F" w:rsidRPr="00160474" w:rsidRDefault="00B9553F" w:rsidP="00C149CE">
      <w:pPr>
        <w:pStyle w:val="Subsection"/>
      </w:pPr>
      <w:r>
        <w:tab/>
      </w:r>
      <w:r w:rsidRPr="0091123A">
        <w:t>(4)</w:t>
      </w:r>
      <w:r w:rsidRPr="00160474">
        <w:tab/>
        <w:t xml:space="preserve">The Regulatory Authority may ask the applicant to provide further information that is reasonably required for the purpose of assessing the application. </w:t>
      </w:r>
    </w:p>
    <w:p w14:paraId="3B1DFD47" w14:textId="7A36CD46" w:rsidR="00B9553F" w:rsidRPr="00160474" w:rsidRDefault="00B9553F" w:rsidP="00C149CE">
      <w:pPr>
        <w:pStyle w:val="Subsection"/>
      </w:pPr>
      <w:r>
        <w:tab/>
      </w:r>
      <w:r w:rsidRPr="0091123A">
        <w:t>(5)</w:t>
      </w:r>
      <w:r w:rsidRPr="00160474">
        <w:tab/>
        <w:t>In determining whether to reinstate an approval in principle, the Regulatory Authority</w:t>
      </w:r>
      <w:r w:rsidR="009A21D2">
        <w:t> — </w:t>
      </w:r>
    </w:p>
    <w:p w14:paraId="088A5B8C" w14:textId="49F7F4EA" w:rsidR="00B9553F" w:rsidRPr="00160474" w:rsidRDefault="00B9553F" w:rsidP="00C149CE">
      <w:pPr>
        <w:pStyle w:val="Indenta"/>
      </w:pPr>
      <w:r>
        <w:tab/>
      </w:r>
      <w:r w:rsidRPr="0091123A">
        <w:t>(a)</w:t>
      </w:r>
      <w:r w:rsidRPr="00160474">
        <w:tab/>
        <w:t>must consider whether, within the period that the approval in principle is to be reinstated</w:t>
      </w:r>
      <w:r w:rsidR="009A21D2">
        <w:t> — </w:t>
      </w:r>
    </w:p>
    <w:p w14:paraId="3EE6B9AA" w14:textId="77777777" w:rsidR="00B9553F" w:rsidRPr="00160474" w:rsidRDefault="00B9553F" w:rsidP="00C149CE">
      <w:pPr>
        <w:pStyle w:val="Indenti"/>
      </w:pPr>
      <w:r>
        <w:tab/>
      </w:r>
      <w:r w:rsidRPr="0091123A">
        <w:t>(i)</w:t>
      </w:r>
      <w:r w:rsidRPr="00160474">
        <w:tab/>
        <w:t xml:space="preserve">the construction, alteration or repair of the proposed education and care service premises is likely to be completed; and </w:t>
      </w:r>
    </w:p>
    <w:p w14:paraId="346D8441" w14:textId="77777777" w:rsidR="00B9553F" w:rsidRPr="00160474" w:rsidRDefault="00B9553F" w:rsidP="00C149CE">
      <w:pPr>
        <w:pStyle w:val="Indenti"/>
      </w:pPr>
      <w:r>
        <w:tab/>
      </w:r>
      <w:r w:rsidRPr="0091123A">
        <w:t>(ii)</w:t>
      </w:r>
      <w:r w:rsidRPr="00160474">
        <w:tab/>
        <w:t xml:space="preserve">an application for a service approval is likely to be made; and </w:t>
      </w:r>
    </w:p>
    <w:p w14:paraId="68776EC1" w14:textId="4879FD1D" w:rsidR="00B9553F" w:rsidRPr="00160474" w:rsidRDefault="00B9553F" w:rsidP="00C149CE">
      <w:pPr>
        <w:pStyle w:val="Indenta"/>
      </w:pPr>
      <w:r>
        <w:tab/>
      </w:r>
      <w:r w:rsidRPr="0091123A">
        <w:t>(b)</w:t>
      </w:r>
      <w:r w:rsidRPr="00160474">
        <w:tab/>
        <w:t>may consider whether</w:t>
      </w:r>
      <w:r w:rsidR="009A21D2">
        <w:t> — </w:t>
      </w:r>
    </w:p>
    <w:p w14:paraId="48E0C458" w14:textId="77777777" w:rsidR="00B9553F" w:rsidRPr="00160474" w:rsidRDefault="00B9553F" w:rsidP="00C149CE">
      <w:pPr>
        <w:pStyle w:val="Indenti"/>
      </w:pPr>
      <w:r>
        <w:tab/>
      </w:r>
      <w:r w:rsidRPr="0091123A">
        <w:t>(i)</w:t>
      </w:r>
      <w:r w:rsidRPr="00160474">
        <w:tab/>
        <w:t xml:space="preserve">the proposed education and care service premises is, or is being, constructed, altered or repaired in accordance with the approval in principle; and </w:t>
      </w:r>
    </w:p>
    <w:p w14:paraId="71D942D3" w14:textId="77777777" w:rsidR="00B9553F" w:rsidRPr="00160474" w:rsidRDefault="00B9553F" w:rsidP="00C149CE">
      <w:pPr>
        <w:pStyle w:val="Indenti"/>
      </w:pPr>
      <w:r>
        <w:tab/>
      </w:r>
      <w:r w:rsidRPr="0091123A">
        <w:t>(ii)</w:t>
      </w:r>
      <w:r w:rsidRPr="00160474">
        <w:tab/>
        <w:t xml:space="preserve">the approval in principle has previously been extended; and </w:t>
      </w:r>
    </w:p>
    <w:p w14:paraId="36E59735" w14:textId="77777777" w:rsidR="00B9553F" w:rsidRPr="00160474" w:rsidRDefault="00B9553F" w:rsidP="00C149CE">
      <w:pPr>
        <w:pStyle w:val="Indenti"/>
      </w:pPr>
      <w:r>
        <w:tab/>
      </w:r>
      <w:r w:rsidRPr="0091123A">
        <w:t>(iii)</w:t>
      </w:r>
      <w:r w:rsidRPr="00160474">
        <w:tab/>
        <w:t>the approval in principle has previously expired and been reinstated.</w:t>
      </w:r>
    </w:p>
    <w:p w14:paraId="20E69E27" w14:textId="3984D5F8" w:rsidR="00B9553F" w:rsidRPr="00160474" w:rsidRDefault="00B9553F" w:rsidP="00BC0A2A">
      <w:pPr>
        <w:pStyle w:val="Subsection"/>
        <w:keepNext/>
      </w:pPr>
      <w:r>
        <w:lastRenderedPageBreak/>
        <w:tab/>
      </w:r>
      <w:r w:rsidRPr="0091123A">
        <w:t>(6)</w:t>
      </w:r>
      <w:r w:rsidRPr="00160474">
        <w:tab/>
        <w:t>The Regulatory Authority must</w:t>
      </w:r>
      <w:r w:rsidR="009A21D2">
        <w:t> — </w:t>
      </w:r>
    </w:p>
    <w:p w14:paraId="4A4E0619" w14:textId="77777777" w:rsidR="00B9553F" w:rsidRPr="00160474" w:rsidRDefault="00B9553F" w:rsidP="00C149CE">
      <w:pPr>
        <w:pStyle w:val="Indenta"/>
      </w:pPr>
      <w:r>
        <w:tab/>
      </w:r>
      <w:r w:rsidRPr="0091123A">
        <w:t>(a)</w:t>
      </w:r>
      <w:r w:rsidRPr="00160474">
        <w:tab/>
        <w:t xml:space="preserve">reinstate an approval in principle; or </w:t>
      </w:r>
    </w:p>
    <w:p w14:paraId="2E4CD54F" w14:textId="77777777" w:rsidR="00B9553F" w:rsidRPr="00160474" w:rsidRDefault="00B9553F" w:rsidP="00C149CE">
      <w:pPr>
        <w:pStyle w:val="Indenta"/>
      </w:pPr>
      <w:r>
        <w:tab/>
      </w:r>
      <w:r w:rsidRPr="0091123A">
        <w:t>(b)</w:t>
      </w:r>
      <w:r w:rsidRPr="00160474">
        <w:tab/>
        <w:t>refuse to reinstate an approval in principle.</w:t>
      </w:r>
    </w:p>
    <w:p w14:paraId="54A00493" w14:textId="77777777" w:rsidR="00B9553F" w:rsidRPr="00160474" w:rsidRDefault="00B9553F" w:rsidP="00C149CE">
      <w:pPr>
        <w:pStyle w:val="Subsection"/>
      </w:pPr>
      <w:r>
        <w:tab/>
      </w:r>
      <w:r w:rsidRPr="0091123A">
        <w:t>(7)</w:t>
      </w:r>
      <w:r w:rsidRPr="00160474">
        <w:tab/>
        <w:t>A reinstated approval in principle expires 12 months after the day on which the decision to reinstate the approval in principle is made.</w:t>
      </w:r>
    </w:p>
    <w:p w14:paraId="19DC632E" w14:textId="77777777" w:rsidR="00B9553F" w:rsidRDefault="00B9553F" w:rsidP="00C149CE">
      <w:pPr>
        <w:pStyle w:val="Subsection"/>
      </w:pPr>
      <w:r>
        <w:tab/>
      </w:r>
      <w:r w:rsidRPr="0091123A">
        <w:t>(8)</w:t>
      </w:r>
      <w:r w:rsidRPr="00160474">
        <w:tab/>
        <w:t xml:space="preserve">If the Regulatory Authority reinstates an approval in principle, the Regulatory Authority must give the approval in principle holder a copy of the reinstated approval in principle which specifies the date on which the reinstated approval in principle expires. </w:t>
      </w:r>
    </w:p>
    <w:p w14:paraId="099F9B87" w14:textId="77777777" w:rsidR="00B9553F" w:rsidRDefault="00B9553F" w:rsidP="00C149CE">
      <w:pPr>
        <w:pStyle w:val="Subsection"/>
      </w:pPr>
      <w:r>
        <w:tab/>
      </w:r>
      <w:r w:rsidRPr="0091123A">
        <w:t>(9)</w:t>
      </w:r>
      <w:r w:rsidRPr="00160474">
        <w:tab/>
        <w:t>If the Regulatory Authority refuses to reinstate an approval in principle, the Regulatory Authority must give the applicant written notice of its decision and the reasons for the decision within 7 days after the decision is made.</w:t>
      </w:r>
    </w:p>
    <w:p w14:paraId="4B1E52F3" w14:textId="07E684EB" w:rsidR="00B9553F" w:rsidRPr="0083229B" w:rsidRDefault="00B9553F" w:rsidP="007C0552">
      <w:pPr>
        <w:pStyle w:val="Heading2"/>
      </w:pPr>
      <w:bookmarkStart w:id="186" w:name="_Toc229656029"/>
      <w:bookmarkStart w:id="187" w:name="_Toc229660503"/>
      <w:r w:rsidRPr="009A21D2">
        <w:rPr>
          <w:rStyle w:val="CharPartNo"/>
        </w:rPr>
        <w:lastRenderedPageBreak/>
        <w:t>Part 5</w:t>
      </w:r>
      <w:r w:rsidR="009A21D2">
        <w:t> — </w:t>
      </w:r>
      <w:r w:rsidRPr="009A21D2">
        <w:rPr>
          <w:rStyle w:val="CharPartText"/>
        </w:rPr>
        <w:t>Assessments and Ratings</w:t>
      </w:r>
      <w:bookmarkEnd w:id="186"/>
      <w:bookmarkEnd w:id="187"/>
    </w:p>
    <w:p w14:paraId="65610400" w14:textId="3F622A3B" w:rsidR="00B9553F" w:rsidRDefault="00965F41" w:rsidP="00213EBD">
      <w:pPr>
        <w:pStyle w:val="Heading3"/>
      </w:pPr>
      <w:bookmarkStart w:id="188" w:name="_Toc229656030"/>
      <w:bookmarkStart w:id="189" w:name="_Toc229660504"/>
      <w:r w:rsidRPr="00965F41">
        <w:rPr>
          <w:rStyle w:val="CharDivNo"/>
        </w:rPr>
        <w:t>Division 1</w:t>
      </w:r>
      <w:r w:rsidR="009A21D2">
        <w:t> — </w:t>
      </w:r>
      <w:r w:rsidR="00B9553F" w:rsidRPr="00701162">
        <w:rPr>
          <w:rStyle w:val="CharDivText"/>
        </w:rPr>
        <w:t>Assessment and rating</w:t>
      </w:r>
      <w:bookmarkEnd w:id="188"/>
      <w:bookmarkEnd w:id="189"/>
    </w:p>
    <w:p w14:paraId="55E35807" w14:textId="335F287F" w:rsidR="00B9553F" w:rsidRDefault="00B9553F" w:rsidP="00C149CE">
      <w:pPr>
        <w:pStyle w:val="Heading5"/>
      </w:pPr>
      <w:bookmarkStart w:id="190" w:name="_Toc229660505"/>
      <w:r w:rsidRPr="009939C2">
        <w:rPr>
          <w:rStyle w:val="CharSectno"/>
        </w:rPr>
        <w:t>133</w:t>
      </w:r>
      <w:r>
        <w:tab/>
        <w:t>Assessment for rating purposes</w:t>
      </w:r>
      <w:bookmarkEnd w:id="190"/>
    </w:p>
    <w:p w14:paraId="0DB4F131" w14:textId="77777777" w:rsidR="00B9553F" w:rsidRDefault="00B9553F" w:rsidP="00C149CE">
      <w:pPr>
        <w:pStyle w:val="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14:paraId="7195A6CF" w14:textId="77777777" w:rsidR="00B9553F" w:rsidRPr="00FD123F" w:rsidRDefault="00B9553F" w:rsidP="00C149CE">
      <w:pPr>
        <w:pStyle w:val="Subsection"/>
      </w:pPr>
      <w:r>
        <w:tab/>
      </w:r>
      <w:r w:rsidRPr="0060042A">
        <w:t>(2)</w:t>
      </w:r>
      <w:r>
        <w:tab/>
        <w:t>Until an approved education and care service is first assessed under this Part, it is taken to have the prescribed provisional rating.</w:t>
      </w:r>
    </w:p>
    <w:p w14:paraId="152D5461" w14:textId="2D3E490E" w:rsidR="00B9553F" w:rsidRDefault="00B9553F" w:rsidP="00C149CE">
      <w:pPr>
        <w:pStyle w:val="Heading5"/>
      </w:pPr>
      <w:bookmarkStart w:id="191" w:name="_Toc229660506"/>
      <w:r w:rsidRPr="009939C2">
        <w:rPr>
          <w:rStyle w:val="CharSectno"/>
        </w:rPr>
        <w:t>134</w:t>
      </w:r>
      <w:r>
        <w:tab/>
        <w:t>Rating levels</w:t>
      </w:r>
      <w:bookmarkEnd w:id="191"/>
    </w:p>
    <w:p w14:paraId="070AC66A" w14:textId="77777777" w:rsidR="00B9553F" w:rsidRDefault="00B9553F" w:rsidP="00C149CE">
      <w:pPr>
        <w:pStyle w:val="Subsection"/>
      </w:pPr>
      <w:r>
        <w:tab/>
      </w:r>
      <w:r w:rsidRPr="001C691D">
        <w:t>(1)</w:t>
      </w:r>
      <w:r>
        <w:tab/>
        <w:t>The rating levels for the purposes of this Law are the levels prescribed by the national regulations.</w:t>
      </w:r>
    </w:p>
    <w:p w14:paraId="436A7453" w14:textId="77777777" w:rsidR="00B9553F" w:rsidRDefault="00B9553F" w:rsidP="00C149CE">
      <w:pPr>
        <w:pStyle w:val="Subsection"/>
      </w:pPr>
      <w:r>
        <w:tab/>
      </w:r>
      <w:r w:rsidRPr="001C691D">
        <w:t>(2)</w:t>
      </w:r>
      <w:r>
        <w:tab/>
        <w:t>The highest rating level prescribed by the national regulations can only be given by the National Authority under this Part.</w:t>
      </w:r>
    </w:p>
    <w:p w14:paraId="65FD673F" w14:textId="4A4EBC8B" w:rsidR="00B9553F" w:rsidRDefault="00B9553F" w:rsidP="00C149CE">
      <w:pPr>
        <w:pStyle w:val="Heading5"/>
      </w:pPr>
      <w:bookmarkStart w:id="192" w:name="_Toc229660507"/>
      <w:r w:rsidRPr="009939C2">
        <w:rPr>
          <w:rStyle w:val="CharSectno"/>
        </w:rPr>
        <w:t>135</w:t>
      </w:r>
      <w:r>
        <w:tab/>
        <w:t>Rating of approved education and care service</w:t>
      </w:r>
      <w:bookmarkEnd w:id="192"/>
    </w:p>
    <w:p w14:paraId="456EC696" w14:textId="35B6E887" w:rsidR="00B9553F" w:rsidRDefault="00B9553F" w:rsidP="00C149CE">
      <w:pPr>
        <w:pStyle w:val="Subsection"/>
      </w:pPr>
      <w:r>
        <w:tab/>
      </w:r>
      <w:r w:rsidRPr="001C691D">
        <w:t>(1)</w:t>
      </w:r>
      <w:r>
        <w:tab/>
        <w:t>After carrying out a rating assessment of an approved education and care service, the Regulatory Authority must determine the rating level (other than the highest rating level)</w:t>
      </w:r>
      <w:r w:rsidR="009A21D2">
        <w:t> — </w:t>
      </w:r>
    </w:p>
    <w:p w14:paraId="45C53525" w14:textId="77777777" w:rsidR="00B9553F" w:rsidRDefault="00B9553F" w:rsidP="00C149CE">
      <w:pPr>
        <w:pStyle w:val="Indenta"/>
      </w:pPr>
      <w:r>
        <w:tab/>
      </w:r>
      <w:r w:rsidRPr="0079222C">
        <w:t>(a)</w:t>
      </w:r>
      <w:r>
        <w:tab/>
        <w:t>for each quality area stated in the National Quality Standard; and</w:t>
      </w:r>
    </w:p>
    <w:p w14:paraId="39949F50" w14:textId="77777777" w:rsidR="00B9553F" w:rsidRDefault="00B9553F" w:rsidP="00C149CE">
      <w:pPr>
        <w:pStyle w:val="Indenta"/>
      </w:pPr>
      <w:r>
        <w:tab/>
      </w:r>
      <w:r w:rsidRPr="0079222C">
        <w:t>(b)</w:t>
      </w:r>
      <w:r>
        <w:tab/>
        <w:t>for the overall rating of the service.</w:t>
      </w:r>
    </w:p>
    <w:p w14:paraId="15B095DC" w14:textId="2C34A59B" w:rsidR="00B9553F" w:rsidRDefault="00B9553F" w:rsidP="00C149CE">
      <w:pPr>
        <w:pStyle w:val="Subsection"/>
      </w:pPr>
      <w:r>
        <w:tab/>
      </w:r>
      <w:r w:rsidRPr="00106190">
        <w:t>(2)</w:t>
      </w:r>
      <w:r>
        <w:tab/>
        <w:t>In determining a rating level, the Regulatory Authority may</w:t>
      </w:r>
      <w:r w:rsidRPr="007C0AE4">
        <w:t xml:space="preserve"> </w:t>
      </w:r>
      <w:r>
        <w:t>have regard to</w:t>
      </w:r>
      <w:r w:rsidR="009A21D2">
        <w:t> — </w:t>
      </w:r>
    </w:p>
    <w:p w14:paraId="3271CB93" w14:textId="77777777" w:rsidR="00B9553F" w:rsidRDefault="00B9553F" w:rsidP="00C149CE">
      <w:pPr>
        <w:pStyle w:val="Indenta"/>
      </w:pPr>
      <w:r>
        <w:tab/>
      </w:r>
      <w:r w:rsidRPr="00106190">
        <w:t>(a)</w:t>
      </w:r>
      <w:r>
        <w:tab/>
        <w:t>any information obtained in the rating assessment; and</w:t>
      </w:r>
    </w:p>
    <w:p w14:paraId="529B9826" w14:textId="77777777" w:rsidR="00B9553F" w:rsidRDefault="00B9553F" w:rsidP="00C149CE">
      <w:pPr>
        <w:pStyle w:val="Indenta"/>
      </w:pPr>
      <w:r>
        <w:lastRenderedPageBreak/>
        <w:tab/>
      </w:r>
      <w:r w:rsidRPr="00106190">
        <w:t>(b)</w:t>
      </w:r>
      <w:r>
        <w:tab/>
        <w:t>any information obtained in any monitoring or investigation of the service under this Law; and</w:t>
      </w:r>
    </w:p>
    <w:p w14:paraId="3628CA2A" w14:textId="52FEAFB2" w:rsidR="00B9553F" w:rsidRDefault="00B9553F" w:rsidP="00C149CE">
      <w:pPr>
        <w:pStyle w:val="Indenta"/>
      </w:pPr>
      <w:r>
        <w:tab/>
      </w:r>
      <w:r w:rsidRPr="005C0AB7">
        <w:t>(c)</w:t>
      </w:r>
      <w:r>
        <w:tab/>
        <w:t>the service</w:t>
      </w:r>
      <w:r w:rsidR="009A5983">
        <w:t>’</w:t>
      </w:r>
      <w:r>
        <w:t>s history of compliance with this Law as applying in any participating jurisdiction; and</w:t>
      </w:r>
    </w:p>
    <w:p w14:paraId="55E0775C" w14:textId="77777777" w:rsidR="00B9553F" w:rsidRPr="005C0AB7" w:rsidRDefault="00B9553F" w:rsidP="00C149CE">
      <w:pPr>
        <w:pStyle w:val="Indenta"/>
      </w:pPr>
      <w:r>
        <w:tab/>
      </w:r>
      <w:r w:rsidRPr="005C0AB7">
        <w:t>(d</w:t>
      </w:r>
      <w:r>
        <w:t>)</w:t>
      </w:r>
      <w:r>
        <w:tab/>
        <w:t>any other prescribed information.</w:t>
      </w:r>
    </w:p>
    <w:p w14:paraId="1F4FF6EA" w14:textId="378AF96A" w:rsidR="00B9553F" w:rsidRDefault="00B9553F" w:rsidP="00C149CE">
      <w:pPr>
        <w:pStyle w:val="Heading5"/>
      </w:pPr>
      <w:bookmarkStart w:id="193" w:name="_Toc229660508"/>
      <w:r w:rsidRPr="009939C2">
        <w:rPr>
          <w:rStyle w:val="CharSectno"/>
        </w:rPr>
        <w:t>136</w:t>
      </w:r>
      <w:r>
        <w:tab/>
        <w:t>Notice to approved education and care service of rating</w:t>
      </w:r>
      <w:bookmarkEnd w:id="193"/>
    </w:p>
    <w:p w14:paraId="59C03776" w14:textId="6CEEB385" w:rsidR="00B9553F" w:rsidRDefault="00B9553F" w:rsidP="00C149CE">
      <w:pPr>
        <w:pStyle w:val="Subsection"/>
      </w:pPr>
      <w:r>
        <w:tab/>
      </w:r>
      <w:r w:rsidRPr="00D65EA2">
        <w:t>(1)</w:t>
      </w:r>
      <w:r>
        <w:tab/>
        <w:t xml:space="preserve">The Regulatory Authority must give written notice to the approved provider of an approved education and care service of the outcome of the rating assessment and the rating levels for that service determined under </w:t>
      </w:r>
      <w:r w:rsidR="00CD26D0">
        <w:t>section </w:t>
      </w:r>
      <w:r>
        <w:t>135.</w:t>
      </w:r>
    </w:p>
    <w:p w14:paraId="3E1C9C82" w14:textId="24D5057B" w:rsidR="00B9553F" w:rsidRDefault="00B9553F" w:rsidP="00C149CE">
      <w:pPr>
        <w:pStyle w:val="Subsection"/>
      </w:pPr>
      <w:r>
        <w:tab/>
      </w:r>
      <w:r w:rsidRPr="00D65EA2">
        <w:t>(2)</w:t>
      </w:r>
      <w:r>
        <w:tab/>
        <w:t>The notice under sub</w:t>
      </w:r>
      <w:r w:rsidR="00CD26D0">
        <w:t>section </w:t>
      </w:r>
      <w:r>
        <w:t>(1) must be given within 60 days</w:t>
      </w:r>
      <w:r w:rsidR="009A21D2">
        <w:t> — </w:t>
      </w:r>
    </w:p>
    <w:p w14:paraId="6AACFD9E" w14:textId="77777777" w:rsidR="00B9553F" w:rsidRDefault="00B9553F" w:rsidP="00C149CE">
      <w:pPr>
        <w:pStyle w:val="Indenta"/>
      </w:pPr>
      <w:r>
        <w:tab/>
      </w:r>
      <w:r w:rsidRPr="00D93289">
        <w:t>(a</w:t>
      </w:r>
      <w:r>
        <w:t>)</w:t>
      </w:r>
      <w:r>
        <w:tab/>
        <w:t>after the completion of the assessment by an authorised officer under Part 9 of the premises of the approved education and care service for the purpose of the rating assessment; or</w:t>
      </w:r>
    </w:p>
    <w:p w14:paraId="098A80CD" w14:textId="362A2B2A" w:rsidR="00B9553F" w:rsidRPr="00D93289" w:rsidRDefault="00B9553F" w:rsidP="00C149CE">
      <w:pPr>
        <w:pStyle w:val="Indenta"/>
      </w:pPr>
      <w:r>
        <w:tab/>
      </w:r>
      <w:r w:rsidRPr="00D93289">
        <w:t>(b)</w:t>
      </w:r>
      <w:r>
        <w:tab/>
        <w:t xml:space="preserve">if </w:t>
      </w:r>
      <w:r w:rsidR="00CD26D0">
        <w:t>section </w:t>
      </w:r>
      <w:r>
        <w:t xml:space="preserve">137 applies, after the end of the final period for review of the applicable decision or action referred to in </w:t>
      </w:r>
      <w:r w:rsidR="00CD26D0">
        <w:t>section </w:t>
      </w:r>
      <w:r>
        <w:t>137(1).</w:t>
      </w:r>
    </w:p>
    <w:p w14:paraId="217BE941" w14:textId="77777777" w:rsidR="00B9553F" w:rsidRDefault="00B9553F" w:rsidP="00C149CE">
      <w:pPr>
        <w:pStyle w:val="Subsection"/>
      </w:pPr>
      <w:r>
        <w:tab/>
      </w:r>
      <w:r w:rsidRPr="00D65EA2">
        <w:t>(3)</w:t>
      </w:r>
      <w:r>
        <w:tab/>
        <w:t>A rating level set out in the notice is to be a rating level for the education and care service for the purposes of this Law unless a review of the rating level is sought under Division 3 or 4.</w:t>
      </w:r>
    </w:p>
    <w:p w14:paraId="29B01F9B" w14:textId="11E57E79" w:rsidR="00B9553F" w:rsidRDefault="00B9553F" w:rsidP="00C149CE">
      <w:pPr>
        <w:pStyle w:val="Heading5"/>
      </w:pPr>
      <w:bookmarkStart w:id="194" w:name="_Toc229660509"/>
      <w:r w:rsidRPr="009939C2">
        <w:rPr>
          <w:rStyle w:val="CharSectno"/>
        </w:rPr>
        <w:t>137</w:t>
      </w:r>
      <w:r>
        <w:tab/>
        <w:t>Suspension of rating assessment</w:t>
      </w:r>
      <w:bookmarkEnd w:id="194"/>
    </w:p>
    <w:p w14:paraId="64B9519A" w14:textId="064C8589" w:rsidR="00B9553F" w:rsidRDefault="00B9553F" w:rsidP="00C149CE">
      <w:pPr>
        <w:pStyle w:val="Subsection"/>
      </w:pPr>
      <w:r>
        <w:tab/>
      </w:r>
      <w:r w:rsidRPr="00D65EA2">
        <w:t>(1)</w:t>
      </w:r>
      <w:r>
        <w:tab/>
        <w:t xml:space="preserve">This </w:t>
      </w:r>
      <w:r w:rsidR="00CD26D0">
        <w:t>section </w:t>
      </w:r>
      <w:r>
        <w:t>applies in respect of a rating assessment of an approved education and care service if the assessment has not been completed and</w:t>
      </w:r>
      <w:r w:rsidR="009A21D2">
        <w:t> — </w:t>
      </w:r>
    </w:p>
    <w:p w14:paraId="347C680C" w14:textId="77777777" w:rsidR="00B9553F" w:rsidRPr="00311704" w:rsidRDefault="00B9553F" w:rsidP="00C149CE">
      <w:pPr>
        <w:pStyle w:val="Indenta"/>
      </w:pPr>
      <w:r>
        <w:tab/>
      </w:r>
      <w:r w:rsidRPr="00D65EA2">
        <w:t>(a)</w:t>
      </w:r>
      <w:r>
        <w:tab/>
        <w:t>the provider approval or the service approval for the service is suspended or cancelled; or</w:t>
      </w:r>
    </w:p>
    <w:p w14:paraId="23B06BCE" w14:textId="77777777" w:rsidR="00B9553F" w:rsidRDefault="00B9553F" w:rsidP="00C149CE">
      <w:pPr>
        <w:pStyle w:val="Indenta"/>
      </w:pPr>
      <w:r>
        <w:tab/>
      </w:r>
      <w:r w:rsidRPr="00D65EA2">
        <w:t>(b)</w:t>
      </w:r>
      <w:r>
        <w:tab/>
        <w:t>a compliance notice has been given to the approved provider in respect of the service; or</w:t>
      </w:r>
    </w:p>
    <w:p w14:paraId="42247056" w14:textId="0E13B6E0" w:rsidR="00B9553F" w:rsidRDefault="00B9553F" w:rsidP="00C149CE">
      <w:pPr>
        <w:pStyle w:val="Indenta"/>
      </w:pPr>
      <w:r>
        <w:lastRenderedPageBreak/>
        <w:tab/>
      </w:r>
      <w:r w:rsidRPr="00CE18F1">
        <w:t>(c)</w:t>
      </w:r>
      <w:r>
        <w:tab/>
        <w:t xml:space="preserve">a notice has been given under </w:t>
      </w:r>
      <w:r w:rsidR="00CD26D0">
        <w:t>section </w:t>
      </w:r>
      <w:r>
        <w:t>179 in respect of the service; or</w:t>
      </w:r>
    </w:p>
    <w:p w14:paraId="0AF67D6B" w14:textId="3EFA4AB6" w:rsidR="00B9553F" w:rsidRDefault="00B9553F" w:rsidP="00C149CE">
      <w:pPr>
        <w:pStyle w:val="Indenta"/>
      </w:pPr>
      <w:r>
        <w:tab/>
      </w:r>
      <w:r w:rsidRPr="00F05256">
        <w:t>(d)</w:t>
      </w:r>
      <w:r>
        <w:tab/>
        <w:t xml:space="preserve">an action has been taken under </w:t>
      </w:r>
      <w:r w:rsidR="00CD26D0">
        <w:t>section </w:t>
      </w:r>
      <w:r>
        <w:t>189 in respect of a child or children being educated and cared for by the service.</w:t>
      </w:r>
    </w:p>
    <w:p w14:paraId="2D36341C" w14:textId="5DE3ECEB" w:rsidR="00B9553F" w:rsidRDefault="00B9553F" w:rsidP="00C149CE">
      <w:pPr>
        <w:pStyle w:val="Subsection"/>
      </w:pPr>
      <w:r>
        <w:tab/>
      </w:r>
      <w:r w:rsidRPr="00F05256">
        <w:t>(2)</w:t>
      </w:r>
      <w:r>
        <w:tab/>
        <w:t xml:space="preserve">The Regulatory Authority must give the approved provider a written notice stating </w:t>
      </w:r>
      <w:r>
        <w:tab/>
        <w:t xml:space="preserve">that notice of the outcome of the rating assessment will be given under </w:t>
      </w:r>
      <w:r w:rsidR="00CD26D0">
        <w:t>section </w:t>
      </w:r>
      <w:r>
        <w:t>136</w:t>
      </w:r>
      <w:r w:rsidRPr="00340541">
        <w:t xml:space="preserve"> </w:t>
      </w:r>
      <w:r>
        <w:t>within 60 days after</w:t>
      </w:r>
      <w:r w:rsidR="009A21D2">
        <w:t> — </w:t>
      </w:r>
    </w:p>
    <w:p w14:paraId="1379DF88" w14:textId="2F472208" w:rsidR="00B9553F" w:rsidRDefault="00B9553F" w:rsidP="00C149CE">
      <w:pPr>
        <w:pStyle w:val="Indenta"/>
      </w:pPr>
      <w:r>
        <w:tab/>
      </w:r>
      <w:r w:rsidRPr="00266B90">
        <w:t>(a)</w:t>
      </w:r>
      <w:r>
        <w:tab/>
        <w:t>the end of the final period for review of the decision or action referred to in sub</w:t>
      </w:r>
      <w:r w:rsidR="00CD26D0">
        <w:t>section </w:t>
      </w:r>
      <w:r>
        <w:t>(1); or</w:t>
      </w:r>
    </w:p>
    <w:p w14:paraId="45811137" w14:textId="77777777" w:rsidR="00B9553F" w:rsidRPr="00F05256" w:rsidRDefault="00B9553F" w:rsidP="00C149CE">
      <w:pPr>
        <w:pStyle w:val="Indenta"/>
      </w:pPr>
      <w:r>
        <w:tab/>
      </w:r>
      <w:r w:rsidRPr="00266B90">
        <w:t>(b)</w:t>
      </w:r>
      <w:r>
        <w:tab/>
        <w:t>if that review is sought, the determination of the review.</w:t>
      </w:r>
    </w:p>
    <w:p w14:paraId="037E364A" w14:textId="0A49F970" w:rsidR="00B9553F" w:rsidRDefault="00965F41" w:rsidP="00213EBD">
      <w:pPr>
        <w:pStyle w:val="Heading3"/>
      </w:pPr>
      <w:bookmarkStart w:id="195" w:name="_Toc229656036"/>
      <w:bookmarkStart w:id="196" w:name="_Toc229660510"/>
      <w:r w:rsidRPr="00965F41">
        <w:rPr>
          <w:rStyle w:val="CharDivNo"/>
        </w:rPr>
        <w:t>Division 2</w:t>
      </w:r>
      <w:r w:rsidR="009A21D2">
        <w:t> — </w:t>
      </w:r>
      <w:r w:rsidR="00B9553F" w:rsidRPr="00701162">
        <w:rPr>
          <w:rStyle w:val="CharDivText"/>
        </w:rPr>
        <w:t>Reassessment and re-rating</w:t>
      </w:r>
      <w:bookmarkEnd w:id="195"/>
      <w:bookmarkEnd w:id="196"/>
    </w:p>
    <w:p w14:paraId="1BF5570D" w14:textId="2F692CBF" w:rsidR="00B9553F" w:rsidRPr="00044198" w:rsidRDefault="00B9553F" w:rsidP="00C149CE">
      <w:pPr>
        <w:pStyle w:val="Heading5"/>
      </w:pPr>
      <w:bookmarkStart w:id="197" w:name="_Toc229660511"/>
      <w:r w:rsidRPr="009939C2">
        <w:rPr>
          <w:rStyle w:val="CharSectno"/>
        </w:rPr>
        <w:t>138</w:t>
      </w:r>
      <w:r w:rsidRPr="00044198">
        <w:tab/>
        <w:t>Regulatory Authority may reassess and re-rate approved education and care service</w:t>
      </w:r>
      <w:bookmarkEnd w:id="197"/>
    </w:p>
    <w:p w14:paraId="2E1960F8" w14:textId="53517E14" w:rsidR="00B9553F" w:rsidRDefault="009F6E24" w:rsidP="00F20BA1">
      <w:pPr>
        <w:pStyle w:val="Subsection"/>
      </w:pPr>
      <w:r>
        <w:tab/>
      </w:r>
      <w:r>
        <w:tab/>
      </w:r>
      <w:r w:rsidR="00B9553F" w:rsidRPr="00044198">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14:paraId="0F092F93" w14:textId="4ED52631" w:rsidR="00B9553F" w:rsidRDefault="00B9553F" w:rsidP="00C149CE">
      <w:pPr>
        <w:pStyle w:val="Heading5"/>
      </w:pPr>
      <w:bookmarkStart w:id="198" w:name="_Toc229660512"/>
      <w:r w:rsidRPr="009939C2">
        <w:rPr>
          <w:rStyle w:val="CharSectno"/>
        </w:rPr>
        <w:t>139</w:t>
      </w:r>
      <w:r>
        <w:tab/>
        <w:t>Application for reassessment and re-rating by approved provider</w:t>
      </w:r>
      <w:bookmarkEnd w:id="198"/>
    </w:p>
    <w:p w14:paraId="6E72C2C9" w14:textId="77777777" w:rsidR="00B9553F" w:rsidRDefault="00B9553F" w:rsidP="00C149CE">
      <w:pPr>
        <w:pStyle w:val="Subsection"/>
      </w:pPr>
      <w:r>
        <w:tab/>
      </w:r>
      <w:r w:rsidRPr="001C691D">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14:paraId="43A7958D" w14:textId="52101FD3" w:rsidR="00B9553F" w:rsidRDefault="00B9553F" w:rsidP="00C149CE">
      <w:pPr>
        <w:pStyle w:val="Subsection"/>
      </w:pPr>
      <w:r>
        <w:tab/>
      </w:r>
      <w:r w:rsidRPr="00C71FCE">
        <w:t>(2)</w:t>
      </w:r>
      <w:r>
        <w:tab/>
        <w:t>An application must</w:t>
      </w:r>
      <w:r w:rsidR="009A21D2">
        <w:t> — </w:t>
      </w:r>
    </w:p>
    <w:p w14:paraId="0F2117DE" w14:textId="77777777" w:rsidR="00B9553F" w:rsidRDefault="00B9553F" w:rsidP="00C149CE">
      <w:pPr>
        <w:pStyle w:val="Indenta"/>
      </w:pPr>
      <w:r>
        <w:tab/>
        <w:t>(a</w:t>
      </w:r>
      <w:r w:rsidRPr="00761C2F">
        <w:t>)</w:t>
      </w:r>
      <w:r>
        <w:tab/>
        <w:t>be in writing; and</w:t>
      </w:r>
    </w:p>
    <w:p w14:paraId="039D6ABB" w14:textId="1511991E" w:rsidR="00B9553F" w:rsidRDefault="00B9553F" w:rsidP="00C149CE">
      <w:pPr>
        <w:pStyle w:val="Indenta"/>
      </w:pPr>
      <w:r>
        <w:lastRenderedPageBreak/>
        <w:tab/>
        <w:t>(b</w:t>
      </w:r>
      <w:r w:rsidRPr="00E11C06">
        <w:t>)</w:t>
      </w:r>
      <w:r w:rsidRPr="00E11C06">
        <w:tab/>
      </w:r>
      <w:r>
        <w:t xml:space="preserve">include the prescribed </w:t>
      </w:r>
      <w:r w:rsidR="001F3BCE">
        <w:t>information requested by the Regulatory Authority; and</w:t>
      </w:r>
    </w:p>
    <w:p w14:paraId="49143B8F" w14:textId="77777777" w:rsidR="00B9553F" w:rsidRDefault="00B9553F" w:rsidP="00C149CE">
      <w:pPr>
        <w:pStyle w:val="Indenta"/>
      </w:pPr>
      <w:r>
        <w:tab/>
        <w:t>(c</w:t>
      </w:r>
      <w:r w:rsidRPr="00E11C06">
        <w:t>)</w:t>
      </w:r>
      <w:r w:rsidRPr="00E11C06">
        <w:tab/>
      </w:r>
      <w:r>
        <w:t>include payment of the prescribed fee.</w:t>
      </w:r>
    </w:p>
    <w:p w14:paraId="283DBC8F" w14:textId="04B20E10" w:rsidR="00B9553F" w:rsidRDefault="00B9553F" w:rsidP="00C149CE">
      <w:pPr>
        <w:pStyle w:val="Subsection"/>
      </w:pPr>
      <w:r>
        <w:tab/>
        <w:t>(3</w:t>
      </w:r>
      <w:r w:rsidRPr="001C691D">
        <w:t>)</w:t>
      </w:r>
      <w:r>
        <w:tab/>
        <w:t xml:space="preserve">An application under this </w:t>
      </w:r>
      <w:r w:rsidR="00CD26D0">
        <w:t>section </w:t>
      </w:r>
      <w:r>
        <w:t>can only be made once in every 2 year period, unless the Regulatory Authority agrees otherwise.</w:t>
      </w:r>
    </w:p>
    <w:p w14:paraId="1CE6F655" w14:textId="7483D95D" w:rsidR="00D7797E" w:rsidRDefault="00D7797E" w:rsidP="00D7797E">
      <w:pPr>
        <w:pStyle w:val="Footnotesection"/>
        <w:keepLines w:val="0"/>
      </w:pPr>
      <w:r>
        <w:tab/>
        <w:t>[Section 139 modified: No.</w:t>
      </w:r>
      <w:r w:rsidR="00002C68">
        <w:t> </w:t>
      </w:r>
      <w:r>
        <w:t>2 of 2026 (WA) s. 54.]</w:t>
      </w:r>
    </w:p>
    <w:p w14:paraId="63778B18" w14:textId="7A856605" w:rsidR="00B9553F" w:rsidRDefault="00B9553F" w:rsidP="00C149CE">
      <w:pPr>
        <w:pStyle w:val="Heading5"/>
      </w:pPr>
      <w:bookmarkStart w:id="199" w:name="_Toc229660513"/>
      <w:r w:rsidRPr="009939C2">
        <w:rPr>
          <w:rStyle w:val="CharSectno"/>
        </w:rPr>
        <w:t>140</w:t>
      </w:r>
      <w:r>
        <w:tab/>
        <w:t>Application of Division 1</w:t>
      </w:r>
      <w:bookmarkEnd w:id="199"/>
    </w:p>
    <w:p w14:paraId="7C200D0E" w14:textId="7281F4F6" w:rsidR="00B9553F" w:rsidRDefault="009F6E24" w:rsidP="00F20BA1">
      <w:pPr>
        <w:pStyle w:val="Subsection"/>
      </w:pPr>
      <w:r>
        <w:tab/>
      </w:r>
      <w:r>
        <w:tab/>
      </w:r>
      <w:r w:rsidR="00B9553F">
        <w:t>Division 1 applies (with any necessary changes) to a reassessment and re-rating of an approved education and care service or any aspect or element of an approved education and care service under this Division.</w:t>
      </w:r>
    </w:p>
    <w:p w14:paraId="74A1BD28" w14:textId="448CA69A" w:rsidR="00B9553F" w:rsidRDefault="00965F41" w:rsidP="00213EBD">
      <w:pPr>
        <w:pStyle w:val="Heading3"/>
      </w:pPr>
      <w:bookmarkStart w:id="200" w:name="_Toc229656040"/>
      <w:bookmarkStart w:id="201" w:name="_Toc229660514"/>
      <w:r w:rsidRPr="00965F41">
        <w:rPr>
          <w:rStyle w:val="CharDivNo"/>
        </w:rPr>
        <w:t>Division 3</w:t>
      </w:r>
      <w:r w:rsidR="009A21D2">
        <w:t> — </w:t>
      </w:r>
      <w:r w:rsidR="00B9553F" w:rsidRPr="00701162">
        <w:rPr>
          <w:rStyle w:val="CharDivText"/>
        </w:rPr>
        <w:t>Review by Regulatory Authority</w:t>
      </w:r>
      <w:bookmarkEnd w:id="200"/>
      <w:bookmarkEnd w:id="201"/>
    </w:p>
    <w:p w14:paraId="7BE29719" w14:textId="4D9EE93D" w:rsidR="00B9553F" w:rsidRDefault="00B9553F" w:rsidP="00C149CE">
      <w:pPr>
        <w:pStyle w:val="Heading5"/>
      </w:pPr>
      <w:bookmarkStart w:id="202" w:name="_Toc229660515"/>
      <w:r w:rsidRPr="009939C2">
        <w:rPr>
          <w:rStyle w:val="CharSectno"/>
        </w:rPr>
        <w:t>141</w:t>
      </w:r>
      <w:r>
        <w:tab/>
        <w:t>Review by Regulatory Authority</w:t>
      </w:r>
      <w:bookmarkEnd w:id="202"/>
    </w:p>
    <w:p w14:paraId="3ECB85C1" w14:textId="28C806AF" w:rsidR="00B9553F" w:rsidRDefault="00B9553F" w:rsidP="00C149CE">
      <w:pPr>
        <w:pStyle w:val="Subsection"/>
      </w:pPr>
      <w:r>
        <w:tab/>
      </w:r>
      <w:r w:rsidRPr="001C691D">
        <w:t>(1)</w:t>
      </w:r>
      <w:r>
        <w:tab/>
        <w:t xml:space="preserve">This </w:t>
      </w:r>
      <w:r w:rsidR="00CD26D0">
        <w:t>section </w:t>
      </w:r>
      <w:r>
        <w:t xml:space="preserve">applies to an approved provider that is given a notice under </w:t>
      </w:r>
      <w:r w:rsidR="00CD26D0">
        <w:t>section </w:t>
      </w:r>
      <w:r>
        <w:t>136.</w:t>
      </w:r>
    </w:p>
    <w:p w14:paraId="20D717B4" w14:textId="77777777" w:rsidR="00B9553F" w:rsidRDefault="00B9553F" w:rsidP="00C149CE">
      <w:pPr>
        <w:pStyle w:val="Subsection"/>
      </w:pPr>
      <w:r>
        <w:tab/>
      </w:r>
      <w:r w:rsidRPr="001C691D">
        <w:t>(2)</w:t>
      </w:r>
      <w:r>
        <w:tab/>
        <w:t>The approved provider may ask the Regulatory Authority that determined the rating levels to review the rating levels.</w:t>
      </w:r>
    </w:p>
    <w:p w14:paraId="76B51F04" w14:textId="77777777" w:rsidR="00B9553F" w:rsidRDefault="00B9553F" w:rsidP="00C149CE">
      <w:pPr>
        <w:pStyle w:val="Subsection"/>
      </w:pPr>
      <w:r>
        <w:tab/>
      </w:r>
      <w:r w:rsidRPr="001C691D">
        <w:t>(3)</w:t>
      </w:r>
      <w:r>
        <w:tab/>
        <w:t>A request must be made within 14 days after the approved provider receives the notice.</w:t>
      </w:r>
    </w:p>
    <w:p w14:paraId="00667079" w14:textId="3A10F326" w:rsidR="00B9553F" w:rsidRDefault="00B9553F" w:rsidP="00C149CE">
      <w:pPr>
        <w:pStyle w:val="Subsection"/>
      </w:pPr>
      <w:r>
        <w:tab/>
      </w:r>
      <w:r w:rsidRPr="001C691D">
        <w:t>(4)</w:t>
      </w:r>
      <w:r>
        <w:tab/>
        <w:t>A request must</w:t>
      </w:r>
      <w:r w:rsidR="009A21D2">
        <w:t> — </w:t>
      </w:r>
    </w:p>
    <w:p w14:paraId="74F58175" w14:textId="77777777" w:rsidR="00B9553F" w:rsidRDefault="00B9553F" w:rsidP="00C149CE">
      <w:pPr>
        <w:pStyle w:val="Indenta"/>
      </w:pPr>
      <w:r>
        <w:tab/>
      </w:r>
      <w:r w:rsidRPr="001C691D">
        <w:t>(a)</w:t>
      </w:r>
      <w:r>
        <w:tab/>
        <w:t>be in writing; and</w:t>
      </w:r>
    </w:p>
    <w:p w14:paraId="09746BDB" w14:textId="77777777" w:rsidR="00B9553F" w:rsidRDefault="00B9553F" w:rsidP="00C149CE">
      <w:pPr>
        <w:pStyle w:val="Indenta"/>
      </w:pPr>
      <w:r>
        <w:tab/>
      </w:r>
      <w:r w:rsidRPr="001C691D">
        <w:t>(b)</w:t>
      </w:r>
      <w:r>
        <w:tab/>
        <w:t>set out the grounds on which review is sought; and</w:t>
      </w:r>
    </w:p>
    <w:p w14:paraId="525A6648" w14:textId="49415BF5" w:rsidR="00B9553F" w:rsidRDefault="00B9553F" w:rsidP="00C149CE">
      <w:pPr>
        <w:pStyle w:val="Indenta"/>
      </w:pPr>
      <w:r>
        <w:tab/>
      </w:r>
      <w:r w:rsidRPr="001C691D">
        <w:t>(c)</w:t>
      </w:r>
      <w:r>
        <w:tab/>
        <w:t xml:space="preserve">be accompanied by the prescribed </w:t>
      </w:r>
      <w:r w:rsidR="001F3BCE">
        <w:t>information requested by the Regulatory Authority; and</w:t>
      </w:r>
    </w:p>
    <w:p w14:paraId="7112BB0F" w14:textId="77777777" w:rsidR="00B9553F" w:rsidRDefault="00B9553F" w:rsidP="00C149CE">
      <w:pPr>
        <w:pStyle w:val="Indenta"/>
      </w:pPr>
      <w:r>
        <w:tab/>
      </w:r>
      <w:r w:rsidRPr="001C691D">
        <w:t>(d)</w:t>
      </w:r>
      <w:r>
        <w:tab/>
        <w:t>include payment of the prescribed fee.</w:t>
      </w:r>
    </w:p>
    <w:p w14:paraId="75062FB9" w14:textId="4ED6D1F0" w:rsidR="00D7797E" w:rsidRDefault="00D7797E" w:rsidP="00D7797E">
      <w:pPr>
        <w:pStyle w:val="Footnotesection"/>
        <w:keepLines w:val="0"/>
      </w:pPr>
      <w:r>
        <w:tab/>
        <w:t>[Section 141 modified: No.</w:t>
      </w:r>
      <w:r w:rsidR="00002C68">
        <w:t> </w:t>
      </w:r>
      <w:r>
        <w:t>2 of 2026 (WA) s. 55.]</w:t>
      </w:r>
    </w:p>
    <w:p w14:paraId="769F25A8" w14:textId="3A76A879" w:rsidR="00B9553F" w:rsidRDefault="00B9553F" w:rsidP="00C149CE">
      <w:pPr>
        <w:pStyle w:val="Heading5"/>
      </w:pPr>
      <w:bookmarkStart w:id="203" w:name="_Toc229660516"/>
      <w:r w:rsidRPr="009939C2">
        <w:rPr>
          <w:rStyle w:val="CharSectno"/>
        </w:rPr>
        <w:lastRenderedPageBreak/>
        <w:t>142</w:t>
      </w:r>
      <w:r>
        <w:tab/>
        <w:t>Process for review</w:t>
      </w:r>
      <w:bookmarkEnd w:id="203"/>
    </w:p>
    <w:p w14:paraId="52749DEF" w14:textId="77777777" w:rsidR="00B9553F" w:rsidRDefault="00B9553F" w:rsidP="00C149CE">
      <w:pPr>
        <w:pStyle w:val="Subsection"/>
      </w:pPr>
      <w:r>
        <w:tab/>
        <w:t>(1</w:t>
      </w:r>
      <w:r w:rsidRPr="00A5493D">
        <w:t>)</w:t>
      </w:r>
      <w:r>
        <w:tab/>
        <w:t>The person who conducts a review of rating levels for an approved education and care service for the Regulatory Authority must not be a person who was involved in the assessment or rating of the service.</w:t>
      </w:r>
    </w:p>
    <w:p w14:paraId="5EDBB60F" w14:textId="77777777" w:rsidR="00B9553F" w:rsidRDefault="00B9553F" w:rsidP="00C149CE">
      <w:pPr>
        <w:pStyle w:val="Subsection"/>
      </w:pPr>
      <w:r>
        <w:tab/>
        <w:t>(2</w:t>
      </w:r>
      <w:r w:rsidRPr="00A5493D">
        <w:t>)</w:t>
      </w:r>
      <w:r>
        <w:tab/>
        <w:t>The person conducting the review may ask the approved provider and any person who was involved in the assessment or rating of the service for further information.</w:t>
      </w:r>
    </w:p>
    <w:p w14:paraId="2DE44E4B" w14:textId="6DD830FE" w:rsidR="00B9553F" w:rsidRDefault="00B9553F" w:rsidP="00C149CE">
      <w:pPr>
        <w:pStyle w:val="Subsection"/>
      </w:pPr>
      <w:r>
        <w:tab/>
        <w:t>(3</w:t>
      </w:r>
      <w:r w:rsidRPr="00A5493D">
        <w:t>)</w:t>
      </w:r>
      <w:r>
        <w:tab/>
        <w:t xml:space="preserve">A review under this </w:t>
      </w:r>
      <w:r w:rsidR="00CD26D0">
        <w:t>section </w:t>
      </w:r>
      <w:r>
        <w:t>must be conducted within 30 days after the application for review is received.</w:t>
      </w:r>
    </w:p>
    <w:p w14:paraId="4B7C9469" w14:textId="37DB40DE" w:rsidR="00B9553F" w:rsidRDefault="00B9553F" w:rsidP="00C149CE">
      <w:pPr>
        <w:pStyle w:val="Subsection"/>
      </w:pPr>
      <w:r>
        <w:tab/>
        <w:t>(4)</w:t>
      </w:r>
      <w:r w:rsidRPr="00D57BB8">
        <w:tab/>
        <w:t>The Regulatory Authority may extend the 30 day review period under sub</w:t>
      </w:r>
      <w:r w:rsidR="00CD26D0">
        <w:t>section </w:t>
      </w:r>
      <w:r w:rsidRPr="00D57BB8">
        <w:t>(3) in one of the following circumstances</w:t>
      </w:r>
      <w:r w:rsidR="009A21D2">
        <w:t> — </w:t>
      </w:r>
      <w:r w:rsidRPr="00D57BB8">
        <w:t xml:space="preserve"> </w:t>
      </w:r>
    </w:p>
    <w:p w14:paraId="05564E4C" w14:textId="49417B0B" w:rsidR="00B9553F" w:rsidRDefault="00B9553F" w:rsidP="00C149CE">
      <w:pPr>
        <w:pStyle w:val="Indenta"/>
      </w:pPr>
      <w:r>
        <w:tab/>
        <w:t>(a)</w:t>
      </w:r>
      <w:r w:rsidRPr="00D57BB8">
        <w:tab/>
        <w:t>for an additional period of up to 30 days, if a request for further information is made under sub</w:t>
      </w:r>
      <w:r w:rsidR="00CD26D0">
        <w:t>section </w:t>
      </w:r>
      <w:r w:rsidRPr="00D57BB8">
        <w:t xml:space="preserve">(2); </w:t>
      </w:r>
    </w:p>
    <w:p w14:paraId="5B067E64" w14:textId="77777777" w:rsidR="00B9553F" w:rsidRDefault="00B9553F" w:rsidP="00C149CE">
      <w:pPr>
        <w:pStyle w:val="Indenta"/>
      </w:pPr>
      <w:r>
        <w:tab/>
        <w:t>(b)</w:t>
      </w:r>
      <w:r w:rsidRPr="00D57BB8">
        <w:tab/>
        <w:t xml:space="preserve">for an additional period of up to 30 days, by agreement between the approved provider and the Regulatory Authority; </w:t>
      </w:r>
    </w:p>
    <w:p w14:paraId="232BB8CB" w14:textId="77777777" w:rsidR="00B9553F" w:rsidRDefault="00B9553F" w:rsidP="00C149CE">
      <w:pPr>
        <w:pStyle w:val="Indenta"/>
      </w:pPr>
      <w:r>
        <w:tab/>
        <w:t>(c)</w:t>
      </w:r>
      <w:r w:rsidRPr="00D57BB8">
        <w:tab/>
        <w:t xml:space="preserve">for an additional period of up to 60 days, where the Regulatory Authority considers there are special circumstances that warrant an extension </w:t>
      </w:r>
      <w:r>
        <w:t>of time to conduct the review.</w:t>
      </w:r>
    </w:p>
    <w:p w14:paraId="5F5CFDE4" w14:textId="22489921" w:rsidR="00B9553F" w:rsidRPr="00E743D1" w:rsidRDefault="00B9553F" w:rsidP="00C149CE">
      <w:pPr>
        <w:pStyle w:val="Heading5"/>
      </w:pPr>
      <w:bookmarkStart w:id="204" w:name="_Toc229660517"/>
      <w:r w:rsidRPr="009939C2">
        <w:rPr>
          <w:rStyle w:val="CharSectno"/>
        </w:rPr>
        <w:t>143</w:t>
      </w:r>
      <w:r w:rsidRPr="00E743D1">
        <w:tab/>
      </w:r>
      <w:r>
        <w:t>Outcome of review by Regulatory Authority</w:t>
      </w:r>
      <w:bookmarkEnd w:id="204"/>
    </w:p>
    <w:p w14:paraId="0D84EBDF" w14:textId="3891CD42" w:rsidR="00B9553F" w:rsidRDefault="00B9553F" w:rsidP="00C149CE">
      <w:pPr>
        <w:pStyle w:val="Subsection"/>
      </w:pPr>
      <w:r>
        <w:tab/>
      </w:r>
      <w:r w:rsidRPr="001C691D">
        <w:t>(1)</w:t>
      </w:r>
      <w:r>
        <w:tab/>
        <w:t xml:space="preserve">Following a review under </w:t>
      </w:r>
      <w:r w:rsidR="00CD26D0">
        <w:t>section </w:t>
      </w:r>
      <w:r>
        <w:t>142, the Regulatory Authority may</w:t>
      </w:r>
      <w:r w:rsidR="009A21D2">
        <w:t> — </w:t>
      </w:r>
    </w:p>
    <w:p w14:paraId="3F598DE6" w14:textId="77777777" w:rsidR="00B9553F" w:rsidRDefault="00B9553F" w:rsidP="00C149CE">
      <w:pPr>
        <w:pStyle w:val="Indenta"/>
      </w:pPr>
      <w:r>
        <w:tab/>
      </w:r>
      <w:r w:rsidRPr="001C691D">
        <w:t>(a)</w:t>
      </w:r>
      <w:r>
        <w:tab/>
        <w:t>confirm the specific rating levels or the overall rating or both; or</w:t>
      </w:r>
    </w:p>
    <w:p w14:paraId="69A579C2" w14:textId="77777777" w:rsidR="00B9553F" w:rsidRDefault="00B9553F" w:rsidP="00C149CE">
      <w:pPr>
        <w:pStyle w:val="Indenta"/>
      </w:pPr>
      <w:r>
        <w:tab/>
      </w:r>
      <w:r w:rsidRPr="001C691D">
        <w:t>(b)</w:t>
      </w:r>
      <w:r>
        <w:tab/>
        <w:t>amend the specific rating levels or the overall rating or both.</w:t>
      </w:r>
    </w:p>
    <w:p w14:paraId="0C3CF314" w14:textId="77777777" w:rsidR="00B9553F" w:rsidRDefault="00B9553F" w:rsidP="00C149CE">
      <w:pPr>
        <w:pStyle w:val="Subsection"/>
      </w:pPr>
      <w:r>
        <w:tab/>
      </w:r>
      <w:r w:rsidRPr="001C691D">
        <w:t>(2)</w:t>
      </w:r>
      <w:r>
        <w:tab/>
        <w:t>The Regulatory Authority must give the approved provider written notice of the decision on the review within 30 days after the decision is made.</w:t>
      </w:r>
    </w:p>
    <w:p w14:paraId="1945F373" w14:textId="6F19A1B9" w:rsidR="00B9553F" w:rsidRDefault="00B9553F" w:rsidP="00C149CE">
      <w:pPr>
        <w:pStyle w:val="Subsection"/>
      </w:pPr>
      <w:r>
        <w:lastRenderedPageBreak/>
        <w:tab/>
      </w:r>
      <w:r w:rsidRPr="009C7305">
        <w:t>(3)</w:t>
      </w:r>
      <w:r>
        <w:tab/>
        <w:t>The notice must set out</w:t>
      </w:r>
      <w:r w:rsidR="009A21D2">
        <w:t> — </w:t>
      </w:r>
    </w:p>
    <w:p w14:paraId="2B994A8F" w14:textId="77777777" w:rsidR="00B9553F" w:rsidRDefault="00B9553F" w:rsidP="00C149CE">
      <w:pPr>
        <w:pStyle w:val="Indenta"/>
      </w:pPr>
      <w:r>
        <w:tab/>
        <w:t>(a)</w:t>
      </w:r>
      <w:r w:rsidRPr="009C7305">
        <w:tab/>
      </w:r>
      <w:r>
        <w:t>the rating levels and overall rating for the approved education and care service; and</w:t>
      </w:r>
    </w:p>
    <w:p w14:paraId="32CE2A3D" w14:textId="77777777" w:rsidR="00B9553F" w:rsidRPr="00AA2D24" w:rsidRDefault="00B9553F" w:rsidP="00C149CE">
      <w:pPr>
        <w:pStyle w:val="Indenta"/>
      </w:pPr>
      <w:r>
        <w:tab/>
      </w:r>
      <w:r w:rsidRPr="00AA2D24">
        <w:t>(b)</w:t>
      </w:r>
      <w:r>
        <w:tab/>
        <w:t>the reasons for the decision.</w:t>
      </w:r>
    </w:p>
    <w:p w14:paraId="2A373B48" w14:textId="77777777" w:rsidR="00B9553F" w:rsidRPr="00272659" w:rsidRDefault="00B9553F" w:rsidP="00C149CE">
      <w:pPr>
        <w:pStyle w:val="Subsection"/>
      </w:pPr>
      <w:r>
        <w:tab/>
      </w:r>
      <w:r w:rsidRPr="00AA2D24">
        <w:t>(</w:t>
      </w:r>
      <w:r>
        <w:t>4</w:t>
      </w:r>
      <w:r w:rsidRPr="00AA2D24">
        <w:t>)</w:t>
      </w:r>
      <w:r>
        <w:tab/>
        <w:t>Unless an application is made under Division 4 for a review of the rating levels, the rating levels set out in the notice are the rating levels for the approved education and care service for the purposes of this Law.</w:t>
      </w:r>
    </w:p>
    <w:p w14:paraId="23E9F9D2" w14:textId="58BEE2A9" w:rsidR="00B9553F" w:rsidRDefault="00965F41" w:rsidP="00213EBD">
      <w:pPr>
        <w:pStyle w:val="Heading3"/>
      </w:pPr>
      <w:bookmarkStart w:id="205" w:name="_Toc229656044"/>
      <w:bookmarkStart w:id="206" w:name="_Toc229660518"/>
      <w:r w:rsidRPr="00965F41">
        <w:rPr>
          <w:rStyle w:val="CharDivNo"/>
        </w:rPr>
        <w:t>Division 4</w:t>
      </w:r>
      <w:r w:rsidR="009A21D2">
        <w:t> — </w:t>
      </w:r>
      <w:r w:rsidR="00B9553F" w:rsidRPr="00701162">
        <w:rPr>
          <w:rStyle w:val="CharDivText"/>
        </w:rPr>
        <w:t>Review by Ratings Review Panel</w:t>
      </w:r>
      <w:bookmarkEnd w:id="205"/>
      <w:bookmarkEnd w:id="206"/>
    </w:p>
    <w:p w14:paraId="6221BDC3" w14:textId="6B85AA52" w:rsidR="00B9553F" w:rsidRPr="00044198" w:rsidRDefault="00C02967" w:rsidP="00965F41">
      <w:pPr>
        <w:pStyle w:val="Heading4"/>
      </w:pPr>
      <w:bookmarkStart w:id="207" w:name="_Toc229656045"/>
      <w:bookmarkStart w:id="208" w:name="_Toc229660519"/>
      <w:r>
        <w:t>Subdivision</w:t>
      </w:r>
      <w:r w:rsidR="00965F41" w:rsidRPr="00B70212">
        <w:t xml:space="preserve"> 1</w:t>
      </w:r>
      <w:r w:rsidR="009A21D2">
        <w:t> — </w:t>
      </w:r>
      <w:r w:rsidR="00B9553F">
        <w:t>Application for review</w:t>
      </w:r>
      <w:bookmarkEnd w:id="207"/>
      <w:bookmarkEnd w:id="208"/>
    </w:p>
    <w:p w14:paraId="4379BED3" w14:textId="1C1EF908" w:rsidR="00B9553F" w:rsidRDefault="00B9553F" w:rsidP="00C149CE">
      <w:pPr>
        <w:pStyle w:val="Heading5"/>
      </w:pPr>
      <w:bookmarkStart w:id="209" w:name="_Toc229660520"/>
      <w:r w:rsidRPr="009939C2">
        <w:rPr>
          <w:rStyle w:val="CharSectno"/>
        </w:rPr>
        <w:t>144</w:t>
      </w:r>
      <w:r>
        <w:tab/>
        <w:t>Application for further review by Ratings Review Panel</w:t>
      </w:r>
      <w:bookmarkEnd w:id="209"/>
    </w:p>
    <w:p w14:paraId="309A8E74" w14:textId="53AEC8D7" w:rsidR="00B9553F" w:rsidRDefault="00B9553F" w:rsidP="00C149CE">
      <w:pPr>
        <w:pStyle w:val="Subsection"/>
      </w:pPr>
      <w:r>
        <w:tab/>
      </w:r>
      <w:r w:rsidRPr="001C691D">
        <w:t>(1)</w:t>
      </w:r>
      <w:r>
        <w:tab/>
        <w:t xml:space="preserve">This </w:t>
      </w:r>
      <w:r w:rsidR="00CD26D0">
        <w:t>section </w:t>
      </w:r>
      <w:r>
        <w:t>applies if the Regulatory Authority has conducted a review of any rating levels of an approved education and care service under Division 3.</w:t>
      </w:r>
    </w:p>
    <w:p w14:paraId="3457BDE6" w14:textId="77777777" w:rsidR="00B9553F" w:rsidRDefault="00B9553F" w:rsidP="00C149CE">
      <w:pPr>
        <w:pStyle w:val="Subsection"/>
      </w:pPr>
      <w:r>
        <w:tab/>
      </w:r>
      <w:r w:rsidRPr="001C691D">
        <w:t>(2)</w:t>
      </w:r>
      <w:r>
        <w:tab/>
        <w:t>The approved provider may apply to the National Authority for a further review by a Ratings Review Panel of the rating levels confirmed or amended by the Regulatory Authority under Division 3.</w:t>
      </w:r>
    </w:p>
    <w:p w14:paraId="251CFE84" w14:textId="17A9DC08" w:rsidR="00B9553F" w:rsidRDefault="00B9553F" w:rsidP="00C149CE">
      <w:pPr>
        <w:pStyle w:val="Subsection"/>
      </w:pPr>
      <w:r>
        <w:tab/>
        <w:t>(3</w:t>
      </w:r>
      <w:r w:rsidRPr="001C691D">
        <w:t>)</w:t>
      </w:r>
      <w:r>
        <w:tab/>
        <w:t>An application may only be made on the ground that the Regulatory Authority</w:t>
      </w:r>
      <w:r w:rsidR="009A21D2">
        <w:t> — </w:t>
      </w:r>
    </w:p>
    <w:p w14:paraId="645CDF40" w14:textId="77777777" w:rsidR="00B9553F" w:rsidRDefault="00B9553F" w:rsidP="00C149CE">
      <w:pPr>
        <w:pStyle w:val="Indenta"/>
      </w:pPr>
      <w:r>
        <w:tab/>
      </w:r>
      <w:r w:rsidRPr="001C691D">
        <w:t>(a)</w:t>
      </w:r>
      <w:r>
        <w:tab/>
        <w:t xml:space="preserve">did not appropriately apply the </w:t>
      </w:r>
      <w:r w:rsidRPr="00E743D1">
        <w:t>prescribed</w:t>
      </w:r>
      <w:r>
        <w:t xml:space="preserve"> processes for determining a rating level; or</w:t>
      </w:r>
    </w:p>
    <w:p w14:paraId="59ED7729" w14:textId="77777777" w:rsidR="00B9553F" w:rsidRDefault="00B9553F" w:rsidP="00C149CE">
      <w:pPr>
        <w:pStyle w:val="Indenta"/>
      </w:pPr>
      <w:r>
        <w:tab/>
      </w:r>
      <w:r w:rsidRPr="001C691D">
        <w:t>(b)</w:t>
      </w:r>
      <w:r>
        <w:tab/>
        <w:t>failed to take into account or give sufficient weight to special circumstances existing or facts existing at the time of the rating assessment.</w:t>
      </w:r>
    </w:p>
    <w:p w14:paraId="060142BB" w14:textId="0D381117" w:rsidR="00B9553F" w:rsidRPr="00E87B1D" w:rsidRDefault="00B9553F" w:rsidP="00C149CE">
      <w:pPr>
        <w:pStyle w:val="Heading5"/>
      </w:pPr>
      <w:bookmarkStart w:id="210" w:name="_Toc229660521"/>
      <w:r w:rsidRPr="009939C2">
        <w:rPr>
          <w:rStyle w:val="CharSectno"/>
        </w:rPr>
        <w:t>145</w:t>
      </w:r>
      <w:r>
        <w:tab/>
        <w:t>Form and time of application</w:t>
      </w:r>
      <w:bookmarkEnd w:id="210"/>
    </w:p>
    <w:p w14:paraId="7969A372" w14:textId="20FF0A54" w:rsidR="00B9553F" w:rsidRDefault="00B9553F" w:rsidP="00C149CE">
      <w:pPr>
        <w:pStyle w:val="Subsection"/>
      </w:pPr>
      <w:r>
        <w:tab/>
        <w:t>(1</w:t>
      </w:r>
      <w:r w:rsidRPr="001C691D">
        <w:t>)</w:t>
      </w:r>
      <w:r>
        <w:tab/>
        <w:t xml:space="preserve">An application must be made under </w:t>
      </w:r>
      <w:r w:rsidR="00CD26D0">
        <w:t>section </w:t>
      </w:r>
      <w:r>
        <w:t>144 within 14 days after the decision of the Regulatory Authority is received under Division 3.</w:t>
      </w:r>
    </w:p>
    <w:p w14:paraId="64B0505C" w14:textId="21129463" w:rsidR="00B9553F" w:rsidRDefault="00B9553F" w:rsidP="00C149CE">
      <w:pPr>
        <w:pStyle w:val="Subsection"/>
      </w:pPr>
      <w:r>
        <w:lastRenderedPageBreak/>
        <w:tab/>
        <w:t>(2</w:t>
      </w:r>
      <w:r w:rsidRPr="001C691D">
        <w:t>)</w:t>
      </w:r>
      <w:r>
        <w:tab/>
        <w:t>An application must</w:t>
      </w:r>
      <w:r w:rsidR="009A21D2">
        <w:t> — </w:t>
      </w:r>
    </w:p>
    <w:p w14:paraId="5B07D4AD" w14:textId="77777777" w:rsidR="00B9553F" w:rsidRDefault="00B9553F" w:rsidP="00C149CE">
      <w:pPr>
        <w:pStyle w:val="Indenta"/>
      </w:pPr>
      <w:r>
        <w:tab/>
      </w:r>
      <w:r w:rsidRPr="001C691D">
        <w:t>(a)</w:t>
      </w:r>
      <w:r>
        <w:tab/>
        <w:t>be in writing; and</w:t>
      </w:r>
    </w:p>
    <w:p w14:paraId="5676E955" w14:textId="795CAA18" w:rsidR="00B9553F" w:rsidRDefault="00B9553F" w:rsidP="00C149CE">
      <w:pPr>
        <w:pStyle w:val="Indenta"/>
      </w:pPr>
      <w:r>
        <w:tab/>
      </w:r>
      <w:r w:rsidRPr="001C691D">
        <w:t>(</w:t>
      </w:r>
      <w:r>
        <w:t>b</w:t>
      </w:r>
      <w:r w:rsidR="00BC0A2A">
        <w:t>)</w:t>
      </w:r>
      <w:r w:rsidR="00BC0A2A">
        <w:tab/>
      </w:r>
      <w:r>
        <w:t>include the prescribed information; and</w:t>
      </w:r>
    </w:p>
    <w:p w14:paraId="2AE23EB7" w14:textId="77777777" w:rsidR="00B9553F" w:rsidRDefault="00B9553F" w:rsidP="00C149CE">
      <w:pPr>
        <w:pStyle w:val="Indenta"/>
      </w:pPr>
      <w:r>
        <w:tab/>
      </w:r>
      <w:r w:rsidRPr="001C691D">
        <w:t>(</w:t>
      </w:r>
      <w:r>
        <w:t>c</w:t>
      </w:r>
      <w:r w:rsidRPr="001C691D">
        <w:t>)</w:t>
      </w:r>
      <w:r>
        <w:tab/>
        <w:t>include payment of the prescribed fee.</w:t>
      </w:r>
    </w:p>
    <w:p w14:paraId="448CCE58" w14:textId="77777777" w:rsidR="00B9553F" w:rsidRDefault="00B9553F" w:rsidP="00C149CE">
      <w:pPr>
        <w:pStyle w:val="Subsection"/>
      </w:pPr>
      <w:r>
        <w:tab/>
      </w:r>
      <w:r w:rsidRPr="00E00191">
        <w:t>(3)</w:t>
      </w:r>
      <w:r>
        <w:tab/>
        <w:t>An application must not include information or evidence that was not given to the Regulatory Authority for the purpose of a determination under Division 1, 2 or 3.</w:t>
      </w:r>
    </w:p>
    <w:p w14:paraId="68D4D3F8" w14:textId="25295B68" w:rsidR="00B9553F" w:rsidRDefault="00B9553F" w:rsidP="00C149CE">
      <w:pPr>
        <w:pStyle w:val="Subsection"/>
      </w:pPr>
      <w:r>
        <w:tab/>
      </w:r>
      <w:r w:rsidRPr="0048743F">
        <w:t>(4)</w:t>
      </w:r>
      <w:r>
        <w:tab/>
        <w:t>The National Authority must</w:t>
      </w:r>
      <w:r w:rsidR="009A21D2">
        <w:t> — </w:t>
      </w:r>
    </w:p>
    <w:p w14:paraId="47D4AE4E" w14:textId="77777777" w:rsidR="00B9553F" w:rsidRDefault="00B9553F" w:rsidP="00C149CE">
      <w:pPr>
        <w:pStyle w:val="Indenta"/>
      </w:pPr>
      <w:r>
        <w:tab/>
      </w:r>
      <w:r w:rsidRPr="0048743F">
        <w:t>(a)</w:t>
      </w:r>
      <w:r>
        <w:tab/>
        <w:t xml:space="preserve">within 7 days after receipt of the application, give written notice to the Regulatory Authority of an application under this Division to review a determination of the Regulatory Authority; and </w:t>
      </w:r>
    </w:p>
    <w:p w14:paraId="452FBEAD" w14:textId="77777777" w:rsidR="00B9553F" w:rsidRDefault="00B9553F" w:rsidP="00C149CE">
      <w:pPr>
        <w:pStyle w:val="Indenta"/>
      </w:pPr>
      <w:r>
        <w:tab/>
      </w:r>
      <w:r w:rsidRPr="0048743F">
        <w:t>(b)</w:t>
      </w:r>
      <w:r>
        <w:tab/>
        <w:t>invite the Regulatory Authority to make submissions to the review.</w:t>
      </w:r>
    </w:p>
    <w:p w14:paraId="5F4AB089" w14:textId="74D70DA7" w:rsidR="00B9553F" w:rsidRPr="00044198" w:rsidRDefault="00C02967" w:rsidP="00965F41">
      <w:pPr>
        <w:pStyle w:val="Heading4"/>
      </w:pPr>
      <w:bookmarkStart w:id="211" w:name="_Toc229656048"/>
      <w:bookmarkStart w:id="212" w:name="_Toc229660522"/>
      <w:r>
        <w:t>Subdivision</w:t>
      </w:r>
      <w:r w:rsidR="00965F41" w:rsidRPr="00B70212">
        <w:t xml:space="preserve"> 2</w:t>
      </w:r>
      <w:r w:rsidR="009A21D2">
        <w:t> — </w:t>
      </w:r>
      <w:r w:rsidR="00B9553F">
        <w:t>Establishment of Ratings Review Panel</w:t>
      </w:r>
      <w:bookmarkEnd w:id="211"/>
      <w:bookmarkEnd w:id="212"/>
    </w:p>
    <w:p w14:paraId="4F63598D" w14:textId="7175DD71" w:rsidR="00B9553F" w:rsidRDefault="00B9553F" w:rsidP="00C149CE">
      <w:pPr>
        <w:pStyle w:val="Heading5"/>
      </w:pPr>
      <w:bookmarkStart w:id="213" w:name="_Toc229660523"/>
      <w:r w:rsidRPr="009939C2">
        <w:rPr>
          <w:rStyle w:val="CharSectno"/>
        </w:rPr>
        <w:t>146</w:t>
      </w:r>
      <w:r>
        <w:tab/>
        <w:t>Establishment of Ratings Review Panel</w:t>
      </w:r>
      <w:bookmarkEnd w:id="213"/>
    </w:p>
    <w:p w14:paraId="316F51A3" w14:textId="77777777" w:rsidR="00B9553F" w:rsidRDefault="00B9553F" w:rsidP="00C149CE">
      <w:pPr>
        <w:pStyle w:val="Subsection"/>
      </w:pPr>
      <w:r>
        <w:tab/>
      </w:r>
      <w:r w:rsidRPr="00276A9F">
        <w:t>(1)</w:t>
      </w:r>
      <w:r>
        <w:tab/>
        <w:t>The Board must establish a Ratings Review Panel for the purposes of conducting a review under this Division.</w:t>
      </w:r>
    </w:p>
    <w:p w14:paraId="169BA4C5" w14:textId="77777777" w:rsidR="00B9553F" w:rsidRDefault="00B9553F" w:rsidP="00C149CE">
      <w:pPr>
        <w:pStyle w:val="Subsection"/>
      </w:pPr>
      <w:r>
        <w:tab/>
      </w:r>
      <w:r w:rsidRPr="00276A9F">
        <w:t>(2)</w:t>
      </w:r>
      <w:r>
        <w:tab/>
        <w:t>The Panel is to consist of up to 3 members appointed by the Board.</w:t>
      </w:r>
    </w:p>
    <w:p w14:paraId="6C0CE923" w14:textId="77777777" w:rsidR="00B9553F" w:rsidRDefault="00B9553F" w:rsidP="00C149CE">
      <w:pPr>
        <w:pStyle w:val="Subsection"/>
      </w:pPr>
      <w:r>
        <w:tab/>
      </w:r>
      <w:r w:rsidRPr="00276A9F">
        <w:t>(3)</w:t>
      </w:r>
      <w:r>
        <w:tab/>
        <w:t>One of the members is to be appointed as chairperson.</w:t>
      </w:r>
    </w:p>
    <w:p w14:paraId="4658E02C" w14:textId="614B8DBB" w:rsidR="00B9553F" w:rsidRPr="002B6293" w:rsidRDefault="00B9553F" w:rsidP="00C149CE">
      <w:pPr>
        <w:pStyle w:val="Subsection"/>
      </w:pPr>
      <w:r>
        <w:tab/>
      </w:r>
      <w:r w:rsidRPr="00276A9F">
        <w:t>(4)</w:t>
      </w:r>
      <w:r>
        <w:tab/>
        <w:t xml:space="preserve">The members are to be appointed from the Review Panel pool established under </w:t>
      </w:r>
      <w:r w:rsidR="00CD26D0">
        <w:t>section </w:t>
      </w:r>
      <w:r>
        <w:t>147.</w:t>
      </w:r>
    </w:p>
    <w:p w14:paraId="5A9CC695" w14:textId="1CFC9126" w:rsidR="00B9553F" w:rsidRDefault="00B9553F" w:rsidP="00C149CE">
      <w:pPr>
        <w:pStyle w:val="Heading5"/>
      </w:pPr>
      <w:bookmarkStart w:id="214" w:name="_Toc229660524"/>
      <w:r w:rsidRPr="009939C2">
        <w:rPr>
          <w:rStyle w:val="CharSectno"/>
        </w:rPr>
        <w:t>147</w:t>
      </w:r>
      <w:r>
        <w:tab/>
        <w:t>Review Panel pool</w:t>
      </w:r>
      <w:bookmarkEnd w:id="214"/>
    </w:p>
    <w:p w14:paraId="4B7B30B9" w14:textId="77777777" w:rsidR="00B9553F" w:rsidRDefault="00B9553F" w:rsidP="00C149CE">
      <w:pPr>
        <w:pStyle w:val="Subsection"/>
      </w:pPr>
      <w:r>
        <w:tab/>
      </w:r>
      <w:r w:rsidRPr="00276A9F">
        <w:t>(1)</w:t>
      </w:r>
      <w:r>
        <w:tab/>
        <w:t>The Board must establish a pool of persons to act as members of a Ratings Review Panel.</w:t>
      </w:r>
    </w:p>
    <w:p w14:paraId="500906F1" w14:textId="77777777" w:rsidR="00B9553F" w:rsidRDefault="00B9553F" w:rsidP="00C149CE">
      <w:pPr>
        <w:pStyle w:val="Subsection"/>
      </w:pPr>
      <w:r>
        <w:lastRenderedPageBreak/>
        <w:tab/>
      </w:r>
      <w:r w:rsidRPr="00276A9F">
        <w:t>(2)</w:t>
      </w:r>
      <w:r>
        <w:tab/>
        <w:t>The pool may consist of persons nominated by the Regulatory Authorities of each participating jurisdiction and the Commonwealth Minister.</w:t>
      </w:r>
    </w:p>
    <w:p w14:paraId="055C2E4F" w14:textId="6B231798" w:rsidR="00B9553F" w:rsidRDefault="00B9553F" w:rsidP="00C149CE">
      <w:pPr>
        <w:pStyle w:val="Subsection"/>
      </w:pPr>
      <w:r>
        <w:tab/>
      </w:r>
      <w:r w:rsidRPr="00276A9F">
        <w:t>(3)</w:t>
      </w:r>
      <w:r>
        <w:tab/>
        <w:t>Subject to sub</w:t>
      </w:r>
      <w:r w:rsidR="00CD26D0">
        <w:t>section </w:t>
      </w:r>
      <w:r>
        <w:t>(4), the persons approved as members of the pool must have expertise or expert knowledge in one or more of the following areas</w:t>
      </w:r>
      <w:r w:rsidR="009A21D2">
        <w:t> — </w:t>
      </w:r>
    </w:p>
    <w:p w14:paraId="3C694F9C" w14:textId="77777777" w:rsidR="00B9553F" w:rsidRDefault="00B9553F" w:rsidP="00C149CE">
      <w:pPr>
        <w:pStyle w:val="Indenta"/>
      </w:pPr>
      <w:r>
        <w:tab/>
      </w:r>
      <w:r w:rsidRPr="00276A9F">
        <w:t>(a)</w:t>
      </w:r>
      <w:r>
        <w:tab/>
        <w:t>early learning and development research or practice;</w:t>
      </w:r>
    </w:p>
    <w:p w14:paraId="2F1FF561" w14:textId="77777777" w:rsidR="00B9553F" w:rsidRDefault="00B9553F" w:rsidP="00C149CE">
      <w:pPr>
        <w:pStyle w:val="Indenta"/>
      </w:pPr>
      <w:r>
        <w:tab/>
      </w:r>
      <w:r w:rsidRPr="00276A9F">
        <w:t>(</w:t>
      </w:r>
      <w:r>
        <w:t>b</w:t>
      </w:r>
      <w:r w:rsidRPr="00276A9F">
        <w:t>)</w:t>
      </w:r>
      <w:r>
        <w:tab/>
        <w:t>law;</w:t>
      </w:r>
    </w:p>
    <w:p w14:paraId="78155EAE" w14:textId="77777777" w:rsidR="00B9553F" w:rsidRPr="00FA3BE0" w:rsidRDefault="00B9553F" w:rsidP="00C149CE">
      <w:pPr>
        <w:pStyle w:val="Indenta"/>
      </w:pPr>
      <w:r>
        <w:tab/>
      </w:r>
      <w:r w:rsidRPr="00FA3BE0">
        <w:t>(c)</w:t>
      </w:r>
      <w:r w:rsidRPr="00FA3BE0">
        <w:tab/>
        <w:t>a prescribed area.</w:t>
      </w:r>
    </w:p>
    <w:p w14:paraId="66DE2E3F" w14:textId="77777777" w:rsidR="00B9553F" w:rsidRDefault="00B9553F" w:rsidP="00C149CE">
      <w:pPr>
        <w:pStyle w:val="Subsection"/>
      </w:pPr>
      <w:r>
        <w:tab/>
      </w:r>
      <w:r w:rsidRPr="00276A9F">
        <w:t>(4)</w:t>
      </w:r>
      <w:r>
        <w:tab/>
        <w:t>A member of staff of the National Authority may be approved as a member of the pool.</w:t>
      </w:r>
    </w:p>
    <w:p w14:paraId="74A11C99" w14:textId="138D6DF4" w:rsidR="00B9553F" w:rsidRDefault="00B9553F" w:rsidP="00C149CE">
      <w:pPr>
        <w:pStyle w:val="Heading5"/>
      </w:pPr>
      <w:bookmarkStart w:id="215" w:name="_Toc229660525"/>
      <w:r w:rsidRPr="009939C2">
        <w:rPr>
          <w:rStyle w:val="CharSectno"/>
        </w:rPr>
        <w:t>148</w:t>
      </w:r>
      <w:r>
        <w:tab/>
        <w:t>Procedure of Panel</w:t>
      </w:r>
      <w:bookmarkEnd w:id="215"/>
    </w:p>
    <w:p w14:paraId="63D30122" w14:textId="77777777" w:rsidR="00B9553F" w:rsidRDefault="00B9553F" w:rsidP="00C149CE">
      <w:pPr>
        <w:pStyle w:val="Subsection"/>
      </w:pPr>
      <w:r>
        <w:tab/>
      </w:r>
      <w:r w:rsidRPr="00276A9F">
        <w:t>(1)</w:t>
      </w:r>
      <w:r>
        <w:tab/>
        <w:t>Subject to this Law, the procedure of a Ratings Review Panel is in its discretion.</w:t>
      </w:r>
    </w:p>
    <w:p w14:paraId="30DF5064" w14:textId="77777777" w:rsidR="00B9553F" w:rsidRPr="00543EDA" w:rsidRDefault="00B9553F" w:rsidP="00C149CE">
      <w:pPr>
        <w:pStyle w:val="Subsection"/>
      </w:pPr>
      <w:r>
        <w:tab/>
      </w:r>
      <w:r w:rsidRPr="00543EDA">
        <w:t>(2)</w:t>
      </w:r>
      <w:r>
        <w:tab/>
        <w:t>The chairperson of a Panel must convene meetings of the Panel.</w:t>
      </w:r>
    </w:p>
    <w:p w14:paraId="021BDA68" w14:textId="6A4CE31B" w:rsidR="00B9553F" w:rsidRDefault="00B9553F" w:rsidP="00C149CE">
      <w:pPr>
        <w:pStyle w:val="Subsection"/>
      </w:pPr>
      <w:r>
        <w:tab/>
        <w:t>(3</w:t>
      </w:r>
      <w:r w:rsidRPr="00276A9F">
        <w:t>)</w:t>
      </w:r>
      <w:r>
        <w:tab/>
        <w:t>A Panel must keep minutes of its deliberations setting out</w:t>
      </w:r>
      <w:r w:rsidR="009A21D2">
        <w:t> — </w:t>
      </w:r>
    </w:p>
    <w:p w14:paraId="0196859A" w14:textId="77777777" w:rsidR="00B9553F" w:rsidRDefault="00B9553F" w:rsidP="00C149CE">
      <w:pPr>
        <w:pStyle w:val="Indenta"/>
      </w:pPr>
      <w:r>
        <w:tab/>
      </w:r>
      <w:r w:rsidRPr="00276A9F">
        <w:t>(a)</w:t>
      </w:r>
      <w:r>
        <w:tab/>
        <w:t>the dates and duration of its deliberations; and</w:t>
      </w:r>
    </w:p>
    <w:p w14:paraId="069012CF" w14:textId="77777777" w:rsidR="00B9553F" w:rsidRDefault="00B9553F" w:rsidP="00C149CE">
      <w:pPr>
        <w:pStyle w:val="Indenta"/>
      </w:pPr>
      <w:r>
        <w:tab/>
      </w:r>
      <w:r w:rsidRPr="00276A9F">
        <w:t>(</w:t>
      </w:r>
      <w:r>
        <w:t>b</w:t>
      </w:r>
      <w:r w:rsidRPr="00276A9F">
        <w:t>)</w:t>
      </w:r>
      <w:r>
        <w:tab/>
        <w:t>its decisions on the review.</w:t>
      </w:r>
    </w:p>
    <w:p w14:paraId="602E399A" w14:textId="77777777" w:rsidR="00B9553F" w:rsidRDefault="00B9553F" w:rsidP="00C149CE">
      <w:pPr>
        <w:pStyle w:val="Subsection"/>
      </w:pPr>
      <w:r>
        <w:tab/>
      </w:r>
      <w:r w:rsidRPr="00D3698E">
        <w:t>(</w:t>
      </w:r>
      <w:r>
        <w:t>4</w:t>
      </w:r>
      <w:r w:rsidRPr="00D3698E">
        <w:t>)</w:t>
      </w:r>
      <w:r>
        <w:tab/>
        <w:t>The Panel must seek to make decisions by consensus.</w:t>
      </w:r>
    </w:p>
    <w:p w14:paraId="6864AEAD" w14:textId="77777777" w:rsidR="00B9553F" w:rsidRDefault="00B9553F" w:rsidP="00C149CE">
      <w:pPr>
        <w:pStyle w:val="Subsection"/>
      </w:pPr>
      <w:r>
        <w:tab/>
      </w:r>
      <w:r w:rsidRPr="00D3698E">
        <w:t>(</w:t>
      </w:r>
      <w:r>
        <w:t>5</w:t>
      </w:r>
      <w:r w:rsidRPr="00D3698E">
        <w:t>)</w:t>
      </w:r>
      <w:r>
        <w:tab/>
        <w:t>In the absence of a consensus, a decision of the Panel is a decision of the majority of the members of the Panel.</w:t>
      </w:r>
    </w:p>
    <w:p w14:paraId="798E1E2D" w14:textId="77777777" w:rsidR="00B9553F" w:rsidRDefault="00B9553F" w:rsidP="00C149CE">
      <w:pPr>
        <w:pStyle w:val="Subsection"/>
      </w:pPr>
      <w:r>
        <w:tab/>
      </w:r>
      <w:r w:rsidRPr="003164AA">
        <w:t>(</w:t>
      </w:r>
      <w:r>
        <w:t>6</w:t>
      </w:r>
      <w:r w:rsidRPr="003164AA">
        <w:t>)</w:t>
      </w:r>
      <w:r>
        <w:tab/>
        <w:t>If a majority decision is not reached, the Panel is taken to have confirmed the rating levels determined by the Regulatory Authority.</w:t>
      </w:r>
    </w:p>
    <w:p w14:paraId="5C28A3CD" w14:textId="138281AF" w:rsidR="00B9553F" w:rsidRPr="001A435F" w:rsidRDefault="00B9553F" w:rsidP="00C149CE">
      <w:pPr>
        <w:pStyle w:val="Heading5"/>
      </w:pPr>
      <w:bookmarkStart w:id="216" w:name="_Toc229660526"/>
      <w:r w:rsidRPr="009939C2">
        <w:rPr>
          <w:rStyle w:val="CharSectno"/>
        </w:rPr>
        <w:t>149</w:t>
      </w:r>
      <w:r w:rsidRPr="001A435F">
        <w:tab/>
        <w:t xml:space="preserve">Transaction of business </w:t>
      </w:r>
      <w:r>
        <w:t>by alternative means</w:t>
      </w:r>
      <w:bookmarkEnd w:id="216"/>
    </w:p>
    <w:p w14:paraId="1E20C844" w14:textId="77777777" w:rsidR="00B9553F" w:rsidRPr="001A435F" w:rsidRDefault="00B9553F" w:rsidP="00C149CE">
      <w:pPr>
        <w:pStyle w:val="Subsection"/>
      </w:pPr>
      <w:r>
        <w:tab/>
      </w:r>
      <w:r w:rsidRPr="008D42E6">
        <w:t>(1)</w:t>
      </w:r>
      <w:r>
        <w:tab/>
        <w:t xml:space="preserve">A Ratings Review Panel </w:t>
      </w:r>
      <w:r w:rsidRPr="001A435F">
        <w:t xml:space="preserve">may, if it thinks fit, transact any of its business by the circulation of papers among all the members of the </w:t>
      </w:r>
      <w:r>
        <w:t>Panel</w:t>
      </w:r>
      <w:r w:rsidRPr="001A435F">
        <w:t xml:space="preserve"> for the time being, and a resolution in writing </w:t>
      </w:r>
      <w:r w:rsidRPr="001A435F">
        <w:lastRenderedPageBreak/>
        <w:t xml:space="preserve">approved in writing by a majority of those members is taken to be a decision of the </w:t>
      </w:r>
      <w:r>
        <w:t>Panel</w:t>
      </w:r>
      <w:r w:rsidRPr="001A435F">
        <w:t>.</w:t>
      </w:r>
    </w:p>
    <w:p w14:paraId="6AAF958B" w14:textId="77777777" w:rsidR="00B9553F" w:rsidRPr="001A435F" w:rsidRDefault="00B9553F" w:rsidP="00C149CE">
      <w:pPr>
        <w:pStyle w:val="Subsection"/>
      </w:pPr>
      <w:r>
        <w:tab/>
      </w:r>
      <w:r w:rsidRPr="008D42E6">
        <w:t>(2)</w:t>
      </w:r>
      <w:r w:rsidRPr="001A435F">
        <w:tab/>
        <w:t xml:space="preserve">The </w:t>
      </w:r>
      <w:r>
        <w:t>Panel</w:t>
      </w:r>
      <w:r w:rsidRPr="001A435F">
        <w:t xml:space="preserve"> may, if it thinks fit, transact any of its business at a meeting at which members (or some members) participate by telephone, closed-circuit television or other means, but only if any member who speaks on a matter before the meeting can be heard by the other members.</w:t>
      </w:r>
    </w:p>
    <w:p w14:paraId="6D08E237" w14:textId="76901695" w:rsidR="00B9553F" w:rsidRDefault="00B9553F" w:rsidP="00C149CE">
      <w:pPr>
        <w:pStyle w:val="Subsection"/>
      </w:pPr>
      <w:r>
        <w:tab/>
      </w:r>
      <w:r w:rsidRPr="008D42E6">
        <w:t>(</w:t>
      </w:r>
      <w:r>
        <w:t>3</w:t>
      </w:r>
      <w:r w:rsidRPr="008D42E6">
        <w:t>)</w:t>
      </w:r>
      <w:r w:rsidRPr="001A435F">
        <w:tab/>
        <w:t>Papers may be circulated among the membe</w:t>
      </w:r>
      <w:r>
        <w:t>rs for the purposes of sub</w:t>
      </w:r>
      <w:r w:rsidR="00CD26D0">
        <w:t>section </w:t>
      </w:r>
      <w:r w:rsidRPr="001A435F">
        <w:t>(1) by facsimile, email or other transmission of the information in the papers concerned.</w:t>
      </w:r>
    </w:p>
    <w:p w14:paraId="389202AE" w14:textId="30F1F385" w:rsidR="00B9553F" w:rsidRPr="005422CE" w:rsidRDefault="00C02967" w:rsidP="00965F41">
      <w:pPr>
        <w:pStyle w:val="Heading4"/>
      </w:pPr>
      <w:bookmarkStart w:id="217" w:name="_Toc229656053"/>
      <w:bookmarkStart w:id="218" w:name="_Toc229660527"/>
      <w:r>
        <w:t>Subdivision</w:t>
      </w:r>
      <w:r w:rsidR="00965F41" w:rsidRPr="00B70212">
        <w:t xml:space="preserve"> 3</w:t>
      </w:r>
      <w:r w:rsidR="009A21D2">
        <w:t> — </w:t>
      </w:r>
      <w:r w:rsidR="00B9553F">
        <w:t>Conduct of review</w:t>
      </w:r>
      <w:bookmarkEnd w:id="217"/>
      <w:bookmarkEnd w:id="218"/>
    </w:p>
    <w:p w14:paraId="547D8C73" w14:textId="5D176D0B" w:rsidR="00B9553F" w:rsidRDefault="00B9553F" w:rsidP="00C149CE">
      <w:pPr>
        <w:pStyle w:val="Heading5"/>
      </w:pPr>
      <w:bookmarkStart w:id="219" w:name="_Toc229660528"/>
      <w:r w:rsidRPr="009939C2">
        <w:rPr>
          <w:rStyle w:val="CharSectno"/>
        </w:rPr>
        <w:t>150</w:t>
      </w:r>
      <w:r>
        <w:tab/>
        <w:t>Conduct of review</w:t>
      </w:r>
      <w:bookmarkEnd w:id="219"/>
    </w:p>
    <w:p w14:paraId="6F81FD4D" w14:textId="695C59FD" w:rsidR="00B9553F" w:rsidRDefault="00B9553F" w:rsidP="00C149CE">
      <w:pPr>
        <w:pStyle w:val="Subsection"/>
      </w:pPr>
      <w:r>
        <w:tab/>
      </w:r>
      <w:r w:rsidRPr="001C691D">
        <w:t>(1)</w:t>
      </w:r>
      <w:r>
        <w:tab/>
        <w:t>In conducting a review, the Ratings Review Panel may consider</w:t>
      </w:r>
      <w:r w:rsidR="009A21D2">
        <w:t> — </w:t>
      </w:r>
    </w:p>
    <w:p w14:paraId="68DF77E5" w14:textId="77777777" w:rsidR="00B9553F" w:rsidRDefault="00B9553F" w:rsidP="00C149CE">
      <w:pPr>
        <w:pStyle w:val="Indenta"/>
      </w:pPr>
      <w:r>
        <w:tab/>
      </w:r>
      <w:r w:rsidRPr="001C691D">
        <w:t>(a)</w:t>
      </w:r>
      <w:r>
        <w:tab/>
        <w:t>any documents or other information or plans, photographs or video or other evidence available to the Regulatory Authority in carrying out the rating assessment; and</w:t>
      </w:r>
    </w:p>
    <w:p w14:paraId="60076F05" w14:textId="1A1409D2" w:rsidR="00B9553F" w:rsidRDefault="00B9553F" w:rsidP="00C149CE">
      <w:pPr>
        <w:pStyle w:val="Indenta"/>
      </w:pPr>
      <w:r>
        <w:tab/>
      </w:r>
      <w:r w:rsidRPr="0048743F">
        <w:t>(b)</w:t>
      </w:r>
      <w:r>
        <w:tab/>
        <w:t>the approved provider</w:t>
      </w:r>
      <w:r w:rsidR="009A5983">
        <w:t>’</w:t>
      </w:r>
      <w:r>
        <w:t>s history of compliance with this Law as applying in any participating jurisdiction; and</w:t>
      </w:r>
    </w:p>
    <w:p w14:paraId="183B0310" w14:textId="05876EE7" w:rsidR="00B9553F" w:rsidRPr="008C057C" w:rsidRDefault="00B9553F" w:rsidP="00C149CE">
      <w:pPr>
        <w:pStyle w:val="Indenta"/>
      </w:pPr>
      <w:r>
        <w:tab/>
      </w:r>
      <w:r w:rsidRPr="008C057C">
        <w:t>(c)</w:t>
      </w:r>
      <w:r>
        <w:tab/>
        <w:t>the approved education and care service</w:t>
      </w:r>
      <w:r w:rsidR="009A5983">
        <w:t>’</w:t>
      </w:r>
      <w:r>
        <w:t>s history of compliance with this Law as applying in any participating jurisdiction; and</w:t>
      </w:r>
    </w:p>
    <w:p w14:paraId="2AF13409" w14:textId="77777777" w:rsidR="00B9553F" w:rsidRDefault="00B9553F" w:rsidP="00C149CE">
      <w:pPr>
        <w:pStyle w:val="Indenta"/>
      </w:pPr>
      <w:r>
        <w:tab/>
      </w:r>
      <w:r w:rsidRPr="001C691D">
        <w:t>(</w:t>
      </w:r>
      <w:r>
        <w:t>d</w:t>
      </w:r>
      <w:r w:rsidRPr="001C691D">
        <w:t>)</w:t>
      </w:r>
      <w:r>
        <w:tab/>
        <w:t>the application for review to the Regulatory Authority; and</w:t>
      </w:r>
    </w:p>
    <w:p w14:paraId="02661218" w14:textId="77777777" w:rsidR="00B9553F" w:rsidRDefault="00B9553F" w:rsidP="00C149CE">
      <w:pPr>
        <w:pStyle w:val="Indenta"/>
      </w:pPr>
      <w:r>
        <w:tab/>
      </w:r>
      <w:r w:rsidRPr="001C691D">
        <w:t>(</w:t>
      </w:r>
      <w:r>
        <w:t>e</w:t>
      </w:r>
      <w:r w:rsidRPr="001C691D">
        <w:t>)</w:t>
      </w:r>
      <w:r>
        <w:tab/>
        <w:t>any submissions made by the approved provider to the review by the Regulatory Authority; and</w:t>
      </w:r>
    </w:p>
    <w:p w14:paraId="20D0C783" w14:textId="77777777" w:rsidR="00B9553F" w:rsidRDefault="00B9553F" w:rsidP="00C149CE">
      <w:pPr>
        <w:pStyle w:val="Indenta"/>
      </w:pPr>
      <w:r>
        <w:tab/>
      </w:r>
      <w:r w:rsidRPr="001C691D">
        <w:t>(</w:t>
      </w:r>
      <w:r>
        <w:t>f</w:t>
      </w:r>
      <w:r w:rsidRPr="001C691D">
        <w:t>)</w:t>
      </w:r>
      <w:r>
        <w:tab/>
        <w:t>the written findings on the review by the Regulatory Authority; and</w:t>
      </w:r>
    </w:p>
    <w:p w14:paraId="0482A731" w14:textId="77777777" w:rsidR="00B9553F" w:rsidRDefault="00B9553F" w:rsidP="00C149CE">
      <w:pPr>
        <w:pStyle w:val="Indenta"/>
      </w:pPr>
      <w:r>
        <w:tab/>
      </w:r>
      <w:r w:rsidRPr="001C691D">
        <w:t>(</w:t>
      </w:r>
      <w:r>
        <w:t>g</w:t>
      </w:r>
      <w:r w:rsidRPr="001C691D">
        <w:t>)</w:t>
      </w:r>
      <w:r>
        <w:tab/>
        <w:t>the application for review to the Ratings Review Panel; and</w:t>
      </w:r>
    </w:p>
    <w:p w14:paraId="2354A891" w14:textId="77777777" w:rsidR="00B9553F" w:rsidRPr="008C057C" w:rsidRDefault="00B9553F" w:rsidP="00C149CE">
      <w:pPr>
        <w:pStyle w:val="Indenta"/>
      </w:pPr>
      <w:r>
        <w:lastRenderedPageBreak/>
        <w:tab/>
      </w:r>
      <w:r w:rsidRPr="008C057C">
        <w:t>(h)</w:t>
      </w:r>
      <w:r>
        <w:tab/>
        <w:t>any written submissions or responses made to the Ratings Review Panel by the approved provider; and</w:t>
      </w:r>
    </w:p>
    <w:p w14:paraId="01D38B23" w14:textId="77777777" w:rsidR="00B9553F" w:rsidRDefault="00B9553F" w:rsidP="00C149CE">
      <w:pPr>
        <w:pStyle w:val="Indenta"/>
      </w:pPr>
      <w:r>
        <w:tab/>
      </w:r>
      <w:r w:rsidRPr="001C691D">
        <w:t>(</w:t>
      </w:r>
      <w:r>
        <w:t>i</w:t>
      </w:r>
      <w:r w:rsidRPr="001C691D">
        <w:t>)</w:t>
      </w:r>
      <w:r>
        <w:tab/>
        <w:t>any written submissions or responses made to the Ratings Review Panel by the Regulatory Authority relating to the stated grounds for review; and</w:t>
      </w:r>
    </w:p>
    <w:p w14:paraId="2B8D63A1" w14:textId="77777777" w:rsidR="00B9553F" w:rsidRDefault="00B9553F" w:rsidP="00C149CE">
      <w:pPr>
        <w:pStyle w:val="Indenta"/>
      </w:pPr>
      <w:r>
        <w:tab/>
      </w:r>
      <w:r w:rsidRPr="001C691D">
        <w:t>(</w:t>
      </w:r>
      <w:r>
        <w:t>j</w:t>
      </w:r>
      <w:r w:rsidRPr="001C691D">
        <w:t>)</w:t>
      </w:r>
      <w:r>
        <w:tab/>
        <w:t>any advice received from the National Authority, at the request of the Ratings Review Panel, about how the prescribed processes for rating assessments are intended to be applied that is relevant to the review.</w:t>
      </w:r>
    </w:p>
    <w:p w14:paraId="6A33EDE1" w14:textId="77777777" w:rsidR="00B9553F" w:rsidRDefault="00B9553F" w:rsidP="00C149CE">
      <w:pPr>
        <w:pStyle w:val="Subsection"/>
      </w:pPr>
      <w:r>
        <w:tab/>
      </w:r>
      <w:r w:rsidRPr="001C691D">
        <w:t>(2)</w:t>
      </w:r>
      <w:r>
        <w:tab/>
        <w:t>The Ratings Review Panel is not required to hold an oral hearing for a review.</w:t>
      </w:r>
    </w:p>
    <w:p w14:paraId="6539D223" w14:textId="77777777" w:rsidR="00B9553F" w:rsidRDefault="00B9553F" w:rsidP="00C149CE">
      <w:pPr>
        <w:pStyle w:val="Subsection"/>
      </w:pPr>
      <w:r>
        <w:tab/>
      </w:r>
      <w:r w:rsidRPr="001C691D">
        <w:t>(</w:t>
      </w:r>
      <w:r>
        <w:t>3</w:t>
      </w:r>
      <w:r w:rsidRPr="001C691D">
        <w:t>)</w:t>
      </w:r>
      <w:r>
        <w:tab/>
        <w:t>The Ratings Review Panel may ask the Regulatory Authority to provide in writing any information in relation to the assessment.</w:t>
      </w:r>
    </w:p>
    <w:p w14:paraId="763F7D27" w14:textId="77777777" w:rsidR="00B9553F" w:rsidRDefault="00B9553F" w:rsidP="00C149CE">
      <w:pPr>
        <w:pStyle w:val="Subsection"/>
      </w:pPr>
      <w:r>
        <w:tab/>
      </w:r>
      <w:r w:rsidRPr="001C691D">
        <w:t>(</w:t>
      </w:r>
      <w:r>
        <w:t>4</w:t>
      </w:r>
      <w:r w:rsidRPr="001C691D">
        <w:t>)</w:t>
      </w:r>
      <w:r>
        <w:tab/>
        <w:t>The Ratings Review Panel may ask the approved provider for further written information in relation to its application.</w:t>
      </w:r>
    </w:p>
    <w:p w14:paraId="7CB12558" w14:textId="77777777" w:rsidR="00B9553F" w:rsidRPr="00CE545F" w:rsidRDefault="00B9553F" w:rsidP="00C149CE">
      <w:pPr>
        <w:pStyle w:val="Subsection"/>
      </w:pPr>
      <w:r>
        <w:tab/>
      </w:r>
      <w:r w:rsidRPr="001C691D">
        <w:t>(</w:t>
      </w:r>
      <w:r>
        <w:t>5</w:t>
      </w:r>
      <w:r w:rsidRPr="001C691D">
        <w:t>)</w:t>
      </w:r>
      <w:r>
        <w:tab/>
        <w:t>The Ratings Review Panel must ensure that</w:t>
      </w:r>
      <w:r w:rsidRPr="0048743F">
        <w:t xml:space="preserve"> </w:t>
      </w:r>
      <w:r>
        <w:t>the approved provider is provided with a copy of, and an opportunity to respond in writing to, any documents, information or evidence provided to the Panel by the Regulatory Authority.</w:t>
      </w:r>
    </w:p>
    <w:p w14:paraId="32F29BA1" w14:textId="4CDF2842" w:rsidR="00B9553F" w:rsidRDefault="00B9553F" w:rsidP="00C149CE">
      <w:pPr>
        <w:pStyle w:val="Heading5"/>
      </w:pPr>
      <w:bookmarkStart w:id="220" w:name="_Toc229660529"/>
      <w:r w:rsidRPr="009939C2">
        <w:rPr>
          <w:rStyle w:val="CharSectno"/>
        </w:rPr>
        <w:t>151</w:t>
      </w:r>
      <w:r>
        <w:tab/>
        <w:t>Decision on review by Ratings Review Panel</w:t>
      </w:r>
      <w:bookmarkEnd w:id="220"/>
    </w:p>
    <w:p w14:paraId="2049304E" w14:textId="55A639B2" w:rsidR="00B9553F" w:rsidRDefault="00B9553F" w:rsidP="00C149CE">
      <w:pPr>
        <w:pStyle w:val="Subsection"/>
      </w:pPr>
      <w:r>
        <w:tab/>
      </w:r>
      <w:r w:rsidRPr="001C691D">
        <w:t>(1)</w:t>
      </w:r>
      <w:r>
        <w:tab/>
        <w:t>Following a review, the Ratings Review Panel may</w:t>
      </w:r>
      <w:r w:rsidR="009A21D2">
        <w:t> — </w:t>
      </w:r>
    </w:p>
    <w:p w14:paraId="32CED862" w14:textId="77777777" w:rsidR="00B9553F" w:rsidRDefault="00B9553F" w:rsidP="00C149CE">
      <w:pPr>
        <w:pStyle w:val="Indenta"/>
      </w:pPr>
      <w:r>
        <w:tab/>
      </w:r>
      <w:r w:rsidRPr="001C691D">
        <w:t>(a)</w:t>
      </w:r>
      <w:r>
        <w:tab/>
        <w:t xml:space="preserve">confirm the rating levels determined by the Regulatory Authority; or </w:t>
      </w:r>
    </w:p>
    <w:p w14:paraId="444FFC58" w14:textId="77777777" w:rsidR="00B9553F" w:rsidRDefault="00B9553F" w:rsidP="00C149CE">
      <w:pPr>
        <w:pStyle w:val="Indenta"/>
      </w:pPr>
      <w:r>
        <w:tab/>
      </w:r>
      <w:r w:rsidRPr="001C691D">
        <w:t>(b)</w:t>
      </w:r>
      <w:r>
        <w:tab/>
        <w:t>amend the rating levels.</w:t>
      </w:r>
    </w:p>
    <w:p w14:paraId="4B90A684" w14:textId="77777777" w:rsidR="00B9553F" w:rsidRDefault="00B9553F" w:rsidP="00C149CE">
      <w:pPr>
        <w:pStyle w:val="Subsection"/>
      </w:pPr>
      <w:r>
        <w:tab/>
      </w:r>
      <w:r w:rsidRPr="001206E8">
        <w:t>(2)</w:t>
      </w:r>
      <w:r>
        <w:tab/>
        <w:t>The Ratings Review Panel must make a decision on the review within 60 days after the application for review was made.</w:t>
      </w:r>
    </w:p>
    <w:p w14:paraId="0750FB09" w14:textId="77777777" w:rsidR="00B9553F" w:rsidRDefault="00B9553F" w:rsidP="00C149CE">
      <w:pPr>
        <w:pStyle w:val="Subsection"/>
      </w:pPr>
      <w:r>
        <w:tab/>
      </w:r>
      <w:r w:rsidRPr="005422CE">
        <w:t>(3)</w:t>
      </w:r>
      <w:r>
        <w:tab/>
        <w:t>The chairperson of the Panel may extend the period for the making of a decision by a Ratings Review Panel if the chairperson considers there are special circumstances that warrant that extension.</w:t>
      </w:r>
    </w:p>
    <w:p w14:paraId="48BB3D05" w14:textId="77777777" w:rsidR="00B9553F" w:rsidRPr="00374206" w:rsidRDefault="00B9553F" w:rsidP="00C149CE">
      <w:pPr>
        <w:pStyle w:val="Subsection"/>
      </w:pPr>
      <w:r>
        <w:lastRenderedPageBreak/>
        <w:tab/>
      </w:r>
      <w:r w:rsidRPr="00322312">
        <w:t>(4)</w:t>
      </w:r>
      <w:r>
        <w:tab/>
        <w:t>The period for the making of a decision by a Ratings Review Panel may be extended by agreement between the chairperson of the Panel and the approved provider.</w:t>
      </w:r>
    </w:p>
    <w:p w14:paraId="5220BDDC" w14:textId="77777777" w:rsidR="00B9553F" w:rsidRDefault="00B9553F" w:rsidP="00C149CE">
      <w:pPr>
        <w:pStyle w:val="Subsection"/>
      </w:pPr>
      <w:r>
        <w:tab/>
      </w:r>
      <w:r w:rsidRPr="001C691D">
        <w:t>(</w:t>
      </w:r>
      <w:r>
        <w:t>5</w:t>
      </w:r>
      <w:r w:rsidRPr="001C691D">
        <w:t>)</w:t>
      </w:r>
      <w:r>
        <w:tab/>
        <w:t>The Ratings Review Panel must give the approved provider, the Regulatory Authority and the National Authority written notice of the decision on the review within 14 days after the decision is made setting out its findings on each review ground.</w:t>
      </w:r>
    </w:p>
    <w:p w14:paraId="4D2080FB" w14:textId="77777777" w:rsidR="00B9553F" w:rsidRDefault="00B9553F" w:rsidP="00C149CE">
      <w:pPr>
        <w:pStyle w:val="Subsection"/>
      </w:pPr>
      <w:r>
        <w:tab/>
      </w:r>
      <w:r w:rsidRPr="001C691D">
        <w:t>(</w:t>
      </w:r>
      <w:r>
        <w:t>6</w:t>
      </w:r>
      <w:r w:rsidRPr="001C691D">
        <w:t>)</w:t>
      </w:r>
      <w:r>
        <w:tab/>
        <w:t>A rating level confirmed or amended on a review under this Division by the Ratings Review Panel is the rating level for the approved education and care service for the purposes of this Law.</w:t>
      </w:r>
    </w:p>
    <w:p w14:paraId="7300F1C6" w14:textId="736E974C" w:rsidR="00B9553F" w:rsidRDefault="00965F41" w:rsidP="00213EBD">
      <w:pPr>
        <w:pStyle w:val="Heading3"/>
      </w:pPr>
      <w:bookmarkStart w:id="221" w:name="_Toc229656056"/>
      <w:bookmarkStart w:id="222" w:name="_Toc229660530"/>
      <w:r w:rsidRPr="00965F41">
        <w:rPr>
          <w:rStyle w:val="CharDivNo"/>
        </w:rPr>
        <w:t>Division 5</w:t>
      </w:r>
      <w:r w:rsidR="009A21D2">
        <w:t> — </w:t>
      </w:r>
      <w:r w:rsidR="00B9553F" w:rsidRPr="00701162">
        <w:rPr>
          <w:rStyle w:val="CharDivText"/>
        </w:rPr>
        <w:t>Awarding of highest rating</w:t>
      </w:r>
      <w:bookmarkEnd w:id="221"/>
      <w:bookmarkEnd w:id="222"/>
    </w:p>
    <w:p w14:paraId="06483BE8" w14:textId="259B2A2C" w:rsidR="00B9553F" w:rsidRDefault="00B9553F" w:rsidP="00C149CE">
      <w:pPr>
        <w:pStyle w:val="Heading5"/>
      </w:pPr>
      <w:bookmarkStart w:id="223" w:name="_Toc229660531"/>
      <w:r w:rsidRPr="009939C2">
        <w:rPr>
          <w:rStyle w:val="CharSectno"/>
        </w:rPr>
        <w:t>152</w:t>
      </w:r>
      <w:r>
        <w:tab/>
        <w:t>Application for highest rating</w:t>
      </w:r>
      <w:bookmarkEnd w:id="223"/>
    </w:p>
    <w:p w14:paraId="1C2EFA3E" w14:textId="77777777" w:rsidR="00B9553F" w:rsidRDefault="00B9553F" w:rsidP="00C149CE">
      <w:pPr>
        <w:pStyle w:val="Subsection"/>
      </w:pPr>
      <w:r>
        <w:tab/>
      </w:r>
      <w:r w:rsidRPr="001C691D">
        <w:t>(1)</w:t>
      </w:r>
      <w:r>
        <w:tab/>
        <w:t>An approved provider may apply to the National Authority for an approved education and care service operated by that provider</w:t>
      </w:r>
      <w:r w:rsidRPr="00020217">
        <w:t xml:space="preserve"> </w:t>
      </w:r>
      <w:r>
        <w:t>to be assessed for the highest rating level for the education and care service if the criteria determined by the National Authority are met.</w:t>
      </w:r>
    </w:p>
    <w:p w14:paraId="5142D086" w14:textId="77777777" w:rsidR="00B9553F" w:rsidRPr="00044198" w:rsidRDefault="00B9553F" w:rsidP="00C149CE">
      <w:pPr>
        <w:pStyle w:val="Subsection"/>
      </w:pPr>
      <w:r>
        <w:tab/>
      </w:r>
      <w:r w:rsidRPr="00044198">
        <w:t>(2)</w:t>
      </w:r>
      <w:r>
        <w:tab/>
        <w:t>The highest rating level is an overall rating of the education and care service.</w:t>
      </w:r>
    </w:p>
    <w:p w14:paraId="0B4680C5" w14:textId="02C82337" w:rsidR="00B9553F" w:rsidRDefault="00B9553F" w:rsidP="00C149CE">
      <w:pPr>
        <w:pStyle w:val="Subsection"/>
      </w:pPr>
      <w:r>
        <w:tab/>
      </w:r>
      <w:r w:rsidRPr="001C691D">
        <w:t>(</w:t>
      </w:r>
      <w:r>
        <w:t>3</w:t>
      </w:r>
      <w:r w:rsidRPr="001C691D">
        <w:t>)</w:t>
      </w:r>
      <w:r>
        <w:tab/>
        <w:t>An application must</w:t>
      </w:r>
      <w:r w:rsidR="009A21D2">
        <w:t> — </w:t>
      </w:r>
    </w:p>
    <w:p w14:paraId="2AC6C21C" w14:textId="77777777" w:rsidR="00B9553F" w:rsidRDefault="00B9553F" w:rsidP="00C149CE">
      <w:pPr>
        <w:pStyle w:val="Indenta"/>
      </w:pPr>
      <w:r>
        <w:tab/>
      </w:r>
      <w:r w:rsidRPr="001C691D">
        <w:t>(a)</w:t>
      </w:r>
      <w:r>
        <w:tab/>
        <w:t>be in writing; and</w:t>
      </w:r>
    </w:p>
    <w:p w14:paraId="26117D05" w14:textId="77777777" w:rsidR="00B9553F" w:rsidRDefault="00B9553F" w:rsidP="00C149CE">
      <w:pPr>
        <w:pStyle w:val="Indenta"/>
      </w:pPr>
      <w:r>
        <w:tab/>
      </w:r>
      <w:r w:rsidRPr="001C691D">
        <w:t>(b)</w:t>
      </w:r>
      <w:r>
        <w:tab/>
        <w:t>include the prescribed information; and</w:t>
      </w:r>
    </w:p>
    <w:p w14:paraId="07F60249" w14:textId="77777777" w:rsidR="00B9553F" w:rsidRDefault="00B9553F" w:rsidP="00C149CE">
      <w:pPr>
        <w:pStyle w:val="Indenta"/>
      </w:pPr>
      <w:r>
        <w:tab/>
      </w:r>
      <w:r w:rsidRPr="001C691D">
        <w:t>(c)</w:t>
      </w:r>
      <w:r>
        <w:tab/>
        <w:t>include payment of the prescribed fee.</w:t>
      </w:r>
    </w:p>
    <w:p w14:paraId="03C2595B" w14:textId="77777777" w:rsidR="00B9553F" w:rsidRDefault="00B9553F" w:rsidP="00C149CE">
      <w:pPr>
        <w:pStyle w:val="Subsection"/>
      </w:pPr>
      <w:r>
        <w:tab/>
      </w:r>
      <w:r w:rsidRPr="001C691D">
        <w:t>(</w:t>
      </w:r>
      <w:r>
        <w:t>4</w:t>
      </w:r>
      <w:r w:rsidRPr="001C691D">
        <w:t>)</w:t>
      </w:r>
      <w:r>
        <w:tab/>
        <w:t>An application may be made only once every 3 years, unless the National Authority determines otherwise in a particular case.</w:t>
      </w:r>
    </w:p>
    <w:p w14:paraId="3008F7DE" w14:textId="2CC1CD9F" w:rsidR="00B9553F" w:rsidRDefault="00B9553F" w:rsidP="00C149CE">
      <w:pPr>
        <w:pStyle w:val="Subsection"/>
      </w:pPr>
      <w:r>
        <w:tab/>
      </w:r>
      <w:r w:rsidRPr="00FA4B8B">
        <w:t>(5)</w:t>
      </w:r>
      <w:r w:rsidRPr="00FA4B8B">
        <w:tab/>
        <w:t>An application may be made for the highest rating level only if the approved education and care service holds the rating levels prescribed for the purposes of this section.</w:t>
      </w:r>
    </w:p>
    <w:p w14:paraId="2EE209E2" w14:textId="183A5E3A" w:rsidR="00B9553F" w:rsidRDefault="00B9553F" w:rsidP="00C149CE">
      <w:pPr>
        <w:pStyle w:val="Heading5"/>
      </w:pPr>
      <w:bookmarkStart w:id="224" w:name="_Toc229660532"/>
      <w:r w:rsidRPr="009939C2">
        <w:rPr>
          <w:rStyle w:val="CharSectno"/>
        </w:rPr>
        <w:lastRenderedPageBreak/>
        <w:t>153</w:t>
      </w:r>
      <w:r>
        <w:tab/>
        <w:t>Assessment of education and care service</w:t>
      </w:r>
      <w:bookmarkEnd w:id="224"/>
    </w:p>
    <w:p w14:paraId="30A1DC93" w14:textId="77777777" w:rsidR="00B9553F" w:rsidRPr="00C71FCE" w:rsidRDefault="00B9553F" w:rsidP="00C149CE">
      <w:pPr>
        <w:pStyle w:val="Subsection"/>
      </w:pPr>
      <w:r>
        <w:tab/>
      </w:r>
      <w:r w:rsidRPr="00C71FCE">
        <w:t>(1)</w:t>
      </w:r>
      <w:r>
        <w:tab/>
        <w:t>The National Authority may determine and publish criteria that must be met by approved education and care services in respect of the award of the highest rating level.</w:t>
      </w:r>
    </w:p>
    <w:p w14:paraId="4C97B317" w14:textId="1400587F" w:rsidR="00B9553F" w:rsidRDefault="00B9553F" w:rsidP="00C149CE">
      <w:pPr>
        <w:pStyle w:val="Subsection"/>
      </w:pPr>
      <w:r>
        <w:tab/>
        <w:t>(2)</w:t>
      </w:r>
      <w:r>
        <w:tab/>
        <w:t>The Board must assess the approved education and care service in accordance with the criteria published under sub</w:t>
      </w:r>
      <w:r w:rsidR="00CD26D0">
        <w:t>section </w:t>
      </w:r>
      <w:r>
        <w:t>(1) to determine whether the service meets the highest rating level in meeting the National Quality Standard and the requirements of the national regulations.</w:t>
      </w:r>
    </w:p>
    <w:p w14:paraId="72BE6254" w14:textId="77777777" w:rsidR="00B9553F" w:rsidRPr="003A12AF" w:rsidRDefault="00B9553F" w:rsidP="00C149CE">
      <w:pPr>
        <w:pStyle w:val="Subsection"/>
      </w:pPr>
      <w:r>
        <w:tab/>
      </w:r>
      <w:r w:rsidRPr="0088194A">
        <w:t>(3)</w:t>
      </w:r>
      <w:r>
        <w:tab/>
        <w:t>The Board must ask for, and take into account, the advice of the Regulatory Authority in carrying out the assessment.</w:t>
      </w:r>
    </w:p>
    <w:p w14:paraId="0CCF1CB7" w14:textId="195B1AA0" w:rsidR="00B9553F" w:rsidRDefault="00B9553F" w:rsidP="00C149CE">
      <w:pPr>
        <w:pStyle w:val="Subsection"/>
      </w:pPr>
      <w:r>
        <w:tab/>
      </w:r>
      <w:r w:rsidRPr="0088194A">
        <w:t>(4)</w:t>
      </w:r>
      <w:r>
        <w:tab/>
        <w:t>The advice of the Regulatory Authority may include</w:t>
      </w:r>
      <w:r w:rsidR="009A21D2">
        <w:t> — </w:t>
      </w:r>
    </w:p>
    <w:p w14:paraId="008D570D" w14:textId="77777777" w:rsidR="00B9553F" w:rsidRDefault="00B9553F" w:rsidP="00C149CE">
      <w:pPr>
        <w:pStyle w:val="Indenta"/>
      </w:pPr>
      <w:r>
        <w:tab/>
      </w:r>
      <w:r w:rsidRPr="0088194A">
        <w:t>(a)</w:t>
      </w:r>
      <w:r>
        <w:tab/>
        <w:t>previous rating assessments and ratings for the education and care service; and</w:t>
      </w:r>
    </w:p>
    <w:p w14:paraId="49513489" w14:textId="67311B9C" w:rsidR="00B9553F" w:rsidRDefault="00B9553F" w:rsidP="00C149CE">
      <w:pPr>
        <w:pStyle w:val="Indenta"/>
      </w:pPr>
      <w:r>
        <w:tab/>
      </w:r>
      <w:r w:rsidRPr="00755CED">
        <w:t>(b)</w:t>
      </w:r>
      <w:r>
        <w:tab/>
        <w:t>information about the service</w:t>
      </w:r>
      <w:r w:rsidR="009A5983">
        <w:t>’</w:t>
      </w:r>
      <w:r>
        <w:t>s compliance history; and</w:t>
      </w:r>
    </w:p>
    <w:p w14:paraId="4B59490E" w14:textId="77777777" w:rsidR="00B9553F" w:rsidRPr="0088194A" w:rsidRDefault="00B9553F" w:rsidP="00C149CE">
      <w:pPr>
        <w:pStyle w:val="Indenta"/>
      </w:pPr>
      <w:r>
        <w:tab/>
      </w:r>
      <w:r w:rsidRPr="00B1506D">
        <w:t>(c)</w:t>
      </w:r>
      <w:r>
        <w:tab/>
        <w:t>any other relevant information.</w:t>
      </w:r>
    </w:p>
    <w:p w14:paraId="3B5488DC" w14:textId="5A863768" w:rsidR="00B9553F" w:rsidRDefault="00B9553F" w:rsidP="00C149CE">
      <w:pPr>
        <w:pStyle w:val="Heading5"/>
      </w:pPr>
      <w:bookmarkStart w:id="225" w:name="_Toc229660533"/>
      <w:r w:rsidRPr="009939C2">
        <w:rPr>
          <w:rStyle w:val="CharSectno"/>
        </w:rPr>
        <w:t>154</w:t>
      </w:r>
      <w:r>
        <w:tab/>
        <w:t>Board may seek information and documents</w:t>
      </w:r>
      <w:bookmarkEnd w:id="225"/>
    </w:p>
    <w:p w14:paraId="3513338B" w14:textId="793D2FDB" w:rsidR="00B9553F" w:rsidRDefault="00B9553F" w:rsidP="00C149CE">
      <w:pPr>
        <w:pStyle w:val="Subsection"/>
      </w:pPr>
      <w:r>
        <w:tab/>
      </w:r>
      <w:r w:rsidRPr="001F7879">
        <w:t>(1)</w:t>
      </w:r>
      <w:r>
        <w:tab/>
        <w:t>The Board for the purposes of the rating assessment may</w:t>
      </w:r>
      <w:r w:rsidR="009A21D2">
        <w:t> — </w:t>
      </w:r>
    </w:p>
    <w:p w14:paraId="3CAD2A3F" w14:textId="77777777" w:rsidR="00B9553F" w:rsidRDefault="00B9553F" w:rsidP="00C149CE">
      <w:pPr>
        <w:pStyle w:val="Indenta"/>
      </w:pPr>
      <w:r>
        <w:tab/>
      </w:r>
      <w:r w:rsidRPr="001C691D">
        <w:t>(a)</w:t>
      </w:r>
      <w:r>
        <w:tab/>
        <w:t>ask the approved provider of the approved education and care service for any information and documents; and</w:t>
      </w:r>
    </w:p>
    <w:p w14:paraId="5A3A890E" w14:textId="77777777" w:rsidR="00B9553F" w:rsidRDefault="00B9553F" w:rsidP="00C149CE">
      <w:pPr>
        <w:pStyle w:val="Indenta"/>
      </w:pPr>
      <w:r>
        <w:tab/>
      </w:r>
      <w:r w:rsidRPr="001C691D">
        <w:t>(b)</w:t>
      </w:r>
      <w:r>
        <w:tab/>
        <w:t>make any inquiries it considers appropriate.</w:t>
      </w:r>
    </w:p>
    <w:p w14:paraId="12A8B395" w14:textId="0F0FEBAE" w:rsidR="00B9553F" w:rsidRPr="001F7879" w:rsidRDefault="00B9553F" w:rsidP="00C149CE">
      <w:pPr>
        <w:pStyle w:val="Subsection"/>
      </w:pPr>
      <w:r>
        <w:tab/>
      </w:r>
      <w:r w:rsidRPr="001F7879">
        <w:t>(2)</w:t>
      </w:r>
      <w:r>
        <w:tab/>
        <w:t>If the Board asks the approved provider for further information and documents under sub</w:t>
      </w:r>
      <w:r w:rsidR="00CD26D0">
        <w:t>section </w:t>
      </w:r>
      <w:r>
        <w:t xml:space="preserve">(1), the period from the making of the request until the provision of the further information and documents is not included in the period referred to in </w:t>
      </w:r>
      <w:r w:rsidR="00CD26D0">
        <w:t>section </w:t>
      </w:r>
      <w:r>
        <w:t>155(2) for the Board to make a decision on the application.</w:t>
      </w:r>
    </w:p>
    <w:p w14:paraId="6CFE1845" w14:textId="5965F23F" w:rsidR="00B9553F" w:rsidRDefault="00B9553F" w:rsidP="00C149CE">
      <w:pPr>
        <w:pStyle w:val="Heading5"/>
      </w:pPr>
      <w:bookmarkStart w:id="226" w:name="_Toc229660534"/>
      <w:r w:rsidRPr="009939C2">
        <w:rPr>
          <w:rStyle w:val="CharSectno"/>
        </w:rPr>
        <w:lastRenderedPageBreak/>
        <w:t>155</w:t>
      </w:r>
      <w:r>
        <w:tab/>
        <w:t>Decision on application</w:t>
      </w:r>
      <w:bookmarkEnd w:id="226"/>
    </w:p>
    <w:p w14:paraId="6AF5F14C" w14:textId="35979E54" w:rsidR="00B9553F" w:rsidRDefault="00B9553F" w:rsidP="001400AA">
      <w:pPr>
        <w:pStyle w:val="Subsection"/>
        <w:keepNext/>
      </w:pPr>
      <w:r>
        <w:tab/>
      </w:r>
      <w:r w:rsidRPr="001C691D">
        <w:t>(1)</w:t>
      </w:r>
      <w:r>
        <w:tab/>
        <w:t>After assessing the approved education and care service, the Board must</w:t>
      </w:r>
      <w:r w:rsidR="009A21D2">
        <w:t> — </w:t>
      </w:r>
    </w:p>
    <w:p w14:paraId="7836CF8A" w14:textId="77777777" w:rsidR="00B9553F" w:rsidRDefault="00B9553F" w:rsidP="00C149CE">
      <w:pPr>
        <w:pStyle w:val="Indenta"/>
      </w:pPr>
      <w:r>
        <w:tab/>
      </w:r>
      <w:r w:rsidRPr="001C691D">
        <w:t>(a)</w:t>
      </w:r>
      <w:r>
        <w:tab/>
        <w:t>if it is satisfied that it is appropriate to do so, give the approved education and care service the highest rating level; or</w:t>
      </w:r>
    </w:p>
    <w:p w14:paraId="69C4E6BA" w14:textId="77777777" w:rsidR="00B9553F" w:rsidRDefault="00B9553F" w:rsidP="00C149CE">
      <w:pPr>
        <w:pStyle w:val="Indenta"/>
      </w:pPr>
      <w:r>
        <w:tab/>
      </w:r>
      <w:r w:rsidRPr="001C691D">
        <w:t>(b)</w:t>
      </w:r>
      <w:r>
        <w:tab/>
        <w:t>otherwise refuse to give that rating.</w:t>
      </w:r>
    </w:p>
    <w:p w14:paraId="41D468AD" w14:textId="77777777" w:rsidR="00B9553F" w:rsidRPr="003A12AF" w:rsidRDefault="00B9553F" w:rsidP="00C149CE">
      <w:pPr>
        <w:pStyle w:val="Subsection"/>
      </w:pPr>
      <w:r>
        <w:tab/>
      </w:r>
      <w:r w:rsidRPr="00530FE8">
        <w:t>(2)</w:t>
      </w:r>
      <w:r>
        <w:tab/>
        <w:t>The Board must make its decision within 60 days after the application is received.</w:t>
      </w:r>
    </w:p>
    <w:p w14:paraId="0CC09F66" w14:textId="22B6A194" w:rsidR="00B9553F" w:rsidRDefault="00B9553F" w:rsidP="00C149CE">
      <w:pPr>
        <w:pStyle w:val="Subsection"/>
      </w:pPr>
      <w:r>
        <w:tab/>
        <w:t>(3</w:t>
      </w:r>
      <w:r w:rsidRPr="00A5493D">
        <w:t>)</w:t>
      </w:r>
      <w:r>
        <w:tab/>
        <w:t>The period specified in sub</w:t>
      </w:r>
      <w:r w:rsidR="00CD26D0">
        <w:t>section </w:t>
      </w:r>
      <w:r>
        <w:t>(2) may be extended by up to 30 days</w:t>
      </w:r>
      <w:r w:rsidR="009A21D2">
        <w:t> — </w:t>
      </w:r>
    </w:p>
    <w:p w14:paraId="54AFCAC5" w14:textId="5A2CB966" w:rsidR="00B9553F" w:rsidRDefault="00B9553F" w:rsidP="00C149CE">
      <w:pPr>
        <w:pStyle w:val="Indenta"/>
      </w:pPr>
      <w:r>
        <w:tab/>
      </w:r>
      <w:r w:rsidRPr="00A5493D">
        <w:t>(a)</w:t>
      </w:r>
      <w:r>
        <w:tab/>
        <w:t xml:space="preserve">if a request for information and documents is made under </w:t>
      </w:r>
      <w:r w:rsidR="00CD26D0">
        <w:t>section </w:t>
      </w:r>
      <w:r>
        <w:t>154; or</w:t>
      </w:r>
    </w:p>
    <w:p w14:paraId="7702C2AD" w14:textId="77777777" w:rsidR="00B9553F" w:rsidRDefault="00B9553F" w:rsidP="00C149CE">
      <w:pPr>
        <w:pStyle w:val="Indenta"/>
      </w:pPr>
      <w:r>
        <w:tab/>
      </w:r>
      <w:r w:rsidRPr="00A5493D">
        <w:t>(b)</w:t>
      </w:r>
      <w:r w:rsidRPr="00A5493D">
        <w:tab/>
      </w:r>
      <w:r>
        <w:t>by agreement between the approved provider and the Board.</w:t>
      </w:r>
    </w:p>
    <w:p w14:paraId="3FF36241" w14:textId="77777777" w:rsidR="00B9553F" w:rsidRDefault="00B9553F" w:rsidP="00C149CE">
      <w:pPr>
        <w:pStyle w:val="Subsection"/>
      </w:pPr>
      <w:r>
        <w:tab/>
      </w:r>
      <w:r w:rsidRPr="001C691D">
        <w:t>(</w:t>
      </w:r>
      <w:r>
        <w:t>4</w:t>
      </w:r>
      <w:r w:rsidRPr="001C691D">
        <w:t>)</w:t>
      </w:r>
      <w:r>
        <w:tab/>
        <w:t>If the Board gives the highest rating level to an approved education and care service, that rating becomes the rating level for that service.</w:t>
      </w:r>
    </w:p>
    <w:p w14:paraId="512075F3" w14:textId="14123A58" w:rsidR="00B9553F" w:rsidRDefault="00B9553F" w:rsidP="00C149CE">
      <w:pPr>
        <w:pStyle w:val="Subsection"/>
      </w:pPr>
      <w:r>
        <w:tab/>
      </w:r>
      <w:r w:rsidRPr="00530FE8">
        <w:t>(5)</w:t>
      </w:r>
      <w:r>
        <w:tab/>
        <w:t xml:space="preserve">The highest rating level awarded to an approved education and care service applies to that service for </w:t>
      </w:r>
      <w:r w:rsidRPr="00D23E32">
        <w:t>5 years</w:t>
      </w:r>
      <w:r>
        <w:t>, unless sooner revoked.</w:t>
      </w:r>
    </w:p>
    <w:p w14:paraId="6559C3EA" w14:textId="7C6897DD" w:rsidR="00B9553F" w:rsidRDefault="00B9553F" w:rsidP="00C149CE">
      <w:pPr>
        <w:pStyle w:val="Heading5"/>
      </w:pPr>
      <w:bookmarkStart w:id="227" w:name="_Toc229660535"/>
      <w:r w:rsidRPr="009939C2">
        <w:rPr>
          <w:rStyle w:val="CharSectno"/>
        </w:rPr>
        <w:t>156</w:t>
      </w:r>
      <w:r>
        <w:tab/>
        <w:t>Notice of decision</w:t>
      </w:r>
      <w:bookmarkEnd w:id="227"/>
    </w:p>
    <w:p w14:paraId="3FBDE3A4" w14:textId="7E13D099" w:rsidR="00B9553F" w:rsidRDefault="00B9553F" w:rsidP="00C149CE">
      <w:pPr>
        <w:pStyle w:val="Subsection"/>
      </w:pPr>
      <w:r>
        <w:tab/>
      </w:r>
      <w:r w:rsidRPr="00504820">
        <w:t>(1)</w:t>
      </w:r>
      <w:r>
        <w:tab/>
        <w:t xml:space="preserve">The Board must give written notice of its decision under </w:t>
      </w:r>
      <w:r w:rsidR="00CD26D0">
        <w:t>section </w:t>
      </w:r>
      <w:r>
        <w:t>155 in relation to an approved education and care service to</w:t>
      </w:r>
      <w:r w:rsidR="009A21D2">
        <w:t> — </w:t>
      </w:r>
    </w:p>
    <w:p w14:paraId="72D2D92D" w14:textId="77777777" w:rsidR="00B9553F" w:rsidRDefault="00B9553F" w:rsidP="00C149CE">
      <w:pPr>
        <w:pStyle w:val="Indenta"/>
      </w:pPr>
      <w:r>
        <w:tab/>
      </w:r>
      <w:r w:rsidRPr="001C691D">
        <w:t>(a)</w:t>
      </w:r>
      <w:r>
        <w:tab/>
        <w:t>the approved provider; and</w:t>
      </w:r>
    </w:p>
    <w:p w14:paraId="1DE281F2" w14:textId="77777777" w:rsidR="00B9553F" w:rsidRDefault="00B9553F" w:rsidP="00C149CE">
      <w:pPr>
        <w:pStyle w:val="Indenta"/>
      </w:pPr>
      <w:r>
        <w:tab/>
      </w:r>
      <w:r w:rsidRPr="001C691D">
        <w:t>(b)</w:t>
      </w:r>
      <w:r>
        <w:tab/>
        <w:t>the Regulatory Authority.</w:t>
      </w:r>
    </w:p>
    <w:p w14:paraId="159FD84A" w14:textId="77777777" w:rsidR="00B9553F" w:rsidRDefault="00B9553F" w:rsidP="00C149CE">
      <w:pPr>
        <w:pStyle w:val="Subsection"/>
      </w:pPr>
      <w:r>
        <w:tab/>
      </w:r>
      <w:r w:rsidRPr="00504820">
        <w:t>(2)</w:t>
      </w:r>
      <w:r w:rsidRPr="00504820">
        <w:tab/>
      </w:r>
      <w:r>
        <w:t>The notice must be given within 14 days of making the decision.</w:t>
      </w:r>
    </w:p>
    <w:p w14:paraId="2109A5B5" w14:textId="3F3160B5" w:rsidR="00B9553F" w:rsidRDefault="00B9553F" w:rsidP="00C149CE">
      <w:pPr>
        <w:pStyle w:val="Heading5"/>
      </w:pPr>
      <w:bookmarkStart w:id="228" w:name="_Toc229660536"/>
      <w:r w:rsidRPr="009939C2">
        <w:rPr>
          <w:rStyle w:val="CharSectno"/>
        </w:rPr>
        <w:lastRenderedPageBreak/>
        <w:t>157</w:t>
      </w:r>
      <w:r>
        <w:tab/>
        <w:t>Reassessment of highest rating level</w:t>
      </w:r>
      <w:bookmarkEnd w:id="228"/>
    </w:p>
    <w:p w14:paraId="0A26CC1A" w14:textId="17038DA8" w:rsidR="00B9553F" w:rsidRPr="00044198" w:rsidRDefault="009F6E24" w:rsidP="00F20BA1">
      <w:pPr>
        <w:pStyle w:val="Subsection"/>
      </w:pPr>
      <w:r>
        <w:tab/>
      </w:r>
      <w:r>
        <w:tab/>
      </w:r>
      <w:r w:rsidR="00B9553F" w:rsidRPr="007515AE">
        <w:t xml:space="preserve">The </w:t>
      </w:r>
      <w:r w:rsidR="00B9553F">
        <w:t>Board</w:t>
      </w:r>
      <w:r w:rsidR="00B9553F" w:rsidRPr="00044198">
        <w:t xml:space="preserve"> may at any time reassess an approved education and care service in accordance with </w:t>
      </w:r>
      <w:r w:rsidR="00CD26D0">
        <w:t>section </w:t>
      </w:r>
      <w:r w:rsidR="00B9553F">
        <w:t>153.</w:t>
      </w:r>
    </w:p>
    <w:p w14:paraId="0D70AF88" w14:textId="63041753" w:rsidR="00B9553F" w:rsidRDefault="00B9553F" w:rsidP="00C149CE">
      <w:pPr>
        <w:pStyle w:val="Heading5"/>
      </w:pPr>
      <w:bookmarkStart w:id="229" w:name="_Toc229660537"/>
      <w:r w:rsidRPr="009939C2">
        <w:rPr>
          <w:rStyle w:val="CharSectno"/>
        </w:rPr>
        <w:t>158</w:t>
      </w:r>
      <w:r>
        <w:tab/>
        <w:t>Revocation of highest rating leve</w:t>
      </w:r>
      <w:r w:rsidR="00EF169E">
        <w:t>l</w:t>
      </w:r>
      <w:bookmarkEnd w:id="229"/>
    </w:p>
    <w:p w14:paraId="370A9CB8" w14:textId="1C443868" w:rsidR="00B9553F" w:rsidRDefault="009F6E24" w:rsidP="00F20BA1">
      <w:pPr>
        <w:pStyle w:val="Subsection"/>
      </w:pPr>
      <w:r>
        <w:tab/>
      </w:r>
      <w:r>
        <w:tab/>
      </w:r>
      <w:r w:rsidR="00B9553F">
        <w:t>The Board must revoke the highest rating level of an approved education and care service if</w:t>
      </w:r>
      <w:r w:rsidR="009A21D2">
        <w:t> — </w:t>
      </w:r>
    </w:p>
    <w:p w14:paraId="2D2B0E0B" w14:textId="77777777" w:rsidR="00B9553F" w:rsidRDefault="00B9553F" w:rsidP="00C149CE">
      <w:pPr>
        <w:pStyle w:val="Indenta"/>
      </w:pPr>
      <w:r>
        <w:tab/>
      </w:r>
      <w:r w:rsidRPr="00FF1981">
        <w:t>(a)</w:t>
      </w:r>
      <w:r>
        <w:tab/>
        <w:t>it determines that the service no longer meets the criteria for the highest rating level; or</w:t>
      </w:r>
    </w:p>
    <w:p w14:paraId="486664CD" w14:textId="7ECE1650" w:rsidR="00B9553F" w:rsidRDefault="00B9553F" w:rsidP="00C149CE">
      <w:pPr>
        <w:pStyle w:val="Indenta"/>
      </w:pPr>
      <w:r>
        <w:tab/>
        <w:t>(b)</w:t>
      </w:r>
      <w:r w:rsidRPr="00D57BB8">
        <w:tab/>
        <w:t xml:space="preserve">the Regulatory Authority advises the Board that the service no longer meets the requirements for the rating levels prescribed for the purposes of </w:t>
      </w:r>
      <w:r w:rsidR="00CD26D0">
        <w:t>section </w:t>
      </w:r>
      <w:r w:rsidRPr="00D57BB8">
        <w:t>152(5).</w:t>
      </w:r>
    </w:p>
    <w:p w14:paraId="1B35F23A" w14:textId="4BA60210" w:rsidR="00B9553F" w:rsidRDefault="00B9553F" w:rsidP="00C149CE">
      <w:pPr>
        <w:pStyle w:val="Heading5"/>
      </w:pPr>
      <w:bookmarkStart w:id="230" w:name="_Toc229660538"/>
      <w:r w:rsidRPr="009939C2">
        <w:rPr>
          <w:rStyle w:val="CharSectno"/>
        </w:rPr>
        <w:t>159</w:t>
      </w:r>
      <w:r>
        <w:tab/>
        <w:t>Re-application for highest rating level</w:t>
      </w:r>
      <w:bookmarkEnd w:id="230"/>
    </w:p>
    <w:p w14:paraId="7F9A682B" w14:textId="77777777" w:rsidR="00B9553F" w:rsidRDefault="00B9553F" w:rsidP="00C149CE">
      <w:pPr>
        <w:pStyle w:val="Subsection"/>
      </w:pPr>
      <w:r>
        <w:tab/>
      </w:r>
      <w:r w:rsidRPr="00754A4E">
        <w:t>(1)</w:t>
      </w:r>
      <w:r>
        <w:tab/>
        <w:t>An approved provider of an approved education and care service that has been awarded the highest rating level may reapply for the award of the highest rating level for the service.</w:t>
      </w:r>
    </w:p>
    <w:p w14:paraId="619B364D" w14:textId="77777777" w:rsidR="00B9553F" w:rsidRDefault="00B9553F" w:rsidP="00C149CE">
      <w:pPr>
        <w:pStyle w:val="Subsection"/>
      </w:pPr>
      <w:r>
        <w:tab/>
      </w:r>
      <w:r w:rsidRPr="00754A4E">
        <w:t>(2)</w:t>
      </w:r>
      <w:r>
        <w:tab/>
        <w:t>The application must be made within 90 days before the expiry of the existing highest rating level for the approved education and care service.</w:t>
      </w:r>
    </w:p>
    <w:p w14:paraId="1A7F0B68" w14:textId="7E772E82" w:rsidR="00B9553F" w:rsidRDefault="00B9553F" w:rsidP="00C149CE">
      <w:pPr>
        <w:pStyle w:val="Subsection"/>
      </w:pPr>
      <w:r>
        <w:tab/>
      </w:r>
      <w:r w:rsidRPr="00754A4E">
        <w:t>(3)</w:t>
      </w:r>
      <w:r>
        <w:tab/>
        <w:t>The application must</w:t>
      </w:r>
      <w:r w:rsidR="009A21D2">
        <w:t> — </w:t>
      </w:r>
    </w:p>
    <w:p w14:paraId="16E549AF" w14:textId="77777777" w:rsidR="00B9553F" w:rsidRDefault="00B9553F" w:rsidP="00C149CE">
      <w:pPr>
        <w:pStyle w:val="Indenta"/>
      </w:pPr>
      <w:r>
        <w:tab/>
      </w:r>
      <w:r w:rsidRPr="001C691D">
        <w:t>(a)</w:t>
      </w:r>
      <w:r>
        <w:tab/>
        <w:t>be in writing; and</w:t>
      </w:r>
    </w:p>
    <w:p w14:paraId="75487B30" w14:textId="77777777" w:rsidR="00B9553F" w:rsidRDefault="00B9553F" w:rsidP="00C149CE">
      <w:pPr>
        <w:pStyle w:val="Indenta"/>
      </w:pPr>
      <w:r>
        <w:tab/>
      </w:r>
      <w:r w:rsidRPr="001C691D">
        <w:t>(b)</w:t>
      </w:r>
      <w:r>
        <w:tab/>
        <w:t>include the prescribed information; and</w:t>
      </w:r>
    </w:p>
    <w:p w14:paraId="78AADE9D" w14:textId="77777777" w:rsidR="00B9553F" w:rsidRDefault="00B9553F" w:rsidP="00C149CE">
      <w:pPr>
        <w:pStyle w:val="Indenta"/>
      </w:pPr>
      <w:r>
        <w:tab/>
      </w:r>
      <w:r w:rsidRPr="001C691D">
        <w:t>(c)</w:t>
      </w:r>
      <w:r>
        <w:tab/>
        <w:t>include payment of the prescribed fee.</w:t>
      </w:r>
    </w:p>
    <w:p w14:paraId="4E2B28BE" w14:textId="365C8C9F" w:rsidR="00B9553F" w:rsidRDefault="00965F41" w:rsidP="00213EBD">
      <w:pPr>
        <w:pStyle w:val="Heading3"/>
      </w:pPr>
      <w:bookmarkStart w:id="231" w:name="_Toc229656065"/>
      <w:bookmarkStart w:id="232" w:name="_Toc229660539"/>
      <w:r w:rsidRPr="00965F41">
        <w:rPr>
          <w:rStyle w:val="CharDivNo"/>
        </w:rPr>
        <w:t>Division 6</w:t>
      </w:r>
      <w:r w:rsidR="009A21D2">
        <w:t> — </w:t>
      </w:r>
      <w:r w:rsidR="00B9553F" w:rsidRPr="00701162">
        <w:rPr>
          <w:rStyle w:val="CharDivText"/>
        </w:rPr>
        <w:t>Publication of rating levels</w:t>
      </w:r>
      <w:bookmarkEnd w:id="231"/>
      <w:bookmarkEnd w:id="232"/>
    </w:p>
    <w:p w14:paraId="68C6D6AA" w14:textId="0416293F" w:rsidR="00B9553F" w:rsidRDefault="00B9553F" w:rsidP="00C149CE">
      <w:pPr>
        <w:pStyle w:val="Heading5"/>
      </w:pPr>
      <w:bookmarkStart w:id="233" w:name="_Toc229660540"/>
      <w:r w:rsidRPr="009939C2">
        <w:rPr>
          <w:rStyle w:val="CharSectno"/>
        </w:rPr>
        <w:t>160</w:t>
      </w:r>
      <w:r>
        <w:tab/>
        <w:t>Publication of ratings</w:t>
      </w:r>
      <w:bookmarkEnd w:id="233"/>
    </w:p>
    <w:p w14:paraId="2F262933" w14:textId="77777777" w:rsidR="00B9553F" w:rsidRDefault="00B9553F" w:rsidP="00C149CE">
      <w:pPr>
        <w:pStyle w:val="Subsection"/>
      </w:pPr>
      <w:r>
        <w:tab/>
      </w:r>
      <w:r w:rsidRPr="001C691D">
        <w:t>(1)</w:t>
      </w:r>
      <w:r>
        <w:tab/>
        <w:t>The National Authority must publish the rating levels for an approved education and care service in accordance with this section.</w:t>
      </w:r>
    </w:p>
    <w:p w14:paraId="44819E90" w14:textId="77777777" w:rsidR="00B9553F" w:rsidRPr="003A12AF" w:rsidRDefault="00B9553F" w:rsidP="00C149CE">
      <w:pPr>
        <w:pStyle w:val="Subsection"/>
      </w:pPr>
      <w:r>
        <w:lastRenderedPageBreak/>
        <w:tab/>
      </w:r>
      <w:r w:rsidRPr="003912BC">
        <w:t>(2)</w:t>
      </w:r>
      <w:r>
        <w:tab/>
        <w:t>The National Authority must publish any rating levels determined under Division 1 or 2 at the end of the period for requesting a review of the rating levels under Division 3 if no request for review is received in that period.</w:t>
      </w:r>
    </w:p>
    <w:p w14:paraId="3BACCB76" w14:textId="77777777" w:rsidR="00B9553F" w:rsidRDefault="00B9553F" w:rsidP="00C149CE">
      <w:pPr>
        <w:pStyle w:val="Subsection"/>
      </w:pPr>
      <w:r>
        <w:tab/>
      </w:r>
      <w:r w:rsidRPr="003912BC">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14:paraId="6F063CD7" w14:textId="77777777" w:rsidR="00B9553F" w:rsidRDefault="00B9553F" w:rsidP="00C149CE">
      <w:pPr>
        <w:pStyle w:val="Subsection"/>
      </w:pPr>
      <w:r>
        <w:tab/>
      </w:r>
      <w:r w:rsidRPr="001C691D">
        <w:t>(</w:t>
      </w:r>
      <w:r>
        <w:t>4</w:t>
      </w:r>
      <w:r w:rsidRPr="001C691D">
        <w:t>)</w:t>
      </w:r>
      <w:r>
        <w:tab/>
        <w:t>If a further review is requested under Division 4, the rating levels must be published after the notification to the approved provider of the decision on the review.</w:t>
      </w:r>
    </w:p>
    <w:p w14:paraId="5D58EF2D" w14:textId="77777777" w:rsidR="00B9553F" w:rsidRDefault="00B9553F" w:rsidP="00C149CE">
      <w:pPr>
        <w:pStyle w:val="Subsection"/>
      </w:pPr>
      <w:r>
        <w:tab/>
      </w:r>
      <w:r w:rsidRPr="001C691D">
        <w:t>(</w:t>
      </w:r>
      <w:r>
        <w:t>5</w:t>
      </w:r>
      <w:r w:rsidRPr="001C691D">
        <w:t>)</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14:paraId="214A7C9B" w14:textId="25DB0968" w:rsidR="00B9553F" w:rsidRPr="0083229B" w:rsidRDefault="00B9553F" w:rsidP="007C0552">
      <w:pPr>
        <w:pStyle w:val="Heading2"/>
      </w:pPr>
      <w:bookmarkStart w:id="234" w:name="_Toc229656067"/>
      <w:bookmarkStart w:id="235" w:name="_Toc229660541"/>
      <w:r w:rsidRPr="009A21D2">
        <w:rPr>
          <w:rStyle w:val="CharPartNo"/>
        </w:rPr>
        <w:lastRenderedPageBreak/>
        <w:t>Part 6</w:t>
      </w:r>
      <w:r w:rsidR="009A21D2" w:rsidRPr="00F17803">
        <w:rPr>
          <w:rStyle w:val="CharDivNo"/>
        </w:rPr>
        <w:t> </w:t>
      </w:r>
      <w:r w:rsidR="009A21D2">
        <w:t>—</w:t>
      </w:r>
      <w:r w:rsidR="009A21D2" w:rsidRPr="00F17803">
        <w:rPr>
          <w:rStyle w:val="CharDivText"/>
        </w:rPr>
        <w:t> </w:t>
      </w:r>
      <w:r w:rsidRPr="00343F7E">
        <w:rPr>
          <w:rStyle w:val="CharPartText"/>
        </w:rPr>
        <w:t>Operating an Education and Care Service</w:t>
      </w:r>
      <w:bookmarkEnd w:id="234"/>
      <w:bookmarkEnd w:id="235"/>
    </w:p>
    <w:p w14:paraId="763BAE56" w14:textId="78AA99A5" w:rsidR="00B9553F" w:rsidRDefault="00B9553F" w:rsidP="00C149CE">
      <w:pPr>
        <w:pStyle w:val="Heading5"/>
      </w:pPr>
      <w:bookmarkStart w:id="236" w:name="_Toc229660542"/>
      <w:r w:rsidRPr="009939C2">
        <w:rPr>
          <w:rStyle w:val="CharSectno"/>
        </w:rPr>
        <w:t>161</w:t>
      </w:r>
      <w:r>
        <w:tab/>
        <w:t>Offence to operate education and care service</w:t>
      </w:r>
      <w:r w:rsidDel="00564845">
        <w:t xml:space="preserve"> </w:t>
      </w:r>
      <w:r>
        <w:t>without nominated supervisor</w:t>
      </w:r>
      <w:bookmarkEnd w:id="236"/>
    </w:p>
    <w:p w14:paraId="6A9C19E4" w14:textId="77777777" w:rsidR="00B9553F" w:rsidRDefault="00B9553F" w:rsidP="00F20BA1">
      <w:pPr>
        <w:pStyle w:val="Subsection"/>
      </w:pPr>
      <w:r>
        <w:tab/>
      </w:r>
      <w:r>
        <w:tab/>
        <w:t xml:space="preserve">The approved </w:t>
      </w:r>
      <w:r w:rsidRPr="00AD6467">
        <w:t>provider</w:t>
      </w:r>
      <w:r>
        <w:t xml:space="preserve"> of an education and care service must not operate the service unless there is </w:t>
      </w:r>
      <w:r w:rsidRPr="00D57BB8">
        <w:t>at least one nominated supervisor</w:t>
      </w:r>
      <w:r>
        <w:t xml:space="preserve"> for that service.</w:t>
      </w:r>
    </w:p>
    <w:p w14:paraId="019A3B64" w14:textId="212C6EA2" w:rsidR="00B9553F" w:rsidRPr="00D23E32" w:rsidRDefault="00766F51" w:rsidP="00766F51">
      <w:pPr>
        <w:pStyle w:val="Penstart"/>
      </w:pPr>
      <w:r>
        <w:tab/>
      </w:r>
      <w:r w:rsidR="00B9553F" w:rsidRPr="00D23E32">
        <w:t>Penalty:</w:t>
      </w:r>
      <w:r w:rsidR="00B9553F" w:rsidRPr="00D23E32">
        <w:tab/>
        <w:t>$5700, in the case of an individual.</w:t>
      </w:r>
    </w:p>
    <w:p w14:paraId="14E50C99" w14:textId="2F33BBBC" w:rsidR="00B9553F" w:rsidRPr="00D23E32" w:rsidRDefault="00B9553F" w:rsidP="00766F51">
      <w:pPr>
        <w:pStyle w:val="Penstart"/>
      </w:pPr>
      <w:r w:rsidRPr="00D23E32">
        <w:tab/>
      </w:r>
      <w:r w:rsidR="00766F51">
        <w:tab/>
      </w:r>
      <w:r w:rsidR="00766F51">
        <w:tab/>
      </w:r>
      <w:r w:rsidRPr="00D23E32">
        <w:t>$28 700, in any other case.</w:t>
      </w:r>
    </w:p>
    <w:p w14:paraId="3A535AB0" w14:textId="7B9A4DCA" w:rsidR="00B9553F" w:rsidRDefault="00B9553F" w:rsidP="00C149CE">
      <w:pPr>
        <w:pStyle w:val="Heading5"/>
      </w:pPr>
      <w:bookmarkStart w:id="237" w:name="_Toc229660543"/>
      <w:r w:rsidRPr="009939C2">
        <w:rPr>
          <w:rStyle w:val="CharSectno"/>
        </w:rPr>
        <w:t>161A</w:t>
      </w:r>
      <w:r w:rsidRPr="00D57BB8">
        <w:tab/>
        <w:t>Offence for nominated supervisor not to meet prescribed minimum requirements</w:t>
      </w:r>
      <w:bookmarkEnd w:id="237"/>
    </w:p>
    <w:p w14:paraId="2ACAE080" w14:textId="2732D1A0" w:rsidR="00B9553F" w:rsidRDefault="009939C2" w:rsidP="00F20BA1">
      <w:pPr>
        <w:pStyle w:val="Subsection"/>
      </w:pPr>
      <w:r>
        <w:tab/>
      </w:r>
      <w:r>
        <w:tab/>
      </w:r>
      <w:r w:rsidR="00B9553F" w:rsidRPr="00D57BB8">
        <w:t>The approved provider of an education and care service must not nominate an individual to be a nominated supervisor of that service unless that individual meets the prescribed minimum requirements for nomination as a nominated supervisor.</w:t>
      </w:r>
    </w:p>
    <w:p w14:paraId="44136677" w14:textId="4206E552" w:rsidR="00B9553F" w:rsidRPr="00D23E32" w:rsidRDefault="00766F51" w:rsidP="00766F51">
      <w:pPr>
        <w:pStyle w:val="Penstart"/>
      </w:pPr>
      <w:r>
        <w:tab/>
      </w:r>
      <w:r w:rsidR="00B9553F" w:rsidRPr="00D23E32">
        <w:t>Penalty:</w:t>
      </w:r>
      <w:r w:rsidR="00B9553F" w:rsidRPr="00D23E32">
        <w:tab/>
        <w:t>$5700, in the case of an individual.</w:t>
      </w:r>
    </w:p>
    <w:p w14:paraId="374EC683" w14:textId="04E07DB3" w:rsidR="00B9553F" w:rsidRPr="00D23E32" w:rsidRDefault="00B9553F" w:rsidP="00766F51">
      <w:pPr>
        <w:pStyle w:val="Penstart"/>
      </w:pPr>
      <w:r w:rsidRPr="00D23E32">
        <w:tab/>
      </w:r>
      <w:r w:rsidR="00766F51">
        <w:tab/>
      </w:r>
      <w:r w:rsidR="00766F51">
        <w:tab/>
      </w:r>
      <w:r w:rsidRPr="00D23E32">
        <w:t>$28 700, in any other case.</w:t>
      </w:r>
    </w:p>
    <w:p w14:paraId="64225CEA" w14:textId="2C796398" w:rsidR="00B9553F" w:rsidRPr="005D5F92" w:rsidRDefault="00B9553F" w:rsidP="00C149CE">
      <w:pPr>
        <w:pStyle w:val="Heading5"/>
      </w:pPr>
      <w:bookmarkStart w:id="238" w:name="_Toc229660544"/>
      <w:r w:rsidRPr="009939C2">
        <w:rPr>
          <w:rStyle w:val="CharSectno"/>
        </w:rPr>
        <w:t>162</w:t>
      </w:r>
      <w:r>
        <w:tab/>
        <w:t>Offence to operate education and care service unless responsible person is present</w:t>
      </w:r>
      <w:bookmarkEnd w:id="238"/>
      <w:r>
        <w:t xml:space="preserve"> </w:t>
      </w:r>
    </w:p>
    <w:p w14:paraId="3BD27680" w14:textId="6B77CD76" w:rsidR="00B9553F" w:rsidRDefault="00B9553F" w:rsidP="00C149CE">
      <w:pPr>
        <w:pStyle w:val="Subsection"/>
      </w:pPr>
      <w:r>
        <w:tab/>
      </w:r>
      <w:r w:rsidRPr="005D5F92">
        <w:t>(1)</w:t>
      </w:r>
      <w:r>
        <w:tab/>
        <w:t>The approved provider of an education and care service must ensure that one of the following persons is present at all times that the service is educating and caring for children</w:t>
      </w:r>
      <w:r w:rsidR="009A21D2">
        <w:t> — </w:t>
      </w:r>
    </w:p>
    <w:p w14:paraId="1418E8E4" w14:textId="77777777" w:rsidR="00B9553F" w:rsidRDefault="00B9553F" w:rsidP="00C149CE">
      <w:pPr>
        <w:pStyle w:val="Indenta"/>
      </w:pPr>
      <w:r>
        <w:tab/>
      </w:r>
      <w:r w:rsidRPr="00DE0645">
        <w:t>(a)</w:t>
      </w:r>
      <w:r>
        <w:tab/>
        <w:t>the approved provider, if the approved provider is an individual or,</w:t>
      </w:r>
      <w:r w:rsidRPr="00AD45CE">
        <w:t xml:space="preserve"> </w:t>
      </w:r>
      <w:r>
        <w:t>in any other case, a person with management or control of an education and care service operated by the approved provider;</w:t>
      </w:r>
    </w:p>
    <w:p w14:paraId="32B2B277" w14:textId="77777777" w:rsidR="00B9553F" w:rsidRDefault="00B9553F" w:rsidP="00C149CE">
      <w:pPr>
        <w:pStyle w:val="Indenta"/>
      </w:pPr>
      <w:r>
        <w:tab/>
        <w:t>(b)</w:t>
      </w:r>
      <w:r w:rsidRPr="00D57BB8">
        <w:tab/>
        <w:t>a nominated supervisor of the service;</w:t>
      </w:r>
    </w:p>
    <w:p w14:paraId="355CBBFF" w14:textId="77777777" w:rsidR="00B9553F" w:rsidRDefault="00B9553F" w:rsidP="00C149CE">
      <w:pPr>
        <w:pStyle w:val="Indenta"/>
      </w:pPr>
      <w:r>
        <w:tab/>
        <w:t>(c)</w:t>
      </w:r>
      <w:r w:rsidRPr="00D57BB8">
        <w:tab/>
        <w:t>a person in day-to-day</w:t>
      </w:r>
      <w:r>
        <w:t xml:space="preserve"> charge of the service.</w:t>
      </w:r>
    </w:p>
    <w:p w14:paraId="10389D53" w14:textId="7D9F20A7" w:rsidR="00B9553F" w:rsidRPr="00D23E32" w:rsidRDefault="00766F51" w:rsidP="00766F51">
      <w:pPr>
        <w:pStyle w:val="Penstart"/>
      </w:pPr>
      <w:r>
        <w:tab/>
      </w:r>
      <w:r w:rsidR="00B9553F" w:rsidRPr="00D23E32">
        <w:t>Penalty:</w:t>
      </w:r>
      <w:r w:rsidR="00B9553F" w:rsidRPr="00D23E32">
        <w:tab/>
        <w:t>$5700, in the case of an individual.</w:t>
      </w:r>
    </w:p>
    <w:p w14:paraId="66F82BBA" w14:textId="676BBDA7" w:rsidR="00B9553F" w:rsidRPr="00D23E32" w:rsidRDefault="00B9553F" w:rsidP="00766F51">
      <w:pPr>
        <w:pStyle w:val="Penstart"/>
      </w:pPr>
      <w:r w:rsidRPr="00D23E32">
        <w:tab/>
      </w:r>
      <w:r w:rsidR="00766F51">
        <w:tab/>
      </w:r>
      <w:r w:rsidR="00766F51">
        <w:tab/>
      </w:r>
      <w:r w:rsidRPr="00D23E32">
        <w:t>$28 700, in any other case.</w:t>
      </w:r>
    </w:p>
    <w:p w14:paraId="59B26FB6" w14:textId="478FBF6B" w:rsidR="00B9553F" w:rsidRDefault="00B9553F" w:rsidP="00C149CE">
      <w:pPr>
        <w:pStyle w:val="Subsection"/>
      </w:pPr>
      <w:r>
        <w:lastRenderedPageBreak/>
        <w:tab/>
      </w:r>
      <w:r w:rsidRPr="00DE0645">
        <w:t>(2)</w:t>
      </w:r>
      <w:r>
        <w:tab/>
        <w:t xml:space="preserve">This </w:t>
      </w:r>
      <w:r w:rsidR="00CD26D0">
        <w:t>section </w:t>
      </w:r>
      <w:r>
        <w:t>does not apply to an approved family day care service.</w:t>
      </w:r>
    </w:p>
    <w:p w14:paraId="6903204F" w14:textId="17D7FF1A" w:rsidR="00B9553F" w:rsidRPr="00D23E32" w:rsidRDefault="00B9553F" w:rsidP="00C149CE">
      <w:pPr>
        <w:pStyle w:val="Heading5"/>
      </w:pPr>
      <w:bookmarkStart w:id="239" w:name="_Toc229660545"/>
      <w:r w:rsidRPr="009939C2">
        <w:rPr>
          <w:rStyle w:val="CharSectno"/>
        </w:rPr>
        <w:t>162A</w:t>
      </w:r>
      <w:r w:rsidRPr="00D23E32">
        <w:tab/>
        <w:t>Child protection training</w:t>
      </w:r>
      <w:bookmarkEnd w:id="239"/>
    </w:p>
    <w:p w14:paraId="37FB6CB6" w14:textId="467BD02F" w:rsidR="00B9553F" w:rsidRPr="00D23E32" w:rsidRDefault="0091008F" w:rsidP="00F20BA1">
      <w:pPr>
        <w:pStyle w:val="Subsection"/>
      </w:pPr>
      <w:r>
        <w:tab/>
      </w:r>
      <w:r>
        <w:tab/>
      </w:r>
      <w:r w:rsidR="00B9553F" w:rsidRPr="00D23E32">
        <w:t>The approved provider of an education and care service must ensure that each of the following persons have completed the child protection training (if any) required by or under the law of this jurisdiction, by government protocol applying to the approved provider in this jurisdiction or as otherwise required in this jurisdiction</w:t>
      </w:r>
      <w:r w:rsidR="009A21D2">
        <w:t> — </w:t>
      </w:r>
    </w:p>
    <w:p w14:paraId="43865F2E" w14:textId="77777777" w:rsidR="00B9553F" w:rsidRPr="00D23E32" w:rsidRDefault="00B9553F" w:rsidP="00C149CE">
      <w:pPr>
        <w:pStyle w:val="Indenta"/>
      </w:pPr>
      <w:r>
        <w:tab/>
      </w:r>
      <w:r w:rsidRPr="00171120">
        <w:t>(a)</w:t>
      </w:r>
      <w:r w:rsidRPr="00D23E32">
        <w:tab/>
        <w:t>each nominated supervisor for the service;</w:t>
      </w:r>
    </w:p>
    <w:p w14:paraId="14FE321E" w14:textId="77777777" w:rsidR="00B9553F" w:rsidRPr="00D23E32" w:rsidRDefault="00B9553F" w:rsidP="00C149CE">
      <w:pPr>
        <w:pStyle w:val="Indenta"/>
      </w:pPr>
      <w:r>
        <w:tab/>
      </w:r>
      <w:r w:rsidRPr="00171120">
        <w:t>(b)</w:t>
      </w:r>
      <w:r w:rsidRPr="00D23E32">
        <w:tab/>
        <w:t xml:space="preserve">each person in day-to-day charge of the service; </w:t>
      </w:r>
    </w:p>
    <w:p w14:paraId="76D56A88" w14:textId="77777777" w:rsidR="00B9553F" w:rsidRPr="00D23E32" w:rsidRDefault="00B9553F" w:rsidP="00C149CE">
      <w:pPr>
        <w:pStyle w:val="Indenta"/>
      </w:pPr>
      <w:r>
        <w:tab/>
      </w:r>
      <w:r w:rsidRPr="00171120">
        <w:t>(c)</w:t>
      </w:r>
      <w:r w:rsidRPr="00D23E32">
        <w:tab/>
        <w:t>each family day care co-ordinator employed or engaged by the service.</w:t>
      </w:r>
    </w:p>
    <w:p w14:paraId="7464E81A" w14:textId="643A85BD" w:rsidR="00B9553F" w:rsidRDefault="00B9553F" w:rsidP="00C149CE">
      <w:pPr>
        <w:pStyle w:val="Heading5"/>
      </w:pPr>
      <w:bookmarkStart w:id="240" w:name="_Toc229660546"/>
      <w:r w:rsidRPr="009939C2">
        <w:rPr>
          <w:rStyle w:val="CharSectno"/>
        </w:rPr>
        <w:t>163</w:t>
      </w:r>
      <w:r>
        <w:tab/>
        <w:t>Offence relating to appointment or engagement of family day care co-ordinators</w:t>
      </w:r>
      <w:bookmarkEnd w:id="240"/>
    </w:p>
    <w:p w14:paraId="6AFD1FBE" w14:textId="21F65FF8" w:rsidR="00B9553F" w:rsidRDefault="00B9553F" w:rsidP="00C149CE">
      <w:pPr>
        <w:pStyle w:val="Subsection"/>
      </w:pPr>
      <w:r>
        <w:tab/>
        <w:t>(1)</w:t>
      </w:r>
      <w:r>
        <w:tab/>
        <w:t xml:space="preserve">The approved provider of a family day care service must ensure that at all times </w:t>
      </w:r>
      <w:r w:rsidRPr="00D57BB8">
        <w:t>the prescribed minimum number of</w:t>
      </w:r>
      <w:r>
        <w:t xml:space="preserve"> qualified persons are employed or engaged as family day care co</w:t>
      </w:r>
      <w:r>
        <w:noBreakHyphen/>
        <w:t>ordinators of the family day care service</w:t>
      </w:r>
      <w:r w:rsidR="009A21D2">
        <w:t> — </w:t>
      </w:r>
    </w:p>
    <w:p w14:paraId="0BB7A394" w14:textId="77777777" w:rsidR="00B9553F" w:rsidRDefault="00B9553F" w:rsidP="00C149CE">
      <w:pPr>
        <w:pStyle w:val="Indenta"/>
      </w:pPr>
      <w:r>
        <w:tab/>
      </w:r>
      <w:r w:rsidRPr="005D5F92">
        <w:t>(a)</w:t>
      </w:r>
      <w:r>
        <w:tab/>
        <w:t>to assist with the operation of the family day care service; and</w:t>
      </w:r>
    </w:p>
    <w:p w14:paraId="1718F9CF" w14:textId="77777777" w:rsidR="00B9553F" w:rsidRPr="006328C8" w:rsidRDefault="00B9553F" w:rsidP="00C149CE">
      <w:pPr>
        <w:pStyle w:val="Indenta"/>
      </w:pPr>
      <w:r>
        <w:tab/>
      </w:r>
      <w:r w:rsidRPr="005D5F92">
        <w:t>(b)</w:t>
      </w:r>
      <w:r>
        <w:tab/>
        <w:t>to support, monitor and train the family day care educators of that service.</w:t>
      </w:r>
    </w:p>
    <w:p w14:paraId="3434280E" w14:textId="7D90A282" w:rsidR="00B9553F" w:rsidRPr="00D23E32" w:rsidRDefault="00766F51" w:rsidP="00766F51">
      <w:pPr>
        <w:pStyle w:val="Penstart"/>
        <w:keepNext/>
      </w:pPr>
      <w:r>
        <w:tab/>
      </w:r>
      <w:r w:rsidR="00B9553F" w:rsidRPr="00D23E32">
        <w:t>Penalty:</w:t>
      </w:r>
      <w:r w:rsidR="00B9553F" w:rsidRPr="00D23E32">
        <w:tab/>
        <w:t>$5700, in the case of an individual.</w:t>
      </w:r>
    </w:p>
    <w:p w14:paraId="4FF18138" w14:textId="46B208EC" w:rsidR="00B9553F" w:rsidRPr="00D23E32" w:rsidRDefault="00766F51" w:rsidP="00766F51">
      <w:pPr>
        <w:pStyle w:val="Penstart"/>
      </w:pPr>
      <w:r>
        <w:tab/>
      </w:r>
      <w:r>
        <w:tab/>
      </w:r>
      <w:r w:rsidR="00B9553F" w:rsidRPr="00D23E32">
        <w:tab/>
        <w:t>$28 700, in any other case.</w:t>
      </w:r>
    </w:p>
    <w:p w14:paraId="7EF71CE7" w14:textId="0DC1D7EC" w:rsidR="00B9553F" w:rsidRDefault="00B9553F" w:rsidP="00C149CE">
      <w:pPr>
        <w:pStyle w:val="Subsection"/>
      </w:pPr>
      <w:r>
        <w:tab/>
      </w:r>
      <w:r w:rsidRPr="005D5F92">
        <w:t>(2)</w:t>
      </w:r>
      <w:r>
        <w:tab/>
        <w:t xml:space="preserve">A person is a qualified person under this </w:t>
      </w:r>
      <w:r w:rsidR="00CD26D0">
        <w:t>section </w:t>
      </w:r>
      <w:r>
        <w:t>if the person has the qualifications prescribed by the national regulations.</w:t>
      </w:r>
    </w:p>
    <w:p w14:paraId="691CC8C5" w14:textId="390A3126" w:rsidR="00B9553F" w:rsidRDefault="00B9553F" w:rsidP="00C149CE">
      <w:pPr>
        <w:pStyle w:val="Heading5"/>
      </w:pPr>
      <w:bookmarkStart w:id="241" w:name="_Toc229660547"/>
      <w:r w:rsidRPr="009939C2">
        <w:rPr>
          <w:rStyle w:val="CharSectno"/>
        </w:rPr>
        <w:t>164</w:t>
      </w:r>
      <w:r>
        <w:tab/>
        <w:t>Offence relating to assistance to family day care educators</w:t>
      </w:r>
      <w:bookmarkEnd w:id="241"/>
    </w:p>
    <w:p w14:paraId="45D8900D" w14:textId="53FA8331" w:rsidR="00B9553F" w:rsidRDefault="00B9553F" w:rsidP="00C149CE">
      <w:pPr>
        <w:pStyle w:val="Subsection"/>
      </w:pPr>
      <w:r>
        <w:tab/>
      </w:r>
      <w:r w:rsidRPr="00DE0645">
        <w:t>(1)</w:t>
      </w:r>
      <w:r>
        <w:tab/>
        <w:t xml:space="preserve">The approved provider of a family day care service must ensure that, at all times that a family day care educator is educating and </w:t>
      </w:r>
      <w:r>
        <w:lastRenderedPageBreak/>
        <w:t>caring for a child as part of the service, one of the following persons is available to provide support to the family day care educator</w:t>
      </w:r>
      <w:r w:rsidR="009A21D2">
        <w:t> — </w:t>
      </w:r>
    </w:p>
    <w:p w14:paraId="201B2C73" w14:textId="77777777" w:rsidR="00B9553F" w:rsidRDefault="00B9553F" w:rsidP="00C149CE">
      <w:pPr>
        <w:pStyle w:val="Indenta"/>
      </w:pPr>
      <w:r>
        <w:tab/>
      </w:r>
      <w:r w:rsidRPr="00DE0645">
        <w:t>(a)</w:t>
      </w:r>
      <w:r>
        <w:tab/>
        <w:t>the approved provider, if the approved provider is an individual,</w:t>
      </w:r>
      <w:r w:rsidRPr="002E77ED">
        <w:t xml:space="preserve"> </w:t>
      </w:r>
      <w:r>
        <w:t>or a person with management or control of the family day care service, in any other case;</w:t>
      </w:r>
    </w:p>
    <w:p w14:paraId="00F3FAC3" w14:textId="10B8C6C9" w:rsidR="00B9553F" w:rsidRDefault="00B9553F" w:rsidP="00C149CE">
      <w:pPr>
        <w:pStyle w:val="Indenta"/>
      </w:pPr>
      <w:r>
        <w:tab/>
        <w:t>(b)</w:t>
      </w:r>
      <w:r w:rsidRPr="00D57BB8">
        <w:tab/>
        <w:t>a nominated supervisor of the service;</w:t>
      </w:r>
    </w:p>
    <w:p w14:paraId="5B662F33" w14:textId="1DA7F0F2" w:rsidR="00B9553F" w:rsidRDefault="00B9553F" w:rsidP="00C149CE">
      <w:pPr>
        <w:pStyle w:val="Indenta"/>
      </w:pPr>
      <w:r>
        <w:tab/>
        <w:t>(c)</w:t>
      </w:r>
      <w:r w:rsidRPr="00D57BB8">
        <w:tab/>
        <w:t>a person in day</w:t>
      </w:r>
      <w:r>
        <w:t>-to-day charge of the service.</w:t>
      </w:r>
    </w:p>
    <w:p w14:paraId="7B60DDE6" w14:textId="1CA6F7CA" w:rsidR="00B9553F" w:rsidRPr="00D23E32" w:rsidRDefault="00C32DF3" w:rsidP="00C32DF3">
      <w:pPr>
        <w:pStyle w:val="Penstart"/>
      </w:pPr>
      <w:r>
        <w:tab/>
      </w:r>
      <w:r w:rsidR="00766F51">
        <w:tab/>
      </w:r>
      <w:r w:rsidR="00B9553F" w:rsidRPr="00D23E32">
        <w:t>Penalty:</w:t>
      </w:r>
      <w:r w:rsidR="00B9553F" w:rsidRPr="00D23E32">
        <w:tab/>
        <w:t>$5700, in the case of an individual.</w:t>
      </w:r>
    </w:p>
    <w:p w14:paraId="4E2DBD62" w14:textId="500B491B" w:rsidR="00B9553F" w:rsidRPr="00D23E32" w:rsidRDefault="00B9553F" w:rsidP="00766F51">
      <w:pPr>
        <w:pStyle w:val="Penstart"/>
      </w:pPr>
      <w:r w:rsidRPr="00D23E32">
        <w:tab/>
      </w:r>
      <w:r w:rsidR="00766F51">
        <w:tab/>
      </w:r>
      <w:r w:rsidR="00766F51">
        <w:tab/>
      </w:r>
      <w:r w:rsidRPr="00D23E32">
        <w:t>$28 700, in any other case.</w:t>
      </w:r>
    </w:p>
    <w:p w14:paraId="4BC74A1E" w14:textId="287C9700" w:rsidR="00B9553F" w:rsidRDefault="00B9553F" w:rsidP="00C149CE">
      <w:pPr>
        <w:pStyle w:val="Subsection"/>
      </w:pPr>
      <w:r>
        <w:tab/>
      </w:r>
      <w:r w:rsidRPr="00917296">
        <w:t>(2)</w:t>
      </w:r>
      <w:r>
        <w:tab/>
        <w:t>For the purposes of this section, the requirement to be available to provide support to a family day care educator includes being available to be contacted by telephone to provide advice and assistance to the family day care educator.</w:t>
      </w:r>
    </w:p>
    <w:p w14:paraId="5BB24A0B" w14:textId="15DA3628" w:rsidR="00B9553F" w:rsidRDefault="00B9553F" w:rsidP="00C149CE">
      <w:pPr>
        <w:pStyle w:val="Heading5"/>
      </w:pPr>
      <w:bookmarkStart w:id="242" w:name="_Toc229660548"/>
      <w:r w:rsidRPr="009939C2">
        <w:rPr>
          <w:rStyle w:val="CharSectno"/>
        </w:rPr>
        <w:t>164A</w:t>
      </w:r>
      <w:r w:rsidRPr="00D57BB8">
        <w:tab/>
        <w:t>Offence relating to the education and care of children by family day care service</w:t>
      </w:r>
      <w:bookmarkEnd w:id="242"/>
      <w:r w:rsidRPr="00D57BB8">
        <w:t xml:space="preserve"> </w:t>
      </w:r>
    </w:p>
    <w:p w14:paraId="25D93A0E" w14:textId="05BC7858" w:rsidR="00B9553F" w:rsidRDefault="00B9553F" w:rsidP="00C149CE">
      <w:pPr>
        <w:pStyle w:val="Subsection"/>
      </w:pPr>
      <w:r>
        <w:tab/>
        <w:t>(1)</w:t>
      </w:r>
      <w:r w:rsidRPr="00D57BB8">
        <w:tab/>
        <w:t>The approved provider of a family day care service must ensure that any child being educated and cared for as part of the service is not educated and cared for by</w:t>
      </w:r>
      <w:r w:rsidRPr="00D57BB8">
        <w:rPr>
          <w:i/>
        </w:rPr>
        <w:t xml:space="preserve"> </w:t>
      </w:r>
      <w:r w:rsidRPr="00D57BB8">
        <w:t>a</w:t>
      </w:r>
      <w:r>
        <w:t xml:space="preserve"> person other than a family day </w:t>
      </w:r>
      <w:r w:rsidRPr="00D57BB8">
        <w:t xml:space="preserve">care educator, except in the circumstances prescribed by the national regulations. </w:t>
      </w:r>
    </w:p>
    <w:p w14:paraId="1994F63E" w14:textId="53B384B1" w:rsidR="00B9553F" w:rsidRPr="00D23E32" w:rsidRDefault="00766F51" w:rsidP="00766F51">
      <w:pPr>
        <w:pStyle w:val="Penstart"/>
      </w:pPr>
      <w:r>
        <w:tab/>
      </w:r>
      <w:r w:rsidR="00B9553F" w:rsidRPr="00D23E32">
        <w:t>Penalty:</w:t>
      </w:r>
      <w:r w:rsidR="00B9553F" w:rsidRPr="00D23E32">
        <w:tab/>
        <w:t>$11 400, in the case of an individual.</w:t>
      </w:r>
    </w:p>
    <w:p w14:paraId="02B7631F" w14:textId="2D353F9D" w:rsidR="00B9553F" w:rsidRPr="00D23E32" w:rsidRDefault="00C32DF3" w:rsidP="00766F51">
      <w:pPr>
        <w:pStyle w:val="Penstart"/>
      </w:pPr>
      <w:r>
        <w:tab/>
      </w:r>
      <w:r>
        <w:tab/>
      </w:r>
      <w:r w:rsidR="00B9553F" w:rsidRPr="00D23E32">
        <w:tab/>
        <w:t>$57 400, in any other case.</w:t>
      </w:r>
    </w:p>
    <w:p w14:paraId="66D9147D" w14:textId="79A12C62" w:rsidR="00B9553F" w:rsidRDefault="00B9553F" w:rsidP="00C149CE">
      <w:pPr>
        <w:pStyle w:val="Subsection"/>
      </w:pPr>
      <w:r>
        <w:tab/>
        <w:t>(2)</w:t>
      </w:r>
      <w:r w:rsidRPr="00D57BB8">
        <w:tab/>
        <w:t xml:space="preserve">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 </w:t>
      </w:r>
    </w:p>
    <w:p w14:paraId="30F3E1DE" w14:textId="23B75308" w:rsidR="00B9553F" w:rsidRPr="00D23E32" w:rsidRDefault="00C32DF3" w:rsidP="00766F51">
      <w:pPr>
        <w:pStyle w:val="Penstart"/>
      </w:pPr>
      <w:r>
        <w:tab/>
      </w:r>
      <w:r w:rsidR="00B9553F" w:rsidRPr="00D23E32">
        <w:t>Penalty:</w:t>
      </w:r>
      <w:r w:rsidR="00B9553F" w:rsidRPr="00D23E32">
        <w:tab/>
        <w:t>$2200.</w:t>
      </w:r>
    </w:p>
    <w:p w14:paraId="172CCF0D" w14:textId="7F8AA630" w:rsidR="00B9553F" w:rsidRDefault="00B9553F" w:rsidP="00C149CE">
      <w:pPr>
        <w:pStyle w:val="Heading5"/>
      </w:pPr>
      <w:bookmarkStart w:id="243" w:name="_Toc229660549"/>
      <w:r w:rsidRPr="009939C2">
        <w:rPr>
          <w:rStyle w:val="CharSectno"/>
        </w:rPr>
        <w:lastRenderedPageBreak/>
        <w:t>165</w:t>
      </w:r>
      <w:r>
        <w:tab/>
        <w:t>Offence to inadequately supervise children</w:t>
      </w:r>
      <w:bookmarkEnd w:id="243"/>
    </w:p>
    <w:p w14:paraId="57B2812B" w14:textId="60D73408" w:rsidR="00B9553F" w:rsidRDefault="00B9553F" w:rsidP="00C149CE">
      <w:pPr>
        <w:pStyle w:val="Subsection"/>
      </w:pPr>
      <w:r>
        <w:tab/>
      </w:r>
      <w:r w:rsidRPr="005A2631">
        <w:t>(1)</w:t>
      </w:r>
      <w:r>
        <w:tab/>
        <w:t xml:space="preserve">The </w:t>
      </w:r>
      <w:r w:rsidRPr="00AD6467">
        <w:t>approved provider</w:t>
      </w:r>
      <w:r>
        <w:t xml:space="preserve"> of an education and care service must ensure that all children being educated and cared for by the service are adequately supervised at all times that the children are in the care of that service.</w:t>
      </w:r>
    </w:p>
    <w:p w14:paraId="76122B61" w14:textId="15CAB1C2" w:rsidR="00B9553F" w:rsidRPr="00D23E32" w:rsidRDefault="00C32DF3" w:rsidP="00766F51">
      <w:pPr>
        <w:pStyle w:val="Penstart"/>
      </w:pPr>
      <w:r>
        <w:tab/>
      </w:r>
      <w:r w:rsidR="00B9553F" w:rsidRPr="00D23E32">
        <w:t>Penalty:</w:t>
      </w:r>
      <w:r w:rsidR="00B9553F" w:rsidRPr="00D23E32">
        <w:tab/>
        <w:t>$11 400, in the case of an individual.</w:t>
      </w:r>
    </w:p>
    <w:p w14:paraId="3217237F" w14:textId="7A81D906" w:rsidR="00B9553F" w:rsidRPr="00D23E32" w:rsidRDefault="00B9553F" w:rsidP="00766F51">
      <w:pPr>
        <w:pStyle w:val="Penstart"/>
      </w:pPr>
      <w:r w:rsidRPr="00D23E32">
        <w:tab/>
      </w:r>
      <w:r w:rsidR="00C32DF3">
        <w:tab/>
      </w:r>
      <w:r w:rsidR="00C32DF3">
        <w:tab/>
      </w:r>
      <w:r w:rsidRPr="00D23E32">
        <w:t>$57 400, in any other case.</w:t>
      </w:r>
    </w:p>
    <w:p w14:paraId="36094DAF" w14:textId="3FB48F87" w:rsidR="00B9553F" w:rsidRDefault="00B9553F" w:rsidP="00C149CE">
      <w:pPr>
        <w:pStyle w:val="Subsection"/>
      </w:pPr>
      <w:r>
        <w:tab/>
      </w:r>
      <w:r w:rsidRPr="005A2631">
        <w:t>(2)</w:t>
      </w:r>
      <w:r>
        <w:tab/>
      </w:r>
      <w:r w:rsidRPr="00D57BB8">
        <w:t>A nominated</w:t>
      </w:r>
      <w:r>
        <w:t xml:space="preserve"> supervisor of an education and care service must ensure that all children being educated and cared for by the service are adequately supervised at all times that the children are in the care of that service.</w:t>
      </w:r>
    </w:p>
    <w:p w14:paraId="1DF60A51" w14:textId="7B9F75BF" w:rsidR="00B9553F" w:rsidRPr="00D23E32" w:rsidRDefault="00C32DF3" w:rsidP="00766F51">
      <w:pPr>
        <w:pStyle w:val="Penstart"/>
      </w:pPr>
      <w:r>
        <w:tab/>
      </w:r>
      <w:r w:rsidR="00B9553F" w:rsidRPr="00D23E32">
        <w:t>Penalty:</w:t>
      </w:r>
      <w:r w:rsidR="00B9553F" w:rsidRPr="00D23E32">
        <w:tab/>
        <w:t>$11 400.</w:t>
      </w:r>
    </w:p>
    <w:p w14:paraId="4890F929" w14:textId="619F24FD" w:rsidR="00B9553F" w:rsidRDefault="00B9553F" w:rsidP="00C149CE">
      <w:pPr>
        <w:pStyle w:val="Subsection"/>
      </w:pPr>
      <w:r>
        <w:tab/>
      </w:r>
      <w:r w:rsidRPr="00CA74E8">
        <w:t>(3)</w:t>
      </w:r>
      <w:r>
        <w:tab/>
        <w:t xml:space="preserve">A </w:t>
      </w:r>
      <w:r w:rsidRPr="00AD6467">
        <w:t>family day care educator</w:t>
      </w:r>
      <w:r>
        <w:t xml:space="preserve"> must ensure that any child being educated and cared for by the educator as a part of a family day care service is adequately supervised.</w:t>
      </w:r>
      <w:r>
        <w:tab/>
      </w:r>
    </w:p>
    <w:p w14:paraId="7CB383FE" w14:textId="0B945B76" w:rsidR="00B9553F" w:rsidRPr="00D23E32" w:rsidRDefault="00C32DF3" w:rsidP="00766F51">
      <w:pPr>
        <w:pStyle w:val="Penstart"/>
      </w:pPr>
      <w:r>
        <w:tab/>
      </w:r>
      <w:r w:rsidR="00B9553F" w:rsidRPr="00D23E32">
        <w:t>Penalty:</w:t>
      </w:r>
      <w:r w:rsidR="00B9553F" w:rsidRPr="00D23E32">
        <w:tab/>
        <w:t>$11 400.</w:t>
      </w:r>
    </w:p>
    <w:p w14:paraId="0DDB9FE9" w14:textId="45A2169D" w:rsidR="00B9553F" w:rsidRDefault="00B9553F" w:rsidP="00C149CE">
      <w:pPr>
        <w:pStyle w:val="Heading5"/>
      </w:pPr>
      <w:bookmarkStart w:id="244" w:name="_Toc229660550"/>
      <w:r w:rsidRPr="009939C2">
        <w:rPr>
          <w:rStyle w:val="CharSectno"/>
        </w:rPr>
        <w:t>166</w:t>
      </w:r>
      <w:r>
        <w:tab/>
        <w:t>Offence to use inappropriate discipline</w:t>
      </w:r>
      <w:bookmarkEnd w:id="244"/>
    </w:p>
    <w:p w14:paraId="36341673" w14:textId="07CE3300" w:rsidR="00B9553F" w:rsidRDefault="00B9553F" w:rsidP="00C149CE">
      <w:pPr>
        <w:pStyle w:val="Subsection"/>
      </w:pPr>
      <w:r>
        <w:tab/>
      </w:r>
      <w:r w:rsidRPr="00ED29FC">
        <w:t>(1)</w:t>
      </w:r>
      <w:r>
        <w:tab/>
        <w:t xml:space="preserve">The </w:t>
      </w:r>
      <w:r w:rsidRPr="00AD6467">
        <w:t>approved provider</w:t>
      </w:r>
      <w:r>
        <w:t xml:space="preserve"> of an education and care service must ensure that no child being educated and cared for by the service is subjected to</w:t>
      </w:r>
      <w:r w:rsidR="009A21D2">
        <w:t> — </w:t>
      </w:r>
    </w:p>
    <w:p w14:paraId="074E004A" w14:textId="77777777" w:rsidR="00B9553F" w:rsidRDefault="00B9553F" w:rsidP="00C149CE">
      <w:pPr>
        <w:pStyle w:val="Indenta"/>
      </w:pPr>
      <w:r>
        <w:tab/>
      </w:r>
      <w:r w:rsidRPr="00ED29FC">
        <w:t>(a)</w:t>
      </w:r>
      <w:r>
        <w:tab/>
        <w:t>any form of corporal punishment; or</w:t>
      </w:r>
    </w:p>
    <w:p w14:paraId="566DC76F" w14:textId="77777777" w:rsidR="00B9553F" w:rsidRDefault="00B9553F" w:rsidP="00C149CE">
      <w:pPr>
        <w:pStyle w:val="Indenta"/>
      </w:pPr>
      <w:r>
        <w:tab/>
      </w:r>
      <w:r w:rsidRPr="00ED29FC">
        <w:t>(b)</w:t>
      </w:r>
      <w:r>
        <w:tab/>
        <w:t>any discipline that is unreasonable in the circumstances.</w:t>
      </w:r>
    </w:p>
    <w:p w14:paraId="4C88E223" w14:textId="00BED808" w:rsidR="00B9553F" w:rsidRPr="00D23E32" w:rsidRDefault="00C32DF3" w:rsidP="00766F51">
      <w:pPr>
        <w:pStyle w:val="Penstart"/>
      </w:pPr>
      <w:r>
        <w:tab/>
      </w:r>
      <w:r w:rsidR="00B9553F" w:rsidRPr="00D23E32">
        <w:t>Penalty:</w:t>
      </w:r>
      <w:r w:rsidR="00B9553F" w:rsidRPr="00D23E32">
        <w:tab/>
        <w:t>$11 400, in the case of an individual.</w:t>
      </w:r>
    </w:p>
    <w:p w14:paraId="3A58395F" w14:textId="24B81BF7" w:rsidR="00B9553F" w:rsidRPr="00D23E32" w:rsidRDefault="00B9553F" w:rsidP="00766F51">
      <w:pPr>
        <w:pStyle w:val="Penstart"/>
      </w:pPr>
      <w:r w:rsidRPr="00D23E32">
        <w:tab/>
      </w:r>
      <w:r w:rsidR="00C32DF3">
        <w:tab/>
      </w:r>
      <w:r w:rsidR="00C32DF3">
        <w:tab/>
      </w:r>
      <w:r w:rsidRPr="00D23E32">
        <w:t>$57 400, in any other case.</w:t>
      </w:r>
    </w:p>
    <w:p w14:paraId="7360B86A" w14:textId="3A3193A0" w:rsidR="00B9553F" w:rsidRDefault="00B9553F" w:rsidP="00C149CE">
      <w:pPr>
        <w:pStyle w:val="Subsection"/>
      </w:pPr>
      <w:r>
        <w:tab/>
      </w:r>
      <w:r w:rsidRPr="00ED29FC">
        <w:t>(2)</w:t>
      </w:r>
      <w:r>
        <w:tab/>
      </w:r>
      <w:r w:rsidRPr="00D57BB8">
        <w:t>A nominated</w:t>
      </w:r>
      <w:r>
        <w:t xml:space="preserve"> supervisor of an education and care service must ensure that no child being educated and cared for by the service is subjected to</w:t>
      </w:r>
      <w:r w:rsidR="009A21D2">
        <w:t> — </w:t>
      </w:r>
    </w:p>
    <w:p w14:paraId="608FAAD3" w14:textId="77777777" w:rsidR="00B9553F" w:rsidRDefault="00B9553F" w:rsidP="00C149CE">
      <w:pPr>
        <w:pStyle w:val="Indenta"/>
      </w:pPr>
      <w:r>
        <w:tab/>
      </w:r>
      <w:r w:rsidRPr="00ED29FC">
        <w:t>(a)</w:t>
      </w:r>
      <w:r>
        <w:tab/>
        <w:t>any form of corporal punishment; or</w:t>
      </w:r>
    </w:p>
    <w:p w14:paraId="02994549" w14:textId="77777777" w:rsidR="00B9553F" w:rsidRDefault="00B9553F" w:rsidP="00C149CE">
      <w:pPr>
        <w:pStyle w:val="Indenta"/>
      </w:pPr>
      <w:r>
        <w:tab/>
      </w:r>
      <w:r w:rsidRPr="00ED29FC">
        <w:t>(b)</w:t>
      </w:r>
      <w:r>
        <w:tab/>
        <w:t>any discipline that is unreasonable in the circumstances.</w:t>
      </w:r>
    </w:p>
    <w:p w14:paraId="4D03B2D2" w14:textId="5EF166FA" w:rsidR="00B9553F" w:rsidRPr="00D23E32" w:rsidRDefault="00C32DF3" w:rsidP="00766F51">
      <w:pPr>
        <w:pStyle w:val="Penstart"/>
      </w:pPr>
      <w:r>
        <w:tab/>
      </w:r>
      <w:r w:rsidR="00B9553F" w:rsidRPr="00D23E32">
        <w:t>Penalty:</w:t>
      </w:r>
      <w:r w:rsidR="00B9553F" w:rsidRPr="00D23E32">
        <w:tab/>
        <w:t>$11 400.</w:t>
      </w:r>
    </w:p>
    <w:p w14:paraId="11A50444" w14:textId="62783405" w:rsidR="00B9553F" w:rsidRDefault="00B9553F" w:rsidP="00C149CE">
      <w:pPr>
        <w:pStyle w:val="Subsection"/>
      </w:pPr>
      <w:r>
        <w:lastRenderedPageBreak/>
        <w:tab/>
      </w:r>
      <w:r w:rsidRPr="00AD6467">
        <w:t>(3)</w:t>
      </w:r>
      <w:r>
        <w:tab/>
        <w:t>A staff member of, or a volunteer at, an education and care service must not subject any child being educated and cared for by the service to</w:t>
      </w:r>
      <w:r w:rsidR="009A21D2">
        <w:t> — </w:t>
      </w:r>
    </w:p>
    <w:p w14:paraId="02A15F00" w14:textId="77777777" w:rsidR="00B9553F" w:rsidRDefault="00B9553F" w:rsidP="00C149CE">
      <w:pPr>
        <w:pStyle w:val="Indenta"/>
      </w:pPr>
      <w:r>
        <w:tab/>
      </w:r>
      <w:r w:rsidRPr="00AD6467">
        <w:t>(a)</w:t>
      </w:r>
      <w:r>
        <w:tab/>
        <w:t>any form of corporal punishment; or</w:t>
      </w:r>
    </w:p>
    <w:p w14:paraId="03C6429E" w14:textId="77777777" w:rsidR="00B9553F" w:rsidRDefault="00B9553F" w:rsidP="00C149CE">
      <w:pPr>
        <w:pStyle w:val="Indenta"/>
      </w:pPr>
      <w:r>
        <w:tab/>
      </w:r>
      <w:r w:rsidRPr="00AD6467">
        <w:t>(b)</w:t>
      </w:r>
      <w:r>
        <w:tab/>
        <w:t>any discipline that is unreasonable in the circumstances.</w:t>
      </w:r>
    </w:p>
    <w:p w14:paraId="67F6630B" w14:textId="30CFD064" w:rsidR="00B9553F" w:rsidRPr="00D23E32" w:rsidRDefault="00C32DF3" w:rsidP="00766F51">
      <w:pPr>
        <w:pStyle w:val="Penstart"/>
      </w:pPr>
      <w:r>
        <w:tab/>
      </w:r>
      <w:r w:rsidR="00B9553F" w:rsidRPr="00D23E32">
        <w:t>Penalty:</w:t>
      </w:r>
      <w:r w:rsidR="00B9553F" w:rsidRPr="00D23E32">
        <w:tab/>
        <w:t>$11 400.</w:t>
      </w:r>
    </w:p>
    <w:p w14:paraId="7BE6791D" w14:textId="4ED94478" w:rsidR="00B9553F" w:rsidRDefault="00B9553F" w:rsidP="00C149CE">
      <w:pPr>
        <w:pStyle w:val="Subsection"/>
      </w:pPr>
      <w:r>
        <w:tab/>
      </w:r>
      <w:r w:rsidRPr="00ED29FC">
        <w:t>(</w:t>
      </w:r>
      <w:r>
        <w:t>4</w:t>
      </w:r>
      <w:r w:rsidRPr="00ED29FC">
        <w:t>)</w:t>
      </w:r>
      <w:r>
        <w:tab/>
        <w:t xml:space="preserve">A </w:t>
      </w:r>
      <w:r w:rsidRPr="00AD6467">
        <w:t>family day care educator</w:t>
      </w:r>
      <w:r>
        <w:t xml:space="preserve"> must not subject any child being educated and cared for by the educator as part of a family day care service to</w:t>
      </w:r>
      <w:r w:rsidR="009A21D2">
        <w:t> — </w:t>
      </w:r>
    </w:p>
    <w:p w14:paraId="53C14365" w14:textId="77777777" w:rsidR="00B9553F" w:rsidRDefault="00B9553F" w:rsidP="00C149CE">
      <w:pPr>
        <w:pStyle w:val="Indenta"/>
      </w:pPr>
      <w:r>
        <w:tab/>
      </w:r>
      <w:r w:rsidRPr="00ED29FC">
        <w:t>(a)</w:t>
      </w:r>
      <w:r>
        <w:tab/>
        <w:t>any form of corporal punishment; or</w:t>
      </w:r>
    </w:p>
    <w:p w14:paraId="38436F41" w14:textId="77777777" w:rsidR="00B9553F" w:rsidRDefault="00B9553F" w:rsidP="00C149CE">
      <w:pPr>
        <w:pStyle w:val="Indenta"/>
      </w:pPr>
      <w:r>
        <w:tab/>
      </w:r>
      <w:r w:rsidRPr="00ED29FC">
        <w:t>(b)</w:t>
      </w:r>
      <w:r>
        <w:tab/>
        <w:t>any discipline that is unreasonable in the circumstances.</w:t>
      </w:r>
    </w:p>
    <w:p w14:paraId="0E0FEA3B" w14:textId="5D428147" w:rsidR="00B9553F" w:rsidRPr="00D23E32" w:rsidRDefault="00C32DF3" w:rsidP="00766F51">
      <w:pPr>
        <w:pStyle w:val="Penstart"/>
      </w:pPr>
      <w:r>
        <w:tab/>
      </w:r>
      <w:r w:rsidR="00B9553F" w:rsidRPr="00D23E32">
        <w:t>Penalty:</w:t>
      </w:r>
      <w:r w:rsidR="00B9553F" w:rsidRPr="00D23E32">
        <w:tab/>
        <w:t>$11 400.</w:t>
      </w:r>
    </w:p>
    <w:p w14:paraId="13999634" w14:textId="009AD841" w:rsidR="00B9553F" w:rsidRDefault="00B9553F" w:rsidP="00C149CE">
      <w:pPr>
        <w:pStyle w:val="Heading5"/>
      </w:pPr>
      <w:bookmarkStart w:id="245" w:name="_Toc229660551"/>
      <w:r w:rsidRPr="009939C2">
        <w:rPr>
          <w:rStyle w:val="CharSectno"/>
        </w:rPr>
        <w:t>167</w:t>
      </w:r>
      <w:r>
        <w:tab/>
        <w:t>Offence relating to protection of children from harm and hazards</w:t>
      </w:r>
      <w:bookmarkEnd w:id="245"/>
    </w:p>
    <w:p w14:paraId="2F5E7F42" w14:textId="1676C4F4" w:rsidR="00B9553F" w:rsidRDefault="00B9553F" w:rsidP="00C149CE">
      <w:pPr>
        <w:pStyle w:val="Subsection"/>
      </w:pPr>
      <w:r>
        <w:tab/>
      </w:r>
      <w:r w:rsidRPr="00920943">
        <w:t>(1)</w:t>
      </w:r>
      <w:r>
        <w:tab/>
        <w:t xml:space="preserve">The </w:t>
      </w:r>
      <w:r w:rsidRPr="00AD6467">
        <w:t>approved provider</w:t>
      </w:r>
      <w:r>
        <w:t xml:space="preserve"> of an education and care service must ensure that every reasonable precaution is taken to protect children being educated and cared for by the service from harm and from any hazard likely to cause injury.</w:t>
      </w:r>
    </w:p>
    <w:p w14:paraId="5744DD4B" w14:textId="36B80C45" w:rsidR="00B9553F" w:rsidRPr="00D23E32" w:rsidRDefault="00C32DF3" w:rsidP="00766F51">
      <w:pPr>
        <w:pStyle w:val="Penstart"/>
      </w:pPr>
      <w:r>
        <w:tab/>
      </w:r>
      <w:r w:rsidR="00B9553F" w:rsidRPr="00D23E32">
        <w:t>Penalty:</w:t>
      </w:r>
      <w:r w:rsidR="00B9553F" w:rsidRPr="00D23E32">
        <w:tab/>
        <w:t>$11 400, in the case of an individual.</w:t>
      </w:r>
    </w:p>
    <w:p w14:paraId="07EA69AE" w14:textId="01C2DE3B" w:rsidR="00B9553F" w:rsidRPr="00D23E32" w:rsidRDefault="00B9553F" w:rsidP="00766F51">
      <w:pPr>
        <w:pStyle w:val="Penstart"/>
      </w:pPr>
      <w:r w:rsidRPr="00D23E32">
        <w:tab/>
      </w:r>
      <w:r w:rsidR="00C32DF3">
        <w:tab/>
      </w:r>
      <w:r w:rsidR="00C32DF3">
        <w:tab/>
      </w:r>
      <w:r w:rsidRPr="00D23E32">
        <w:t>$57 400, in any other case.</w:t>
      </w:r>
    </w:p>
    <w:p w14:paraId="57692E27" w14:textId="5BF44090" w:rsidR="00B9553F" w:rsidRDefault="00B9553F" w:rsidP="00C149CE">
      <w:pPr>
        <w:pStyle w:val="Subsection"/>
      </w:pPr>
      <w:r>
        <w:tab/>
      </w:r>
      <w:r w:rsidRPr="00920943">
        <w:t>(2)</w:t>
      </w:r>
      <w:r>
        <w:tab/>
        <w:t>A nominated supervisor of an education and care service must ensure that every reasonable precaution is taken to protect children being educated and cared for by the service from harm and from any hazard likely to cause injury.</w:t>
      </w:r>
    </w:p>
    <w:p w14:paraId="791C65FB" w14:textId="54C17CAB" w:rsidR="00B9553F" w:rsidRPr="00D23E32" w:rsidRDefault="00C32DF3" w:rsidP="00766F51">
      <w:pPr>
        <w:pStyle w:val="Penstart"/>
      </w:pPr>
      <w:r>
        <w:tab/>
      </w:r>
      <w:r w:rsidR="00B9553F" w:rsidRPr="00D23E32">
        <w:t>Penalty:</w:t>
      </w:r>
      <w:r w:rsidR="00B9553F" w:rsidRPr="00D23E32">
        <w:tab/>
        <w:t>$11 400.</w:t>
      </w:r>
    </w:p>
    <w:p w14:paraId="67FC8578" w14:textId="5BB7BFC4" w:rsidR="00B9553F" w:rsidRDefault="00B9553F" w:rsidP="00C149CE">
      <w:pPr>
        <w:pStyle w:val="Subsection"/>
      </w:pPr>
      <w:r>
        <w:tab/>
      </w:r>
      <w:r w:rsidRPr="002521E8">
        <w:t>(3)</w:t>
      </w:r>
      <w:r>
        <w:tab/>
        <w:t xml:space="preserve">A </w:t>
      </w:r>
      <w:r w:rsidRPr="00AD6467">
        <w:t>family day care educator</w:t>
      </w:r>
      <w:r>
        <w:t xml:space="preserve"> must ensure that every reasonable precaution is taken to protect a child being educated and cared for as part of a family day care service from harm and from any hazard likely to cause injury.</w:t>
      </w:r>
    </w:p>
    <w:p w14:paraId="5D993E09" w14:textId="650542C1" w:rsidR="00B9553F" w:rsidRPr="00D23E32" w:rsidRDefault="00C32DF3" w:rsidP="00766F51">
      <w:pPr>
        <w:pStyle w:val="Penstart"/>
      </w:pPr>
      <w:r>
        <w:tab/>
      </w:r>
      <w:r w:rsidR="00B9553F" w:rsidRPr="00D23E32">
        <w:t>Penalty:</w:t>
      </w:r>
      <w:r w:rsidR="00B9553F" w:rsidRPr="00D23E32">
        <w:tab/>
        <w:t>$11 400.</w:t>
      </w:r>
    </w:p>
    <w:p w14:paraId="5AEDB942" w14:textId="24F63845" w:rsidR="00B9553F" w:rsidRDefault="00B9553F" w:rsidP="00C149CE">
      <w:pPr>
        <w:pStyle w:val="Heading5"/>
      </w:pPr>
      <w:bookmarkStart w:id="246" w:name="_Toc229660552"/>
      <w:r w:rsidRPr="009939C2">
        <w:rPr>
          <w:rStyle w:val="CharSectno"/>
        </w:rPr>
        <w:lastRenderedPageBreak/>
        <w:t>168</w:t>
      </w:r>
      <w:r>
        <w:tab/>
        <w:t>Offence relating to required programs</w:t>
      </w:r>
      <w:bookmarkEnd w:id="246"/>
    </w:p>
    <w:p w14:paraId="409563A4" w14:textId="6C22CCA5" w:rsidR="00B9553F" w:rsidRDefault="00B9553F" w:rsidP="00C149CE">
      <w:pPr>
        <w:pStyle w:val="Subsection"/>
      </w:pPr>
      <w:r>
        <w:tab/>
      </w:r>
      <w:r w:rsidRPr="00FC63E3">
        <w:t>(1)</w:t>
      </w:r>
      <w:r>
        <w:tab/>
        <w:t xml:space="preserve">The </w:t>
      </w:r>
      <w:r w:rsidRPr="000A5AE5">
        <w:t>approved provider</w:t>
      </w:r>
      <w:r>
        <w:t xml:space="preserve"> of an education and care service must ensure that a program is delivered to all children being educated and cared for by the service that</w:t>
      </w:r>
      <w:r w:rsidR="009A21D2">
        <w:t> — </w:t>
      </w:r>
    </w:p>
    <w:p w14:paraId="3E1C59A1" w14:textId="77777777" w:rsidR="00B9553F" w:rsidRDefault="00B9553F" w:rsidP="00C149CE">
      <w:pPr>
        <w:pStyle w:val="Indenta"/>
      </w:pPr>
      <w:r>
        <w:tab/>
      </w:r>
      <w:r w:rsidRPr="00D15E2B">
        <w:t>(a)</w:t>
      </w:r>
      <w:r>
        <w:tab/>
        <w:t>is based on an approved learning framework; and</w:t>
      </w:r>
    </w:p>
    <w:p w14:paraId="60A7412A" w14:textId="77777777" w:rsidR="00B9553F" w:rsidRDefault="00B9553F" w:rsidP="00C149CE">
      <w:pPr>
        <w:pStyle w:val="Indenta"/>
      </w:pPr>
      <w:r>
        <w:tab/>
      </w:r>
      <w:r w:rsidRPr="00AC2960">
        <w:t>(b)</w:t>
      </w:r>
      <w:r>
        <w:tab/>
        <w:t>is delivered in a manner that accords with the approved learning framework; and</w:t>
      </w:r>
    </w:p>
    <w:p w14:paraId="0B7BD3A2" w14:textId="77777777" w:rsidR="00B9553F" w:rsidRDefault="00B9553F" w:rsidP="00C149CE">
      <w:pPr>
        <w:pStyle w:val="Indenta"/>
      </w:pPr>
      <w:r>
        <w:tab/>
      </w:r>
      <w:r w:rsidRPr="00FC63E3">
        <w:t>(</w:t>
      </w:r>
      <w:r>
        <w:t>c</w:t>
      </w:r>
      <w:r w:rsidRPr="00FC63E3">
        <w:t>)</w:t>
      </w:r>
      <w:r>
        <w:tab/>
        <w:t>is based on the developmental needs, interests and experiences of each child; and</w:t>
      </w:r>
    </w:p>
    <w:p w14:paraId="2872AC7E" w14:textId="77777777" w:rsidR="00B9553F" w:rsidRDefault="00B9553F" w:rsidP="00C149CE">
      <w:pPr>
        <w:pStyle w:val="Indenta"/>
      </w:pPr>
      <w:r>
        <w:tab/>
      </w:r>
      <w:r w:rsidRPr="00FC63E3">
        <w:t>(</w:t>
      </w:r>
      <w:r>
        <w:t>d</w:t>
      </w:r>
      <w:r w:rsidRPr="00FC63E3">
        <w:t>)</w:t>
      </w:r>
      <w:r>
        <w:tab/>
        <w:t>is designed to take into account the individual differences of each child.</w:t>
      </w:r>
    </w:p>
    <w:p w14:paraId="525031EB" w14:textId="541C2F18" w:rsidR="00B9553F" w:rsidRPr="00D23E32" w:rsidRDefault="00C32DF3" w:rsidP="00766F51">
      <w:pPr>
        <w:pStyle w:val="Penstart"/>
      </w:pPr>
      <w:r>
        <w:tab/>
      </w:r>
      <w:r w:rsidR="00B9553F" w:rsidRPr="00D23E32">
        <w:t>Penalty:</w:t>
      </w:r>
      <w:r w:rsidR="00B9553F" w:rsidRPr="00D23E32">
        <w:tab/>
        <w:t>$4500, in the case of an individual.</w:t>
      </w:r>
    </w:p>
    <w:p w14:paraId="6997DD89" w14:textId="03366B40" w:rsidR="00B9553F" w:rsidRPr="00D23E32" w:rsidRDefault="00B9553F" w:rsidP="00766F51">
      <w:pPr>
        <w:pStyle w:val="Penstart"/>
      </w:pPr>
      <w:r w:rsidRPr="00D23E32">
        <w:tab/>
      </w:r>
      <w:r w:rsidR="00C32DF3">
        <w:tab/>
      </w:r>
      <w:r w:rsidR="00C32DF3">
        <w:tab/>
      </w:r>
      <w:r w:rsidRPr="00D23E32">
        <w:t>$22 900, in any other case.</w:t>
      </w:r>
    </w:p>
    <w:p w14:paraId="54F02A41" w14:textId="5C8DA3FB" w:rsidR="00B9553F" w:rsidRDefault="00B9553F" w:rsidP="00C149CE">
      <w:pPr>
        <w:pStyle w:val="Subsection"/>
      </w:pPr>
      <w:r>
        <w:tab/>
      </w:r>
      <w:r w:rsidRPr="00FC63E3">
        <w:t>(2)</w:t>
      </w:r>
      <w:r>
        <w:tab/>
        <w:t>A nominated supervisor of an education and care service must ensure that a program is delivered to all children being educated and cared for by the service that</w:t>
      </w:r>
      <w:r w:rsidR="009A21D2">
        <w:t> — </w:t>
      </w:r>
    </w:p>
    <w:p w14:paraId="1C91F0D6" w14:textId="77777777" w:rsidR="00B9553F" w:rsidRDefault="00B9553F" w:rsidP="00C149CE">
      <w:pPr>
        <w:pStyle w:val="Indenta"/>
      </w:pPr>
      <w:r>
        <w:tab/>
      </w:r>
      <w:r w:rsidRPr="00D15E2B">
        <w:t>(a)</w:t>
      </w:r>
      <w:r>
        <w:tab/>
        <w:t>is based on an approved learning framework; and</w:t>
      </w:r>
    </w:p>
    <w:p w14:paraId="25D0F778" w14:textId="77777777" w:rsidR="00B9553F" w:rsidRPr="00D15E2B" w:rsidRDefault="00B9553F" w:rsidP="00C149CE">
      <w:pPr>
        <w:pStyle w:val="Indenta"/>
      </w:pPr>
      <w:r>
        <w:tab/>
      </w:r>
      <w:r w:rsidRPr="00AC2960">
        <w:t>(b)</w:t>
      </w:r>
      <w:r>
        <w:tab/>
        <w:t>is delivered in a manner that accords with the approved learning framework; and</w:t>
      </w:r>
    </w:p>
    <w:p w14:paraId="5CB27322" w14:textId="77777777" w:rsidR="00B9553F" w:rsidRDefault="00B9553F" w:rsidP="00C149CE">
      <w:pPr>
        <w:pStyle w:val="Indenta"/>
      </w:pPr>
      <w:r>
        <w:tab/>
      </w:r>
      <w:r w:rsidRPr="00FC63E3">
        <w:t>(</w:t>
      </w:r>
      <w:r>
        <w:t>c</w:t>
      </w:r>
      <w:r w:rsidRPr="00FC63E3">
        <w:t>)</w:t>
      </w:r>
      <w:r>
        <w:tab/>
        <w:t>is based on the developmental needs, interests and experiences of each child; and</w:t>
      </w:r>
    </w:p>
    <w:p w14:paraId="44F7D690" w14:textId="77777777" w:rsidR="00B9553F" w:rsidRDefault="00B9553F" w:rsidP="00C149CE">
      <w:pPr>
        <w:pStyle w:val="Indenta"/>
      </w:pPr>
      <w:r>
        <w:tab/>
      </w:r>
      <w:r w:rsidRPr="00FC63E3">
        <w:t>(</w:t>
      </w:r>
      <w:r>
        <w:t>d</w:t>
      </w:r>
      <w:r w:rsidRPr="00FC63E3">
        <w:t>)</w:t>
      </w:r>
      <w:r>
        <w:tab/>
        <w:t>is designed to take into account the individual differences of each child.</w:t>
      </w:r>
    </w:p>
    <w:p w14:paraId="72EF2BC6" w14:textId="4D3F1A12" w:rsidR="00B9553F" w:rsidRPr="00D23E32" w:rsidRDefault="00C32DF3" w:rsidP="00766F51">
      <w:pPr>
        <w:pStyle w:val="Penstart"/>
      </w:pPr>
      <w:r>
        <w:tab/>
      </w:r>
      <w:r w:rsidR="00B9553F" w:rsidRPr="00D23E32">
        <w:t>Penalty:</w:t>
      </w:r>
      <w:r w:rsidR="00B9553F" w:rsidRPr="00D23E32">
        <w:tab/>
        <w:t>$4500.</w:t>
      </w:r>
    </w:p>
    <w:p w14:paraId="5C6F467C" w14:textId="11D0B3D3" w:rsidR="00B9553F" w:rsidRDefault="00B9553F" w:rsidP="00C149CE">
      <w:pPr>
        <w:pStyle w:val="Heading5"/>
      </w:pPr>
      <w:bookmarkStart w:id="247" w:name="_Toc229660553"/>
      <w:r w:rsidRPr="009939C2">
        <w:rPr>
          <w:rStyle w:val="CharSectno"/>
        </w:rPr>
        <w:t>169</w:t>
      </w:r>
      <w:r>
        <w:tab/>
        <w:t>Offence relating to staffing arrangements</w:t>
      </w:r>
      <w:bookmarkEnd w:id="247"/>
    </w:p>
    <w:p w14:paraId="1701DF39" w14:textId="56536E6D" w:rsidR="00B9553F" w:rsidRDefault="00B9553F" w:rsidP="00B12728">
      <w:pPr>
        <w:pStyle w:val="Subsection"/>
        <w:keepNext/>
      </w:pPr>
      <w:r>
        <w:tab/>
      </w:r>
      <w:r w:rsidRPr="00D84444">
        <w:t>(1)</w:t>
      </w:r>
      <w:r>
        <w:tab/>
        <w:t xml:space="preserve">An </w:t>
      </w:r>
      <w:r w:rsidRPr="00BC3E32">
        <w:t>approved provider</w:t>
      </w:r>
      <w:r>
        <w:t xml:space="preserve"> of an education and care service must ensure that, whenever children are being educated and cared for by the service,</w:t>
      </w:r>
      <w:r w:rsidRPr="00AC2960">
        <w:t xml:space="preserve"> </w:t>
      </w:r>
      <w:r>
        <w:t xml:space="preserve">the relevant number of educators educating and </w:t>
      </w:r>
      <w:r>
        <w:lastRenderedPageBreak/>
        <w:t>caring for the children is no less than the number prescribed for this purpose.</w:t>
      </w:r>
    </w:p>
    <w:p w14:paraId="3DDD4095" w14:textId="1EAC554E" w:rsidR="00B9553F" w:rsidRPr="00D23E32" w:rsidRDefault="00C32DF3" w:rsidP="00B12728">
      <w:pPr>
        <w:pStyle w:val="Penstart"/>
        <w:keepNext/>
      </w:pPr>
      <w:r>
        <w:tab/>
      </w:r>
      <w:r w:rsidR="00B9553F" w:rsidRPr="00D23E32">
        <w:t>Penalty:</w:t>
      </w:r>
      <w:r w:rsidR="00B9553F" w:rsidRPr="00D23E32">
        <w:tab/>
        <w:t>$11 400, in the case of an individual.</w:t>
      </w:r>
    </w:p>
    <w:p w14:paraId="6C037AC7" w14:textId="212EE54E" w:rsidR="00B9553F" w:rsidRPr="00D23E32" w:rsidRDefault="00B9553F" w:rsidP="00766F51">
      <w:pPr>
        <w:pStyle w:val="Penstart"/>
      </w:pPr>
      <w:r w:rsidRPr="00D23E32">
        <w:tab/>
      </w:r>
      <w:r w:rsidR="00C32DF3">
        <w:tab/>
      </w:r>
      <w:r w:rsidR="00C32DF3">
        <w:tab/>
      </w:r>
      <w:r w:rsidRPr="00D23E32">
        <w:t>$57 400, in any other case.</w:t>
      </w:r>
    </w:p>
    <w:p w14:paraId="7775E4CD" w14:textId="3ABF72FD" w:rsidR="00B9553F" w:rsidRDefault="00B9553F" w:rsidP="00C149CE">
      <w:pPr>
        <w:pStyle w:val="Subsection"/>
      </w:pPr>
      <w:r>
        <w:tab/>
      </w:r>
      <w:r w:rsidRPr="00AC2960">
        <w:t>(2)</w:t>
      </w:r>
      <w:r>
        <w:tab/>
        <w:t xml:space="preserve">An </w:t>
      </w:r>
      <w:r w:rsidRPr="00BC3E32">
        <w:t>approved provider</w:t>
      </w:r>
      <w:r>
        <w:t xml:space="preserve"> of an education and care service must ensure that</w:t>
      </w:r>
      <w:r w:rsidRPr="00AC2960">
        <w:t xml:space="preserve"> </w:t>
      </w:r>
      <w:r>
        <w:t>each educator educating and caring for children for the service meets the qualification requirements relevant to the educator</w:t>
      </w:r>
      <w:r w:rsidR="009A5983">
        <w:t>’</w:t>
      </w:r>
      <w:r>
        <w:t>s role as prescribed by the national regulations.</w:t>
      </w:r>
    </w:p>
    <w:p w14:paraId="00D77740" w14:textId="56CE0994" w:rsidR="00B9553F" w:rsidRPr="00D23E32" w:rsidRDefault="00C32DF3" w:rsidP="00766F51">
      <w:pPr>
        <w:pStyle w:val="Penstart"/>
      </w:pPr>
      <w:r>
        <w:tab/>
      </w:r>
      <w:r w:rsidR="00B9553F" w:rsidRPr="00D23E32">
        <w:t>Penalty:</w:t>
      </w:r>
      <w:r w:rsidR="00B9553F" w:rsidRPr="00D23E32">
        <w:tab/>
        <w:t>$11 400, in the case of an individual.</w:t>
      </w:r>
    </w:p>
    <w:p w14:paraId="65067F94" w14:textId="0F85497D" w:rsidR="00B9553F" w:rsidRPr="00D23E32" w:rsidRDefault="00B9553F" w:rsidP="00766F51">
      <w:pPr>
        <w:pStyle w:val="Penstart"/>
      </w:pPr>
      <w:r w:rsidRPr="00D23E32">
        <w:tab/>
      </w:r>
      <w:r w:rsidR="00C32DF3">
        <w:tab/>
      </w:r>
      <w:r w:rsidR="00C32DF3">
        <w:tab/>
      </w:r>
      <w:r w:rsidRPr="00D23E32">
        <w:t>$57 400, in any other case.</w:t>
      </w:r>
    </w:p>
    <w:p w14:paraId="0DE5FE59" w14:textId="0CE6FAD4" w:rsidR="00B9553F" w:rsidRDefault="00B9553F" w:rsidP="00C149CE">
      <w:pPr>
        <w:pStyle w:val="Subsection"/>
      </w:pPr>
      <w:r>
        <w:tab/>
      </w:r>
      <w:r w:rsidRPr="003C2049">
        <w:t>(</w:t>
      </w:r>
      <w:r>
        <w:t>3</w:t>
      </w:r>
      <w:r w:rsidRPr="003C2049">
        <w:t>)</w:t>
      </w:r>
      <w:r>
        <w:tab/>
        <w:t>A nominated supervisor of an education and care service must ensure that, whenever children are being educated and cared for by the service,</w:t>
      </w:r>
      <w:r w:rsidRPr="00AC2960">
        <w:t xml:space="preserve"> </w:t>
      </w:r>
      <w:r>
        <w:t>the relevant number of educators educating and caring for the children is no less than the number prescribed for this purpose.</w:t>
      </w:r>
    </w:p>
    <w:p w14:paraId="4B5B43D2" w14:textId="490E70F4" w:rsidR="00B9553F" w:rsidRPr="00D23E32" w:rsidRDefault="00C32DF3" w:rsidP="00766F51">
      <w:pPr>
        <w:pStyle w:val="Penstart"/>
      </w:pPr>
      <w:r>
        <w:tab/>
      </w:r>
      <w:r w:rsidR="00B9553F" w:rsidRPr="00D23E32">
        <w:t>Penalty:</w:t>
      </w:r>
      <w:r w:rsidR="00B9553F" w:rsidRPr="00D23E32">
        <w:tab/>
        <w:t>$11 400.</w:t>
      </w:r>
    </w:p>
    <w:p w14:paraId="14E0DAE6" w14:textId="424B7236" w:rsidR="00B9553F" w:rsidRDefault="00B9553F" w:rsidP="00C149CE">
      <w:pPr>
        <w:pStyle w:val="Subsection"/>
      </w:pPr>
      <w:r>
        <w:tab/>
      </w:r>
      <w:r w:rsidRPr="00CB611A">
        <w:t>(4)</w:t>
      </w:r>
      <w:r>
        <w:tab/>
        <w:t>A nominated supervisor of an education and care service must ensure that</w:t>
      </w:r>
      <w:r w:rsidRPr="00AC2960">
        <w:t xml:space="preserve"> </w:t>
      </w:r>
      <w:r>
        <w:t>each educator educating and caring for children for the service meets the qualification requirements relevant to the educator</w:t>
      </w:r>
      <w:r w:rsidR="009A5983">
        <w:t>’</w:t>
      </w:r>
      <w:r>
        <w:t>s role as prescribed by the national regulations.</w:t>
      </w:r>
    </w:p>
    <w:p w14:paraId="113A6234" w14:textId="2E1165EC" w:rsidR="00B9553F" w:rsidRPr="00D23E32" w:rsidRDefault="00C32DF3" w:rsidP="00766F51">
      <w:pPr>
        <w:pStyle w:val="Penstart"/>
      </w:pPr>
      <w:r>
        <w:tab/>
      </w:r>
      <w:r w:rsidR="00B9553F" w:rsidRPr="00D23E32">
        <w:t>Penalty:</w:t>
      </w:r>
      <w:r w:rsidR="00B9553F" w:rsidRPr="00D23E32">
        <w:tab/>
        <w:t>$11 400.</w:t>
      </w:r>
    </w:p>
    <w:p w14:paraId="3D490A9C" w14:textId="5DA3F521" w:rsidR="00B9553F" w:rsidRPr="003C2049" w:rsidRDefault="00B9553F" w:rsidP="00C149CE">
      <w:pPr>
        <w:pStyle w:val="Subsection"/>
      </w:pPr>
      <w:r>
        <w:tab/>
      </w:r>
      <w:r w:rsidRPr="00BC3E32">
        <w:t>(</w:t>
      </w:r>
      <w:r>
        <w:t>5</w:t>
      </w:r>
      <w:r w:rsidRPr="00BC3E32">
        <w:t>)</w:t>
      </w:r>
      <w:r w:rsidRPr="00BC3E32">
        <w:tab/>
        <w:t>A family day care educator must ensure that</w:t>
      </w:r>
      <w:r>
        <w:t xml:space="preserve"> </w:t>
      </w:r>
      <w:r w:rsidRPr="003C2049">
        <w:t xml:space="preserve">the number of </w:t>
      </w:r>
      <w:r>
        <w:t xml:space="preserve">children being educated and cared for by the family day care educator at any one time </w:t>
      </w:r>
      <w:r w:rsidRPr="003C2049">
        <w:t xml:space="preserve">is no </w:t>
      </w:r>
      <w:r>
        <w:t>more</w:t>
      </w:r>
      <w:r w:rsidRPr="003C2049">
        <w:t xml:space="preserve"> than the number prescribed for this purpose</w:t>
      </w:r>
      <w:r>
        <w:t>.</w:t>
      </w:r>
    </w:p>
    <w:p w14:paraId="3628EAC0" w14:textId="4B08C16D" w:rsidR="00B9553F" w:rsidRPr="00D23E32" w:rsidRDefault="00C32DF3" w:rsidP="00766F51">
      <w:pPr>
        <w:pStyle w:val="Penstart"/>
      </w:pPr>
      <w:r>
        <w:tab/>
      </w:r>
      <w:r w:rsidR="00B9553F" w:rsidRPr="00D23E32">
        <w:t>Penalty:</w:t>
      </w:r>
      <w:r w:rsidR="00B9553F" w:rsidRPr="00D23E32">
        <w:tab/>
        <w:t>$11 400.</w:t>
      </w:r>
    </w:p>
    <w:p w14:paraId="5AC286B0" w14:textId="04A20B14" w:rsidR="00B9553F" w:rsidRDefault="00B9553F" w:rsidP="00C149CE">
      <w:pPr>
        <w:pStyle w:val="Subsection"/>
      </w:pPr>
      <w:r>
        <w:tab/>
      </w:r>
      <w:r w:rsidRPr="00BA4D78">
        <w:t>(</w:t>
      </w:r>
      <w:r>
        <w:t>6</w:t>
      </w:r>
      <w:r w:rsidRPr="00BA4D78">
        <w:t>)</w:t>
      </w:r>
      <w:r>
        <w:tab/>
        <w:t>Subsections (1), (2), (3), (4) and (5) do not apply in respect of an education and care service</w:t>
      </w:r>
      <w:r w:rsidR="009A21D2">
        <w:t> — </w:t>
      </w:r>
    </w:p>
    <w:p w14:paraId="73B5FDF4" w14:textId="77777777" w:rsidR="00B9553F" w:rsidRDefault="00B9553F" w:rsidP="00C149CE">
      <w:pPr>
        <w:pStyle w:val="Indenta"/>
      </w:pPr>
      <w:r>
        <w:tab/>
      </w:r>
      <w:r w:rsidRPr="00BA4D78">
        <w:t>(a)</w:t>
      </w:r>
      <w:r>
        <w:tab/>
        <w:t xml:space="preserve">to the extent that </w:t>
      </w:r>
      <w:r>
        <w:tab/>
        <w:t>it holds a temporary waiver under Division 6 of Part 3 in respect of this requirement; or</w:t>
      </w:r>
    </w:p>
    <w:p w14:paraId="27DC68B0" w14:textId="77777777" w:rsidR="00B9553F" w:rsidRDefault="00B9553F" w:rsidP="00C149CE">
      <w:pPr>
        <w:pStyle w:val="Indenta"/>
      </w:pPr>
      <w:r>
        <w:lastRenderedPageBreak/>
        <w:tab/>
      </w:r>
      <w:r w:rsidRPr="00BA4D78">
        <w:t>(b)</w:t>
      </w:r>
      <w:r>
        <w:tab/>
        <w:t>to the extent that it</w:t>
      </w:r>
      <w:r w:rsidRPr="0017359E">
        <w:t xml:space="preserve"> </w:t>
      </w:r>
      <w:r>
        <w:t>holds a service waiver</w:t>
      </w:r>
      <w:r w:rsidRPr="0017359E">
        <w:t xml:space="preserve"> under </w:t>
      </w:r>
      <w:r>
        <w:t>Division 5 of Part 3 in respect of this requirement</w:t>
      </w:r>
      <w:r w:rsidRPr="00BA4D78">
        <w:rPr>
          <w:i/>
        </w:rPr>
        <w:t>.</w:t>
      </w:r>
    </w:p>
    <w:p w14:paraId="4DA8E2E8" w14:textId="77777777" w:rsidR="00B9553F" w:rsidRDefault="00B9553F" w:rsidP="00C149CE">
      <w:pPr>
        <w:pStyle w:val="Subsection"/>
      </w:pPr>
      <w:r>
        <w:tab/>
        <w:t>(7</w:t>
      </w:r>
      <w:r w:rsidRPr="007B4324">
        <w:t>)</w:t>
      </w:r>
      <w:r>
        <w:tab/>
        <w:t>The National Authority may, on application, determine qualifications, including foreign qualifications, to be equivalent to the qualifications required by the national regulations.</w:t>
      </w:r>
      <w:r>
        <w:tab/>
      </w:r>
    </w:p>
    <w:p w14:paraId="6315B63F" w14:textId="7334004D" w:rsidR="00B9553F" w:rsidRPr="00C564E3" w:rsidRDefault="00B9553F" w:rsidP="00C149CE">
      <w:pPr>
        <w:pStyle w:val="Subsection"/>
      </w:pPr>
      <w:r>
        <w:tab/>
      </w:r>
      <w:r w:rsidRPr="0071305C">
        <w:t>(</w:t>
      </w:r>
      <w:r>
        <w:t>8</w:t>
      </w:r>
      <w:r w:rsidRPr="0071305C">
        <w:t>)</w:t>
      </w:r>
      <w:r>
        <w:tab/>
        <w:t>If a determination is made under sub</w:t>
      </w:r>
      <w:r w:rsidR="00CD26D0">
        <w:t>section </w:t>
      </w:r>
      <w:r>
        <w:t>(7), any person holding the qualification is to be taken to be qualified in accordance with the national regulations.</w:t>
      </w:r>
    </w:p>
    <w:p w14:paraId="52FD722A" w14:textId="51C07606" w:rsidR="00B9553F" w:rsidRPr="003C186A" w:rsidRDefault="00B9553F" w:rsidP="00C149CE">
      <w:pPr>
        <w:pStyle w:val="Heading5"/>
      </w:pPr>
      <w:bookmarkStart w:id="248" w:name="_Toc229660554"/>
      <w:r w:rsidRPr="009939C2">
        <w:rPr>
          <w:rStyle w:val="CharSectno"/>
        </w:rPr>
        <w:t>170</w:t>
      </w:r>
      <w:r w:rsidRPr="003C186A">
        <w:tab/>
      </w:r>
      <w:r>
        <w:t>Offence relating to unauthorised persons on education and care service premises</w:t>
      </w:r>
      <w:bookmarkEnd w:id="248"/>
    </w:p>
    <w:p w14:paraId="6011A8F2" w14:textId="6B14E2B8" w:rsidR="00B9553F" w:rsidRDefault="00B9553F" w:rsidP="00C149CE">
      <w:pPr>
        <w:pStyle w:val="Subsection"/>
      </w:pPr>
      <w:r>
        <w:tab/>
      </w:r>
      <w:r w:rsidRPr="003C186A">
        <w:t>(1)</w:t>
      </w:r>
      <w:r>
        <w:tab/>
        <w:t xml:space="preserve">This </w:t>
      </w:r>
      <w:r w:rsidR="00CD26D0">
        <w:t>section </w:t>
      </w:r>
      <w:r>
        <w:t xml:space="preserve">applies to </w:t>
      </w:r>
      <w:r>
        <w:tab/>
        <w:t>an education and care service operating in a participating jurisdiction that has a working with children law.</w:t>
      </w:r>
    </w:p>
    <w:p w14:paraId="17CF10C9" w14:textId="7352FC50" w:rsidR="00B9553F" w:rsidRDefault="00B9553F" w:rsidP="00C149CE">
      <w:pPr>
        <w:pStyle w:val="Subsection"/>
      </w:pPr>
      <w:r>
        <w:tab/>
        <w:t>(2)</w:t>
      </w:r>
      <w:r w:rsidRPr="00D57BB8">
        <w:tab/>
        <w:t>The approved provider of the education and care service must ensure that a person does not remain at the education and care service premises while children are being educated and cared for at the premises, unless</w:t>
      </w:r>
      <w:r w:rsidR="009A21D2">
        <w:t> — </w:t>
      </w:r>
    </w:p>
    <w:p w14:paraId="7DC3A50A" w14:textId="77777777" w:rsidR="00B9553F" w:rsidRDefault="00B9553F" w:rsidP="00C149CE">
      <w:pPr>
        <w:pStyle w:val="Indenta"/>
      </w:pPr>
      <w:r>
        <w:tab/>
        <w:t>(a)</w:t>
      </w:r>
      <w:r w:rsidRPr="00D57BB8">
        <w:tab/>
        <w:t>the person is an authorised person; or</w:t>
      </w:r>
    </w:p>
    <w:p w14:paraId="559F6F69" w14:textId="77777777" w:rsidR="00B9553F" w:rsidRDefault="00B9553F" w:rsidP="00C149CE">
      <w:pPr>
        <w:pStyle w:val="Indenta"/>
      </w:pPr>
      <w:r>
        <w:tab/>
        <w:t>(b)</w:t>
      </w:r>
      <w:r w:rsidRPr="00D57BB8">
        <w:tab/>
        <w:t xml:space="preserve">the person is </w:t>
      </w:r>
      <w:r>
        <w:t>under the direct supervision of </w:t>
      </w:r>
      <w:r w:rsidRPr="00D57BB8">
        <w:t>an educator or other staff member of the service.</w:t>
      </w:r>
    </w:p>
    <w:p w14:paraId="6081F5DF" w14:textId="05EA1375" w:rsidR="00B9553F" w:rsidRPr="00D23E32" w:rsidRDefault="00C32DF3" w:rsidP="00766F51">
      <w:pPr>
        <w:pStyle w:val="Penstart"/>
      </w:pPr>
      <w:r>
        <w:tab/>
      </w:r>
      <w:r w:rsidR="00B9553F" w:rsidRPr="00D23E32">
        <w:t>Penalty:</w:t>
      </w:r>
      <w:r w:rsidR="00B9553F" w:rsidRPr="00D23E32">
        <w:tab/>
        <w:t>$1100, in the case of an individual.</w:t>
      </w:r>
    </w:p>
    <w:p w14:paraId="74C246F9" w14:textId="007E174A" w:rsidR="00B9553F" w:rsidRPr="00D23E32" w:rsidRDefault="00B9553F" w:rsidP="00766F51">
      <w:pPr>
        <w:pStyle w:val="Penstart"/>
      </w:pPr>
      <w:r w:rsidRPr="00D23E32">
        <w:tab/>
      </w:r>
      <w:r w:rsidR="00C32DF3">
        <w:tab/>
      </w:r>
      <w:r w:rsidR="00C32DF3">
        <w:tab/>
      </w:r>
      <w:r w:rsidRPr="00D23E32">
        <w:t>$5700, in any other case.</w:t>
      </w:r>
    </w:p>
    <w:p w14:paraId="45B58B79" w14:textId="7982EEC3" w:rsidR="00B9553F" w:rsidRDefault="00B9553F" w:rsidP="00C149CE">
      <w:pPr>
        <w:pStyle w:val="Subsection"/>
      </w:pPr>
      <w:r>
        <w:tab/>
        <w:t>(3)</w:t>
      </w:r>
      <w:r w:rsidRPr="00D57BB8">
        <w:tab/>
        <w:t>A nominated supervisor of the education and care service must ensure that a person does not remain at the education and care service premises while children are being educated and cared for at the premises, unless</w:t>
      </w:r>
      <w:r w:rsidR="009A21D2">
        <w:t> — </w:t>
      </w:r>
      <w:r w:rsidRPr="00D57BB8">
        <w:t xml:space="preserve"> </w:t>
      </w:r>
    </w:p>
    <w:p w14:paraId="60B47BC5" w14:textId="77777777" w:rsidR="00B9553F" w:rsidRDefault="00B9553F" w:rsidP="00C149CE">
      <w:pPr>
        <w:pStyle w:val="Indenta"/>
      </w:pPr>
      <w:r>
        <w:tab/>
        <w:t>(a)</w:t>
      </w:r>
      <w:r w:rsidRPr="00D57BB8">
        <w:tab/>
        <w:t>the person is an authorised person; or</w:t>
      </w:r>
    </w:p>
    <w:p w14:paraId="06FD141B" w14:textId="77777777" w:rsidR="00B9553F" w:rsidRDefault="00B9553F" w:rsidP="00C149CE">
      <w:pPr>
        <w:pStyle w:val="Indenta"/>
      </w:pPr>
      <w:r>
        <w:tab/>
        <w:t>(b)</w:t>
      </w:r>
      <w:r w:rsidRPr="00D57BB8">
        <w:tab/>
        <w:t>the person is under the direct supervision of an educator or other staff member of the service.</w:t>
      </w:r>
    </w:p>
    <w:p w14:paraId="35F8F3A0" w14:textId="4D481F52" w:rsidR="00B9553F" w:rsidRPr="00D23E32" w:rsidRDefault="00C32DF3" w:rsidP="00766F51">
      <w:pPr>
        <w:pStyle w:val="Penstart"/>
      </w:pPr>
      <w:r>
        <w:tab/>
      </w:r>
      <w:r w:rsidR="00B9553F" w:rsidRPr="00D23E32">
        <w:t>Penalty:</w:t>
      </w:r>
      <w:r w:rsidR="00B9553F" w:rsidRPr="00D23E32">
        <w:tab/>
        <w:t>$1100.</w:t>
      </w:r>
    </w:p>
    <w:p w14:paraId="66BF930A" w14:textId="605E3653" w:rsidR="00B9553F" w:rsidRDefault="00B9553F" w:rsidP="00C149CE">
      <w:pPr>
        <w:pStyle w:val="Subsection"/>
      </w:pPr>
      <w:r>
        <w:lastRenderedPageBreak/>
        <w:tab/>
        <w:t>(4)</w:t>
      </w:r>
      <w:r w:rsidRPr="00D57BB8">
        <w:tab/>
        <w:t>A family day care educator must ensure that a person does not remain at the family day care residence or approved family day care venue at which the educator is educating and caring for children, unless</w:t>
      </w:r>
      <w:r w:rsidR="009A21D2">
        <w:t> — </w:t>
      </w:r>
      <w:r w:rsidRPr="00D57BB8">
        <w:t xml:space="preserve"> </w:t>
      </w:r>
    </w:p>
    <w:p w14:paraId="5E78D9A5" w14:textId="77777777" w:rsidR="00B9553F" w:rsidRDefault="00B9553F" w:rsidP="00C149CE">
      <w:pPr>
        <w:pStyle w:val="Indenta"/>
      </w:pPr>
      <w:r>
        <w:tab/>
        <w:t>(a)</w:t>
      </w:r>
      <w:r w:rsidRPr="00D57BB8">
        <w:tab/>
        <w:t>the person is an authorised person; or</w:t>
      </w:r>
    </w:p>
    <w:p w14:paraId="5D42882D" w14:textId="77777777" w:rsidR="00B9553F" w:rsidRDefault="00B9553F" w:rsidP="00C149CE">
      <w:pPr>
        <w:pStyle w:val="Indenta"/>
      </w:pPr>
      <w:r>
        <w:tab/>
        <w:t>(b)</w:t>
      </w:r>
      <w:r w:rsidRPr="00D57BB8">
        <w:tab/>
        <w:t xml:space="preserve">the person is under the direct supervision of the educator. </w:t>
      </w:r>
    </w:p>
    <w:p w14:paraId="5C6EFC24" w14:textId="59E6A1CE" w:rsidR="00B9553F" w:rsidRPr="00D23E32" w:rsidRDefault="00C32DF3" w:rsidP="00766F51">
      <w:pPr>
        <w:pStyle w:val="Penstart"/>
      </w:pPr>
      <w:r>
        <w:tab/>
      </w:r>
      <w:r w:rsidR="00B9553F" w:rsidRPr="00D23E32">
        <w:t>Penalty:</w:t>
      </w:r>
      <w:r w:rsidR="00B9553F" w:rsidRPr="00D23E32">
        <w:tab/>
        <w:t>$1100.</w:t>
      </w:r>
    </w:p>
    <w:p w14:paraId="28CBCA18" w14:textId="1856B448" w:rsidR="00B9553F" w:rsidRDefault="00B9553F" w:rsidP="00C32DF3">
      <w:pPr>
        <w:pStyle w:val="Subsection"/>
        <w:keepNext/>
      </w:pPr>
      <w:r>
        <w:tab/>
      </w:r>
      <w:r w:rsidRPr="007E58E7">
        <w:t>(</w:t>
      </w:r>
      <w:r>
        <w:t>5</w:t>
      </w:r>
      <w:r w:rsidRPr="007E58E7">
        <w:t>)</w:t>
      </w:r>
      <w:r>
        <w:tab/>
        <w:t xml:space="preserve">In this </w:t>
      </w:r>
      <w:r w:rsidR="00CD26D0">
        <w:t>section </w:t>
      </w:r>
      <w:r w:rsidR="009A21D2">
        <w:t>— </w:t>
      </w:r>
    </w:p>
    <w:p w14:paraId="2D14CC78" w14:textId="57E96639" w:rsidR="00B9553F" w:rsidRPr="00944063" w:rsidRDefault="008A20DA" w:rsidP="008A20DA">
      <w:pPr>
        <w:pStyle w:val="Defstart"/>
      </w:pPr>
      <w:r w:rsidRPr="008A20DA">
        <w:rPr>
          <w:bCs/>
        </w:rPr>
        <w:tab/>
      </w:r>
      <w:r w:rsidR="00B9553F" w:rsidRPr="007938C2">
        <w:rPr>
          <w:rStyle w:val="CharDefText"/>
        </w:rPr>
        <w:t>authorised nominee</w:t>
      </w:r>
      <w:r w:rsidR="00B9553F">
        <w:t>, in relation to a child, means a person who</w:t>
      </w:r>
      <w:r w:rsidR="00B9553F" w:rsidRPr="00944063">
        <w:t xml:space="preserve"> </w:t>
      </w:r>
      <w:r w:rsidR="00B9553F">
        <w:t>has been given permission by a parent or family member of the child to collect the child from the education and care service or the family day care educator;</w:t>
      </w:r>
    </w:p>
    <w:p w14:paraId="781957F5" w14:textId="3B4D308D" w:rsidR="00B9553F" w:rsidRPr="007E58E7" w:rsidRDefault="008A20DA" w:rsidP="008A20DA">
      <w:pPr>
        <w:pStyle w:val="Defstart"/>
      </w:pPr>
      <w:r w:rsidRPr="008A20DA">
        <w:rPr>
          <w:bCs/>
        </w:rPr>
        <w:tab/>
      </w:r>
      <w:r w:rsidR="00B9553F" w:rsidRPr="007938C2">
        <w:rPr>
          <w:rStyle w:val="CharDefText"/>
        </w:rPr>
        <w:t>authorised person</w:t>
      </w:r>
      <w:r w:rsidR="00B9553F" w:rsidRPr="00D57BB8">
        <w:t xml:space="preserve"> means a person who is</w:t>
      </w:r>
      <w:r w:rsidR="009A21D2">
        <w:t> — </w:t>
      </w:r>
    </w:p>
    <w:p w14:paraId="7F50447E" w14:textId="7E7234FF" w:rsidR="00B9553F" w:rsidRDefault="00B9553F" w:rsidP="008F3744">
      <w:pPr>
        <w:pStyle w:val="Defpara"/>
      </w:pPr>
      <w:r>
        <w:tab/>
      </w:r>
      <w:r w:rsidRPr="00990117">
        <w:t>(a)</w:t>
      </w:r>
      <w:r>
        <w:tab/>
        <w:t>a person who holds a current working with children check or working with children card; or</w:t>
      </w:r>
    </w:p>
    <w:p w14:paraId="45608498" w14:textId="77777777" w:rsidR="00B9553F" w:rsidRDefault="00B9553F" w:rsidP="008F3744">
      <w:pPr>
        <w:pStyle w:val="Defpara"/>
      </w:pPr>
      <w:r>
        <w:tab/>
      </w:r>
      <w:r w:rsidRPr="00990117">
        <w:t>(b)</w:t>
      </w:r>
      <w:r>
        <w:tab/>
        <w:t>a parent or family member of a child who is being educated and cared for by the education and care service or the family day care educator; or</w:t>
      </w:r>
    </w:p>
    <w:p w14:paraId="22CB8793" w14:textId="00307C68" w:rsidR="00B9553F" w:rsidRPr="00990117" w:rsidRDefault="00B9553F" w:rsidP="008F3744">
      <w:pPr>
        <w:pStyle w:val="Defpara"/>
      </w:pPr>
      <w:r>
        <w:tab/>
      </w:r>
      <w:r w:rsidRPr="00990117">
        <w:t>(c)</w:t>
      </w:r>
      <w:r w:rsidRPr="00990117">
        <w:tab/>
      </w:r>
      <w:r>
        <w:t xml:space="preserve">an </w:t>
      </w:r>
      <w:r w:rsidRPr="00BC3E32">
        <w:t>authorised nominee</w:t>
      </w:r>
      <w:r>
        <w:t xml:space="preserve"> of a parent or family member of a child who is being educated and cared for by the education and care service or the family day care educator; or</w:t>
      </w:r>
    </w:p>
    <w:p w14:paraId="751CC966" w14:textId="77777777" w:rsidR="00B9553F" w:rsidRPr="003A12AF" w:rsidRDefault="00B9553F" w:rsidP="008F3744">
      <w:pPr>
        <w:pStyle w:val="Defpara"/>
      </w:pPr>
      <w:r>
        <w:tab/>
      </w:r>
      <w:r w:rsidRPr="00990117">
        <w:t>(d)</w:t>
      </w:r>
      <w:r w:rsidRPr="004541C2">
        <w:tab/>
      </w:r>
      <w:r>
        <w:t xml:space="preserve">in the case of an emergency, </w:t>
      </w:r>
      <w:r w:rsidRPr="00470E6C">
        <w:t>medical personnel</w:t>
      </w:r>
      <w:r>
        <w:t xml:space="preserve"> or emergency service personnel; or</w:t>
      </w:r>
    </w:p>
    <w:p w14:paraId="6C673454" w14:textId="77777777" w:rsidR="00B9553F" w:rsidRDefault="00B9553F" w:rsidP="008F3744">
      <w:pPr>
        <w:pStyle w:val="Defpara"/>
      </w:pPr>
      <w:r>
        <w:tab/>
      </w:r>
      <w:r w:rsidRPr="00990117">
        <w:t>(e)</w:t>
      </w:r>
      <w:r>
        <w:tab/>
        <w:t>a person who is permitted under the working with children law of this jurisdiction to remain at the education and care service premises without holding a working with children check or a working with children card.</w:t>
      </w:r>
    </w:p>
    <w:p w14:paraId="4E4F7878" w14:textId="5D3252FE" w:rsidR="00B9553F" w:rsidRDefault="00B9553F" w:rsidP="00C149CE">
      <w:pPr>
        <w:pStyle w:val="Subsection"/>
      </w:pPr>
      <w:r>
        <w:tab/>
      </w:r>
      <w:r w:rsidRPr="00711165">
        <w:t>(6)</w:t>
      </w:r>
      <w:r>
        <w:tab/>
        <w:t>A reference in sub</w:t>
      </w:r>
      <w:r w:rsidR="00CD26D0">
        <w:t>section </w:t>
      </w:r>
      <w:r>
        <w:t>(5) to a parent or family member of a child does not include a person</w:t>
      </w:r>
      <w:r w:rsidR="009A21D2">
        <w:t> — </w:t>
      </w:r>
    </w:p>
    <w:p w14:paraId="59CD7A78" w14:textId="77777777" w:rsidR="00B9553F" w:rsidRDefault="00B9553F" w:rsidP="00C149CE">
      <w:pPr>
        <w:pStyle w:val="Indenta"/>
      </w:pPr>
      <w:r>
        <w:lastRenderedPageBreak/>
        <w:tab/>
      </w:r>
      <w:r w:rsidRPr="00711165">
        <w:t>(a)</w:t>
      </w:r>
      <w:r>
        <w:tab/>
        <w:t>whose access to the child is prohibited or restricted by an order of a court or tribunal of which the approved provider, nominated supervisor or family day care educator (as the case requires) is aware; or</w:t>
      </w:r>
    </w:p>
    <w:p w14:paraId="3AE0367E" w14:textId="0E1BD9E8" w:rsidR="00B9553F" w:rsidRDefault="00B9553F" w:rsidP="007D6739">
      <w:pPr>
        <w:pStyle w:val="Indenta"/>
        <w:keepNext/>
      </w:pPr>
      <w:r>
        <w:tab/>
      </w:r>
      <w:r w:rsidRPr="00711165">
        <w:t>(b)</w:t>
      </w:r>
      <w:r>
        <w:tab/>
        <w:t xml:space="preserve">who is an inappropriate person within the meaning of </w:t>
      </w:r>
      <w:r w:rsidR="00CD26D0">
        <w:t>section </w:t>
      </w:r>
      <w:r>
        <w:t>171.</w:t>
      </w:r>
    </w:p>
    <w:p w14:paraId="46976500" w14:textId="20A4F5FD" w:rsidR="00B9553F" w:rsidRDefault="00B9553F" w:rsidP="00C149CE">
      <w:pPr>
        <w:pStyle w:val="Heading5"/>
      </w:pPr>
      <w:bookmarkStart w:id="249" w:name="_Toc229660555"/>
      <w:r w:rsidRPr="009939C2">
        <w:rPr>
          <w:rStyle w:val="CharSectno"/>
        </w:rPr>
        <w:t>171</w:t>
      </w:r>
      <w:r>
        <w:tab/>
        <w:t>Offence relating to direction to exclude inappropriate persons from education and care service premises</w:t>
      </w:r>
      <w:bookmarkEnd w:id="249"/>
    </w:p>
    <w:p w14:paraId="390A9A0D" w14:textId="77777777" w:rsidR="00B9553F" w:rsidRDefault="00B9553F" w:rsidP="00C149CE">
      <w:pPr>
        <w:pStyle w:val="Subsection"/>
      </w:pPr>
      <w:r>
        <w:tab/>
      </w:r>
      <w:r w:rsidRPr="00665998">
        <w:t>(1)</w:t>
      </w:r>
      <w:r>
        <w:tab/>
        <w:t xml:space="preserve">The Regulatory Authority may direct an approved provider, a nominated supervisor or a family day care educator to exclude a person whom the Authority is satisfied is </w:t>
      </w:r>
      <w:r w:rsidRPr="00FB24CF">
        <w:t>an inappropriate person</w:t>
      </w:r>
      <w:r>
        <w:t xml:space="preserve"> from the education and care service premises while children are being educated and cared for at the premises for such time as the Authority considers appropriate.</w:t>
      </w:r>
    </w:p>
    <w:p w14:paraId="22DB427D" w14:textId="11DC77E0" w:rsidR="00B9553F" w:rsidRDefault="00B9553F" w:rsidP="00C149CE">
      <w:pPr>
        <w:pStyle w:val="Subsection"/>
      </w:pPr>
      <w:r>
        <w:tab/>
      </w:r>
      <w:r w:rsidRPr="002879C3">
        <w:t>(2)</w:t>
      </w:r>
      <w:r>
        <w:tab/>
        <w:t>A person</w:t>
      </w:r>
      <w:r w:rsidRPr="002879C3">
        <w:t xml:space="preserve"> </w:t>
      </w:r>
      <w:r w:rsidRPr="00FB24CF">
        <w:t>to whom a direction is given under sub</w:t>
      </w:r>
      <w:r w:rsidR="00CD26D0">
        <w:t>section </w:t>
      </w:r>
      <w:r w:rsidRPr="00FB24CF">
        <w:t>(1)</w:t>
      </w:r>
      <w:r>
        <w:rPr>
          <w:i/>
        </w:rPr>
        <w:t xml:space="preserve"> </w:t>
      </w:r>
      <w:r>
        <w:t>must comply with the direction.</w:t>
      </w:r>
    </w:p>
    <w:p w14:paraId="509282F6" w14:textId="7FE1C240" w:rsidR="00B9553F" w:rsidRPr="00D23E32" w:rsidRDefault="00C32DF3" w:rsidP="00766F51">
      <w:pPr>
        <w:pStyle w:val="Penstart"/>
      </w:pPr>
      <w:r>
        <w:tab/>
      </w:r>
      <w:r w:rsidR="00B9553F" w:rsidRPr="00D23E32">
        <w:t>Penalty:</w:t>
      </w:r>
      <w:r w:rsidR="00B9553F" w:rsidRPr="00D23E32">
        <w:tab/>
        <w:t>$11 400, in the case of an individual.</w:t>
      </w:r>
    </w:p>
    <w:p w14:paraId="1FB6F122" w14:textId="773B1540" w:rsidR="00B9553F" w:rsidRPr="00D23E32" w:rsidRDefault="00B9553F" w:rsidP="00766F51">
      <w:pPr>
        <w:pStyle w:val="Penstart"/>
      </w:pPr>
      <w:r w:rsidRPr="00D23E32">
        <w:tab/>
      </w:r>
      <w:r w:rsidR="00C32DF3">
        <w:tab/>
      </w:r>
      <w:r w:rsidR="00C32DF3">
        <w:tab/>
      </w:r>
      <w:r w:rsidRPr="00D23E32">
        <w:t>$57 400, in any other case.</w:t>
      </w:r>
    </w:p>
    <w:p w14:paraId="5DD0A698" w14:textId="6CAF585D" w:rsidR="00B9553F" w:rsidRDefault="00B9553F" w:rsidP="00C149CE">
      <w:pPr>
        <w:pStyle w:val="Subsection"/>
      </w:pPr>
      <w:r>
        <w:tab/>
      </w:r>
      <w:r w:rsidRPr="002879C3">
        <w:t>(3)</w:t>
      </w:r>
      <w:r>
        <w:tab/>
        <w:t xml:space="preserve">In this </w:t>
      </w:r>
      <w:r w:rsidR="00CD26D0">
        <w:t>section </w:t>
      </w:r>
      <w:r w:rsidR="009A21D2">
        <w:t>— </w:t>
      </w:r>
    </w:p>
    <w:p w14:paraId="2894096F" w14:textId="23C1BA69" w:rsidR="00B9553F" w:rsidRDefault="008A20DA" w:rsidP="008A20DA">
      <w:pPr>
        <w:pStyle w:val="Defstart"/>
      </w:pPr>
      <w:r w:rsidRPr="008A20DA">
        <w:rPr>
          <w:bCs/>
        </w:rPr>
        <w:tab/>
      </w:r>
      <w:r w:rsidR="00B9553F" w:rsidRPr="007938C2">
        <w:rPr>
          <w:rStyle w:val="CharDefText"/>
        </w:rPr>
        <w:t>inappropriate person</w:t>
      </w:r>
      <w:r w:rsidR="00B9553F">
        <w:t xml:space="preserve"> means a person</w:t>
      </w:r>
      <w:r w:rsidR="009A21D2">
        <w:t> — </w:t>
      </w:r>
    </w:p>
    <w:p w14:paraId="523AB699" w14:textId="722FA00A" w:rsidR="00B9553F" w:rsidRDefault="00B9553F" w:rsidP="00C149CE">
      <w:pPr>
        <w:pStyle w:val="Indenti"/>
      </w:pPr>
      <w:r>
        <w:tab/>
      </w:r>
      <w:r w:rsidRPr="00A55746">
        <w:t>(a)</w:t>
      </w:r>
      <w:r>
        <w:tab/>
        <w:t>who may pose a risk to the safety, health or wellbeing of any child or children being educated and cared for by the education and care service; or</w:t>
      </w:r>
    </w:p>
    <w:p w14:paraId="317BEC2A" w14:textId="77777777" w:rsidR="00B9553F" w:rsidRDefault="00B9553F" w:rsidP="00C149CE">
      <w:pPr>
        <w:pStyle w:val="Indenti"/>
      </w:pPr>
      <w:r>
        <w:tab/>
      </w:r>
      <w:r w:rsidRPr="00A55746">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14:paraId="6051211C" w14:textId="77777777" w:rsidR="00814F12" w:rsidRDefault="00814F12" w:rsidP="00814F12">
      <w:pPr>
        <w:pStyle w:val="PermNoteHeading"/>
      </w:pPr>
      <w:r>
        <w:rPr>
          <w:b/>
        </w:rPr>
        <w:tab/>
      </w:r>
      <w:r>
        <w:rPr>
          <w:b/>
        </w:rPr>
        <w:tab/>
        <w:t>Example</w:t>
      </w:r>
    </w:p>
    <w:p w14:paraId="34D1A4D5" w14:textId="2D9FCA6A" w:rsidR="00B9553F" w:rsidRPr="00A55746" w:rsidRDefault="008F3744" w:rsidP="008F3744">
      <w:pPr>
        <w:pStyle w:val="PermNoteText"/>
      </w:pPr>
      <w:r>
        <w:tab/>
      </w:r>
      <w:r>
        <w:tab/>
      </w:r>
      <w:r w:rsidR="00B9553F">
        <w:t>A person who is under the influence of drugs or alcohol.</w:t>
      </w:r>
    </w:p>
    <w:p w14:paraId="37D7A6F3" w14:textId="645F5076" w:rsidR="00B9553F" w:rsidRDefault="00B9553F" w:rsidP="00C149CE">
      <w:pPr>
        <w:pStyle w:val="Heading5"/>
      </w:pPr>
      <w:bookmarkStart w:id="250" w:name="_Toc229660556"/>
      <w:r w:rsidRPr="009939C2">
        <w:rPr>
          <w:rStyle w:val="CharSectno"/>
        </w:rPr>
        <w:lastRenderedPageBreak/>
        <w:t>172</w:t>
      </w:r>
      <w:r>
        <w:tab/>
        <w:t>Offence to fail to display prescribed information</w:t>
      </w:r>
      <w:bookmarkEnd w:id="250"/>
    </w:p>
    <w:p w14:paraId="672C9975" w14:textId="0EA4A850" w:rsidR="00B9553F" w:rsidRPr="00F707AB" w:rsidRDefault="00B9553F" w:rsidP="00C149CE">
      <w:pPr>
        <w:pStyle w:val="Subsection"/>
      </w:pPr>
      <w:r>
        <w:tab/>
      </w:r>
      <w:r w:rsidRPr="002A6D02">
        <w:t>(1)</w:t>
      </w:r>
      <w:r>
        <w:tab/>
        <w:t xml:space="preserve">An </w:t>
      </w:r>
      <w:r w:rsidRPr="008055F0">
        <w:t>approved provider</w:t>
      </w:r>
      <w:r>
        <w:rPr>
          <w:i/>
        </w:rPr>
        <w:t xml:space="preserve"> </w:t>
      </w:r>
      <w:r>
        <w:t xml:space="preserve">of an education and care service </w:t>
      </w:r>
      <w:r w:rsidRPr="00D23E32">
        <w:t>(other than a family day care service)</w:t>
      </w:r>
      <w:r>
        <w:t xml:space="preserve"> must ensure that the prescribed information about the following is </w:t>
      </w:r>
      <w:r w:rsidRPr="00D23E32">
        <w:t>displayed, in the prescribed form (if any),</w:t>
      </w:r>
      <w:r>
        <w:t xml:space="preserve"> so that it is clearly visible to anyone from the main entrance to the education and care service premises</w:t>
      </w:r>
      <w:r w:rsidR="009A21D2">
        <w:rPr>
          <w:i/>
        </w:rPr>
        <w:t> — </w:t>
      </w:r>
    </w:p>
    <w:p w14:paraId="35080DE6" w14:textId="77777777" w:rsidR="00B9553F" w:rsidRDefault="00B9553F" w:rsidP="00C149CE">
      <w:pPr>
        <w:pStyle w:val="Indenta"/>
      </w:pPr>
      <w:r>
        <w:tab/>
      </w:r>
      <w:r w:rsidRPr="00F707AB">
        <w:t>(a)</w:t>
      </w:r>
      <w:r>
        <w:tab/>
        <w:t>the provider approval;</w:t>
      </w:r>
    </w:p>
    <w:p w14:paraId="1109F5B7" w14:textId="77777777" w:rsidR="00B9553F" w:rsidRDefault="00B9553F" w:rsidP="00C149CE">
      <w:pPr>
        <w:pStyle w:val="Indenta"/>
      </w:pPr>
      <w:r>
        <w:tab/>
      </w:r>
      <w:r w:rsidRPr="00F707AB">
        <w:t>(b)</w:t>
      </w:r>
      <w:r>
        <w:tab/>
        <w:t>the service approval;</w:t>
      </w:r>
    </w:p>
    <w:p w14:paraId="76D41D59" w14:textId="12F9E9E3" w:rsidR="00B9553F" w:rsidRDefault="00B9553F" w:rsidP="00C149CE">
      <w:pPr>
        <w:pStyle w:val="Indenta"/>
      </w:pPr>
      <w:r>
        <w:tab/>
        <w:t>(c)</w:t>
      </w:r>
      <w:r w:rsidRPr="00D57BB8">
        <w:tab/>
        <w:t>each nomina</w:t>
      </w:r>
      <w:r>
        <w:t>ted supervisor of the service;</w:t>
      </w:r>
    </w:p>
    <w:p w14:paraId="2AAF9E55" w14:textId="77777777" w:rsidR="00B9553F" w:rsidRDefault="00B9553F" w:rsidP="00C149CE">
      <w:pPr>
        <w:pStyle w:val="Indenta"/>
      </w:pPr>
      <w:r>
        <w:tab/>
      </w:r>
      <w:r w:rsidRPr="00F707AB">
        <w:t>(d)</w:t>
      </w:r>
      <w:r w:rsidRPr="00F707AB">
        <w:tab/>
      </w:r>
      <w:r>
        <w:t>the rating of the service;</w:t>
      </w:r>
    </w:p>
    <w:p w14:paraId="2E59F17B" w14:textId="77777777" w:rsidR="00B9553F" w:rsidRDefault="00B9553F" w:rsidP="00C149CE">
      <w:pPr>
        <w:pStyle w:val="Indenta"/>
      </w:pPr>
      <w:r>
        <w:tab/>
      </w:r>
      <w:r w:rsidRPr="00FB0B81">
        <w:t>(e)</w:t>
      </w:r>
      <w:r>
        <w:tab/>
        <w:t>any service waivers or temporary waivers held by the service;</w:t>
      </w:r>
    </w:p>
    <w:p w14:paraId="4B91C3EA" w14:textId="77777777" w:rsidR="00B9553F" w:rsidRDefault="00B9553F" w:rsidP="00C149CE">
      <w:pPr>
        <w:pStyle w:val="Indenta"/>
      </w:pPr>
      <w:r>
        <w:tab/>
      </w:r>
      <w:r w:rsidRPr="00EF027B">
        <w:t>(f)</w:t>
      </w:r>
      <w:r>
        <w:tab/>
        <w:t>any other prescribed matters.</w:t>
      </w:r>
    </w:p>
    <w:p w14:paraId="3215C5BF" w14:textId="3C345140" w:rsidR="00B9553F" w:rsidRPr="00D23E32" w:rsidRDefault="00C32DF3" w:rsidP="00766F51">
      <w:pPr>
        <w:pStyle w:val="Penstart"/>
      </w:pPr>
      <w:r>
        <w:tab/>
      </w:r>
      <w:r w:rsidR="00B9553F" w:rsidRPr="00D23E32">
        <w:t>Penalty:</w:t>
      </w:r>
      <w:r w:rsidR="00B9553F" w:rsidRPr="00D23E32">
        <w:tab/>
        <w:t>$3400, in the case of an individual.</w:t>
      </w:r>
    </w:p>
    <w:p w14:paraId="084FECC8" w14:textId="668BF986" w:rsidR="00B9553F" w:rsidRPr="00D23E32" w:rsidRDefault="00B9553F" w:rsidP="00766F51">
      <w:pPr>
        <w:pStyle w:val="Penstart"/>
      </w:pPr>
      <w:r w:rsidRPr="00D23E32">
        <w:tab/>
      </w:r>
      <w:r w:rsidR="00C32DF3">
        <w:tab/>
      </w:r>
      <w:r w:rsidR="00C32DF3">
        <w:tab/>
      </w:r>
      <w:r w:rsidRPr="00D23E32">
        <w:t>$17 200, in any other case.</w:t>
      </w:r>
    </w:p>
    <w:p w14:paraId="6D66D761" w14:textId="2ADAC0D7" w:rsidR="00B9553F" w:rsidRPr="00D23E32" w:rsidRDefault="00B9553F" w:rsidP="00C149CE">
      <w:pPr>
        <w:pStyle w:val="Subsection"/>
      </w:pPr>
      <w:r>
        <w:tab/>
      </w:r>
      <w:r w:rsidRPr="00171120">
        <w:t>(2)</w:t>
      </w:r>
      <w:r w:rsidRPr="00D23E32">
        <w:tab/>
        <w:t>An approved provider of a family day care service must ensure that the prescribed information about the following is displayed at the education and care service premises of the family day care service in accordance with the national regulations</w:t>
      </w:r>
      <w:r w:rsidR="009A21D2">
        <w:t> — </w:t>
      </w:r>
    </w:p>
    <w:p w14:paraId="1D619F0C" w14:textId="77777777" w:rsidR="00B9553F" w:rsidRPr="00D23E32" w:rsidRDefault="00B9553F" w:rsidP="00C149CE">
      <w:pPr>
        <w:pStyle w:val="Indenta"/>
      </w:pPr>
      <w:r>
        <w:tab/>
      </w:r>
      <w:r w:rsidRPr="00171120">
        <w:t>(a)</w:t>
      </w:r>
      <w:r w:rsidRPr="00D23E32">
        <w:tab/>
        <w:t>the provider approval;</w:t>
      </w:r>
    </w:p>
    <w:p w14:paraId="451F5E1C" w14:textId="77777777" w:rsidR="00B9553F" w:rsidRPr="00D23E32" w:rsidRDefault="00B9553F" w:rsidP="00C149CE">
      <w:pPr>
        <w:pStyle w:val="Indenta"/>
      </w:pPr>
      <w:r>
        <w:tab/>
      </w:r>
      <w:r w:rsidRPr="00171120">
        <w:t>(b)</w:t>
      </w:r>
      <w:r w:rsidRPr="00D23E32">
        <w:tab/>
        <w:t>the service approval;</w:t>
      </w:r>
    </w:p>
    <w:p w14:paraId="5F6A2E56" w14:textId="77777777" w:rsidR="00B9553F" w:rsidRPr="00D23E32" w:rsidRDefault="00B9553F" w:rsidP="00C149CE">
      <w:pPr>
        <w:pStyle w:val="Indenta"/>
      </w:pPr>
      <w:r>
        <w:tab/>
      </w:r>
      <w:r w:rsidRPr="00171120">
        <w:t>(c)</w:t>
      </w:r>
      <w:r w:rsidRPr="00D23E32">
        <w:tab/>
        <w:t>each nominated supervisor of the service;</w:t>
      </w:r>
    </w:p>
    <w:p w14:paraId="0780951A" w14:textId="77777777" w:rsidR="00B9553F" w:rsidRPr="00D23E32" w:rsidRDefault="00B9553F" w:rsidP="00C149CE">
      <w:pPr>
        <w:pStyle w:val="Indenta"/>
      </w:pPr>
      <w:r>
        <w:tab/>
      </w:r>
      <w:r w:rsidRPr="00171120">
        <w:t>(d)</w:t>
      </w:r>
      <w:r w:rsidRPr="00D23E32">
        <w:tab/>
        <w:t>the rating of the service;</w:t>
      </w:r>
    </w:p>
    <w:p w14:paraId="6AE4C396" w14:textId="77777777" w:rsidR="00B9553F" w:rsidRPr="00D23E32" w:rsidRDefault="00B9553F" w:rsidP="00C149CE">
      <w:pPr>
        <w:pStyle w:val="Indenta"/>
      </w:pPr>
      <w:r>
        <w:tab/>
      </w:r>
      <w:r w:rsidRPr="00171120">
        <w:t>(e)</w:t>
      </w:r>
      <w:r w:rsidRPr="00D23E32">
        <w:tab/>
        <w:t>any service waivers or temporary waivers held by the service;</w:t>
      </w:r>
    </w:p>
    <w:p w14:paraId="653033B9" w14:textId="77777777" w:rsidR="00B9553F" w:rsidRPr="00D23E32" w:rsidRDefault="00B9553F" w:rsidP="00C149CE">
      <w:pPr>
        <w:pStyle w:val="Indenta"/>
      </w:pPr>
      <w:r>
        <w:tab/>
      </w:r>
      <w:r w:rsidRPr="00171120">
        <w:t>(f)</w:t>
      </w:r>
      <w:r w:rsidRPr="00D23E32">
        <w:tab/>
        <w:t>any other prescribed matters.</w:t>
      </w:r>
    </w:p>
    <w:p w14:paraId="053D1F25" w14:textId="12B6D21B" w:rsidR="00B9553F" w:rsidRPr="00D23E32" w:rsidRDefault="00C32DF3" w:rsidP="00766F51">
      <w:pPr>
        <w:pStyle w:val="Penstart"/>
      </w:pPr>
      <w:r>
        <w:tab/>
      </w:r>
      <w:r w:rsidR="00B9553F" w:rsidRPr="00D23E32">
        <w:t>Penalty:</w:t>
      </w:r>
      <w:r w:rsidR="00B9553F" w:rsidRPr="00D23E32">
        <w:tab/>
        <w:t>$3400, in the case of an individual.</w:t>
      </w:r>
    </w:p>
    <w:p w14:paraId="14E0873D" w14:textId="5A5F0FCA" w:rsidR="00B9553F" w:rsidRPr="00171120" w:rsidRDefault="00C32DF3" w:rsidP="00766F51">
      <w:pPr>
        <w:pStyle w:val="Penstart"/>
      </w:pPr>
      <w:r>
        <w:tab/>
      </w:r>
      <w:r>
        <w:tab/>
      </w:r>
      <w:r w:rsidR="00B9553F" w:rsidRPr="00D23E32">
        <w:tab/>
        <w:t>$17 200, in any other case.</w:t>
      </w:r>
    </w:p>
    <w:p w14:paraId="04B0FCDD" w14:textId="07AE0D8F" w:rsidR="00B9553F" w:rsidRPr="004E5340" w:rsidRDefault="00B9553F" w:rsidP="00C149CE">
      <w:pPr>
        <w:pStyle w:val="Heading5"/>
      </w:pPr>
      <w:bookmarkStart w:id="251" w:name="_Toc229660557"/>
      <w:r w:rsidRPr="009939C2">
        <w:rPr>
          <w:rStyle w:val="CharSectno"/>
        </w:rPr>
        <w:lastRenderedPageBreak/>
        <w:t>173</w:t>
      </w:r>
      <w:r w:rsidRPr="004E5340">
        <w:tab/>
      </w:r>
      <w:r>
        <w:t>Offence to f</w:t>
      </w:r>
      <w:r w:rsidRPr="004E5340">
        <w:t xml:space="preserve">ail to </w:t>
      </w:r>
      <w:r>
        <w:t>notify</w:t>
      </w:r>
      <w:r w:rsidRPr="004E5340">
        <w:t xml:space="preserve"> </w:t>
      </w:r>
      <w:r>
        <w:t>certain</w:t>
      </w:r>
      <w:r w:rsidRPr="004E5340">
        <w:t xml:space="preserve"> </w:t>
      </w:r>
      <w:r>
        <w:t>circumstances</w:t>
      </w:r>
      <w:r w:rsidRPr="004E5340">
        <w:t xml:space="preserve"> to Regulatory Authority</w:t>
      </w:r>
      <w:bookmarkEnd w:id="251"/>
      <w:r w:rsidRPr="004E5340">
        <w:t xml:space="preserve"> </w:t>
      </w:r>
    </w:p>
    <w:p w14:paraId="26EA9B97" w14:textId="11043DAD" w:rsidR="00B9553F" w:rsidRDefault="00B9553F" w:rsidP="00C149CE">
      <w:pPr>
        <w:pStyle w:val="Subsection"/>
      </w:pPr>
      <w:r>
        <w:tab/>
      </w:r>
      <w:r w:rsidRPr="004E5340">
        <w:t>(1)</w:t>
      </w:r>
      <w:r w:rsidRPr="004E5340">
        <w:tab/>
      </w:r>
      <w:r>
        <w:t>An approved provider must notify the Regulatory Authority of the following in relation to the approved provider or each approved education and care service operated by the approved provider</w:t>
      </w:r>
      <w:r w:rsidR="009A21D2">
        <w:t> — </w:t>
      </w:r>
    </w:p>
    <w:p w14:paraId="115FA7C1" w14:textId="77777777" w:rsidR="00B9553F" w:rsidRDefault="00B9553F" w:rsidP="00C149CE">
      <w:pPr>
        <w:pStyle w:val="Indenta"/>
      </w:pPr>
      <w:r>
        <w:tab/>
      </w:r>
      <w:r w:rsidRPr="0082165A">
        <w:t>(a)</w:t>
      </w:r>
      <w:r>
        <w:tab/>
        <w:t xml:space="preserve">a change in the name of the approved provider; </w:t>
      </w:r>
    </w:p>
    <w:p w14:paraId="1DB35DEC" w14:textId="77777777" w:rsidR="00B9553F" w:rsidRDefault="00B9553F" w:rsidP="00C149CE">
      <w:pPr>
        <w:pStyle w:val="Indenta"/>
      </w:pPr>
      <w:r>
        <w:tab/>
      </w:r>
      <w:r w:rsidRPr="0071548B">
        <w:t>(b)</w:t>
      </w:r>
      <w:r>
        <w:tab/>
        <w:t>any appointment or removal of a person with management or control of an education and care service operated by the approved provider;</w:t>
      </w:r>
    </w:p>
    <w:p w14:paraId="0526F32A" w14:textId="77777777" w:rsidR="00B9553F" w:rsidRDefault="00B9553F" w:rsidP="00C149CE">
      <w:pPr>
        <w:pStyle w:val="Indenta"/>
      </w:pPr>
      <w:r>
        <w:tab/>
      </w:r>
      <w:r w:rsidRPr="0038264C">
        <w:t>(c)</w:t>
      </w:r>
      <w:r w:rsidRPr="0038264C">
        <w:tab/>
      </w:r>
      <w:r>
        <w:t xml:space="preserve">a failure to commence operating an education and care service within 6 months </w:t>
      </w:r>
      <w:r w:rsidRPr="001E7A68">
        <w:t>(or within the time agreed with the Regulatory Authority)</w:t>
      </w:r>
      <w:r>
        <w:t xml:space="preserve"> after being granted a service approval for the service.</w:t>
      </w:r>
    </w:p>
    <w:p w14:paraId="424B5039" w14:textId="491E2BBA" w:rsidR="00B9553F" w:rsidRPr="00D23E32" w:rsidRDefault="00C32DF3" w:rsidP="00766F51">
      <w:pPr>
        <w:pStyle w:val="Penstart"/>
      </w:pPr>
      <w:r>
        <w:tab/>
      </w:r>
      <w:r w:rsidR="00B9553F" w:rsidRPr="00D23E32">
        <w:t>Penalty:</w:t>
      </w:r>
      <w:r w:rsidR="00B9553F" w:rsidRPr="00D23E32">
        <w:tab/>
        <w:t>$4500, in the case of an individual.</w:t>
      </w:r>
    </w:p>
    <w:p w14:paraId="5E517CDD" w14:textId="3E2253B7" w:rsidR="00B9553F" w:rsidRPr="00D23E32" w:rsidRDefault="00B9553F" w:rsidP="00766F51">
      <w:pPr>
        <w:pStyle w:val="Penstart"/>
      </w:pPr>
      <w:r w:rsidRPr="00D23E32">
        <w:tab/>
      </w:r>
      <w:r w:rsidR="00C32DF3">
        <w:tab/>
      </w:r>
      <w:r w:rsidR="00C32DF3">
        <w:tab/>
      </w:r>
      <w:r w:rsidRPr="00D23E32">
        <w:t>$22 900, in any other case.</w:t>
      </w:r>
    </w:p>
    <w:p w14:paraId="07D054AA" w14:textId="33B44D08" w:rsidR="00B9553F" w:rsidRPr="0038264C" w:rsidRDefault="00B9553F" w:rsidP="00C149CE">
      <w:pPr>
        <w:pStyle w:val="Subsection"/>
      </w:pPr>
      <w:r>
        <w:tab/>
      </w:r>
      <w:r w:rsidRPr="0038264C">
        <w:t>(2)</w:t>
      </w:r>
      <w:r w:rsidRPr="0038264C">
        <w:tab/>
      </w:r>
      <w:r>
        <w:t>An approved provider must notify the Regulatory Authority of the following in relation to an approved education and care service operated by the approved provider</w:t>
      </w:r>
      <w:r w:rsidR="009A21D2">
        <w:t> — </w:t>
      </w:r>
    </w:p>
    <w:p w14:paraId="3DF62AF4" w14:textId="74C74BDF" w:rsidR="00B9553F" w:rsidRPr="00CF36E8" w:rsidRDefault="00B9553F" w:rsidP="00C149CE">
      <w:pPr>
        <w:pStyle w:val="Indenta"/>
      </w:pPr>
      <w:r>
        <w:tab/>
      </w:r>
      <w:r w:rsidRPr="00CF36E8">
        <w:t>(</w:t>
      </w:r>
      <w:r>
        <w:t>a</w:t>
      </w:r>
      <w:r w:rsidRPr="00CF36E8">
        <w:t>)</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14:paraId="0B347B11" w14:textId="2212BF56" w:rsidR="00B9553F" w:rsidRDefault="00B9553F" w:rsidP="00C149CE">
      <w:pPr>
        <w:pStyle w:val="Indenta"/>
      </w:pPr>
      <w:r>
        <w:tab/>
        <w:t>(b)</w:t>
      </w:r>
      <w:r w:rsidRPr="00D57BB8">
        <w:tab/>
        <w:t>if a nominated supervisor of an approved education and care service</w:t>
      </w:r>
      <w:r w:rsidR="009A21D2">
        <w:t> — </w:t>
      </w:r>
    </w:p>
    <w:p w14:paraId="7761EB5A" w14:textId="77777777" w:rsidR="00B9553F" w:rsidRDefault="00B9553F" w:rsidP="00C149CE">
      <w:pPr>
        <w:pStyle w:val="Indenti"/>
      </w:pPr>
      <w:r>
        <w:tab/>
        <w:t>(i)</w:t>
      </w:r>
      <w:r w:rsidRPr="00D57BB8">
        <w:tab/>
        <w:t>ceases to be employed or engaged by the service; or</w:t>
      </w:r>
    </w:p>
    <w:p w14:paraId="028ED409" w14:textId="77777777" w:rsidR="00B9553F" w:rsidRDefault="00B9553F" w:rsidP="00C149CE">
      <w:pPr>
        <w:pStyle w:val="Indenti"/>
      </w:pPr>
      <w:r>
        <w:tab/>
        <w:t>(ii)</w:t>
      </w:r>
      <w:r w:rsidRPr="00D57BB8">
        <w:tab/>
        <w:t>is removed from the role of nominated supervisor; or</w:t>
      </w:r>
    </w:p>
    <w:p w14:paraId="3C6905F5" w14:textId="77777777" w:rsidR="00B9553F" w:rsidRDefault="00B9553F" w:rsidP="00C149CE">
      <w:pPr>
        <w:pStyle w:val="Indenti"/>
      </w:pPr>
      <w:r>
        <w:tab/>
        <w:t>(iii)</w:t>
      </w:r>
      <w:r w:rsidRPr="00D57BB8">
        <w:tab/>
        <w:t>withdr</w:t>
      </w:r>
      <w:r>
        <w:t>aws consent to the nomination;</w:t>
      </w:r>
    </w:p>
    <w:p w14:paraId="241653B0" w14:textId="77777777" w:rsidR="00B9553F" w:rsidRDefault="00B9553F" w:rsidP="00C149CE">
      <w:pPr>
        <w:pStyle w:val="Indenta"/>
      </w:pPr>
      <w:r>
        <w:lastRenderedPageBreak/>
        <w:tab/>
      </w:r>
      <w:r w:rsidRPr="0082165A">
        <w:t>(</w:t>
      </w:r>
      <w:r>
        <w:t>c</w:t>
      </w:r>
      <w:r w:rsidRPr="0082165A">
        <w:t>)</w:t>
      </w:r>
      <w:r w:rsidRPr="0082165A">
        <w:tab/>
      </w:r>
      <w:r>
        <w:t>any proposed change to the education and care service premises of an approved education and care service (other than a family day care residence);</w:t>
      </w:r>
      <w:r>
        <w:tab/>
      </w:r>
    </w:p>
    <w:p w14:paraId="0342226F" w14:textId="5D46E1E7" w:rsidR="00B9553F" w:rsidRDefault="00B9553F" w:rsidP="00C149CE">
      <w:pPr>
        <w:pStyle w:val="Indenta"/>
      </w:pPr>
      <w:r>
        <w:tab/>
      </w:r>
      <w:r w:rsidRPr="006F3751">
        <w:t>(</w:t>
      </w:r>
      <w:r>
        <w:t>d</w:t>
      </w:r>
      <w:r w:rsidRPr="006F3751">
        <w:t>)</w:t>
      </w:r>
      <w:r w:rsidRPr="006F3751">
        <w:tab/>
      </w:r>
      <w:r w:rsidRPr="00D57BB8">
        <w:t>if the approved provider ceases</w:t>
      </w:r>
      <w:r>
        <w:t xml:space="preserve"> to operate the education and care service;</w:t>
      </w:r>
    </w:p>
    <w:p w14:paraId="0EBD458E" w14:textId="77777777" w:rsidR="00B9553F" w:rsidRPr="0071548B" w:rsidRDefault="00B9553F" w:rsidP="00C149CE">
      <w:pPr>
        <w:pStyle w:val="Indenta"/>
      </w:pPr>
      <w:r>
        <w:tab/>
      </w:r>
      <w:r w:rsidRPr="0071548B">
        <w:t>(</w:t>
      </w:r>
      <w:r>
        <w:t>e</w:t>
      </w:r>
      <w:r w:rsidRPr="0071548B">
        <w:t>)</w:t>
      </w:r>
      <w:r>
        <w:tab/>
        <w:t>in the case of an approved family day care service, a change in the location of the principal office of the service;</w:t>
      </w:r>
    </w:p>
    <w:p w14:paraId="0E2221F2" w14:textId="63B536B1" w:rsidR="00B9553F" w:rsidRPr="00580E78" w:rsidRDefault="00B9553F" w:rsidP="00C149CE">
      <w:pPr>
        <w:pStyle w:val="Indenta"/>
      </w:pPr>
      <w:r>
        <w:tab/>
      </w:r>
      <w:r w:rsidRPr="006245CA">
        <w:t>(</w:t>
      </w:r>
      <w:r>
        <w:t>f</w:t>
      </w:r>
      <w:r w:rsidRPr="006245CA">
        <w:t>)</w:t>
      </w:r>
      <w:r>
        <w:tab/>
        <w:t xml:space="preserve">an intention to transfer a service approval, as required under </w:t>
      </w:r>
      <w:r w:rsidR="00CD26D0">
        <w:t>section </w:t>
      </w:r>
      <w:r>
        <w:t>59.</w:t>
      </w:r>
    </w:p>
    <w:p w14:paraId="4E7CEDB8" w14:textId="64090C41" w:rsidR="00B9553F" w:rsidRPr="00D23E32" w:rsidRDefault="00C32DF3" w:rsidP="00766F51">
      <w:pPr>
        <w:pStyle w:val="Penstart"/>
      </w:pPr>
      <w:r>
        <w:tab/>
      </w:r>
      <w:r w:rsidR="00B9553F" w:rsidRPr="00D23E32">
        <w:t>Penalty:</w:t>
      </w:r>
      <w:r w:rsidR="00B9553F" w:rsidRPr="00D23E32">
        <w:tab/>
        <w:t>$4500, in the case of an individual.</w:t>
      </w:r>
    </w:p>
    <w:p w14:paraId="29B89D83" w14:textId="10537364" w:rsidR="00B9553F" w:rsidRPr="00D23E32" w:rsidRDefault="00B9553F" w:rsidP="00766F51">
      <w:pPr>
        <w:pStyle w:val="Penstart"/>
      </w:pPr>
      <w:r w:rsidRPr="00D23E32">
        <w:tab/>
      </w:r>
      <w:r w:rsidR="00C32DF3">
        <w:tab/>
      </w:r>
      <w:r w:rsidR="00C32DF3">
        <w:tab/>
      </w:r>
      <w:r w:rsidRPr="00D23E32">
        <w:t>$22 900, in any other case.</w:t>
      </w:r>
    </w:p>
    <w:p w14:paraId="76703F81" w14:textId="2F96FC4A" w:rsidR="00B9553F" w:rsidRDefault="00B9553F" w:rsidP="00C149CE">
      <w:pPr>
        <w:pStyle w:val="Subsection"/>
      </w:pPr>
      <w:r>
        <w:tab/>
        <w:t>(3)</w:t>
      </w:r>
      <w:r w:rsidRPr="00D57BB8">
        <w:tab/>
        <w:t>A notice under sub</w:t>
      </w:r>
      <w:r w:rsidR="00CD26D0">
        <w:t>section </w:t>
      </w:r>
      <w:r w:rsidRPr="00D57BB8">
        <w:t>(1) or (2) must</w:t>
      </w:r>
      <w:r w:rsidR="009A21D2">
        <w:t> — </w:t>
      </w:r>
      <w:r w:rsidRPr="00D57BB8">
        <w:t xml:space="preserve"> </w:t>
      </w:r>
    </w:p>
    <w:p w14:paraId="4B41307F" w14:textId="77777777" w:rsidR="00B9553F" w:rsidRDefault="00B9553F" w:rsidP="00C149CE">
      <w:pPr>
        <w:pStyle w:val="Indenta"/>
      </w:pPr>
      <w:r>
        <w:tab/>
        <w:t>(a)</w:t>
      </w:r>
      <w:r w:rsidRPr="00D57BB8">
        <w:tab/>
        <w:t>be in writing; and</w:t>
      </w:r>
    </w:p>
    <w:p w14:paraId="1EEE6310" w14:textId="77777777" w:rsidR="00B9553F" w:rsidRDefault="00B9553F" w:rsidP="00C149CE">
      <w:pPr>
        <w:pStyle w:val="Indenta"/>
      </w:pPr>
      <w:r>
        <w:tab/>
        <w:t>(b)</w:t>
      </w:r>
      <w:r w:rsidRPr="00D57BB8">
        <w:tab/>
        <w:t>include any prescribed information.</w:t>
      </w:r>
    </w:p>
    <w:p w14:paraId="53B4CB3C" w14:textId="5A37F532" w:rsidR="00B9553F" w:rsidRDefault="00B9553F" w:rsidP="00C149CE">
      <w:pPr>
        <w:pStyle w:val="Subsection"/>
      </w:pPr>
      <w:r>
        <w:tab/>
        <w:t>(4)</w:t>
      </w:r>
      <w:r w:rsidRPr="00D57BB8">
        <w:tab/>
        <w:t>A notice under sub</w:t>
      </w:r>
      <w:r w:rsidR="00CD26D0">
        <w:t>section </w:t>
      </w:r>
      <w:r w:rsidRPr="00D57BB8">
        <w:t>(1) must be provided within the relevant prescribed time to the Regulatory Authority that granted the provider approval to which the notice relates.</w:t>
      </w:r>
    </w:p>
    <w:p w14:paraId="5760A1EE" w14:textId="6AB845D9" w:rsidR="00B9553F" w:rsidRDefault="00B9553F" w:rsidP="00C149CE">
      <w:pPr>
        <w:pStyle w:val="Subsection"/>
      </w:pPr>
      <w:r>
        <w:tab/>
        <w:t>(5)</w:t>
      </w:r>
      <w:r w:rsidRPr="00D57BB8">
        <w:tab/>
        <w:t>A notice under sub</w:t>
      </w:r>
      <w:r w:rsidR="00CD26D0">
        <w:t>section </w:t>
      </w:r>
      <w:r w:rsidRPr="00D57BB8">
        <w:t>(2) must be provided within the relevant prescribed time to the Regulatory Authority that granted the service approval for the education and care service to which the notice relates.</w:t>
      </w:r>
    </w:p>
    <w:p w14:paraId="3131081F" w14:textId="147F4C67" w:rsidR="00B9553F" w:rsidRDefault="00B9553F" w:rsidP="00C149CE">
      <w:pPr>
        <w:pStyle w:val="Heading5"/>
      </w:pPr>
      <w:bookmarkStart w:id="252" w:name="_Toc229660558"/>
      <w:r w:rsidRPr="009939C2">
        <w:rPr>
          <w:rStyle w:val="CharSectno"/>
        </w:rPr>
        <w:t>174</w:t>
      </w:r>
      <w:r>
        <w:tab/>
        <w:t>Offence to fail to notify certain information to Regulatory Authority</w:t>
      </w:r>
      <w:bookmarkEnd w:id="252"/>
    </w:p>
    <w:p w14:paraId="4FBF0F61" w14:textId="72133E3A" w:rsidR="00B9553F" w:rsidRDefault="00B9553F" w:rsidP="00C149CE">
      <w:pPr>
        <w:pStyle w:val="Subsection"/>
      </w:pPr>
      <w:r>
        <w:tab/>
      </w:r>
      <w:r w:rsidRPr="00FA4B7B">
        <w:t>(1)</w:t>
      </w:r>
      <w:r>
        <w:tab/>
        <w:t>An approved provider must notify the Regulatory Authority of the following information in relation to the approved provider or each approved education and care service operated by the approved provider</w:t>
      </w:r>
      <w:r w:rsidR="009A21D2">
        <w:t> — </w:t>
      </w:r>
    </w:p>
    <w:p w14:paraId="6FBDEC8E" w14:textId="02F3DAA9" w:rsidR="00B9553F" w:rsidRDefault="00B9553F" w:rsidP="00C149CE">
      <w:pPr>
        <w:pStyle w:val="Indenta"/>
      </w:pPr>
      <w:r>
        <w:tab/>
      </w:r>
      <w:r w:rsidRPr="00FA4B7B">
        <w:t>(a)</w:t>
      </w:r>
      <w:r>
        <w:tab/>
        <w:t>any change relevant to whether the approved provider is a fit and proper person to be involved in the provision of an education and care service;</w:t>
      </w:r>
    </w:p>
    <w:p w14:paraId="1411C691" w14:textId="77777777" w:rsidR="00B9553F" w:rsidRDefault="00B9553F" w:rsidP="00C149CE">
      <w:pPr>
        <w:pStyle w:val="Indenta"/>
      </w:pPr>
      <w:r>
        <w:lastRenderedPageBreak/>
        <w:tab/>
        <w:t>(b</w:t>
      </w:r>
      <w:r w:rsidRPr="002933AF">
        <w:t>)</w:t>
      </w:r>
      <w:r>
        <w:tab/>
        <w:t>information in respect of any other prescribed matters.</w:t>
      </w:r>
    </w:p>
    <w:p w14:paraId="08FB5782" w14:textId="57494506" w:rsidR="00B9553F" w:rsidRPr="00D23E32" w:rsidRDefault="00C32DF3" w:rsidP="00766F51">
      <w:pPr>
        <w:pStyle w:val="Penstart"/>
      </w:pPr>
      <w:r>
        <w:tab/>
      </w:r>
      <w:r w:rsidR="00B9553F" w:rsidRPr="00D23E32">
        <w:t>Penalty:</w:t>
      </w:r>
      <w:r w:rsidR="00B9553F" w:rsidRPr="00D23E32">
        <w:tab/>
        <w:t>$4500, in the case of an individual.</w:t>
      </w:r>
    </w:p>
    <w:p w14:paraId="2D58DDDC" w14:textId="2EA7191D" w:rsidR="00B9553F" w:rsidRPr="00D23E32" w:rsidRDefault="00B9553F" w:rsidP="00766F51">
      <w:pPr>
        <w:pStyle w:val="Penstart"/>
      </w:pPr>
      <w:r w:rsidRPr="00D23E32">
        <w:tab/>
      </w:r>
      <w:r w:rsidR="00C32DF3">
        <w:tab/>
      </w:r>
      <w:r w:rsidR="00C32DF3">
        <w:tab/>
      </w:r>
      <w:r w:rsidRPr="00D23E32">
        <w:t>$22 900, in any other case.</w:t>
      </w:r>
    </w:p>
    <w:p w14:paraId="5EBE13CA" w14:textId="2E1298F0" w:rsidR="00B9553F" w:rsidRDefault="00B9553F" w:rsidP="00C149CE">
      <w:pPr>
        <w:pStyle w:val="Subsection"/>
      </w:pPr>
      <w:r>
        <w:tab/>
      </w:r>
      <w:r w:rsidRPr="002933AF">
        <w:t>(</w:t>
      </w:r>
      <w:r>
        <w:t>2</w:t>
      </w:r>
      <w:r w:rsidRPr="002933AF">
        <w:t>)</w:t>
      </w:r>
      <w:r>
        <w:tab/>
        <w:t>An approved provider must notify the Regulatory Authority of the following information in relation to an approved education and care service operated by the approved provider</w:t>
      </w:r>
      <w:r w:rsidR="009A21D2">
        <w:t> — </w:t>
      </w:r>
    </w:p>
    <w:p w14:paraId="3D0A12A9" w14:textId="77777777" w:rsidR="00B9553F" w:rsidRDefault="00B9553F" w:rsidP="00C149CE">
      <w:pPr>
        <w:pStyle w:val="Indenta"/>
      </w:pPr>
      <w:r>
        <w:tab/>
      </w:r>
      <w:r w:rsidRPr="002933AF">
        <w:t>(</w:t>
      </w:r>
      <w:r>
        <w:t>a</w:t>
      </w:r>
      <w:r w:rsidRPr="002933AF">
        <w:t>)</w:t>
      </w:r>
      <w:r w:rsidRPr="0082165A">
        <w:tab/>
      </w:r>
      <w:r w:rsidRPr="006F3751">
        <w:t xml:space="preserve">any </w:t>
      </w:r>
      <w:r w:rsidRPr="00FD06A5">
        <w:t>serious incident</w:t>
      </w:r>
      <w:r w:rsidRPr="006F3751">
        <w:t xml:space="preserve"> at the </w:t>
      </w:r>
      <w:r>
        <w:t xml:space="preserve">approved </w:t>
      </w:r>
      <w:r w:rsidRPr="006F3751">
        <w:t>education and care service;</w:t>
      </w:r>
      <w:r>
        <w:t xml:space="preserve"> </w:t>
      </w:r>
    </w:p>
    <w:p w14:paraId="6C7B2E7A" w14:textId="0A61BA8E" w:rsidR="00B9553F" w:rsidRDefault="00B9553F" w:rsidP="00C149CE">
      <w:pPr>
        <w:pStyle w:val="Indenta"/>
      </w:pPr>
      <w:r>
        <w:tab/>
        <w:t>(b)</w:t>
      </w:r>
      <w:r w:rsidRPr="00D57BB8">
        <w:tab/>
        <w:t>any complaints alleging</w:t>
      </w:r>
      <w:r w:rsidR="009A21D2">
        <w:t> — </w:t>
      </w:r>
    </w:p>
    <w:p w14:paraId="4CB2E45F" w14:textId="77777777" w:rsidR="00B9553F" w:rsidRDefault="00B9553F" w:rsidP="00C149CE">
      <w:pPr>
        <w:pStyle w:val="Indenti"/>
      </w:pPr>
      <w:r>
        <w:tab/>
        <w:t>(i)</w:t>
      </w:r>
      <w:r w:rsidRPr="00D57BB8">
        <w:tab/>
        <w:t>that a serious incident has occurred or is occurring while a child was or is being educated and cared for by the approved education and care service; or</w:t>
      </w:r>
    </w:p>
    <w:p w14:paraId="05EFF9A4" w14:textId="77777777" w:rsidR="00B9553F" w:rsidRDefault="00B9553F" w:rsidP="00C149CE">
      <w:pPr>
        <w:pStyle w:val="Indenti"/>
      </w:pPr>
      <w:r>
        <w:tab/>
        <w:t>(ii)</w:t>
      </w:r>
      <w:r w:rsidRPr="00D57BB8">
        <w:tab/>
        <w:t xml:space="preserve">that </w:t>
      </w:r>
      <w:r>
        <w:t>this Law has been contravened;</w:t>
      </w:r>
    </w:p>
    <w:p w14:paraId="6248B5FC" w14:textId="77777777" w:rsidR="00B9553F" w:rsidRDefault="00B9553F" w:rsidP="00C149CE">
      <w:pPr>
        <w:pStyle w:val="Indenta"/>
      </w:pPr>
      <w:r>
        <w:tab/>
      </w:r>
      <w:r w:rsidRPr="002933AF">
        <w:t>(</w:t>
      </w:r>
      <w:r>
        <w:t>c</w:t>
      </w:r>
      <w:r w:rsidRPr="002933AF">
        <w:t>)</w:t>
      </w:r>
      <w:r>
        <w:tab/>
        <w:t>information in respect of any other prescribed matters.</w:t>
      </w:r>
    </w:p>
    <w:p w14:paraId="1A7A613C" w14:textId="655A3AF1" w:rsidR="00B9553F" w:rsidRPr="00D23E32" w:rsidRDefault="00C32DF3" w:rsidP="00766F51">
      <w:pPr>
        <w:pStyle w:val="Penstart"/>
      </w:pPr>
      <w:r>
        <w:tab/>
      </w:r>
      <w:r w:rsidR="00B9553F" w:rsidRPr="00D23E32">
        <w:t>Penalty:</w:t>
      </w:r>
      <w:r w:rsidR="00B9553F" w:rsidRPr="00D23E32">
        <w:tab/>
        <w:t>$4500, in the case of an individual.</w:t>
      </w:r>
    </w:p>
    <w:p w14:paraId="63F108B8" w14:textId="360E4B1B" w:rsidR="00B9553F" w:rsidRPr="00D23E32" w:rsidRDefault="00B9553F" w:rsidP="00766F51">
      <w:pPr>
        <w:pStyle w:val="Penstart"/>
      </w:pPr>
      <w:r w:rsidRPr="00D23E32">
        <w:tab/>
      </w:r>
      <w:r w:rsidR="00C32DF3">
        <w:tab/>
      </w:r>
      <w:r w:rsidR="00C32DF3">
        <w:tab/>
      </w:r>
      <w:r w:rsidRPr="00D23E32">
        <w:t>$22 900, in any other case.</w:t>
      </w:r>
    </w:p>
    <w:p w14:paraId="30E87773" w14:textId="72513C5E" w:rsidR="00B9553F" w:rsidRDefault="00B9553F" w:rsidP="00C149CE">
      <w:pPr>
        <w:pStyle w:val="Subsection"/>
      </w:pPr>
      <w:r>
        <w:tab/>
      </w:r>
      <w:r w:rsidRPr="002933AF">
        <w:t>(</w:t>
      </w:r>
      <w:r>
        <w:t>3</w:t>
      </w:r>
      <w:r w:rsidR="00BC0A2A">
        <w:t>)</w:t>
      </w:r>
      <w:r w:rsidR="00BC0A2A">
        <w:tab/>
      </w:r>
      <w:r>
        <w:t>A notice under sub</w:t>
      </w:r>
      <w:r w:rsidR="00CD26D0">
        <w:t>section </w:t>
      </w:r>
      <w:r>
        <w:t>(1) must be in writing and be provided within the relevant prescribed time to the Regulatory Authority that granted the provider approval.</w:t>
      </w:r>
    </w:p>
    <w:p w14:paraId="613B533D" w14:textId="32104795" w:rsidR="00B9553F" w:rsidRDefault="00B9553F" w:rsidP="00C149CE">
      <w:pPr>
        <w:pStyle w:val="Subsection"/>
      </w:pPr>
      <w:r>
        <w:tab/>
      </w:r>
      <w:r w:rsidRPr="00FE5D85">
        <w:t>(4)</w:t>
      </w:r>
      <w:r>
        <w:tab/>
        <w:t>A notice under sub</w:t>
      </w:r>
      <w:r w:rsidR="00CD26D0">
        <w:t>section </w:t>
      </w:r>
      <w:r>
        <w:t>(2) must be in writing and be provided within the relevant prescribed time to</w:t>
      </w:r>
      <w:r w:rsidR="009A21D2">
        <w:t> — </w:t>
      </w:r>
    </w:p>
    <w:p w14:paraId="3BF52A8B" w14:textId="77777777" w:rsidR="00B9553F" w:rsidRDefault="00B9553F" w:rsidP="00C149CE">
      <w:pPr>
        <w:pStyle w:val="Indenta"/>
      </w:pPr>
      <w:r>
        <w:tab/>
      </w:r>
      <w:r w:rsidRPr="00FE5D85">
        <w:t>(a)</w:t>
      </w:r>
      <w:r>
        <w:tab/>
        <w:t>the Regulatory Authority that granted the service approval for the education and care service to which the notice relates; and</w:t>
      </w:r>
    </w:p>
    <w:p w14:paraId="60FA35C8" w14:textId="77777777" w:rsidR="00B9553F" w:rsidRPr="00F96841" w:rsidRDefault="00B9553F" w:rsidP="00C149CE">
      <w:pPr>
        <w:pStyle w:val="Indenta"/>
      </w:pPr>
      <w:r>
        <w:tab/>
      </w:r>
      <w:r w:rsidRPr="00FE5D85">
        <w:t>(b)</w:t>
      </w:r>
      <w:r>
        <w:tab/>
        <w:t>in the case of a family day care service, the Regulatory Authority in each participating jurisdiction in which the family day care service operates.</w:t>
      </w:r>
    </w:p>
    <w:p w14:paraId="6595C6AB" w14:textId="42E4F737" w:rsidR="00B9553F" w:rsidRDefault="00B9553F" w:rsidP="00C149CE">
      <w:pPr>
        <w:pStyle w:val="Heading5"/>
      </w:pPr>
      <w:bookmarkStart w:id="253" w:name="_Toc229660559"/>
      <w:r w:rsidRPr="009939C2">
        <w:rPr>
          <w:rStyle w:val="CharSectno"/>
        </w:rPr>
        <w:lastRenderedPageBreak/>
        <w:t>174A</w:t>
      </w:r>
      <w:r w:rsidRPr="00D57BB8">
        <w:tab/>
        <w:t>Family day care educator to notify certain information to approved provider</w:t>
      </w:r>
      <w:bookmarkEnd w:id="253"/>
      <w:r w:rsidRPr="00D57BB8">
        <w:t xml:space="preserve"> </w:t>
      </w:r>
    </w:p>
    <w:p w14:paraId="3DF36F38" w14:textId="0F95B43A" w:rsidR="00B9553F" w:rsidRDefault="00C253D5" w:rsidP="00F20BA1">
      <w:pPr>
        <w:pStyle w:val="Subsection"/>
      </w:pPr>
      <w:r>
        <w:tab/>
      </w:r>
      <w:r>
        <w:tab/>
      </w:r>
      <w:r w:rsidR="00B9553F" w:rsidRPr="00D57BB8">
        <w:t>A family day care educator who educates and cares for children as part of a family day care service must notify the approved provider of the service of the following information</w:t>
      </w:r>
      <w:r w:rsidR="009A21D2">
        <w:t> — </w:t>
      </w:r>
    </w:p>
    <w:p w14:paraId="3EFE917C" w14:textId="77777777" w:rsidR="00B9553F" w:rsidRDefault="00B9553F" w:rsidP="00C149CE">
      <w:pPr>
        <w:pStyle w:val="Indenta"/>
      </w:pPr>
      <w:r>
        <w:tab/>
        <w:t>(a)</w:t>
      </w:r>
      <w:r w:rsidRPr="00D57BB8">
        <w:tab/>
        <w:t>any serious inc</w:t>
      </w:r>
      <w:r>
        <w:t>ident that occurs while a child </w:t>
      </w:r>
      <w:r w:rsidRPr="00D57BB8">
        <w:t>is being educated and cared for by the educator as part of the service;</w:t>
      </w:r>
    </w:p>
    <w:p w14:paraId="4720093B" w14:textId="2F721A69" w:rsidR="00B9553F" w:rsidRDefault="00B9553F" w:rsidP="00C149CE">
      <w:pPr>
        <w:pStyle w:val="Indenta"/>
      </w:pPr>
      <w:r>
        <w:tab/>
        <w:t>(b)</w:t>
      </w:r>
      <w:r w:rsidRPr="00D57BB8">
        <w:tab/>
        <w:t>any complaints alleging</w:t>
      </w:r>
      <w:r w:rsidR="009A21D2">
        <w:t> — </w:t>
      </w:r>
    </w:p>
    <w:p w14:paraId="330EE557" w14:textId="77777777" w:rsidR="00B9553F" w:rsidRDefault="00B9553F" w:rsidP="00C149CE">
      <w:pPr>
        <w:pStyle w:val="Indenti"/>
      </w:pPr>
      <w:r>
        <w:tab/>
        <w:t>(i)</w:t>
      </w:r>
      <w:r w:rsidRPr="00D57BB8">
        <w:tab/>
        <w:t>that a serious incident has occurred or is occurring while a child was or is being educated and cared for by the educator; or</w:t>
      </w:r>
    </w:p>
    <w:p w14:paraId="5D810A54" w14:textId="77777777" w:rsidR="00B9553F" w:rsidRDefault="00B9553F" w:rsidP="00C149CE">
      <w:pPr>
        <w:pStyle w:val="Indenti"/>
      </w:pPr>
      <w:r>
        <w:tab/>
        <w:t>(ii)</w:t>
      </w:r>
      <w:r w:rsidRPr="00D57BB8">
        <w:tab/>
        <w:t>that this Law has been contravened;</w:t>
      </w:r>
    </w:p>
    <w:p w14:paraId="3A761C8C" w14:textId="77777777" w:rsidR="00B9553F" w:rsidRDefault="00B9553F" w:rsidP="00C149CE">
      <w:pPr>
        <w:pStyle w:val="Indenta"/>
      </w:pPr>
      <w:r>
        <w:tab/>
        <w:t>(c)</w:t>
      </w:r>
      <w:r w:rsidRPr="00D57BB8">
        <w:tab/>
        <w:t>information in respect of any other prescribed matters.</w:t>
      </w:r>
    </w:p>
    <w:p w14:paraId="6031ED24" w14:textId="277A8E17" w:rsidR="00B9553F" w:rsidRDefault="00C32DF3" w:rsidP="00766F51">
      <w:pPr>
        <w:pStyle w:val="Penstart"/>
      </w:pPr>
      <w:r>
        <w:tab/>
      </w:r>
      <w:r w:rsidR="00B9553F" w:rsidRPr="00D23E32">
        <w:t>Penalty:</w:t>
      </w:r>
      <w:r w:rsidR="00B9553F" w:rsidRPr="00D23E32">
        <w:tab/>
        <w:t>$2200.</w:t>
      </w:r>
    </w:p>
    <w:p w14:paraId="29C62C29" w14:textId="7F6AA598" w:rsidR="00B9553F" w:rsidRPr="00FA71C8" w:rsidRDefault="00B9553F" w:rsidP="00C149CE">
      <w:pPr>
        <w:pStyle w:val="Heading5"/>
      </w:pPr>
      <w:bookmarkStart w:id="254" w:name="_Toc229660560"/>
      <w:r w:rsidRPr="009939C2">
        <w:rPr>
          <w:rStyle w:val="CharSectno"/>
        </w:rPr>
        <w:t>175</w:t>
      </w:r>
      <w:r>
        <w:tab/>
        <w:t>Offence relating to requirement to keep e</w:t>
      </w:r>
      <w:r w:rsidRPr="00FA71C8">
        <w:t>nrolment and other documents</w:t>
      </w:r>
      <w:bookmarkEnd w:id="254"/>
    </w:p>
    <w:p w14:paraId="30CC7BFF" w14:textId="4A28AEDC" w:rsidR="00B9553F" w:rsidRPr="00CF1150" w:rsidRDefault="00B9553F" w:rsidP="007C58CB">
      <w:pPr>
        <w:pStyle w:val="Subsection"/>
      </w:pPr>
      <w:r w:rsidRPr="00CF1150">
        <w:tab/>
        <w:t>(1)</w:t>
      </w:r>
      <w:r w:rsidRPr="00CF1150">
        <w:tab/>
        <w:t>A</w:t>
      </w:r>
      <w:r>
        <w:t>n approved provider</w:t>
      </w:r>
      <w:r w:rsidRPr="00CF1150">
        <w:t xml:space="preserve"> </w:t>
      </w:r>
      <w:r>
        <w:t>of an education and care service</w:t>
      </w:r>
      <w:r w:rsidRPr="00CF1150">
        <w:t xml:space="preserve"> must keep the prescribed documents available for inspect</w:t>
      </w:r>
      <w:r>
        <w:t>ion by an authorised officer in </w:t>
      </w:r>
      <w:r w:rsidRPr="00CF1150">
        <w:t>accordance with this section.</w:t>
      </w:r>
    </w:p>
    <w:p w14:paraId="2FBDBEA7" w14:textId="5C116C63" w:rsidR="00B9553F" w:rsidRPr="00D23E32" w:rsidRDefault="00C32DF3" w:rsidP="00766F51">
      <w:pPr>
        <w:pStyle w:val="Penstart"/>
      </w:pPr>
      <w:r>
        <w:tab/>
      </w:r>
      <w:r w:rsidR="00B9553F" w:rsidRPr="00D23E32">
        <w:t>Penalty:</w:t>
      </w:r>
      <w:r w:rsidR="00B9553F" w:rsidRPr="00D23E32">
        <w:tab/>
        <w:t>$4500, in the case of an individual.</w:t>
      </w:r>
    </w:p>
    <w:p w14:paraId="1D47DE6B" w14:textId="26B62B8B" w:rsidR="00B9553F" w:rsidRPr="00D23E32" w:rsidRDefault="00B9553F" w:rsidP="00766F51">
      <w:pPr>
        <w:pStyle w:val="Penstart"/>
      </w:pPr>
      <w:r w:rsidRPr="00D23E32">
        <w:tab/>
      </w:r>
      <w:r w:rsidR="00C32DF3">
        <w:tab/>
      </w:r>
      <w:r w:rsidR="00C32DF3">
        <w:tab/>
      </w:r>
      <w:r w:rsidRPr="00D23E32">
        <w:t>$22 900, in any other case.</w:t>
      </w:r>
    </w:p>
    <w:p w14:paraId="692C68DD" w14:textId="7BBA82D2" w:rsidR="00B9553F" w:rsidRPr="00CF1150" w:rsidRDefault="00B9553F" w:rsidP="007C58CB">
      <w:pPr>
        <w:pStyle w:val="Subsection"/>
        <w:keepNext/>
      </w:pPr>
      <w:r w:rsidRPr="00CF1150">
        <w:tab/>
        <w:t>(2)</w:t>
      </w:r>
      <w:r w:rsidRPr="00CF1150">
        <w:tab/>
        <w:t>Documents referred to in sub</w:t>
      </w:r>
      <w:r w:rsidR="00CD26D0">
        <w:t>section </w:t>
      </w:r>
      <w:r w:rsidRPr="00CF1150">
        <w:t>(1)</w:t>
      </w:r>
      <w:r w:rsidR="009A21D2">
        <w:t> — </w:t>
      </w:r>
    </w:p>
    <w:p w14:paraId="67BFD6C0" w14:textId="55B839B7" w:rsidR="00B9553F" w:rsidRPr="00CF1150" w:rsidRDefault="00B9553F" w:rsidP="007C58CB">
      <w:pPr>
        <w:pStyle w:val="Indenta"/>
      </w:pPr>
      <w:r w:rsidRPr="00CF1150">
        <w:tab/>
        <w:t>(a)</w:t>
      </w:r>
      <w:r w:rsidRPr="00CF1150">
        <w:tab/>
        <w:t>must</w:t>
      </w:r>
      <w:r>
        <w:t>,</w:t>
      </w:r>
      <w:r w:rsidRPr="00CF1150">
        <w:t xml:space="preserve"> </w:t>
      </w:r>
      <w:r>
        <w:t xml:space="preserve">to the extent practicable, </w:t>
      </w:r>
      <w:r w:rsidRPr="00CF1150">
        <w:t xml:space="preserve">be kept at the </w:t>
      </w:r>
      <w:r>
        <w:t xml:space="preserve">education and care service </w:t>
      </w:r>
      <w:r w:rsidRPr="00CF1150">
        <w:t>premises if they relate to</w:t>
      </w:r>
      <w:r w:rsidR="009A21D2">
        <w:t> — </w:t>
      </w:r>
    </w:p>
    <w:p w14:paraId="459E763E" w14:textId="77777777" w:rsidR="00B9553F" w:rsidRPr="00CF1150" w:rsidRDefault="00B9553F" w:rsidP="007C58CB">
      <w:pPr>
        <w:pStyle w:val="Indenti"/>
      </w:pPr>
      <w:r w:rsidRPr="00CF1150">
        <w:tab/>
        <w:t>(i)</w:t>
      </w:r>
      <w:r w:rsidRPr="00CF1150">
        <w:tab/>
        <w:t>the operation of the service; or</w:t>
      </w:r>
    </w:p>
    <w:p w14:paraId="6B2AF0FA" w14:textId="77777777" w:rsidR="00B9553F" w:rsidRPr="00CF1150" w:rsidRDefault="00B9553F" w:rsidP="007C58CB">
      <w:pPr>
        <w:pStyle w:val="Indenti"/>
      </w:pPr>
      <w:r w:rsidRPr="00CF1150">
        <w:tab/>
        <w:t>(ii)</w:t>
      </w:r>
      <w:r w:rsidRPr="00CF1150">
        <w:tab/>
        <w:t xml:space="preserve">any staff member employed </w:t>
      </w:r>
      <w:r>
        <w:t xml:space="preserve">or engaged by </w:t>
      </w:r>
      <w:r w:rsidRPr="00CF1150">
        <w:t>the service; or</w:t>
      </w:r>
    </w:p>
    <w:p w14:paraId="696B9975" w14:textId="4A1D475B" w:rsidR="00B9553F" w:rsidRPr="00CF1150" w:rsidRDefault="00B9553F" w:rsidP="007C58CB">
      <w:pPr>
        <w:pStyle w:val="Indenti"/>
      </w:pPr>
      <w:r w:rsidRPr="00CF1150">
        <w:tab/>
        <w:t>(iii)</w:t>
      </w:r>
      <w:r w:rsidRPr="00CF1150">
        <w:tab/>
        <w:t>any child cared for, or educated at, those premises</w:t>
      </w:r>
      <w:r w:rsidR="009A21D2">
        <w:t> — </w:t>
      </w:r>
    </w:p>
    <w:p w14:paraId="5FEB1A68" w14:textId="7054A347" w:rsidR="00B9553F" w:rsidRPr="00CF1150" w:rsidRDefault="007C58CB" w:rsidP="007C58CB">
      <w:pPr>
        <w:pStyle w:val="Indenta"/>
      </w:pPr>
      <w:r>
        <w:lastRenderedPageBreak/>
        <w:tab/>
      </w:r>
      <w:r>
        <w:tab/>
      </w:r>
      <w:r w:rsidR="00B9553F" w:rsidRPr="00CF1150">
        <w:t>in the previous 12 months; and</w:t>
      </w:r>
    </w:p>
    <w:p w14:paraId="5961001D" w14:textId="77777777" w:rsidR="00B9553F" w:rsidRDefault="00B9553F" w:rsidP="007C58CB">
      <w:pPr>
        <w:pStyle w:val="Indenta"/>
      </w:pPr>
      <w:r w:rsidRPr="00CF1150">
        <w:tab/>
        <w:t>(b)</w:t>
      </w:r>
      <w:r w:rsidRPr="00CF1150">
        <w:tab/>
        <w:t>in any other case, must be kept at a place, and in a manner, that they are readily accessible by an authorised officer.</w:t>
      </w:r>
    </w:p>
    <w:p w14:paraId="4C0B6F37" w14:textId="5DD982E3" w:rsidR="00B9553F" w:rsidRPr="00CF1150" w:rsidRDefault="00B9553F" w:rsidP="00C149CE">
      <w:pPr>
        <w:pStyle w:val="Subsection"/>
      </w:pPr>
      <w:r w:rsidRPr="00CF1150">
        <w:tab/>
        <w:t>(3)</w:t>
      </w:r>
      <w:r w:rsidRPr="00CF1150">
        <w:tab/>
        <w:t xml:space="preserve">A family day </w:t>
      </w:r>
      <w:r>
        <w:t>care educator</w:t>
      </w:r>
      <w:r w:rsidRPr="00CF1150">
        <w:t xml:space="preserve"> who </w:t>
      </w:r>
      <w:r>
        <w:t xml:space="preserve">educates and </w:t>
      </w:r>
      <w:r w:rsidRPr="00CF1150">
        <w:t>cares for a child</w:t>
      </w:r>
      <w:r w:rsidRPr="00493535">
        <w:t xml:space="preserve"> </w:t>
      </w:r>
      <w:r w:rsidRPr="00CF1150">
        <w:t xml:space="preserve">at </w:t>
      </w:r>
      <w:r>
        <w:t>a</w:t>
      </w:r>
      <w:r w:rsidRPr="00CF1150">
        <w:t xml:space="preserve"> residence or </w:t>
      </w:r>
      <w:r>
        <w:t>approved family day care venue</w:t>
      </w:r>
      <w:r w:rsidRPr="00CF1150">
        <w:t xml:space="preserve">, as </w:t>
      </w:r>
      <w:r>
        <w:t>part of a family day care service</w:t>
      </w:r>
      <w:r w:rsidRPr="00CF1150">
        <w:t>, must keep the prescribed documents available for inspection by an authorised officer at that residence or venue.</w:t>
      </w:r>
    </w:p>
    <w:p w14:paraId="6DB65E3B" w14:textId="718C6F61" w:rsidR="00B9553F" w:rsidRDefault="00C32DF3" w:rsidP="00766F51">
      <w:pPr>
        <w:pStyle w:val="Penstart"/>
      </w:pPr>
      <w:r>
        <w:tab/>
      </w:r>
      <w:r w:rsidR="00B9553F" w:rsidRPr="00D23E32">
        <w:t>Penalty:</w:t>
      </w:r>
      <w:r w:rsidR="00B9553F" w:rsidRPr="00D23E32">
        <w:tab/>
        <w:t>$4500.</w:t>
      </w:r>
    </w:p>
    <w:p w14:paraId="1563F847" w14:textId="2BF9B912" w:rsidR="00B9553F" w:rsidRPr="0083229B" w:rsidRDefault="00B9553F" w:rsidP="007C0552">
      <w:pPr>
        <w:pStyle w:val="Heading2"/>
      </w:pPr>
      <w:bookmarkStart w:id="255" w:name="_Toc229656087"/>
      <w:bookmarkStart w:id="256" w:name="_Toc229660561"/>
      <w:r w:rsidRPr="00C32DF3">
        <w:rPr>
          <w:rStyle w:val="CharPartNo"/>
        </w:rPr>
        <w:lastRenderedPageBreak/>
        <w:t>Part 7</w:t>
      </w:r>
      <w:r w:rsidR="009A21D2" w:rsidRPr="00C32DF3">
        <w:t> — </w:t>
      </w:r>
      <w:r w:rsidRPr="00C32DF3">
        <w:rPr>
          <w:rStyle w:val="CharPartText"/>
        </w:rPr>
        <w:t>Compliance with this Law</w:t>
      </w:r>
      <w:bookmarkEnd w:id="255"/>
      <w:bookmarkEnd w:id="256"/>
    </w:p>
    <w:p w14:paraId="37387F61" w14:textId="455E1D5E" w:rsidR="00B9553F" w:rsidRDefault="00965F41" w:rsidP="00213EBD">
      <w:pPr>
        <w:pStyle w:val="Heading3"/>
      </w:pPr>
      <w:bookmarkStart w:id="257" w:name="_Toc229656088"/>
      <w:bookmarkStart w:id="258" w:name="_Toc229660562"/>
      <w:r w:rsidRPr="00965F41">
        <w:rPr>
          <w:rStyle w:val="CharDivNo"/>
        </w:rPr>
        <w:t>Division 1</w:t>
      </w:r>
      <w:r w:rsidR="009A21D2">
        <w:t> — </w:t>
      </w:r>
      <w:r w:rsidR="00B9553F" w:rsidRPr="00701162">
        <w:rPr>
          <w:rStyle w:val="CharDivText"/>
        </w:rPr>
        <w:t>Notices</w:t>
      </w:r>
      <w:bookmarkEnd w:id="257"/>
      <w:bookmarkEnd w:id="258"/>
    </w:p>
    <w:p w14:paraId="0D7B7FF0" w14:textId="29C9FD81" w:rsidR="00B9553F" w:rsidRDefault="00B9553F" w:rsidP="00C149CE">
      <w:pPr>
        <w:pStyle w:val="Heading5"/>
      </w:pPr>
      <w:bookmarkStart w:id="259" w:name="_Toc229660563"/>
      <w:r w:rsidRPr="009939C2">
        <w:rPr>
          <w:rStyle w:val="CharSectno"/>
        </w:rPr>
        <w:t>176</w:t>
      </w:r>
      <w:r>
        <w:tab/>
        <w:t>Compliance directions</w:t>
      </w:r>
      <w:bookmarkEnd w:id="259"/>
    </w:p>
    <w:p w14:paraId="55E7C98B" w14:textId="6AD1AE50" w:rsidR="00B9553F" w:rsidRDefault="00B9553F" w:rsidP="00C149CE">
      <w:pPr>
        <w:pStyle w:val="Subsection"/>
      </w:pPr>
      <w:r>
        <w:tab/>
      </w:r>
      <w:r w:rsidRPr="00EC7F99">
        <w:t>(1)</w:t>
      </w:r>
      <w:r>
        <w:tab/>
        <w:t xml:space="preserve">This </w:t>
      </w:r>
      <w:r w:rsidR="00CD26D0">
        <w:t>section </w:t>
      </w:r>
      <w:r>
        <w:t xml:space="preserve">applies if the </w:t>
      </w:r>
      <w:r w:rsidRPr="00EC7F99">
        <w:t>Regulatory Authority</w:t>
      </w:r>
      <w:r>
        <w:rPr>
          <w:i/>
        </w:rPr>
        <w:t xml:space="preserve"> </w:t>
      </w:r>
      <w:r>
        <w:t>is satisfied that an education and care service has not complied with a provision of this Law that is prescribed by the national regulations.</w:t>
      </w:r>
    </w:p>
    <w:p w14:paraId="382BAB8B" w14:textId="77777777" w:rsidR="00B9553F" w:rsidRDefault="00B9553F" w:rsidP="00C149CE">
      <w:pPr>
        <w:pStyle w:val="Subsection"/>
      </w:pPr>
      <w:r>
        <w:tab/>
      </w:r>
      <w:r w:rsidRPr="00A75DA5">
        <w:t>(2)</w:t>
      </w:r>
      <w:r>
        <w:tab/>
        <w:t xml:space="preserve">The Regulatory Authority may give the approved provider a written direction (a </w:t>
      </w:r>
      <w:r>
        <w:rPr>
          <w:b/>
          <w:i/>
        </w:rPr>
        <w:t>compliance direction</w:t>
      </w:r>
      <w:r>
        <w:t>) requiring the approved provider to take the steps specified in the direction to comply with that provision.</w:t>
      </w:r>
    </w:p>
    <w:p w14:paraId="6219D4C4" w14:textId="237ACFF0" w:rsidR="00B9553F" w:rsidRDefault="00B9553F" w:rsidP="00C149CE">
      <w:pPr>
        <w:pStyle w:val="Subsection"/>
      </w:pPr>
      <w:r>
        <w:tab/>
      </w:r>
      <w:r w:rsidRPr="009776E9">
        <w:t>(</w:t>
      </w:r>
      <w:r>
        <w:t>3</w:t>
      </w:r>
      <w:r w:rsidRPr="009776E9">
        <w:t>)</w:t>
      </w:r>
      <w:r>
        <w:tab/>
        <w:t>An approved provider must comply with a direction under sub</w:t>
      </w:r>
      <w:r w:rsidR="00CD26D0">
        <w:t>section </w:t>
      </w:r>
      <w:r>
        <w:t>(2) within the period (being not less than 14 days) specified in the direction.</w:t>
      </w:r>
    </w:p>
    <w:p w14:paraId="14045745" w14:textId="08BF5478" w:rsidR="00B9553F" w:rsidRPr="00D23E32" w:rsidRDefault="00C32DF3" w:rsidP="00766F51">
      <w:pPr>
        <w:pStyle w:val="Penstart"/>
      </w:pPr>
      <w:r>
        <w:tab/>
      </w:r>
      <w:r w:rsidR="00B9553F" w:rsidRPr="00D23E32">
        <w:t>Penalty:</w:t>
      </w:r>
      <w:r w:rsidR="00B9553F" w:rsidRPr="00D23E32">
        <w:tab/>
        <w:t>$2200, in the case of an individual.</w:t>
      </w:r>
    </w:p>
    <w:p w14:paraId="0594B368" w14:textId="064A2DF2" w:rsidR="00B9553F" w:rsidRPr="00D23E32" w:rsidRDefault="00B9553F" w:rsidP="00766F51">
      <w:pPr>
        <w:pStyle w:val="Penstart"/>
      </w:pPr>
      <w:r w:rsidRPr="00D23E32">
        <w:tab/>
      </w:r>
      <w:r w:rsidR="00C32DF3">
        <w:tab/>
      </w:r>
      <w:r w:rsidR="00C32DF3">
        <w:tab/>
      </w:r>
      <w:r w:rsidRPr="00D23E32">
        <w:t>$11 400, in any other case.</w:t>
      </w:r>
    </w:p>
    <w:p w14:paraId="34B35F3E" w14:textId="62BCD1E6" w:rsidR="00B9553F" w:rsidRDefault="00B9553F" w:rsidP="00C149CE">
      <w:pPr>
        <w:pStyle w:val="Heading5"/>
      </w:pPr>
      <w:bookmarkStart w:id="260" w:name="_Toc229660564"/>
      <w:r w:rsidRPr="009939C2">
        <w:rPr>
          <w:rStyle w:val="CharSectno"/>
        </w:rPr>
        <w:t>177</w:t>
      </w:r>
      <w:r>
        <w:tab/>
        <w:t>Compliance notices</w:t>
      </w:r>
      <w:bookmarkEnd w:id="260"/>
    </w:p>
    <w:p w14:paraId="6059ABC8" w14:textId="2DC8237D" w:rsidR="00B9553F" w:rsidRDefault="00B9553F" w:rsidP="00C149CE">
      <w:pPr>
        <w:pStyle w:val="Subsection"/>
      </w:pPr>
      <w:r>
        <w:tab/>
      </w:r>
      <w:r w:rsidRPr="00EC7F99">
        <w:t>(1)</w:t>
      </w:r>
      <w:r>
        <w:tab/>
        <w:t xml:space="preserve">This </w:t>
      </w:r>
      <w:r w:rsidR="00CD26D0">
        <w:t>section </w:t>
      </w:r>
      <w:r>
        <w:t xml:space="preserve">applies if the </w:t>
      </w:r>
      <w:r w:rsidRPr="00EC7F99">
        <w:t>Regulatory Authority</w:t>
      </w:r>
      <w:r>
        <w:rPr>
          <w:i/>
        </w:rPr>
        <w:t xml:space="preserve"> </w:t>
      </w:r>
      <w:r>
        <w:t>is satisfied that an education and care service is not complying with any provision of this Law.</w:t>
      </w:r>
    </w:p>
    <w:p w14:paraId="6B2004D3" w14:textId="77777777" w:rsidR="00B9553F" w:rsidRDefault="00B9553F" w:rsidP="00C149CE">
      <w:pPr>
        <w:pStyle w:val="Subsection"/>
      </w:pPr>
      <w:r>
        <w:tab/>
      </w:r>
      <w:r w:rsidRPr="00A75DA5">
        <w:t>(2)</w:t>
      </w:r>
      <w:r>
        <w:tab/>
        <w:t xml:space="preserve">The Regulatory Authority may give the approved provider a notice (a </w:t>
      </w:r>
      <w:r>
        <w:rPr>
          <w:b/>
          <w:i/>
        </w:rPr>
        <w:t>compliance notice</w:t>
      </w:r>
      <w:r>
        <w:t>) requiring the approved provider to take the steps specified in the notice to comply with that provision.</w:t>
      </w:r>
    </w:p>
    <w:p w14:paraId="52EBA461" w14:textId="762C6A7B" w:rsidR="00B9553F" w:rsidRDefault="00B9553F" w:rsidP="00C149CE">
      <w:pPr>
        <w:pStyle w:val="Subsection"/>
      </w:pPr>
      <w:r>
        <w:tab/>
      </w:r>
      <w:r w:rsidRPr="009776E9">
        <w:t>(</w:t>
      </w:r>
      <w:r>
        <w:t>3</w:t>
      </w:r>
      <w:r w:rsidRPr="009776E9">
        <w:t>)</w:t>
      </w:r>
      <w:r>
        <w:tab/>
        <w:t>An approved provider must comply with a compliance notice under sub</w:t>
      </w:r>
      <w:r w:rsidR="00CD26D0">
        <w:t>section </w:t>
      </w:r>
      <w:r>
        <w:t>(2) within the period (being not less than 14 days) specified in the notice.</w:t>
      </w:r>
    </w:p>
    <w:p w14:paraId="350DFF65" w14:textId="605A6DA4" w:rsidR="00B9553F" w:rsidRPr="00D23E32" w:rsidRDefault="00C32DF3" w:rsidP="00C32DF3">
      <w:pPr>
        <w:pStyle w:val="Penstart"/>
        <w:keepNext/>
      </w:pPr>
      <w:r>
        <w:tab/>
      </w:r>
      <w:r w:rsidR="00B9553F" w:rsidRPr="00D23E32">
        <w:t>Penalty:</w:t>
      </w:r>
      <w:r w:rsidR="00B9553F" w:rsidRPr="00D23E32">
        <w:tab/>
        <w:t>$6800, in the case of an individual.</w:t>
      </w:r>
    </w:p>
    <w:p w14:paraId="750B9D94" w14:textId="0CD90E70" w:rsidR="00B9553F" w:rsidRPr="00D23E32" w:rsidRDefault="00C32DF3" w:rsidP="00766F51">
      <w:pPr>
        <w:pStyle w:val="Penstart"/>
      </w:pPr>
      <w:r>
        <w:tab/>
      </w:r>
      <w:r>
        <w:tab/>
      </w:r>
      <w:r w:rsidR="00B9553F" w:rsidRPr="00D23E32">
        <w:tab/>
        <w:t>$34 400, in any other case.</w:t>
      </w:r>
    </w:p>
    <w:p w14:paraId="59A93970" w14:textId="67F76AF0" w:rsidR="00B9553F" w:rsidRPr="00746410" w:rsidRDefault="00B9553F" w:rsidP="00C149CE">
      <w:pPr>
        <w:pStyle w:val="Heading5"/>
      </w:pPr>
      <w:bookmarkStart w:id="261" w:name="_Toc229660565"/>
      <w:r w:rsidRPr="009939C2">
        <w:rPr>
          <w:rStyle w:val="CharSectno"/>
        </w:rPr>
        <w:lastRenderedPageBreak/>
        <w:t>178</w:t>
      </w:r>
      <w:r w:rsidRPr="00746410">
        <w:tab/>
      </w:r>
      <w:r>
        <w:t>Notice to suspend education and care by a family day care educator</w:t>
      </w:r>
      <w:bookmarkEnd w:id="261"/>
    </w:p>
    <w:p w14:paraId="4C0D757F" w14:textId="46D02014" w:rsidR="00B9553F" w:rsidRDefault="00B9553F" w:rsidP="00C149CE">
      <w:pPr>
        <w:pStyle w:val="Subsection"/>
      </w:pPr>
      <w:r>
        <w:tab/>
        <w:t>(1</w:t>
      </w:r>
      <w:r w:rsidRPr="00744E65">
        <w:t>)</w:t>
      </w:r>
      <w:r>
        <w:tab/>
        <w:t xml:space="preserve">This </w:t>
      </w:r>
      <w:r w:rsidR="00CD26D0">
        <w:t>section </w:t>
      </w:r>
      <w:r>
        <w:t>applies if the Regulatory Authority is satisfied that because of the conduct of, or the inadequacy of the service provided by, a family day care educator engaged by or registered with a family day care service</w:t>
      </w:r>
      <w:r w:rsidR="009A21D2">
        <w:t> — </w:t>
      </w:r>
    </w:p>
    <w:p w14:paraId="24AB6523" w14:textId="02244255" w:rsidR="00B9553F" w:rsidRDefault="00B9553F" w:rsidP="00C149CE">
      <w:pPr>
        <w:pStyle w:val="Indenta"/>
      </w:pPr>
      <w:r>
        <w:tab/>
      </w:r>
      <w:r w:rsidRPr="0092224C">
        <w:t>(a)</w:t>
      </w:r>
      <w:r>
        <w:tab/>
        <w:t xml:space="preserve">the approved provider or </w:t>
      </w:r>
      <w:r w:rsidRPr="00D57BB8">
        <w:t>a nominated</w:t>
      </w:r>
      <w:r>
        <w:t xml:space="preserve"> supervisor of an approved family day care service is not complying with any provision of this Law; or</w:t>
      </w:r>
    </w:p>
    <w:p w14:paraId="5E53BA58" w14:textId="77777777" w:rsidR="00B9553F" w:rsidRDefault="00B9553F" w:rsidP="00C149CE">
      <w:pPr>
        <w:pStyle w:val="Indenta"/>
      </w:pPr>
      <w:r>
        <w:tab/>
      </w:r>
      <w:r w:rsidRPr="0092224C">
        <w:t>(b)</w:t>
      </w:r>
      <w:r>
        <w:tab/>
        <w:t>there is a risk to the safety, health or wellbeing of children being educated and cared for by the family day care educator.</w:t>
      </w:r>
    </w:p>
    <w:p w14:paraId="4D209883" w14:textId="2DF14C16" w:rsidR="00B9553F" w:rsidRDefault="00B9553F" w:rsidP="00C149CE">
      <w:pPr>
        <w:pStyle w:val="Subsection"/>
      </w:pPr>
      <w:r>
        <w:tab/>
      </w:r>
      <w:r w:rsidRPr="00A75DA5">
        <w:t>(2)</w:t>
      </w:r>
      <w:r>
        <w:tab/>
        <w:t>The Regulatory Authority may give the approved provider, the nominated supervisor (if applicable) and the educator a notice (</w:t>
      </w:r>
      <w:r w:rsidRPr="005C3157">
        <w:rPr>
          <w:b/>
          <w:i/>
        </w:rPr>
        <w:t>show cause notice</w:t>
      </w:r>
      <w:r>
        <w:t>) stating</w:t>
      </w:r>
      <w:r w:rsidR="009A21D2">
        <w:t> — </w:t>
      </w:r>
    </w:p>
    <w:p w14:paraId="7687AB8F" w14:textId="77777777" w:rsidR="00B9553F" w:rsidRDefault="00B9553F" w:rsidP="00C149CE">
      <w:pPr>
        <w:pStyle w:val="Indenta"/>
      </w:pPr>
      <w:r>
        <w:tab/>
      </w:r>
      <w:r w:rsidRPr="005C3157">
        <w:t>(a)</w:t>
      </w:r>
      <w:r w:rsidRPr="005C3157">
        <w:tab/>
      </w:r>
      <w:r>
        <w:t>that the Regulatory Authority intends to give the approved provider a notice directing the provider to suspend the provision of education and care by the educator; and</w:t>
      </w:r>
    </w:p>
    <w:p w14:paraId="4DCD8236" w14:textId="77777777" w:rsidR="00B9553F" w:rsidRDefault="00B9553F" w:rsidP="00C149CE">
      <w:pPr>
        <w:pStyle w:val="Indenta"/>
      </w:pPr>
      <w:r>
        <w:tab/>
        <w:t>(b</w:t>
      </w:r>
      <w:r w:rsidRPr="007F134F">
        <w:t>)</w:t>
      </w:r>
      <w:r>
        <w:tab/>
        <w:t>the reasons for the proposed direction; and</w:t>
      </w:r>
    </w:p>
    <w:p w14:paraId="600935CB" w14:textId="77777777" w:rsidR="00B9553F" w:rsidRDefault="00B9553F" w:rsidP="00C149CE">
      <w:pPr>
        <w:pStyle w:val="Indenta"/>
      </w:pPr>
      <w:r>
        <w:tab/>
        <w:t>(c</w:t>
      </w:r>
      <w:r w:rsidRPr="009C2AA7">
        <w:t>)</w:t>
      </w:r>
      <w:r w:rsidRPr="009C2AA7">
        <w:tab/>
      </w:r>
      <w:r>
        <w:t>that the approved provider, nominated supervisor or educator, (as the case requires) may, within 14 days after the show cause notice is given, make submissions to the Regulatory Authority in respect of the proposed direction.</w:t>
      </w:r>
    </w:p>
    <w:p w14:paraId="5C61A754" w14:textId="77777777" w:rsidR="00B9553F" w:rsidRDefault="00B9553F" w:rsidP="00C149CE">
      <w:pPr>
        <w:pStyle w:val="Subsection"/>
      </w:pPr>
      <w:r>
        <w:tab/>
      </w:r>
      <w:r w:rsidRPr="00AF3785">
        <w:t>(3)</w:t>
      </w:r>
      <w:r>
        <w:tab/>
        <w:t>The show cause notice must be served by delivering it personally to the family day care educator.</w:t>
      </w:r>
    </w:p>
    <w:p w14:paraId="6C20F523" w14:textId="4007C656" w:rsidR="00B9553F" w:rsidRDefault="00B9553F" w:rsidP="00C149CE">
      <w:pPr>
        <w:pStyle w:val="Subsection"/>
      </w:pPr>
      <w:r>
        <w:tab/>
        <w:t>(4</w:t>
      </w:r>
      <w:r w:rsidRPr="00AD4C5E">
        <w:t>)</w:t>
      </w:r>
      <w:r w:rsidRPr="00AD4C5E">
        <w:tab/>
      </w:r>
      <w:r>
        <w:t>The Regulatory Authority</w:t>
      </w:r>
      <w:r w:rsidR="009A21D2">
        <w:t> — </w:t>
      </w:r>
    </w:p>
    <w:p w14:paraId="47692D7C" w14:textId="6915095E" w:rsidR="00B9553F" w:rsidRDefault="00B9553F" w:rsidP="00C149CE">
      <w:pPr>
        <w:pStyle w:val="Indenta"/>
      </w:pPr>
      <w:r>
        <w:tab/>
      </w:r>
      <w:r w:rsidRPr="00F35F59">
        <w:t>(a)</w:t>
      </w:r>
      <w:r>
        <w:tab/>
        <w:t>must consider any submissions from the approved provider, the nominated supervisor and the family day care educator received within the time allowed by sub</w:t>
      </w:r>
      <w:r w:rsidR="00CD26D0">
        <w:t>section </w:t>
      </w:r>
      <w:r>
        <w:t xml:space="preserve">(2)(c); and </w:t>
      </w:r>
    </w:p>
    <w:p w14:paraId="2902CBEF" w14:textId="77777777" w:rsidR="00B9553F" w:rsidRDefault="00B9553F" w:rsidP="00C149CE">
      <w:pPr>
        <w:pStyle w:val="Indenta"/>
      </w:pPr>
      <w:r>
        <w:lastRenderedPageBreak/>
        <w:tab/>
      </w:r>
      <w:r w:rsidRPr="00F35F59">
        <w:t>(b)</w:t>
      </w:r>
      <w:r>
        <w:tab/>
        <w:t>may consider any other submissions and any matters the Regulatory Authority considers relevant; and</w:t>
      </w:r>
    </w:p>
    <w:p w14:paraId="6B565A27" w14:textId="03DCA980" w:rsidR="00B9553F" w:rsidRDefault="00B9553F" w:rsidP="00C149CE">
      <w:pPr>
        <w:pStyle w:val="Indenta"/>
      </w:pPr>
      <w:r>
        <w:tab/>
        <w:t>(c</w:t>
      </w:r>
      <w:r w:rsidRPr="00AF3785">
        <w:t>)</w:t>
      </w:r>
      <w:r>
        <w:tab/>
        <w:t>may</w:t>
      </w:r>
      <w:r w:rsidR="009A21D2">
        <w:t> — </w:t>
      </w:r>
    </w:p>
    <w:p w14:paraId="6ACD6B33" w14:textId="77777777" w:rsidR="00B9553F" w:rsidRDefault="00B9553F" w:rsidP="00C149CE">
      <w:pPr>
        <w:pStyle w:val="Indenti"/>
      </w:pPr>
      <w:r>
        <w:tab/>
      </w:r>
      <w:r w:rsidRPr="00F35F59">
        <w:t>(i)</w:t>
      </w:r>
      <w:r>
        <w:tab/>
        <w:t xml:space="preserve">give the approved provider a notice </w:t>
      </w:r>
      <w:r w:rsidRPr="00CF1150">
        <w:t>direct</w:t>
      </w:r>
      <w:r>
        <w:t>ing</w:t>
      </w:r>
      <w:r w:rsidRPr="00CF1150">
        <w:t xml:space="preserve"> the </w:t>
      </w:r>
      <w:r>
        <w:t>provider</w:t>
      </w:r>
      <w:r w:rsidRPr="00CF1150">
        <w:t xml:space="preserve"> to suspend the provision of </w:t>
      </w:r>
      <w:r>
        <w:t>education and care of children by the family day care educator; or</w:t>
      </w:r>
    </w:p>
    <w:p w14:paraId="6596660E" w14:textId="77777777" w:rsidR="00B9553F" w:rsidRDefault="00B9553F" w:rsidP="00C149CE">
      <w:pPr>
        <w:pStyle w:val="Indenti"/>
      </w:pPr>
      <w:r>
        <w:tab/>
      </w:r>
      <w:r w:rsidRPr="00F35F59">
        <w:t>(ii)</w:t>
      </w:r>
      <w:r>
        <w:tab/>
        <w:t>decide not to give that direction.</w:t>
      </w:r>
    </w:p>
    <w:p w14:paraId="55D621E4" w14:textId="39613D3D" w:rsidR="00B9553F" w:rsidRPr="00F35F59" w:rsidRDefault="00B9553F" w:rsidP="00C149CE">
      <w:pPr>
        <w:pStyle w:val="Subsection"/>
      </w:pPr>
      <w:r>
        <w:tab/>
      </w:r>
      <w:r w:rsidRPr="00F35F59">
        <w:t>(5)</w:t>
      </w:r>
      <w:r>
        <w:tab/>
        <w:t>The Regulatory Authority must give the family day care educator a notice of the decision under sub</w:t>
      </w:r>
      <w:r w:rsidR="00CD26D0">
        <w:t>section </w:t>
      </w:r>
      <w:r>
        <w:t>(4).</w:t>
      </w:r>
    </w:p>
    <w:p w14:paraId="12DF1CDF" w14:textId="664FFF7E" w:rsidR="00B9553F" w:rsidRDefault="00B9553F" w:rsidP="00C149CE">
      <w:pPr>
        <w:pStyle w:val="Subsection"/>
      </w:pPr>
      <w:r>
        <w:tab/>
      </w:r>
      <w:r w:rsidRPr="00E67B78">
        <w:t>(</w:t>
      </w:r>
      <w:r>
        <w:t>6</w:t>
      </w:r>
      <w:r w:rsidRPr="00E67B78">
        <w:t>)</w:t>
      </w:r>
      <w:r>
        <w:tab/>
        <w:t>If the Regulatory Authority decides not to give the direction to suspend, the Regulatory Authority must give the approved provider notice of the decision.</w:t>
      </w:r>
    </w:p>
    <w:p w14:paraId="3E954172" w14:textId="0F70A490" w:rsidR="00B9553F" w:rsidRDefault="00B9553F" w:rsidP="00002C68">
      <w:pPr>
        <w:pStyle w:val="Subsection"/>
      </w:pPr>
      <w:r w:rsidRPr="00CF1150">
        <w:tab/>
        <w:t>(</w:t>
      </w:r>
      <w:r>
        <w:t>7</w:t>
      </w:r>
      <w:r w:rsidRPr="00CF1150">
        <w:t>)</w:t>
      </w:r>
      <w:r w:rsidRPr="00CF1150">
        <w:tab/>
        <w:t xml:space="preserve">A person must </w:t>
      </w:r>
      <w:r>
        <w:t>comply with a direction under sub</w:t>
      </w:r>
      <w:r w:rsidR="00CD26D0">
        <w:t>section </w:t>
      </w:r>
      <w:r>
        <w:t>(4)</w:t>
      </w:r>
      <w:r w:rsidRPr="00CF1150">
        <w:t>.</w:t>
      </w:r>
    </w:p>
    <w:p w14:paraId="7EFC958A" w14:textId="321E1FDF" w:rsidR="00B9553F" w:rsidRPr="00D23E32" w:rsidRDefault="00C32DF3" w:rsidP="00766F51">
      <w:pPr>
        <w:pStyle w:val="Penstart"/>
      </w:pPr>
      <w:r>
        <w:tab/>
      </w:r>
      <w:r w:rsidR="00B9553F" w:rsidRPr="00D23E32">
        <w:t>Penalty:</w:t>
      </w:r>
      <w:r w:rsidR="00B9553F" w:rsidRPr="00D23E32">
        <w:tab/>
        <w:t>$6800, in the case of an individual.</w:t>
      </w:r>
    </w:p>
    <w:p w14:paraId="3B01DB40" w14:textId="5FFD58C1" w:rsidR="00B9553F" w:rsidRPr="00D23E32" w:rsidRDefault="00B9553F" w:rsidP="00766F51">
      <w:pPr>
        <w:pStyle w:val="Penstart"/>
      </w:pPr>
      <w:r w:rsidRPr="00D23E32">
        <w:tab/>
      </w:r>
      <w:r w:rsidR="00C32DF3">
        <w:tab/>
      </w:r>
      <w:r w:rsidR="00C32DF3">
        <w:tab/>
      </w:r>
      <w:r w:rsidRPr="00D23E32">
        <w:t>$34 400, in any other case.</w:t>
      </w:r>
    </w:p>
    <w:p w14:paraId="5144F380" w14:textId="13C7A99B" w:rsidR="00B9553F" w:rsidRDefault="00B9553F" w:rsidP="00C149CE">
      <w:pPr>
        <w:pStyle w:val="Heading5"/>
      </w:pPr>
      <w:bookmarkStart w:id="262" w:name="_Toc229660566"/>
      <w:r w:rsidRPr="009939C2">
        <w:rPr>
          <w:rStyle w:val="CharSectno"/>
        </w:rPr>
        <w:t>179</w:t>
      </w:r>
      <w:r>
        <w:tab/>
        <w:t>Emergency action notices</w:t>
      </w:r>
      <w:bookmarkEnd w:id="262"/>
    </w:p>
    <w:p w14:paraId="5D3E59C1" w14:textId="34C9E23B" w:rsidR="00B9553F" w:rsidRDefault="00B9553F" w:rsidP="00C149CE">
      <w:pPr>
        <w:pStyle w:val="Subsection"/>
      </w:pPr>
      <w:r>
        <w:tab/>
      </w:r>
      <w:r w:rsidRPr="00775BB9">
        <w:t>(1)</w:t>
      </w:r>
      <w:r>
        <w:tab/>
        <w:t xml:space="preserve">This </w:t>
      </w:r>
      <w:r w:rsidR="00CD26D0">
        <w:t>section </w:t>
      </w:r>
      <w:r>
        <w:t xml:space="preserve">applies if the Regulatory Authority is satisfied that an education and care service is operating in a manner that poses, or is likely to pose, an immediate risk to the safety, </w:t>
      </w:r>
      <w:r w:rsidRPr="00DA3F30">
        <w:t>health</w:t>
      </w:r>
      <w:r>
        <w:t xml:space="preserve"> or</w:t>
      </w:r>
      <w:r w:rsidRPr="00DA3F30">
        <w:t xml:space="preserve"> </w:t>
      </w:r>
      <w:r>
        <w:t>wellbeing</w:t>
      </w:r>
      <w:r w:rsidRPr="00DA3F30">
        <w:t xml:space="preserve"> </w:t>
      </w:r>
      <w:r>
        <w:t>of a child or children being educated and cared for by the service.</w:t>
      </w:r>
    </w:p>
    <w:p w14:paraId="3C061C4D" w14:textId="77777777" w:rsidR="00B9553F" w:rsidRDefault="00B9553F" w:rsidP="00C149CE">
      <w:pPr>
        <w:pStyle w:val="Subsection"/>
      </w:pPr>
      <w:r>
        <w:tab/>
      </w:r>
      <w:r w:rsidRPr="00A75DA5">
        <w:t>(2)</w:t>
      </w:r>
      <w:r>
        <w:tab/>
        <w:t>The Regulatory Authority may, by written notice, direct the approved provider of the education and care service to take the steps specified in the notice to remove or reduce the risk within the time (not more than 14 days) specified in the notice.</w:t>
      </w:r>
    </w:p>
    <w:p w14:paraId="19854C7D" w14:textId="47F3FE95" w:rsidR="00B9553F" w:rsidRDefault="00B9553F" w:rsidP="00C149CE">
      <w:pPr>
        <w:pStyle w:val="Subsection"/>
      </w:pPr>
      <w:r>
        <w:tab/>
      </w:r>
      <w:r w:rsidRPr="00775BB9">
        <w:t>(</w:t>
      </w:r>
      <w:r>
        <w:t>3</w:t>
      </w:r>
      <w:r w:rsidRPr="00775BB9">
        <w:t>)</w:t>
      </w:r>
      <w:r>
        <w:tab/>
        <w:t>An approved provider must comply with a direction given under sub</w:t>
      </w:r>
      <w:r w:rsidR="00CD26D0">
        <w:t>section </w:t>
      </w:r>
      <w:r>
        <w:t>(2).</w:t>
      </w:r>
    </w:p>
    <w:p w14:paraId="29D40604" w14:textId="4A5EC9F0" w:rsidR="00B9553F" w:rsidRPr="00D23E32" w:rsidRDefault="00C32DF3" w:rsidP="00766F51">
      <w:pPr>
        <w:pStyle w:val="Penstart"/>
      </w:pPr>
      <w:r>
        <w:tab/>
      </w:r>
      <w:r w:rsidR="00B9553F" w:rsidRPr="00D23E32">
        <w:t>Penalty:</w:t>
      </w:r>
      <w:r w:rsidR="00B9553F" w:rsidRPr="00D23E32">
        <w:tab/>
        <w:t>$6800, in the case of an individual.</w:t>
      </w:r>
    </w:p>
    <w:p w14:paraId="45F7A08B" w14:textId="76FD5643" w:rsidR="00B9553F" w:rsidRPr="00D23E32" w:rsidRDefault="00B9553F" w:rsidP="00766F51">
      <w:pPr>
        <w:pStyle w:val="Penstart"/>
      </w:pPr>
      <w:r w:rsidRPr="00D23E32">
        <w:tab/>
      </w:r>
      <w:r w:rsidR="00C32DF3">
        <w:tab/>
      </w:r>
      <w:r w:rsidR="00C32DF3">
        <w:tab/>
      </w:r>
      <w:r w:rsidRPr="00D23E32">
        <w:t>$34 400, in any other case.</w:t>
      </w:r>
    </w:p>
    <w:p w14:paraId="168B6CDB" w14:textId="681B6D44" w:rsidR="00B9553F" w:rsidRDefault="00965F41" w:rsidP="00213EBD">
      <w:pPr>
        <w:pStyle w:val="Heading3"/>
      </w:pPr>
      <w:bookmarkStart w:id="263" w:name="_Toc229656093"/>
      <w:bookmarkStart w:id="264" w:name="_Toc229660567"/>
      <w:r w:rsidRPr="00965F41">
        <w:rPr>
          <w:rStyle w:val="CharDivNo"/>
        </w:rPr>
        <w:lastRenderedPageBreak/>
        <w:t>Division 2</w:t>
      </w:r>
      <w:r w:rsidR="009A21D2">
        <w:t> — </w:t>
      </w:r>
      <w:r w:rsidR="00B9553F" w:rsidRPr="00701162">
        <w:rPr>
          <w:rStyle w:val="CharDivText"/>
        </w:rPr>
        <w:t>Enforceable undertakings</w:t>
      </w:r>
      <w:bookmarkEnd w:id="263"/>
      <w:bookmarkEnd w:id="264"/>
    </w:p>
    <w:p w14:paraId="45DC43D0" w14:textId="2218E187" w:rsidR="00B9553F" w:rsidRDefault="00B9553F" w:rsidP="00C149CE">
      <w:pPr>
        <w:pStyle w:val="Heading5"/>
      </w:pPr>
      <w:bookmarkStart w:id="265" w:name="_Toc229660568"/>
      <w:r w:rsidRPr="009939C2">
        <w:rPr>
          <w:rStyle w:val="CharSectno"/>
        </w:rPr>
        <w:t>179A</w:t>
      </w:r>
      <w:r w:rsidRPr="00D57BB8">
        <w:tab/>
        <w:t>Enforceable undertakings</w:t>
      </w:r>
      <w:bookmarkEnd w:id="265"/>
    </w:p>
    <w:p w14:paraId="2E225A15" w14:textId="534F7C4C" w:rsidR="00B9553F" w:rsidRDefault="00B9553F" w:rsidP="00C149CE">
      <w:pPr>
        <w:pStyle w:val="Subsection"/>
      </w:pPr>
      <w:r>
        <w:tab/>
        <w:t>(1)</w:t>
      </w:r>
      <w:r w:rsidRPr="00D57BB8">
        <w:tab/>
        <w:t xml:space="preserve">This </w:t>
      </w:r>
      <w:r w:rsidR="00CD26D0">
        <w:t>section </w:t>
      </w:r>
      <w:r w:rsidRPr="00D57BB8">
        <w:t>applies</w:t>
      </w:r>
      <w:r w:rsidR="009A21D2">
        <w:t> — </w:t>
      </w:r>
      <w:r w:rsidRPr="00D57BB8">
        <w:t xml:space="preserve"> </w:t>
      </w:r>
    </w:p>
    <w:p w14:paraId="7A67892B" w14:textId="77777777" w:rsidR="001F3BCE" w:rsidRDefault="001F3BCE" w:rsidP="00002C68">
      <w:pPr>
        <w:pStyle w:val="Indenta"/>
      </w:pPr>
      <w:r>
        <w:tab/>
        <w:t>(a)</w:t>
      </w:r>
      <w:r>
        <w:tab/>
        <w:t xml:space="preserve">if— </w:t>
      </w:r>
    </w:p>
    <w:p w14:paraId="710641E9" w14:textId="77777777" w:rsidR="001F3BCE" w:rsidRDefault="001F3BCE" w:rsidP="00002C68">
      <w:pPr>
        <w:pStyle w:val="Indenti"/>
      </w:pPr>
      <w:r>
        <w:tab/>
        <w:t>(i)</w:t>
      </w:r>
      <w:r>
        <w:tab/>
        <w:t>a person has, or a person believes the person may have, contravened a provision of this Law; or</w:t>
      </w:r>
    </w:p>
    <w:p w14:paraId="181B86CD" w14:textId="77777777" w:rsidR="001F3BCE" w:rsidRDefault="001F3BCE" w:rsidP="00002C68">
      <w:pPr>
        <w:pStyle w:val="Indenti"/>
      </w:pPr>
      <w:r>
        <w:tab/>
        <w:t>(ii)</w:t>
      </w:r>
      <w:r>
        <w:tab/>
        <w:t>the Regulatory Authority alleges a person has contravened a provision of this Law; or</w:t>
      </w:r>
    </w:p>
    <w:p w14:paraId="06595223" w14:textId="2B7AE995" w:rsidR="00B9553F" w:rsidRDefault="00B9553F" w:rsidP="00C149CE">
      <w:pPr>
        <w:pStyle w:val="Indenta"/>
      </w:pPr>
      <w:r>
        <w:tab/>
        <w:t>(b)</w:t>
      </w:r>
      <w:r w:rsidRPr="00D57BB8">
        <w:tab/>
        <w:t xml:space="preserve">in the circumstances set out in </w:t>
      </w:r>
      <w:r w:rsidR="00CD26D0">
        <w:t>section </w:t>
      </w:r>
      <w:r w:rsidRPr="00D57BB8">
        <w:t xml:space="preserve">27(a), 72(a) or 184(3). </w:t>
      </w:r>
    </w:p>
    <w:p w14:paraId="2BB0CB7A" w14:textId="686C82EB" w:rsidR="00B9553F" w:rsidRDefault="00B9553F" w:rsidP="00C149CE">
      <w:pPr>
        <w:pStyle w:val="Subsection"/>
      </w:pPr>
      <w:r>
        <w:tab/>
        <w:t>(2)</w:t>
      </w:r>
      <w:r w:rsidRPr="00D57BB8">
        <w:tab/>
        <w:t>If sub</w:t>
      </w:r>
      <w:r w:rsidR="00CD26D0">
        <w:t>section </w:t>
      </w:r>
      <w:r w:rsidRPr="00D57BB8">
        <w:t>(1)(a) applies, the Regulatory Authority may accept a written undertaking from the person, under which the person undertakes to take certain actions, or refrain from taking certain actions, to comply with this Law.</w:t>
      </w:r>
    </w:p>
    <w:p w14:paraId="387ADB17" w14:textId="38D4FEE8" w:rsidR="00B9553F" w:rsidRDefault="00B9553F" w:rsidP="00C149CE">
      <w:pPr>
        <w:pStyle w:val="Subsection"/>
      </w:pPr>
      <w:r>
        <w:tab/>
        <w:t>(3)</w:t>
      </w:r>
      <w:r w:rsidRPr="00D57BB8">
        <w:tab/>
        <w:t>If sub</w:t>
      </w:r>
      <w:r w:rsidR="00CD26D0">
        <w:t>section </w:t>
      </w:r>
      <w:r w:rsidRPr="00D57BB8">
        <w:t>(1)(b)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14:paraId="5C33DE0A" w14:textId="6B5A248A" w:rsidR="00B9553F" w:rsidRDefault="00B9553F" w:rsidP="00C149CE">
      <w:pPr>
        <w:pStyle w:val="Subsection"/>
      </w:pPr>
      <w:r>
        <w:tab/>
        <w:t>(4)</w:t>
      </w:r>
      <w:r w:rsidRPr="00D57BB8">
        <w:tab/>
        <w:t>If sub</w:t>
      </w:r>
      <w:r w:rsidR="00CD26D0">
        <w:t>section </w:t>
      </w:r>
      <w:r w:rsidRPr="00D57BB8">
        <w:t xml:space="preserve">(1)(b)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 </w:t>
      </w:r>
    </w:p>
    <w:p w14:paraId="4CDA19EC" w14:textId="77777777" w:rsidR="00B9553F" w:rsidRDefault="00B9553F" w:rsidP="00C149CE">
      <w:pPr>
        <w:pStyle w:val="Subsection"/>
      </w:pPr>
      <w:r>
        <w:tab/>
        <w:t>(5)</w:t>
      </w:r>
      <w:r w:rsidRPr="00D57BB8">
        <w:tab/>
        <w:t>A person may, with the consent of the Regulatory Authority, withdraw or amend an undertaking.</w:t>
      </w:r>
    </w:p>
    <w:p w14:paraId="662148FA" w14:textId="66EBD240" w:rsidR="00B9553F" w:rsidRDefault="00B9553F" w:rsidP="00BC0A2A">
      <w:pPr>
        <w:pStyle w:val="Subsection"/>
        <w:keepNext/>
        <w:keepLines/>
      </w:pPr>
      <w:r>
        <w:lastRenderedPageBreak/>
        <w:tab/>
        <w:t>(6</w:t>
      </w:r>
      <w:r w:rsidR="00BC0A2A">
        <w:t>)</w:t>
      </w:r>
      <w:r w:rsidR="00BC0A2A">
        <w:tab/>
      </w:r>
      <w:r w:rsidRPr="00D57BB8">
        <w:t xml:space="preserve">The Regulatory Authority may withdraw its acceptance of the </w:t>
      </w:r>
      <w:r>
        <w:t>undertaking at any time and the </w:t>
      </w:r>
      <w:r w:rsidRPr="00D57BB8">
        <w:t>undertaking ceases to be in force on that withdrawal.</w:t>
      </w:r>
    </w:p>
    <w:p w14:paraId="25F97B49" w14:textId="0C32CA77" w:rsidR="00B9553F" w:rsidRDefault="00B9553F" w:rsidP="00C149CE">
      <w:pPr>
        <w:pStyle w:val="Subsection"/>
      </w:pPr>
      <w:r>
        <w:tab/>
        <w:t>(7)</w:t>
      </w:r>
      <w:r w:rsidRPr="00D57BB8">
        <w:tab/>
        <w:t>The Regulatory Authority may publish on the Regulatory Authority</w:t>
      </w:r>
      <w:r w:rsidR="009A5983">
        <w:t>’</w:t>
      </w:r>
      <w:r w:rsidRPr="00D57BB8">
        <w:t>s website an undertaking accepted under this section.</w:t>
      </w:r>
    </w:p>
    <w:p w14:paraId="5CA54076" w14:textId="1C385D80" w:rsidR="00D7797E" w:rsidRDefault="00D7797E" w:rsidP="00D7797E">
      <w:pPr>
        <w:pStyle w:val="Footnotesection"/>
        <w:keepLines w:val="0"/>
      </w:pPr>
      <w:r>
        <w:tab/>
        <w:t>[Section 179A modified: No.</w:t>
      </w:r>
      <w:r w:rsidR="00002C68">
        <w:t> </w:t>
      </w:r>
      <w:r>
        <w:t>2 of 2026 (WA) s. 56.]</w:t>
      </w:r>
    </w:p>
    <w:p w14:paraId="3B8088BD" w14:textId="12FD9936" w:rsidR="00B9553F" w:rsidRDefault="00B9553F" w:rsidP="00C149CE">
      <w:pPr>
        <w:pStyle w:val="Heading5"/>
      </w:pPr>
      <w:bookmarkStart w:id="266" w:name="_Toc229660569"/>
      <w:r w:rsidRPr="009939C2">
        <w:rPr>
          <w:rStyle w:val="CharSectno"/>
        </w:rPr>
        <w:t>179B</w:t>
      </w:r>
      <w:r w:rsidRPr="00D57BB8">
        <w:tab/>
        <w:t>Certain actions prohibited while undertaking is in force</w:t>
      </w:r>
      <w:bookmarkEnd w:id="266"/>
      <w:r w:rsidRPr="00D57BB8">
        <w:t xml:space="preserve"> </w:t>
      </w:r>
    </w:p>
    <w:p w14:paraId="4D0A95FF" w14:textId="243FE023" w:rsidR="00B9553F" w:rsidRDefault="00B9553F" w:rsidP="00C149CE">
      <w:pPr>
        <w:pStyle w:val="Subsection"/>
      </w:pPr>
      <w:r>
        <w:tab/>
        <w:t>(1)</w:t>
      </w:r>
      <w:r w:rsidRPr="00D57BB8">
        <w:tab/>
        <w:t xml:space="preserve">While an undertaking is in force under </w:t>
      </w:r>
      <w:r w:rsidR="00CD26D0">
        <w:t>section </w:t>
      </w:r>
      <w:r w:rsidRPr="00D57BB8">
        <w:t>179A(2), proceed</w:t>
      </w:r>
      <w:r>
        <w:t>ings may not be brought for any </w:t>
      </w:r>
      <w:r w:rsidRPr="00D57BB8">
        <w:t>offence constituted by the contravention or alleged contravention in respect of which the undertaking is given.</w:t>
      </w:r>
    </w:p>
    <w:p w14:paraId="2A294196" w14:textId="590073FD" w:rsidR="00B9553F" w:rsidRDefault="00B9553F" w:rsidP="00C149CE">
      <w:pPr>
        <w:pStyle w:val="Subsection"/>
      </w:pPr>
      <w:r>
        <w:tab/>
        <w:t>(2)</w:t>
      </w:r>
      <w:r w:rsidRPr="00D57BB8">
        <w:tab/>
        <w:t xml:space="preserve">While an undertaking is in force under </w:t>
      </w:r>
      <w:r w:rsidR="00CD26D0">
        <w:t>section </w:t>
      </w:r>
      <w:r w:rsidRPr="00D57BB8">
        <w:t>179A(3), the Re</w:t>
      </w:r>
      <w:r>
        <w:t>gulatory Authority must not (as </w:t>
      </w:r>
      <w:r w:rsidRPr="00D57BB8">
        <w:t>the case requires)</w:t>
      </w:r>
      <w:r w:rsidR="009A21D2">
        <w:t> — </w:t>
      </w:r>
      <w:r w:rsidRPr="00D57BB8">
        <w:t xml:space="preserve"> </w:t>
      </w:r>
    </w:p>
    <w:p w14:paraId="0BC5EB31" w14:textId="0B34DDC0" w:rsidR="00B9553F" w:rsidRDefault="00B9553F" w:rsidP="00C149CE">
      <w:pPr>
        <w:pStyle w:val="Indenta"/>
      </w:pPr>
      <w:r>
        <w:tab/>
        <w:t>(a)</w:t>
      </w:r>
      <w:r w:rsidRPr="00D57BB8">
        <w:tab/>
        <w:t xml:space="preserve">suspend the </w:t>
      </w:r>
      <w:r>
        <w:t xml:space="preserve">provider approval under </w:t>
      </w:r>
      <w:r w:rsidR="00CD26D0">
        <w:t>section </w:t>
      </w:r>
      <w:r w:rsidRPr="00D57BB8">
        <w:t>27 in relation to a matter that is</w:t>
      </w:r>
      <w:r>
        <w:t xml:space="preserve"> </w:t>
      </w:r>
      <w:r w:rsidRPr="00D57BB8">
        <w:t>the</w:t>
      </w:r>
      <w:r>
        <w:t> </w:t>
      </w:r>
      <w:r w:rsidRPr="00D57BB8">
        <w:t>subject of the undertaking; or</w:t>
      </w:r>
    </w:p>
    <w:p w14:paraId="42DC6628" w14:textId="57C7083E" w:rsidR="00B9553F" w:rsidRDefault="00B9553F" w:rsidP="00C149CE">
      <w:pPr>
        <w:pStyle w:val="Indenta"/>
      </w:pPr>
      <w:r>
        <w:tab/>
        <w:t>(b)</w:t>
      </w:r>
      <w:r w:rsidRPr="00D57BB8">
        <w:tab/>
        <w:t>suspend the</w:t>
      </w:r>
      <w:r>
        <w:t xml:space="preserve"> service approval under </w:t>
      </w:r>
      <w:r w:rsidR="00CD26D0">
        <w:t>section </w:t>
      </w:r>
      <w:r w:rsidRPr="00D57BB8">
        <w:t>72 in rel</w:t>
      </w:r>
      <w:r>
        <w:t>ation to a matter that is the </w:t>
      </w:r>
      <w:r w:rsidRPr="00D57BB8">
        <w:t>subject of the undertaking; or</w:t>
      </w:r>
    </w:p>
    <w:p w14:paraId="1C47DE95" w14:textId="11CBD4FE" w:rsidR="00B9553F" w:rsidRDefault="00B9553F" w:rsidP="00C149CE">
      <w:pPr>
        <w:pStyle w:val="Indenta"/>
      </w:pPr>
      <w:r>
        <w:tab/>
        <w:t>(c)</w:t>
      </w:r>
      <w:r w:rsidRPr="00D57BB8">
        <w:tab/>
        <w:t>give a prohibit</w:t>
      </w:r>
      <w:r>
        <w:t xml:space="preserve">ion notice under </w:t>
      </w:r>
      <w:r w:rsidR="00CD26D0">
        <w:t>section </w:t>
      </w:r>
      <w:r>
        <w:t>182 in </w:t>
      </w:r>
      <w:r w:rsidRPr="00D57BB8">
        <w:t>relation to a matter that is the subject of the undertaking.</w:t>
      </w:r>
    </w:p>
    <w:p w14:paraId="0C32A9A3" w14:textId="13B8A58F" w:rsidR="00B9553F" w:rsidRDefault="00B9553F" w:rsidP="00C149CE">
      <w:pPr>
        <w:pStyle w:val="Subsection"/>
      </w:pPr>
      <w:r>
        <w:tab/>
        <w:t>(3)</w:t>
      </w:r>
      <w:r w:rsidRPr="00D57BB8">
        <w:tab/>
        <w:t xml:space="preserve">While an undertaking is in force under </w:t>
      </w:r>
      <w:r w:rsidR="00CD26D0">
        <w:t>section </w:t>
      </w:r>
      <w:r w:rsidRPr="00D57BB8">
        <w:t xml:space="preserve">179A(4), the Regulatory Authority must not give a prohibition notice under </w:t>
      </w:r>
      <w:r w:rsidR="00CD26D0">
        <w:t>section </w:t>
      </w:r>
      <w:r w:rsidRPr="00D57BB8">
        <w:t xml:space="preserve">182 in relation to a matter that is the subject of the undertaking. </w:t>
      </w:r>
    </w:p>
    <w:p w14:paraId="0CDB5E5F" w14:textId="2EFB8B31" w:rsidR="00B9553F" w:rsidRDefault="00B9553F" w:rsidP="00C149CE">
      <w:pPr>
        <w:pStyle w:val="Heading5"/>
      </w:pPr>
      <w:bookmarkStart w:id="267" w:name="_Toc229660570"/>
      <w:r w:rsidRPr="009939C2">
        <w:rPr>
          <w:rStyle w:val="CharSectno"/>
        </w:rPr>
        <w:t>180</w:t>
      </w:r>
      <w:r w:rsidRPr="00D57BB8">
        <w:tab/>
        <w:t>Certain actions prohibited if undertaking is complied with</w:t>
      </w:r>
      <w:bookmarkEnd w:id="267"/>
      <w:r w:rsidRPr="00D57BB8">
        <w:t xml:space="preserve"> </w:t>
      </w:r>
    </w:p>
    <w:p w14:paraId="56C01CE1" w14:textId="740AC50A" w:rsidR="00B9553F" w:rsidRDefault="00B9553F" w:rsidP="00C149CE">
      <w:pPr>
        <w:pStyle w:val="Subsection"/>
      </w:pPr>
      <w:r>
        <w:tab/>
        <w:t>(1)</w:t>
      </w:r>
      <w:r w:rsidRPr="00D57BB8">
        <w:tab/>
        <w:t>If a person complies with the requirements of</w:t>
      </w:r>
      <w:r>
        <w:t xml:space="preserve"> an </w:t>
      </w:r>
      <w:r w:rsidRPr="00D57BB8">
        <w:t xml:space="preserve">undertaking under </w:t>
      </w:r>
      <w:r w:rsidR="00CD26D0">
        <w:t>section </w:t>
      </w:r>
      <w:r w:rsidRPr="00D57BB8">
        <w:t xml:space="preserve">179A(2), no further proceedings may be brought for any offence constituted by the contravention or alleged contravention in respect of which the undertaking was given. </w:t>
      </w:r>
    </w:p>
    <w:p w14:paraId="2320D0B0" w14:textId="1CE0E527" w:rsidR="00B9553F" w:rsidRDefault="00B9553F" w:rsidP="00C149CE">
      <w:pPr>
        <w:pStyle w:val="Subsection"/>
      </w:pPr>
      <w:r>
        <w:lastRenderedPageBreak/>
        <w:tab/>
        <w:t>(2)</w:t>
      </w:r>
      <w:r w:rsidRPr="00D57BB8">
        <w:tab/>
        <w:t>If an approved provider complies with the</w:t>
      </w:r>
      <w:r>
        <w:t xml:space="preserve"> </w:t>
      </w:r>
      <w:r w:rsidRPr="00D57BB8">
        <w:t xml:space="preserve">requirements of an undertaking under </w:t>
      </w:r>
      <w:r w:rsidR="00CD26D0">
        <w:t>section </w:t>
      </w:r>
      <w:r w:rsidRPr="00D57BB8">
        <w:t>179A(3)</w:t>
      </w:r>
      <w:r>
        <w:t>, the Regulatory Authority must </w:t>
      </w:r>
      <w:r w:rsidRPr="00D57BB8">
        <w:t>not (as the case requires)</w:t>
      </w:r>
      <w:r w:rsidR="009A21D2">
        <w:t> — </w:t>
      </w:r>
    </w:p>
    <w:p w14:paraId="3CF2A776" w14:textId="4492DBCF" w:rsidR="00B9553F" w:rsidRDefault="00B9553F" w:rsidP="00C149CE">
      <w:pPr>
        <w:pStyle w:val="Indenta"/>
      </w:pPr>
      <w:r>
        <w:tab/>
        <w:t>(a)</w:t>
      </w:r>
      <w:r w:rsidRPr="00D57BB8">
        <w:tab/>
        <w:t xml:space="preserve">suspend the </w:t>
      </w:r>
      <w:r>
        <w:t xml:space="preserve">provider approval under </w:t>
      </w:r>
      <w:r w:rsidR="00CD26D0">
        <w:t>section </w:t>
      </w:r>
      <w:r w:rsidRPr="00D57BB8">
        <w:t>27 in relation to a matter that is</w:t>
      </w:r>
      <w:r>
        <w:t xml:space="preserve"> </w:t>
      </w:r>
      <w:r w:rsidRPr="00D57BB8">
        <w:t>the</w:t>
      </w:r>
      <w:r>
        <w:t> </w:t>
      </w:r>
      <w:r w:rsidRPr="00D57BB8">
        <w:t>subject of the undertaking; or</w:t>
      </w:r>
    </w:p>
    <w:p w14:paraId="440F2432" w14:textId="247A0E4A" w:rsidR="00B9553F" w:rsidRDefault="00B9553F" w:rsidP="00C149CE">
      <w:pPr>
        <w:pStyle w:val="Indenta"/>
      </w:pPr>
      <w:r>
        <w:tab/>
        <w:t>(b)</w:t>
      </w:r>
      <w:r w:rsidRPr="00D57BB8">
        <w:tab/>
        <w:t xml:space="preserve">suspend the service approval under </w:t>
      </w:r>
      <w:r w:rsidR="00CD26D0">
        <w:t>section </w:t>
      </w:r>
      <w:r w:rsidRPr="00D57BB8">
        <w:t>72 in relation to a matter that is</w:t>
      </w:r>
      <w:r>
        <w:t xml:space="preserve"> </w:t>
      </w:r>
      <w:r w:rsidRPr="00D57BB8">
        <w:t>the</w:t>
      </w:r>
      <w:r>
        <w:t> </w:t>
      </w:r>
      <w:r w:rsidRPr="00D57BB8">
        <w:t>subject of the undertaking; or</w:t>
      </w:r>
    </w:p>
    <w:p w14:paraId="13EC7333" w14:textId="316F46D9" w:rsidR="00B9553F" w:rsidRDefault="00B9553F" w:rsidP="00C149CE">
      <w:pPr>
        <w:pStyle w:val="Indenta"/>
      </w:pPr>
      <w:r>
        <w:tab/>
        <w:t>(c)</w:t>
      </w:r>
      <w:r w:rsidRPr="00D57BB8">
        <w:tab/>
        <w:t>give a prohibit</w:t>
      </w:r>
      <w:r>
        <w:t xml:space="preserve">ion notice under </w:t>
      </w:r>
      <w:r w:rsidR="00CD26D0">
        <w:t>section </w:t>
      </w:r>
      <w:r>
        <w:t>182 in </w:t>
      </w:r>
      <w:r w:rsidRPr="00D57BB8">
        <w:t>relation to a matter that is the subject of the undertaking.</w:t>
      </w:r>
    </w:p>
    <w:p w14:paraId="18C085E3" w14:textId="1ACB70C9" w:rsidR="00B9553F" w:rsidRDefault="00B9553F" w:rsidP="00C149CE">
      <w:pPr>
        <w:pStyle w:val="Subsection"/>
      </w:pPr>
      <w:r>
        <w:tab/>
        <w:t>(3)</w:t>
      </w:r>
      <w:r w:rsidRPr="00D57BB8">
        <w:tab/>
        <w:t xml:space="preserve">If a person complies </w:t>
      </w:r>
      <w:r>
        <w:t>with the requirements</w:t>
      </w:r>
      <w:r>
        <w:br/>
      </w:r>
      <w:r w:rsidRPr="00D57BB8">
        <w:t xml:space="preserve">of an undertaking under </w:t>
      </w:r>
      <w:r w:rsidR="00CD26D0">
        <w:t>section </w:t>
      </w:r>
      <w:r w:rsidRPr="00D57BB8">
        <w:t xml:space="preserve">179A(4), the Regulatory Authority must not give a prohibition notice under </w:t>
      </w:r>
      <w:r w:rsidR="00CD26D0">
        <w:t>section </w:t>
      </w:r>
      <w:r w:rsidRPr="00D57BB8">
        <w:t>182 in relation to a matter that is the subject of the undertaking.</w:t>
      </w:r>
    </w:p>
    <w:p w14:paraId="378A2D44" w14:textId="0370D83D" w:rsidR="00B9553F" w:rsidRDefault="00B9553F" w:rsidP="00C149CE">
      <w:pPr>
        <w:pStyle w:val="Heading5"/>
      </w:pPr>
      <w:bookmarkStart w:id="268" w:name="_Toc229660571"/>
      <w:r w:rsidRPr="009939C2">
        <w:rPr>
          <w:rStyle w:val="CharSectno"/>
        </w:rPr>
        <w:t>181</w:t>
      </w:r>
      <w:r w:rsidRPr="00D57BB8">
        <w:tab/>
        <w:t>Failure to comply with enforceable undertakings</w:t>
      </w:r>
      <w:bookmarkEnd w:id="268"/>
    </w:p>
    <w:p w14:paraId="4AF758AD" w14:textId="4A2E8B82" w:rsidR="00B9553F" w:rsidRDefault="00B9553F" w:rsidP="00C149CE">
      <w:pPr>
        <w:pStyle w:val="Subsection"/>
      </w:pPr>
      <w:r>
        <w:tab/>
        <w:t>(1)</w:t>
      </w:r>
      <w:r w:rsidRPr="00D57BB8">
        <w:tab/>
        <w:t>If the Regulatory Authority considers that a</w:t>
      </w:r>
      <w:r>
        <w:t> </w:t>
      </w:r>
      <w:r w:rsidRPr="00D57BB8">
        <w:t xml:space="preserve">person who gave an undertaking under </w:t>
      </w:r>
      <w:r w:rsidR="00CD26D0">
        <w:t>section </w:t>
      </w:r>
      <w:r w:rsidRPr="00D57BB8">
        <w:t>179A has failed to comply with any of its terms, the Regulatory Authority may apply to the relevant tribunal or court for an order under sub</w:t>
      </w:r>
      <w:r w:rsidR="00CD26D0">
        <w:t>section </w:t>
      </w:r>
      <w:r w:rsidRPr="00D57BB8">
        <w:t>(2) to enforce the undertaking.</w:t>
      </w:r>
    </w:p>
    <w:p w14:paraId="0E11CFEC" w14:textId="5F8376CB" w:rsidR="00B9553F" w:rsidRDefault="00B9553F" w:rsidP="00C149CE">
      <w:pPr>
        <w:pStyle w:val="Subsection"/>
      </w:pPr>
      <w:r>
        <w:tab/>
        <w:t>(2)</w:t>
      </w:r>
      <w:r w:rsidRPr="00D57BB8">
        <w:tab/>
        <w:t>If the relevant tribunal</w:t>
      </w:r>
      <w:r>
        <w:t xml:space="preserve"> or court is satisfied that the </w:t>
      </w:r>
      <w:r w:rsidRPr="00D57BB8">
        <w:t>person has failed to comply with a term of the undertaking, the relevant tribunal or court may make any of the following orders</w:t>
      </w:r>
      <w:r w:rsidR="009A21D2">
        <w:t> — </w:t>
      </w:r>
      <w:r w:rsidRPr="00D57BB8">
        <w:t xml:space="preserve"> </w:t>
      </w:r>
    </w:p>
    <w:p w14:paraId="5C6259DD" w14:textId="77777777" w:rsidR="00B9553F" w:rsidRDefault="00B9553F" w:rsidP="00C149CE">
      <w:pPr>
        <w:pStyle w:val="Indenta"/>
      </w:pPr>
      <w:r>
        <w:tab/>
        <w:t>(a)</w:t>
      </w:r>
      <w:r w:rsidRPr="00D57BB8">
        <w:tab/>
        <w:t>an order directing the person to comply with the term of the undertaking;</w:t>
      </w:r>
    </w:p>
    <w:p w14:paraId="441E57EA" w14:textId="77777777" w:rsidR="00B9553F" w:rsidRDefault="00B9553F" w:rsidP="00C149CE">
      <w:pPr>
        <w:pStyle w:val="Indenta"/>
      </w:pPr>
      <w:r>
        <w:tab/>
        <w:t>(b)</w:t>
      </w:r>
      <w:r w:rsidRPr="00D57BB8">
        <w:tab/>
        <w:t>an order that the person take any specified action for the purpose of complying with the undertaking;</w:t>
      </w:r>
    </w:p>
    <w:p w14:paraId="5B1F83AC" w14:textId="77777777" w:rsidR="00B9553F" w:rsidRDefault="00B9553F" w:rsidP="00C149CE">
      <w:pPr>
        <w:pStyle w:val="Indenta"/>
      </w:pPr>
      <w:r>
        <w:tab/>
        <w:t>(c)</w:t>
      </w:r>
      <w:r w:rsidRPr="00D57BB8">
        <w:tab/>
        <w:t>any other order that the relevant tribunal or court considers appropriate in the circumstances.</w:t>
      </w:r>
    </w:p>
    <w:p w14:paraId="630B4B41" w14:textId="155F41C7" w:rsidR="00B9553F" w:rsidRDefault="00B9553F" w:rsidP="00BC0A2A">
      <w:pPr>
        <w:pStyle w:val="Subsection"/>
        <w:keepLines/>
      </w:pPr>
      <w:r>
        <w:lastRenderedPageBreak/>
        <w:tab/>
        <w:t>(3)</w:t>
      </w:r>
      <w:r w:rsidRPr="00D57BB8">
        <w:tab/>
        <w:t>If the relevant tribun</w:t>
      </w:r>
      <w:r>
        <w:t>al or court determines that the </w:t>
      </w:r>
      <w:r w:rsidRPr="00D57BB8">
        <w:t>person has failed to comply with</w:t>
      </w:r>
      <w:r>
        <w:t xml:space="preserve"> a term of an undertaking under</w:t>
      </w:r>
      <w:r w:rsidRPr="00D57BB8">
        <w:t> </w:t>
      </w:r>
      <w:r w:rsidR="00CD26D0">
        <w:t>section </w:t>
      </w:r>
      <w:r w:rsidRPr="00D57BB8">
        <w:t xml:space="preserve">179A(2), proceedings may be brought for any offence constituted by the contravention or alleged contravention in respect of which the undertaking was given. </w:t>
      </w:r>
    </w:p>
    <w:p w14:paraId="4352DA6C" w14:textId="652719F5" w:rsidR="00B9553F" w:rsidRDefault="00B9553F" w:rsidP="00C149CE">
      <w:pPr>
        <w:pStyle w:val="Subsection"/>
      </w:pPr>
      <w:r>
        <w:tab/>
        <w:t>(4)</w:t>
      </w:r>
      <w:r w:rsidRPr="00D57BB8">
        <w:tab/>
        <w:t>If the relevant tribu</w:t>
      </w:r>
      <w:r>
        <w:t>nal or court determines that an </w:t>
      </w:r>
      <w:r w:rsidRPr="00D57BB8">
        <w:t xml:space="preserve">approved provider has failed to comply with a term of an undertaking under </w:t>
      </w:r>
      <w:r w:rsidR="00CD26D0">
        <w:t>section </w:t>
      </w:r>
      <w:r w:rsidRPr="00D57BB8">
        <w:t>179A(3), the Regulatory Authority may without further notice</w:t>
      </w:r>
      <w:r w:rsidR="009A21D2">
        <w:t> — </w:t>
      </w:r>
    </w:p>
    <w:p w14:paraId="5C924AF5" w14:textId="1551D8FB" w:rsidR="00B9553F" w:rsidRDefault="00B9553F" w:rsidP="00C149CE">
      <w:pPr>
        <w:pStyle w:val="Indenta"/>
      </w:pPr>
      <w:r>
        <w:tab/>
        <w:t>(a)</w:t>
      </w:r>
      <w:r w:rsidRPr="00D57BB8">
        <w:tab/>
        <w:t xml:space="preserve">if the undertaking was given in circumstances set out in </w:t>
      </w:r>
      <w:r w:rsidR="00CD26D0">
        <w:t>section </w:t>
      </w:r>
      <w:r w:rsidRPr="00D57BB8">
        <w:t xml:space="preserve">27(a), suspend the provider approval under </w:t>
      </w:r>
      <w:r w:rsidR="00CD26D0">
        <w:t>section </w:t>
      </w:r>
      <w:r w:rsidRPr="00D57BB8">
        <w:t>27; or</w:t>
      </w:r>
    </w:p>
    <w:p w14:paraId="73527E27" w14:textId="38BB5BBB" w:rsidR="00B9553F" w:rsidRDefault="00B9553F" w:rsidP="00C149CE">
      <w:pPr>
        <w:pStyle w:val="Indenta"/>
      </w:pPr>
      <w:r>
        <w:tab/>
        <w:t>(b)</w:t>
      </w:r>
      <w:r w:rsidRPr="00D57BB8">
        <w:tab/>
        <w:t xml:space="preserve">if the undertaking was given in circumstances set out in </w:t>
      </w:r>
      <w:r w:rsidR="00CD26D0">
        <w:t>section </w:t>
      </w:r>
      <w:r w:rsidRPr="00D57BB8">
        <w:t xml:space="preserve">72(a), suspend the service approval under </w:t>
      </w:r>
      <w:r w:rsidR="00CD26D0">
        <w:t>section </w:t>
      </w:r>
      <w:r w:rsidRPr="00D57BB8">
        <w:t>72; or</w:t>
      </w:r>
    </w:p>
    <w:p w14:paraId="3EBEA69D" w14:textId="72A8EB54" w:rsidR="00B9553F" w:rsidRDefault="00B9553F" w:rsidP="00C149CE">
      <w:pPr>
        <w:pStyle w:val="Indenta"/>
      </w:pPr>
      <w:r>
        <w:tab/>
        <w:t>(c)</w:t>
      </w:r>
      <w:r w:rsidRPr="00D57BB8">
        <w:tab/>
        <w:t xml:space="preserve">if the undertaking was given in circumstances set out in </w:t>
      </w:r>
      <w:r w:rsidR="00CD26D0">
        <w:t>section </w:t>
      </w:r>
      <w:r w:rsidRPr="00D57BB8">
        <w:t xml:space="preserve">184(3), give a prohibition notice under </w:t>
      </w:r>
      <w:r w:rsidR="00CD26D0">
        <w:t>section </w:t>
      </w:r>
      <w:r w:rsidRPr="00D57BB8">
        <w:t>182 in relation to a matter that is the subject of the undertaking.</w:t>
      </w:r>
    </w:p>
    <w:p w14:paraId="330AA609" w14:textId="752B8161" w:rsidR="00B9553F" w:rsidRDefault="00B9553F" w:rsidP="00C149CE">
      <w:pPr>
        <w:pStyle w:val="Subsection"/>
      </w:pPr>
      <w:r>
        <w:tab/>
        <w:t>(5)</w:t>
      </w:r>
      <w:r w:rsidRPr="00D57BB8">
        <w:tab/>
        <w:t>If the relevant trib</w:t>
      </w:r>
      <w:r>
        <w:t>unal or court determines that a </w:t>
      </w:r>
      <w:r w:rsidRPr="00D57BB8">
        <w:t>person has fai</w:t>
      </w:r>
      <w:r>
        <w:t>led to comply with a term of an </w:t>
      </w:r>
      <w:r w:rsidRPr="00D57BB8">
        <w:t xml:space="preserve">undertaking under </w:t>
      </w:r>
      <w:r w:rsidR="00CD26D0">
        <w:t>section </w:t>
      </w:r>
      <w:r w:rsidRPr="00D57BB8">
        <w:t xml:space="preserve">179A(4), the Regulatory Authority may, without further notice, give a prohibition notice under </w:t>
      </w:r>
      <w:r w:rsidR="00CD26D0">
        <w:t>section </w:t>
      </w:r>
      <w:r w:rsidRPr="00D57BB8">
        <w:t>182 in relation to a matter that is the subject of the undertaking.</w:t>
      </w:r>
    </w:p>
    <w:p w14:paraId="3A90684F" w14:textId="67DF6E7E" w:rsidR="00B9553F" w:rsidRDefault="00B9553F" w:rsidP="00C149CE">
      <w:pPr>
        <w:pStyle w:val="Subsection"/>
      </w:pPr>
      <w:r>
        <w:tab/>
        <w:t>(6)</w:t>
      </w:r>
      <w:r w:rsidRPr="00D57BB8">
        <w:tab/>
        <w:t>Proceedings referred to in sub</w:t>
      </w:r>
      <w:r w:rsidR="00CD26D0">
        <w:t>section </w:t>
      </w:r>
      <w:r w:rsidRPr="00D57BB8">
        <w:t>(3) may be brought within 6 months of the determination or within 2 years of the date of the alleged of</w:t>
      </w:r>
      <w:r>
        <w:t>fence, whichever occurs last.</w:t>
      </w:r>
    </w:p>
    <w:p w14:paraId="50FE6BA6" w14:textId="2A0B5491" w:rsidR="00B9553F" w:rsidRPr="0077045D" w:rsidRDefault="00965F41" w:rsidP="00213EBD">
      <w:pPr>
        <w:pStyle w:val="Heading3"/>
      </w:pPr>
      <w:bookmarkStart w:id="269" w:name="_Toc229656098"/>
      <w:bookmarkStart w:id="270" w:name="_Toc229660572"/>
      <w:r w:rsidRPr="00965F41">
        <w:rPr>
          <w:rStyle w:val="CharDivNo"/>
        </w:rPr>
        <w:t>Division 3</w:t>
      </w:r>
      <w:r w:rsidR="009A21D2">
        <w:t> — </w:t>
      </w:r>
      <w:r w:rsidR="00B9553F" w:rsidRPr="00701162">
        <w:rPr>
          <w:rStyle w:val="CharDivText"/>
        </w:rPr>
        <w:t>Prohibition notices</w:t>
      </w:r>
      <w:bookmarkEnd w:id="269"/>
      <w:bookmarkEnd w:id="270"/>
    </w:p>
    <w:p w14:paraId="4B74AE0C" w14:textId="19E7BEE8" w:rsidR="00B9553F" w:rsidRDefault="00B9553F" w:rsidP="00C149CE">
      <w:pPr>
        <w:pStyle w:val="Heading5"/>
      </w:pPr>
      <w:bookmarkStart w:id="271" w:name="_Toc229660573"/>
      <w:r w:rsidRPr="009939C2">
        <w:rPr>
          <w:rStyle w:val="CharSectno"/>
        </w:rPr>
        <w:t>182</w:t>
      </w:r>
      <w:r w:rsidRPr="00032F3D">
        <w:tab/>
      </w:r>
      <w:r w:rsidRPr="00D57BB8">
        <w:t>Grounds for giving prohibition notice</w:t>
      </w:r>
      <w:bookmarkEnd w:id="271"/>
    </w:p>
    <w:p w14:paraId="5645EE08" w14:textId="4F4E4E39" w:rsidR="00B9553F" w:rsidRDefault="00B9553F" w:rsidP="00C149CE">
      <w:pPr>
        <w:pStyle w:val="Subsection"/>
      </w:pPr>
      <w:r>
        <w:tab/>
        <w:t>(1</w:t>
      </w:r>
      <w:r w:rsidR="00BC0A2A">
        <w:t>)</w:t>
      </w:r>
      <w:r w:rsidR="00BC0A2A">
        <w:tab/>
      </w:r>
      <w:r>
        <w:t xml:space="preserve">The Regulatory Authority may give a prohibition notice to a person who is in any way involved in the provision of an approved education and care service if it considers that there </w:t>
      </w:r>
      <w:r>
        <w:lastRenderedPageBreak/>
        <w:t>may be an unacceptable risk of harm to a child or children if the person were allowed</w:t>
      </w:r>
      <w:r w:rsidR="009A21D2">
        <w:t> — </w:t>
      </w:r>
    </w:p>
    <w:p w14:paraId="53C9836B" w14:textId="77777777" w:rsidR="00B9553F" w:rsidRDefault="00B9553F" w:rsidP="00C149CE">
      <w:pPr>
        <w:pStyle w:val="Indenta"/>
      </w:pPr>
      <w:r>
        <w:tab/>
      </w:r>
      <w:r w:rsidRPr="00B50F9A">
        <w:t>(a)</w:t>
      </w:r>
      <w:r>
        <w:tab/>
        <w:t>to remain on the education and care service premises; or</w:t>
      </w:r>
    </w:p>
    <w:p w14:paraId="74C389E4" w14:textId="77777777" w:rsidR="00B9553F" w:rsidRDefault="00B9553F" w:rsidP="00C149CE">
      <w:pPr>
        <w:pStyle w:val="Indenta"/>
      </w:pPr>
      <w:r>
        <w:tab/>
      </w:r>
      <w:r w:rsidRPr="00B50F9A">
        <w:t>(b)</w:t>
      </w:r>
      <w:r>
        <w:tab/>
        <w:t>to provide education and care to children.</w:t>
      </w:r>
    </w:p>
    <w:p w14:paraId="0C8DF0DC" w14:textId="4121B96C" w:rsidR="00B9553F" w:rsidRDefault="00B9553F" w:rsidP="00C149CE">
      <w:pPr>
        <w:pStyle w:val="Subsection"/>
      </w:pPr>
      <w:r>
        <w:tab/>
      </w:r>
      <w:r w:rsidRPr="00BF7720">
        <w:t>(2)</w:t>
      </w:r>
      <w:r>
        <w:tab/>
        <w:t>For the purposes of sub</w:t>
      </w:r>
      <w:r w:rsidR="00CD26D0">
        <w:t>section </w:t>
      </w:r>
      <w:r>
        <w:t>(1), a person may be involved in the provision of an approved education and care service as any of the following</w:t>
      </w:r>
      <w:r w:rsidR="009A21D2">
        <w:t> — </w:t>
      </w:r>
    </w:p>
    <w:p w14:paraId="3C5DD34E" w14:textId="77777777" w:rsidR="00B9553F" w:rsidRDefault="00B9553F" w:rsidP="00C149CE">
      <w:pPr>
        <w:pStyle w:val="Indenta"/>
      </w:pPr>
      <w:r>
        <w:tab/>
      </w:r>
      <w:r w:rsidRPr="00BF7720">
        <w:t>(a)</w:t>
      </w:r>
      <w:r>
        <w:tab/>
        <w:t>an approved provider;</w:t>
      </w:r>
    </w:p>
    <w:p w14:paraId="2FE571C5" w14:textId="42BAD695" w:rsidR="00B9553F" w:rsidRDefault="00B9553F" w:rsidP="00C149CE">
      <w:pPr>
        <w:pStyle w:val="Indenta"/>
      </w:pPr>
      <w:r>
        <w:tab/>
        <w:t>(b)</w:t>
      </w:r>
      <w:r>
        <w:tab/>
        <w:t>a nominated supervisor;</w:t>
      </w:r>
    </w:p>
    <w:p w14:paraId="15D52A6F" w14:textId="77777777" w:rsidR="00B9553F" w:rsidRDefault="00B9553F" w:rsidP="00C149CE">
      <w:pPr>
        <w:pStyle w:val="Indenta"/>
      </w:pPr>
      <w:r>
        <w:tab/>
      </w:r>
      <w:r w:rsidRPr="00BF7720">
        <w:t>(c)</w:t>
      </w:r>
      <w:r w:rsidRPr="00BF7720">
        <w:tab/>
      </w:r>
      <w:r>
        <w:t>an educator;</w:t>
      </w:r>
    </w:p>
    <w:p w14:paraId="2DC994BB" w14:textId="77777777" w:rsidR="00B9553F" w:rsidRDefault="00B9553F" w:rsidP="00C149CE">
      <w:pPr>
        <w:pStyle w:val="Indenta"/>
      </w:pPr>
      <w:r>
        <w:tab/>
      </w:r>
      <w:r w:rsidRPr="00BF7720">
        <w:t>(d)</w:t>
      </w:r>
      <w:r>
        <w:tab/>
        <w:t>a family day care educator;</w:t>
      </w:r>
    </w:p>
    <w:p w14:paraId="295B8A73" w14:textId="77777777" w:rsidR="00B9553F" w:rsidRDefault="00B9553F" w:rsidP="00C149CE">
      <w:pPr>
        <w:pStyle w:val="Indenta"/>
      </w:pPr>
      <w:r>
        <w:tab/>
      </w:r>
      <w:r w:rsidRPr="001F00FE">
        <w:t>(e)</w:t>
      </w:r>
      <w:r>
        <w:tab/>
        <w:t>an employee;</w:t>
      </w:r>
    </w:p>
    <w:p w14:paraId="37DB2051" w14:textId="77777777" w:rsidR="00B9553F" w:rsidRDefault="00B9553F" w:rsidP="00C149CE">
      <w:pPr>
        <w:pStyle w:val="Indenta"/>
      </w:pPr>
      <w:r>
        <w:tab/>
      </w:r>
      <w:r w:rsidRPr="001F00FE">
        <w:t>(f)</w:t>
      </w:r>
      <w:r>
        <w:tab/>
        <w:t>a contractor;</w:t>
      </w:r>
    </w:p>
    <w:p w14:paraId="265A39EF" w14:textId="2E62DA40" w:rsidR="00B9553F" w:rsidRDefault="00B9553F" w:rsidP="00C149CE">
      <w:pPr>
        <w:pStyle w:val="Indenta"/>
      </w:pPr>
      <w:r>
        <w:tab/>
        <w:t>(g)</w:t>
      </w:r>
      <w:r w:rsidRPr="00D57BB8">
        <w:tab/>
        <w:t xml:space="preserve">a volunteer; </w:t>
      </w:r>
    </w:p>
    <w:p w14:paraId="0AEAC6DD" w14:textId="5102D841" w:rsidR="00B9553F" w:rsidRDefault="00B9553F" w:rsidP="00C149CE">
      <w:pPr>
        <w:pStyle w:val="Indenta"/>
      </w:pPr>
      <w:r>
        <w:tab/>
        <w:t>(h)</w:t>
      </w:r>
      <w:r w:rsidRPr="00D57BB8">
        <w:tab/>
        <w:t>a person who was formerly a person referred to in paragraphs (a) to (g) in relation to the approve</w:t>
      </w:r>
      <w:r>
        <w:t>d education and care service</w:t>
      </w:r>
      <w:r w:rsidR="009A21D2">
        <w:t> — </w:t>
      </w:r>
    </w:p>
    <w:p w14:paraId="6A9473C6" w14:textId="2B1EB210" w:rsidR="00B9553F" w:rsidRDefault="00C253D5" w:rsidP="00F20BA1">
      <w:pPr>
        <w:pStyle w:val="Subsection"/>
      </w:pPr>
      <w:r>
        <w:tab/>
      </w:r>
      <w:r>
        <w:tab/>
      </w:r>
      <w:r w:rsidR="00B9553F">
        <w:t>or in any other capacity.</w:t>
      </w:r>
    </w:p>
    <w:p w14:paraId="61568AA1" w14:textId="2AF7953A" w:rsidR="00B9553F" w:rsidRDefault="00B9553F" w:rsidP="00C149CE">
      <w:pPr>
        <w:pStyle w:val="Subsection"/>
      </w:pPr>
      <w:r>
        <w:tab/>
        <w:t>(3)</w:t>
      </w:r>
      <w:r w:rsidRPr="00D57BB8">
        <w:tab/>
        <w:t>The Regulatory Authority may give a prohibition notice to a person to</w:t>
      </w:r>
      <w:r w:rsidR="009A21D2">
        <w:t> — </w:t>
      </w:r>
    </w:p>
    <w:p w14:paraId="50112638" w14:textId="77777777" w:rsidR="00B9553F" w:rsidRDefault="00B9553F" w:rsidP="00C149CE">
      <w:pPr>
        <w:pStyle w:val="Indenta"/>
      </w:pPr>
      <w:r>
        <w:tab/>
        <w:t>(a)</w:t>
      </w:r>
      <w:r w:rsidRPr="00D57BB8">
        <w:tab/>
        <w:t>prohibit the</w:t>
      </w:r>
      <w:r>
        <w:t xml:space="preserve"> person from being nominated as </w:t>
      </w:r>
      <w:r w:rsidRPr="00D57BB8">
        <w:t>a nominated supervisor if the Regulatory Authority considers the person is not a fit and proper person to be nominated as a nominated supervisor of a service; or</w:t>
      </w:r>
    </w:p>
    <w:p w14:paraId="3CF4031E" w14:textId="77777777" w:rsidR="00B9553F" w:rsidRDefault="00B9553F" w:rsidP="00C149CE">
      <w:pPr>
        <w:pStyle w:val="Indenta"/>
      </w:pPr>
      <w:r>
        <w:tab/>
        <w:t>(b)</w:t>
      </w:r>
      <w:r w:rsidRPr="00D57BB8">
        <w:tab/>
        <w:t>impose one or more conditions on the nomination of the person as a nominated supervisor that the Regulatory Authority considers appropriate, if the Regulatory Authority considers the person is a fit and proper person to be nominated as a nominated sup</w:t>
      </w:r>
      <w:r>
        <w:t>ervisor of a service subject to </w:t>
      </w:r>
      <w:r w:rsidRPr="00D57BB8">
        <w:t>those conditions.</w:t>
      </w:r>
    </w:p>
    <w:p w14:paraId="78286864" w14:textId="7F3872A2" w:rsidR="00B9553F" w:rsidRDefault="00B9553F" w:rsidP="00C149CE">
      <w:pPr>
        <w:pStyle w:val="Heading5"/>
      </w:pPr>
      <w:bookmarkStart w:id="272" w:name="_Toc229660574"/>
      <w:r w:rsidRPr="009939C2">
        <w:rPr>
          <w:rStyle w:val="CharSectno"/>
        </w:rPr>
        <w:lastRenderedPageBreak/>
        <w:t>183</w:t>
      </w:r>
      <w:r>
        <w:tab/>
        <w:t>Show cause notice to be given before prohibition notice</w:t>
      </w:r>
      <w:bookmarkEnd w:id="272"/>
    </w:p>
    <w:p w14:paraId="4139C402" w14:textId="5FACB01E" w:rsidR="00B9553F" w:rsidRDefault="00B9553F" w:rsidP="00C149CE">
      <w:pPr>
        <w:pStyle w:val="Subsection"/>
      </w:pPr>
      <w:r>
        <w:tab/>
      </w:r>
      <w:r w:rsidRPr="006574CD">
        <w:t>(1)</w:t>
      </w:r>
      <w:r>
        <w:tab/>
        <w:t xml:space="preserve">Before giving a person a prohibition notice, the Regulatory Authority must give the person a notice (a </w:t>
      </w:r>
      <w:r>
        <w:rPr>
          <w:rFonts w:ascii="Times-BoldItalic" w:hAnsi="Times-BoldItalic" w:cs="Times-BoldItalic"/>
          <w:b/>
          <w:bCs/>
          <w:i/>
          <w:iCs/>
        </w:rPr>
        <w:t>show cause</w:t>
      </w:r>
      <w:r>
        <w:t xml:space="preserve"> </w:t>
      </w:r>
      <w:r>
        <w:rPr>
          <w:rFonts w:ascii="Times-BoldItalic" w:hAnsi="Times-BoldItalic" w:cs="Times-BoldItalic"/>
          <w:b/>
          <w:bCs/>
          <w:i/>
          <w:iCs/>
        </w:rPr>
        <w:t>notice</w:t>
      </w:r>
      <w:r>
        <w:t>)</w:t>
      </w:r>
      <w:r w:rsidR="009A21D2">
        <w:t> — </w:t>
      </w:r>
    </w:p>
    <w:p w14:paraId="602147FB" w14:textId="77777777" w:rsidR="00B9553F" w:rsidRDefault="00B9553F" w:rsidP="00C149CE">
      <w:pPr>
        <w:pStyle w:val="Indenta"/>
      </w:pPr>
      <w:r>
        <w:tab/>
      </w:r>
      <w:r w:rsidRPr="006574CD">
        <w:t>(a)</w:t>
      </w:r>
      <w:r>
        <w:tab/>
        <w:t>stating that the Regulatory Authority proposes to give the person a prohibition notice; and</w:t>
      </w:r>
    </w:p>
    <w:p w14:paraId="77D35E6B" w14:textId="77777777" w:rsidR="00B9553F" w:rsidRDefault="00B9553F" w:rsidP="00C149CE">
      <w:pPr>
        <w:pStyle w:val="Indenta"/>
      </w:pPr>
      <w:r>
        <w:tab/>
      </w:r>
      <w:r w:rsidRPr="0015043E">
        <w:t>(b)</w:t>
      </w:r>
      <w:r>
        <w:tab/>
        <w:t>stating the reasons for the proposed prohibition; and</w:t>
      </w:r>
    </w:p>
    <w:p w14:paraId="02DA20D7" w14:textId="77777777" w:rsidR="00B9553F" w:rsidRDefault="00B9553F" w:rsidP="00C149CE">
      <w:pPr>
        <w:pStyle w:val="Indenta"/>
      </w:pPr>
      <w:r>
        <w:tab/>
      </w:r>
      <w:r w:rsidRPr="0015043E">
        <w:t>(c)</w:t>
      </w:r>
      <w:r>
        <w:tab/>
        <w:t>inviting the person to make a written submission to the Regulatory Authority, within a stated time of at least 14 days, about the proposed prohibition.</w:t>
      </w:r>
    </w:p>
    <w:p w14:paraId="052A963A" w14:textId="52C22A64" w:rsidR="00B9553F" w:rsidRDefault="00B9553F" w:rsidP="00C149CE">
      <w:pPr>
        <w:pStyle w:val="Subsection"/>
      </w:pPr>
      <w:r>
        <w:tab/>
      </w:r>
      <w:r w:rsidRPr="0015043E">
        <w:t>(2)</w:t>
      </w:r>
      <w:r>
        <w:tab/>
        <w:t>Sub</w:t>
      </w:r>
      <w:r w:rsidR="00CD26D0">
        <w:t>section </w:t>
      </w:r>
      <w:r>
        <w:t>(1) does not apply if the Regulatory Authority is satisfied it is necessary, in the interests of the safety, health or wellbeing of a child or children, to immediately issue a prohibition notice to the person.</w:t>
      </w:r>
    </w:p>
    <w:p w14:paraId="4DD1D270" w14:textId="1F5E244D" w:rsidR="00B9553F" w:rsidRDefault="00B9553F" w:rsidP="00C149CE">
      <w:pPr>
        <w:pStyle w:val="Heading5"/>
      </w:pPr>
      <w:bookmarkStart w:id="273" w:name="_Toc229660575"/>
      <w:r w:rsidRPr="009939C2">
        <w:rPr>
          <w:rStyle w:val="CharSectno"/>
        </w:rPr>
        <w:t>184</w:t>
      </w:r>
      <w:r>
        <w:tab/>
      </w:r>
      <w:r w:rsidRPr="00981546">
        <w:t>Deciding whether to give prohibition notice</w:t>
      </w:r>
      <w:bookmarkEnd w:id="273"/>
    </w:p>
    <w:p w14:paraId="0582F955" w14:textId="4F6B0291" w:rsidR="00B9553F" w:rsidRDefault="00B9553F" w:rsidP="00C149CE">
      <w:pPr>
        <w:pStyle w:val="Subsection"/>
      </w:pPr>
      <w:r>
        <w:tab/>
      </w:r>
      <w:r w:rsidRPr="00591215">
        <w:t>(1)</w:t>
      </w:r>
      <w:r>
        <w:tab/>
        <w:t xml:space="preserve">If the Regulatory Authority gives a show cause notice under </w:t>
      </w:r>
      <w:r w:rsidR="00CD26D0">
        <w:t>section </w:t>
      </w:r>
      <w:r>
        <w:t>183 to a person, the Regulatory Authority must have regard to any written submission received from the person within the time stated in the show cause notice before deciding whether to give the person a prohibition notice.</w:t>
      </w:r>
    </w:p>
    <w:p w14:paraId="0CA3F697" w14:textId="77777777" w:rsidR="00B9553F" w:rsidRPr="00802076" w:rsidRDefault="00B9553F" w:rsidP="00C149CE">
      <w:pPr>
        <w:pStyle w:val="Subsection"/>
      </w:pPr>
      <w:r>
        <w:tab/>
      </w:r>
      <w:r w:rsidRPr="004E0826">
        <w:t>(2)</w:t>
      </w:r>
      <w:r>
        <w:tab/>
        <w:t>If the Regulatory Authority decides not to issue a prohibition notice to the person, the Regulatory Authority must give the person notice of the decision.</w:t>
      </w:r>
    </w:p>
    <w:p w14:paraId="3BFFF32D" w14:textId="393BD52E" w:rsidR="00B9553F" w:rsidRDefault="00B9553F" w:rsidP="00C149CE">
      <w:pPr>
        <w:pStyle w:val="Subsection"/>
      </w:pPr>
      <w:r>
        <w:tab/>
        <w:t>(3)</w:t>
      </w:r>
      <w:r w:rsidRPr="00D57BB8">
        <w:tab/>
        <w:t>The Regulatory Authority may accept an</w:t>
      </w:r>
      <w:r>
        <w:t xml:space="preserve"> </w:t>
      </w:r>
      <w:r w:rsidRPr="00D57BB8">
        <w:t xml:space="preserve">undertaking from a person under </w:t>
      </w:r>
      <w:r w:rsidR="00CD26D0">
        <w:t>section </w:t>
      </w:r>
      <w:r w:rsidRPr="00D57BB8">
        <w:t>179A instead of giving a prohibiti</w:t>
      </w:r>
      <w:r>
        <w:t>on notice under this Division.</w:t>
      </w:r>
    </w:p>
    <w:p w14:paraId="38CBA9DC" w14:textId="5B105ED1" w:rsidR="00B9553F" w:rsidRDefault="00B9553F" w:rsidP="00C149CE">
      <w:pPr>
        <w:pStyle w:val="Heading5"/>
      </w:pPr>
      <w:bookmarkStart w:id="274" w:name="_Toc229660576"/>
      <w:r w:rsidRPr="009939C2">
        <w:rPr>
          <w:rStyle w:val="CharSectno"/>
        </w:rPr>
        <w:lastRenderedPageBreak/>
        <w:t>185</w:t>
      </w:r>
      <w:r w:rsidRPr="00D57BB8">
        <w:tab/>
        <w:t>Content of prohibition notice</w:t>
      </w:r>
      <w:bookmarkEnd w:id="274"/>
    </w:p>
    <w:p w14:paraId="78403ABB" w14:textId="631F9F89" w:rsidR="00B9553F" w:rsidRDefault="00B9553F" w:rsidP="00BC0A2A">
      <w:pPr>
        <w:pStyle w:val="Subsection"/>
        <w:keepNext/>
      </w:pPr>
      <w:r>
        <w:tab/>
        <w:t>(1)</w:t>
      </w:r>
      <w:r w:rsidRPr="00D57BB8">
        <w:tab/>
        <w:t xml:space="preserve">A prohibition notice given to a person under </w:t>
      </w:r>
      <w:r w:rsidR="00CD26D0">
        <w:t>section </w:t>
      </w:r>
      <w:r w:rsidRPr="00D57BB8">
        <w:t>182(1) must state that the person is prohibited from doing one or more of the following</w:t>
      </w:r>
      <w:r w:rsidR="009A21D2">
        <w:t> — </w:t>
      </w:r>
    </w:p>
    <w:p w14:paraId="531A01A8" w14:textId="77777777" w:rsidR="00B9553F" w:rsidRDefault="00B9553F" w:rsidP="00C149CE">
      <w:pPr>
        <w:pStyle w:val="Indenta"/>
      </w:pPr>
      <w:r>
        <w:tab/>
        <w:t>(a)</w:t>
      </w:r>
      <w:r w:rsidRPr="00D57BB8">
        <w:tab/>
        <w:t>providing education and care to children for an education and care service;</w:t>
      </w:r>
    </w:p>
    <w:p w14:paraId="27BE6F43" w14:textId="77777777" w:rsidR="00B9553F" w:rsidRDefault="00B9553F" w:rsidP="00C149CE">
      <w:pPr>
        <w:pStyle w:val="Indenta"/>
      </w:pPr>
      <w:r>
        <w:tab/>
        <w:t>(b)</w:t>
      </w:r>
      <w:r w:rsidRPr="00D57BB8">
        <w:tab/>
        <w:t>being engaged as an educator, family day care educator, employee, contractor or staff member of, or being a volunteer at, an education and care service;</w:t>
      </w:r>
    </w:p>
    <w:p w14:paraId="4FBF2007" w14:textId="77777777" w:rsidR="00B9553F" w:rsidRDefault="00B9553F" w:rsidP="00C149CE">
      <w:pPr>
        <w:pStyle w:val="Indenta"/>
        <w:rPr>
          <w:strike/>
          <w:szCs w:val="24"/>
        </w:rPr>
      </w:pPr>
      <w:r>
        <w:tab/>
        <w:t>(c)</w:t>
      </w:r>
      <w:r w:rsidRPr="00D57BB8">
        <w:tab/>
        <w:t>carrying out any other activity relating to an education and care service.</w:t>
      </w:r>
    </w:p>
    <w:p w14:paraId="723C7957" w14:textId="3B342010" w:rsidR="00B9553F" w:rsidRDefault="00B9553F" w:rsidP="00C149CE">
      <w:pPr>
        <w:pStyle w:val="Subsection"/>
      </w:pPr>
      <w:r>
        <w:tab/>
        <w:t>(2)</w:t>
      </w:r>
      <w:r w:rsidRPr="00D57BB8">
        <w:tab/>
        <w:t xml:space="preserve">A prohibition notice given to a person under </w:t>
      </w:r>
      <w:r w:rsidR="00CD26D0">
        <w:t>section </w:t>
      </w:r>
      <w:r w:rsidRPr="00D57BB8">
        <w:t>182(3) must state that either</w:t>
      </w:r>
      <w:r w:rsidR="009A21D2">
        <w:t> — </w:t>
      </w:r>
    </w:p>
    <w:p w14:paraId="150805C7" w14:textId="77777777" w:rsidR="00B9553F" w:rsidRDefault="00B9553F" w:rsidP="00C149CE">
      <w:pPr>
        <w:pStyle w:val="Indenta"/>
      </w:pPr>
      <w:r>
        <w:tab/>
        <w:t>(a)</w:t>
      </w:r>
      <w:r w:rsidRPr="00D57BB8">
        <w:tab/>
        <w:t>the person is prohibited from being nominated as a nominated supervisor of an education and care service; or</w:t>
      </w:r>
    </w:p>
    <w:p w14:paraId="6FD270D7" w14:textId="77777777" w:rsidR="00B9553F" w:rsidRDefault="00B9553F" w:rsidP="00C149CE">
      <w:pPr>
        <w:pStyle w:val="Indenta"/>
      </w:pPr>
      <w:r>
        <w:tab/>
        <w:t>(b)</w:t>
      </w:r>
      <w:r w:rsidRPr="00D57BB8">
        <w:tab/>
        <w:t xml:space="preserve">the person may only be nominated as a nominated supervisor of an education and care service on the condition or conditions specified by the Regulatory Authority in the notice. </w:t>
      </w:r>
    </w:p>
    <w:p w14:paraId="773FE83B" w14:textId="0BB08EAB" w:rsidR="00B9553F" w:rsidRDefault="00B9553F" w:rsidP="00C149CE">
      <w:pPr>
        <w:pStyle w:val="Subsection"/>
      </w:pPr>
      <w:r>
        <w:tab/>
        <w:t>(3)</w:t>
      </w:r>
      <w:r w:rsidRPr="00D57BB8">
        <w:tab/>
        <w:t xml:space="preserve">A prohibition notice given to a person under </w:t>
      </w:r>
      <w:r w:rsidR="00CD26D0">
        <w:t>section </w:t>
      </w:r>
      <w:r w:rsidRPr="00D57BB8">
        <w:t>182(1) or (3) must state</w:t>
      </w:r>
      <w:r w:rsidR="009A21D2">
        <w:t> — </w:t>
      </w:r>
    </w:p>
    <w:p w14:paraId="69BD10A6" w14:textId="77777777" w:rsidR="00B9553F" w:rsidRDefault="00B9553F" w:rsidP="00C149CE">
      <w:pPr>
        <w:pStyle w:val="Indenta"/>
      </w:pPr>
      <w:r>
        <w:tab/>
        <w:t>(a)</w:t>
      </w:r>
      <w:r w:rsidRPr="00D57BB8">
        <w:tab/>
        <w:t>that the person may apply for cancellation of the notice; and</w:t>
      </w:r>
    </w:p>
    <w:p w14:paraId="15349BD4" w14:textId="77777777" w:rsidR="00B9553F" w:rsidRDefault="00B9553F" w:rsidP="00C149CE">
      <w:pPr>
        <w:pStyle w:val="Indenta"/>
      </w:pPr>
      <w:r>
        <w:tab/>
        <w:t>(b)</w:t>
      </w:r>
      <w:r w:rsidRPr="00D57BB8">
        <w:tab/>
        <w:t xml:space="preserve">how an application </w:t>
      </w:r>
      <w:r>
        <w:t>for cancellation must be made.</w:t>
      </w:r>
    </w:p>
    <w:p w14:paraId="3996F31F" w14:textId="777C7452" w:rsidR="00B9553F" w:rsidRDefault="00B9553F" w:rsidP="00C149CE">
      <w:pPr>
        <w:pStyle w:val="Heading5"/>
      </w:pPr>
      <w:bookmarkStart w:id="275" w:name="_Toc229660577"/>
      <w:r w:rsidRPr="009939C2">
        <w:rPr>
          <w:rStyle w:val="CharSectno"/>
        </w:rPr>
        <w:t>186</w:t>
      </w:r>
      <w:r>
        <w:tab/>
        <w:t>Cancellation of prohibition notice</w:t>
      </w:r>
      <w:bookmarkEnd w:id="275"/>
    </w:p>
    <w:p w14:paraId="6EF9C62C" w14:textId="77777777" w:rsidR="00B9553F" w:rsidRDefault="00B9553F" w:rsidP="00C149CE">
      <w:pPr>
        <w:pStyle w:val="Subsection"/>
      </w:pPr>
      <w:r>
        <w:tab/>
      </w:r>
      <w:r w:rsidRPr="00D8065A">
        <w:t>(1)</w:t>
      </w:r>
      <w:r>
        <w:tab/>
        <w:t>If the Regulatory Authority is satisfied there is not a sufficient reason for a prohibition notice to remain in force for a person, the Regulatory Authority must cancel the prohibition notice and give the person notice of the cancellation.</w:t>
      </w:r>
    </w:p>
    <w:p w14:paraId="7F3484FC" w14:textId="77777777" w:rsidR="00B9553F" w:rsidRDefault="00B9553F" w:rsidP="00C149CE">
      <w:pPr>
        <w:pStyle w:val="Subsection"/>
      </w:pPr>
      <w:r>
        <w:lastRenderedPageBreak/>
        <w:tab/>
      </w:r>
      <w:r w:rsidRPr="00D8065A">
        <w:t>(2)</w:t>
      </w:r>
      <w:r>
        <w:tab/>
        <w:t>A person for whom a prohibition notice is in force may apply to the Regulatory Authority to cancel the notice.</w:t>
      </w:r>
    </w:p>
    <w:p w14:paraId="1CDEB342" w14:textId="133572A5" w:rsidR="00B9553F" w:rsidRDefault="00B9553F" w:rsidP="00C149CE">
      <w:pPr>
        <w:pStyle w:val="Subsection"/>
      </w:pPr>
      <w:r>
        <w:tab/>
      </w:r>
      <w:r w:rsidRPr="00D8065A">
        <w:t>(3)</w:t>
      </w:r>
      <w:r>
        <w:tab/>
        <w:t>The application must</w:t>
      </w:r>
      <w:r w:rsidR="009A21D2">
        <w:t> — </w:t>
      </w:r>
    </w:p>
    <w:p w14:paraId="268F9A42" w14:textId="77777777" w:rsidR="00B9553F" w:rsidRPr="00763567" w:rsidRDefault="00B9553F" w:rsidP="00C149CE">
      <w:pPr>
        <w:pStyle w:val="Indenta"/>
      </w:pPr>
      <w:r>
        <w:tab/>
      </w:r>
      <w:r w:rsidRPr="00763567">
        <w:t>(a)</w:t>
      </w:r>
      <w:r>
        <w:tab/>
        <w:t>be in writing; and</w:t>
      </w:r>
    </w:p>
    <w:p w14:paraId="6E1DA10D" w14:textId="77777777" w:rsidR="00B9553F" w:rsidRDefault="00B9553F" w:rsidP="00C149CE">
      <w:pPr>
        <w:pStyle w:val="Indenta"/>
      </w:pPr>
      <w:r>
        <w:tab/>
      </w:r>
      <w:r w:rsidRPr="00D8065A">
        <w:t>(</w:t>
      </w:r>
      <w:r>
        <w:t>b</w:t>
      </w:r>
      <w:r w:rsidRPr="00D8065A">
        <w:t>)</w:t>
      </w:r>
      <w:r>
        <w:tab/>
        <w:t>include the prescribed information; and</w:t>
      </w:r>
    </w:p>
    <w:p w14:paraId="01B87014" w14:textId="77777777" w:rsidR="00B9553F" w:rsidRDefault="00B9553F" w:rsidP="00C149CE">
      <w:pPr>
        <w:pStyle w:val="Indenta"/>
      </w:pPr>
      <w:r>
        <w:tab/>
      </w:r>
      <w:r w:rsidRPr="00D8065A">
        <w:t>(</w:t>
      </w:r>
      <w:r>
        <w:t>c</w:t>
      </w:r>
      <w:r w:rsidRPr="00D8065A">
        <w:t>)</w:t>
      </w:r>
      <w:r>
        <w:tab/>
        <w:t>be signed by the person.</w:t>
      </w:r>
    </w:p>
    <w:p w14:paraId="1BB06897" w14:textId="1FE3FFF3" w:rsidR="00B9553F" w:rsidRDefault="00B9553F" w:rsidP="00C149CE">
      <w:pPr>
        <w:pStyle w:val="Subsection"/>
      </w:pPr>
      <w:r>
        <w:tab/>
      </w:r>
      <w:r w:rsidRPr="00D8065A">
        <w:t>(</w:t>
      </w:r>
      <w:r>
        <w:t>4</w:t>
      </w:r>
      <w:r w:rsidRPr="00D8065A">
        <w:t>)</w:t>
      </w:r>
      <w:r>
        <w:tab/>
        <w:t>The person may state in the application anything the person considers relevant to the Regulatory Authority</w:t>
      </w:r>
      <w:r w:rsidR="009A5983">
        <w:t>’</w:t>
      </w:r>
      <w:r>
        <w:t>s decision about whether there would be an unacceptable risk of harm to children if the person were</w:t>
      </w:r>
      <w:r w:rsidR="009A21D2">
        <w:t> — </w:t>
      </w:r>
    </w:p>
    <w:p w14:paraId="59A91A9C" w14:textId="77777777" w:rsidR="00B9553F" w:rsidRDefault="00B9553F" w:rsidP="00C149CE">
      <w:pPr>
        <w:pStyle w:val="Indenta"/>
      </w:pPr>
      <w:r>
        <w:tab/>
      </w:r>
      <w:r w:rsidRPr="006C0350">
        <w:t>(a)</w:t>
      </w:r>
      <w:r>
        <w:tab/>
        <w:t>to remain at the education and care service premises; or</w:t>
      </w:r>
    </w:p>
    <w:p w14:paraId="476EB487" w14:textId="77777777" w:rsidR="00B9553F" w:rsidRDefault="00B9553F" w:rsidP="00C149CE">
      <w:pPr>
        <w:pStyle w:val="Indenta"/>
      </w:pPr>
      <w:r>
        <w:tab/>
      </w:r>
      <w:r w:rsidRPr="006C0350">
        <w:t>(b)</w:t>
      </w:r>
      <w:r>
        <w:tab/>
        <w:t>to provide education and care to children.</w:t>
      </w:r>
    </w:p>
    <w:p w14:paraId="7D41F907" w14:textId="2BA65228" w:rsidR="00B9553F" w:rsidRDefault="00B9553F" w:rsidP="00C149CE">
      <w:pPr>
        <w:pStyle w:val="Subsection"/>
      </w:pPr>
      <w:r>
        <w:tab/>
        <w:t>(4A)</w:t>
      </w:r>
      <w:r w:rsidRPr="00D57BB8">
        <w:tab/>
        <w:t>The person may state in the application anything the person considers relevant to the Regulatory Authority</w:t>
      </w:r>
      <w:r w:rsidR="009A5983">
        <w:t>’</w:t>
      </w:r>
      <w:r w:rsidRPr="00D57BB8">
        <w:t>s de</w:t>
      </w:r>
      <w:r>
        <w:t>cision about whether the person</w:t>
      </w:r>
      <w:r>
        <w:br/>
      </w:r>
      <w:r w:rsidRPr="00D57BB8">
        <w:t>is a fit and proper person to be nominated as a nominated supervisor with o</w:t>
      </w:r>
      <w:r>
        <w:t>r without conditions.</w:t>
      </w:r>
    </w:p>
    <w:p w14:paraId="66FB77DA" w14:textId="237DC5BC" w:rsidR="00B9553F" w:rsidRDefault="00B9553F" w:rsidP="00C149CE">
      <w:pPr>
        <w:pStyle w:val="Subsection"/>
      </w:pPr>
      <w:r>
        <w:tab/>
      </w:r>
      <w:r w:rsidRPr="006C0350">
        <w:t>(</w:t>
      </w:r>
      <w:r>
        <w:t>5</w:t>
      </w:r>
      <w:r w:rsidRPr="006C0350">
        <w:t>)</w:t>
      </w:r>
      <w:r>
        <w:tab/>
        <w:t>The application may include a statement setting out any change in the person</w:t>
      </w:r>
      <w:r w:rsidR="009A5983">
        <w:t>’</w:t>
      </w:r>
      <w:r>
        <w:t xml:space="preserve">s circumstances since the prohibition notice was given or since any previous application under this </w:t>
      </w:r>
      <w:r w:rsidR="00CD26D0">
        <w:t>section </w:t>
      </w:r>
      <w:r>
        <w:t>that would warrant the cancellation of the notice.</w:t>
      </w:r>
    </w:p>
    <w:p w14:paraId="5831DF34" w14:textId="77777777" w:rsidR="00B9553F" w:rsidRDefault="00B9553F" w:rsidP="00C149CE">
      <w:pPr>
        <w:pStyle w:val="Subsection"/>
      </w:pPr>
      <w:r>
        <w:tab/>
      </w:r>
      <w:r w:rsidRPr="00D8065A">
        <w:t>(</w:t>
      </w:r>
      <w:r>
        <w:t>6</w:t>
      </w:r>
      <w:r w:rsidRPr="00D8065A">
        <w:t>)</w:t>
      </w:r>
      <w:r>
        <w:tab/>
        <w:t>The Regulatory Authority must decide the application as soon as practicable after its receipt.</w:t>
      </w:r>
    </w:p>
    <w:p w14:paraId="75CE0B74" w14:textId="788BE60E" w:rsidR="00B9553F" w:rsidRDefault="00B9553F" w:rsidP="00C149CE">
      <w:pPr>
        <w:pStyle w:val="Heading5"/>
      </w:pPr>
      <w:bookmarkStart w:id="276" w:name="_Toc229660578"/>
      <w:r w:rsidRPr="009939C2">
        <w:rPr>
          <w:rStyle w:val="CharSectno"/>
        </w:rPr>
        <w:t>187</w:t>
      </w:r>
      <w:r>
        <w:tab/>
        <w:t>Person must not contravene prohibition notice</w:t>
      </w:r>
      <w:bookmarkEnd w:id="276"/>
    </w:p>
    <w:p w14:paraId="271E3940" w14:textId="40F74371" w:rsidR="00B9553F" w:rsidRDefault="00B9553F" w:rsidP="00C149CE">
      <w:pPr>
        <w:pStyle w:val="Subsection"/>
      </w:pPr>
      <w:r>
        <w:tab/>
        <w:t>(1)</w:t>
      </w:r>
      <w:r>
        <w:tab/>
        <w:t xml:space="preserve">While a prohibition notice </w:t>
      </w:r>
      <w:r w:rsidRPr="00D57BB8">
        <w:t xml:space="preserve">under </w:t>
      </w:r>
      <w:r w:rsidR="00CD26D0">
        <w:t>section </w:t>
      </w:r>
      <w:r w:rsidRPr="00D57BB8">
        <w:t>182(1)</w:t>
      </w:r>
      <w:r>
        <w:t xml:space="preserve"> is in force under this Law as applying in any participating jurisdiction for a person, the person must not</w:t>
      </w:r>
      <w:r w:rsidR="009A21D2">
        <w:t> — </w:t>
      </w:r>
    </w:p>
    <w:p w14:paraId="4D871F0C" w14:textId="77777777" w:rsidR="00B9553F" w:rsidRDefault="00B9553F" w:rsidP="00C149CE">
      <w:pPr>
        <w:pStyle w:val="Indenta"/>
      </w:pPr>
      <w:r>
        <w:tab/>
      </w:r>
      <w:r w:rsidRPr="00D8065A">
        <w:t>(a)</w:t>
      </w:r>
      <w:r>
        <w:tab/>
        <w:t>provide education and care to children for an education and care service; or</w:t>
      </w:r>
    </w:p>
    <w:p w14:paraId="5FD10681" w14:textId="415B34AF" w:rsidR="00B9553F" w:rsidRDefault="00B9553F" w:rsidP="00C149CE">
      <w:pPr>
        <w:pStyle w:val="Indenta"/>
      </w:pPr>
      <w:r>
        <w:lastRenderedPageBreak/>
        <w:tab/>
      </w:r>
      <w:r w:rsidRPr="00D8065A">
        <w:t>(b)</w:t>
      </w:r>
      <w:r>
        <w:tab/>
        <w:t xml:space="preserve">be engaged as </w:t>
      </w:r>
      <w:r w:rsidRPr="00D57BB8">
        <w:t>an educator</w:t>
      </w:r>
      <w:r>
        <w:t>, family day care educator, employee, contractor or staff member of, or perform volunteer services for, an education and care service; or</w:t>
      </w:r>
    </w:p>
    <w:p w14:paraId="70F37B6C" w14:textId="77777777" w:rsidR="00B9553F" w:rsidRPr="00D8065A" w:rsidRDefault="00B9553F" w:rsidP="00C149CE">
      <w:pPr>
        <w:pStyle w:val="Indenta"/>
      </w:pPr>
      <w:r>
        <w:tab/>
      </w:r>
      <w:r w:rsidRPr="00D8065A">
        <w:t>(</w:t>
      </w:r>
      <w:r>
        <w:t>c</w:t>
      </w:r>
      <w:r w:rsidRPr="00D8065A">
        <w:t>)</w:t>
      </w:r>
      <w:r>
        <w:tab/>
        <w:t>carry out any other activity relating to education and care services.</w:t>
      </w:r>
    </w:p>
    <w:p w14:paraId="47D2C20A" w14:textId="05C04512" w:rsidR="00B9553F" w:rsidRPr="00D23E32" w:rsidRDefault="001A466E" w:rsidP="00766F51">
      <w:pPr>
        <w:pStyle w:val="Penstart"/>
      </w:pPr>
      <w:r>
        <w:tab/>
      </w:r>
      <w:r w:rsidR="00B9553F" w:rsidRPr="00D23E32">
        <w:t>Penalty:</w:t>
      </w:r>
      <w:r w:rsidR="00B9553F" w:rsidRPr="00D23E32">
        <w:tab/>
        <w:t>$22 900.</w:t>
      </w:r>
    </w:p>
    <w:p w14:paraId="4BEF1E40" w14:textId="6C1D4191" w:rsidR="00B9553F" w:rsidRDefault="00B9553F" w:rsidP="00C149CE">
      <w:pPr>
        <w:pStyle w:val="Subsection"/>
      </w:pPr>
      <w:r>
        <w:tab/>
        <w:t>(2)</w:t>
      </w:r>
      <w:r w:rsidRPr="00D57BB8">
        <w:tab/>
        <w:t xml:space="preserve">While a prohibition notice under </w:t>
      </w:r>
      <w:r w:rsidR="00CD26D0">
        <w:t>section </w:t>
      </w:r>
      <w:r w:rsidRPr="00D57BB8">
        <w:t>182(3) is</w:t>
      </w:r>
      <w:r>
        <w:t> </w:t>
      </w:r>
      <w:r w:rsidRPr="00D57BB8">
        <w:t>in force under this Law as applying in any participating jurisdiction for a person, the person must not</w:t>
      </w:r>
      <w:r w:rsidR="009A21D2">
        <w:t> — </w:t>
      </w:r>
    </w:p>
    <w:p w14:paraId="2F685717" w14:textId="5015E5AE" w:rsidR="00B9553F" w:rsidRDefault="00B9553F" w:rsidP="00C149CE">
      <w:pPr>
        <w:pStyle w:val="Indenta"/>
      </w:pPr>
      <w:r>
        <w:tab/>
        <w:t>(a</w:t>
      </w:r>
      <w:r w:rsidR="00BC0A2A">
        <w:t>)</w:t>
      </w:r>
      <w:r w:rsidR="00BC0A2A">
        <w:tab/>
      </w:r>
      <w:r w:rsidRPr="00D57BB8">
        <w:t>in the case of a prohibition notice under </w:t>
      </w:r>
      <w:r w:rsidR="00CD26D0">
        <w:t>section </w:t>
      </w:r>
      <w:r w:rsidRPr="00D57BB8">
        <w:t>182(3)(a), consent to</w:t>
      </w:r>
      <w:r>
        <w:t> </w:t>
      </w:r>
      <w:r w:rsidRPr="00D57BB8">
        <w:t>a nomination of that person as a nominated</w:t>
      </w:r>
      <w:r>
        <w:t> </w:t>
      </w:r>
      <w:r w:rsidRPr="00D57BB8">
        <w:t>supervisor of an education and</w:t>
      </w:r>
      <w:r>
        <w:t> </w:t>
      </w:r>
      <w:r w:rsidRPr="00D57BB8">
        <w:t xml:space="preserve">care service; or </w:t>
      </w:r>
    </w:p>
    <w:p w14:paraId="50E1DF07" w14:textId="3BE62679" w:rsidR="00B9553F" w:rsidRDefault="00B9553F" w:rsidP="00C149CE">
      <w:pPr>
        <w:pStyle w:val="Indenta"/>
      </w:pPr>
      <w:r>
        <w:tab/>
        <w:t>(b)</w:t>
      </w:r>
      <w:r w:rsidRPr="00D57BB8">
        <w:tab/>
        <w:t>in the case of a prohibition notice under </w:t>
      </w:r>
      <w:r w:rsidR="00CD26D0">
        <w:t>section </w:t>
      </w:r>
      <w:r w:rsidRPr="00D57BB8">
        <w:t>182(3)(b), consent to a nomination of that person as a nominated</w:t>
      </w:r>
      <w:r>
        <w:t> </w:t>
      </w:r>
      <w:r w:rsidRPr="00D57BB8">
        <w:t>supervisor of an education and</w:t>
      </w:r>
      <w:r>
        <w:t> </w:t>
      </w:r>
      <w:r w:rsidRPr="00D57BB8">
        <w:t>care service in contravention of a</w:t>
      </w:r>
      <w:r>
        <w:t> </w:t>
      </w:r>
      <w:r w:rsidRPr="00D57BB8">
        <w:t>condition or conditions stated in the prohibition notice.</w:t>
      </w:r>
    </w:p>
    <w:p w14:paraId="0435E8F0" w14:textId="37BAE829" w:rsidR="00B9553F" w:rsidRPr="00D23E32" w:rsidRDefault="001A466E" w:rsidP="00766F51">
      <w:pPr>
        <w:pStyle w:val="Penstart"/>
      </w:pPr>
      <w:r>
        <w:tab/>
      </w:r>
      <w:r w:rsidR="00B9553F" w:rsidRPr="00D23E32">
        <w:t>Penalty:</w:t>
      </w:r>
      <w:r w:rsidR="00B9553F" w:rsidRPr="00D23E32">
        <w:tab/>
        <w:t>$22 900.</w:t>
      </w:r>
    </w:p>
    <w:p w14:paraId="698B794C" w14:textId="0125A186" w:rsidR="00B9553F" w:rsidRDefault="00B9553F" w:rsidP="00C149CE">
      <w:pPr>
        <w:pStyle w:val="Heading5"/>
      </w:pPr>
      <w:bookmarkStart w:id="277" w:name="_Toc229660579"/>
      <w:r w:rsidRPr="009939C2">
        <w:rPr>
          <w:rStyle w:val="CharSectno"/>
        </w:rPr>
        <w:t>188</w:t>
      </w:r>
      <w:r>
        <w:tab/>
        <w:t>Offence to engage person to whom prohibition notice applies</w:t>
      </w:r>
      <w:bookmarkEnd w:id="277"/>
    </w:p>
    <w:p w14:paraId="760382E7" w14:textId="6643B78D" w:rsidR="00B9553F" w:rsidRDefault="00B9553F" w:rsidP="00C149CE">
      <w:pPr>
        <w:pStyle w:val="Subsection"/>
      </w:pPr>
      <w:r>
        <w:tab/>
        <w:t>(1)</w:t>
      </w:r>
      <w:r>
        <w:tab/>
        <w:t xml:space="preserve">An approved provider must not engage a person as </w:t>
      </w:r>
      <w:r w:rsidRPr="00D57BB8">
        <w:t>an educator</w:t>
      </w:r>
      <w:r>
        <w:t>,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14:paraId="7FC1D844" w14:textId="62240DFB" w:rsidR="00B9553F" w:rsidRPr="00D23E32" w:rsidRDefault="00D943E0" w:rsidP="00766F51">
      <w:pPr>
        <w:pStyle w:val="Penstart"/>
      </w:pPr>
      <w:r>
        <w:tab/>
      </w:r>
      <w:r w:rsidR="00B9553F" w:rsidRPr="00D23E32">
        <w:t>Penalty:</w:t>
      </w:r>
      <w:r w:rsidR="00B9553F" w:rsidRPr="00D23E32">
        <w:tab/>
        <w:t>$22 900, in the case of an individual.</w:t>
      </w:r>
    </w:p>
    <w:p w14:paraId="4A92AEC0" w14:textId="4AEDD67E" w:rsidR="00B9553F" w:rsidRPr="00D23E32" w:rsidRDefault="00D943E0" w:rsidP="00766F51">
      <w:pPr>
        <w:pStyle w:val="Penstart"/>
      </w:pPr>
      <w:r>
        <w:tab/>
      </w:r>
      <w:r>
        <w:tab/>
      </w:r>
      <w:r w:rsidR="00B9553F" w:rsidRPr="00D23E32">
        <w:tab/>
        <w:t>$114 900, in any other case.</w:t>
      </w:r>
    </w:p>
    <w:p w14:paraId="503D965F" w14:textId="57C62941" w:rsidR="00B9553F" w:rsidRDefault="00B9553F" w:rsidP="00C149CE">
      <w:pPr>
        <w:pStyle w:val="Subsection"/>
      </w:pPr>
      <w:r>
        <w:tab/>
        <w:t>(2)</w:t>
      </w:r>
      <w:r w:rsidRPr="00D57BB8">
        <w:tab/>
        <w:t>An approved provider must not nominate a</w:t>
      </w:r>
      <w:r>
        <w:t xml:space="preserve"> </w:t>
      </w:r>
      <w:r w:rsidRPr="00D57BB8">
        <w:t>person</w:t>
      </w:r>
      <w:r>
        <w:t> </w:t>
      </w:r>
      <w:r w:rsidRPr="00D57BB8">
        <w:t xml:space="preserve">as a nominated supervisor of an education and care service if the approved provider knows, or ought reasonably to know, that a </w:t>
      </w:r>
      <w:r w:rsidRPr="00D57BB8">
        <w:lastRenderedPageBreak/>
        <w:t>prohibition notice is in force under this Law as applying in any participating jurisdiction prohibiting the nomination of that person as a nominated supervisor of an education and care service.</w:t>
      </w:r>
    </w:p>
    <w:p w14:paraId="65BEA1D6" w14:textId="21709566" w:rsidR="00B9553F" w:rsidRPr="00D23E32" w:rsidRDefault="00D943E0" w:rsidP="00766F51">
      <w:pPr>
        <w:pStyle w:val="Penstart"/>
      </w:pPr>
      <w:r>
        <w:tab/>
      </w:r>
      <w:r w:rsidR="00B9553F" w:rsidRPr="00D23E32">
        <w:t>Penalty:</w:t>
      </w:r>
      <w:r w:rsidR="00B9553F" w:rsidRPr="00D23E32">
        <w:tab/>
        <w:t>$22 900, in the case of an individual.</w:t>
      </w:r>
    </w:p>
    <w:p w14:paraId="5D537B16" w14:textId="5DBC2BF8" w:rsidR="00B9553F" w:rsidRPr="00D23E32" w:rsidRDefault="00D943E0" w:rsidP="00766F51">
      <w:pPr>
        <w:pStyle w:val="Penstart"/>
      </w:pPr>
      <w:r>
        <w:tab/>
      </w:r>
      <w:r>
        <w:tab/>
      </w:r>
      <w:r w:rsidR="00B9553F" w:rsidRPr="00D23E32">
        <w:tab/>
        <w:t>$114 900, in any other case.</w:t>
      </w:r>
    </w:p>
    <w:p w14:paraId="06A2D5DC" w14:textId="1C082F43" w:rsidR="00B9553F" w:rsidRDefault="00B9553F" w:rsidP="00C149CE">
      <w:pPr>
        <w:pStyle w:val="Subsection"/>
      </w:pPr>
      <w:r>
        <w:tab/>
        <w:t>(3)</w:t>
      </w:r>
      <w:r w:rsidRPr="00D57BB8">
        <w:tab/>
        <w:t>An approved provider must not nominate a</w:t>
      </w:r>
      <w:r>
        <w:t xml:space="preserve"> </w:t>
      </w:r>
      <w:r w:rsidRPr="00D57BB8">
        <w:t>person</w:t>
      </w:r>
      <w:r>
        <w:t> </w:t>
      </w:r>
      <w:r w:rsidRPr="00D57BB8">
        <w:t>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14:paraId="2FF31098" w14:textId="04C93B6D" w:rsidR="00B9553F" w:rsidRPr="00D23E32" w:rsidRDefault="00D943E0" w:rsidP="00766F51">
      <w:pPr>
        <w:pStyle w:val="Penstart"/>
      </w:pPr>
      <w:r>
        <w:tab/>
      </w:r>
      <w:r w:rsidR="00B9553F" w:rsidRPr="00D23E32">
        <w:t>Penalty:</w:t>
      </w:r>
      <w:r w:rsidR="00B9553F" w:rsidRPr="00D23E32">
        <w:tab/>
        <w:t>$22 900, in the case of an individual.</w:t>
      </w:r>
    </w:p>
    <w:p w14:paraId="1AD06F7D" w14:textId="0C7CE2DF" w:rsidR="00B9553F" w:rsidRPr="00D23E32" w:rsidRDefault="00D943E0" w:rsidP="00766F51">
      <w:pPr>
        <w:pStyle w:val="Penstart"/>
      </w:pPr>
      <w:r>
        <w:tab/>
      </w:r>
      <w:r w:rsidR="009F08F4">
        <w:tab/>
      </w:r>
      <w:r w:rsidR="00B9553F" w:rsidRPr="00D23E32">
        <w:tab/>
        <w:t>$114 900, in any other case.</w:t>
      </w:r>
    </w:p>
    <w:p w14:paraId="605FB4F2" w14:textId="71FB63D1" w:rsidR="00B9553F" w:rsidRDefault="00B9553F" w:rsidP="00C149CE">
      <w:pPr>
        <w:pStyle w:val="Heading5"/>
      </w:pPr>
      <w:bookmarkStart w:id="278" w:name="_Toc229660580"/>
      <w:r w:rsidRPr="009939C2">
        <w:rPr>
          <w:rStyle w:val="CharSectno"/>
        </w:rPr>
        <w:t>188</w:t>
      </w:r>
      <w:r w:rsidRPr="00490FCA">
        <w:t>A</w:t>
      </w:r>
      <w:r w:rsidRPr="00D57BB8">
        <w:tab/>
        <w:t>False or misleading information about prohibition notice</w:t>
      </w:r>
      <w:bookmarkEnd w:id="278"/>
    </w:p>
    <w:p w14:paraId="52AD94A2" w14:textId="276E5B23" w:rsidR="00B9553F" w:rsidRDefault="00D943E0" w:rsidP="00F20BA1">
      <w:pPr>
        <w:pStyle w:val="Subsection"/>
      </w:pPr>
      <w:r>
        <w:tab/>
      </w:r>
      <w:r>
        <w:tab/>
      </w:r>
      <w:r w:rsidR="00B9553F" w:rsidRPr="00D57BB8">
        <w:t>A person who is subject to a prohibition notice under this Law as applying in any participating jurisdiction must not give an approved provider any information about the content or existence of the prohibition notice that is false or misleading in</w:t>
      </w:r>
      <w:r w:rsidR="00B9553F">
        <w:t> </w:t>
      </w:r>
      <w:r w:rsidR="00B9553F" w:rsidRPr="00D57BB8">
        <w:t xml:space="preserve">any material particular. </w:t>
      </w:r>
    </w:p>
    <w:p w14:paraId="682BFA31" w14:textId="20C738BF" w:rsidR="00B9553F" w:rsidRPr="00D23E32" w:rsidRDefault="00D943E0" w:rsidP="00766F51">
      <w:pPr>
        <w:pStyle w:val="Penstart"/>
      </w:pPr>
      <w:r>
        <w:tab/>
      </w:r>
      <w:r w:rsidR="00B9553F" w:rsidRPr="00D23E32">
        <w:t>Penalty:</w:t>
      </w:r>
      <w:r w:rsidR="00B9553F" w:rsidRPr="00D23E32">
        <w:tab/>
        <w:t>$6800.</w:t>
      </w:r>
    </w:p>
    <w:p w14:paraId="14C60E16" w14:textId="77777777" w:rsidR="001F3BCE" w:rsidRPr="001F3BCE" w:rsidRDefault="001F3BCE" w:rsidP="00002C68">
      <w:pPr>
        <w:pStyle w:val="Heading3"/>
      </w:pPr>
      <w:bookmarkStart w:id="279" w:name="_Toc229656107"/>
      <w:bookmarkStart w:id="280" w:name="_Toc229660581"/>
      <w:r w:rsidRPr="00002C68">
        <w:rPr>
          <w:rStyle w:val="CharDivNo"/>
        </w:rPr>
        <w:t>Division 3A</w:t>
      </w:r>
      <w:r w:rsidRPr="001F3BCE">
        <w:t> — </w:t>
      </w:r>
      <w:r w:rsidRPr="00002C68">
        <w:rPr>
          <w:rStyle w:val="CharDivText"/>
        </w:rPr>
        <w:t>Disciplinary action</w:t>
      </w:r>
      <w:bookmarkEnd w:id="279"/>
      <w:bookmarkEnd w:id="280"/>
    </w:p>
    <w:p w14:paraId="0E203D0A" w14:textId="7D5A36C0" w:rsidR="00D7797E" w:rsidRDefault="00D7797E" w:rsidP="00002C68">
      <w:pPr>
        <w:pStyle w:val="Footnoteheading"/>
      </w:pPr>
      <w:r>
        <w:tab/>
        <w:t>[Heading inserted: No.</w:t>
      </w:r>
      <w:r w:rsidR="007648D1">
        <w:t> </w:t>
      </w:r>
      <w:r>
        <w:t>2 of 2026 (WA) s. 57.]</w:t>
      </w:r>
    </w:p>
    <w:p w14:paraId="0D171193" w14:textId="6971AEB5" w:rsidR="001F3BCE" w:rsidRPr="00201F69" w:rsidRDefault="001F3BCE" w:rsidP="00002C68">
      <w:pPr>
        <w:pStyle w:val="Heading5"/>
      </w:pPr>
      <w:bookmarkStart w:id="281" w:name="_Toc229660582"/>
      <w:r w:rsidRPr="00002C68">
        <w:rPr>
          <w:rStyle w:val="CharSectno"/>
        </w:rPr>
        <w:t>188AA</w:t>
      </w:r>
      <w:r w:rsidRPr="00201F69">
        <w:tab/>
        <w:t>Persons against whom disciplinary action may be</w:t>
      </w:r>
      <w:r>
        <w:t xml:space="preserve"> taken</w:t>
      </w:r>
      <w:bookmarkEnd w:id="281"/>
    </w:p>
    <w:p w14:paraId="4909F4FE" w14:textId="1C20DCF8" w:rsidR="001F3BCE" w:rsidRDefault="001F3BCE" w:rsidP="00002C68">
      <w:pPr>
        <w:pStyle w:val="Subsection"/>
      </w:pPr>
      <w:r>
        <w:tab/>
      </w:r>
      <w:r>
        <w:tab/>
        <w:t>In this Division</w:t>
      </w:r>
      <w:r w:rsidR="00676EF3">
        <w:t> </w:t>
      </w:r>
      <w:r>
        <w:t xml:space="preserve">— </w:t>
      </w:r>
    </w:p>
    <w:p w14:paraId="1E087DC8" w14:textId="412168A4" w:rsidR="001F3BCE" w:rsidRDefault="00201F69" w:rsidP="00002C68">
      <w:pPr>
        <w:pStyle w:val="Defstart"/>
      </w:pPr>
      <w:r w:rsidRPr="00002C68">
        <w:tab/>
      </w:r>
      <w:r w:rsidR="001F3BCE" w:rsidRPr="007938C2">
        <w:rPr>
          <w:rStyle w:val="CharDefText"/>
        </w:rPr>
        <w:t>person linked to a WA service</w:t>
      </w:r>
      <w:r w:rsidR="001F3BCE">
        <w:t xml:space="preserve"> means any of the following— </w:t>
      </w:r>
    </w:p>
    <w:p w14:paraId="46CE1C66" w14:textId="77777777" w:rsidR="001F3BCE" w:rsidRDefault="001F3BCE" w:rsidP="00002C68">
      <w:pPr>
        <w:pStyle w:val="Defpara"/>
      </w:pPr>
      <w:r>
        <w:tab/>
        <w:t>(a)</w:t>
      </w:r>
      <w:r>
        <w:tab/>
        <w:t>an approved provider of a WA service;</w:t>
      </w:r>
    </w:p>
    <w:p w14:paraId="6C245E7A" w14:textId="77777777" w:rsidR="001F3BCE" w:rsidRDefault="001F3BCE" w:rsidP="00002C68">
      <w:pPr>
        <w:pStyle w:val="Defpara"/>
      </w:pPr>
      <w:r>
        <w:tab/>
        <w:t>(b)</w:t>
      </w:r>
      <w:r>
        <w:tab/>
        <w:t>a nominated supervisor of a WA service;</w:t>
      </w:r>
    </w:p>
    <w:p w14:paraId="4A495DF7" w14:textId="77777777" w:rsidR="001F3BCE" w:rsidRDefault="001F3BCE" w:rsidP="00002C68">
      <w:pPr>
        <w:pStyle w:val="Defpara"/>
      </w:pPr>
      <w:r>
        <w:tab/>
        <w:t>(c)</w:t>
      </w:r>
      <w:r>
        <w:tab/>
        <w:t>a person with management or control of a WA service;</w:t>
      </w:r>
    </w:p>
    <w:p w14:paraId="7BA69914" w14:textId="77777777" w:rsidR="001F3BCE" w:rsidRDefault="001F3BCE" w:rsidP="00002C68">
      <w:pPr>
        <w:pStyle w:val="Defpara"/>
      </w:pPr>
      <w:r>
        <w:lastRenderedPageBreak/>
        <w:tab/>
        <w:t>(d)</w:t>
      </w:r>
      <w:r>
        <w:tab/>
        <w:t>a family day care educator engaged by or registered with a WA service;</w:t>
      </w:r>
    </w:p>
    <w:p w14:paraId="414B97FD" w14:textId="5A1ADD7D" w:rsidR="001F3BCE" w:rsidRDefault="00201F69" w:rsidP="00002C68">
      <w:pPr>
        <w:pStyle w:val="Defstart"/>
      </w:pPr>
      <w:r w:rsidRPr="00002C68">
        <w:tab/>
      </w:r>
      <w:r w:rsidR="001F3BCE" w:rsidRPr="007938C2">
        <w:rPr>
          <w:rStyle w:val="CharDefText"/>
        </w:rPr>
        <w:t>WA service</w:t>
      </w:r>
      <w:r w:rsidR="001F3BCE">
        <w:t xml:space="preserve"> means an education and care service located in this jurisdiction.</w:t>
      </w:r>
    </w:p>
    <w:p w14:paraId="34D144AC" w14:textId="7151C366" w:rsidR="00D7797E" w:rsidRDefault="00D7797E" w:rsidP="00D7797E">
      <w:pPr>
        <w:pStyle w:val="Footnotesection"/>
        <w:keepLines w:val="0"/>
      </w:pPr>
      <w:r>
        <w:tab/>
        <w:t>[Section 188AA inserted: No.</w:t>
      </w:r>
      <w:r w:rsidR="007648D1">
        <w:t> </w:t>
      </w:r>
      <w:r>
        <w:t>2 of 2026 (WA) s. 57.]</w:t>
      </w:r>
    </w:p>
    <w:p w14:paraId="0C12AB57" w14:textId="6B38A4F3" w:rsidR="001F3BCE" w:rsidRPr="00201F69" w:rsidRDefault="001F3BCE" w:rsidP="00002C68">
      <w:pPr>
        <w:pStyle w:val="Heading5"/>
      </w:pPr>
      <w:bookmarkStart w:id="282" w:name="_Toc229660583"/>
      <w:r w:rsidRPr="00002C68">
        <w:rPr>
          <w:rStyle w:val="CharSectno"/>
        </w:rPr>
        <w:t>188AB</w:t>
      </w:r>
      <w:r w:rsidRPr="00201F69">
        <w:tab/>
        <w:t>Disciplinary action</w:t>
      </w:r>
      <w:bookmarkEnd w:id="282"/>
    </w:p>
    <w:p w14:paraId="4343E7B2" w14:textId="15ADB2D2" w:rsidR="001F3BCE" w:rsidRDefault="001F3BCE" w:rsidP="00002C68">
      <w:pPr>
        <w:pStyle w:val="Subsection"/>
      </w:pPr>
      <w:r>
        <w:tab/>
        <w:t>(1)</w:t>
      </w:r>
      <w:r>
        <w:tab/>
        <w:t>Grounds for disciplinary action exist in respect of a person linked to a WA service if</w:t>
      </w:r>
      <w:r w:rsidR="00676EF3">
        <w:t> </w:t>
      </w:r>
      <w:r>
        <w:t xml:space="preserve">— </w:t>
      </w:r>
    </w:p>
    <w:p w14:paraId="1F1C6F42" w14:textId="77777777" w:rsidR="001F3BCE" w:rsidRDefault="001F3BCE" w:rsidP="00002C68">
      <w:pPr>
        <w:pStyle w:val="Indenta"/>
      </w:pPr>
      <w:r>
        <w:tab/>
        <w:t>(a)</w:t>
      </w:r>
      <w:r>
        <w:tab/>
        <w:t>the person has failed to comply with this Law as applying in this jurisdiction; or</w:t>
      </w:r>
    </w:p>
    <w:p w14:paraId="20E4F76B" w14:textId="3A25115E" w:rsidR="001F3BCE" w:rsidRDefault="001F3BCE" w:rsidP="00002C68">
      <w:pPr>
        <w:pStyle w:val="Indenta"/>
      </w:pPr>
      <w:r>
        <w:tab/>
        <w:t>(b)</w:t>
      </w:r>
      <w:r>
        <w:tab/>
        <w:t>the person is a person with management or control of a body corporate that is itself a person linked to a WA service and</w:t>
      </w:r>
      <w:r w:rsidR="00676EF3">
        <w:t> </w:t>
      </w:r>
      <w:r>
        <w:t xml:space="preserve">— </w:t>
      </w:r>
    </w:p>
    <w:p w14:paraId="0AF47F71" w14:textId="77777777" w:rsidR="001F3BCE" w:rsidRDefault="001F3BCE" w:rsidP="00002C68">
      <w:pPr>
        <w:pStyle w:val="Indenti"/>
      </w:pPr>
      <w:r>
        <w:tab/>
        <w:t>(i)</w:t>
      </w:r>
      <w:r>
        <w:tab/>
        <w:t>the body corporate has failed to comply with this law as applying in this jurisdiction; and</w:t>
      </w:r>
    </w:p>
    <w:p w14:paraId="60C9D509" w14:textId="77777777" w:rsidR="001F3BCE" w:rsidRDefault="001F3BCE" w:rsidP="00002C68">
      <w:pPr>
        <w:pStyle w:val="Indenti"/>
      </w:pPr>
      <w:r>
        <w:tab/>
        <w:t>(ii)</w:t>
      </w:r>
      <w:r>
        <w:tab/>
        <w:t>the person with management or control of the body corporate has failed to exercise due diligence to prevent that failure.</w:t>
      </w:r>
    </w:p>
    <w:p w14:paraId="39FEA2F2" w14:textId="77777777" w:rsidR="001F3BCE" w:rsidRDefault="001F3BCE" w:rsidP="00002C68">
      <w:pPr>
        <w:pStyle w:val="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14:paraId="78BDEE3C" w14:textId="5DE296D7" w:rsidR="001F3BCE" w:rsidRDefault="001F3BCE" w:rsidP="00002C68">
      <w:pPr>
        <w:pStyle w:val="Subsection"/>
      </w:pPr>
      <w:r>
        <w:tab/>
        <w:t>(3)</w:t>
      </w:r>
      <w:r>
        <w:tab/>
        <w:t>In proceedings commenced by an allegation under subsection (2) in respect of a person, the relevant tribunal or court of this jurisdiction, if satisfied that grounds for disciplinary action exist, may make one or more of the following orders</w:t>
      </w:r>
      <w:r w:rsidR="00676EF3">
        <w:t> </w:t>
      </w:r>
      <w:r>
        <w:t xml:space="preserve">— </w:t>
      </w:r>
    </w:p>
    <w:p w14:paraId="29696936" w14:textId="77777777" w:rsidR="001F3BCE" w:rsidRDefault="001F3BCE" w:rsidP="00002C68">
      <w:pPr>
        <w:pStyle w:val="Indenta"/>
      </w:pPr>
      <w:r>
        <w:tab/>
        <w:t>(a)</w:t>
      </w:r>
      <w:r>
        <w:tab/>
        <w:t>an order reprimanding the person;</w:t>
      </w:r>
    </w:p>
    <w:p w14:paraId="4BF6085F" w14:textId="77777777" w:rsidR="001F3BCE" w:rsidRDefault="001F3BCE" w:rsidP="00002C68">
      <w:pPr>
        <w:pStyle w:val="Indenta"/>
      </w:pPr>
      <w:r>
        <w:tab/>
        <w:t>(b)</w:t>
      </w:r>
      <w:r>
        <w:tab/>
        <w:t>subject to section 188AC, an order requiring the person to pay a fine not exceeding $172 200;</w:t>
      </w:r>
    </w:p>
    <w:p w14:paraId="38ABF07D" w14:textId="77777777" w:rsidR="001F3BCE" w:rsidRDefault="001F3BCE" w:rsidP="00002C68">
      <w:pPr>
        <w:pStyle w:val="Indenta"/>
      </w:pPr>
      <w:r>
        <w:lastRenderedPageBreak/>
        <w:tab/>
        <w:t>(c)</w:t>
      </w:r>
      <w:r>
        <w:tab/>
        <w:t>an order to take certain actions, or refrain from taking certain actions, to comply with this Law.</w:t>
      </w:r>
    </w:p>
    <w:p w14:paraId="3735CC4B" w14:textId="77777777" w:rsidR="001F3BCE" w:rsidRDefault="001F3BCE" w:rsidP="00002C68">
      <w:pPr>
        <w:pStyle w:val="Subsection"/>
      </w:pPr>
      <w:r>
        <w:tab/>
        <w:t>(4)</w:t>
      </w:r>
      <w:r>
        <w:tab/>
        <w:t>The relevant tribunal or court may make an order under subsection (3)(a) or (b) in respect of a person whether or not at the time when the order is made the person is a person linked to a WA service.</w:t>
      </w:r>
    </w:p>
    <w:p w14:paraId="06414E94" w14:textId="60447B52" w:rsidR="0090472A" w:rsidRDefault="0090472A" w:rsidP="0090472A">
      <w:pPr>
        <w:pStyle w:val="Footnotesection"/>
        <w:keepLines w:val="0"/>
      </w:pPr>
      <w:r>
        <w:tab/>
        <w:t>[Section 188AB inserted: No.</w:t>
      </w:r>
      <w:r w:rsidR="007648D1">
        <w:t> </w:t>
      </w:r>
      <w:r>
        <w:t>2 of 2026 (WA) s. 57.]</w:t>
      </w:r>
    </w:p>
    <w:p w14:paraId="25EB2DC4" w14:textId="1881F061" w:rsidR="001F3BCE" w:rsidRPr="00201F69" w:rsidRDefault="001F3BCE" w:rsidP="00002C68">
      <w:pPr>
        <w:pStyle w:val="Heading5"/>
      </w:pPr>
      <w:bookmarkStart w:id="283" w:name="_Toc229660584"/>
      <w:r w:rsidRPr="00002C68">
        <w:rPr>
          <w:rStyle w:val="CharSectno"/>
        </w:rPr>
        <w:t>188AC</w:t>
      </w:r>
      <w:r>
        <w:tab/>
        <w:t>Limitation on section 188AB(3)(b)</w:t>
      </w:r>
      <w:bookmarkEnd w:id="283"/>
    </w:p>
    <w:p w14:paraId="4A478DD9" w14:textId="77777777" w:rsidR="001F3BCE" w:rsidRDefault="001F3BCE" w:rsidP="00002C68">
      <w:pPr>
        <w:pStyle w:val="Subsection"/>
      </w:pPr>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p>
    <w:p w14:paraId="361988E9" w14:textId="77777777" w:rsidR="001F3BCE" w:rsidRDefault="001F3BCE" w:rsidP="00002C68">
      <w:pPr>
        <w:pStyle w:val="Subsection"/>
      </w:pPr>
      <w:r>
        <w:tab/>
        <w:t>(2)</w:t>
      </w:r>
      <w:r>
        <w:tab/>
        <w:t>A fine that exceeds the relevant maximum fine cannot be imposed under section 188AB(3)(b).</w:t>
      </w:r>
    </w:p>
    <w:p w14:paraId="0CA62CA3" w14:textId="54896FC5" w:rsidR="001F3BCE" w:rsidRDefault="001F3BCE" w:rsidP="00002C68">
      <w:pPr>
        <w:pStyle w:val="Subsection"/>
      </w:pPr>
      <w:r>
        <w:tab/>
        <w:t>(3)</w:t>
      </w:r>
      <w:r>
        <w:tab/>
        <w:t>In this section</w:t>
      </w:r>
      <w:r w:rsidR="00676EF3">
        <w:t> </w:t>
      </w:r>
      <w:r>
        <w:t xml:space="preserve">— </w:t>
      </w:r>
    </w:p>
    <w:p w14:paraId="5E0B2275" w14:textId="77777777" w:rsidR="001F3BCE" w:rsidRDefault="001F3BCE" w:rsidP="00002C68">
      <w:pPr>
        <w:pStyle w:val="Defstart"/>
      </w:pPr>
      <w:r w:rsidRPr="00201F69">
        <w:tab/>
      </w:r>
      <w:r w:rsidRPr="007938C2">
        <w:rPr>
          <w:rStyle w:val="CharDefText"/>
        </w:rPr>
        <w:t>relevant maximum fine</w:t>
      </w:r>
      <w:r>
        <w:t xml:space="preserve"> means, if the fine is to be imposed in respect of an act or omission that constitutes an offence under this Law, the maximum fine that could be imposed by a court for that offence.</w:t>
      </w:r>
    </w:p>
    <w:p w14:paraId="00B99EC8" w14:textId="7C4DAA23" w:rsidR="0090472A" w:rsidRDefault="0090472A" w:rsidP="0090472A">
      <w:pPr>
        <w:pStyle w:val="Footnotesection"/>
        <w:keepLines w:val="0"/>
      </w:pPr>
      <w:r>
        <w:tab/>
        <w:t>[Section 188AC inserted: No.</w:t>
      </w:r>
      <w:r w:rsidR="007648D1">
        <w:t> </w:t>
      </w:r>
      <w:r>
        <w:t>2 of 2026 (WA) s. 57.]</w:t>
      </w:r>
    </w:p>
    <w:p w14:paraId="7A2A26DA" w14:textId="21CBACAB" w:rsidR="00B9553F" w:rsidRDefault="00965F41" w:rsidP="00213EBD">
      <w:pPr>
        <w:pStyle w:val="Heading3"/>
      </w:pPr>
      <w:bookmarkStart w:id="284" w:name="_Toc229656111"/>
      <w:bookmarkStart w:id="285" w:name="_Toc229660585"/>
      <w:r w:rsidRPr="00965F41">
        <w:rPr>
          <w:rStyle w:val="CharDivNo"/>
        </w:rPr>
        <w:t>Division 4</w:t>
      </w:r>
      <w:r w:rsidR="009A21D2">
        <w:t> — </w:t>
      </w:r>
      <w:r w:rsidR="00B9553F" w:rsidRPr="00701162">
        <w:rPr>
          <w:rStyle w:val="CharDivText"/>
        </w:rPr>
        <w:t>Emergency removal of children</w:t>
      </w:r>
      <w:bookmarkEnd w:id="284"/>
      <w:bookmarkEnd w:id="285"/>
    </w:p>
    <w:p w14:paraId="3E217F78" w14:textId="2FC6DFF0" w:rsidR="00B9553F" w:rsidRDefault="00B9553F" w:rsidP="00C149CE">
      <w:pPr>
        <w:pStyle w:val="Heading5"/>
      </w:pPr>
      <w:bookmarkStart w:id="286" w:name="_Toc229660586"/>
      <w:r w:rsidRPr="009939C2">
        <w:rPr>
          <w:rStyle w:val="CharSectno"/>
        </w:rPr>
        <w:t>189</w:t>
      </w:r>
      <w:r>
        <w:tab/>
        <w:t>Emergency removal of children</w:t>
      </w:r>
      <w:bookmarkEnd w:id="286"/>
    </w:p>
    <w:p w14:paraId="2623E541" w14:textId="570F2FB5" w:rsidR="00B9553F" w:rsidRDefault="00B9553F" w:rsidP="00C149CE">
      <w:pPr>
        <w:pStyle w:val="Subsection"/>
      </w:pPr>
      <w:r>
        <w:tab/>
      </w:r>
      <w:r w:rsidRPr="00253402">
        <w:t>(1)</w:t>
      </w:r>
      <w:r>
        <w:tab/>
        <w:t xml:space="preserve">This </w:t>
      </w:r>
      <w:r w:rsidR="00CD26D0">
        <w:t>section </w:t>
      </w:r>
      <w:r>
        <w:t>applies if the Regulatory Authority considers, on reasonable grounds, that</w:t>
      </w:r>
      <w:r w:rsidRPr="006945DF">
        <w:t xml:space="preserve"> </w:t>
      </w:r>
      <w:r>
        <w:t>there is an immediate danger to the safety or health of a child or children being educated and cared for by an education and care service.</w:t>
      </w:r>
    </w:p>
    <w:p w14:paraId="4A1EAD1A" w14:textId="57A627A0" w:rsidR="00B9553F" w:rsidRDefault="00B9553F" w:rsidP="00C149CE">
      <w:pPr>
        <w:pStyle w:val="Subsection"/>
      </w:pPr>
      <w:r>
        <w:lastRenderedPageBreak/>
        <w:tab/>
      </w:r>
      <w:r w:rsidRPr="00E46E47">
        <w:t>(2</w:t>
      </w:r>
      <w:r w:rsidR="00BC0A2A">
        <w:t>)</w:t>
      </w:r>
      <w:r w:rsidR="00BC0A2A">
        <w:tab/>
      </w:r>
      <w:r>
        <w:t>The Regulatory Authority may remove, or cause the removal of, the child or children from the education and care service premises.</w:t>
      </w:r>
    </w:p>
    <w:p w14:paraId="15E3AB05" w14:textId="0B183F8E" w:rsidR="00B9553F" w:rsidRDefault="00B9553F" w:rsidP="00C149CE">
      <w:pPr>
        <w:pStyle w:val="Subsection"/>
      </w:pPr>
      <w:r>
        <w:tab/>
      </w:r>
      <w:r w:rsidRPr="006E6673">
        <w:t>(3)</w:t>
      </w:r>
      <w:r>
        <w:tab/>
        <w:t>In exercising a power under sub</w:t>
      </w:r>
      <w:r w:rsidR="00CD26D0">
        <w:t>section </w:t>
      </w:r>
      <w:r>
        <w:t>(2)</w:t>
      </w:r>
      <w:r w:rsidR="009A21D2">
        <w:t> — </w:t>
      </w:r>
    </w:p>
    <w:p w14:paraId="5A2499DC" w14:textId="77777777" w:rsidR="00B9553F" w:rsidRDefault="00B9553F" w:rsidP="00C149CE">
      <w:pPr>
        <w:pStyle w:val="Indenta"/>
      </w:pPr>
      <w:r>
        <w:tab/>
      </w:r>
      <w:r w:rsidRPr="00E22B0F">
        <w:t>(a)</w:t>
      </w:r>
      <w:r>
        <w:tab/>
        <w:t>the Regulatory Authority may</w:t>
      </w:r>
      <w:r w:rsidRPr="00E22B0F">
        <w:t xml:space="preserve"> </w:t>
      </w:r>
      <w:r>
        <w:t>be given such assistance by other persons (including police officers) as is reasonably required; and</w:t>
      </w:r>
    </w:p>
    <w:p w14:paraId="492F6BDB" w14:textId="467381EC" w:rsidR="00B9553F" w:rsidRPr="00E22B0F" w:rsidRDefault="00B9553F" w:rsidP="00C149CE">
      <w:pPr>
        <w:pStyle w:val="Indenta"/>
      </w:pPr>
      <w:r>
        <w:tab/>
      </w:r>
      <w:r w:rsidRPr="00E22B0F">
        <w:t>(b)</w:t>
      </w:r>
      <w:r>
        <w:tab/>
        <w:t>the Regulatory Authority and any person assisting the Regulatory Authority may</w:t>
      </w:r>
      <w:r w:rsidR="009A21D2">
        <w:t> — </w:t>
      </w:r>
    </w:p>
    <w:p w14:paraId="3B498FB8" w14:textId="77777777" w:rsidR="00B9553F" w:rsidRDefault="00B9553F" w:rsidP="00C149CE">
      <w:pPr>
        <w:pStyle w:val="Indenti"/>
      </w:pPr>
      <w:r>
        <w:tab/>
      </w:r>
      <w:r w:rsidRPr="00E22B0F">
        <w:t>(</w:t>
      </w:r>
      <w:r>
        <w:t>i</w:t>
      </w:r>
      <w:r w:rsidRPr="00E22B0F">
        <w:t>)</w:t>
      </w:r>
      <w:r>
        <w:tab/>
        <w:t>enter the education and care service premises, without warrant; and</w:t>
      </w:r>
    </w:p>
    <w:p w14:paraId="101B538C" w14:textId="77777777" w:rsidR="00B9553F" w:rsidRDefault="00B9553F" w:rsidP="00C149CE">
      <w:pPr>
        <w:pStyle w:val="Indenti"/>
      </w:pPr>
      <w:r>
        <w:tab/>
        <w:t>(ii</w:t>
      </w:r>
      <w:r w:rsidRPr="00E22B0F">
        <w:t>)</w:t>
      </w:r>
      <w:r w:rsidRPr="006E6673">
        <w:tab/>
      </w:r>
      <w:r>
        <w:t>use reasonable force as necessary.</w:t>
      </w:r>
    </w:p>
    <w:p w14:paraId="0360E333" w14:textId="20BCCBE6" w:rsidR="00B9553F" w:rsidRDefault="00B9553F" w:rsidP="00C149CE">
      <w:pPr>
        <w:pStyle w:val="Subsection"/>
      </w:pPr>
      <w:r>
        <w:tab/>
      </w:r>
      <w:r w:rsidRPr="003C1538">
        <w:t>(4)</w:t>
      </w:r>
      <w:r w:rsidRPr="00E22B0F">
        <w:tab/>
      </w:r>
      <w:r>
        <w:t>If a child is removed from the education and care service premises under sub</w:t>
      </w:r>
      <w:r w:rsidR="00CD26D0">
        <w:t>section </w:t>
      </w:r>
      <w:r>
        <w:t>(2), the Regulatory Authority must ensure that the child</w:t>
      </w:r>
      <w:r w:rsidR="009A5983">
        <w:t>’</w:t>
      </w:r>
      <w:r>
        <w:t>s parents are immediately notified of the situation and the child</w:t>
      </w:r>
      <w:r w:rsidR="009A5983">
        <w:t>’</w:t>
      </w:r>
      <w:r>
        <w:t>s current location.</w:t>
      </w:r>
    </w:p>
    <w:p w14:paraId="0469112D" w14:textId="7B05CE54" w:rsidR="00B9553F" w:rsidRPr="0083229B" w:rsidRDefault="00B9553F" w:rsidP="007C0552">
      <w:pPr>
        <w:pStyle w:val="Heading2"/>
      </w:pPr>
      <w:bookmarkStart w:id="287" w:name="_Toc229656113"/>
      <w:bookmarkStart w:id="288" w:name="_Toc229660587"/>
      <w:r w:rsidRPr="009A21D2">
        <w:rPr>
          <w:rStyle w:val="CharPartNo"/>
        </w:rPr>
        <w:lastRenderedPageBreak/>
        <w:t>Part 8</w:t>
      </w:r>
      <w:r w:rsidR="009A21D2">
        <w:t> — </w:t>
      </w:r>
      <w:r w:rsidRPr="00343F7E">
        <w:rPr>
          <w:rStyle w:val="CharPartText"/>
        </w:rPr>
        <w:t>Review</w:t>
      </w:r>
      <w:bookmarkEnd w:id="287"/>
      <w:bookmarkEnd w:id="288"/>
    </w:p>
    <w:p w14:paraId="4DC48BCB" w14:textId="0A27C38D" w:rsidR="00B9553F" w:rsidRPr="00B36FDF" w:rsidRDefault="00965F41" w:rsidP="00213EBD">
      <w:pPr>
        <w:pStyle w:val="Heading3"/>
      </w:pPr>
      <w:bookmarkStart w:id="289" w:name="_Toc229656114"/>
      <w:bookmarkStart w:id="290" w:name="_Toc229660588"/>
      <w:r w:rsidRPr="00965F41">
        <w:rPr>
          <w:rStyle w:val="CharDivNo"/>
        </w:rPr>
        <w:t>Division 1</w:t>
      </w:r>
      <w:r w:rsidR="009A21D2">
        <w:t> — </w:t>
      </w:r>
      <w:r w:rsidR="00B9553F" w:rsidRPr="00701162">
        <w:rPr>
          <w:rStyle w:val="CharDivText"/>
        </w:rPr>
        <w:t>Internal review</w:t>
      </w:r>
      <w:bookmarkEnd w:id="289"/>
      <w:bookmarkEnd w:id="290"/>
    </w:p>
    <w:p w14:paraId="0833B72D" w14:textId="79F5218F" w:rsidR="00B9553F" w:rsidRDefault="00B9553F" w:rsidP="00C149CE">
      <w:pPr>
        <w:pStyle w:val="Heading5"/>
      </w:pPr>
      <w:bookmarkStart w:id="291" w:name="_Toc229660589"/>
      <w:r w:rsidRPr="009939C2">
        <w:rPr>
          <w:rStyle w:val="CharSectno"/>
        </w:rPr>
        <w:t>190</w:t>
      </w:r>
      <w:r>
        <w:tab/>
        <w:t>Reviewable decision</w:t>
      </w:r>
      <w:r w:rsidR="009A21D2">
        <w:t> — </w:t>
      </w:r>
      <w:r>
        <w:t>internal review</w:t>
      </w:r>
      <w:bookmarkEnd w:id="291"/>
    </w:p>
    <w:p w14:paraId="4306F750" w14:textId="5E186943" w:rsidR="00B9553F" w:rsidRDefault="00B9553F" w:rsidP="00F20BA1">
      <w:pPr>
        <w:pStyle w:val="Subsection"/>
      </w:pPr>
      <w:r>
        <w:tab/>
      </w:r>
      <w:r w:rsidR="00C80BF6">
        <w:tab/>
      </w:r>
      <w:r>
        <w:t>A reviewable decision for internal review is a decision of the Regulatory Authority under this Law as applying in any participating jurisdiction</w:t>
      </w:r>
      <w:r w:rsidR="009A21D2">
        <w:t> — </w:t>
      </w:r>
    </w:p>
    <w:p w14:paraId="320B2E3C" w14:textId="6F1F6A6D" w:rsidR="00B9553F" w:rsidRDefault="00B9553F" w:rsidP="00C149CE">
      <w:pPr>
        <w:pStyle w:val="Indenta"/>
      </w:pPr>
      <w:r>
        <w:tab/>
      </w:r>
      <w:r w:rsidRPr="00743614">
        <w:t>(a)</w:t>
      </w:r>
      <w:r>
        <w:tab/>
        <w:t xml:space="preserve">to refuse to grant a provider approval </w:t>
      </w:r>
      <w:r w:rsidRPr="00D57BB8">
        <w:t>or a service approval</w:t>
      </w:r>
      <w:r>
        <w:t>; or</w:t>
      </w:r>
    </w:p>
    <w:p w14:paraId="114D2924" w14:textId="567783FB" w:rsidR="00B9553F" w:rsidRDefault="00B9553F" w:rsidP="00C149CE">
      <w:pPr>
        <w:pStyle w:val="Indenta"/>
      </w:pPr>
      <w:r>
        <w:tab/>
      </w:r>
      <w:r w:rsidRPr="00156575">
        <w:t>(b)</w:t>
      </w:r>
      <w:r>
        <w:tab/>
        <w:t xml:space="preserve">to amend or refuse to amend a provider approval </w:t>
      </w:r>
      <w:r w:rsidRPr="00D57BB8">
        <w:t>or a service approval</w:t>
      </w:r>
      <w:r>
        <w:t>; or</w:t>
      </w:r>
    </w:p>
    <w:p w14:paraId="6AC6ABB9" w14:textId="56B96C6E" w:rsidR="00B9553F" w:rsidRDefault="00B9553F" w:rsidP="00C149CE">
      <w:pPr>
        <w:pStyle w:val="Indenta"/>
      </w:pPr>
      <w:r>
        <w:tab/>
      </w:r>
      <w:r w:rsidRPr="00743614">
        <w:t>(</w:t>
      </w:r>
      <w:r>
        <w:t>c</w:t>
      </w:r>
      <w:r w:rsidRPr="00743614">
        <w:t>)</w:t>
      </w:r>
      <w:r>
        <w:tab/>
        <w:t xml:space="preserve">to impose a condition on a provider approval </w:t>
      </w:r>
      <w:r w:rsidRPr="00D57BB8">
        <w:t>or a service approval</w:t>
      </w:r>
      <w:r>
        <w:t>; or</w:t>
      </w:r>
    </w:p>
    <w:p w14:paraId="1AB3103D" w14:textId="1802A355" w:rsidR="00B9553F" w:rsidRDefault="00B9553F" w:rsidP="00C149CE">
      <w:pPr>
        <w:pStyle w:val="Indenta"/>
      </w:pPr>
      <w:r>
        <w:tab/>
      </w:r>
      <w:r w:rsidRPr="002813C4">
        <w:t>(d)</w:t>
      </w:r>
      <w:r>
        <w:tab/>
        <w:t>to suspend</w:t>
      </w:r>
      <w:r w:rsidR="009A21D2">
        <w:t> — </w:t>
      </w:r>
    </w:p>
    <w:p w14:paraId="4DC9D752" w14:textId="08DAAD7E" w:rsidR="00B9553F" w:rsidRDefault="00B9553F" w:rsidP="00C149CE">
      <w:pPr>
        <w:pStyle w:val="Indenti"/>
      </w:pPr>
      <w:r>
        <w:tab/>
      </w:r>
      <w:r w:rsidRPr="002813C4">
        <w:t>(i)</w:t>
      </w:r>
      <w:r>
        <w:tab/>
        <w:t xml:space="preserve">a provider approval under </w:t>
      </w:r>
      <w:r w:rsidR="00CD26D0">
        <w:t>section </w:t>
      </w:r>
      <w:r>
        <w:t>28; or</w:t>
      </w:r>
    </w:p>
    <w:p w14:paraId="6B670B53" w14:textId="1EF2D518" w:rsidR="00B9553F" w:rsidRDefault="00B9553F" w:rsidP="00C149CE">
      <w:pPr>
        <w:pStyle w:val="Indenti"/>
      </w:pPr>
      <w:r>
        <w:tab/>
      </w:r>
      <w:r w:rsidRPr="002813C4">
        <w:t>(ii)</w:t>
      </w:r>
      <w:r>
        <w:tab/>
        <w:t xml:space="preserve">a service approval under </w:t>
      </w:r>
      <w:r w:rsidR="00CD26D0">
        <w:t>section </w:t>
      </w:r>
      <w:r>
        <w:t>73; or</w:t>
      </w:r>
    </w:p>
    <w:p w14:paraId="23473633" w14:textId="77777777" w:rsidR="00B9553F" w:rsidRDefault="00B9553F" w:rsidP="00C149CE">
      <w:pPr>
        <w:pStyle w:val="Indenta"/>
      </w:pPr>
      <w:r>
        <w:tab/>
      </w:r>
      <w:r w:rsidRPr="00743614">
        <w:t>(</w:t>
      </w:r>
      <w:r>
        <w:t>e</w:t>
      </w:r>
      <w:r w:rsidRPr="00743614">
        <w:t>)</w:t>
      </w:r>
      <w:r>
        <w:tab/>
        <w:t>to refuse to consent to the transfer of a service approval; or</w:t>
      </w:r>
    </w:p>
    <w:p w14:paraId="7DF70D4D" w14:textId="77777777" w:rsidR="00B9553F" w:rsidRDefault="00B9553F" w:rsidP="00C149CE">
      <w:pPr>
        <w:pStyle w:val="Indenta"/>
      </w:pPr>
      <w:r>
        <w:tab/>
      </w:r>
      <w:r w:rsidRPr="00A90501">
        <w:t>(</w:t>
      </w:r>
      <w:r>
        <w:t>f</w:t>
      </w:r>
      <w:r w:rsidRPr="00A90501">
        <w:t>)</w:t>
      </w:r>
      <w:r>
        <w:tab/>
        <w:t>to revoke a service waiver; or</w:t>
      </w:r>
    </w:p>
    <w:p w14:paraId="28399A2A" w14:textId="1D2C9C0E" w:rsidR="00B9553F" w:rsidRDefault="00B9553F" w:rsidP="00C149CE">
      <w:pPr>
        <w:pStyle w:val="Indenta"/>
      </w:pPr>
      <w:r>
        <w:tab/>
      </w:r>
      <w:r w:rsidRPr="0091123A">
        <w:t>(fa)</w:t>
      </w:r>
      <w:r w:rsidRPr="00160474">
        <w:tab/>
        <w:t>to refuse to grant an approval in principle; or</w:t>
      </w:r>
    </w:p>
    <w:p w14:paraId="482D25C0" w14:textId="5EFF86D5" w:rsidR="00B9553F" w:rsidRPr="00160474" w:rsidRDefault="00B9553F" w:rsidP="00C149CE">
      <w:pPr>
        <w:pStyle w:val="Indenta"/>
      </w:pPr>
      <w:r>
        <w:tab/>
      </w:r>
      <w:r w:rsidRPr="0091123A">
        <w:t>(fb)</w:t>
      </w:r>
      <w:r w:rsidRPr="00160474">
        <w:tab/>
        <w:t>to amend or refuse to amend an approval in principle; or</w:t>
      </w:r>
    </w:p>
    <w:p w14:paraId="78A51FF0" w14:textId="5EEF3242" w:rsidR="00B9553F" w:rsidRPr="00160474" w:rsidRDefault="00B9553F" w:rsidP="00C149CE">
      <w:pPr>
        <w:pStyle w:val="Indenta"/>
      </w:pPr>
      <w:r>
        <w:tab/>
      </w:r>
      <w:r w:rsidRPr="0091123A">
        <w:t>(fc)</w:t>
      </w:r>
      <w:r w:rsidRPr="00160474">
        <w:tab/>
        <w:t xml:space="preserve">to transfer an approval in principle under </w:t>
      </w:r>
      <w:r w:rsidR="00CD26D0">
        <w:t>section </w:t>
      </w:r>
      <w:r w:rsidRPr="00160474">
        <w:t>119; or</w:t>
      </w:r>
    </w:p>
    <w:p w14:paraId="0952E3DD" w14:textId="25C51A92" w:rsidR="00B9553F" w:rsidRPr="00160474" w:rsidRDefault="00B9553F" w:rsidP="00C149CE">
      <w:pPr>
        <w:pStyle w:val="Indenta"/>
      </w:pPr>
      <w:r>
        <w:tab/>
      </w:r>
      <w:r w:rsidRPr="0091123A">
        <w:t>(fd)</w:t>
      </w:r>
      <w:r w:rsidRPr="00160474">
        <w:tab/>
        <w:t>to cancel an approval in principle; or</w:t>
      </w:r>
    </w:p>
    <w:p w14:paraId="113B64A0" w14:textId="2FEE4A53" w:rsidR="00B9553F" w:rsidRPr="00160474" w:rsidRDefault="00B9553F" w:rsidP="00C149CE">
      <w:pPr>
        <w:pStyle w:val="Indenta"/>
      </w:pPr>
      <w:r>
        <w:tab/>
      </w:r>
      <w:r w:rsidRPr="0091123A">
        <w:t>(fe)</w:t>
      </w:r>
      <w:r w:rsidRPr="00160474">
        <w:tab/>
        <w:t>to refuse to extend an approval in principle; or</w:t>
      </w:r>
    </w:p>
    <w:p w14:paraId="0D8CCA1E" w14:textId="7959FC49" w:rsidR="00B9553F" w:rsidRDefault="00B9553F" w:rsidP="00C149CE">
      <w:pPr>
        <w:pStyle w:val="Indenta"/>
      </w:pPr>
      <w:r>
        <w:tab/>
      </w:r>
      <w:r w:rsidRPr="0091123A">
        <w:t>(ff)</w:t>
      </w:r>
      <w:r w:rsidRPr="00160474">
        <w:tab/>
        <w:t>to refuse to reinstate an approval in principle; or</w:t>
      </w:r>
    </w:p>
    <w:p w14:paraId="48B235B4" w14:textId="77777777" w:rsidR="00B9553F" w:rsidRPr="00A026B2" w:rsidRDefault="00B9553F" w:rsidP="00C149CE">
      <w:pPr>
        <w:pStyle w:val="Indenta"/>
      </w:pPr>
      <w:r>
        <w:tab/>
      </w:r>
      <w:r w:rsidRPr="00A026B2">
        <w:t>(g)</w:t>
      </w:r>
      <w:r>
        <w:tab/>
        <w:t>to issue a compliance direction; or</w:t>
      </w:r>
    </w:p>
    <w:p w14:paraId="77C305D7" w14:textId="77777777" w:rsidR="00B9553F" w:rsidRDefault="00B9553F" w:rsidP="00C149CE">
      <w:pPr>
        <w:pStyle w:val="Indenta"/>
      </w:pPr>
      <w:r>
        <w:tab/>
      </w:r>
      <w:r w:rsidRPr="00656646">
        <w:t>(</w:t>
      </w:r>
      <w:r>
        <w:t>h</w:t>
      </w:r>
      <w:r w:rsidRPr="00656646">
        <w:t>)</w:t>
      </w:r>
      <w:r>
        <w:tab/>
        <w:t>to issue a compliance notice.</w:t>
      </w:r>
    </w:p>
    <w:p w14:paraId="0FC405F0" w14:textId="36FF2275" w:rsidR="00B9553F" w:rsidRDefault="00B9553F" w:rsidP="00C149CE">
      <w:pPr>
        <w:pStyle w:val="Heading5"/>
      </w:pPr>
      <w:bookmarkStart w:id="292" w:name="_Toc229660590"/>
      <w:r w:rsidRPr="009939C2">
        <w:rPr>
          <w:rStyle w:val="CharSectno"/>
        </w:rPr>
        <w:lastRenderedPageBreak/>
        <w:t>191</w:t>
      </w:r>
      <w:r>
        <w:tab/>
        <w:t>Internal review of reviewable decisions</w:t>
      </w:r>
      <w:bookmarkEnd w:id="292"/>
    </w:p>
    <w:p w14:paraId="6E249357" w14:textId="77777777" w:rsidR="00B9553F" w:rsidRDefault="00B9553F" w:rsidP="00C149CE">
      <w:pPr>
        <w:pStyle w:val="Subsection"/>
      </w:pPr>
      <w:r>
        <w:tab/>
      </w:r>
      <w:r w:rsidRPr="008F4E4B">
        <w:t>(1)</w:t>
      </w:r>
      <w:r>
        <w:tab/>
        <w:t>A person who is the subject of a reviewable decision for internal review may apply to the Regulatory Authority in writing for review of the decision.</w:t>
      </w:r>
    </w:p>
    <w:p w14:paraId="0C355191" w14:textId="45FAE325" w:rsidR="00B9553F" w:rsidRDefault="00B9553F" w:rsidP="00C149CE">
      <w:pPr>
        <w:pStyle w:val="Subsection"/>
      </w:pPr>
      <w:r>
        <w:tab/>
      </w:r>
      <w:r w:rsidRPr="008F4E4B">
        <w:t>(2)</w:t>
      </w:r>
      <w:r>
        <w:tab/>
        <w:t>An application under sub</w:t>
      </w:r>
      <w:r w:rsidR="00CD26D0">
        <w:t>section </w:t>
      </w:r>
      <w:r>
        <w:t>(1) must be made</w:t>
      </w:r>
      <w:r w:rsidR="009A21D2">
        <w:t> — </w:t>
      </w:r>
    </w:p>
    <w:p w14:paraId="7486DCF2" w14:textId="77777777" w:rsidR="00B9553F" w:rsidRDefault="00B9553F" w:rsidP="00C149CE">
      <w:pPr>
        <w:pStyle w:val="Indenta"/>
      </w:pPr>
      <w:r>
        <w:tab/>
      </w:r>
      <w:r w:rsidRPr="001E340C">
        <w:t>(a)</w:t>
      </w:r>
      <w:r>
        <w:tab/>
        <w:t>within 14 days after the day on which the person is notified of the decision; or</w:t>
      </w:r>
    </w:p>
    <w:p w14:paraId="74D735BC" w14:textId="77777777" w:rsidR="00B9553F" w:rsidRDefault="00B9553F" w:rsidP="00C149CE">
      <w:pPr>
        <w:pStyle w:val="Indenta"/>
      </w:pPr>
      <w:r>
        <w:tab/>
      </w:r>
      <w:r w:rsidRPr="001E340C">
        <w:t>(b)</w:t>
      </w:r>
      <w:r>
        <w:tab/>
        <w:t>if the person is not notified of the decision, within 14 days after the person becomes aware of the decision.</w:t>
      </w:r>
    </w:p>
    <w:p w14:paraId="7F355704" w14:textId="77777777" w:rsidR="00B9553F" w:rsidRDefault="00B9553F" w:rsidP="00C149CE">
      <w:pPr>
        <w:pStyle w:val="Subsection"/>
      </w:pPr>
      <w:r>
        <w:tab/>
      </w:r>
      <w:r w:rsidRPr="00A5493D">
        <w:t>(3)</w:t>
      </w:r>
      <w:r>
        <w:tab/>
        <w:t>The person who conducts the review for the Regulatory Authority must not be a person who was involved in the assessment or investigation of the person or service to whom or which the decision relates.</w:t>
      </w:r>
    </w:p>
    <w:p w14:paraId="3C58400C" w14:textId="77777777" w:rsidR="00B9553F" w:rsidRDefault="00B9553F" w:rsidP="00C149CE">
      <w:pPr>
        <w:pStyle w:val="Subsection"/>
      </w:pPr>
      <w:r>
        <w:tab/>
      </w:r>
      <w:r w:rsidRPr="00A5493D">
        <w:t>(4)</w:t>
      </w:r>
      <w:r>
        <w:tab/>
        <w:t>The person conducting the review may ask the person who applied for the review for further information.</w:t>
      </w:r>
    </w:p>
    <w:p w14:paraId="209DCF1F" w14:textId="33BC4ED0" w:rsidR="00B9553F" w:rsidRDefault="00B9553F" w:rsidP="00C149CE">
      <w:pPr>
        <w:pStyle w:val="Subsection"/>
      </w:pPr>
      <w:r>
        <w:tab/>
      </w:r>
      <w:r w:rsidRPr="00A5493D">
        <w:t>(5)</w:t>
      </w:r>
      <w:r>
        <w:tab/>
        <w:t xml:space="preserve">A review under this </w:t>
      </w:r>
      <w:r w:rsidR="00CD26D0">
        <w:t>section </w:t>
      </w:r>
      <w:r>
        <w:t>must be conducted within 30 days after the application is made.</w:t>
      </w:r>
    </w:p>
    <w:p w14:paraId="611FAC08" w14:textId="5810DE0E" w:rsidR="00B9553F" w:rsidRDefault="00B9553F" w:rsidP="00C149CE">
      <w:pPr>
        <w:pStyle w:val="Subsection"/>
      </w:pPr>
      <w:r>
        <w:tab/>
      </w:r>
      <w:r w:rsidRPr="00A5493D">
        <w:t>(6)</w:t>
      </w:r>
      <w:r>
        <w:tab/>
        <w:t>The period specified in sub</w:t>
      </w:r>
      <w:r w:rsidR="00CD26D0">
        <w:t>section </w:t>
      </w:r>
      <w:r>
        <w:t>(5) may be extended by up to 30 days</w:t>
      </w:r>
      <w:r w:rsidR="009A21D2">
        <w:t> — </w:t>
      </w:r>
    </w:p>
    <w:p w14:paraId="17178B98" w14:textId="6612A6B6" w:rsidR="00B9553F" w:rsidRDefault="00B9553F" w:rsidP="00C149CE">
      <w:pPr>
        <w:pStyle w:val="Indenta"/>
      </w:pPr>
      <w:r>
        <w:tab/>
      </w:r>
      <w:r w:rsidRPr="00A5493D">
        <w:t>(a)</w:t>
      </w:r>
      <w:r>
        <w:tab/>
        <w:t>if a request for further information is made under sub</w:t>
      </w:r>
      <w:r w:rsidR="00CD26D0">
        <w:t>section </w:t>
      </w:r>
      <w:r>
        <w:t>(4); or</w:t>
      </w:r>
    </w:p>
    <w:p w14:paraId="7D531424" w14:textId="77777777" w:rsidR="00B9553F" w:rsidRDefault="00B9553F" w:rsidP="00C149CE">
      <w:pPr>
        <w:pStyle w:val="Indenta"/>
      </w:pPr>
      <w:r>
        <w:tab/>
      </w:r>
      <w:r w:rsidRPr="00A5493D">
        <w:t>(b)</w:t>
      </w:r>
      <w:r w:rsidRPr="00A5493D">
        <w:tab/>
      </w:r>
      <w:r>
        <w:t>by agreement between the person who applied for the review and the Regulatory Authority.</w:t>
      </w:r>
    </w:p>
    <w:p w14:paraId="7738A5AE" w14:textId="33B5FD77" w:rsidR="00B9553F" w:rsidRDefault="00B9553F" w:rsidP="00C149CE">
      <w:pPr>
        <w:pStyle w:val="Subsection"/>
      </w:pPr>
      <w:r>
        <w:tab/>
        <w:t>(7</w:t>
      </w:r>
      <w:r w:rsidRPr="008F4E4B">
        <w:t>)</w:t>
      </w:r>
      <w:r>
        <w:tab/>
        <w:t>The Regulatory Authority may, in relation to an application under sub</w:t>
      </w:r>
      <w:r w:rsidR="00CD26D0">
        <w:t>section </w:t>
      </w:r>
      <w:r>
        <w:t>(1)</w:t>
      </w:r>
      <w:r w:rsidR="009A21D2">
        <w:t> — </w:t>
      </w:r>
    </w:p>
    <w:p w14:paraId="5339071C" w14:textId="77777777" w:rsidR="00B9553F" w:rsidRDefault="00B9553F" w:rsidP="00C149CE">
      <w:pPr>
        <w:pStyle w:val="Indenta"/>
      </w:pPr>
      <w:r>
        <w:tab/>
      </w:r>
      <w:r w:rsidRPr="008F4E4B">
        <w:t>(a)</w:t>
      </w:r>
      <w:r>
        <w:tab/>
        <w:t>confirm the decision; or</w:t>
      </w:r>
    </w:p>
    <w:p w14:paraId="4DD2A399" w14:textId="77777777" w:rsidR="00B9553F" w:rsidRDefault="00B9553F" w:rsidP="00C149CE">
      <w:pPr>
        <w:pStyle w:val="Indenta"/>
      </w:pPr>
      <w:r>
        <w:tab/>
      </w:r>
      <w:r w:rsidRPr="008F4E4B">
        <w:t>(b)</w:t>
      </w:r>
      <w:r>
        <w:tab/>
        <w:t>make any other decision that the Regulatory Authority thinks appropriate.</w:t>
      </w:r>
    </w:p>
    <w:p w14:paraId="24DB0A09" w14:textId="29480E90" w:rsidR="00B9553F" w:rsidRDefault="00965F41" w:rsidP="00213EBD">
      <w:pPr>
        <w:pStyle w:val="Heading3"/>
      </w:pPr>
      <w:bookmarkStart w:id="293" w:name="_Toc229656117"/>
      <w:bookmarkStart w:id="294" w:name="_Toc229660591"/>
      <w:r w:rsidRPr="00965F41">
        <w:rPr>
          <w:rStyle w:val="CharDivNo"/>
        </w:rPr>
        <w:lastRenderedPageBreak/>
        <w:t>Division 2</w:t>
      </w:r>
      <w:r w:rsidR="009A21D2">
        <w:t> — </w:t>
      </w:r>
      <w:r w:rsidR="00B9553F" w:rsidRPr="00701162">
        <w:rPr>
          <w:rStyle w:val="CharDivText"/>
        </w:rPr>
        <w:t>External review</w:t>
      </w:r>
      <w:bookmarkEnd w:id="293"/>
      <w:bookmarkEnd w:id="294"/>
    </w:p>
    <w:p w14:paraId="021CD2DD" w14:textId="745EA15C" w:rsidR="00B9553F" w:rsidRPr="00E87264" w:rsidRDefault="00B9553F" w:rsidP="00C149CE">
      <w:pPr>
        <w:pStyle w:val="Heading5"/>
      </w:pPr>
      <w:bookmarkStart w:id="295" w:name="_Toc229660592"/>
      <w:r w:rsidRPr="009939C2">
        <w:rPr>
          <w:rStyle w:val="CharSectno"/>
        </w:rPr>
        <w:t>192</w:t>
      </w:r>
      <w:r>
        <w:tab/>
        <w:t>Reviewable decision</w:t>
      </w:r>
      <w:r w:rsidR="009A21D2">
        <w:t> — </w:t>
      </w:r>
      <w:r>
        <w:t>external review</w:t>
      </w:r>
      <w:bookmarkEnd w:id="295"/>
    </w:p>
    <w:p w14:paraId="26D228BA" w14:textId="0637152A" w:rsidR="00B9553F" w:rsidRDefault="006E29A1" w:rsidP="00F20BA1">
      <w:pPr>
        <w:pStyle w:val="Subsection"/>
      </w:pPr>
      <w:r>
        <w:tab/>
      </w:r>
      <w:r>
        <w:tab/>
      </w:r>
      <w:r w:rsidR="00B9553F">
        <w:t>A reviewable decision for external review is</w:t>
      </w:r>
      <w:r w:rsidR="009A21D2">
        <w:t> — </w:t>
      </w:r>
    </w:p>
    <w:p w14:paraId="67712323" w14:textId="3B5D41E7" w:rsidR="00B9553F" w:rsidRDefault="00B9553F" w:rsidP="00C149CE">
      <w:pPr>
        <w:pStyle w:val="Indenta"/>
      </w:pPr>
      <w:r>
        <w:tab/>
      </w:r>
      <w:r w:rsidRPr="00BA71B9">
        <w:t>(a)</w:t>
      </w:r>
      <w:r>
        <w:tab/>
        <w:t xml:space="preserve">a decision of the Regulatory Authority made under </w:t>
      </w:r>
      <w:r w:rsidR="00CD26D0">
        <w:t>section </w:t>
      </w:r>
      <w:r>
        <w:t>191 (other than a decision in relation to the issue of a compliance direction or a compliance notice); or</w:t>
      </w:r>
    </w:p>
    <w:p w14:paraId="7A5DF610" w14:textId="77367B7A" w:rsidR="00B9553F" w:rsidRDefault="00B9553F" w:rsidP="00C149CE">
      <w:pPr>
        <w:pStyle w:val="Indenta"/>
      </w:pPr>
      <w:r>
        <w:tab/>
      </w:r>
      <w:r w:rsidRPr="00BA71B9">
        <w:t>(b)</w:t>
      </w:r>
      <w:r>
        <w:tab/>
        <w:t>a decision of the Regulatory Authority under this Law as applying in any participating jurisdiction</w:t>
      </w:r>
      <w:r w:rsidR="009A21D2">
        <w:t> — </w:t>
      </w:r>
    </w:p>
    <w:p w14:paraId="01B5C9CA" w14:textId="79A37B07" w:rsidR="00B9553F" w:rsidRDefault="00B9553F" w:rsidP="00C149CE">
      <w:pPr>
        <w:pStyle w:val="Indenti"/>
      </w:pPr>
      <w:r>
        <w:tab/>
      </w:r>
      <w:r w:rsidRPr="00E8562B">
        <w:t>(i)</w:t>
      </w:r>
      <w:r>
        <w:tab/>
        <w:t xml:space="preserve">to suspend a provider approval under </w:t>
      </w:r>
      <w:r w:rsidR="00CD26D0">
        <w:t>section </w:t>
      </w:r>
      <w:r>
        <w:t>27; or</w:t>
      </w:r>
    </w:p>
    <w:p w14:paraId="360AF52B" w14:textId="5CBCABBA" w:rsidR="00B9553F" w:rsidRPr="00E8562B" w:rsidRDefault="00B9553F" w:rsidP="00C149CE">
      <w:pPr>
        <w:pStyle w:val="Indenti"/>
      </w:pPr>
      <w:r>
        <w:tab/>
      </w:r>
      <w:r w:rsidRPr="00E8562B">
        <w:t>(ii</w:t>
      </w:r>
      <w:r w:rsidR="00BC0A2A">
        <w:t>)</w:t>
      </w:r>
      <w:r w:rsidR="00BC0A2A">
        <w:tab/>
      </w:r>
      <w:r>
        <w:t xml:space="preserve">to cancel a provider approval under </w:t>
      </w:r>
      <w:r w:rsidR="00CD26D0">
        <w:t>section </w:t>
      </w:r>
      <w:r>
        <w:t>33; or</w:t>
      </w:r>
    </w:p>
    <w:p w14:paraId="5D6C4199" w14:textId="05FBE64F" w:rsidR="00B9553F" w:rsidRPr="008378C5" w:rsidRDefault="00B9553F" w:rsidP="00C149CE">
      <w:pPr>
        <w:pStyle w:val="Indenti"/>
      </w:pPr>
      <w:r>
        <w:tab/>
      </w:r>
      <w:r w:rsidRPr="008378C5">
        <w:t>(</w:t>
      </w:r>
      <w:r>
        <w:t>iii</w:t>
      </w:r>
      <w:r w:rsidRPr="008378C5">
        <w:t>)</w:t>
      </w:r>
      <w:r>
        <w:tab/>
        <w:t xml:space="preserve">to suspend a service approval under </w:t>
      </w:r>
      <w:r w:rsidR="00CD26D0">
        <w:t>section </w:t>
      </w:r>
      <w:r>
        <w:t>72; or</w:t>
      </w:r>
    </w:p>
    <w:p w14:paraId="1D1D664C" w14:textId="5F84CBB2" w:rsidR="00B9553F" w:rsidRDefault="00B9553F" w:rsidP="00C149CE">
      <w:pPr>
        <w:pStyle w:val="Indenti"/>
      </w:pPr>
      <w:r>
        <w:tab/>
      </w:r>
      <w:r w:rsidRPr="00385C3D">
        <w:t>(i</w:t>
      </w:r>
      <w:r>
        <w:t>v</w:t>
      </w:r>
      <w:r w:rsidRPr="00385C3D">
        <w:t>)</w:t>
      </w:r>
      <w:r>
        <w:tab/>
        <w:t xml:space="preserve">to cancel a service approval under </w:t>
      </w:r>
      <w:r w:rsidR="00CD26D0">
        <w:t>section </w:t>
      </w:r>
      <w:r>
        <w:t>79 or 307; or</w:t>
      </w:r>
    </w:p>
    <w:p w14:paraId="26B5C5A7" w14:textId="3BDFCEF0" w:rsidR="00B9553F" w:rsidRDefault="00B9553F" w:rsidP="00C149CE">
      <w:pPr>
        <w:pStyle w:val="Indenti"/>
      </w:pPr>
      <w:r>
        <w:tab/>
        <w:t>(vi</w:t>
      </w:r>
      <w:r w:rsidRPr="00743614">
        <w:t>)</w:t>
      </w:r>
      <w:r>
        <w:tab/>
        <w:t>to direct the approved provider of a family day care service to suspend the care and education of children by a family day care educator; or</w:t>
      </w:r>
    </w:p>
    <w:p w14:paraId="25DEA158" w14:textId="77777777" w:rsidR="00B9553F" w:rsidRDefault="00B9553F" w:rsidP="00C149CE">
      <w:pPr>
        <w:pStyle w:val="Indenti"/>
      </w:pPr>
      <w:r>
        <w:tab/>
      </w:r>
      <w:r w:rsidRPr="00BA71B9">
        <w:t>(</w:t>
      </w:r>
      <w:r>
        <w:t>vii</w:t>
      </w:r>
      <w:r w:rsidRPr="00BA71B9">
        <w:t>)</w:t>
      </w:r>
      <w:r w:rsidRPr="00743614">
        <w:tab/>
      </w:r>
      <w:r>
        <w:t>to give a prohibition notice or to refuse to cancel a prohibition notice.</w:t>
      </w:r>
    </w:p>
    <w:p w14:paraId="68E07D4A" w14:textId="01F50EB5" w:rsidR="00B9553F" w:rsidRPr="008F3744" w:rsidRDefault="008F3744" w:rsidP="008F3744">
      <w:pPr>
        <w:pStyle w:val="PermNoteHeading"/>
        <w:rPr>
          <w:b/>
          <w:bCs/>
        </w:rPr>
      </w:pPr>
      <w:r>
        <w:tab/>
      </w:r>
      <w:r w:rsidR="00B9553F" w:rsidRPr="008F3744">
        <w:rPr>
          <w:b/>
          <w:bCs/>
        </w:rPr>
        <w:t>Note</w:t>
      </w:r>
    </w:p>
    <w:p w14:paraId="0733754D" w14:textId="3F2E3DC7" w:rsidR="00B9553F" w:rsidRDefault="008F3744" w:rsidP="008F3744">
      <w:pPr>
        <w:pStyle w:val="PermNoteText"/>
      </w:pPr>
      <w:r>
        <w:tab/>
      </w:r>
      <w:r>
        <w:tab/>
      </w:r>
      <w:r w:rsidR="00B9553F">
        <w:t xml:space="preserve">A person is not entitled to a review under this </w:t>
      </w:r>
      <w:r w:rsidR="00CD26D0">
        <w:t>section </w:t>
      </w:r>
      <w:r w:rsidR="00B9553F">
        <w:t>in respect of a suspension or cancellation of a service approval if that suspension or cancellation relates only to an associated children</w:t>
      </w:r>
      <w:r w:rsidR="009A5983">
        <w:t>’</w:t>
      </w:r>
      <w:r w:rsidR="00B9553F">
        <w:t>s service.  Any right of review would be under the children</w:t>
      </w:r>
      <w:r w:rsidR="009A5983">
        <w:t>’</w:t>
      </w:r>
      <w:r w:rsidR="00B9553F">
        <w:t>s services law.</w:t>
      </w:r>
    </w:p>
    <w:p w14:paraId="5C27B049" w14:textId="445D5F90" w:rsidR="00B9553F" w:rsidRDefault="00B9553F" w:rsidP="00C149CE">
      <w:pPr>
        <w:pStyle w:val="Heading5"/>
      </w:pPr>
      <w:bookmarkStart w:id="296" w:name="_Toc229660593"/>
      <w:r w:rsidRPr="009939C2">
        <w:rPr>
          <w:rStyle w:val="CharSectno"/>
        </w:rPr>
        <w:t>193</w:t>
      </w:r>
      <w:r>
        <w:tab/>
        <w:t>Application for review of decision of the Regulatory Authority</w:t>
      </w:r>
      <w:bookmarkEnd w:id="296"/>
    </w:p>
    <w:p w14:paraId="79A2CBE3" w14:textId="77777777" w:rsidR="00B9553F" w:rsidRDefault="00B9553F" w:rsidP="00C149CE">
      <w:pPr>
        <w:pStyle w:val="Subsection"/>
      </w:pPr>
      <w:r>
        <w:tab/>
      </w:r>
      <w:r w:rsidRPr="00D55466">
        <w:t>(1)</w:t>
      </w:r>
      <w:r>
        <w:tab/>
        <w:t>A person who is the subject of a reviewable decision for external review may apply to the relevant tribunal or court for a review of the decision.</w:t>
      </w:r>
    </w:p>
    <w:p w14:paraId="7574CED4" w14:textId="77777777" w:rsidR="00B9553F" w:rsidRDefault="00B9553F" w:rsidP="00C149CE">
      <w:pPr>
        <w:pStyle w:val="Subsection"/>
      </w:pPr>
      <w:r>
        <w:lastRenderedPageBreak/>
        <w:tab/>
      </w:r>
      <w:r w:rsidRPr="002E4AAE">
        <w:t>(2)</w:t>
      </w:r>
      <w:r>
        <w:tab/>
        <w:t>An application must be made within 30 days after the day on which the applicant is notified of the decision that is to be reviewed.</w:t>
      </w:r>
    </w:p>
    <w:p w14:paraId="1D2F9587" w14:textId="31D200B5" w:rsidR="00B9553F" w:rsidRPr="00C9369E" w:rsidRDefault="00B9553F" w:rsidP="00C149CE">
      <w:pPr>
        <w:pStyle w:val="Subsection"/>
      </w:pPr>
      <w:r>
        <w:tab/>
      </w:r>
      <w:r w:rsidRPr="00C9369E">
        <w:t>(3)</w:t>
      </w:r>
      <w:r w:rsidRPr="00C9369E">
        <w:tab/>
        <w:t xml:space="preserve">After hearing the matter, the relevant </w:t>
      </w:r>
      <w:r>
        <w:t>tribunal or court</w:t>
      </w:r>
      <w:r w:rsidRPr="00C9369E">
        <w:t xml:space="preserve"> may</w:t>
      </w:r>
      <w:r w:rsidR="009A21D2">
        <w:t> — </w:t>
      </w:r>
    </w:p>
    <w:p w14:paraId="45880EEB" w14:textId="77777777" w:rsidR="00B9553F" w:rsidRPr="00C9369E" w:rsidRDefault="00B9553F" w:rsidP="00C149CE">
      <w:pPr>
        <w:pStyle w:val="Indenta"/>
      </w:pPr>
      <w:r w:rsidRPr="00C9369E">
        <w:tab/>
        <w:t>(a)</w:t>
      </w:r>
      <w:r w:rsidRPr="00C9369E">
        <w:tab/>
        <w:t>confirm the decision of the Regulatory Authority; or</w:t>
      </w:r>
    </w:p>
    <w:p w14:paraId="0FB13407" w14:textId="77777777" w:rsidR="00B9553F" w:rsidRPr="00C9369E" w:rsidRDefault="00B9553F" w:rsidP="00C149CE">
      <w:pPr>
        <w:pStyle w:val="Indenta"/>
      </w:pPr>
      <w:r w:rsidRPr="00C9369E">
        <w:tab/>
        <w:t>(b)</w:t>
      </w:r>
      <w:r w:rsidRPr="00C9369E">
        <w:tab/>
        <w:t>amend the decision of the Regulatory Authority; or</w:t>
      </w:r>
    </w:p>
    <w:p w14:paraId="1C259E2D" w14:textId="77777777" w:rsidR="00B9553F" w:rsidRDefault="00B9553F" w:rsidP="00C149CE">
      <w:pPr>
        <w:pStyle w:val="Indenta"/>
        <w:rPr>
          <w:i/>
        </w:rPr>
      </w:pPr>
      <w:r w:rsidRPr="00C9369E">
        <w:tab/>
        <w:t>(c)</w:t>
      </w:r>
      <w:r w:rsidRPr="00C9369E">
        <w:tab/>
        <w:t>substitute another decision for the decision of the Regulatory Authority.</w:t>
      </w:r>
    </w:p>
    <w:p w14:paraId="6A31EF93" w14:textId="77777777" w:rsidR="00B9553F" w:rsidRDefault="00B9553F" w:rsidP="00C149CE">
      <w:pPr>
        <w:pStyle w:val="Subsection"/>
      </w:pPr>
      <w:r>
        <w:tab/>
      </w:r>
      <w:r w:rsidRPr="00BB15EB">
        <w:t>(4)</w:t>
      </w:r>
      <w:r>
        <w:tab/>
        <w:t>In determining any application under this section, the relevant tribunal or court may have regard to any decision under this Law as applying in another participating jurisdiction of a relevant tribunal or court of that jurisdiction.</w:t>
      </w:r>
    </w:p>
    <w:p w14:paraId="18C0C255" w14:textId="182CFB20" w:rsidR="00B9553F" w:rsidRPr="00BA71B9" w:rsidRDefault="00965F41" w:rsidP="00213EBD">
      <w:pPr>
        <w:pStyle w:val="Heading3"/>
      </w:pPr>
      <w:bookmarkStart w:id="297" w:name="_Toc229656120"/>
      <w:bookmarkStart w:id="298" w:name="_Toc229660594"/>
      <w:r w:rsidRPr="00965F41">
        <w:rPr>
          <w:rStyle w:val="CharDivNo"/>
        </w:rPr>
        <w:t>Division 3</w:t>
      </w:r>
      <w:r w:rsidR="009A21D2">
        <w:t> — </w:t>
      </w:r>
      <w:r w:rsidR="00B9553F" w:rsidRPr="00701162">
        <w:rPr>
          <w:rStyle w:val="CharDivText"/>
        </w:rPr>
        <w:t>General</w:t>
      </w:r>
      <w:bookmarkEnd w:id="297"/>
      <w:bookmarkEnd w:id="298"/>
    </w:p>
    <w:p w14:paraId="35EBE7E2" w14:textId="3213703E" w:rsidR="00B9553F" w:rsidRDefault="00B9553F" w:rsidP="00C149CE">
      <w:pPr>
        <w:pStyle w:val="Heading5"/>
      </w:pPr>
      <w:bookmarkStart w:id="299" w:name="_Toc229660595"/>
      <w:r w:rsidRPr="009939C2">
        <w:rPr>
          <w:rStyle w:val="CharSectno"/>
        </w:rPr>
        <w:t>194</w:t>
      </w:r>
      <w:r>
        <w:tab/>
        <w:t>Relationship with Act establishing administrative body</w:t>
      </w:r>
      <w:bookmarkEnd w:id="299"/>
    </w:p>
    <w:p w14:paraId="362B9B00" w14:textId="44057E72" w:rsidR="00B9553F" w:rsidRDefault="00B9553F" w:rsidP="00F20BA1">
      <w:pPr>
        <w:pStyle w:val="Subsection"/>
      </w:pPr>
      <w:r>
        <w:tab/>
      </w:r>
      <w:r w:rsidR="006E29A1">
        <w:tab/>
      </w:r>
      <w:r>
        <w:t>This Part applies despite any provision to the contrary in the Act that establishes the relevant tribunal or court but does not otherwise limit that Act.</w:t>
      </w:r>
    </w:p>
    <w:p w14:paraId="330A90B0" w14:textId="30A32ABA" w:rsidR="00B9553F" w:rsidRPr="0083229B" w:rsidRDefault="00B9553F" w:rsidP="007C0552">
      <w:pPr>
        <w:pStyle w:val="Heading2"/>
      </w:pPr>
      <w:bookmarkStart w:id="300" w:name="_Toc229656122"/>
      <w:bookmarkStart w:id="301" w:name="_Toc229660596"/>
      <w:r w:rsidRPr="009A21D2">
        <w:rPr>
          <w:rStyle w:val="CharPartNo"/>
        </w:rPr>
        <w:lastRenderedPageBreak/>
        <w:t>Part 9</w:t>
      </w:r>
      <w:r w:rsidR="009A21D2">
        <w:t> — </w:t>
      </w:r>
      <w:r w:rsidRPr="00343F7E">
        <w:rPr>
          <w:rStyle w:val="CharPartText"/>
        </w:rPr>
        <w:t>Monitoring and Enforcement</w:t>
      </w:r>
      <w:bookmarkEnd w:id="300"/>
      <w:bookmarkEnd w:id="301"/>
    </w:p>
    <w:p w14:paraId="375D7CD1" w14:textId="5ACFD588" w:rsidR="00B9553F" w:rsidRPr="0054204D" w:rsidRDefault="00965F41" w:rsidP="00213EBD">
      <w:pPr>
        <w:pStyle w:val="Heading3"/>
      </w:pPr>
      <w:bookmarkStart w:id="302" w:name="_Toc229656123"/>
      <w:bookmarkStart w:id="303" w:name="_Toc229660597"/>
      <w:r w:rsidRPr="00965F41">
        <w:rPr>
          <w:rStyle w:val="CharDivNo"/>
        </w:rPr>
        <w:t>Division 1</w:t>
      </w:r>
      <w:r w:rsidR="009A21D2">
        <w:t> — </w:t>
      </w:r>
      <w:r w:rsidR="00B9553F" w:rsidRPr="00701162">
        <w:rPr>
          <w:rStyle w:val="CharDivText"/>
        </w:rPr>
        <w:t>Authorised officers</w:t>
      </w:r>
      <w:bookmarkEnd w:id="302"/>
      <w:bookmarkEnd w:id="303"/>
    </w:p>
    <w:p w14:paraId="188A1F57" w14:textId="6849D9AC" w:rsidR="00B9553F" w:rsidRDefault="00B9553F" w:rsidP="00C149CE">
      <w:pPr>
        <w:pStyle w:val="Heading5"/>
      </w:pPr>
      <w:bookmarkStart w:id="304" w:name="_Toc229660598"/>
      <w:r w:rsidRPr="009939C2">
        <w:rPr>
          <w:rStyle w:val="CharSectno"/>
        </w:rPr>
        <w:t>195</w:t>
      </w:r>
      <w:r>
        <w:tab/>
        <w:t>Authorisation of authorised officers</w:t>
      </w:r>
      <w:bookmarkEnd w:id="304"/>
    </w:p>
    <w:p w14:paraId="05E1160A" w14:textId="77777777" w:rsidR="00B9553F" w:rsidRDefault="00B9553F" w:rsidP="00C149CE">
      <w:pPr>
        <w:pStyle w:val="Subsection"/>
      </w:pPr>
      <w:r>
        <w:tab/>
      </w:r>
      <w:r w:rsidRPr="00C10797">
        <w:t>(1)</w:t>
      </w:r>
      <w:r>
        <w:tab/>
        <w:t xml:space="preserve">The </w:t>
      </w:r>
      <w:r w:rsidRPr="00253402">
        <w:t>Regulatory Authority</w:t>
      </w:r>
      <w:r>
        <w:t xml:space="preserve"> may authorise any person who the Regulatory Authority is satisfied </w:t>
      </w:r>
      <w:r>
        <w:rPr>
          <w:rFonts w:ascii="Times-Roman" w:hAnsi="Times-Roman" w:cs="Times-Roman"/>
          <w:szCs w:val="24"/>
        </w:rPr>
        <w:t xml:space="preserve">is an appropriate person </w:t>
      </w:r>
      <w:r>
        <w:t>to be an authorised officer for the purposes of this Law.</w:t>
      </w:r>
    </w:p>
    <w:p w14:paraId="27173169" w14:textId="7E179F2C" w:rsidR="00B9553F" w:rsidRDefault="00B9553F" w:rsidP="00C149CE">
      <w:pPr>
        <w:pStyle w:val="Subsection"/>
        <w:rPr>
          <w:rFonts w:ascii="Times-Roman" w:hAnsi="Times-Roman" w:cs="Times-Roman"/>
          <w:szCs w:val="24"/>
        </w:rPr>
      </w:pPr>
      <w:r>
        <w:tab/>
      </w:r>
      <w:r w:rsidRPr="00BB7B1F">
        <w:t>(2)</w:t>
      </w:r>
      <w:r>
        <w:tab/>
        <w:t>In considering whether a person is an appropriate person to be an authorised officer, the Regulatory Authority must take into account the requirements for the authorisation of authorised officers determined by the National Authority under sub</w:t>
      </w:r>
      <w:r w:rsidR="00CD26D0">
        <w:t>section </w:t>
      </w:r>
      <w:r>
        <w:t>(5)</w:t>
      </w:r>
      <w:r>
        <w:rPr>
          <w:rFonts w:ascii="Times-Roman" w:hAnsi="Times-Roman" w:cs="Times-Roman"/>
          <w:szCs w:val="24"/>
        </w:rPr>
        <w:t>.</w:t>
      </w:r>
    </w:p>
    <w:p w14:paraId="3FCF5054" w14:textId="75F24B8A" w:rsidR="00B9553F" w:rsidRDefault="00B9553F" w:rsidP="00C149CE">
      <w:pPr>
        <w:pStyle w:val="Subsection"/>
      </w:pPr>
      <w:r>
        <w:tab/>
      </w:r>
      <w:r w:rsidRPr="005431DF">
        <w:t>(</w:t>
      </w:r>
      <w:r>
        <w:t>3</w:t>
      </w:r>
      <w:r w:rsidR="00BC0A2A">
        <w:t>)</w:t>
      </w:r>
      <w:r w:rsidR="00BC0A2A">
        <w:tab/>
      </w:r>
      <w:r>
        <w:t>An authorised officer holds office on any terms and conditions stated in the authorisation.</w:t>
      </w:r>
    </w:p>
    <w:p w14:paraId="0F496F6D" w14:textId="77777777" w:rsidR="00B9553F" w:rsidRPr="00BB7B1F" w:rsidRDefault="00B9553F" w:rsidP="00C149CE">
      <w:pPr>
        <w:pStyle w:val="Subsection"/>
      </w:pPr>
      <w:r>
        <w:tab/>
      </w:r>
      <w:r w:rsidRPr="00BB7B1F">
        <w:t>(4)</w:t>
      </w:r>
      <w:r>
        <w:tab/>
        <w:t>A defect in the authorisation of an authorised officer does not affect the validity of any action taken or decision made by the authorised officer under this Law.</w:t>
      </w:r>
    </w:p>
    <w:p w14:paraId="0F4451F6" w14:textId="77777777" w:rsidR="00B9553F" w:rsidRDefault="00B9553F" w:rsidP="00C149CE">
      <w:pPr>
        <w:pStyle w:val="Subsection"/>
      </w:pPr>
      <w:r>
        <w:tab/>
      </w:r>
      <w:r w:rsidRPr="00F8295B">
        <w:t>(</w:t>
      </w:r>
      <w:r>
        <w:t>5</w:t>
      </w:r>
      <w:r w:rsidRPr="00F8295B">
        <w:t>)</w:t>
      </w:r>
      <w:r>
        <w:tab/>
        <w:t>The National Authority may determine the requirements for the authorisation of authorised officers under this section.</w:t>
      </w:r>
    </w:p>
    <w:p w14:paraId="4B090808" w14:textId="6AFBFA41" w:rsidR="00B9553F" w:rsidRPr="00BB7B1F" w:rsidRDefault="00B9553F" w:rsidP="00C149CE">
      <w:pPr>
        <w:pStyle w:val="Subsection"/>
      </w:pPr>
      <w:r>
        <w:tab/>
      </w:r>
      <w:r w:rsidRPr="00C25BD7">
        <w:t>(</w:t>
      </w:r>
      <w:r>
        <w:t>6</w:t>
      </w:r>
      <w:r w:rsidRPr="00C25BD7">
        <w:t>)</w:t>
      </w:r>
      <w:r>
        <w:tab/>
        <w:t>A determination under sub</w:t>
      </w:r>
      <w:r w:rsidR="00CD26D0">
        <w:t>section </w:t>
      </w:r>
      <w:r>
        <w:t>(5) must be published on the website of the National Authority.</w:t>
      </w:r>
    </w:p>
    <w:p w14:paraId="3486078E" w14:textId="0A49C51E" w:rsidR="00B9553F" w:rsidRDefault="00B9553F" w:rsidP="00C149CE">
      <w:pPr>
        <w:pStyle w:val="Heading5"/>
      </w:pPr>
      <w:bookmarkStart w:id="305" w:name="_Toc229660599"/>
      <w:r w:rsidRPr="009939C2">
        <w:rPr>
          <w:rStyle w:val="CharSectno"/>
        </w:rPr>
        <w:t>196</w:t>
      </w:r>
      <w:r>
        <w:tab/>
        <w:t>Identity card</w:t>
      </w:r>
      <w:bookmarkEnd w:id="305"/>
    </w:p>
    <w:p w14:paraId="14DC949A" w14:textId="04501FD5" w:rsidR="00B9553F" w:rsidRDefault="00B9553F" w:rsidP="00C149CE">
      <w:pPr>
        <w:pStyle w:val="Subsection"/>
      </w:pPr>
      <w:r>
        <w:tab/>
      </w:r>
      <w:r w:rsidRPr="00224BFB">
        <w:t>(1</w:t>
      </w:r>
      <w:r w:rsidR="00BC0A2A">
        <w:t>)</w:t>
      </w:r>
      <w:r w:rsidR="00BC0A2A">
        <w:tab/>
      </w:r>
      <w:r>
        <w:t>The Regulatory Authority must issue to each authorised officer an identity card in the form prescribed by the national regulations.</w:t>
      </w:r>
    </w:p>
    <w:p w14:paraId="6D3D8C65" w14:textId="77777777" w:rsidR="00B9553F" w:rsidRDefault="00B9553F" w:rsidP="00C149CE">
      <w:pPr>
        <w:pStyle w:val="Subsection"/>
      </w:pPr>
      <w:r>
        <w:tab/>
      </w:r>
      <w:r w:rsidRPr="001E2643">
        <w:t>(2)</w:t>
      </w:r>
      <w:r>
        <w:tab/>
        <w:t>The identity card must identify the authorised officer as an authorised officer authorised by the Regulatory Authority under this Law.</w:t>
      </w:r>
    </w:p>
    <w:p w14:paraId="3234474B" w14:textId="5EE24B69" w:rsidR="00B9553F" w:rsidRDefault="00B9553F" w:rsidP="008B6B89">
      <w:pPr>
        <w:pStyle w:val="Subsection"/>
        <w:keepNext/>
      </w:pPr>
      <w:r>
        <w:lastRenderedPageBreak/>
        <w:tab/>
        <w:t>(3</w:t>
      </w:r>
      <w:r w:rsidR="00BC0A2A">
        <w:t>)</w:t>
      </w:r>
      <w:r w:rsidR="00BC0A2A">
        <w:tab/>
      </w:r>
      <w:r>
        <w:t>An authorised officer must</w:t>
      </w:r>
      <w:r w:rsidR="009A21D2">
        <w:t> — </w:t>
      </w:r>
    </w:p>
    <w:p w14:paraId="1A9FCF6E" w14:textId="77777777" w:rsidR="00B9553F" w:rsidRDefault="00B9553F" w:rsidP="00C149CE">
      <w:pPr>
        <w:pStyle w:val="Indenta"/>
      </w:pPr>
      <w:r>
        <w:tab/>
      </w:r>
      <w:r w:rsidRPr="00A97B53">
        <w:t>(a)</w:t>
      </w:r>
      <w:r>
        <w:tab/>
        <w:t>carry the identity card whenever the officer is exercising his or her functions under this Law; and</w:t>
      </w:r>
    </w:p>
    <w:p w14:paraId="7FE577DD" w14:textId="46908F19" w:rsidR="00B9553F" w:rsidRDefault="00B9553F" w:rsidP="00C149CE">
      <w:pPr>
        <w:pStyle w:val="Indenta"/>
      </w:pPr>
      <w:r>
        <w:tab/>
      </w:r>
      <w:r w:rsidRPr="00A97B53">
        <w:t>(b)</w:t>
      </w:r>
      <w:r>
        <w:tab/>
        <w:t>show the identity card</w:t>
      </w:r>
      <w:r w:rsidR="009A21D2">
        <w:t> — </w:t>
      </w:r>
    </w:p>
    <w:p w14:paraId="21344F60" w14:textId="77777777" w:rsidR="00B9553F" w:rsidRDefault="00B9553F" w:rsidP="00C149CE">
      <w:pPr>
        <w:pStyle w:val="Indenti"/>
      </w:pPr>
      <w:r>
        <w:tab/>
      </w:r>
      <w:r w:rsidRPr="00BD27AB">
        <w:t>(i)</w:t>
      </w:r>
      <w:r>
        <w:tab/>
        <w:t>before exercising a power of entry under this Law; and</w:t>
      </w:r>
    </w:p>
    <w:p w14:paraId="6ED5D38A" w14:textId="77777777" w:rsidR="00B9553F" w:rsidRDefault="00B9553F" w:rsidP="00C149CE">
      <w:pPr>
        <w:pStyle w:val="Indenti"/>
      </w:pPr>
      <w:r>
        <w:tab/>
      </w:r>
      <w:r w:rsidRPr="00BD27AB">
        <w:t>(ii)</w:t>
      </w:r>
      <w:r>
        <w:tab/>
        <w:t>at any time during the exercise of a power under this Law when asked to do so.</w:t>
      </w:r>
    </w:p>
    <w:p w14:paraId="1C2141C8" w14:textId="59469106" w:rsidR="00B9553F" w:rsidRPr="00D23E32" w:rsidRDefault="00281795" w:rsidP="00766F51">
      <w:pPr>
        <w:pStyle w:val="Penstart"/>
      </w:pPr>
      <w:r>
        <w:tab/>
      </w:r>
      <w:r w:rsidR="00B9553F" w:rsidRPr="00D23E32">
        <w:t>Penalty:</w:t>
      </w:r>
      <w:r w:rsidR="00B9553F" w:rsidRPr="00D23E32">
        <w:tab/>
        <w:t>$1100.</w:t>
      </w:r>
    </w:p>
    <w:p w14:paraId="42E557D1" w14:textId="5E81A6B5" w:rsidR="00B9553F" w:rsidRPr="00BB4511" w:rsidRDefault="00B9553F" w:rsidP="00C149CE">
      <w:pPr>
        <w:pStyle w:val="Subsection"/>
      </w:pPr>
      <w:r>
        <w:tab/>
      </w:r>
      <w:r w:rsidRPr="00BB4511">
        <w:t>(4)</w:t>
      </w:r>
      <w:r>
        <w:tab/>
        <w:t>An authorised officer who fails to comply with sub</w:t>
      </w:r>
      <w:r w:rsidR="00CD26D0">
        <w:t>section </w:t>
      </w:r>
      <w:r>
        <w:t>(3)(b) in relation to the exercise of a power ceases to be authorised to exercise the power in relation to the matter.</w:t>
      </w:r>
    </w:p>
    <w:p w14:paraId="4B202524" w14:textId="0FFA53D9" w:rsidR="00B9553F" w:rsidRDefault="00B9553F" w:rsidP="00C149CE">
      <w:pPr>
        <w:pStyle w:val="Subsection"/>
      </w:pPr>
      <w:r>
        <w:tab/>
      </w:r>
      <w:r w:rsidRPr="001E2643">
        <w:t>(</w:t>
      </w:r>
      <w:r>
        <w:t>5</w:t>
      </w:r>
      <w:r w:rsidRPr="001E2643">
        <w:t>)</w:t>
      </w:r>
      <w:r>
        <w:tab/>
        <w:t>An authorised officer must return his or her identity card to the Regulatory Authority on ceasing to be authorised as an authorised officer for the purposes of this Law.</w:t>
      </w:r>
    </w:p>
    <w:p w14:paraId="2B3DA115" w14:textId="73767163" w:rsidR="00B9553F" w:rsidRPr="00D23E32" w:rsidRDefault="00281795" w:rsidP="00766F51">
      <w:pPr>
        <w:pStyle w:val="Penstart"/>
      </w:pPr>
      <w:r>
        <w:tab/>
      </w:r>
      <w:r w:rsidR="00B9553F" w:rsidRPr="00D23E32">
        <w:t>Penalty:</w:t>
      </w:r>
      <w:r w:rsidR="00B9553F" w:rsidRPr="00D23E32">
        <w:tab/>
        <w:t>$1100.</w:t>
      </w:r>
    </w:p>
    <w:p w14:paraId="765975A5" w14:textId="524B0276" w:rsidR="00B9553F" w:rsidRPr="001E2643" w:rsidRDefault="00965F41" w:rsidP="00213EBD">
      <w:pPr>
        <w:pStyle w:val="Heading3"/>
      </w:pPr>
      <w:bookmarkStart w:id="306" w:name="_Toc229656126"/>
      <w:bookmarkStart w:id="307" w:name="_Toc229660600"/>
      <w:r w:rsidRPr="00965F41">
        <w:rPr>
          <w:rStyle w:val="CharDivNo"/>
        </w:rPr>
        <w:t>Division 2</w:t>
      </w:r>
      <w:r w:rsidR="009A21D2">
        <w:t> — </w:t>
      </w:r>
      <w:r w:rsidR="00B9553F" w:rsidRPr="00701162">
        <w:rPr>
          <w:rStyle w:val="CharDivText"/>
        </w:rPr>
        <w:t>Powers of entry</w:t>
      </w:r>
      <w:bookmarkEnd w:id="306"/>
      <w:bookmarkEnd w:id="307"/>
    </w:p>
    <w:p w14:paraId="61034508" w14:textId="3BB7EA49" w:rsidR="00B9553F" w:rsidRDefault="00B9553F" w:rsidP="00C149CE">
      <w:pPr>
        <w:pStyle w:val="Heading5"/>
      </w:pPr>
      <w:bookmarkStart w:id="308" w:name="_Toc229660601"/>
      <w:r w:rsidRPr="009939C2">
        <w:rPr>
          <w:rStyle w:val="CharSectno"/>
        </w:rPr>
        <w:t>197</w:t>
      </w:r>
      <w:r>
        <w:tab/>
        <w:t>Powers of entry for assessing and monitoring approved education and care service</w:t>
      </w:r>
      <w:bookmarkEnd w:id="308"/>
    </w:p>
    <w:p w14:paraId="557C3B1E" w14:textId="2FC9E36E" w:rsidR="00B9553F" w:rsidRDefault="00B9553F" w:rsidP="00C149CE">
      <w:pPr>
        <w:pStyle w:val="Subsection"/>
      </w:pPr>
      <w:r>
        <w:tab/>
        <w:t>(1)</w:t>
      </w:r>
      <w:r>
        <w:tab/>
        <w:t xml:space="preserve">An authorised officer may exercise a power under this </w:t>
      </w:r>
      <w:r w:rsidR="00CD26D0">
        <w:t>section </w:t>
      </w:r>
      <w:r>
        <w:t>for any of the following purposes</w:t>
      </w:r>
      <w:r w:rsidR="009A21D2">
        <w:t> — </w:t>
      </w:r>
    </w:p>
    <w:p w14:paraId="19F4C75E" w14:textId="77777777" w:rsidR="00B9553F" w:rsidRDefault="00B9553F" w:rsidP="00C149CE">
      <w:pPr>
        <w:pStyle w:val="Indenta"/>
      </w:pPr>
      <w:r>
        <w:tab/>
      </w:r>
      <w:r w:rsidRPr="00373E01">
        <w:t>(a)</w:t>
      </w:r>
      <w:r>
        <w:tab/>
        <w:t>monitoring compliance with this Law;</w:t>
      </w:r>
    </w:p>
    <w:p w14:paraId="2BCF218D" w14:textId="77777777" w:rsidR="009B03E3" w:rsidRDefault="009B03E3" w:rsidP="007648D1">
      <w:pPr>
        <w:pStyle w:val="Indenta"/>
      </w:pPr>
      <w:r>
        <w:tab/>
        <w:t>(aa)</w:t>
      </w:r>
      <w:r>
        <w:tab/>
        <w:t>monitoring compliance with a working with children law by specified persons in relation to the provision of an education and care service;</w:t>
      </w:r>
    </w:p>
    <w:p w14:paraId="5E910FFA" w14:textId="77777777" w:rsidR="00B9553F" w:rsidRDefault="00B9553F" w:rsidP="00C149CE">
      <w:pPr>
        <w:pStyle w:val="Indenta"/>
      </w:pPr>
      <w:r>
        <w:tab/>
      </w:r>
      <w:r w:rsidRPr="00373E01">
        <w:t>(b)</w:t>
      </w:r>
      <w:r>
        <w:tab/>
        <w:t>a rating assessment of an approved education and care service under Part 5;</w:t>
      </w:r>
    </w:p>
    <w:p w14:paraId="7E1ED7D0" w14:textId="3EB10477" w:rsidR="00B9553F" w:rsidRDefault="00B9553F" w:rsidP="00C149CE">
      <w:pPr>
        <w:pStyle w:val="Indenta"/>
      </w:pPr>
      <w:r>
        <w:tab/>
      </w:r>
      <w:r w:rsidRPr="009F045F">
        <w:t>(c)</w:t>
      </w:r>
      <w:r>
        <w:tab/>
        <w:t xml:space="preserve">obtaining information requested under </w:t>
      </w:r>
      <w:r w:rsidR="00CD26D0">
        <w:t>section </w:t>
      </w:r>
      <w:r>
        <w:t>35 or 83.</w:t>
      </w:r>
    </w:p>
    <w:p w14:paraId="3A84363B" w14:textId="3EAE8452" w:rsidR="00B9553F" w:rsidRDefault="00B9553F" w:rsidP="00C149CE">
      <w:pPr>
        <w:pStyle w:val="Subsection"/>
      </w:pPr>
      <w:r>
        <w:lastRenderedPageBreak/>
        <w:tab/>
      </w:r>
      <w:r w:rsidRPr="00373E01">
        <w:t>(2)</w:t>
      </w:r>
      <w:r>
        <w:tab/>
        <w:t xml:space="preserve">An authorised officer may, at any reasonable time and with </w:t>
      </w:r>
      <w:r w:rsidRPr="006E3F1F">
        <w:t>such assistants as may reasonably be required</w:t>
      </w:r>
      <w:r>
        <w:t>,</w:t>
      </w:r>
      <w:r w:rsidRPr="00D41E30">
        <w:t xml:space="preserve"> </w:t>
      </w:r>
      <w:r>
        <w:t>enter any education and care service premises and do any of the following</w:t>
      </w:r>
      <w:r w:rsidR="009A21D2">
        <w:t> — </w:t>
      </w:r>
    </w:p>
    <w:p w14:paraId="7D213C50" w14:textId="77777777" w:rsidR="00B9553F" w:rsidRPr="00917CA0" w:rsidRDefault="00B9553F" w:rsidP="00C149CE">
      <w:pPr>
        <w:pStyle w:val="Indenta"/>
      </w:pPr>
      <w:r>
        <w:tab/>
      </w:r>
      <w:r w:rsidRPr="00917CA0">
        <w:t>(</w:t>
      </w:r>
      <w:r>
        <w:t>a</w:t>
      </w:r>
      <w:r w:rsidRPr="00917CA0">
        <w:t>)</w:t>
      </w:r>
      <w:r>
        <w:tab/>
        <w:t>inspect the premises and any plant, equipment, vehicle or other thing;</w:t>
      </w:r>
    </w:p>
    <w:p w14:paraId="7F13D134" w14:textId="77777777" w:rsidR="00B9553F" w:rsidRDefault="00B9553F" w:rsidP="00C149CE">
      <w:pPr>
        <w:pStyle w:val="Indenta"/>
      </w:pPr>
      <w:r>
        <w:tab/>
      </w:r>
      <w:r w:rsidRPr="000F62E1">
        <w:t>(</w:t>
      </w:r>
      <w:r>
        <w:t>b</w:t>
      </w:r>
      <w:r w:rsidRPr="000F62E1">
        <w:t>)</w:t>
      </w:r>
      <w:r>
        <w:tab/>
        <w:t>photograph or film, or make audio recordings or make sketches of, any part of the premises or anything at the premises;</w:t>
      </w:r>
    </w:p>
    <w:p w14:paraId="364DB9BE" w14:textId="77777777" w:rsidR="00B9553F" w:rsidRDefault="00B9553F" w:rsidP="00C149CE">
      <w:pPr>
        <w:pStyle w:val="Indenta"/>
      </w:pPr>
      <w:r>
        <w:tab/>
      </w:r>
      <w:r w:rsidRPr="000F62E1">
        <w:t>(</w:t>
      </w:r>
      <w:r>
        <w:t>c</w:t>
      </w:r>
      <w:r w:rsidRPr="000F62E1">
        <w:t>)</w:t>
      </w:r>
      <w:r>
        <w:tab/>
        <w:t>inspect and make copies of, or take extracts from, any document kept at the premises;</w:t>
      </w:r>
    </w:p>
    <w:p w14:paraId="5EDB7F9E" w14:textId="77777777" w:rsidR="00B9553F" w:rsidRDefault="00B9553F" w:rsidP="00C149CE">
      <w:pPr>
        <w:pStyle w:val="Indenta"/>
      </w:pPr>
      <w:r>
        <w:tab/>
      </w:r>
      <w:r w:rsidRPr="000F62E1">
        <w:t>(</w:t>
      </w:r>
      <w:r>
        <w:t>d</w:t>
      </w:r>
      <w:r w:rsidRPr="000F62E1">
        <w:t>)</w:t>
      </w:r>
      <w:r>
        <w:tab/>
        <w:t>take any document or any other thing at the premises;</w:t>
      </w:r>
    </w:p>
    <w:p w14:paraId="25BBC92F" w14:textId="365FA277" w:rsidR="00B9553F" w:rsidRDefault="00B9553F" w:rsidP="00C149CE">
      <w:pPr>
        <w:pStyle w:val="Indenta"/>
      </w:pPr>
      <w:r>
        <w:tab/>
      </w:r>
      <w:r w:rsidRPr="000F62E1">
        <w:t>(</w:t>
      </w:r>
      <w:r>
        <w:t>e</w:t>
      </w:r>
      <w:r w:rsidRPr="000F62E1">
        <w:t>)</w:t>
      </w:r>
      <w:r>
        <w:tab/>
        <w:t>ask a person at the premises</w:t>
      </w:r>
      <w:r w:rsidR="009A21D2">
        <w:t> — </w:t>
      </w:r>
    </w:p>
    <w:p w14:paraId="1EF8149D" w14:textId="76CB00D6" w:rsidR="00B9553F" w:rsidRDefault="00B9553F" w:rsidP="00C149CE">
      <w:pPr>
        <w:pStyle w:val="Indenti"/>
      </w:pPr>
      <w:r>
        <w:tab/>
      </w:r>
      <w:r w:rsidRPr="000F62E1">
        <w:t>(i)</w:t>
      </w:r>
      <w:r>
        <w:tab/>
        <w:t>to answer a question to the best of that person</w:t>
      </w:r>
      <w:r w:rsidR="009A5983">
        <w:t>’</w:t>
      </w:r>
      <w:r>
        <w:t>s knowledge, information and belief; or</w:t>
      </w:r>
    </w:p>
    <w:p w14:paraId="3FA448E5" w14:textId="77777777" w:rsidR="00B9553F" w:rsidRDefault="00B9553F" w:rsidP="00C149CE">
      <w:pPr>
        <w:pStyle w:val="Indenti"/>
      </w:pPr>
      <w:r>
        <w:tab/>
      </w:r>
      <w:r w:rsidRPr="000F62E1">
        <w:t>(ii)</w:t>
      </w:r>
      <w:r>
        <w:tab/>
        <w:t>to take reasonable steps to provide information or produce a document.</w:t>
      </w:r>
    </w:p>
    <w:p w14:paraId="73A337FE" w14:textId="667C6A3B" w:rsidR="00B9553F" w:rsidRPr="00D41E30" w:rsidRDefault="00B9553F" w:rsidP="00C149CE">
      <w:pPr>
        <w:pStyle w:val="Subsection"/>
      </w:pPr>
      <w:r>
        <w:tab/>
      </w:r>
      <w:r w:rsidRPr="00D41E30">
        <w:t>(3)</w:t>
      </w:r>
      <w:r>
        <w:tab/>
        <w:t xml:space="preserve">A power under subsections (2)(a) to (d) is limited to a document or thing that is used or likely </w:t>
      </w:r>
      <w:r w:rsidRPr="00DA4268">
        <w:t>to be used</w:t>
      </w:r>
      <w:r>
        <w:t xml:space="preserve"> </w:t>
      </w:r>
      <w:r w:rsidR="009B03E3">
        <w:t>in, or in relation to, the provision</w:t>
      </w:r>
      <w:r w:rsidR="009B03E3" w:rsidDel="009B03E3">
        <w:t xml:space="preserve"> </w:t>
      </w:r>
      <w:r>
        <w:t>of the education and care service.</w:t>
      </w:r>
    </w:p>
    <w:p w14:paraId="57A7F0A6" w14:textId="65C9561C" w:rsidR="00B9553F" w:rsidRDefault="00B9553F" w:rsidP="00C149CE">
      <w:pPr>
        <w:pStyle w:val="Subsection"/>
      </w:pPr>
      <w:r>
        <w:tab/>
      </w:r>
      <w:r w:rsidRPr="000F62E1">
        <w:t>(</w:t>
      </w:r>
      <w:r>
        <w:t>4</w:t>
      </w:r>
      <w:r w:rsidRPr="000F62E1">
        <w:t>)</w:t>
      </w:r>
      <w:r>
        <w:tab/>
        <w:t>If the authorised officer takes any document or thing under sub</w:t>
      </w:r>
      <w:r w:rsidR="00CD26D0">
        <w:t>section </w:t>
      </w:r>
      <w:r>
        <w:t>(2), he or she must</w:t>
      </w:r>
      <w:r w:rsidR="009A21D2">
        <w:t> — </w:t>
      </w:r>
    </w:p>
    <w:p w14:paraId="60C8075D" w14:textId="77777777" w:rsidR="00B9553F" w:rsidRDefault="00B9553F" w:rsidP="00C149CE">
      <w:pPr>
        <w:pStyle w:val="Indenta"/>
      </w:pPr>
      <w:r>
        <w:tab/>
      </w:r>
      <w:r w:rsidRPr="000F62E1">
        <w:t>(a)</w:t>
      </w:r>
      <w:r>
        <w:tab/>
        <w:t>give notice of the taking of the document or thing to the person apparently in charge of it or to an occupier of the premises; and</w:t>
      </w:r>
    </w:p>
    <w:p w14:paraId="74CF6CAC" w14:textId="77777777" w:rsidR="00B9553F" w:rsidRDefault="00B9553F" w:rsidP="00C149CE">
      <w:pPr>
        <w:pStyle w:val="Indenta"/>
      </w:pPr>
      <w:r>
        <w:tab/>
      </w:r>
      <w:r w:rsidRPr="000A24EC">
        <w:t>(b)</w:t>
      </w:r>
      <w:r>
        <w:tab/>
        <w:t>return the document or thing to that person or the premises within 7 days after taking it.</w:t>
      </w:r>
    </w:p>
    <w:p w14:paraId="7AEA53AE" w14:textId="2E04BB50" w:rsidR="00B9553F" w:rsidRDefault="00B9553F" w:rsidP="00C149CE">
      <w:pPr>
        <w:pStyle w:val="Subsection"/>
      </w:pPr>
      <w:r>
        <w:tab/>
      </w:r>
      <w:r w:rsidRPr="000A24EC">
        <w:t>(</w:t>
      </w:r>
      <w:r>
        <w:t>5</w:t>
      </w:r>
      <w:r w:rsidRPr="000A24EC">
        <w:t>)</w:t>
      </w:r>
      <w:r>
        <w:tab/>
        <w:t>An authorised officer may not, under this section, enter a residence unless</w:t>
      </w:r>
      <w:r w:rsidR="009A21D2">
        <w:t> — </w:t>
      </w:r>
    </w:p>
    <w:p w14:paraId="0A993CAA" w14:textId="77777777" w:rsidR="00B9553F" w:rsidRDefault="00B9553F" w:rsidP="00C149CE">
      <w:pPr>
        <w:pStyle w:val="Indenta"/>
      </w:pPr>
      <w:r>
        <w:tab/>
      </w:r>
      <w:r w:rsidRPr="00D6695B">
        <w:t>(a)</w:t>
      </w:r>
      <w:r>
        <w:tab/>
        <w:t>an approved education and care service is operating at the residence at the time of entry; or</w:t>
      </w:r>
    </w:p>
    <w:p w14:paraId="33B90260" w14:textId="77777777" w:rsidR="00B9553F" w:rsidRPr="00F4358C" w:rsidRDefault="00B9553F" w:rsidP="00C149CE">
      <w:pPr>
        <w:pStyle w:val="Indenta"/>
      </w:pPr>
      <w:r>
        <w:tab/>
      </w:r>
      <w:r w:rsidRPr="00F4358C">
        <w:t>(b)</w:t>
      </w:r>
      <w:r>
        <w:tab/>
        <w:t>the occupier of the residence has consented in writing to the entry and the inspection.</w:t>
      </w:r>
    </w:p>
    <w:p w14:paraId="1F4F3C91" w14:textId="77777777" w:rsidR="009B03E3" w:rsidRDefault="009B03E3" w:rsidP="007648D1">
      <w:pPr>
        <w:pStyle w:val="Subsection"/>
      </w:pPr>
      <w:r>
        <w:lastRenderedPageBreak/>
        <w:tab/>
        <w:t>(6)</w:t>
      </w:r>
      <w:r>
        <w:tab/>
        <w:t xml:space="preserve">In this section— </w:t>
      </w:r>
    </w:p>
    <w:p w14:paraId="3DD3422B" w14:textId="1900F080" w:rsidR="009B03E3" w:rsidRDefault="009B03E3" w:rsidP="007648D1">
      <w:pPr>
        <w:pStyle w:val="Defstart"/>
      </w:pPr>
      <w:r w:rsidRPr="007648D1">
        <w:tab/>
      </w:r>
      <w:r w:rsidRPr="007938C2">
        <w:rPr>
          <w:rStyle w:val="CharDefText"/>
        </w:rPr>
        <w:t>specified person</w:t>
      </w:r>
      <w:r>
        <w:t xml:space="preserve"> has the meaning given in section 206(4).</w:t>
      </w:r>
    </w:p>
    <w:p w14:paraId="0B94ED66" w14:textId="6D6C27C4" w:rsidR="0090472A" w:rsidRDefault="0090472A" w:rsidP="0090472A">
      <w:pPr>
        <w:pStyle w:val="Footnotesection"/>
        <w:keepLines w:val="0"/>
      </w:pPr>
      <w:r>
        <w:tab/>
        <w:t>[Section 197 modified: No.</w:t>
      </w:r>
      <w:r w:rsidR="007648D1">
        <w:t> </w:t>
      </w:r>
      <w:r>
        <w:t>2 of 2026 (WA) s. 58.]</w:t>
      </w:r>
    </w:p>
    <w:p w14:paraId="5B9CF4B1" w14:textId="1B697B8D" w:rsidR="00B9553F" w:rsidRDefault="00B9553F" w:rsidP="00C149CE">
      <w:pPr>
        <w:pStyle w:val="Heading5"/>
      </w:pPr>
      <w:bookmarkStart w:id="309" w:name="_Toc229660602"/>
      <w:r w:rsidRPr="009939C2">
        <w:rPr>
          <w:rStyle w:val="CharSectno"/>
        </w:rPr>
        <w:t>198</w:t>
      </w:r>
      <w:r>
        <w:tab/>
      </w:r>
      <w:r w:rsidRPr="00AC2A54">
        <w:t>National Authority representative may enter service premises in company with Regulatory Authority</w:t>
      </w:r>
      <w:bookmarkEnd w:id="309"/>
    </w:p>
    <w:p w14:paraId="2F63FFA5" w14:textId="77777777" w:rsidR="00B9553F" w:rsidRDefault="00B9553F" w:rsidP="00C149CE">
      <w:pPr>
        <w:pStyle w:val="Subsection"/>
      </w:pPr>
      <w:r>
        <w:tab/>
      </w:r>
      <w:r w:rsidRPr="0079222C">
        <w:t>(1)</w:t>
      </w:r>
      <w:r>
        <w:tab/>
        <w:t>A person authorised by the National Authority, in company with an authorised officer, may enter premises used by an approved education and care service within the usual hours of operation of the service at those premises.</w:t>
      </w:r>
    </w:p>
    <w:p w14:paraId="2A533283" w14:textId="77777777" w:rsidR="00B9553F" w:rsidRPr="004C25E3" w:rsidRDefault="00B9553F" w:rsidP="00C149CE">
      <w:pPr>
        <w:pStyle w:val="Subsection"/>
      </w:pPr>
      <w:r>
        <w:tab/>
      </w:r>
      <w:r w:rsidRPr="004C25E3">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14:paraId="54C58FB3" w14:textId="022D5FAA" w:rsidR="00B9553F" w:rsidRDefault="00B9553F" w:rsidP="00C149CE">
      <w:pPr>
        <w:pStyle w:val="Heading5"/>
      </w:pPr>
      <w:bookmarkStart w:id="310" w:name="_Toc229660603"/>
      <w:r w:rsidRPr="009939C2">
        <w:rPr>
          <w:rStyle w:val="CharSectno"/>
        </w:rPr>
        <w:t>199</w:t>
      </w:r>
      <w:r>
        <w:tab/>
        <w:t>Powers of entry for investigating approved education and care service</w:t>
      </w:r>
      <w:bookmarkEnd w:id="310"/>
    </w:p>
    <w:p w14:paraId="3A26A423" w14:textId="3381D0C7" w:rsidR="00B9553F" w:rsidRDefault="00B9553F" w:rsidP="00C149CE">
      <w:pPr>
        <w:pStyle w:val="Subsection"/>
      </w:pPr>
      <w:r>
        <w:tab/>
      </w:r>
      <w:r w:rsidRPr="00584AC1">
        <w:t>(1)</w:t>
      </w:r>
      <w:r>
        <w:tab/>
        <w:t xml:space="preserve">An authorised officer may exercise the powers under this </w:t>
      </w:r>
      <w:r w:rsidR="00CD26D0">
        <w:t>section </w:t>
      </w:r>
      <w:r>
        <w:t>to investigate an approved education and care service if the authorised officer reasonably suspects that an offence may have been or may be being committed against this Law.</w:t>
      </w:r>
    </w:p>
    <w:p w14:paraId="7773B1F2" w14:textId="45189F1C" w:rsidR="00B9553F" w:rsidRDefault="00B9553F" w:rsidP="00C149CE">
      <w:pPr>
        <w:pStyle w:val="Subsection"/>
      </w:pPr>
      <w:r>
        <w:tab/>
      </w:r>
      <w:r w:rsidRPr="00584AC1">
        <w:t>(2)</w:t>
      </w:r>
      <w:r>
        <w:tab/>
        <w:t xml:space="preserve">The authorised officer, with any </w:t>
      </w:r>
      <w:r w:rsidRPr="004662D3">
        <w:t>necessary assistants</w:t>
      </w:r>
      <w:r>
        <w:t>, may with or without the consent of the occupier of the premises, enter the education and care service premises at any reasonable time and do any of the following</w:t>
      </w:r>
      <w:r w:rsidR="009A21D2">
        <w:t> — </w:t>
      </w:r>
    </w:p>
    <w:p w14:paraId="2C7E8BF3" w14:textId="77777777" w:rsidR="00B9553F" w:rsidRPr="00295DFC" w:rsidRDefault="00B9553F" w:rsidP="00C149CE">
      <w:pPr>
        <w:pStyle w:val="Indenta"/>
      </w:pPr>
      <w:r>
        <w:tab/>
      </w:r>
      <w:r w:rsidRPr="003F56D7">
        <w:t>(a)</w:t>
      </w:r>
      <w:r w:rsidRPr="00295DFC">
        <w:tab/>
        <w:t xml:space="preserve">search any part of the </w:t>
      </w:r>
      <w:r>
        <w:t>premises</w:t>
      </w:r>
      <w:r w:rsidRPr="00295DFC">
        <w:t>;</w:t>
      </w:r>
    </w:p>
    <w:p w14:paraId="0DCBA6A6" w14:textId="77777777" w:rsidR="00B9553F" w:rsidRPr="00295DFC" w:rsidRDefault="00B9553F" w:rsidP="00C149CE">
      <w:pPr>
        <w:pStyle w:val="Indenta"/>
      </w:pPr>
      <w:r>
        <w:tab/>
      </w:r>
      <w:r w:rsidRPr="005C0A61">
        <w:t>(b)</w:t>
      </w:r>
      <w:r w:rsidRPr="00295DFC">
        <w:tab/>
        <w:t>inspect, measure, test, photograph or film</w:t>
      </w:r>
      <w:r>
        <w:t>,</w:t>
      </w:r>
      <w:r w:rsidRPr="00295DFC">
        <w:t xml:space="preserve"> </w:t>
      </w:r>
      <w:r>
        <w:t>or make audio recordings of,</w:t>
      </w:r>
      <w:r w:rsidRPr="00295DFC">
        <w:t xml:space="preserve"> any part of the </w:t>
      </w:r>
      <w:r>
        <w:t>premises</w:t>
      </w:r>
      <w:r w:rsidRPr="00295DFC">
        <w:t xml:space="preserve"> or anything at the </w:t>
      </w:r>
      <w:r>
        <w:t>premises</w:t>
      </w:r>
      <w:r w:rsidRPr="00295DFC">
        <w:t>;</w:t>
      </w:r>
    </w:p>
    <w:p w14:paraId="58C4D8B7" w14:textId="77777777" w:rsidR="00B9553F" w:rsidRPr="00295DFC" w:rsidRDefault="00B9553F" w:rsidP="00C149CE">
      <w:pPr>
        <w:pStyle w:val="Indenta"/>
      </w:pPr>
      <w:r>
        <w:tab/>
      </w:r>
      <w:r w:rsidRPr="003B7484">
        <w:t>(c)</w:t>
      </w:r>
      <w:r w:rsidRPr="00295DFC">
        <w:tab/>
        <w:t xml:space="preserve">take a thing, or a sample of or from a thing, at the </w:t>
      </w:r>
      <w:r>
        <w:t>premises</w:t>
      </w:r>
      <w:r w:rsidRPr="00295DFC">
        <w:t xml:space="preserve"> for analysis, measurement or testing;</w:t>
      </w:r>
    </w:p>
    <w:p w14:paraId="12BAB6FB" w14:textId="77777777" w:rsidR="00B9553F" w:rsidRPr="00295DFC" w:rsidRDefault="00B9553F" w:rsidP="00C149CE">
      <w:pPr>
        <w:pStyle w:val="Indenta"/>
      </w:pPr>
      <w:r>
        <w:lastRenderedPageBreak/>
        <w:tab/>
      </w:r>
      <w:r w:rsidRPr="003B7484">
        <w:t>(d)</w:t>
      </w:r>
      <w:r w:rsidRPr="00295DFC">
        <w:tab/>
        <w:t xml:space="preserve">copy, or take an extract from, a document, at the </w:t>
      </w:r>
      <w:r>
        <w:t>premises</w:t>
      </w:r>
      <w:r w:rsidRPr="00295DFC">
        <w:t>;</w:t>
      </w:r>
    </w:p>
    <w:p w14:paraId="200A6E23" w14:textId="77777777" w:rsidR="00B9553F" w:rsidRPr="00295DFC" w:rsidRDefault="00B9553F" w:rsidP="00C149CE">
      <w:pPr>
        <w:pStyle w:val="Indenta"/>
      </w:pPr>
      <w:r>
        <w:tab/>
      </w:r>
      <w:r w:rsidRPr="003B7484">
        <w:t>(e)</w:t>
      </w:r>
      <w:r w:rsidRPr="00295DFC">
        <w:tab/>
        <w:t xml:space="preserve">take into or onto the </w:t>
      </w:r>
      <w:r>
        <w:t>premises</w:t>
      </w:r>
      <w:r w:rsidRPr="00295DFC">
        <w:t xml:space="preserve"> any person, equipment and materials the </w:t>
      </w:r>
      <w:r>
        <w:t>authorised officer</w:t>
      </w:r>
      <w:r w:rsidRPr="00295DFC">
        <w:t xml:space="preserve"> reasonably requires for exercising a power under this </w:t>
      </w:r>
      <w:r>
        <w:t>subsection</w:t>
      </w:r>
      <w:r w:rsidRPr="00295DFC">
        <w:t>;</w:t>
      </w:r>
    </w:p>
    <w:p w14:paraId="4B2FFBF9" w14:textId="77777777" w:rsidR="00B9553F" w:rsidRDefault="00B9553F" w:rsidP="00C149CE">
      <w:pPr>
        <w:pStyle w:val="Indenta"/>
      </w:pPr>
      <w:r>
        <w:tab/>
      </w:r>
      <w:r w:rsidRPr="003F56D7">
        <w:t>(f)</w:t>
      </w:r>
      <w:r w:rsidRPr="00295DFC">
        <w:tab/>
        <w:t xml:space="preserve">require the occupier of the </w:t>
      </w:r>
      <w:r>
        <w:t>premises</w:t>
      </w:r>
      <w:r w:rsidRPr="00295DFC">
        <w:t xml:space="preserve">, or a person at the </w:t>
      </w:r>
      <w:r>
        <w:t>premises</w:t>
      </w:r>
      <w:r w:rsidRPr="00295DFC">
        <w:t xml:space="preserve">, to give the </w:t>
      </w:r>
      <w:r>
        <w:t>authorised officer</w:t>
      </w:r>
      <w:r w:rsidRPr="00295DFC">
        <w:t xml:space="preserve"> information to help the </w:t>
      </w:r>
      <w:r>
        <w:t>authorised officer</w:t>
      </w:r>
      <w:r w:rsidRPr="00295DFC">
        <w:t xml:space="preserve"> in conducting the investigation.</w:t>
      </w:r>
    </w:p>
    <w:p w14:paraId="270A3B7C" w14:textId="1E1E3C91" w:rsidR="00B9553F" w:rsidRPr="00D41E30" w:rsidRDefault="00B9553F" w:rsidP="00C149CE">
      <w:pPr>
        <w:pStyle w:val="Subsection"/>
      </w:pPr>
      <w:r>
        <w:tab/>
      </w:r>
      <w:r w:rsidRPr="003F56D7">
        <w:t>(3)</w:t>
      </w:r>
      <w:r>
        <w:tab/>
        <w:t>A power under subsections (2)(b) to (d) is limited to a document or thing that is used or likely to be used in the provision of the education and care service.</w:t>
      </w:r>
    </w:p>
    <w:p w14:paraId="4E98C216" w14:textId="08B2A143" w:rsidR="00B9553F" w:rsidRDefault="00B9553F" w:rsidP="00C149CE">
      <w:pPr>
        <w:pStyle w:val="Subsection"/>
      </w:pPr>
      <w:r>
        <w:tab/>
      </w:r>
      <w:r w:rsidRPr="00E20FF4">
        <w:t>(4)</w:t>
      </w:r>
      <w:r>
        <w:tab/>
        <w:t>An authorised officer may not, under this section, enter a residence unless</w:t>
      </w:r>
      <w:r w:rsidR="009A21D2">
        <w:t> — </w:t>
      </w:r>
    </w:p>
    <w:p w14:paraId="12FCE5AC" w14:textId="4F731605" w:rsidR="00B9553F" w:rsidRDefault="00B9553F" w:rsidP="00C149CE">
      <w:pPr>
        <w:pStyle w:val="Indenta"/>
      </w:pPr>
      <w:r>
        <w:tab/>
        <w:t>(a)</w:t>
      </w:r>
      <w:r w:rsidRPr="00D57BB8">
        <w:tab/>
        <w:t>the authorised officer reasonably believes that an approved education and care service is operating at the residence at the time of entry; or</w:t>
      </w:r>
    </w:p>
    <w:p w14:paraId="272FAC20" w14:textId="3749EF7D" w:rsidR="00B9553F" w:rsidRDefault="00B9553F" w:rsidP="00C149CE">
      <w:pPr>
        <w:pStyle w:val="Indenta"/>
      </w:pPr>
      <w:r>
        <w:tab/>
        <w:t>(ab)</w:t>
      </w:r>
      <w:r w:rsidRPr="00D57BB8">
        <w:tab/>
        <w:t>the register of family day care educators records that the approved education and care service operates at the resi</w:t>
      </w:r>
      <w:r>
        <w:t>dence at the time of entry; or</w:t>
      </w:r>
    </w:p>
    <w:p w14:paraId="6AEB1DDD" w14:textId="77777777" w:rsidR="00B9553F" w:rsidRDefault="00B9553F" w:rsidP="00C149CE">
      <w:pPr>
        <w:pStyle w:val="Indenta"/>
      </w:pPr>
      <w:r>
        <w:tab/>
      </w:r>
      <w:r w:rsidRPr="00F4358C">
        <w:t>(b)</w:t>
      </w:r>
      <w:r>
        <w:tab/>
        <w:t>the occupier of the residence has consented in writing to the entry and the inspection.</w:t>
      </w:r>
    </w:p>
    <w:p w14:paraId="29B590EF" w14:textId="68D36A5F" w:rsidR="00B9553F" w:rsidRDefault="00B9553F" w:rsidP="00C149CE">
      <w:pPr>
        <w:pStyle w:val="Heading5"/>
      </w:pPr>
      <w:bookmarkStart w:id="311" w:name="_Toc229660604"/>
      <w:r w:rsidRPr="009939C2">
        <w:rPr>
          <w:rStyle w:val="CharSectno"/>
        </w:rPr>
        <w:t>200</w:t>
      </w:r>
      <w:r>
        <w:tab/>
        <w:t>Powers of entry to business premises</w:t>
      </w:r>
      <w:bookmarkEnd w:id="311"/>
      <w:r>
        <w:t xml:space="preserve"> </w:t>
      </w:r>
    </w:p>
    <w:p w14:paraId="6EF128CF" w14:textId="45044821" w:rsidR="00B9553F" w:rsidRDefault="00B9553F" w:rsidP="00C149CE">
      <w:pPr>
        <w:pStyle w:val="Subsection"/>
      </w:pPr>
      <w:r>
        <w:tab/>
      </w:r>
      <w:r w:rsidRPr="00CF090B">
        <w:t>(1)</w:t>
      </w:r>
      <w:r w:rsidRPr="00CF090B">
        <w:tab/>
      </w:r>
      <w:r>
        <w:t xml:space="preserve">An authorised officer may exercise powers under this </w:t>
      </w:r>
      <w:r w:rsidR="00CD26D0">
        <w:t>section </w:t>
      </w:r>
      <w:r>
        <w:t>if the authorised officer reasonably suspects that documents or other evidence relevant to the possible commission of an offence against this Law are present at the </w:t>
      </w:r>
      <w:r w:rsidRPr="00D57BB8">
        <w:t>principal office of the approved provider of</w:t>
      </w:r>
      <w:r>
        <w:t> </w:t>
      </w:r>
      <w:r w:rsidRPr="00D57BB8">
        <w:t>the service or any other business office of the</w:t>
      </w:r>
      <w:r>
        <w:t> </w:t>
      </w:r>
      <w:r w:rsidRPr="00D57BB8">
        <w:t>approved provider of the service</w:t>
      </w:r>
      <w:r>
        <w:t>.</w:t>
      </w:r>
    </w:p>
    <w:p w14:paraId="34B777F9" w14:textId="284F21F1" w:rsidR="00B9553F" w:rsidRDefault="00B9553F" w:rsidP="00BC0A2A">
      <w:pPr>
        <w:pStyle w:val="Subsection"/>
        <w:keepNext/>
      </w:pPr>
      <w:r>
        <w:lastRenderedPageBreak/>
        <w:tab/>
      </w:r>
      <w:r w:rsidRPr="00A93DDA">
        <w:t>(2)</w:t>
      </w:r>
      <w:r w:rsidRPr="00A93DDA">
        <w:tab/>
      </w:r>
      <w:r>
        <w:t>The authorised officer, with the consent of the occupier of the premises, may enter the premises and do any of the following</w:t>
      </w:r>
      <w:r w:rsidR="009A21D2">
        <w:t> — </w:t>
      </w:r>
    </w:p>
    <w:p w14:paraId="7D825F26" w14:textId="77777777" w:rsidR="00B9553F" w:rsidRPr="00295DFC" w:rsidRDefault="00B9553F" w:rsidP="00C149CE">
      <w:pPr>
        <w:pStyle w:val="Indenta"/>
      </w:pPr>
      <w:r>
        <w:tab/>
      </w:r>
      <w:r w:rsidRPr="003F56D7">
        <w:t>(a)</w:t>
      </w:r>
      <w:r w:rsidRPr="00295DFC">
        <w:tab/>
        <w:t xml:space="preserve">search any part of the </w:t>
      </w:r>
      <w:r>
        <w:t>premises</w:t>
      </w:r>
      <w:r w:rsidRPr="00295DFC">
        <w:t>;</w:t>
      </w:r>
    </w:p>
    <w:p w14:paraId="0D8930E4" w14:textId="77777777" w:rsidR="00B9553F" w:rsidRPr="00295DFC" w:rsidRDefault="00B9553F" w:rsidP="00C149CE">
      <w:pPr>
        <w:pStyle w:val="Indenta"/>
      </w:pPr>
      <w:r>
        <w:tab/>
      </w:r>
      <w:r w:rsidRPr="005C0A61">
        <w:t>(b)</w:t>
      </w:r>
      <w:r w:rsidRPr="00295DFC">
        <w:tab/>
        <w:t>inspect, measure, test, photograph or film</w:t>
      </w:r>
      <w:r>
        <w:t>,</w:t>
      </w:r>
      <w:r w:rsidRPr="00295DFC">
        <w:t xml:space="preserve"> </w:t>
      </w:r>
      <w:r>
        <w:t>or make audio recordings of,</w:t>
      </w:r>
      <w:r w:rsidRPr="00295DFC">
        <w:t xml:space="preserve"> any part of the </w:t>
      </w:r>
      <w:r>
        <w:t>premises</w:t>
      </w:r>
      <w:r w:rsidRPr="00295DFC">
        <w:t xml:space="preserve"> or anything at the </w:t>
      </w:r>
      <w:r>
        <w:t>premises</w:t>
      </w:r>
      <w:r w:rsidRPr="00295DFC">
        <w:t>;</w:t>
      </w:r>
    </w:p>
    <w:p w14:paraId="63254682" w14:textId="77777777" w:rsidR="00B9553F" w:rsidRPr="00295DFC" w:rsidRDefault="00B9553F" w:rsidP="00C149CE">
      <w:pPr>
        <w:pStyle w:val="Indenta"/>
      </w:pPr>
      <w:r>
        <w:tab/>
      </w:r>
      <w:r w:rsidRPr="003B7484">
        <w:t>(c)</w:t>
      </w:r>
      <w:r w:rsidRPr="00295DFC">
        <w:tab/>
        <w:t xml:space="preserve">take a thing, or a sample of or from a thing, at the </w:t>
      </w:r>
      <w:r>
        <w:t>premises</w:t>
      </w:r>
      <w:r w:rsidRPr="00295DFC">
        <w:t xml:space="preserve"> for analysis, measurement or testing;</w:t>
      </w:r>
    </w:p>
    <w:p w14:paraId="280EE576" w14:textId="77777777" w:rsidR="00B9553F" w:rsidRPr="00295DFC" w:rsidRDefault="00B9553F" w:rsidP="00C149CE">
      <w:pPr>
        <w:pStyle w:val="Indenta"/>
      </w:pPr>
      <w:r>
        <w:tab/>
      </w:r>
      <w:r w:rsidRPr="003B7484">
        <w:t>(d)</w:t>
      </w:r>
      <w:r w:rsidRPr="00295DFC">
        <w:tab/>
        <w:t xml:space="preserve">copy, or take an extract from, a document, at the </w:t>
      </w:r>
      <w:r>
        <w:t>premises</w:t>
      </w:r>
      <w:r w:rsidRPr="00295DFC">
        <w:t>;</w:t>
      </w:r>
    </w:p>
    <w:p w14:paraId="5E85997C" w14:textId="77777777" w:rsidR="00B9553F" w:rsidRPr="00295DFC" w:rsidRDefault="00B9553F" w:rsidP="00C149CE">
      <w:pPr>
        <w:pStyle w:val="Indenta"/>
      </w:pPr>
      <w:r>
        <w:tab/>
      </w:r>
      <w:r w:rsidRPr="003B7484">
        <w:t>(e)</w:t>
      </w:r>
      <w:r w:rsidRPr="00295DFC">
        <w:tab/>
        <w:t xml:space="preserve">take into or onto the </w:t>
      </w:r>
      <w:r>
        <w:t>premises</w:t>
      </w:r>
      <w:r w:rsidRPr="00295DFC">
        <w:t xml:space="preserve"> any person, equipment and materials the </w:t>
      </w:r>
      <w:r>
        <w:t>authorised officer</w:t>
      </w:r>
      <w:r w:rsidRPr="00295DFC">
        <w:t xml:space="preserve"> reasonably requires for exercising a</w:t>
      </w:r>
      <w:r>
        <w:t> </w:t>
      </w:r>
      <w:r w:rsidRPr="00295DFC">
        <w:t xml:space="preserve">power under this </w:t>
      </w:r>
      <w:r>
        <w:t>subsection</w:t>
      </w:r>
      <w:r w:rsidRPr="00295DFC">
        <w:t>;</w:t>
      </w:r>
    </w:p>
    <w:p w14:paraId="465E1E09" w14:textId="77777777" w:rsidR="00B9553F" w:rsidRPr="00D41E30" w:rsidRDefault="00B9553F" w:rsidP="00C149CE">
      <w:pPr>
        <w:pStyle w:val="Indenta"/>
      </w:pPr>
      <w:r>
        <w:tab/>
      </w:r>
      <w:r w:rsidRPr="003F56D7">
        <w:t>(f)</w:t>
      </w:r>
      <w:r w:rsidRPr="00295DFC">
        <w:tab/>
        <w:t xml:space="preserve">require the occupier of the </w:t>
      </w:r>
      <w:r>
        <w:t>premises</w:t>
      </w:r>
      <w:r w:rsidRPr="00295DFC">
        <w:t xml:space="preserve">, or a person at the </w:t>
      </w:r>
      <w:r>
        <w:t>premises</w:t>
      </w:r>
      <w:r w:rsidRPr="00295DFC">
        <w:t xml:space="preserve">, to give the </w:t>
      </w:r>
      <w:r>
        <w:t>authorised officer</w:t>
      </w:r>
      <w:r w:rsidRPr="00295DFC">
        <w:t xml:space="preserve"> information to help the </w:t>
      </w:r>
      <w:r>
        <w:t>authorised officer</w:t>
      </w:r>
      <w:r w:rsidRPr="00295DFC">
        <w:t xml:space="preserve"> in conducting the investigation.</w:t>
      </w:r>
    </w:p>
    <w:p w14:paraId="23B32001" w14:textId="68A8FA01" w:rsidR="00B9553F" w:rsidRDefault="00B9553F" w:rsidP="00C149CE">
      <w:pPr>
        <w:pStyle w:val="Subsection"/>
      </w:pPr>
      <w:r>
        <w:tab/>
      </w:r>
      <w:r w:rsidRPr="00A93DDA">
        <w:t>(3</w:t>
      </w:r>
      <w:r w:rsidR="00BC0A2A">
        <w:t>)</w:t>
      </w:r>
      <w:r w:rsidR="00BC0A2A">
        <w:tab/>
      </w:r>
      <w:r>
        <w:t>An authorised officer must not enter and search the premises with the consent of the occupier unless, before the occupier consents to that entry, the authorised officer has</w:t>
      </w:r>
      <w:r w:rsidR="009A21D2">
        <w:t> — </w:t>
      </w:r>
    </w:p>
    <w:p w14:paraId="29DF8CF3" w14:textId="77777777" w:rsidR="00B9553F" w:rsidRPr="003A12AF" w:rsidRDefault="00B9553F" w:rsidP="00C149CE">
      <w:pPr>
        <w:pStyle w:val="Indenta"/>
      </w:pPr>
      <w:r>
        <w:tab/>
      </w:r>
      <w:r w:rsidRPr="00A93DDA">
        <w:t>(a)</w:t>
      </w:r>
      <w:r>
        <w:tab/>
        <w:t>produced his or her identity card for inspection; and</w:t>
      </w:r>
    </w:p>
    <w:p w14:paraId="002EFDCE" w14:textId="57D69E59" w:rsidR="00B9553F" w:rsidRDefault="00B9553F" w:rsidP="00C149CE">
      <w:pPr>
        <w:pStyle w:val="Indenta"/>
      </w:pPr>
      <w:r>
        <w:tab/>
      </w:r>
      <w:r w:rsidRPr="00A93DDA">
        <w:t>(b)</w:t>
      </w:r>
      <w:r>
        <w:tab/>
        <w:t>informed the occupier</w:t>
      </w:r>
      <w:r w:rsidR="009A21D2">
        <w:t> — </w:t>
      </w:r>
    </w:p>
    <w:p w14:paraId="25CB6BCE" w14:textId="77777777" w:rsidR="00B9553F" w:rsidRDefault="00B9553F" w:rsidP="00C149CE">
      <w:pPr>
        <w:pStyle w:val="Indenti"/>
      </w:pPr>
      <w:r>
        <w:tab/>
      </w:r>
      <w:r w:rsidRPr="00A93DDA">
        <w:t>(i)</w:t>
      </w:r>
      <w:r>
        <w:tab/>
        <w:t>of the purpose of the search and the powers that may be exercised; and</w:t>
      </w:r>
    </w:p>
    <w:p w14:paraId="07F37883" w14:textId="77777777" w:rsidR="00B9553F" w:rsidRDefault="00B9553F" w:rsidP="00C149CE">
      <w:pPr>
        <w:pStyle w:val="Indenti"/>
      </w:pPr>
      <w:r>
        <w:tab/>
      </w:r>
      <w:r w:rsidRPr="00A93DDA">
        <w:t>(ii)</w:t>
      </w:r>
      <w:r>
        <w:tab/>
        <w:t>that the occupier may refuse to give consent to the entry and search or to the taking of anything found during the search; and</w:t>
      </w:r>
    </w:p>
    <w:p w14:paraId="2262DDB5" w14:textId="77777777" w:rsidR="00B9553F" w:rsidRPr="00EA1A06" w:rsidRDefault="00B9553F" w:rsidP="00C149CE">
      <w:pPr>
        <w:pStyle w:val="Indenti"/>
      </w:pPr>
      <w:r>
        <w:tab/>
      </w:r>
      <w:r w:rsidRPr="00A93DDA">
        <w:t>(iii)</w:t>
      </w:r>
      <w:r>
        <w:tab/>
        <w:t>that the occupier may refuse to consent to the taking of any copy or extract from a document found on the premises during the search.</w:t>
      </w:r>
    </w:p>
    <w:p w14:paraId="44D270A3" w14:textId="07A6614C" w:rsidR="00B9553F" w:rsidRDefault="00B9553F" w:rsidP="00C149CE">
      <w:pPr>
        <w:pStyle w:val="Heading5"/>
      </w:pPr>
      <w:bookmarkStart w:id="312" w:name="_Toc229660605"/>
      <w:r w:rsidRPr="009939C2">
        <w:rPr>
          <w:rStyle w:val="CharSectno"/>
        </w:rPr>
        <w:lastRenderedPageBreak/>
        <w:t>200A</w:t>
      </w:r>
      <w:r w:rsidRPr="00D57BB8">
        <w:tab/>
        <w:t>Entry to premises without search warrant</w:t>
      </w:r>
      <w:bookmarkEnd w:id="312"/>
    </w:p>
    <w:p w14:paraId="5837EB5D" w14:textId="21A595C1" w:rsidR="00B9553F" w:rsidRDefault="00B9553F" w:rsidP="00C149CE">
      <w:pPr>
        <w:pStyle w:val="Subsection"/>
      </w:pPr>
      <w:r>
        <w:tab/>
        <w:t>(1)</w:t>
      </w:r>
      <w:r w:rsidRPr="00D57BB8">
        <w:tab/>
        <w:t>An authorised officer may enter any premises (including residential or business premises) for the</w:t>
      </w:r>
      <w:r>
        <w:t> </w:t>
      </w:r>
      <w:r w:rsidRPr="00D57BB8">
        <w:t>purpose of determining whether an education and care service is operating without a service approval at or from the premises, if</w:t>
      </w:r>
      <w:r w:rsidR="009A21D2">
        <w:t> — </w:t>
      </w:r>
    </w:p>
    <w:p w14:paraId="744D39EE" w14:textId="26721BE1" w:rsidR="00B9553F" w:rsidRDefault="00B9553F" w:rsidP="00C149CE">
      <w:pPr>
        <w:pStyle w:val="Indenta"/>
      </w:pPr>
      <w:r>
        <w:tab/>
        <w:t>(a)</w:t>
      </w:r>
      <w:r w:rsidRPr="00D57BB8">
        <w:tab/>
        <w:t xml:space="preserve">the authorised officer reasonably believes that a person is operating an education and care service in contravention of </w:t>
      </w:r>
      <w:r w:rsidR="00CD26D0">
        <w:t>section </w:t>
      </w:r>
      <w:r w:rsidRPr="00D57BB8">
        <w:t>103 at the premises; and</w:t>
      </w:r>
    </w:p>
    <w:p w14:paraId="51B455EC" w14:textId="77777777" w:rsidR="00B9553F" w:rsidRDefault="00B9553F" w:rsidP="00C149CE">
      <w:pPr>
        <w:pStyle w:val="Indenta"/>
      </w:pPr>
      <w:r>
        <w:tab/>
        <w:t>(b)</w:t>
      </w:r>
      <w:r w:rsidRPr="00D57BB8">
        <w:tab/>
        <w:t xml:space="preserve">the occupier of the premises has consented in writing to the entry and inspection. </w:t>
      </w:r>
    </w:p>
    <w:p w14:paraId="0E511F52" w14:textId="044A6D0D" w:rsidR="00B9553F" w:rsidRDefault="00B9553F" w:rsidP="00C149CE">
      <w:pPr>
        <w:pStyle w:val="Subsection"/>
      </w:pPr>
      <w:r>
        <w:tab/>
        <w:t>(2</w:t>
      </w:r>
      <w:r w:rsidR="00BC0A2A">
        <w:t>)</w:t>
      </w:r>
      <w:r w:rsidR="00BC0A2A">
        <w:tab/>
      </w:r>
      <w:r w:rsidRPr="00D57BB8">
        <w:t xml:space="preserve">An authorised officer must not enter and search the premises under this </w:t>
      </w:r>
      <w:r w:rsidR="00CD26D0">
        <w:t>section </w:t>
      </w:r>
      <w:r w:rsidRPr="00D57BB8">
        <w:t>unless, before the occupier consents to the entry, the authorised officer has</w:t>
      </w:r>
      <w:r w:rsidR="009A21D2">
        <w:t> — </w:t>
      </w:r>
    </w:p>
    <w:p w14:paraId="592B456F" w14:textId="318F0F06" w:rsidR="00B9553F" w:rsidRDefault="00B9553F" w:rsidP="00C149CE">
      <w:pPr>
        <w:pStyle w:val="Indenta"/>
      </w:pPr>
      <w:r>
        <w:tab/>
        <w:t>(a)</w:t>
      </w:r>
      <w:r w:rsidRPr="00D57BB8">
        <w:tab/>
        <w:t>produced the authorised officer</w:t>
      </w:r>
      <w:r w:rsidR="009A5983">
        <w:t>’</w:t>
      </w:r>
      <w:r w:rsidRPr="00D57BB8">
        <w:t>s identity card for inspection; and</w:t>
      </w:r>
    </w:p>
    <w:p w14:paraId="6C139973" w14:textId="50ADCF16" w:rsidR="00B9553F" w:rsidRDefault="00B9553F" w:rsidP="00C149CE">
      <w:pPr>
        <w:pStyle w:val="Indenta"/>
      </w:pPr>
      <w:r>
        <w:tab/>
        <w:t>(b)</w:t>
      </w:r>
      <w:r w:rsidRPr="00D57BB8">
        <w:tab/>
        <w:t>informed the occupier</w:t>
      </w:r>
      <w:r w:rsidR="009A21D2">
        <w:t> — </w:t>
      </w:r>
    </w:p>
    <w:p w14:paraId="46F2C0B8" w14:textId="77777777" w:rsidR="00B9553F" w:rsidRDefault="00B9553F" w:rsidP="00C149CE">
      <w:pPr>
        <w:pStyle w:val="Indenti"/>
      </w:pPr>
      <w:r>
        <w:tab/>
        <w:t>(i)</w:t>
      </w:r>
      <w:r w:rsidRPr="00D57BB8">
        <w:tab/>
        <w:t>of the purpose of the search and the powers that may be exercised; and</w:t>
      </w:r>
    </w:p>
    <w:p w14:paraId="69D83B11" w14:textId="77777777" w:rsidR="00B9553F" w:rsidRDefault="00B9553F" w:rsidP="00C149CE">
      <w:pPr>
        <w:pStyle w:val="Indenti"/>
      </w:pPr>
      <w:r>
        <w:tab/>
        <w:t>(ii)</w:t>
      </w:r>
      <w:r w:rsidRPr="00D57BB8">
        <w:tab/>
        <w:t>that the occupier may refuse to consent to the entry and search or the taking of anything found during the search; and</w:t>
      </w:r>
    </w:p>
    <w:p w14:paraId="275EEE6B" w14:textId="77777777" w:rsidR="00B9553F" w:rsidRDefault="00B9553F" w:rsidP="00C149CE">
      <w:pPr>
        <w:pStyle w:val="Indenti"/>
      </w:pPr>
      <w:r>
        <w:tab/>
        <w:t>(iii)</w:t>
      </w:r>
      <w:r w:rsidRPr="00D57BB8">
        <w:tab/>
        <w:t>that the occupier may refuse to consent to the taking of any copy or extract from a document found on the premises during the search.</w:t>
      </w:r>
    </w:p>
    <w:p w14:paraId="7FED4048" w14:textId="72201FF6" w:rsidR="00B9553F" w:rsidRDefault="00B9553F" w:rsidP="00C149CE">
      <w:pPr>
        <w:pStyle w:val="Subsection"/>
      </w:pPr>
      <w:r>
        <w:tab/>
        <w:t>(3)</w:t>
      </w:r>
      <w:r w:rsidRPr="00D57BB8">
        <w:tab/>
        <w:t>An authorised officer who exercises a power</w:t>
      </w:r>
      <w:r>
        <w:t xml:space="preserve"> </w:t>
      </w:r>
      <w:r w:rsidRPr="00D57BB8">
        <w:t>of</w:t>
      </w:r>
      <w:r>
        <w:t> </w:t>
      </w:r>
      <w:r w:rsidRPr="00D57BB8">
        <w:t xml:space="preserve">entry under this </w:t>
      </w:r>
      <w:r w:rsidR="00CD26D0">
        <w:t>section </w:t>
      </w:r>
      <w:r w:rsidRPr="00D57BB8">
        <w:t>may for the purposes of</w:t>
      </w:r>
      <w:r>
        <w:t> </w:t>
      </w:r>
      <w:r w:rsidRPr="00D57BB8">
        <w:t>the investigation do any of the things referred to in</w:t>
      </w:r>
      <w:r>
        <w:t> </w:t>
      </w:r>
      <w:r w:rsidRPr="00D57BB8">
        <w:t>clause 5(2)(a) to (e) of Schedule 2 as if a reference to that Schedule include</w:t>
      </w:r>
      <w:r>
        <w:t>d a reference to this section.</w:t>
      </w:r>
    </w:p>
    <w:p w14:paraId="4BC7F9F3" w14:textId="6C4FE361" w:rsidR="00B9553F" w:rsidRDefault="00B9553F" w:rsidP="00C149CE">
      <w:pPr>
        <w:pStyle w:val="Heading5"/>
      </w:pPr>
      <w:bookmarkStart w:id="313" w:name="_Toc229660606"/>
      <w:r w:rsidRPr="009939C2">
        <w:rPr>
          <w:rStyle w:val="CharSectno"/>
        </w:rPr>
        <w:t>201</w:t>
      </w:r>
      <w:r>
        <w:tab/>
        <w:t>Entry to premises with search warrant</w:t>
      </w:r>
      <w:bookmarkEnd w:id="313"/>
    </w:p>
    <w:p w14:paraId="51CCB96A" w14:textId="540CEB19" w:rsidR="00B9553F" w:rsidRDefault="00B9553F" w:rsidP="00C149CE">
      <w:pPr>
        <w:pStyle w:val="Subsection"/>
      </w:pPr>
      <w:r>
        <w:tab/>
      </w:r>
      <w:r w:rsidRPr="00295DFC">
        <w:t>(1)</w:t>
      </w:r>
      <w:r>
        <w:tab/>
        <w:t xml:space="preserve">An authorised officer under the authority of a search warrant may enter premises if the authorised officer reasonably believes </w:t>
      </w:r>
      <w:r>
        <w:lastRenderedPageBreak/>
        <w:t xml:space="preserve">that a person is operating an education and care service in contravention of </w:t>
      </w:r>
      <w:r w:rsidR="00CD26D0">
        <w:t>section </w:t>
      </w:r>
      <w:r>
        <w:t>103 at or from the premises.</w:t>
      </w:r>
    </w:p>
    <w:p w14:paraId="35F2050E" w14:textId="77777777" w:rsidR="00B9553F" w:rsidRPr="00650FD7" w:rsidRDefault="00B9553F" w:rsidP="00C149CE">
      <w:pPr>
        <w:pStyle w:val="Subsection"/>
      </w:pPr>
      <w:r>
        <w:tab/>
      </w:r>
      <w:r w:rsidRPr="00650FD7">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14:paraId="68B789FF" w14:textId="7C5AF40A" w:rsidR="00B9553F" w:rsidRPr="004662D3" w:rsidRDefault="00B9553F" w:rsidP="00C149CE">
      <w:pPr>
        <w:pStyle w:val="Subsection"/>
      </w:pPr>
      <w:r>
        <w:tab/>
      </w:r>
      <w:r w:rsidRPr="005F5DFA">
        <w:t>(</w:t>
      </w:r>
      <w:r>
        <w:t>3</w:t>
      </w:r>
      <w:r w:rsidRPr="005F5DFA">
        <w:t>)</w:t>
      </w:r>
      <w:r>
        <w:tab/>
        <w:t xml:space="preserve">An authorised officer under the authority of a search warrant may enter the </w:t>
      </w:r>
      <w:r w:rsidRPr="00D57BB8">
        <w:t>principal office of</w:t>
      </w:r>
      <w:r>
        <w:t> </w:t>
      </w:r>
      <w:r w:rsidRPr="00D57BB8">
        <w:t>the approved provider of the service or any other business office of the approved provider of the service</w:t>
      </w:r>
      <w:r>
        <w:t xml:space="preserve"> if the authorised officer reasonably believes that documents or other evidence relevant to the possible commission of an offence against this Law are present at those premises.</w:t>
      </w:r>
    </w:p>
    <w:p w14:paraId="6435DFAA" w14:textId="77777777" w:rsidR="00B9553F" w:rsidRPr="00295DFC" w:rsidRDefault="00B9553F" w:rsidP="00C149CE">
      <w:pPr>
        <w:pStyle w:val="Subsection"/>
      </w:pPr>
      <w:r>
        <w:tab/>
      </w:r>
      <w:r w:rsidRPr="00295DFC">
        <w:t>(</w:t>
      </w:r>
      <w:r>
        <w:t>4</w:t>
      </w:r>
      <w:r w:rsidRPr="00295DFC">
        <w:t>)</w:t>
      </w:r>
      <w:r>
        <w:tab/>
        <w:t>Schedule 2 applies in relation to the issue of the search warrant and the powers of the authorised officer on entry.</w:t>
      </w:r>
    </w:p>
    <w:p w14:paraId="01D26968" w14:textId="5B1FC9A4" w:rsidR="00B9553F" w:rsidRDefault="00B9553F" w:rsidP="00C149CE">
      <w:pPr>
        <w:pStyle w:val="Heading5"/>
      </w:pPr>
      <w:bookmarkStart w:id="314" w:name="_Toc229660607"/>
      <w:r w:rsidRPr="009939C2">
        <w:rPr>
          <w:rStyle w:val="CharSectno"/>
        </w:rPr>
        <w:t>202</w:t>
      </w:r>
      <w:r>
        <w:tab/>
        <w:t>Seized item</w:t>
      </w:r>
      <w:bookmarkEnd w:id="314"/>
    </w:p>
    <w:p w14:paraId="461A5290" w14:textId="42CCA5FC" w:rsidR="00B9553F" w:rsidRDefault="00B9553F" w:rsidP="00C149CE">
      <w:pPr>
        <w:pStyle w:val="Subsection"/>
      </w:pPr>
      <w:r>
        <w:tab/>
        <w:t>(1</w:t>
      </w:r>
      <w:r w:rsidR="00BC0A2A">
        <w:t>)</w:t>
      </w:r>
      <w:r w:rsidR="00BC0A2A">
        <w:tab/>
      </w:r>
      <w:r>
        <w:t xml:space="preserve">If an authorised officer has taken a thing under </w:t>
      </w:r>
      <w:r w:rsidR="00CD26D0">
        <w:t>section </w:t>
      </w:r>
      <w:r w:rsidRPr="00D57BB8">
        <w:t>199, 200 or 200A</w:t>
      </w:r>
      <w:r>
        <w:t xml:space="preserve"> or under a search warrant under </w:t>
      </w:r>
      <w:r w:rsidR="00CD26D0">
        <w:t>section </w:t>
      </w:r>
      <w:r>
        <w:t>201, the authorised officer must take reasonable steps to return the thing to the person from whom it was taken if the reason for the taking no longer exists.</w:t>
      </w:r>
    </w:p>
    <w:p w14:paraId="7ADE2E7A" w14:textId="721D462D" w:rsidR="00B9553F" w:rsidRDefault="00B9553F" w:rsidP="00C149CE">
      <w:pPr>
        <w:pStyle w:val="Subsection"/>
      </w:pPr>
      <w:r>
        <w:tab/>
      </w:r>
      <w:r w:rsidRPr="00E0524E">
        <w:t>(2)</w:t>
      </w:r>
      <w:r>
        <w:tab/>
        <w:t>If the thing has not been returned within 60 days after it was taken, the authorised officer must take reasonable steps to return it unless</w:t>
      </w:r>
      <w:r w:rsidR="009A21D2">
        <w:t> — </w:t>
      </w:r>
    </w:p>
    <w:p w14:paraId="38A9FBE7" w14:textId="77777777" w:rsidR="00B9553F" w:rsidRDefault="00B9553F" w:rsidP="00C149CE">
      <w:pPr>
        <w:pStyle w:val="Indenta"/>
      </w:pPr>
      <w:r>
        <w:tab/>
      </w:r>
      <w:r w:rsidRPr="009F7DE8">
        <w:t>(a)</w:t>
      </w:r>
      <w:r>
        <w:tab/>
        <w:t>proceedings have been commenced within the period of 60 days and those proceedings (including any appeal) have not been completed; or</w:t>
      </w:r>
    </w:p>
    <w:p w14:paraId="6C3190E0" w14:textId="2654A9FF" w:rsidR="00B9553F" w:rsidRDefault="00B9553F" w:rsidP="00C149CE">
      <w:pPr>
        <w:pStyle w:val="Indenta"/>
      </w:pPr>
      <w:r>
        <w:tab/>
      </w:r>
      <w:r w:rsidRPr="009F7DE8">
        <w:t>(b)</w:t>
      </w:r>
      <w:r w:rsidRPr="00CF1150">
        <w:tab/>
        <w:t>a court</w:t>
      </w:r>
      <w:r>
        <w:t xml:space="preserve"> makes an order under </w:t>
      </w:r>
      <w:r w:rsidR="00CD26D0">
        <w:t>section </w:t>
      </w:r>
      <w:r>
        <w:t>203</w:t>
      </w:r>
      <w:r w:rsidRPr="00CF1150">
        <w:t xml:space="preserve"> extending the period the thing can be retained.</w:t>
      </w:r>
    </w:p>
    <w:p w14:paraId="5D5AED45" w14:textId="08613005" w:rsidR="00B9553F" w:rsidRPr="00FE6328" w:rsidRDefault="00B9553F" w:rsidP="009F556D">
      <w:pPr>
        <w:pStyle w:val="Subsection"/>
        <w:keepNext/>
      </w:pPr>
      <w:r>
        <w:lastRenderedPageBreak/>
        <w:tab/>
      </w:r>
      <w:r w:rsidRPr="00FE6328">
        <w:t>(3)</w:t>
      </w:r>
      <w:r>
        <w:tab/>
        <w:t xml:space="preserve">If an authorised officer has taken a thing under </w:t>
      </w:r>
      <w:r w:rsidR="00CD26D0">
        <w:t>section </w:t>
      </w:r>
      <w:r w:rsidRPr="00D57BB8">
        <w:t>199, 200 or 200A</w:t>
      </w:r>
      <w:r>
        <w:t xml:space="preserve"> or under a search warrant under </w:t>
      </w:r>
      <w:r w:rsidR="00CD26D0">
        <w:t>section </w:t>
      </w:r>
      <w:r>
        <w:t>201, the authorised officer must provide the owner of the thing with reasonable access to the thing.</w:t>
      </w:r>
    </w:p>
    <w:p w14:paraId="044D51ED" w14:textId="5D06DE9D" w:rsidR="00B9553F" w:rsidRPr="009F7DE8" w:rsidRDefault="00B9553F" w:rsidP="00C149CE">
      <w:pPr>
        <w:pStyle w:val="Heading5"/>
      </w:pPr>
      <w:bookmarkStart w:id="315" w:name="_Toc229660608"/>
      <w:r w:rsidRPr="009939C2">
        <w:rPr>
          <w:rStyle w:val="CharSectno"/>
        </w:rPr>
        <w:t>203</w:t>
      </w:r>
      <w:r>
        <w:tab/>
        <w:t>C</w:t>
      </w:r>
      <w:r w:rsidRPr="009F7DE8">
        <w:t>ourt may extend period</w:t>
      </w:r>
      <w:bookmarkEnd w:id="315"/>
    </w:p>
    <w:p w14:paraId="254CAD1E" w14:textId="5036ABBB" w:rsidR="00B9553F" w:rsidRPr="00CF1150" w:rsidRDefault="00B9553F" w:rsidP="00C149CE">
      <w:pPr>
        <w:pStyle w:val="Subsection"/>
      </w:pPr>
      <w:r>
        <w:tab/>
      </w:r>
      <w:r w:rsidRPr="006C3D5B">
        <w:t>(1)</w:t>
      </w:r>
      <w:r w:rsidRPr="00CF1150">
        <w:tab/>
        <w:t xml:space="preserve">An authorised officer may apply to </w:t>
      </w:r>
      <w:r>
        <w:t>a</w:t>
      </w:r>
      <w:r w:rsidRPr="00CF1150">
        <w:t xml:space="preserve"> </w:t>
      </w:r>
      <w:r>
        <w:t xml:space="preserve">court within the period of 60 days referred to in </w:t>
      </w:r>
      <w:r w:rsidR="00CD26D0">
        <w:t>section </w:t>
      </w:r>
      <w:r>
        <w:t>202</w:t>
      </w:r>
      <w:r w:rsidRPr="00CF1150">
        <w:t xml:space="preserve"> or w</w:t>
      </w:r>
      <w:r>
        <w:t>ithin a period extended by the c</w:t>
      </w:r>
      <w:r w:rsidRPr="00CF1150">
        <w:t xml:space="preserve">ourt under this </w:t>
      </w:r>
      <w:r w:rsidR="00CD26D0">
        <w:t>section </w:t>
      </w:r>
      <w:r w:rsidRPr="00CF1150">
        <w:t>for an extension of the period for which the thing can be held.</w:t>
      </w:r>
    </w:p>
    <w:p w14:paraId="099A1E56" w14:textId="4D126714" w:rsidR="00B9553F" w:rsidRPr="00CF1150" w:rsidRDefault="00B9553F" w:rsidP="00C149CE">
      <w:pPr>
        <w:pStyle w:val="Subsection"/>
      </w:pPr>
      <w:r>
        <w:tab/>
      </w:r>
      <w:r w:rsidRPr="006C3D5B">
        <w:t>(2)</w:t>
      </w:r>
      <w:r w:rsidRPr="00CF1150">
        <w:tab/>
        <w:t xml:space="preserve">The </w:t>
      </w:r>
      <w:r>
        <w:t>court</w:t>
      </w:r>
      <w:r w:rsidRPr="00CF1150">
        <w:t xml:space="preserve"> may order </w:t>
      </w:r>
      <w:r>
        <w:t>the</w:t>
      </w:r>
      <w:r w:rsidRPr="00CF1150">
        <w:t xml:space="preserve"> extension if satisfied that retention of the thing is necessary</w:t>
      </w:r>
      <w:r w:rsidR="009A21D2">
        <w:t> — </w:t>
      </w:r>
    </w:p>
    <w:p w14:paraId="788A72D3" w14:textId="77777777" w:rsidR="00B9553F" w:rsidRPr="00CF1150" w:rsidRDefault="00B9553F" w:rsidP="00C149CE">
      <w:pPr>
        <w:pStyle w:val="Indenta"/>
      </w:pPr>
      <w:r>
        <w:tab/>
      </w:r>
      <w:r w:rsidRPr="006C3D5B">
        <w:t>(a)</w:t>
      </w:r>
      <w:r w:rsidRPr="00CF1150">
        <w:tab/>
        <w:t>for the purposes of an investigation into whether an offence has been committed; or</w:t>
      </w:r>
    </w:p>
    <w:p w14:paraId="72640195" w14:textId="77777777" w:rsidR="00B9553F" w:rsidRPr="00CF1150" w:rsidRDefault="00B9553F" w:rsidP="00C149CE">
      <w:pPr>
        <w:pStyle w:val="Indenta"/>
      </w:pPr>
      <w:r>
        <w:tab/>
      </w:r>
      <w:r w:rsidRPr="006C3D5B">
        <w:t>(b)</w:t>
      </w:r>
      <w:r w:rsidRPr="00CF1150">
        <w:tab/>
        <w:t>to enable evidence of an offence to be obtained for the purposes of a prosecution.</w:t>
      </w:r>
    </w:p>
    <w:p w14:paraId="019DB7EE" w14:textId="77777777" w:rsidR="00B9553F" w:rsidRDefault="00B9553F" w:rsidP="00C149CE">
      <w:pPr>
        <w:pStyle w:val="Subsection"/>
      </w:pPr>
      <w:r>
        <w:tab/>
      </w:r>
      <w:r w:rsidRPr="006C3D5B">
        <w:t>(3)</w:t>
      </w:r>
      <w:r>
        <w:tab/>
        <w:t>The c</w:t>
      </w:r>
      <w:r w:rsidRPr="00CF1150">
        <w:t>ourt may adjourn an application to enable notice of the application to be given to any person.</w:t>
      </w:r>
    </w:p>
    <w:p w14:paraId="1AA5D03F" w14:textId="2CADC754" w:rsidR="00B9553F" w:rsidRPr="00F02D87" w:rsidRDefault="00965F41" w:rsidP="00213EBD">
      <w:pPr>
        <w:pStyle w:val="Heading3"/>
      </w:pPr>
      <w:bookmarkStart w:id="316" w:name="_Toc229656135"/>
      <w:bookmarkStart w:id="317" w:name="_Toc229660609"/>
      <w:r w:rsidRPr="00965F41">
        <w:rPr>
          <w:rStyle w:val="CharDivNo"/>
        </w:rPr>
        <w:t>Division 3</w:t>
      </w:r>
      <w:r w:rsidR="009A21D2">
        <w:t> — </w:t>
      </w:r>
      <w:r w:rsidR="00B9553F" w:rsidRPr="00701162">
        <w:rPr>
          <w:rStyle w:val="CharDivText"/>
        </w:rPr>
        <w:t>Other powers</w:t>
      </w:r>
      <w:bookmarkEnd w:id="316"/>
      <w:bookmarkEnd w:id="317"/>
    </w:p>
    <w:p w14:paraId="6632CFDC" w14:textId="42C8B90A" w:rsidR="00B9553F" w:rsidRDefault="00B9553F" w:rsidP="00C149CE">
      <w:pPr>
        <w:pStyle w:val="Heading5"/>
      </w:pPr>
      <w:bookmarkStart w:id="318" w:name="_Toc229660610"/>
      <w:r w:rsidRPr="009939C2">
        <w:rPr>
          <w:rStyle w:val="CharSectno"/>
        </w:rPr>
        <w:t>204</w:t>
      </w:r>
      <w:r>
        <w:tab/>
        <w:t>Power to require name and address</w:t>
      </w:r>
      <w:bookmarkEnd w:id="318"/>
    </w:p>
    <w:p w14:paraId="465D217F" w14:textId="7A0318AA" w:rsidR="00B9553F" w:rsidRDefault="00B9553F" w:rsidP="00C149CE">
      <w:pPr>
        <w:pStyle w:val="Subsection"/>
      </w:pPr>
      <w:r>
        <w:tab/>
      </w:r>
      <w:r w:rsidRPr="00D6695B">
        <w:t>(1)</w:t>
      </w:r>
      <w:r>
        <w:tab/>
        <w:t xml:space="preserve">This </w:t>
      </w:r>
      <w:r w:rsidR="00CD26D0">
        <w:t>section </w:t>
      </w:r>
      <w:r>
        <w:t>applies if</w:t>
      </w:r>
      <w:r w:rsidR="009A21D2">
        <w:t> — </w:t>
      </w:r>
    </w:p>
    <w:p w14:paraId="7DDADCF3" w14:textId="569248F4" w:rsidR="00B9553F" w:rsidRPr="00D6695B" w:rsidRDefault="00B9553F" w:rsidP="00C149CE">
      <w:pPr>
        <w:pStyle w:val="Indenta"/>
      </w:pPr>
      <w:r>
        <w:tab/>
      </w:r>
      <w:r w:rsidRPr="00D6695B">
        <w:t>(a)</w:t>
      </w:r>
      <w:r>
        <w:tab/>
        <w:t xml:space="preserve">an authorised officer finds a person committing an offence against this </w:t>
      </w:r>
      <w:r w:rsidR="003B7DB1">
        <w:t>Law or a working with children law; or</w:t>
      </w:r>
    </w:p>
    <w:p w14:paraId="505B51FC" w14:textId="231EDC04" w:rsidR="00B9553F" w:rsidRDefault="00B9553F" w:rsidP="00C149CE">
      <w:pPr>
        <w:pStyle w:val="Indenta"/>
      </w:pPr>
      <w:r>
        <w:tab/>
      </w:r>
      <w:r w:rsidRPr="00D6695B">
        <w:t>(b)</w:t>
      </w:r>
      <w:r>
        <w:tab/>
        <w:t xml:space="preserve">an authorised officer finds a person in circumstances that lead, or the authorised officer has information that leads, the officer to reasonably suspect the person is committing, or has committed, an offence against this </w:t>
      </w:r>
      <w:r w:rsidR="003B7DB1">
        <w:t>Law or a working with children law.</w:t>
      </w:r>
    </w:p>
    <w:p w14:paraId="5A650630" w14:textId="2D5A6D62" w:rsidR="00B9553F" w:rsidRDefault="00B9553F" w:rsidP="00BC0A2A">
      <w:pPr>
        <w:pStyle w:val="Subsection"/>
        <w:keepNext/>
      </w:pPr>
      <w:r>
        <w:lastRenderedPageBreak/>
        <w:tab/>
      </w:r>
      <w:r w:rsidRPr="00D6695B">
        <w:t>(2)</w:t>
      </w:r>
      <w:r>
        <w:tab/>
        <w:t>The authorised officer may require the person to state the person</w:t>
      </w:r>
      <w:r w:rsidR="009A5983">
        <w:t>’</w:t>
      </w:r>
      <w:r>
        <w:t>s name and residential address.</w:t>
      </w:r>
    </w:p>
    <w:p w14:paraId="70AB50E0" w14:textId="77777777" w:rsidR="00B9553F" w:rsidRDefault="00B9553F" w:rsidP="00C149CE">
      <w:pPr>
        <w:pStyle w:val="Subsection"/>
      </w:pPr>
      <w:r>
        <w:tab/>
      </w:r>
      <w:r w:rsidRPr="00D6695B">
        <w:t>(3)</w:t>
      </w:r>
      <w:r>
        <w:tab/>
        <w:t>The authorised officer may require the person to give evidence of the correctness of the stated name or residential address if the officer reasonably suspects the stated name or address to be false.</w:t>
      </w:r>
    </w:p>
    <w:p w14:paraId="22893659" w14:textId="43F9367E" w:rsidR="0090472A" w:rsidRDefault="0090472A" w:rsidP="0090472A">
      <w:pPr>
        <w:pStyle w:val="Footnotesection"/>
        <w:keepLines w:val="0"/>
      </w:pPr>
      <w:r>
        <w:tab/>
        <w:t>[Section 204 modified: No.</w:t>
      </w:r>
      <w:r w:rsidR="007648D1">
        <w:t> </w:t>
      </w:r>
      <w:r>
        <w:t>2 of 2026 (WA) s. 59.]</w:t>
      </w:r>
    </w:p>
    <w:p w14:paraId="774AA1B9" w14:textId="6521D5B8" w:rsidR="00B9553F" w:rsidRDefault="00B9553F" w:rsidP="00C149CE">
      <w:pPr>
        <w:pStyle w:val="Heading5"/>
      </w:pPr>
      <w:bookmarkStart w:id="319" w:name="_Toc229660611"/>
      <w:r w:rsidRPr="009939C2">
        <w:rPr>
          <w:rStyle w:val="CharSectno"/>
        </w:rPr>
        <w:t>205</w:t>
      </w:r>
      <w:r>
        <w:tab/>
        <w:t>Power to require evidence of age, name and address of person</w:t>
      </w:r>
      <w:bookmarkEnd w:id="319"/>
    </w:p>
    <w:p w14:paraId="052B3C42" w14:textId="2764E8DD" w:rsidR="00B9553F" w:rsidRDefault="00B9553F" w:rsidP="00C149CE">
      <w:pPr>
        <w:pStyle w:val="Subsection"/>
      </w:pPr>
      <w:r>
        <w:tab/>
      </w:r>
      <w:r w:rsidRPr="00547F41">
        <w:t>(1)</w:t>
      </w:r>
      <w:r>
        <w:tab/>
        <w:t xml:space="preserve">This </w:t>
      </w:r>
      <w:r w:rsidR="00CD26D0">
        <w:t>section </w:t>
      </w:r>
      <w:r>
        <w:t>applies if</w:t>
      </w:r>
      <w:r w:rsidR="009A21D2">
        <w:t> — </w:t>
      </w:r>
    </w:p>
    <w:p w14:paraId="66B361CD" w14:textId="77777777" w:rsidR="00B9553F" w:rsidRDefault="00B9553F" w:rsidP="00C149CE">
      <w:pPr>
        <w:pStyle w:val="Indenta"/>
      </w:pPr>
      <w:r>
        <w:tab/>
      </w:r>
      <w:r w:rsidRPr="00BB1AE3">
        <w:t>(a)</w:t>
      </w:r>
      <w:r>
        <w:tab/>
        <w:t>the national regulations require a staff member, a family day care educator or a volunteer to have attained a prescribed minimum age; and</w:t>
      </w:r>
    </w:p>
    <w:p w14:paraId="1C79AA49" w14:textId="63DC7A1B" w:rsidR="00B9553F" w:rsidRDefault="00B9553F" w:rsidP="00C149CE">
      <w:pPr>
        <w:pStyle w:val="Indenta"/>
      </w:pPr>
      <w:r>
        <w:tab/>
      </w:r>
      <w:r w:rsidRPr="00BB1AE3">
        <w:t>(b)</w:t>
      </w:r>
      <w:r>
        <w:tab/>
        <w:t>an authorised officer reasonably suspects that a person</w:t>
      </w:r>
      <w:r w:rsidR="009A21D2">
        <w:t> — </w:t>
      </w:r>
    </w:p>
    <w:p w14:paraId="02867775" w14:textId="77777777" w:rsidR="00B9553F" w:rsidRDefault="00B9553F" w:rsidP="00C149CE">
      <w:pPr>
        <w:pStyle w:val="Indenti"/>
      </w:pPr>
      <w:r>
        <w:tab/>
      </w:r>
      <w:r w:rsidRPr="008724F2">
        <w:t>(i)</w:t>
      </w:r>
      <w:r>
        <w:tab/>
        <w:t>is employed or engaged as a staff member or a family day care educator by, or is a volunteer at, an education and care service; and</w:t>
      </w:r>
    </w:p>
    <w:p w14:paraId="7BA17B2C" w14:textId="77777777" w:rsidR="00B9553F" w:rsidRDefault="00B9553F" w:rsidP="00C149CE">
      <w:pPr>
        <w:pStyle w:val="Indenti"/>
      </w:pPr>
      <w:r>
        <w:tab/>
      </w:r>
      <w:r w:rsidRPr="008724F2">
        <w:t>(ii)</w:t>
      </w:r>
      <w:r>
        <w:tab/>
        <w:t>has not attained that prescribed minimum age.</w:t>
      </w:r>
    </w:p>
    <w:p w14:paraId="7CFF459D" w14:textId="7D48035C" w:rsidR="00B9553F" w:rsidRDefault="00B9553F" w:rsidP="00C149CE">
      <w:pPr>
        <w:pStyle w:val="Subsection"/>
      </w:pPr>
      <w:r>
        <w:tab/>
      </w:r>
      <w:r w:rsidRPr="008724F2">
        <w:t>(2)</w:t>
      </w:r>
      <w:r>
        <w:tab/>
        <w:t>The authorised officer may require the person to state the person</w:t>
      </w:r>
      <w:r w:rsidR="009A5983">
        <w:t>’</w:t>
      </w:r>
      <w:r>
        <w:t>s correct date of birth, whether or not when requiring the person to state the person</w:t>
      </w:r>
      <w:r w:rsidR="009A5983">
        <w:t>’</w:t>
      </w:r>
      <w:r>
        <w:t>s correct name and address.</w:t>
      </w:r>
    </w:p>
    <w:p w14:paraId="681E87E7" w14:textId="243B2594" w:rsidR="00B9553F" w:rsidRDefault="00B9553F" w:rsidP="00C149CE">
      <w:pPr>
        <w:pStyle w:val="Subsection"/>
      </w:pPr>
      <w:r>
        <w:tab/>
      </w:r>
      <w:r w:rsidRPr="008724F2">
        <w:t>(3)</w:t>
      </w:r>
      <w:r>
        <w:tab/>
        <w:t>Also, the authorised officer may require the person to provide evidence of the correctness of the stated date of birth</w:t>
      </w:r>
      <w:r w:rsidR="009A21D2">
        <w:t> — </w:t>
      </w:r>
    </w:p>
    <w:p w14:paraId="76508A19" w14:textId="4F486923" w:rsidR="00B9553F" w:rsidRDefault="00B9553F" w:rsidP="00C149CE">
      <w:pPr>
        <w:pStyle w:val="Indenta"/>
      </w:pPr>
      <w:r>
        <w:tab/>
      </w:r>
      <w:r w:rsidRPr="006C3E3B">
        <w:t>(a)</w:t>
      </w:r>
      <w:r>
        <w:tab/>
        <w:t>at the time of making the requirement under sub</w:t>
      </w:r>
      <w:r w:rsidR="00CD26D0">
        <w:t>section </w:t>
      </w:r>
      <w:r>
        <w:t>(2) if, in the circumstances, it would be reasonable to expect the person to be in possession of evidence of the correctness of the stated date of birth; or</w:t>
      </w:r>
    </w:p>
    <w:p w14:paraId="0ACED17A" w14:textId="2EF7477D" w:rsidR="00B9553F" w:rsidRDefault="00B9553F" w:rsidP="00C149CE">
      <w:pPr>
        <w:pStyle w:val="Indenta"/>
      </w:pPr>
      <w:r>
        <w:tab/>
      </w:r>
      <w:r w:rsidRPr="006C3E3B">
        <w:t>(b)</w:t>
      </w:r>
      <w:r>
        <w:tab/>
        <w:t>otherwise, within 14 days of making the requirement under sub</w:t>
      </w:r>
      <w:r w:rsidR="00CD26D0">
        <w:t>section </w:t>
      </w:r>
      <w:r>
        <w:t>(2).</w:t>
      </w:r>
    </w:p>
    <w:p w14:paraId="3B46FA7B" w14:textId="5D19987C" w:rsidR="00B9553F" w:rsidRDefault="00B9553F" w:rsidP="00BC0A2A">
      <w:pPr>
        <w:pStyle w:val="Subsection"/>
        <w:keepNext/>
      </w:pPr>
      <w:r>
        <w:lastRenderedPageBreak/>
        <w:tab/>
      </w:r>
      <w:r w:rsidRPr="008724F2">
        <w:t>(4)</w:t>
      </w:r>
      <w:r>
        <w:tab/>
        <w:t>The authorised officer may require the person to state the person</w:t>
      </w:r>
      <w:r w:rsidR="009A5983">
        <w:t>’</w:t>
      </w:r>
      <w:r>
        <w:t>s name and residential address if</w:t>
      </w:r>
      <w:r w:rsidR="009A21D2">
        <w:t> — </w:t>
      </w:r>
    </w:p>
    <w:p w14:paraId="2D040D43" w14:textId="0CD2395A" w:rsidR="00B9553F" w:rsidRDefault="00B9553F" w:rsidP="00C149CE">
      <w:pPr>
        <w:pStyle w:val="Indenta"/>
      </w:pPr>
      <w:r>
        <w:tab/>
      </w:r>
      <w:r w:rsidRPr="008724F2">
        <w:t>(a)</w:t>
      </w:r>
      <w:r>
        <w:tab/>
        <w:t>the person refuses or is unable to comply with a requirement under sub</w:t>
      </w:r>
      <w:r w:rsidR="00CD26D0">
        <w:t>section </w:t>
      </w:r>
      <w:r>
        <w:t>(2) or (3); or</w:t>
      </w:r>
    </w:p>
    <w:p w14:paraId="0F7D8F3F" w14:textId="0FF6A906" w:rsidR="00B9553F" w:rsidRDefault="00B9553F" w:rsidP="00C149CE">
      <w:pPr>
        <w:pStyle w:val="Indenta"/>
      </w:pPr>
      <w:r>
        <w:tab/>
      </w:r>
      <w:r w:rsidRPr="008724F2">
        <w:t>(b)</w:t>
      </w:r>
      <w:r>
        <w:tab/>
        <w:t>according to the date of birth the person states, or the evidence of the person</w:t>
      </w:r>
      <w:r w:rsidR="009A5983">
        <w:t>’</w:t>
      </w:r>
      <w:r>
        <w:t>s age the person gives, the person has not attained the prescribed minimum age.</w:t>
      </w:r>
    </w:p>
    <w:p w14:paraId="48A8FC54" w14:textId="14260967" w:rsidR="00B9553F" w:rsidRDefault="00B9553F" w:rsidP="00C149CE">
      <w:pPr>
        <w:pStyle w:val="Heading5"/>
      </w:pPr>
      <w:bookmarkStart w:id="320" w:name="_Toc229660612"/>
      <w:r w:rsidRPr="009939C2">
        <w:rPr>
          <w:rStyle w:val="CharSectno"/>
        </w:rPr>
        <w:t>206</w:t>
      </w:r>
      <w:r w:rsidRPr="002C2149">
        <w:tab/>
      </w:r>
      <w:r>
        <w:t>Power of authorised officers to obtain information documents and evidence</w:t>
      </w:r>
      <w:bookmarkEnd w:id="320"/>
    </w:p>
    <w:p w14:paraId="15E4F7C9" w14:textId="20BB531A" w:rsidR="00B9553F" w:rsidRDefault="00B9553F" w:rsidP="00C149CE">
      <w:pPr>
        <w:pStyle w:val="Subsection"/>
      </w:pPr>
      <w:r>
        <w:tab/>
        <w:t>(1)</w:t>
      </w:r>
      <w:r>
        <w:tab/>
        <w:t xml:space="preserve">An authorised officer may exercise a power under this </w:t>
      </w:r>
      <w:r w:rsidR="00CD26D0">
        <w:t>section </w:t>
      </w:r>
      <w:r>
        <w:t>for any of the following purposes</w:t>
      </w:r>
      <w:r w:rsidR="009A21D2">
        <w:t> — </w:t>
      </w:r>
    </w:p>
    <w:p w14:paraId="0C02A89F" w14:textId="77777777" w:rsidR="00B9553F" w:rsidRDefault="00B9553F" w:rsidP="00C149CE">
      <w:pPr>
        <w:pStyle w:val="Indenta"/>
      </w:pPr>
      <w:r>
        <w:tab/>
      </w:r>
      <w:r w:rsidRPr="00373E01">
        <w:t>(a</w:t>
      </w:r>
      <w:r>
        <w:t>)</w:t>
      </w:r>
      <w:r>
        <w:tab/>
        <w:t>monitoring compliance with this Law;</w:t>
      </w:r>
    </w:p>
    <w:p w14:paraId="170A00C3" w14:textId="77777777" w:rsidR="003B7DB1" w:rsidRDefault="003B7DB1" w:rsidP="007648D1">
      <w:pPr>
        <w:pStyle w:val="Indenta"/>
      </w:pPr>
      <w:r>
        <w:tab/>
        <w:t>(aa)</w:t>
      </w:r>
      <w:r>
        <w:tab/>
        <w:t>monitoring compliance with a working with children law by specified persons in relation to the provision of an education and care service;</w:t>
      </w:r>
    </w:p>
    <w:p w14:paraId="5D0BA3FE" w14:textId="77777777" w:rsidR="00B9553F" w:rsidRDefault="00B9553F" w:rsidP="00C149CE">
      <w:pPr>
        <w:pStyle w:val="Indenta"/>
      </w:pPr>
      <w:r>
        <w:tab/>
      </w:r>
      <w:r w:rsidRPr="00373E01">
        <w:t>(b)</w:t>
      </w:r>
      <w:r>
        <w:tab/>
        <w:t>a rating assessment of an approved education and care service under Part 5;</w:t>
      </w:r>
    </w:p>
    <w:p w14:paraId="229F2503" w14:textId="54D1BF02" w:rsidR="00B9553F" w:rsidRPr="00373E01" w:rsidRDefault="00B9553F" w:rsidP="00C149CE">
      <w:pPr>
        <w:pStyle w:val="Indenta"/>
      </w:pPr>
      <w:r>
        <w:tab/>
      </w:r>
      <w:r w:rsidRPr="000D7607">
        <w:t>(c)</w:t>
      </w:r>
      <w:r>
        <w:tab/>
        <w:t xml:space="preserve">obtaining information requested under </w:t>
      </w:r>
      <w:r w:rsidR="00CD26D0">
        <w:t>section </w:t>
      </w:r>
      <w:r>
        <w:t>35 or 83.</w:t>
      </w:r>
    </w:p>
    <w:p w14:paraId="4E5BA07B" w14:textId="77777777" w:rsidR="00B9553F" w:rsidRDefault="00B9553F" w:rsidP="00C149CE">
      <w:pPr>
        <w:pStyle w:val="Subsection"/>
      </w:pPr>
      <w:r>
        <w:tab/>
      </w:r>
      <w:r w:rsidRPr="00373E01">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14:paraId="2C2877F6" w14:textId="77777777" w:rsidR="00B9553F" w:rsidRPr="003339D0" w:rsidRDefault="00B9553F" w:rsidP="00C149CE">
      <w:pPr>
        <w:pStyle w:val="Subsection"/>
      </w:pPr>
      <w:r>
        <w:tab/>
        <w:t>(3</w:t>
      </w:r>
      <w:r w:rsidRPr="004662D3">
        <w:t>)</w:t>
      </w:r>
      <w:r>
        <w:tab/>
        <w:t>The time specified in the notice must not be less than 14 days from the date the notice is issued.</w:t>
      </w:r>
    </w:p>
    <w:p w14:paraId="278ED3B6" w14:textId="558759A0" w:rsidR="00B9553F" w:rsidRDefault="00B9553F" w:rsidP="00C149CE">
      <w:pPr>
        <w:pStyle w:val="Subsection"/>
      </w:pPr>
      <w:r>
        <w:tab/>
        <w:t>(4</w:t>
      </w:r>
      <w:r w:rsidRPr="004662D3">
        <w:t>)</w:t>
      </w:r>
      <w:r>
        <w:tab/>
        <w:t xml:space="preserve">In this </w:t>
      </w:r>
      <w:r w:rsidR="00CD26D0">
        <w:t>section </w:t>
      </w:r>
      <w:r w:rsidR="009A21D2">
        <w:t>— </w:t>
      </w:r>
    </w:p>
    <w:p w14:paraId="5A7A7FFC" w14:textId="7FD3797F" w:rsidR="00B9553F" w:rsidRDefault="008A20DA" w:rsidP="008A20DA">
      <w:pPr>
        <w:pStyle w:val="Defstart"/>
      </w:pPr>
      <w:r w:rsidRPr="008A20DA">
        <w:rPr>
          <w:bCs/>
        </w:rPr>
        <w:tab/>
      </w:r>
      <w:r w:rsidR="00B9553F" w:rsidRPr="007938C2">
        <w:rPr>
          <w:rStyle w:val="CharDefText"/>
        </w:rPr>
        <w:t>specified person</w:t>
      </w:r>
      <w:r w:rsidR="00B9553F">
        <w:t xml:space="preserve"> means a person who is </w:t>
      </w:r>
      <w:r w:rsidR="00B9553F" w:rsidRPr="00B16C16">
        <w:t>or has been</w:t>
      </w:r>
      <w:r w:rsidR="009A21D2">
        <w:t> — </w:t>
      </w:r>
    </w:p>
    <w:p w14:paraId="288CDC1C" w14:textId="77777777" w:rsidR="00B9553F" w:rsidRDefault="00B9553F" w:rsidP="00C149CE">
      <w:pPr>
        <w:pStyle w:val="Indenti"/>
      </w:pPr>
      <w:r>
        <w:tab/>
      </w:r>
      <w:r w:rsidRPr="004662D3">
        <w:t>(a)</w:t>
      </w:r>
      <w:r>
        <w:tab/>
      </w:r>
      <w:r w:rsidRPr="00B853EC">
        <w:t>an approved p</w:t>
      </w:r>
      <w:r>
        <w:t xml:space="preserve">rovider, </w:t>
      </w:r>
      <w:r w:rsidRPr="00D57BB8">
        <w:t>a nominated supervisor</w:t>
      </w:r>
      <w:r>
        <w:t xml:space="preserve"> or</w:t>
      </w:r>
      <w:r w:rsidRPr="00B853EC">
        <w:t xml:space="preserve"> a staff member</w:t>
      </w:r>
      <w:r>
        <w:t xml:space="preserve"> of, or a volunteer</w:t>
      </w:r>
      <w:r w:rsidRPr="00B853EC">
        <w:t xml:space="preserve"> </w:t>
      </w:r>
      <w:r>
        <w:t>at,</w:t>
      </w:r>
      <w:r w:rsidRPr="00B853EC">
        <w:t xml:space="preserve"> an </w:t>
      </w:r>
      <w:r>
        <w:t xml:space="preserve">approved </w:t>
      </w:r>
      <w:r w:rsidRPr="00B853EC">
        <w:t>education and</w:t>
      </w:r>
      <w:r>
        <w:t> </w:t>
      </w:r>
      <w:r w:rsidRPr="00B853EC">
        <w:t>care service</w:t>
      </w:r>
      <w:r>
        <w:t>;</w:t>
      </w:r>
      <w:r w:rsidRPr="00B853EC">
        <w:t xml:space="preserve"> or</w:t>
      </w:r>
    </w:p>
    <w:p w14:paraId="3EE4F7C9" w14:textId="77777777" w:rsidR="00B9553F" w:rsidRPr="004662D3" w:rsidRDefault="00B9553F" w:rsidP="00C149CE">
      <w:pPr>
        <w:pStyle w:val="Indenti"/>
      </w:pPr>
      <w:r>
        <w:lastRenderedPageBreak/>
        <w:tab/>
      </w:r>
      <w:r w:rsidRPr="004662D3">
        <w:t>(b)</w:t>
      </w:r>
      <w:r>
        <w:tab/>
      </w:r>
      <w:r w:rsidRPr="00B853EC">
        <w:t>a family day care educator</w:t>
      </w:r>
      <w:r>
        <w:t>.</w:t>
      </w:r>
    </w:p>
    <w:p w14:paraId="719C0EF0" w14:textId="6982C24D" w:rsidR="0090472A" w:rsidRDefault="0090472A" w:rsidP="0090472A">
      <w:pPr>
        <w:pStyle w:val="Footnotesection"/>
        <w:keepLines w:val="0"/>
      </w:pPr>
      <w:r>
        <w:tab/>
        <w:t>[Section 206 modified: No.</w:t>
      </w:r>
      <w:r w:rsidR="007648D1">
        <w:t> </w:t>
      </w:r>
      <w:r>
        <w:t>2 of 2026 (WA) s. 60.]</w:t>
      </w:r>
    </w:p>
    <w:p w14:paraId="7102BD26" w14:textId="5F396E0C" w:rsidR="00B9553F" w:rsidRDefault="00965F41" w:rsidP="000A1A56">
      <w:pPr>
        <w:pStyle w:val="Heading3"/>
      </w:pPr>
      <w:bookmarkStart w:id="321" w:name="_Toc229656139"/>
      <w:bookmarkStart w:id="322" w:name="_Toc229660613"/>
      <w:r w:rsidRPr="00965F41">
        <w:rPr>
          <w:rStyle w:val="CharDivNo"/>
        </w:rPr>
        <w:t>Division 4</w:t>
      </w:r>
      <w:r w:rsidR="009A21D2">
        <w:t> — </w:t>
      </w:r>
      <w:r w:rsidR="00B9553F" w:rsidRPr="00701162">
        <w:rPr>
          <w:rStyle w:val="CharDivText"/>
        </w:rPr>
        <w:t>Offences relating to enforcement</w:t>
      </w:r>
      <w:bookmarkEnd w:id="321"/>
      <w:bookmarkEnd w:id="322"/>
    </w:p>
    <w:p w14:paraId="76FC7B32" w14:textId="7BB61F7D" w:rsidR="00B9553F" w:rsidRDefault="00B9553F" w:rsidP="00C149CE">
      <w:pPr>
        <w:pStyle w:val="Heading5"/>
      </w:pPr>
      <w:bookmarkStart w:id="323" w:name="_Toc229660614"/>
      <w:r w:rsidRPr="009939C2">
        <w:rPr>
          <w:rStyle w:val="CharSectno"/>
        </w:rPr>
        <w:t>207</w:t>
      </w:r>
      <w:r>
        <w:tab/>
        <w:t>Offence to obstruct authorised officer</w:t>
      </w:r>
      <w:bookmarkEnd w:id="323"/>
    </w:p>
    <w:p w14:paraId="4F0F37C8" w14:textId="5DA7FED5" w:rsidR="00B9553F" w:rsidRDefault="006E29A1" w:rsidP="00F20BA1">
      <w:pPr>
        <w:pStyle w:val="Subsection"/>
      </w:pPr>
      <w:r>
        <w:tab/>
      </w:r>
      <w:r>
        <w:tab/>
      </w:r>
      <w:r w:rsidR="00B9553F">
        <w:t>A person must not obstruct an authorised officer in exercising his or her powers under this Law.</w:t>
      </w:r>
    </w:p>
    <w:p w14:paraId="15DBCEFF" w14:textId="26D28AC9" w:rsidR="00B9553F" w:rsidRPr="00D23E32" w:rsidRDefault="000A1A56" w:rsidP="00766F51">
      <w:pPr>
        <w:pStyle w:val="Penstart"/>
      </w:pPr>
      <w:r>
        <w:tab/>
      </w:r>
      <w:r w:rsidR="00B9553F" w:rsidRPr="00D23E32">
        <w:t>Penalty:</w:t>
      </w:r>
      <w:r w:rsidR="00B9553F" w:rsidRPr="00D23E32">
        <w:tab/>
        <w:t>$9100, in the case of an individual.</w:t>
      </w:r>
    </w:p>
    <w:p w14:paraId="2CA0D039" w14:textId="056230E1" w:rsidR="00B9553F" w:rsidRPr="00D23E32" w:rsidRDefault="000A1A56" w:rsidP="00766F51">
      <w:pPr>
        <w:pStyle w:val="Penstart"/>
      </w:pPr>
      <w:r>
        <w:tab/>
      </w:r>
      <w:r>
        <w:tab/>
      </w:r>
      <w:r w:rsidR="00B9553F" w:rsidRPr="00D23E32">
        <w:tab/>
        <w:t>$45 900, in any other case.</w:t>
      </w:r>
    </w:p>
    <w:p w14:paraId="11A6BB24" w14:textId="148A6308" w:rsidR="00B9553F" w:rsidRPr="00D35C9F" w:rsidRDefault="00B9553F" w:rsidP="00C149CE">
      <w:pPr>
        <w:pStyle w:val="Heading5"/>
      </w:pPr>
      <w:bookmarkStart w:id="324" w:name="_Toc229660615"/>
      <w:r w:rsidRPr="009939C2">
        <w:rPr>
          <w:rStyle w:val="CharSectno"/>
        </w:rPr>
        <w:t>208</w:t>
      </w:r>
      <w:r>
        <w:tab/>
        <w:t>Offence to fail to assist authorised officer</w:t>
      </w:r>
      <w:bookmarkEnd w:id="324"/>
    </w:p>
    <w:p w14:paraId="4465FFC3" w14:textId="0BF517DC" w:rsidR="00B9553F" w:rsidRDefault="006E29A1" w:rsidP="00F20BA1">
      <w:pPr>
        <w:pStyle w:val="Subsection"/>
      </w:pPr>
      <w:r>
        <w:tab/>
      </w:r>
      <w:r>
        <w:tab/>
      </w:r>
      <w:r w:rsidR="00B9553F" w:rsidRPr="00831058">
        <w:t xml:space="preserve">A person must not, </w:t>
      </w:r>
      <w:r w:rsidR="00B9553F">
        <w:t>without reasonable excuse</w:t>
      </w:r>
      <w:r w:rsidR="009A21D2">
        <w:t> — </w:t>
      </w:r>
    </w:p>
    <w:p w14:paraId="1811B1B6" w14:textId="69152674" w:rsidR="00B9553F" w:rsidRDefault="00B9553F" w:rsidP="00C149CE">
      <w:pPr>
        <w:pStyle w:val="Indenta"/>
      </w:pPr>
      <w:r>
        <w:tab/>
      </w:r>
      <w:r w:rsidRPr="00D35C9F">
        <w:t>(a)</w:t>
      </w:r>
      <w:r>
        <w:tab/>
        <w:t xml:space="preserve">refuse to answer a question lawfully asked by an authorised officer (other than a question asked under </w:t>
      </w:r>
      <w:r w:rsidR="00CD26D0">
        <w:t>section </w:t>
      </w:r>
      <w:r>
        <w:t>197(2)(e)); or</w:t>
      </w:r>
    </w:p>
    <w:p w14:paraId="79DB4CBC" w14:textId="77777777" w:rsidR="00B9553F" w:rsidRDefault="00B9553F" w:rsidP="00C149CE">
      <w:pPr>
        <w:pStyle w:val="Indenta"/>
      </w:pPr>
      <w:r>
        <w:tab/>
      </w:r>
      <w:r w:rsidRPr="00D35C9F">
        <w:t>(b)</w:t>
      </w:r>
      <w:r>
        <w:tab/>
        <w:t>refuse to provide information or produce a document lawfully required by an authorised officer; or</w:t>
      </w:r>
    </w:p>
    <w:p w14:paraId="6D1BBC49" w14:textId="77777777" w:rsidR="00B9553F" w:rsidRDefault="00B9553F" w:rsidP="00C149CE">
      <w:pPr>
        <w:pStyle w:val="Indenta"/>
      </w:pPr>
      <w:r>
        <w:tab/>
      </w:r>
      <w:r w:rsidRPr="00AD0347">
        <w:t>(c)</w:t>
      </w:r>
      <w:r>
        <w:tab/>
        <w:t>fail to comply with a requirement made by an authorised officer under clause 5(2)(f) or (g) of Schedule 2.</w:t>
      </w:r>
    </w:p>
    <w:p w14:paraId="5C131D40" w14:textId="118B477D" w:rsidR="00B9553F" w:rsidRPr="00D23E32" w:rsidRDefault="000A1A56" w:rsidP="00766F51">
      <w:pPr>
        <w:pStyle w:val="Penstart"/>
      </w:pPr>
      <w:r>
        <w:tab/>
      </w:r>
      <w:r w:rsidR="00B9553F" w:rsidRPr="00D23E32">
        <w:t>Penalty:</w:t>
      </w:r>
      <w:r w:rsidR="00B9553F" w:rsidRPr="00D23E32">
        <w:tab/>
        <w:t>$9100, in the case of an individual.</w:t>
      </w:r>
    </w:p>
    <w:p w14:paraId="64560D45" w14:textId="1BE2F28A" w:rsidR="00B9553F" w:rsidRPr="00D23E32" w:rsidRDefault="000A1A56" w:rsidP="00766F51">
      <w:pPr>
        <w:pStyle w:val="Penstart"/>
      </w:pPr>
      <w:r>
        <w:tab/>
      </w:r>
      <w:r>
        <w:tab/>
      </w:r>
      <w:r w:rsidR="00B9553F" w:rsidRPr="00D23E32">
        <w:tab/>
        <w:t>$45 900, in any other case.</w:t>
      </w:r>
    </w:p>
    <w:p w14:paraId="678BC7F1" w14:textId="3ADC28F0" w:rsidR="00B9553F" w:rsidRPr="00D35C9F" w:rsidRDefault="00B9553F" w:rsidP="00C149CE">
      <w:pPr>
        <w:pStyle w:val="Heading5"/>
      </w:pPr>
      <w:bookmarkStart w:id="325" w:name="_Toc229660616"/>
      <w:r w:rsidRPr="009939C2">
        <w:rPr>
          <w:rStyle w:val="CharSectno"/>
        </w:rPr>
        <w:t>209</w:t>
      </w:r>
      <w:r>
        <w:tab/>
        <w:t>Offence to destroy or damage notices or documents</w:t>
      </w:r>
      <w:bookmarkEnd w:id="325"/>
    </w:p>
    <w:p w14:paraId="788249F4" w14:textId="77777777" w:rsidR="00B9553F" w:rsidRDefault="00B9553F" w:rsidP="00F20BA1">
      <w:pPr>
        <w:pStyle w:val="Subsection"/>
      </w:pPr>
      <w:r>
        <w:tab/>
      </w:r>
      <w:r>
        <w:tab/>
        <w:t>A person must not, without lawful authority, destroy or damage any notice or document given or prepared or kept under this Law.</w:t>
      </w:r>
    </w:p>
    <w:p w14:paraId="395C1AF0" w14:textId="4212EC0F" w:rsidR="00B9553F" w:rsidRPr="00D23E32" w:rsidRDefault="000A1A56" w:rsidP="00766F51">
      <w:pPr>
        <w:pStyle w:val="Penstart"/>
      </w:pPr>
      <w:r>
        <w:tab/>
      </w:r>
      <w:r w:rsidR="00B9553F" w:rsidRPr="00D23E32">
        <w:t>Penalty:</w:t>
      </w:r>
      <w:r w:rsidR="00B9553F" w:rsidRPr="00D23E32">
        <w:tab/>
        <w:t>$9100, in the case of an individual.</w:t>
      </w:r>
    </w:p>
    <w:p w14:paraId="1D82486C" w14:textId="4AFD5405" w:rsidR="00B9553F" w:rsidRPr="00D23E32" w:rsidRDefault="000A1A56" w:rsidP="00766F51">
      <w:pPr>
        <w:pStyle w:val="Penstart"/>
      </w:pPr>
      <w:r>
        <w:tab/>
      </w:r>
      <w:r>
        <w:tab/>
      </w:r>
      <w:r w:rsidR="00B9553F" w:rsidRPr="00D23E32">
        <w:tab/>
        <w:t>$45 900, in any other case.</w:t>
      </w:r>
    </w:p>
    <w:p w14:paraId="559E207F" w14:textId="2509DA62" w:rsidR="00B9553F" w:rsidRPr="00D35C9F" w:rsidRDefault="00B9553F" w:rsidP="00BC0A2A">
      <w:pPr>
        <w:pStyle w:val="Heading5"/>
      </w:pPr>
      <w:bookmarkStart w:id="326" w:name="_Toc229660617"/>
      <w:r w:rsidRPr="009939C2">
        <w:rPr>
          <w:rStyle w:val="CharSectno"/>
        </w:rPr>
        <w:lastRenderedPageBreak/>
        <w:t>210</w:t>
      </w:r>
      <w:r>
        <w:tab/>
        <w:t>Offence to impersonate authorised officer</w:t>
      </w:r>
      <w:bookmarkEnd w:id="326"/>
    </w:p>
    <w:p w14:paraId="2E519156" w14:textId="76F96A99" w:rsidR="00B9553F" w:rsidRDefault="00B9553F" w:rsidP="00BC0A2A">
      <w:pPr>
        <w:pStyle w:val="Subsection"/>
        <w:keepNext/>
      </w:pPr>
      <w:r>
        <w:tab/>
      </w:r>
      <w:r w:rsidR="006E29A1">
        <w:tab/>
      </w:r>
      <w:r>
        <w:t>A person must not impersonate an authorised officer.</w:t>
      </w:r>
    </w:p>
    <w:p w14:paraId="0A416AFC" w14:textId="5FABAB36" w:rsidR="00B9553F" w:rsidRPr="00D23E32" w:rsidRDefault="000A1A56" w:rsidP="00766F51">
      <w:pPr>
        <w:pStyle w:val="Penstart"/>
      </w:pPr>
      <w:r>
        <w:tab/>
      </w:r>
      <w:r w:rsidR="00B9553F" w:rsidRPr="00D23E32">
        <w:t>Penalty:</w:t>
      </w:r>
      <w:r w:rsidR="00B9553F" w:rsidRPr="00D23E32">
        <w:tab/>
        <w:t>$9100.</w:t>
      </w:r>
    </w:p>
    <w:p w14:paraId="0AB1F7C1" w14:textId="4116DCD4" w:rsidR="00B9553F" w:rsidRPr="00CB7071" w:rsidRDefault="00B9553F" w:rsidP="00C149CE">
      <w:pPr>
        <w:pStyle w:val="Heading5"/>
      </w:pPr>
      <w:bookmarkStart w:id="327" w:name="_Toc229660618"/>
      <w:r w:rsidRPr="009939C2">
        <w:rPr>
          <w:rStyle w:val="CharSectno"/>
        </w:rPr>
        <w:t>211</w:t>
      </w:r>
      <w:r>
        <w:tab/>
        <w:t>Protection against self incrimination</w:t>
      </w:r>
      <w:bookmarkEnd w:id="327"/>
    </w:p>
    <w:p w14:paraId="687A4F0C" w14:textId="2E1CAE81" w:rsidR="00B9553F" w:rsidRDefault="00B9553F" w:rsidP="00C149CE">
      <w:pPr>
        <w:pStyle w:val="Subsection"/>
      </w:pPr>
      <w:r>
        <w:tab/>
        <w:t>(1</w:t>
      </w:r>
      <w:r w:rsidR="00BC0A2A">
        <w:t>)</w:t>
      </w:r>
      <w:r w:rsidR="00BC0A2A">
        <w:tab/>
      </w:r>
      <w:r>
        <w:t>An individual may refuse or fail to give information or do any other thing that the individual is required to do by or under this Law if giving the information or doing the thing might incriminate the individual.</w:t>
      </w:r>
    </w:p>
    <w:p w14:paraId="39E3B953" w14:textId="6D84123A" w:rsidR="00B9553F" w:rsidRPr="005566B8" w:rsidRDefault="00B9553F" w:rsidP="00C149CE">
      <w:pPr>
        <w:pStyle w:val="Subsection"/>
      </w:pPr>
      <w:r>
        <w:tab/>
      </w:r>
      <w:r w:rsidRPr="005566B8">
        <w:t>(2)</w:t>
      </w:r>
      <w:r>
        <w:tab/>
      </w:r>
      <w:r w:rsidRPr="005566B8">
        <w:t>However, sub</w:t>
      </w:r>
      <w:r w:rsidR="00CD26D0">
        <w:t>section </w:t>
      </w:r>
      <w:r w:rsidRPr="005566B8">
        <w:t>(1) does not apply to</w:t>
      </w:r>
      <w:r w:rsidR="009A21D2">
        <w:t> — </w:t>
      </w:r>
    </w:p>
    <w:p w14:paraId="70497626" w14:textId="77777777" w:rsidR="00B9553F" w:rsidRPr="005566B8" w:rsidRDefault="00B9553F" w:rsidP="00C149CE">
      <w:pPr>
        <w:pStyle w:val="Indenta"/>
      </w:pPr>
      <w:r>
        <w:tab/>
      </w:r>
      <w:r w:rsidRPr="007D4C88">
        <w:t>(a)</w:t>
      </w:r>
      <w:r>
        <w:tab/>
      </w:r>
      <w:r w:rsidRPr="005566B8">
        <w:t xml:space="preserve">the production of a document or part of a document that </w:t>
      </w:r>
      <w:r>
        <w:t>is</w:t>
      </w:r>
      <w:r w:rsidRPr="00C22EEC">
        <w:t xml:space="preserve"> </w:t>
      </w:r>
      <w:r>
        <w:t>required to be kept under this L</w:t>
      </w:r>
      <w:r w:rsidRPr="00C22EEC">
        <w:t>aw</w:t>
      </w:r>
      <w:r w:rsidRPr="005566B8">
        <w:t>; or</w:t>
      </w:r>
    </w:p>
    <w:p w14:paraId="4D467735" w14:textId="30E2A62F" w:rsidR="00B9553F" w:rsidRDefault="00B9553F" w:rsidP="00C149CE">
      <w:pPr>
        <w:pStyle w:val="Indenta"/>
      </w:pPr>
      <w:r>
        <w:tab/>
      </w:r>
      <w:r w:rsidRPr="007D4C88">
        <w:t>(b)</w:t>
      </w:r>
      <w:r>
        <w:tab/>
      </w:r>
      <w:r w:rsidRPr="005566B8">
        <w:t xml:space="preserve">the giving of </w:t>
      </w:r>
      <w:r>
        <w:t>the individual</w:t>
      </w:r>
      <w:r w:rsidR="009A5983">
        <w:t>’</w:t>
      </w:r>
      <w:r>
        <w:t>s</w:t>
      </w:r>
      <w:r w:rsidRPr="005566B8">
        <w:t xml:space="preserve"> name or address in accordance with this </w:t>
      </w:r>
      <w:r>
        <w:t>Law; or</w:t>
      </w:r>
    </w:p>
    <w:p w14:paraId="2357F935" w14:textId="1696BA0A" w:rsidR="00B9553F" w:rsidRPr="005566B8" w:rsidRDefault="00B9553F" w:rsidP="00C149CE">
      <w:pPr>
        <w:pStyle w:val="Indenta"/>
      </w:pPr>
      <w:r>
        <w:tab/>
      </w:r>
      <w:r w:rsidRPr="00E20FF4">
        <w:t>(c)</w:t>
      </w:r>
      <w:r>
        <w:tab/>
        <w:t xml:space="preserve">anything required to be done under </w:t>
      </w:r>
      <w:r w:rsidR="00CD26D0">
        <w:t>section </w:t>
      </w:r>
      <w:r>
        <w:t>215 or 216.</w:t>
      </w:r>
    </w:p>
    <w:p w14:paraId="01002EA4" w14:textId="58AE6437" w:rsidR="00B9553F" w:rsidRPr="003339D0" w:rsidRDefault="00B9553F" w:rsidP="00C149CE">
      <w:pPr>
        <w:pStyle w:val="Subsection"/>
      </w:pPr>
      <w:r>
        <w:tab/>
      </w:r>
      <w:r w:rsidRPr="00336FA6">
        <w:t>(3)</w:t>
      </w:r>
      <w:r>
        <w:tab/>
        <w:t>Any document referred to in sub</w:t>
      </w:r>
      <w:r w:rsidR="00CD26D0">
        <w:t>section </w:t>
      </w:r>
      <w:r>
        <w:t>(2)(a)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14:paraId="7F09E885" w14:textId="0EBAC3D4" w:rsidR="00B9553F" w:rsidRDefault="00B9553F" w:rsidP="00C149CE">
      <w:pPr>
        <w:pStyle w:val="Heading5"/>
      </w:pPr>
      <w:bookmarkStart w:id="328" w:name="_Toc229660619"/>
      <w:r w:rsidRPr="009939C2">
        <w:rPr>
          <w:rStyle w:val="CharSectno"/>
        </w:rPr>
        <w:t>212</w:t>
      </w:r>
      <w:r>
        <w:tab/>
        <w:t>Warning to be given</w:t>
      </w:r>
      <w:bookmarkEnd w:id="328"/>
    </w:p>
    <w:p w14:paraId="3A2A3732" w14:textId="2DF8F834" w:rsidR="00B9553F" w:rsidRDefault="00B9553F" w:rsidP="00C149CE">
      <w:pPr>
        <w:pStyle w:val="Subsection"/>
      </w:pPr>
      <w:r>
        <w:tab/>
      </w:r>
      <w:r w:rsidRPr="00F375ED">
        <w:t>(1)</w:t>
      </w:r>
      <w:r w:rsidRPr="00F375ED">
        <w:tab/>
      </w:r>
      <w:r>
        <w:t>Before requiring a person to answer a question or provide information or a document under this Part or Schedule 2, an authorised officer must</w:t>
      </w:r>
      <w:r w:rsidR="009A21D2">
        <w:t> — </w:t>
      </w:r>
    </w:p>
    <w:p w14:paraId="0094485E" w14:textId="73AD64BB" w:rsidR="00B9553F" w:rsidRDefault="00B9553F" w:rsidP="00C149CE">
      <w:pPr>
        <w:pStyle w:val="Indenta"/>
      </w:pPr>
      <w:r>
        <w:tab/>
      </w:r>
      <w:r w:rsidRPr="00F375ED">
        <w:t>(a)</w:t>
      </w:r>
      <w:r w:rsidRPr="00F375ED">
        <w:tab/>
      </w:r>
      <w:r>
        <w:t>identify himself or herself to the person as an authorised officer by producing the officer</w:t>
      </w:r>
      <w:r w:rsidR="009A5983">
        <w:t>’</w:t>
      </w:r>
      <w:r>
        <w:t>s identity card; and</w:t>
      </w:r>
    </w:p>
    <w:p w14:paraId="53A8F166" w14:textId="77777777" w:rsidR="00B9553F" w:rsidRPr="00A24B5C" w:rsidRDefault="00B9553F" w:rsidP="00C149CE">
      <w:pPr>
        <w:pStyle w:val="Indenta"/>
      </w:pPr>
      <w:r>
        <w:tab/>
      </w:r>
      <w:r w:rsidRPr="00F375ED">
        <w:t>(b)</w:t>
      </w:r>
      <w:r w:rsidRPr="00F375ED">
        <w:tab/>
      </w:r>
      <w:r>
        <w:t>warn the person that a failure to comply with the requirement or to answer the question, without reasonable excuse, would constitute an offence; and</w:t>
      </w:r>
    </w:p>
    <w:p w14:paraId="1341B930" w14:textId="136FC164" w:rsidR="00B9553F" w:rsidRDefault="00B9553F" w:rsidP="00C149CE">
      <w:pPr>
        <w:pStyle w:val="Indenta"/>
      </w:pPr>
      <w:r>
        <w:lastRenderedPageBreak/>
        <w:tab/>
        <w:t>(c</w:t>
      </w:r>
      <w:r w:rsidRPr="00A24B5C">
        <w:t>)</w:t>
      </w:r>
      <w:r>
        <w:tab/>
        <w:t xml:space="preserve">in the case of an individual, warn the person about the effect of </w:t>
      </w:r>
      <w:r w:rsidR="00CD26D0">
        <w:t>section </w:t>
      </w:r>
      <w:r>
        <w:t>211.</w:t>
      </w:r>
    </w:p>
    <w:p w14:paraId="5B6A314A" w14:textId="541C44BF" w:rsidR="00B9553F" w:rsidRDefault="00B9553F" w:rsidP="00C149CE">
      <w:pPr>
        <w:pStyle w:val="Subsection"/>
      </w:pPr>
      <w:r>
        <w:tab/>
      </w:r>
      <w:r w:rsidRPr="00F95C15">
        <w:t>(</w:t>
      </w:r>
      <w:r>
        <w:t>2</w:t>
      </w:r>
      <w:r w:rsidRPr="00F95C15">
        <w:t>)</w:t>
      </w:r>
      <w:r>
        <w:tab/>
        <w:t xml:space="preserve">Nothing in this </w:t>
      </w:r>
      <w:r w:rsidR="00CD26D0">
        <w:t>section </w:t>
      </w:r>
      <w:r>
        <w:t>prevents an authorised officer from obtaining and using evidence given to the authorised officer voluntarily by any person.</w:t>
      </w:r>
    </w:p>
    <w:p w14:paraId="13F1CF55" w14:textId="06CE861B" w:rsidR="00B9553F" w:rsidRDefault="00B9553F" w:rsidP="00C149CE">
      <w:pPr>
        <w:pStyle w:val="Subsection"/>
      </w:pPr>
      <w:r>
        <w:tab/>
      </w:r>
      <w:r w:rsidRPr="000A24EC">
        <w:t>(3)</w:t>
      </w:r>
      <w:r>
        <w:tab/>
        <w:t xml:space="preserve">This </w:t>
      </w:r>
      <w:r w:rsidR="00CD26D0">
        <w:t>section </w:t>
      </w:r>
      <w:r>
        <w:t xml:space="preserve">does not apply to a request made under </w:t>
      </w:r>
      <w:r w:rsidR="00CD26D0">
        <w:t>section </w:t>
      </w:r>
      <w:r>
        <w:t>197.</w:t>
      </w:r>
    </w:p>
    <w:p w14:paraId="5C5E4C6F" w14:textId="01A6DB77" w:rsidR="00B9553F" w:rsidRDefault="00B9553F" w:rsidP="00C149CE">
      <w:pPr>
        <w:pStyle w:val="Heading5"/>
      </w:pPr>
      <w:bookmarkStart w:id="329" w:name="_Toc229660620"/>
      <w:r w:rsidRPr="009939C2">
        <w:rPr>
          <w:rStyle w:val="CharSectno"/>
        </w:rPr>
        <w:t>213</w:t>
      </w:r>
      <w:r>
        <w:tab/>
        <w:t>Occupier</w:t>
      </w:r>
      <w:r w:rsidR="009A5983">
        <w:t>’</w:t>
      </w:r>
      <w:r>
        <w:t>s consent to search</w:t>
      </w:r>
      <w:bookmarkEnd w:id="329"/>
    </w:p>
    <w:p w14:paraId="28A717DE" w14:textId="77777777" w:rsidR="00B9553F" w:rsidRDefault="00B9553F" w:rsidP="00C149CE">
      <w:pPr>
        <w:pStyle w:val="Subsection"/>
      </w:pPr>
      <w:r>
        <w:tab/>
        <w:t>(1</w:t>
      </w:r>
      <w:r w:rsidRPr="000D7607">
        <w:t>)</w:t>
      </w:r>
      <w:r>
        <w:tab/>
        <w:t>An occupier who consents in writing to the entry and inspection of his or her premises under Division 2 must be given a copy of the signed consent immediately.</w:t>
      </w:r>
    </w:p>
    <w:p w14:paraId="2D4B5573" w14:textId="10046079" w:rsidR="00B9553F" w:rsidRDefault="00B9553F" w:rsidP="00C149CE">
      <w:pPr>
        <w:pStyle w:val="Subsection"/>
      </w:pPr>
      <w:r>
        <w:tab/>
      </w:r>
      <w:r w:rsidRPr="00F375ED">
        <w:t>(2)</w:t>
      </w:r>
      <w:r>
        <w:tab/>
        <w:t>If, in any proceeding, a written consent is not produced to the court, it must be presumed until the contrary is proved that the occupier did not consent to the entry and search.</w:t>
      </w:r>
    </w:p>
    <w:p w14:paraId="3E19E04A" w14:textId="5685D70D" w:rsidR="00B9553F" w:rsidRDefault="00965F41" w:rsidP="00213EBD">
      <w:pPr>
        <w:pStyle w:val="Heading3"/>
      </w:pPr>
      <w:bookmarkStart w:id="330" w:name="_Toc229656147"/>
      <w:bookmarkStart w:id="331" w:name="_Toc229660621"/>
      <w:r w:rsidRPr="00965F41">
        <w:rPr>
          <w:rStyle w:val="CharDivNo"/>
        </w:rPr>
        <w:t>Division 5</w:t>
      </w:r>
      <w:r w:rsidR="009A21D2">
        <w:t> — </w:t>
      </w:r>
      <w:r w:rsidR="00B9553F" w:rsidRPr="00701162">
        <w:rPr>
          <w:rStyle w:val="CharDivText"/>
        </w:rPr>
        <w:t>Powers of Regulatory Authority</w:t>
      </w:r>
      <w:bookmarkEnd w:id="330"/>
      <w:bookmarkEnd w:id="331"/>
    </w:p>
    <w:p w14:paraId="01BE439D" w14:textId="26C4C96B" w:rsidR="00B9553F" w:rsidRDefault="00B9553F" w:rsidP="00C149CE">
      <w:pPr>
        <w:pStyle w:val="Heading5"/>
      </w:pPr>
      <w:bookmarkStart w:id="332" w:name="_Toc229660622"/>
      <w:r w:rsidRPr="009939C2">
        <w:rPr>
          <w:rStyle w:val="CharSectno"/>
        </w:rPr>
        <w:t>214</w:t>
      </w:r>
      <w:r>
        <w:tab/>
        <w:t>Powers of Regulatory Authority to obtain information for rating purposes</w:t>
      </w:r>
      <w:bookmarkEnd w:id="332"/>
    </w:p>
    <w:p w14:paraId="7B349182" w14:textId="55BE8A3A" w:rsidR="00B9553F" w:rsidRDefault="006E29A1" w:rsidP="00F20BA1">
      <w:pPr>
        <w:pStyle w:val="Subsection"/>
      </w:pPr>
      <w:r>
        <w:tab/>
      </w:r>
      <w:r>
        <w:tab/>
      </w:r>
      <w:r w:rsidR="00B9553F">
        <w:t>The Regulatory Authority may, for the purpose of a rating assessment</w:t>
      </w:r>
      <w:r w:rsidR="009A21D2">
        <w:t> — </w:t>
      </w:r>
    </w:p>
    <w:p w14:paraId="2ABF2044" w14:textId="77777777" w:rsidR="00B9553F" w:rsidRDefault="00B9553F" w:rsidP="00C149CE">
      <w:pPr>
        <w:pStyle w:val="Indenta"/>
      </w:pPr>
      <w:r>
        <w:tab/>
      </w:r>
      <w:r w:rsidRPr="002556F7">
        <w:t>(a)</w:t>
      </w:r>
      <w:r>
        <w:tab/>
        <w:t xml:space="preserve">ask the approved provider of the approved education and care service for any information and documents; and </w:t>
      </w:r>
    </w:p>
    <w:p w14:paraId="01459AD0" w14:textId="77777777" w:rsidR="00B9553F" w:rsidRDefault="00B9553F" w:rsidP="00C149CE">
      <w:pPr>
        <w:pStyle w:val="Indenta"/>
      </w:pPr>
      <w:r>
        <w:tab/>
      </w:r>
      <w:r w:rsidRPr="002556F7">
        <w:t>(b)</w:t>
      </w:r>
      <w:r>
        <w:tab/>
        <w:t>make any inquiries it considers appropriate.</w:t>
      </w:r>
    </w:p>
    <w:p w14:paraId="6650C353" w14:textId="6168DAF1" w:rsidR="00B9553F" w:rsidRDefault="00B9553F" w:rsidP="00C149CE">
      <w:pPr>
        <w:pStyle w:val="Heading5"/>
      </w:pPr>
      <w:bookmarkStart w:id="333" w:name="_Toc229660623"/>
      <w:r w:rsidRPr="009939C2">
        <w:rPr>
          <w:rStyle w:val="CharSectno"/>
        </w:rPr>
        <w:t>215</w:t>
      </w:r>
      <w:r>
        <w:tab/>
        <w:t>Power of Regulatory Authority to obtain information, documents and evidence by notice</w:t>
      </w:r>
      <w:bookmarkEnd w:id="333"/>
    </w:p>
    <w:p w14:paraId="436235F9" w14:textId="5C28E3F5" w:rsidR="00B9553F" w:rsidRDefault="00B9553F" w:rsidP="00C149CE">
      <w:pPr>
        <w:pStyle w:val="Subsection"/>
      </w:pPr>
      <w:r>
        <w:tab/>
      </w:r>
      <w:r w:rsidRPr="00BD4ECC">
        <w:t>(1</w:t>
      </w:r>
      <w:r w:rsidR="00BC0A2A">
        <w:t>)</w:t>
      </w:r>
      <w:r w:rsidR="00BC0A2A">
        <w:tab/>
      </w:r>
      <w:r>
        <w:t xml:space="preserve">This </w:t>
      </w:r>
      <w:r w:rsidR="00CD26D0">
        <w:t>section </w:t>
      </w:r>
      <w:r>
        <w:t>applies if the Regulatory Authority reasonably suspects that an offence has or may have been committed against this Law.</w:t>
      </w:r>
    </w:p>
    <w:p w14:paraId="29BD6933" w14:textId="6A9375BE" w:rsidR="00B9553F" w:rsidRDefault="00B9553F" w:rsidP="000A1A56">
      <w:pPr>
        <w:pStyle w:val="Subsection"/>
        <w:keepNext/>
      </w:pPr>
      <w:r>
        <w:lastRenderedPageBreak/>
        <w:tab/>
      </w:r>
      <w:r w:rsidRPr="00D27E9F">
        <w:t>(2)</w:t>
      </w:r>
      <w:r>
        <w:tab/>
        <w:t>The Regulatory Authority may, by written notice, require a person</w:t>
      </w:r>
      <w:r w:rsidR="009A21D2">
        <w:t> — </w:t>
      </w:r>
    </w:p>
    <w:p w14:paraId="627997E7" w14:textId="77777777" w:rsidR="00B9553F" w:rsidRDefault="00B9553F" w:rsidP="00C149CE">
      <w:pPr>
        <w:pStyle w:val="Indenta"/>
      </w:pPr>
      <w:r>
        <w:tab/>
      </w:r>
      <w:r w:rsidRPr="00BD4ECC">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14:paraId="6DC5529B" w14:textId="210D9C86" w:rsidR="00B9553F" w:rsidRDefault="00B9553F" w:rsidP="00C149CE">
      <w:pPr>
        <w:pStyle w:val="Indenta"/>
      </w:pPr>
      <w:r>
        <w:tab/>
      </w:r>
      <w:r w:rsidRPr="006134B2">
        <w:t>(b)</w:t>
      </w:r>
      <w:r>
        <w:tab/>
        <w:t>to produce to the Regulatory Authority, or to a person specified in the notice acting on the Regulatory Authority</w:t>
      </w:r>
      <w:r w:rsidR="009A5983">
        <w:t>’</w:t>
      </w:r>
      <w:r>
        <w:t>s behalf, in accordance with the notice, any relevant document referred to in the notice; or</w:t>
      </w:r>
    </w:p>
    <w:p w14:paraId="45FEEE68" w14:textId="3B9A6542" w:rsidR="00B9553F" w:rsidRDefault="00B9553F" w:rsidP="00C149CE">
      <w:pPr>
        <w:pStyle w:val="Indenta"/>
      </w:pPr>
      <w:r>
        <w:tab/>
      </w:r>
      <w:r w:rsidRPr="006134B2">
        <w:t>(c)</w:t>
      </w:r>
      <w:r>
        <w:tab/>
        <w:t>to appear before the Regulatory Authority, or a person specified in the notice acting on the Regulatory Authority</w:t>
      </w:r>
      <w:r w:rsidR="009A5983">
        <w:t>’</w:t>
      </w:r>
      <w:r>
        <w:t>s behalf, at a time and place specified in the notice to give any evidence or to produce any relevant document specified in the notice.</w:t>
      </w:r>
    </w:p>
    <w:p w14:paraId="600CED69" w14:textId="3DAFBFB1" w:rsidR="00B9553F" w:rsidRDefault="00B9553F" w:rsidP="00C149CE">
      <w:pPr>
        <w:pStyle w:val="Subsection"/>
      </w:pPr>
      <w:r>
        <w:tab/>
      </w:r>
      <w:r w:rsidRPr="00F95C15">
        <w:t>(</w:t>
      </w:r>
      <w:r>
        <w:t>3</w:t>
      </w:r>
      <w:r w:rsidRPr="00F95C15">
        <w:t>)</w:t>
      </w:r>
      <w:r>
        <w:tab/>
        <w:t>The notice must</w:t>
      </w:r>
      <w:r w:rsidR="009A21D2">
        <w:t> — </w:t>
      </w:r>
    </w:p>
    <w:p w14:paraId="6AFCC8FB" w14:textId="77777777" w:rsidR="00B9553F" w:rsidRPr="00A24B5C" w:rsidRDefault="00B9553F" w:rsidP="00C149CE">
      <w:pPr>
        <w:pStyle w:val="Indenta"/>
      </w:pPr>
      <w:r>
        <w:tab/>
      </w:r>
      <w:r w:rsidRPr="00AB690B">
        <w:t>(a)</w:t>
      </w:r>
      <w:r>
        <w:tab/>
        <w:t>warn the person that failure or refusal to comply with the notice would constitute an offence; and</w:t>
      </w:r>
    </w:p>
    <w:p w14:paraId="7EB73E57" w14:textId="5D1FD2F7" w:rsidR="00B9553F" w:rsidRPr="00AB690B" w:rsidRDefault="00B9553F" w:rsidP="00C149CE">
      <w:pPr>
        <w:pStyle w:val="Indenta"/>
      </w:pPr>
      <w:r>
        <w:tab/>
      </w:r>
      <w:r w:rsidRPr="00AB690B">
        <w:t>(b)</w:t>
      </w:r>
      <w:r>
        <w:tab/>
        <w:t>warn the person about the effect of sections 217, 218 and 219.</w:t>
      </w:r>
    </w:p>
    <w:p w14:paraId="56DF84DE" w14:textId="2DEC91CA" w:rsidR="00B9553F" w:rsidRDefault="00B9553F" w:rsidP="00C149CE">
      <w:pPr>
        <w:pStyle w:val="Subsection"/>
      </w:pPr>
      <w:r>
        <w:tab/>
      </w:r>
      <w:r w:rsidRPr="006134B2">
        <w:t>(</w:t>
      </w:r>
      <w:r>
        <w:t>4</w:t>
      </w:r>
      <w:r w:rsidRPr="006134B2">
        <w:t>)</w:t>
      </w:r>
      <w:r>
        <w:tab/>
        <w:t>The Regulatory Authority or the person specified in the notice acting on the Regulatory Authority</w:t>
      </w:r>
      <w:r w:rsidR="009A5983">
        <w:t>’</w:t>
      </w:r>
      <w:r>
        <w:t>s behalf may require the evidence referred to in sub</w:t>
      </w:r>
      <w:r w:rsidR="00CD26D0">
        <w:t>section </w:t>
      </w:r>
      <w:r>
        <w:t>(2)(c) to be given on oath or affirmation and for that purpose may administer an oath or affirmation.</w:t>
      </w:r>
    </w:p>
    <w:p w14:paraId="57F91CD4" w14:textId="412AF48C" w:rsidR="00B9553F" w:rsidRDefault="00B9553F" w:rsidP="00C149CE">
      <w:pPr>
        <w:pStyle w:val="Subsection"/>
      </w:pPr>
      <w:r>
        <w:tab/>
        <w:t>(5</w:t>
      </w:r>
      <w:r w:rsidRPr="00B9716C">
        <w:t>)</w:t>
      </w:r>
      <w:r>
        <w:tab/>
        <w:t>The person may give evidence under sub</w:t>
      </w:r>
      <w:r w:rsidR="00CD26D0">
        <w:t>section </w:t>
      </w:r>
      <w:r>
        <w:t>(2)(c) by telephone or video conference or other electronic means unless the Regulatory Authority, on reasonable grounds, requires the person to give that evidence in person.</w:t>
      </w:r>
    </w:p>
    <w:p w14:paraId="660F43E0" w14:textId="7B6CBE34" w:rsidR="00580178" w:rsidRDefault="00580178" w:rsidP="00BC0A2A">
      <w:pPr>
        <w:pStyle w:val="Ednotesubsection"/>
        <w:keepNext/>
      </w:pPr>
      <w:r>
        <w:lastRenderedPageBreak/>
        <w:tab/>
        <w:t>[(6)</w:t>
      </w:r>
      <w:r>
        <w:tab/>
        <w:t>deleted]</w:t>
      </w:r>
    </w:p>
    <w:p w14:paraId="5DFCE449" w14:textId="7A305183" w:rsidR="0090472A" w:rsidRDefault="0090472A" w:rsidP="00BC0A2A">
      <w:pPr>
        <w:pStyle w:val="Footnotesection"/>
        <w:keepNext/>
        <w:keepLines w:val="0"/>
      </w:pPr>
      <w:r>
        <w:tab/>
        <w:t>[Section 215 modified: No.</w:t>
      </w:r>
      <w:r w:rsidR="007648D1">
        <w:t> </w:t>
      </w:r>
      <w:r>
        <w:t>2 of 2026 (WA) s. 61.]</w:t>
      </w:r>
    </w:p>
    <w:p w14:paraId="0DA1AF90" w14:textId="5512B32E" w:rsidR="00B9553F" w:rsidRDefault="00B9553F" w:rsidP="00C149CE">
      <w:pPr>
        <w:pStyle w:val="Heading5"/>
      </w:pPr>
      <w:bookmarkStart w:id="334" w:name="_Toc229660624"/>
      <w:r w:rsidRPr="009939C2">
        <w:rPr>
          <w:rStyle w:val="CharSectno"/>
        </w:rPr>
        <w:t>216</w:t>
      </w:r>
      <w:r>
        <w:tab/>
        <w:t>Power of Regulatory Authority to obtain information, documents and evidence at education and care service</w:t>
      </w:r>
      <w:bookmarkEnd w:id="334"/>
    </w:p>
    <w:p w14:paraId="0ED8CF8E" w14:textId="72A6D34E" w:rsidR="00B9553F" w:rsidRDefault="00B9553F" w:rsidP="00C149CE">
      <w:pPr>
        <w:pStyle w:val="Subsection"/>
      </w:pPr>
      <w:r>
        <w:tab/>
      </w:r>
      <w:r w:rsidRPr="00BD4ECC">
        <w:t>(1)</w:t>
      </w:r>
      <w:r>
        <w:tab/>
        <w:t xml:space="preserve">This </w:t>
      </w:r>
      <w:r w:rsidR="00CD26D0">
        <w:t>section </w:t>
      </w:r>
      <w:r>
        <w:t>applies if the Regulatory Authority reasonably suspects that an offence has or may have been committed against this Law.</w:t>
      </w:r>
    </w:p>
    <w:p w14:paraId="2E9F3375" w14:textId="3D4587B4" w:rsidR="00B9553F" w:rsidRDefault="00B9553F" w:rsidP="00C149CE">
      <w:pPr>
        <w:pStyle w:val="Subsection"/>
      </w:pPr>
      <w:r>
        <w:tab/>
      </w:r>
      <w:r w:rsidRPr="00D27E9F">
        <w:t>(2)</w:t>
      </w:r>
      <w:r>
        <w:tab/>
        <w:t>The Regulatory Authority may require a person at an education and care service</w:t>
      </w:r>
      <w:r w:rsidR="009A21D2">
        <w:t> — </w:t>
      </w:r>
    </w:p>
    <w:p w14:paraId="2C85E42D" w14:textId="3EF7BD39" w:rsidR="00B9553F" w:rsidRDefault="00B9553F" w:rsidP="00C149CE">
      <w:pPr>
        <w:pStyle w:val="Indenta"/>
      </w:pPr>
      <w:r>
        <w:tab/>
      </w:r>
      <w:r w:rsidRPr="00BD4ECC">
        <w:t>(a)</w:t>
      </w:r>
      <w:r>
        <w:tab/>
        <w:t>to provide the Regulatory Authority, or a person acting on the Regulatory Authority</w:t>
      </w:r>
      <w:r w:rsidR="009A5983">
        <w:t>’</w:t>
      </w:r>
      <w:r>
        <w:t>s behalf, with any specified information that is relevant to the suspected offence; or</w:t>
      </w:r>
    </w:p>
    <w:p w14:paraId="278F4F91" w14:textId="7A5B138D" w:rsidR="00B9553F" w:rsidRPr="003339D0" w:rsidRDefault="00B9553F" w:rsidP="00C149CE">
      <w:pPr>
        <w:pStyle w:val="Indenta"/>
      </w:pPr>
      <w:r>
        <w:tab/>
      </w:r>
      <w:r w:rsidRPr="00336FA6">
        <w:t>(b)</w:t>
      </w:r>
      <w:r>
        <w:tab/>
        <w:t>to produce to the Regulatory Authority, or to a person acting on the Regulatory Authority</w:t>
      </w:r>
      <w:r w:rsidR="009A5983">
        <w:t>’</w:t>
      </w:r>
      <w:r>
        <w:t>s behalf, any specified document that is relevant</w:t>
      </w:r>
      <w:r w:rsidRPr="006C76F6">
        <w:t xml:space="preserve"> </w:t>
      </w:r>
      <w:r>
        <w:t>to the suspected offence.</w:t>
      </w:r>
    </w:p>
    <w:p w14:paraId="3FEC3083" w14:textId="3C9707B1" w:rsidR="00B9553F" w:rsidRDefault="00B9553F" w:rsidP="00C149CE">
      <w:pPr>
        <w:pStyle w:val="Subsection"/>
      </w:pPr>
      <w:r>
        <w:tab/>
      </w:r>
      <w:r w:rsidRPr="00F95C15">
        <w:t>(</w:t>
      </w:r>
      <w:r>
        <w:t>3</w:t>
      </w:r>
      <w:r w:rsidRPr="00F95C15">
        <w:t>)</w:t>
      </w:r>
      <w:r>
        <w:tab/>
        <w:t>The Regulatory Authority must</w:t>
      </w:r>
      <w:r w:rsidR="009A21D2">
        <w:t> — </w:t>
      </w:r>
    </w:p>
    <w:p w14:paraId="630DEC54" w14:textId="77777777" w:rsidR="00B9553F" w:rsidRPr="00A24B5C" w:rsidRDefault="00B9553F" w:rsidP="00C149CE">
      <w:pPr>
        <w:pStyle w:val="Indenta"/>
      </w:pPr>
      <w:r>
        <w:tab/>
      </w:r>
      <w:r w:rsidRPr="00AB690B">
        <w:t>(a)</w:t>
      </w:r>
      <w:r>
        <w:tab/>
        <w:t>warn the person that failure or refusal to comply with the requirement would constitute an offence; and</w:t>
      </w:r>
    </w:p>
    <w:p w14:paraId="28302B15" w14:textId="606D85D1" w:rsidR="00B9553F" w:rsidRDefault="00B9553F" w:rsidP="00C149CE">
      <w:pPr>
        <w:pStyle w:val="Indenta"/>
      </w:pPr>
      <w:r>
        <w:tab/>
      </w:r>
      <w:r w:rsidRPr="00AB690B">
        <w:t>(b)</w:t>
      </w:r>
      <w:r>
        <w:tab/>
        <w:t>warn the person about the effect of sections 217, 218 and 219.</w:t>
      </w:r>
    </w:p>
    <w:p w14:paraId="5AF192ED" w14:textId="099E83F6" w:rsidR="00B9553F" w:rsidRDefault="00B9553F" w:rsidP="00C149CE">
      <w:pPr>
        <w:pStyle w:val="Subsection"/>
      </w:pPr>
      <w:r>
        <w:tab/>
        <w:t>(4)</w:t>
      </w:r>
      <w:r>
        <w:tab/>
        <w:t>The Regulatory Authority must not require a person to remain at the education and care service more than a reasonable time for the purposes of providing information or producing documents under sub</w:t>
      </w:r>
      <w:r w:rsidR="00CD26D0">
        <w:t>section </w:t>
      </w:r>
      <w:r>
        <w:t>(2).</w:t>
      </w:r>
    </w:p>
    <w:p w14:paraId="41EDB79C" w14:textId="5A708418" w:rsidR="00580178" w:rsidRDefault="00580178" w:rsidP="00580178">
      <w:pPr>
        <w:pStyle w:val="Ednotesubsection"/>
      </w:pPr>
      <w:r>
        <w:tab/>
        <w:t>[(5)</w:t>
      </w:r>
      <w:r>
        <w:tab/>
        <w:t>deleted]</w:t>
      </w:r>
    </w:p>
    <w:p w14:paraId="2C21DFC4" w14:textId="2E276831" w:rsidR="00CD124D" w:rsidRDefault="00CD124D" w:rsidP="00CD124D">
      <w:pPr>
        <w:pStyle w:val="Footnotesection"/>
        <w:keepLines w:val="0"/>
      </w:pPr>
      <w:r>
        <w:tab/>
        <w:t>[Section 216 modified: No.</w:t>
      </w:r>
      <w:r w:rsidR="007648D1">
        <w:t> </w:t>
      </w:r>
      <w:r>
        <w:t>2 of 2026 (WA) s. 62.]</w:t>
      </w:r>
    </w:p>
    <w:p w14:paraId="24D71E1E" w14:textId="22F16DFF" w:rsidR="00B9553F" w:rsidRPr="006C76F6" w:rsidRDefault="00B9553F" w:rsidP="00C149CE">
      <w:pPr>
        <w:pStyle w:val="Heading5"/>
      </w:pPr>
      <w:bookmarkStart w:id="335" w:name="_Toc229660625"/>
      <w:r w:rsidRPr="009939C2">
        <w:rPr>
          <w:rStyle w:val="CharSectno"/>
        </w:rPr>
        <w:lastRenderedPageBreak/>
        <w:t>217</w:t>
      </w:r>
      <w:r>
        <w:tab/>
        <w:t>Offence to fail to comply with notice or requirement</w:t>
      </w:r>
      <w:bookmarkEnd w:id="335"/>
    </w:p>
    <w:p w14:paraId="6BAB287B" w14:textId="1103D175" w:rsidR="00B9553F" w:rsidRDefault="006E29A1" w:rsidP="00BC0A2A">
      <w:pPr>
        <w:pStyle w:val="Subsection"/>
        <w:keepNext/>
      </w:pPr>
      <w:r>
        <w:tab/>
      </w:r>
      <w:r>
        <w:tab/>
      </w:r>
      <w:r w:rsidR="00B9553F">
        <w:t xml:space="preserve">A person must not refuse or fail to comply with a requirement under </w:t>
      </w:r>
      <w:r w:rsidR="00CD26D0">
        <w:t>section </w:t>
      </w:r>
      <w:r w:rsidR="00B9553F">
        <w:t>215 or 216 to the extent that the person is capable of complying with that requirement.</w:t>
      </w:r>
    </w:p>
    <w:p w14:paraId="203CF0BE" w14:textId="6050E94C" w:rsidR="00B9553F" w:rsidRPr="00D23E32" w:rsidRDefault="000A1A56" w:rsidP="00766F51">
      <w:pPr>
        <w:pStyle w:val="Penstart"/>
      </w:pPr>
      <w:r>
        <w:tab/>
      </w:r>
      <w:r w:rsidR="00B9553F" w:rsidRPr="00D23E32">
        <w:t>Penalty:</w:t>
      </w:r>
      <w:r w:rsidR="00B9553F" w:rsidRPr="00D23E32">
        <w:tab/>
        <w:t>$9100, in the case of an individual.</w:t>
      </w:r>
    </w:p>
    <w:p w14:paraId="5CEC7ED1" w14:textId="32E0A3D0" w:rsidR="00B9553F" w:rsidRPr="00D23E32" w:rsidRDefault="000A1A56" w:rsidP="00766F51">
      <w:pPr>
        <w:pStyle w:val="Penstart"/>
      </w:pPr>
      <w:r>
        <w:tab/>
      </w:r>
      <w:r>
        <w:tab/>
      </w:r>
      <w:r w:rsidR="00B9553F" w:rsidRPr="00D23E32">
        <w:tab/>
        <w:t>$45 900, in any other case.</w:t>
      </w:r>
    </w:p>
    <w:p w14:paraId="192D1F4D" w14:textId="6964AC9D" w:rsidR="00B9553F" w:rsidRPr="006C76F6" w:rsidRDefault="00B9553F" w:rsidP="00C149CE">
      <w:pPr>
        <w:pStyle w:val="Heading5"/>
      </w:pPr>
      <w:bookmarkStart w:id="336" w:name="_Toc229660626"/>
      <w:r w:rsidRPr="009939C2">
        <w:rPr>
          <w:rStyle w:val="CharSectno"/>
        </w:rPr>
        <w:t>218</w:t>
      </w:r>
      <w:r>
        <w:tab/>
        <w:t>Offence to hinder or obstruct Regulatory Authority</w:t>
      </w:r>
      <w:bookmarkEnd w:id="336"/>
    </w:p>
    <w:p w14:paraId="7316870A" w14:textId="11389475" w:rsidR="00B9553F" w:rsidRDefault="006E29A1" w:rsidP="00F20BA1">
      <w:pPr>
        <w:pStyle w:val="Subsection"/>
      </w:pPr>
      <w:r>
        <w:tab/>
      </w:r>
      <w:r>
        <w:tab/>
      </w:r>
      <w:r w:rsidR="00B9553F">
        <w:t xml:space="preserve">A person must not obstruct or hinder the Regulatory Authority in exercising a power under </w:t>
      </w:r>
      <w:r w:rsidR="00CD26D0">
        <w:t>section </w:t>
      </w:r>
      <w:r w:rsidR="00B9553F">
        <w:t>215 or 216.</w:t>
      </w:r>
    </w:p>
    <w:p w14:paraId="42478212" w14:textId="361FEBF2" w:rsidR="00B9553F" w:rsidRPr="00D23E32" w:rsidRDefault="000A1A56" w:rsidP="00766F51">
      <w:pPr>
        <w:pStyle w:val="Penstart"/>
      </w:pPr>
      <w:r>
        <w:tab/>
      </w:r>
      <w:r w:rsidR="00B9553F" w:rsidRPr="00D23E32">
        <w:t>Penalty:</w:t>
      </w:r>
      <w:r w:rsidR="00B9553F" w:rsidRPr="00D23E32">
        <w:tab/>
        <w:t>$9100, in the case of an individual.</w:t>
      </w:r>
    </w:p>
    <w:p w14:paraId="4C55B4B2" w14:textId="3F081E88" w:rsidR="00B9553F" w:rsidRPr="00D23E32" w:rsidRDefault="000A1A56" w:rsidP="00766F51">
      <w:pPr>
        <w:pStyle w:val="Penstart"/>
      </w:pPr>
      <w:r>
        <w:tab/>
      </w:r>
      <w:r>
        <w:tab/>
      </w:r>
      <w:r w:rsidR="00B9553F" w:rsidRPr="00D23E32">
        <w:tab/>
        <w:t>$45 900, in any other case.</w:t>
      </w:r>
    </w:p>
    <w:p w14:paraId="0F01E76F" w14:textId="02F2AAED" w:rsidR="00B9553F" w:rsidRPr="00A125B0" w:rsidRDefault="00B9553F" w:rsidP="00C149CE">
      <w:pPr>
        <w:pStyle w:val="Heading5"/>
      </w:pPr>
      <w:bookmarkStart w:id="337" w:name="_Toc229660627"/>
      <w:r w:rsidRPr="009939C2">
        <w:rPr>
          <w:rStyle w:val="CharSectno"/>
        </w:rPr>
        <w:t>219</w:t>
      </w:r>
      <w:r>
        <w:tab/>
        <w:t>Self incrimination not an excuse</w:t>
      </w:r>
      <w:bookmarkEnd w:id="337"/>
    </w:p>
    <w:p w14:paraId="57184DD6" w14:textId="2B017671" w:rsidR="00B9553F" w:rsidRDefault="00B9553F" w:rsidP="00C149CE">
      <w:pPr>
        <w:pStyle w:val="Subsection"/>
      </w:pPr>
      <w:r>
        <w:tab/>
        <w:t>(1</w:t>
      </w:r>
      <w:r w:rsidRPr="006134B2">
        <w:t>)</w:t>
      </w:r>
      <w:r>
        <w:tab/>
        <w:t xml:space="preserve">A person is not excused from complying with a notice or requirement under </w:t>
      </w:r>
      <w:r w:rsidR="00CD26D0">
        <w:t>section </w:t>
      </w:r>
      <w:r>
        <w:t>215 or 216 on the ground that complying with the notice or requirement may result in information being provided that might tend to incriminate the person.</w:t>
      </w:r>
    </w:p>
    <w:p w14:paraId="5A6EF3A4" w14:textId="0F8DD9B0" w:rsidR="00B9553F" w:rsidRPr="00F5419E" w:rsidRDefault="00B9553F" w:rsidP="00C149CE">
      <w:pPr>
        <w:pStyle w:val="Subsection"/>
      </w:pPr>
      <w:r>
        <w:tab/>
        <w:t>(2</w:t>
      </w:r>
      <w:r w:rsidRPr="006134B2">
        <w:t>)</w:t>
      </w:r>
      <w:r>
        <w:tab/>
        <w:t>Subject to sub</w:t>
      </w:r>
      <w:r w:rsidR="00CD26D0">
        <w:t>section </w:t>
      </w:r>
      <w:r>
        <w:t xml:space="preserve">(3), disclosed information is not admissible in evidence against the individual </w:t>
      </w:r>
      <w:r w:rsidR="00CC7A1B">
        <w:t xml:space="preserve">in any disciplinary proceedings, or </w:t>
      </w:r>
      <w:r>
        <w:t xml:space="preserve">in any criminal proceedings (other than proceedings under </w:t>
      </w:r>
      <w:r w:rsidR="00CD26D0">
        <w:t>section </w:t>
      </w:r>
      <w:r>
        <w:t>218 or 295) or in any civil proceedings.</w:t>
      </w:r>
    </w:p>
    <w:p w14:paraId="506C9216" w14:textId="77777777" w:rsidR="00CC7A1B" w:rsidRDefault="00CC7A1B" w:rsidP="007648D1">
      <w:pPr>
        <w:pStyle w:val="Subsection"/>
      </w:pPr>
      <w:r>
        <w:tab/>
        <w:t>(3)</w:t>
      </w:r>
      <w:r>
        <w:tab/>
        <w:t>Despite subsection (2), any information obtained from a document or documents required to be kept under this Law, or required under section 215(2)(b) or 216(2)(b), that is produced by a person is admissible in evidence against the person in disciplinary proceedings or in criminal proceedings under this Law.</w:t>
      </w:r>
    </w:p>
    <w:p w14:paraId="6D005AEB" w14:textId="293DAF06" w:rsidR="00B9553F" w:rsidRDefault="00B9553F" w:rsidP="00BC0A2A">
      <w:pPr>
        <w:pStyle w:val="Subsection"/>
        <w:keepNext/>
      </w:pPr>
      <w:r>
        <w:lastRenderedPageBreak/>
        <w:tab/>
        <w:t>(4)</w:t>
      </w:r>
      <w:r>
        <w:tab/>
        <w:t xml:space="preserve">In this </w:t>
      </w:r>
      <w:r w:rsidR="00CD26D0">
        <w:t>section </w:t>
      </w:r>
      <w:r w:rsidR="009A21D2">
        <w:t>— </w:t>
      </w:r>
    </w:p>
    <w:p w14:paraId="41ACEA3F" w14:textId="785F4042" w:rsidR="00B9553F" w:rsidRDefault="008A20DA" w:rsidP="00BC0A2A">
      <w:pPr>
        <w:pStyle w:val="Defstart"/>
        <w:keepNext/>
      </w:pPr>
      <w:r w:rsidRPr="008A20DA">
        <w:rPr>
          <w:bCs/>
        </w:rPr>
        <w:tab/>
      </w:r>
      <w:r w:rsidR="00B9553F" w:rsidRPr="007938C2">
        <w:rPr>
          <w:rStyle w:val="CharDefText"/>
        </w:rPr>
        <w:t>disclosed information</w:t>
      </w:r>
      <w:r w:rsidR="00B9553F">
        <w:t xml:space="preserve"> means</w:t>
      </w:r>
      <w:r w:rsidR="009A21D2">
        <w:t> — </w:t>
      </w:r>
    </w:p>
    <w:p w14:paraId="21A35CEA" w14:textId="73311AE3" w:rsidR="00B9553F" w:rsidRDefault="00B9553F" w:rsidP="006E29A1">
      <w:pPr>
        <w:pStyle w:val="Defpara"/>
      </w:pPr>
      <w:r>
        <w:tab/>
      </w:r>
      <w:r w:rsidRPr="00EA7922">
        <w:t>(a)</w:t>
      </w:r>
      <w:r>
        <w:tab/>
        <w:t xml:space="preserve">the answer by an individual to any question asked under </w:t>
      </w:r>
      <w:r w:rsidR="00CD26D0">
        <w:t>section </w:t>
      </w:r>
      <w:r>
        <w:t>215 or 216; or</w:t>
      </w:r>
    </w:p>
    <w:p w14:paraId="13303150" w14:textId="787C5EE5" w:rsidR="00B9553F" w:rsidRDefault="00B9553F" w:rsidP="006E29A1">
      <w:pPr>
        <w:pStyle w:val="Defpara"/>
      </w:pPr>
      <w:r>
        <w:tab/>
      </w:r>
      <w:r w:rsidRPr="00EA7922">
        <w:t>(b)</w:t>
      </w:r>
      <w:r>
        <w:tab/>
        <w:t xml:space="preserve">the provision by an individual of any information in compliance with </w:t>
      </w:r>
      <w:r w:rsidR="00CD26D0">
        <w:t>section </w:t>
      </w:r>
      <w:r>
        <w:t xml:space="preserve">215 or </w:t>
      </w:r>
      <w:r w:rsidR="00CC7A1B">
        <w:t>216.</w:t>
      </w:r>
    </w:p>
    <w:p w14:paraId="61ED9F25" w14:textId="4248C3F1" w:rsidR="00CC7A1B" w:rsidRDefault="00CC7A1B" w:rsidP="007648D1">
      <w:pPr>
        <w:pStyle w:val="Ednotepara"/>
      </w:pPr>
      <w:r>
        <w:tab/>
        <w:t>[(c)</w:t>
      </w:r>
      <w:r>
        <w:tab/>
        <w:t>deleted]</w:t>
      </w:r>
    </w:p>
    <w:p w14:paraId="037C6D08" w14:textId="0CC9388E" w:rsidR="00CD124D" w:rsidRDefault="00CD124D" w:rsidP="00CD124D">
      <w:pPr>
        <w:pStyle w:val="Footnotesection"/>
        <w:keepLines w:val="0"/>
      </w:pPr>
      <w:r>
        <w:tab/>
        <w:t>[Section 219 modified: No.</w:t>
      </w:r>
      <w:r w:rsidR="007648D1">
        <w:t> </w:t>
      </w:r>
      <w:r>
        <w:t>2 of 2026 (WA) s. 63.]</w:t>
      </w:r>
    </w:p>
    <w:p w14:paraId="467A8041" w14:textId="6D5429BC" w:rsidR="00B9553F" w:rsidRPr="0083229B" w:rsidRDefault="00B9553F" w:rsidP="007C0552">
      <w:pPr>
        <w:pStyle w:val="Heading2"/>
      </w:pPr>
      <w:bookmarkStart w:id="338" w:name="_Toc229656154"/>
      <w:bookmarkStart w:id="339" w:name="_Toc229660628"/>
      <w:r w:rsidRPr="009A21D2">
        <w:rPr>
          <w:rStyle w:val="CharPartNo"/>
        </w:rPr>
        <w:lastRenderedPageBreak/>
        <w:t>Part 10</w:t>
      </w:r>
      <w:r w:rsidR="009A21D2" w:rsidRPr="00F17803">
        <w:rPr>
          <w:rStyle w:val="CharDivNo"/>
        </w:rPr>
        <w:t> </w:t>
      </w:r>
      <w:r w:rsidR="009A21D2">
        <w:t>—</w:t>
      </w:r>
      <w:r w:rsidR="009A21D2" w:rsidRPr="00F17803">
        <w:rPr>
          <w:rStyle w:val="CharDivText"/>
        </w:rPr>
        <w:t> </w:t>
      </w:r>
      <w:r w:rsidRPr="00343F7E">
        <w:rPr>
          <w:rStyle w:val="CharPartText"/>
        </w:rPr>
        <w:t>Ministerial Council</w:t>
      </w:r>
      <w:bookmarkEnd w:id="338"/>
      <w:bookmarkEnd w:id="339"/>
    </w:p>
    <w:p w14:paraId="649708FD" w14:textId="07682387" w:rsidR="00B9553F" w:rsidRDefault="00B9553F" w:rsidP="00C149CE">
      <w:pPr>
        <w:pStyle w:val="Heading5"/>
      </w:pPr>
      <w:bookmarkStart w:id="340" w:name="_Toc229660629"/>
      <w:r w:rsidRPr="009939C2">
        <w:rPr>
          <w:rStyle w:val="CharSectno"/>
        </w:rPr>
        <w:t>220</w:t>
      </w:r>
      <w:r>
        <w:tab/>
        <w:t>Functions of Ministerial Council</w:t>
      </w:r>
      <w:bookmarkEnd w:id="340"/>
    </w:p>
    <w:p w14:paraId="1140C7C7" w14:textId="543FD915" w:rsidR="00B9553F" w:rsidRDefault="00B9553F" w:rsidP="00C149CE">
      <w:pPr>
        <w:pStyle w:val="Subsection"/>
      </w:pPr>
      <w:r>
        <w:tab/>
      </w:r>
      <w:r w:rsidRPr="005D1467">
        <w:t>(1)</w:t>
      </w:r>
      <w:r>
        <w:tab/>
        <w:t>The Ministerial Council has the following functions under this Law</w:t>
      </w:r>
      <w:r w:rsidR="009A21D2">
        <w:t> — </w:t>
      </w:r>
    </w:p>
    <w:p w14:paraId="7D3CC60D" w14:textId="77777777" w:rsidR="00B9553F" w:rsidRDefault="00B9553F" w:rsidP="00C149CE">
      <w:pPr>
        <w:pStyle w:val="Indenta"/>
      </w:pPr>
      <w:r>
        <w:tab/>
      </w:r>
      <w:r w:rsidRPr="00B302D0">
        <w:t>(a)</w:t>
      </w:r>
      <w:r>
        <w:tab/>
        <w:t>to oversee the implementation and administration of the National Quality Framework;</w:t>
      </w:r>
    </w:p>
    <w:p w14:paraId="1F86D9BC" w14:textId="77777777" w:rsidR="00B9553F" w:rsidRDefault="00B9553F" w:rsidP="00C149CE">
      <w:pPr>
        <w:pStyle w:val="Indenta"/>
      </w:pPr>
      <w:r>
        <w:tab/>
      </w:r>
      <w:r w:rsidRPr="00B302D0">
        <w:t>(b)</w:t>
      </w:r>
      <w:r>
        <w:tab/>
        <w:t>to promote uniformity in the application and enforcement of the National Quality Framework;</w:t>
      </w:r>
    </w:p>
    <w:p w14:paraId="135BC243" w14:textId="77777777" w:rsidR="00B9553F" w:rsidRPr="006F0F1A" w:rsidRDefault="00B9553F" w:rsidP="00C149CE">
      <w:pPr>
        <w:pStyle w:val="Indenta"/>
      </w:pPr>
      <w:r>
        <w:tab/>
      </w:r>
      <w:r w:rsidRPr="006F0F1A">
        <w:t>(c)</w:t>
      </w:r>
      <w:r w:rsidRPr="006F0F1A">
        <w:tab/>
        <w:t>to review and approve the National Quality Standard</w:t>
      </w:r>
      <w:r>
        <w:t xml:space="preserve"> and set specific standards for education and care services and classes of education and care services;</w:t>
      </w:r>
    </w:p>
    <w:p w14:paraId="42384A53" w14:textId="77777777" w:rsidR="00B9553F" w:rsidRDefault="00B9553F" w:rsidP="00C149CE">
      <w:pPr>
        <w:pStyle w:val="Indenta"/>
      </w:pPr>
      <w:r>
        <w:tab/>
      </w:r>
      <w:r w:rsidRPr="006F1C03">
        <w:t>(d)</w:t>
      </w:r>
      <w:r>
        <w:tab/>
        <w:t>to review and approve the rating level system to be used in rating education and care services;</w:t>
      </w:r>
    </w:p>
    <w:p w14:paraId="04881EA8" w14:textId="04B7FD5A" w:rsidR="00B9553F" w:rsidRDefault="00B9553F" w:rsidP="00C149CE">
      <w:pPr>
        <w:pStyle w:val="Indenta"/>
      </w:pPr>
      <w:r>
        <w:tab/>
      </w:r>
      <w:r w:rsidRPr="005D1467">
        <w:t>(e)</w:t>
      </w:r>
      <w:r>
        <w:tab/>
        <w:t>to review and approve the fee structure under this Law;</w:t>
      </w:r>
    </w:p>
    <w:p w14:paraId="750CD7F6" w14:textId="77777777" w:rsidR="00B9553F" w:rsidRDefault="00B9553F" w:rsidP="00C149CE">
      <w:pPr>
        <w:pStyle w:val="Indenta"/>
      </w:pPr>
      <w:r>
        <w:tab/>
      </w:r>
      <w:r w:rsidRPr="005D1467">
        <w:t>(</w:t>
      </w:r>
      <w:r>
        <w:t>f</w:t>
      </w:r>
      <w:r w:rsidRPr="005D1467">
        <w:t>)</w:t>
      </w:r>
      <w:r>
        <w:tab/>
        <w:t>to review and approve new learning frameworks for the purposes of this Law;</w:t>
      </w:r>
    </w:p>
    <w:p w14:paraId="08C5FCC5" w14:textId="77777777" w:rsidR="00B9553F" w:rsidRDefault="00B9553F" w:rsidP="00C149CE">
      <w:pPr>
        <w:pStyle w:val="Indenta"/>
      </w:pPr>
      <w:r>
        <w:tab/>
        <w:t>(g</w:t>
      </w:r>
      <w:r w:rsidRPr="005D1467">
        <w:t>)</w:t>
      </w:r>
      <w:r>
        <w:tab/>
        <w:t>to monitor the implementation and operation of, and recommend or approve amendments to, this Law;</w:t>
      </w:r>
    </w:p>
    <w:p w14:paraId="2E7EC38C" w14:textId="77777777" w:rsidR="00B9553F" w:rsidRDefault="00B9553F" w:rsidP="00C149CE">
      <w:pPr>
        <w:pStyle w:val="Indenta"/>
      </w:pPr>
      <w:r>
        <w:tab/>
      </w:r>
      <w:r w:rsidRPr="005D1467">
        <w:t>(</w:t>
      </w:r>
      <w:r>
        <w:t>h</w:t>
      </w:r>
      <w:r w:rsidRPr="005D1467">
        <w:t>)</w:t>
      </w:r>
      <w:r>
        <w:tab/>
        <w:t xml:space="preserve">to monitor the implementation and operation of the national regulations; </w:t>
      </w:r>
    </w:p>
    <w:p w14:paraId="50208B41" w14:textId="77777777" w:rsidR="00B9553F" w:rsidRDefault="00B9553F" w:rsidP="00C149CE">
      <w:pPr>
        <w:pStyle w:val="Indenta"/>
      </w:pPr>
      <w:r>
        <w:tab/>
      </w:r>
      <w:r w:rsidRPr="005D1467">
        <w:t>(</w:t>
      </w:r>
      <w:r>
        <w:t>i</w:t>
      </w:r>
      <w:r w:rsidRPr="005D1467">
        <w:t>)</w:t>
      </w:r>
      <w:r>
        <w:tab/>
        <w:t>to review the education and care services to which this Law applies and recommend, or amend the national regulations to provide for, the inclusion of new classes of education and care services under this Law;</w:t>
      </w:r>
    </w:p>
    <w:p w14:paraId="0B8B1BB3" w14:textId="77777777" w:rsidR="00B9553F" w:rsidRDefault="00B9553F" w:rsidP="00C149CE">
      <w:pPr>
        <w:pStyle w:val="Indenta"/>
      </w:pPr>
      <w:r>
        <w:tab/>
      </w:r>
      <w:r w:rsidRPr="005D1467">
        <w:t>(</w:t>
      </w:r>
      <w:r>
        <w:t>j</w:t>
      </w:r>
      <w:r w:rsidRPr="005D1467">
        <w:t>)</w:t>
      </w:r>
      <w:r>
        <w:tab/>
        <w:t>to appoint the members of the Board;</w:t>
      </w:r>
    </w:p>
    <w:p w14:paraId="72B268C2" w14:textId="77777777" w:rsidR="00B9553F" w:rsidRDefault="00B9553F" w:rsidP="00C149CE">
      <w:pPr>
        <w:pStyle w:val="Indenta"/>
      </w:pPr>
      <w:r>
        <w:tab/>
      </w:r>
      <w:r w:rsidRPr="005D1467">
        <w:t>(</w:t>
      </w:r>
      <w:r>
        <w:t>k</w:t>
      </w:r>
      <w:r w:rsidRPr="005D1467">
        <w:t>)</w:t>
      </w:r>
      <w:r>
        <w:tab/>
        <w:t xml:space="preserve">to monitor and review the performance of the National Authority; </w:t>
      </w:r>
    </w:p>
    <w:p w14:paraId="4169C64C" w14:textId="77777777" w:rsidR="00B9553F" w:rsidRPr="00441BCB" w:rsidRDefault="00B9553F" w:rsidP="00C149CE">
      <w:pPr>
        <w:pStyle w:val="Indenta"/>
      </w:pPr>
      <w:r>
        <w:tab/>
      </w:r>
      <w:r w:rsidRPr="00441BCB">
        <w:t>(</w:t>
      </w:r>
      <w:r>
        <w:t>l</w:t>
      </w:r>
      <w:r w:rsidRPr="00441BCB">
        <w:t>)</w:t>
      </w:r>
      <w:r>
        <w:tab/>
        <w:t>any other functions given to the Ministerial Council by or under this Law.</w:t>
      </w:r>
    </w:p>
    <w:p w14:paraId="11E93A23" w14:textId="77777777" w:rsidR="00B9553F" w:rsidRDefault="00B9553F" w:rsidP="00C149CE">
      <w:pPr>
        <w:pStyle w:val="Subsection"/>
      </w:pPr>
      <w:r>
        <w:lastRenderedPageBreak/>
        <w:tab/>
        <w:t>(2</w:t>
      </w:r>
      <w:r w:rsidRPr="00B17E43">
        <w:t>)</w:t>
      </w:r>
      <w:r>
        <w:tab/>
        <w:t>The Ministerial Council must have regard to the objectives and guiding principles of the National Quality Framework in carrying out its functions.</w:t>
      </w:r>
    </w:p>
    <w:p w14:paraId="3B68131A" w14:textId="13701C3D" w:rsidR="00B9553F" w:rsidRPr="006F0F1A" w:rsidRDefault="00B9553F" w:rsidP="00C149CE">
      <w:pPr>
        <w:pStyle w:val="Heading5"/>
      </w:pPr>
      <w:bookmarkStart w:id="341" w:name="_Toc229660630"/>
      <w:r w:rsidRPr="009939C2">
        <w:rPr>
          <w:rStyle w:val="CharSectno"/>
        </w:rPr>
        <w:t>221</w:t>
      </w:r>
      <w:r>
        <w:tab/>
        <w:t>Powers of Ministerial Council</w:t>
      </w:r>
      <w:bookmarkEnd w:id="341"/>
    </w:p>
    <w:p w14:paraId="22B1A3BD" w14:textId="7FC2D567" w:rsidR="00B9553F" w:rsidRDefault="00B9553F" w:rsidP="00F20BA1">
      <w:pPr>
        <w:pStyle w:val="Subsection"/>
      </w:pPr>
      <w:r>
        <w:tab/>
      </w:r>
      <w:r>
        <w:tab/>
        <w:t>The Ministerial Council may</w:t>
      </w:r>
      <w:r w:rsidR="009A21D2">
        <w:t> — </w:t>
      </w:r>
    </w:p>
    <w:p w14:paraId="13E35497" w14:textId="03456B86" w:rsidR="00B9553F" w:rsidRDefault="00B9553F" w:rsidP="00C149CE">
      <w:pPr>
        <w:pStyle w:val="Indenta"/>
      </w:pPr>
      <w:r>
        <w:tab/>
      </w:r>
      <w:r w:rsidRPr="001304A5">
        <w:t>(a)</w:t>
      </w:r>
      <w:r>
        <w:tab/>
        <w:t xml:space="preserve">make recommendations to the </w:t>
      </w:r>
      <w:r w:rsidRPr="006F0F1A">
        <w:t xml:space="preserve">Board </w:t>
      </w:r>
      <w:r>
        <w:t>in relation to the exercise of the National Authority</w:t>
      </w:r>
      <w:r w:rsidR="009A5983">
        <w:t>’</w:t>
      </w:r>
      <w:r>
        <w:t>s functions under this Law; and</w:t>
      </w:r>
    </w:p>
    <w:p w14:paraId="1330F0E9" w14:textId="77777777" w:rsidR="00B9553F" w:rsidRPr="00441BCB" w:rsidRDefault="00B9553F" w:rsidP="00C149CE">
      <w:pPr>
        <w:pStyle w:val="Indenta"/>
      </w:pPr>
      <w:r>
        <w:tab/>
      </w:r>
      <w:r w:rsidRPr="00441BCB">
        <w:t>(b)</w:t>
      </w:r>
      <w:r>
        <w:tab/>
        <w:t>refer any matter to the Board for consideration and advice; and</w:t>
      </w:r>
    </w:p>
    <w:p w14:paraId="5796DC21" w14:textId="77777777" w:rsidR="00B9553F" w:rsidRDefault="00B9553F" w:rsidP="00C149CE">
      <w:pPr>
        <w:pStyle w:val="Indenta"/>
      </w:pPr>
      <w:r>
        <w:tab/>
      </w:r>
      <w:r w:rsidRPr="00441BCB">
        <w:t>(</w:t>
      </w:r>
      <w:r>
        <w:t>c</w:t>
      </w:r>
      <w:r w:rsidRPr="00441BCB">
        <w:t>)</w:t>
      </w:r>
      <w:r>
        <w:tab/>
        <w:t>make regulations in accordance with this Law; and</w:t>
      </w:r>
    </w:p>
    <w:p w14:paraId="5187D4C0" w14:textId="77777777" w:rsidR="00B9553F" w:rsidRDefault="00B9553F" w:rsidP="00C149CE">
      <w:pPr>
        <w:pStyle w:val="Indenta"/>
      </w:pPr>
      <w:r>
        <w:tab/>
      </w:r>
      <w:r w:rsidRPr="002C14D8">
        <w:t>(</w:t>
      </w:r>
      <w:r>
        <w:t>d</w:t>
      </w:r>
      <w:r w:rsidRPr="002C14D8">
        <w:t>)</w:t>
      </w:r>
      <w:r w:rsidRPr="002F30A6">
        <w:tab/>
        <w:t xml:space="preserve">do anything necessary or convenient to be done in </w:t>
      </w:r>
      <w:r>
        <w:t>carrying out</w:t>
      </w:r>
      <w:r w:rsidRPr="002F30A6">
        <w:t xml:space="preserve"> its functions.</w:t>
      </w:r>
    </w:p>
    <w:p w14:paraId="62F99FC4" w14:textId="481E1053" w:rsidR="00B9553F" w:rsidRPr="00E4419B" w:rsidRDefault="00B9553F" w:rsidP="00C149CE">
      <w:pPr>
        <w:pStyle w:val="Heading5"/>
      </w:pPr>
      <w:bookmarkStart w:id="342" w:name="_Toc229660631"/>
      <w:r w:rsidRPr="009939C2">
        <w:rPr>
          <w:rStyle w:val="CharSectno"/>
        </w:rPr>
        <w:t>222</w:t>
      </w:r>
      <w:r w:rsidRPr="00F01312">
        <w:tab/>
      </w:r>
      <w:r>
        <w:t>D</w:t>
      </w:r>
      <w:r w:rsidRPr="00E4419B">
        <w:t>irections</w:t>
      </w:r>
      <w:bookmarkEnd w:id="342"/>
    </w:p>
    <w:p w14:paraId="1D731020" w14:textId="3BE01B88" w:rsidR="00B9553F" w:rsidRDefault="00B9553F" w:rsidP="00C149CE">
      <w:pPr>
        <w:pStyle w:val="Subsection"/>
      </w:pPr>
      <w:r>
        <w:tab/>
      </w:r>
      <w:r w:rsidRPr="005E3428">
        <w:t>(1)</w:t>
      </w:r>
      <w:r w:rsidRPr="00593BDC">
        <w:tab/>
      </w:r>
      <w:r>
        <w:t xml:space="preserve">The Ministerial Council may </w:t>
      </w:r>
      <w:r w:rsidRPr="00593BDC">
        <w:t xml:space="preserve">give directions to the </w:t>
      </w:r>
      <w:r>
        <w:t>Board in relation to the carrying out</w:t>
      </w:r>
      <w:r w:rsidRPr="00593BDC">
        <w:t xml:space="preserve"> </w:t>
      </w:r>
      <w:r>
        <w:t>of the National Authority</w:t>
      </w:r>
      <w:r w:rsidR="009A5983">
        <w:t>’</w:t>
      </w:r>
      <w:r>
        <w:t xml:space="preserve">s </w:t>
      </w:r>
      <w:r w:rsidRPr="00593BDC">
        <w:t>functions under this Law</w:t>
      </w:r>
      <w:r>
        <w:t>, including the following</w:t>
      </w:r>
      <w:r w:rsidR="009A21D2">
        <w:t> — </w:t>
      </w:r>
    </w:p>
    <w:p w14:paraId="623E6102" w14:textId="77777777" w:rsidR="00B9553F" w:rsidRDefault="00B9553F" w:rsidP="00C149CE">
      <w:pPr>
        <w:pStyle w:val="Indenta"/>
      </w:pPr>
      <w:r>
        <w:tab/>
      </w:r>
      <w:r w:rsidRPr="00791A65">
        <w:t>(</w:t>
      </w:r>
      <w:r>
        <w:t>a</w:t>
      </w:r>
      <w:r w:rsidRPr="00791A65">
        <w:t>)</w:t>
      </w:r>
      <w:r>
        <w:tab/>
        <w:t xml:space="preserve">reporting </w:t>
      </w:r>
      <w:r w:rsidRPr="00906161">
        <w:t>and accountability</w:t>
      </w:r>
      <w:r>
        <w:t xml:space="preserve"> to the Ministerial Council and Regulatory Authorities;</w:t>
      </w:r>
    </w:p>
    <w:p w14:paraId="0E1C6B36" w14:textId="77777777" w:rsidR="00B9553F" w:rsidRDefault="00B9553F" w:rsidP="00C149CE">
      <w:pPr>
        <w:pStyle w:val="Indenta"/>
      </w:pPr>
      <w:r>
        <w:tab/>
        <w:t>(b</w:t>
      </w:r>
      <w:r w:rsidRPr="000A4C8C">
        <w:t>)</w:t>
      </w:r>
      <w:r>
        <w:tab/>
        <w:t>the application of the National Quality Framework;</w:t>
      </w:r>
    </w:p>
    <w:p w14:paraId="7349B627" w14:textId="77777777" w:rsidR="00B9553F" w:rsidRDefault="00B9553F" w:rsidP="00C149CE">
      <w:pPr>
        <w:pStyle w:val="Indenta"/>
      </w:pPr>
      <w:r>
        <w:tab/>
      </w:r>
      <w:r w:rsidRPr="00791A65">
        <w:t>(c)</w:t>
      </w:r>
      <w:r>
        <w:tab/>
        <w:t>the rating level system to be used in rating education and care services;</w:t>
      </w:r>
    </w:p>
    <w:p w14:paraId="6DDDF791" w14:textId="77777777" w:rsidR="00B9553F" w:rsidRDefault="00B9553F" w:rsidP="00C149CE">
      <w:pPr>
        <w:pStyle w:val="Indenta"/>
      </w:pPr>
      <w:r>
        <w:tab/>
      </w:r>
      <w:r w:rsidRPr="00746410">
        <w:t>(d)</w:t>
      </w:r>
      <w:r>
        <w:tab/>
        <w:t>the collection and use of information.</w:t>
      </w:r>
    </w:p>
    <w:p w14:paraId="776F6A30" w14:textId="77777777" w:rsidR="00B9553F" w:rsidRPr="005A0240" w:rsidRDefault="00B9553F" w:rsidP="00C149CE">
      <w:pPr>
        <w:pStyle w:val="Subsection"/>
      </w:pPr>
      <w:r>
        <w:tab/>
      </w:r>
      <w:r w:rsidRPr="005A0240">
        <w:t>(2)</w:t>
      </w:r>
      <w:r w:rsidRPr="005A0240">
        <w:tab/>
      </w:r>
      <w:r w:rsidRPr="00593BDC">
        <w:t xml:space="preserve">The Ministerial Council may give directions to a </w:t>
      </w:r>
      <w:r>
        <w:t>Regulatory Authority</w:t>
      </w:r>
      <w:r w:rsidRPr="00593BDC">
        <w:t xml:space="preserve"> </w:t>
      </w:r>
      <w:r>
        <w:t>with respect to the administration of the National Quality Framework.</w:t>
      </w:r>
    </w:p>
    <w:p w14:paraId="08499EAA" w14:textId="0EBB616A" w:rsidR="00B9553F" w:rsidRPr="00593BDC" w:rsidRDefault="00B9553F" w:rsidP="00C149CE">
      <w:pPr>
        <w:pStyle w:val="Subsection"/>
      </w:pPr>
      <w:r>
        <w:tab/>
        <w:t>(3</w:t>
      </w:r>
      <w:r w:rsidRPr="00791A65">
        <w:t>)</w:t>
      </w:r>
      <w:r w:rsidRPr="00593BDC">
        <w:tab/>
        <w:t xml:space="preserve">A direction under this </w:t>
      </w:r>
      <w:r w:rsidR="00CD26D0">
        <w:t>section </w:t>
      </w:r>
      <w:r w:rsidRPr="00593BDC">
        <w:t>cannot be about</w:t>
      </w:r>
      <w:r w:rsidR="009A21D2">
        <w:t> — </w:t>
      </w:r>
    </w:p>
    <w:p w14:paraId="0B58908A" w14:textId="77777777" w:rsidR="00B9553F" w:rsidRPr="00EC71F7" w:rsidRDefault="00B9553F" w:rsidP="00C149CE">
      <w:pPr>
        <w:pStyle w:val="Indenta"/>
      </w:pPr>
      <w:r>
        <w:tab/>
      </w:r>
      <w:r w:rsidRPr="00791A65">
        <w:t>(a)</w:t>
      </w:r>
      <w:r w:rsidRPr="00EC71F7">
        <w:tab/>
        <w:t>a particular person</w:t>
      </w:r>
      <w:r>
        <w:t xml:space="preserve"> or education and care service</w:t>
      </w:r>
      <w:r w:rsidRPr="00EC71F7">
        <w:t>; or</w:t>
      </w:r>
    </w:p>
    <w:p w14:paraId="5FADBB1F" w14:textId="77777777" w:rsidR="00B9553F" w:rsidRDefault="00B9553F" w:rsidP="00C149CE">
      <w:pPr>
        <w:pStyle w:val="Indenta"/>
      </w:pPr>
      <w:r>
        <w:tab/>
        <w:t>(b</w:t>
      </w:r>
      <w:r w:rsidRPr="00791A65">
        <w:t>)</w:t>
      </w:r>
      <w:r w:rsidRPr="00EC71F7">
        <w:tab/>
        <w:t xml:space="preserve">a particular application, </w:t>
      </w:r>
      <w:r>
        <w:t xml:space="preserve">approval, </w:t>
      </w:r>
      <w:r w:rsidRPr="00EC71F7">
        <w:t>notification</w:t>
      </w:r>
      <w:r>
        <w:t>, assessment or proceeding; or</w:t>
      </w:r>
    </w:p>
    <w:p w14:paraId="26F08EEC" w14:textId="77777777" w:rsidR="00B9553F" w:rsidRPr="001304A5" w:rsidRDefault="00B9553F" w:rsidP="00C149CE">
      <w:pPr>
        <w:pStyle w:val="Indenta"/>
      </w:pPr>
      <w:r>
        <w:lastRenderedPageBreak/>
        <w:tab/>
      </w:r>
      <w:r w:rsidRPr="001304A5">
        <w:t>(c)</w:t>
      </w:r>
      <w:r>
        <w:tab/>
        <w:t>the determination of a rating for a particular education and care service.</w:t>
      </w:r>
    </w:p>
    <w:p w14:paraId="75A7B478" w14:textId="77777777" w:rsidR="00B9553F" w:rsidRPr="00F22045" w:rsidRDefault="00B9553F" w:rsidP="00C149CE">
      <w:pPr>
        <w:pStyle w:val="Subsection"/>
      </w:pPr>
      <w:r>
        <w:tab/>
        <w:t>(4</w:t>
      </w:r>
      <w:r w:rsidRPr="00F22045">
        <w:t>)</w:t>
      </w:r>
      <w:r>
        <w:tab/>
        <w:t>A direction must be in writing.</w:t>
      </w:r>
    </w:p>
    <w:p w14:paraId="3DC35D66" w14:textId="77777777" w:rsidR="00B9553F" w:rsidRDefault="00B9553F" w:rsidP="00C149CE">
      <w:pPr>
        <w:pStyle w:val="Subsection"/>
      </w:pPr>
      <w:r>
        <w:tab/>
        <w:t>(5</w:t>
      </w:r>
      <w:r w:rsidRPr="00F22045">
        <w:t>)</w:t>
      </w:r>
      <w:r>
        <w:tab/>
        <w:t>A direction must not be inconsistent with this Law.</w:t>
      </w:r>
    </w:p>
    <w:p w14:paraId="0AE2EB00" w14:textId="77777777" w:rsidR="00B9553F" w:rsidRPr="00906161" w:rsidRDefault="00B9553F" w:rsidP="00C149CE">
      <w:pPr>
        <w:pStyle w:val="Subsection"/>
      </w:pPr>
      <w:r>
        <w:tab/>
      </w:r>
      <w:r w:rsidRPr="00906161">
        <w:t>(6)</w:t>
      </w:r>
      <w:r w:rsidRPr="00906161">
        <w:tab/>
        <w:t>A direction is not a legislative instrument or an instrument of a legislative character.</w:t>
      </w:r>
    </w:p>
    <w:p w14:paraId="3E5E036A" w14:textId="7A9CB1A3" w:rsidR="00B9553F" w:rsidRPr="00216609" w:rsidRDefault="00B9553F" w:rsidP="00C149CE">
      <w:pPr>
        <w:pStyle w:val="Subsection"/>
      </w:pPr>
      <w:r>
        <w:tab/>
      </w:r>
      <w:r w:rsidRPr="00216609">
        <w:t>(7)</w:t>
      </w:r>
      <w:r>
        <w:tab/>
        <w:t xml:space="preserve">A direction to the Board under this </w:t>
      </w:r>
      <w:r w:rsidR="00CD26D0">
        <w:t>section </w:t>
      </w:r>
      <w:r>
        <w:t>must be given to the Chairperson of the Board.</w:t>
      </w:r>
    </w:p>
    <w:p w14:paraId="37B5DDFD" w14:textId="77777777" w:rsidR="00B9553F" w:rsidRDefault="00B9553F" w:rsidP="00C149CE">
      <w:pPr>
        <w:pStyle w:val="Subsection"/>
      </w:pPr>
      <w:r>
        <w:tab/>
        <w:t>(8</w:t>
      </w:r>
      <w:r w:rsidRPr="00791A65">
        <w:t>)</w:t>
      </w:r>
      <w:r w:rsidRPr="00593BDC">
        <w:tab/>
        <w:t xml:space="preserve">The </w:t>
      </w:r>
      <w:r>
        <w:t>Board or a Regulatory Authority</w:t>
      </w:r>
      <w:r w:rsidRPr="00593BDC">
        <w:t xml:space="preserve"> must comp</w:t>
      </w:r>
      <w:r>
        <w:t xml:space="preserve">ly with a direction given to the Board or the Authority </w:t>
      </w:r>
      <w:r w:rsidRPr="00593BDC">
        <w:t>by the Ministerial Council under this section.</w:t>
      </w:r>
    </w:p>
    <w:p w14:paraId="5711FCA3" w14:textId="42D3BC7A" w:rsidR="00B9553F" w:rsidRPr="00F22045" w:rsidRDefault="00B9553F" w:rsidP="00C149CE">
      <w:pPr>
        <w:pStyle w:val="Heading5"/>
      </w:pPr>
      <w:bookmarkStart w:id="343" w:name="_Toc229660632"/>
      <w:r w:rsidRPr="009939C2">
        <w:rPr>
          <w:rStyle w:val="CharSectno"/>
        </w:rPr>
        <w:t>223</w:t>
      </w:r>
      <w:r w:rsidRPr="00F22045">
        <w:tab/>
        <w:t xml:space="preserve">How Ministerial Council exercises </w:t>
      </w:r>
      <w:r>
        <w:t>powers</w:t>
      </w:r>
      <w:bookmarkEnd w:id="343"/>
    </w:p>
    <w:p w14:paraId="6815EF3A" w14:textId="77777777" w:rsidR="00B9553F" w:rsidRPr="00F22045" w:rsidRDefault="00B9553F" w:rsidP="00C149CE">
      <w:pPr>
        <w:pStyle w:val="Subsection"/>
      </w:pPr>
      <w:r>
        <w:tab/>
      </w:r>
      <w:r w:rsidRPr="00F22045">
        <w:t>(1)</w:t>
      </w:r>
      <w:r w:rsidRPr="00F22045">
        <w:tab/>
        <w:t>The Ministerial Co</w:t>
      </w:r>
      <w:r>
        <w:t xml:space="preserve">uncil is to give a direction </w:t>
      </w:r>
      <w:r w:rsidRPr="00F22045">
        <w:t>for the purposes of this Law by resolution of the Council passed in accordance with procedures determined by the Council.</w:t>
      </w:r>
    </w:p>
    <w:p w14:paraId="2C876122" w14:textId="79F3DA92" w:rsidR="00B9553F" w:rsidRDefault="00B9553F" w:rsidP="00C149CE">
      <w:pPr>
        <w:pStyle w:val="Subsection"/>
      </w:pPr>
      <w:r>
        <w:tab/>
      </w:r>
      <w:r w:rsidRPr="00F22045">
        <w:t>(2)</w:t>
      </w:r>
      <w:r w:rsidRPr="00F22045">
        <w:tab/>
        <w:t>An act or thing done by the Ministerial Council (whether by resolution, instrument or otherwise) does not cease to have effect merely because of a change in the Council</w:t>
      </w:r>
      <w:r w:rsidR="009A5983">
        <w:t>’</w:t>
      </w:r>
      <w:r w:rsidRPr="00F22045">
        <w:t>s membership.</w:t>
      </w:r>
    </w:p>
    <w:p w14:paraId="601D171D" w14:textId="6A4D2D5B" w:rsidR="00B9553F" w:rsidRPr="00F96841" w:rsidRDefault="00B9553F" w:rsidP="007C0552">
      <w:pPr>
        <w:pStyle w:val="Heading2"/>
      </w:pPr>
      <w:bookmarkStart w:id="344" w:name="_Toc229656159"/>
      <w:bookmarkStart w:id="345" w:name="_Toc229660633"/>
      <w:r w:rsidRPr="009A21D2">
        <w:rPr>
          <w:rStyle w:val="CharPartNo"/>
        </w:rPr>
        <w:lastRenderedPageBreak/>
        <w:t>Part 11</w:t>
      </w:r>
      <w:r w:rsidR="009A21D2">
        <w:t> — </w:t>
      </w:r>
      <w:r w:rsidRPr="00343F7E">
        <w:rPr>
          <w:rStyle w:val="CharPartText"/>
        </w:rPr>
        <w:t>Australian Children</w:t>
      </w:r>
      <w:r w:rsidR="009A5983" w:rsidRPr="00343F7E">
        <w:rPr>
          <w:rStyle w:val="CharPartText"/>
        </w:rPr>
        <w:t>’</w:t>
      </w:r>
      <w:r w:rsidRPr="00343F7E">
        <w:rPr>
          <w:rStyle w:val="CharPartText"/>
        </w:rPr>
        <w:t>s Education and Care Quality Authority</w:t>
      </w:r>
      <w:bookmarkEnd w:id="344"/>
      <w:bookmarkEnd w:id="345"/>
    </w:p>
    <w:p w14:paraId="570C91DE" w14:textId="46730FB0" w:rsidR="00B9553F" w:rsidRPr="008B557B" w:rsidRDefault="00965F41" w:rsidP="00213EBD">
      <w:pPr>
        <w:pStyle w:val="Heading3"/>
      </w:pPr>
      <w:bookmarkStart w:id="346" w:name="_Toc229656160"/>
      <w:bookmarkStart w:id="347" w:name="_Toc229660634"/>
      <w:r w:rsidRPr="00965F41">
        <w:rPr>
          <w:rStyle w:val="CharDivNo"/>
        </w:rPr>
        <w:t>Division 1</w:t>
      </w:r>
      <w:r w:rsidR="009A21D2">
        <w:t> — </w:t>
      </w:r>
      <w:r w:rsidR="00B9553F" w:rsidRPr="00701162">
        <w:rPr>
          <w:rStyle w:val="CharDivText"/>
        </w:rPr>
        <w:t>The National Authority</w:t>
      </w:r>
      <w:bookmarkEnd w:id="346"/>
      <w:bookmarkEnd w:id="347"/>
    </w:p>
    <w:p w14:paraId="1844E5CA" w14:textId="4843F0B0" w:rsidR="00B9553F" w:rsidRPr="002F30A6" w:rsidRDefault="00B9553F" w:rsidP="00C149CE">
      <w:pPr>
        <w:pStyle w:val="Heading5"/>
      </w:pPr>
      <w:bookmarkStart w:id="348" w:name="_Toc229660635"/>
      <w:r w:rsidRPr="009939C2">
        <w:rPr>
          <w:rStyle w:val="CharSectno"/>
        </w:rPr>
        <w:t>224</w:t>
      </w:r>
      <w:r w:rsidRPr="002F30A6">
        <w:tab/>
        <w:t xml:space="preserve">National </w:t>
      </w:r>
      <w:r>
        <w:t>Authority</w:t>
      </w:r>
      <w:bookmarkEnd w:id="348"/>
    </w:p>
    <w:p w14:paraId="26303EB1" w14:textId="0C057CD7" w:rsidR="00B9553F" w:rsidRPr="002F30A6" w:rsidRDefault="00B9553F" w:rsidP="00C149CE">
      <w:pPr>
        <w:pStyle w:val="Subsection"/>
      </w:pPr>
      <w:r>
        <w:tab/>
      </w:r>
      <w:r w:rsidRPr="002F30A6">
        <w:t>(1)</w:t>
      </w:r>
      <w:r w:rsidRPr="002F30A6">
        <w:tab/>
        <w:t xml:space="preserve">The Australian </w:t>
      </w:r>
      <w:r>
        <w:t>Children</w:t>
      </w:r>
      <w:r w:rsidR="009A5983">
        <w:t>’</w:t>
      </w:r>
      <w:r>
        <w:t>s Education and Care Quality Authority is es</w:t>
      </w:r>
      <w:r w:rsidRPr="002F30A6">
        <w:t>tablished.</w:t>
      </w:r>
    </w:p>
    <w:p w14:paraId="23E1CAA5" w14:textId="486316AF" w:rsidR="00B9553F" w:rsidRPr="002F30A6" w:rsidRDefault="00B9553F" w:rsidP="00C149CE">
      <w:pPr>
        <w:pStyle w:val="Subsection"/>
      </w:pPr>
      <w:r>
        <w:tab/>
      </w:r>
      <w:r w:rsidRPr="002F30A6">
        <w:t>(2)</w:t>
      </w:r>
      <w:r w:rsidRPr="002F30A6">
        <w:tab/>
        <w:t xml:space="preserve">The National </w:t>
      </w:r>
      <w:r>
        <w:t>Authority</w:t>
      </w:r>
      <w:r w:rsidR="009A21D2">
        <w:t> — </w:t>
      </w:r>
    </w:p>
    <w:p w14:paraId="2827D437" w14:textId="77777777" w:rsidR="00B9553F" w:rsidRPr="002F30A6" w:rsidRDefault="00B9553F" w:rsidP="00C149CE">
      <w:pPr>
        <w:pStyle w:val="Indenta"/>
      </w:pPr>
      <w:r>
        <w:tab/>
      </w:r>
      <w:r w:rsidRPr="002F30A6">
        <w:t>(a)</w:t>
      </w:r>
      <w:r w:rsidRPr="002F30A6">
        <w:tab/>
        <w:t>is a body corporate with perpetual succession; and</w:t>
      </w:r>
    </w:p>
    <w:p w14:paraId="1B050545" w14:textId="77777777" w:rsidR="00B9553F" w:rsidRPr="002F30A6" w:rsidRDefault="00B9553F" w:rsidP="00C149CE">
      <w:pPr>
        <w:pStyle w:val="Indenta"/>
      </w:pPr>
      <w:r>
        <w:tab/>
      </w:r>
      <w:r w:rsidRPr="002F30A6">
        <w:t>(b)</w:t>
      </w:r>
      <w:r w:rsidRPr="002F30A6">
        <w:tab/>
        <w:t>has a common seal; and</w:t>
      </w:r>
    </w:p>
    <w:p w14:paraId="2AA7DFE4" w14:textId="77777777" w:rsidR="00B9553F" w:rsidRPr="002F30A6" w:rsidRDefault="00B9553F" w:rsidP="00C149CE">
      <w:pPr>
        <w:pStyle w:val="Indenta"/>
      </w:pPr>
      <w:r>
        <w:tab/>
      </w:r>
      <w:r w:rsidRPr="002F30A6">
        <w:t>(c)</w:t>
      </w:r>
      <w:r w:rsidRPr="002F30A6">
        <w:tab/>
        <w:t>may sue and be sued in its corporate name.</w:t>
      </w:r>
    </w:p>
    <w:p w14:paraId="0544EDAC" w14:textId="77777777" w:rsidR="00B9553F" w:rsidRPr="005A0240" w:rsidRDefault="00B9553F" w:rsidP="00C149CE">
      <w:pPr>
        <w:pStyle w:val="Subsection"/>
      </w:pPr>
      <w:r>
        <w:tab/>
      </w:r>
      <w:r w:rsidRPr="005A0240">
        <w:t>(3)</w:t>
      </w:r>
      <w:r w:rsidRPr="005A0240">
        <w:tab/>
        <w:t>The National Authority represents the State.</w:t>
      </w:r>
    </w:p>
    <w:p w14:paraId="405E89AB" w14:textId="4E8747B5" w:rsidR="00B9553F" w:rsidRPr="002F30A6" w:rsidRDefault="00B9553F" w:rsidP="00C149CE">
      <w:pPr>
        <w:pStyle w:val="Heading5"/>
      </w:pPr>
      <w:bookmarkStart w:id="349" w:name="_Toc229660636"/>
      <w:r w:rsidRPr="009939C2">
        <w:rPr>
          <w:rStyle w:val="CharSectno"/>
        </w:rPr>
        <w:t>225</w:t>
      </w:r>
      <w:r w:rsidRPr="002F30A6">
        <w:tab/>
        <w:t xml:space="preserve">Functions of National </w:t>
      </w:r>
      <w:r>
        <w:t>Authority</w:t>
      </w:r>
      <w:bookmarkEnd w:id="349"/>
    </w:p>
    <w:p w14:paraId="05D44914" w14:textId="2F022076" w:rsidR="00B9553F" w:rsidRDefault="00B9553F" w:rsidP="00C149CE">
      <w:pPr>
        <w:pStyle w:val="Subsection"/>
      </w:pPr>
      <w:r>
        <w:tab/>
      </w:r>
      <w:r w:rsidRPr="00173F8D">
        <w:t>(1)</w:t>
      </w:r>
      <w:r>
        <w:tab/>
      </w:r>
      <w:r w:rsidRPr="002F30A6">
        <w:t xml:space="preserve">The functions of the National </w:t>
      </w:r>
      <w:r>
        <w:t>Authority</w:t>
      </w:r>
      <w:r w:rsidRPr="002F30A6">
        <w:t xml:space="preserve"> are as follows</w:t>
      </w:r>
      <w:r w:rsidR="009A21D2">
        <w:t> — </w:t>
      </w:r>
    </w:p>
    <w:p w14:paraId="3C044395" w14:textId="77777777" w:rsidR="00B9553F" w:rsidRDefault="00B9553F" w:rsidP="00C149CE">
      <w:pPr>
        <w:pStyle w:val="Indenta"/>
      </w:pPr>
      <w:r>
        <w:tab/>
      </w:r>
      <w:r w:rsidRPr="008A3078">
        <w:t>(a)</w:t>
      </w:r>
      <w:r>
        <w:tab/>
        <w:t>to guide the implementation and administration of the National Quality Framework and to monitor and promote consistency in its implementation and administration;</w:t>
      </w:r>
    </w:p>
    <w:p w14:paraId="0AA17144" w14:textId="77777777" w:rsidR="00B9553F" w:rsidRDefault="00B9553F" w:rsidP="00C149CE">
      <w:pPr>
        <w:pStyle w:val="Indenta"/>
      </w:pPr>
      <w:r>
        <w:tab/>
      </w:r>
      <w:r w:rsidRPr="008A3078">
        <w:t>(b)</w:t>
      </w:r>
      <w:r>
        <w:tab/>
        <w:t>to report to and advise the Ministerial Council on the National Quality Framework;</w:t>
      </w:r>
    </w:p>
    <w:p w14:paraId="6E82F1C7" w14:textId="56A3A5F8" w:rsidR="00B9553F" w:rsidRDefault="00B9553F" w:rsidP="00C149CE">
      <w:pPr>
        <w:pStyle w:val="Indenta"/>
      </w:pPr>
      <w:r>
        <w:tab/>
      </w:r>
      <w:r w:rsidRPr="000B2DF3">
        <w:t>(c)</w:t>
      </w:r>
      <w:r>
        <w:tab/>
        <w:t>to report to the Regulatory Authorities and the relevant Commonwealth Department in relation to the following</w:t>
      </w:r>
      <w:r w:rsidR="009A21D2">
        <w:t> — </w:t>
      </w:r>
    </w:p>
    <w:p w14:paraId="30824259" w14:textId="77777777" w:rsidR="00B9553F" w:rsidRDefault="00B9553F" w:rsidP="00C149CE">
      <w:pPr>
        <w:pStyle w:val="Indenti"/>
      </w:pPr>
      <w:r>
        <w:tab/>
      </w:r>
      <w:r w:rsidRPr="00E80C17">
        <w:t>(i)</w:t>
      </w:r>
      <w:r>
        <w:tab/>
        <w:t xml:space="preserve">the collection of </w:t>
      </w:r>
      <w:r w:rsidRPr="00906161">
        <w:t>information</w:t>
      </w:r>
      <w:r>
        <w:t xml:space="preserve"> under this Law;</w:t>
      </w:r>
    </w:p>
    <w:p w14:paraId="10382F45" w14:textId="77777777" w:rsidR="00B9553F" w:rsidRDefault="00B9553F" w:rsidP="00C149CE">
      <w:pPr>
        <w:pStyle w:val="Indenti"/>
      </w:pPr>
      <w:r>
        <w:tab/>
      </w:r>
      <w:r w:rsidRPr="008A3078">
        <w:t>(ii)</w:t>
      </w:r>
      <w:r>
        <w:tab/>
        <w:t>the evaluation of the National Quality Framework;</w:t>
      </w:r>
    </w:p>
    <w:p w14:paraId="567A22DC" w14:textId="77777777" w:rsidR="00B9553F" w:rsidRPr="00975C37" w:rsidRDefault="00B9553F" w:rsidP="00C149CE">
      <w:pPr>
        <w:pStyle w:val="Indenta"/>
      </w:pPr>
      <w:r>
        <w:tab/>
      </w:r>
      <w:r w:rsidRPr="000B2DF3">
        <w:t>(d)</w:t>
      </w:r>
      <w:r>
        <w:tab/>
        <w:t>to establish consistent, effective and efficient procedures for the operation of the National Quality Framework;</w:t>
      </w:r>
    </w:p>
    <w:p w14:paraId="269845FD" w14:textId="77777777" w:rsidR="00B9553F" w:rsidRPr="00906161" w:rsidRDefault="00B9553F" w:rsidP="00C149CE">
      <w:pPr>
        <w:pStyle w:val="Indenta"/>
      </w:pPr>
      <w:r>
        <w:lastRenderedPageBreak/>
        <w:tab/>
      </w:r>
      <w:r w:rsidRPr="00906161">
        <w:t>(e)</w:t>
      </w:r>
      <w:r w:rsidRPr="00906161">
        <w:tab/>
        <w:t xml:space="preserve">to determine </w:t>
      </w:r>
      <w:r>
        <w:t>the arrangements for national auditing</w:t>
      </w:r>
      <w:r w:rsidRPr="00906161">
        <w:t xml:space="preserve"> for the purposes of this Law;</w:t>
      </w:r>
    </w:p>
    <w:p w14:paraId="3AC1BC40" w14:textId="77777777" w:rsidR="00B9553F" w:rsidRDefault="00B9553F" w:rsidP="00C149CE">
      <w:pPr>
        <w:pStyle w:val="Indenta"/>
      </w:pPr>
      <w:r>
        <w:tab/>
        <w:t>(</w:t>
      </w:r>
      <w:r w:rsidRPr="00906161">
        <w:t>f)</w:t>
      </w:r>
      <w:r w:rsidRPr="00906161">
        <w:tab/>
        <w:t xml:space="preserve">to keep national </w:t>
      </w:r>
      <w:r>
        <w:t>information</w:t>
      </w:r>
      <w:r w:rsidRPr="00906161">
        <w:t xml:space="preserve"> on the assessment, rating and regulation of education and care services;</w:t>
      </w:r>
    </w:p>
    <w:p w14:paraId="31651561" w14:textId="0F5B7090" w:rsidR="00B9553F" w:rsidRDefault="00B9553F" w:rsidP="00C149CE">
      <w:pPr>
        <w:pStyle w:val="Indenta"/>
      </w:pPr>
      <w:r>
        <w:tab/>
      </w:r>
      <w:r w:rsidRPr="00FE6328">
        <w:t>(g)</w:t>
      </w:r>
      <w:r w:rsidRPr="00D57BB8">
        <w:tab/>
        <w:t>to establish and maintain national registers of approved providers and approved education and care services a</w:t>
      </w:r>
      <w:r>
        <w:t>nd to publish those registers;</w:t>
      </w:r>
    </w:p>
    <w:p w14:paraId="0DF1F10D" w14:textId="77777777" w:rsidR="00B9553F" w:rsidRDefault="00B9553F" w:rsidP="00C149CE">
      <w:pPr>
        <w:pStyle w:val="Indenta"/>
      </w:pPr>
      <w:r>
        <w:tab/>
      </w:r>
      <w:r w:rsidRPr="00975C37">
        <w:t>(</w:t>
      </w:r>
      <w:r>
        <w:t>h</w:t>
      </w:r>
      <w:r w:rsidRPr="00975C37">
        <w:t>)</w:t>
      </w:r>
      <w:r>
        <w:tab/>
        <w:t>to promote and foster continuous quality improvement by approved education and care services;</w:t>
      </w:r>
    </w:p>
    <w:p w14:paraId="15B925CA" w14:textId="77777777" w:rsidR="00B9553F" w:rsidRPr="00977DBB" w:rsidRDefault="00B9553F" w:rsidP="00C149CE">
      <w:pPr>
        <w:pStyle w:val="Indenta"/>
      </w:pPr>
      <w:r>
        <w:tab/>
      </w:r>
      <w:r w:rsidRPr="000B5B6A">
        <w:t>(</w:t>
      </w:r>
      <w:r>
        <w:t>i</w:t>
      </w:r>
      <w:r w:rsidRPr="000B5B6A">
        <w:t>)</w:t>
      </w:r>
      <w:r>
        <w:tab/>
        <w:t>to publish, monitor and review ratings of approved education and care services;</w:t>
      </w:r>
    </w:p>
    <w:p w14:paraId="7AEB7458" w14:textId="77777777" w:rsidR="00B9553F" w:rsidRPr="00AE6684" w:rsidRDefault="00B9553F" w:rsidP="00C149CE">
      <w:pPr>
        <w:pStyle w:val="Indenta"/>
      </w:pPr>
      <w:r>
        <w:tab/>
        <w:t>(j</w:t>
      </w:r>
      <w:r w:rsidRPr="000B5B6A">
        <w:t>)</w:t>
      </w:r>
      <w:r w:rsidRPr="00977DBB">
        <w:tab/>
      </w:r>
      <w:r>
        <w:t>to make determinations with respect to the highest level of rating for approved education and care services;</w:t>
      </w:r>
    </w:p>
    <w:p w14:paraId="35DB5C7D" w14:textId="77777777" w:rsidR="00B9553F" w:rsidRDefault="00B9553F" w:rsidP="00C149CE">
      <w:pPr>
        <w:pStyle w:val="Indenta"/>
      </w:pPr>
      <w:r>
        <w:tab/>
        <w:t>(k</w:t>
      </w:r>
      <w:r w:rsidRPr="00B3788B">
        <w:t>)</w:t>
      </w:r>
      <w:r>
        <w:tab/>
        <w:t>in conjunction with the Regulatory Authorities, to educate and inform education and care services and the community about the National Quality Framework;</w:t>
      </w:r>
    </w:p>
    <w:p w14:paraId="3B77FF74" w14:textId="5D76EB56" w:rsidR="00B9553F" w:rsidRDefault="00B9553F" w:rsidP="00C149CE">
      <w:pPr>
        <w:pStyle w:val="Indenta"/>
      </w:pPr>
      <w:r>
        <w:tab/>
      </w:r>
      <w:r w:rsidRPr="00FB526C">
        <w:t>(</w:t>
      </w:r>
      <w:r>
        <w:t>l</w:t>
      </w:r>
      <w:r w:rsidRPr="00FB526C">
        <w:t>)</w:t>
      </w:r>
      <w:r>
        <w:tab/>
        <w:t>to publish guides and resources</w:t>
      </w:r>
      <w:r w:rsidR="009A21D2">
        <w:t> — </w:t>
      </w:r>
    </w:p>
    <w:p w14:paraId="058FC908" w14:textId="5159CDE6" w:rsidR="00B9553F" w:rsidRDefault="00B9553F" w:rsidP="00C149CE">
      <w:pPr>
        <w:pStyle w:val="Indenti"/>
      </w:pPr>
      <w:r>
        <w:tab/>
      </w:r>
      <w:r w:rsidRPr="00977DBB">
        <w:t>(i)</w:t>
      </w:r>
      <w:r>
        <w:tab/>
        <w:t xml:space="preserve">to support </w:t>
      </w:r>
      <w:r w:rsidR="00474D3B">
        <w:t>parents, family members</w:t>
      </w:r>
      <w:r w:rsidR="00474D3B" w:rsidDel="00474D3B">
        <w:t xml:space="preserve"> </w:t>
      </w:r>
      <w:r>
        <w:t>and the community in understanding quality in relation to education and care services; and</w:t>
      </w:r>
    </w:p>
    <w:p w14:paraId="781FDABF" w14:textId="77777777" w:rsidR="00B9553F" w:rsidRDefault="00B9553F" w:rsidP="00C149CE">
      <w:pPr>
        <w:pStyle w:val="Indenti"/>
      </w:pPr>
      <w:r>
        <w:tab/>
      </w:r>
      <w:r w:rsidRPr="002F23C4">
        <w:t>(ii)</w:t>
      </w:r>
      <w:r>
        <w:tab/>
        <w:t>to support the education and care services sector in understanding the National Quality Framework;</w:t>
      </w:r>
    </w:p>
    <w:p w14:paraId="7917BCFB" w14:textId="77777777" w:rsidR="00B9553F" w:rsidRDefault="00B9553F" w:rsidP="00C149CE">
      <w:pPr>
        <w:pStyle w:val="Indenta"/>
      </w:pPr>
      <w:r>
        <w:tab/>
        <w:t>(m</w:t>
      </w:r>
      <w:r w:rsidRPr="002D7ED5">
        <w:t>)</w:t>
      </w:r>
      <w:r>
        <w:tab/>
        <w:t>to publish information about the implementation and administration of the National Quality Framework and its effect on developmental and educational outcomes for children;</w:t>
      </w:r>
    </w:p>
    <w:p w14:paraId="1EB9E318" w14:textId="77777777" w:rsidR="00B9553F" w:rsidRDefault="00B9553F" w:rsidP="00C149CE">
      <w:pPr>
        <w:pStyle w:val="Indenta"/>
      </w:pPr>
      <w:r>
        <w:tab/>
      </w:r>
      <w:r w:rsidRPr="002F23C4">
        <w:t>(n)</w:t>
      </w:r>
      <w:r>
        <w:tab/>
        <w:t>to publish practice notes and guidelines for the application of this Law;</w:t>
      </w:r>
    </w:p>
    <w:p w14:paraId="17E003A9" w14:textId="2C116429" w:rsidR="00B9553F" w:rsidRDefault="00B9553F" w:rsidP="00C149CE">
      <w:pPr>
        <w:pStyle w:val="Indenta"/>
      </w:pPr>
      <w:r>
        <w:tab/>
        <w:t>(o)</w:t>
      </w:r>
      <w:r w:rsidRPr="00D57BB8">
        <w:tab/>
        <w:t>to provide support and training for st</w:t>
      </w:r>
      <w:r>
        <w:t>aff of Regulatory Authorities;</w:t>
      </w:r>
    </w:p>
    <w:p w14:paraId="7F6852BA" w14:textId="77777777" w:rsidR="00B9553F" w:rsidRPr="00F8295B" w:rsidRDefault="00B9553F" w:rsidP="00C149CE">
      <w:pPr>
        <w:pStyle w:val="Indenta"/>
      </w:pPr>
      <w:r w:rsidRPr="00AE6684">
        <w:rPr>
          <w:i/>
        </w:rPr>
        <w:lastRenderedPageBreak/>
        <w:tab/>
      </w:r>
      <w:r w:rsidRPr="00F8295B">
        <w:t>(</w:t>
      </w:r>
      <w:r>
        <w:t>p</w:t>
      </w:r>
      <w:r w:rsidRPr="00F8295B">
        <w:t>)</w:t>
      </w:r>
      <w:r w:rsidRPr="00F8295B">
        <w:tab/>
        <w:t xml:space="preserve">to determine </w:t>
      </w:r>
      <w:r>
        <w:t>the qualifications required to be held by educators, including the assessment of equivalent qualifications;</w:t>
      </w:r>
      <w:r w:rsidRPr="00F8295B">
        <w:t xml:space="preserve"> </w:t>
      </w:r>
    </w:p>
    <w:p w14:paraId="603A9CE2" w14:textId="77777777" w:rsidR="00B9553F" w:rsidRDefault="00B9553F" w:rsidP="00C149CE">
      <w:pPr>
        <w:pStyle w:val="Indenta"/>
      </w:pPr>
      <w:r>
        <w:tab/>
        <w:t>(q</w:t>
      </w:r>
      <w:r w:rsidRPr="00B3788B">
        <w:t>)</w:t>
      </w:r>
      <w:r w:rsidRPr="002F30A6">
        <w:tab/>
        <w:t xml:space="preserve">any other function given to the National </w:t>
      </w:r>
      <w:r>
        <w:t>Authority</w:t>
      </w:r>
      <w:r w:rsidRPr="002F30A6">
        <w:t xml:space="preserve"> by or under this Law.</w:t>
      </w:r>
    </w:p>
    <w:p w14:paraId="43A178EC" w14:textId="77777777" w:rsidR="00B9553F" w:rsidRDefault="00B9553F" w:rsidP="00C149CE">
      <w:pPr>
        <w:pStyle w:val="Subsection"/>
      </w:pPr>
      <w:r>
        <w:tab/>
      </w:r>
      <w:r w:rsidRPr="00173F8D">
        <w:t>(2)</w:t>
      </w:r>
      <w:r>
        <w:tab/>
        <w:t>In carrying out its functions, the National Authority must ensure that the regulatory burden on education and care services is minimised as far as possible.</w:t>
      </w:r>
    </w:p>
    <w:p w14:paraId="24A8C203" w14:textId="77777777" w:rsidR="00B9553F" w:rsidRDefault="00B9553F" w:rsidP="00C149CE">
      <w:pPr>
        <w:pStyle w:val="Subsection"/>
      </w:pPr>
      <w:r>
        <w:tab/>
      </w:r>
      <w:r w:rsidRPr="002155AF">
        <w:t>(3)</w:t>
      </w:r>
      <w:r>
        <w:tab/>
        <w:t>In carrying out its functions, the National Authority must have regard to the objectives and guiding principles of the National Quality Framework.</w:t>
      </w:r>
    </w:p>
    <w:p w14:paraId="4F6FEFE8" w14:textId="741C4E0B" w:rsidR="00CD124D" w:rsidRDefault="00CD124D" w:rsidP="00CD124D">
      <w:pPr>
        <w:pStyle w:val="Footnotesection"/>
        <w:keepLines w:val="0"/>
      </w:pPr>
      <w:r>
        <w:tab/>
        <w:t>[Section 225 modified: No.</w:t>
      </w:r>
      <w:r w:rsidR="007648D1">
        <w:t> </w:t>
      </w:r>
      <w:r>
        <w:t>2 of 2026 (WA) s. 64.]</w:t>
      </w:r>
    </w:p>
    <w:p w14:paraId="7927C37B" w14:textId="4663BE5A" w:rsidR="00B9553F" w:rsidRPr="00C25BD7" w:rsidRDefault="00B9553F" w:rsidP="00C149CE">
      <w:pPr>
        <w:pStyle w:val="Heading5"/>
      </w:pPr>
      <w:bookmarkStart w:id="350" w:name="_Toc229660637"/>
      <w:r w:rsidRPr="009939C2">
        <w:rPr>
          <w:rStyle w:val="CharSectno"/>
        </w:rPr>
        <w:t>226</w:t>
      </w:r>
      <w:r>
        <w:tab/>
        <w:t>National Authority may advise and seek guidance of Ministerial Council</w:t>
      </w:r>
      <w:bookmarkEnd w:id="350"/>
    </w:p>
    <w:p w14:paraId="05833016" w14:textId="0E8D3E6E" w:rsidR="00B9553F" w:rsidRPr="00114444" w:rsidRDefault="006E29A1" w:rsidP="00F20BA1">
      <w:pPr>
        <w:pStyle w:val="Subsection"/>
      </w:pPr>
      <w:r>
        <w:tab/>
      </w:r>
      <w:r>
        <w:tab/>
      </w:r>
      <w:r w:rsidR="00B9553F">
        <w:t>The National Authority may provide advice to and seek the guidance of the Ministerial Council if the National Authority considers it necessary in carrying out its functions under this Law.</w:t>
      </w:r>
    </w:p>
    <w:p w14:paraId="14D86CC6" w14:textId="041BD14E" w:rsidR="00B9553F" w:rsidRPr="002F30A6" w:rsidRDefault="00B9553F" w:rsidP="00C149CE">
      <w:pPr>
        <w:pStyle w:val="Heading5"/>
      </w:pPr>
      <w:bookmarkStart w:id="351" w:name="_Toc229660638"/>
      <w:r w:rsidRPr="009939C2">
        <w:rPr>
          <w:rStyle w:val="CharSectno"/>
        </w:rPr>
        <w:t>227</w:t>
      </w:r>
      <w:r>
        <w:tab/>
        <w:t>P</w:t>
      </w:r>
      <w:r w:rsidRPr="002F30A6">
        <w:t xml:space="preserve">owers of National </w:t>
      </w:r>
      <w:r>
        <w:t>Authority</w:t>
      </w:r>
      <w:bookmarkEnd w:id="351"/>
    </w:p>
    <w:p w14:paraId="4DD1A4EC" w14:textId="4ACD86D9" w:rsidR="00B9553F" w:rsidRPr="002F30A6" w:rsidRDefault="00B9553F" w:rsidP="00C149CE">
      <w:pPr>
        <w:pStyle w:val="Subsection"/>
      </w:pPr>
      <w:r>
        <w:tab/>
      </w:r>
      <w:r w:rsidRPr="00975C37">
        <w:t>(1)</w:t>
      </w:r>
      <w:r>
        <w:tab/>
      </w:r>
      <w:r w:rsidRPr="002F30A6">
        <w:t xml:space="preserve">The National </w:t>
      </w:r>
      <w:r>
        <w:t>Authority</w:t>
      </w:r>
      <w:r w:rsidRPr="002F30A6">
        <w:t xml:space="preserve"> has all the powers of an individual and, in particular, may</w:t>
      </w:r>
      <w:r w:rsidR="009A21D2">
        <w:t> — </w:t>
      </w:r>
    </w:p>
    <w:p w14:paraId="7EB0C606" w14:textId="77777777" w:rsidR="00B9553F" w:rsidRPr="002F30A6" w:rsidRDefault="00B9553F" w:rsidP="00C149CE">
      <w:pPr>
        <w:pStyle w:val="Indenta"/>
      </w:pPr>
      <w:r>
        <w:tab/>
      </w:r>
      <w:r w:rsidRPr="008A3078">
        <w:t>(a)</w:t>
      </w:r>
      <w:r w:rsidRPr="002F30A6">
        <w:tab/>
        <w:t>enter into contracts; and</w:t>
      </w:r>
    </w:p>
    <w:p w14:paraId="5EA9E1A5" w14:textId="77777777" w:rsidR="00B9553F" w:rsidRDefault="00B9553F" w:rsidP="00C149CE">
      <w:pPr>
        <w:pStyle w:val="Indenta"/>
      </w:pPr>
      <w:r>
        <w:tab/>
      </w:r>
      <w:r w:rsidRPr="008A3078">
        <w:t>(b)</w:t>
      </w:r>
      <w:r w:rsidRPr="002F30A6">
        <w:tab/>
        <w:t>acquire, hold, dispose of, and deal with, real and personal property; and</w:t>
      </w:r>
    </w:p>
    <w:p w14:paraId="36424E62" w14:textId="77777777" w:rsidR="00B9553F" w:rsidRDefault="00B9553F" w:rsidP="00C149CE">
      <w:pPr>
        <w:pStyle w:val="Indenta"/>
      </w:pPr>
      <w:r>
        <w:tab/>
      </w:r>
      <w:r w:rsidRPr="00CD6E1C">
        <w:t>(c)</w:t>
      </w:r>
      <w:r>
        <w:tab/>
        <w:t>borrow and invest money; and</w:t>
      </w:r>
    </w:p>
    <w:p w14:paraId="28C5DE78" w14:textId="77777777" w:rsidR="00B9553F" w:rsidRDefault="00B9553F" w:rsidP="00C149CE">
      <w:pPr>
        <w:pStyle w:val="Indenta"/>
      </w:pPr>
      <w:r>
        <w:tab/>
      </w:r>
      <w:r w:rsidRPr="00CD6E1C">
        <w:t>(d)</w:t>
      </w:r>
      <w:r>
        <w:tab/>
        <w:t>develop and supply resources and consultancy services to the education and care sector on a commercial basis; and</w:t>
      </w:r>
    </w:p>
    <w:p w14:paraId="49F46567" w14:textId="77777777" w:rsidR="00B9553F" w:rsidRDefault="00B9553F" w:rsidP="00C149CE">
      <w:pPr>
        <w:pStyle w:val="Indenta"/>
      </w:pPr>
      <w:r>
        <w:tab/>
        <w:t>(e</w:t>
      </w:r>
      <w:r w:rsidRPr="00C179E6">
        <w:t>)</w:t>
      </w:r>
      <w:r w:rsidRPr="002F30A6">
        <w:tab/>
        <w:t xml:space="preserve">do anything necessary or convenient to be done in </w:t>
      </w:r>
      <w:r>
        <w:t>carrying out</w:t>
      </w:r>
      <w:r w:rsidRPr="002F30A6">
        <w:t xml:space="preserve"> its functions.</w:t>
      </w:r>
    </w:p>
    <w:p w14:paraId="3FE30905" w14:textId="06EB1FF7" w:rsidR="00B9553F" w:rsidRDefault="00B9553F" w:rsidP="00C149CE">
      <w:pPr>
        <w:pStyle w:val="Subsection"/>
      </w:pPr>
      <w:r>
        <w:lastRenderedPageBreak/>
        <w:tab/>
      </w:r>
      <w:r w:rsidRPr="00F03CE8">
        <w:t>(2)</w:t>
      </w:r>
      <w:r>
        <w:tab/>
        <w:t>Without limiting sub</w:t>
      </w:r>
      <w:r w:rsidR="00CD26D0">
        <w:t>section </w:t>
      </w:r>
      <w:r>
        <w:t>(1), the National Authority may</w:t>
      </w:r>
      <w:r w:rsidR="009A21D2">
        <w:t> — </w:t>
      </w:r>
    </w:p>
    <w:p w14:paraId="03DDCE2D" w14:textId="77777777" w:rsidR="00B9553F" w:rsidRDefault="00B9553F" w:rsidP="000A1A56">
      <w:pPr>
        <w:pStyle w:val="Indenta"/>
        <w:keepNext/>
      </w:pPr>
      <w:r>
        <w:tab/>
      </w:r>
      <w:r w:rsidRPr="00A46489">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14:paraId="6F3B4127" w14:textId="787804BF" w:rsidR="00B9553F" w:rsidRPr="005419F4" w:rsidRDefault="00CB1805" w:rsidP="00CB1805">
      <w:pPr>
        <w:pStyle w:val="PermNoteHeading"/>
      </w:pPr>
      <w:r>
        <w:rPr>
          <w:b/>
        </w:rPr>
        <w:tab/>
      </w:r>
      <w:r>
        <w:rPr>
          <w:b/>
        </w:rPr>
        <w:tab/>
        <w:t>Note</w:t>
      </w:r>
    </w:p>
    <w:p w14:paraId="4F3F66D5" w14:textId="04DA9D43" w:rsidR="00B9553F" w:rsidRPr="005419F4" w:rsidRDefault="000A1A56" w:rsidP="00CB1805">
      <w:pPr>
        <w:pStyle w:val="PermNoteText"/>
      </w:pPr>
      <w:r>
        <w:tab/>
      </w:r>
      <w:r>
        <w:tab/>
      </w:r>
      <w:r w:rsidR="00B9553F">
        <w:t xml:space="preserve">See </w:t>
      </w:r>
      <w:r w:rsidR="00CD26D0">
        <w:t>section </w:t>
      </w:r>
      <w:r w:rsidR="00B9553F">
        <w:t>270, which provides for the National Authority to publish information about approved providers.</w:t>
      </w:r>
    </w:p>
    <w:p w14:paraId="4E58E859" w14:textId="77777777" w:rsidR="00B9553F" w:rsidRDefault="00B9553F" w:rsidP="000A1A56">
      <w:pPr>
        <w:pStyle w:val="Indenta"/>
        <w:keepNext/>
      </w:pPr>
      <w:r>
        <w:tab/>
      </w:r>
      <w:r w:rsidRPr="00AE6684">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14:paraId="43D6788C" w14:textId="77777777" w:rsidR="00B9553F" w:rsidRDefault="00B9553F" w:rsidP="00C149CE">
      <w:pPr>
        <w:pStyle w:val="Indenta"/>
      </w:pPr>
      <w:r>
        <w:tab/>
        <w:t>(c</w:t>
      </w:r>
      <w:r w:rsidRPr="00977DBB">
        <w:t>)</w:t>
      </w:r>
      <w:r>
        <w:tab/>
        <w:t>collect, waive, reduce, defer and refund fees and enter into agreements in relation to fees in accordance with the national regulations; and</w:t>
      </w:r>
    </w:p>
    <w:p w14:paraId="15DB6103" w14:textId="77777777" w:rsidR="00B9553F" w:rsidRDefault="00B9553F" w:rsidP="00C149CE">
      <w:pPr>
        <w:pStyle w:val="Indenta"/>
      </w:pPr>
      <w:r>
        <w:tab/>
        <w:t>(d</w:t>
      </w:r>
      <w:r w:rsidRPr="00977DBB">
        <w:t>)</w:t>
      </w:r>
      <w:r>
        <w:tab/>
        <w:t>enter into agreements in relation to fees and funding with the Regulatory Authorities; and</w:t>
      </w:r>
    </w:p>
    <w:p w14:paraId="1C2574E0" w14:textId="77777777" w:rsidR="00B9553F" w:rsidRDefault="00B9553F" w:rsidP="00C149CE">
      <w:pPr>
        <w:pStyle w:val="Indenta"/>
      </w:pPr>
      <w:r>
        <w:tab/>
      </w:r>
      <w:r w:rsidRPr="00831058">
        <w:t>(e)</w:t>
      </w:r>
      <w:r>
        <w:tab/>
        <w:t>undertake research and evaluation activities for the purpose of its functions under this Law.</w:t>
      </w:r>
    </w:p>
    <w:p w14:paraId="64018579" w14:textId="69990961" w:rsidR="00B9553F" w:rsidRPr="00831058" w:rsidRDefault="00B9553F" w:rsidP="00C149CE">
      <w:pPr>
        <w:pStyle w:val="Heading5"/>
      </w:pPr>
      <w:bookmarkStart w:id="352" w:name="_Toc229660639"/>
      <w:r w:rsidRPr="009939C2">
        <w:rPr>
          <w:rStyle w:val="CharSectno"/>
        </w:rPr>
        <w:t>228</w:t>
      </w:r>
      <w:r>
        <w:tab/>
      </w:r>
      <w:r w:rsidRPr="002F30A6">
        <w:t>Co-operation with participating jurisdictions and Commonwealth</w:t>
      </w:r>
      <w:bookmarkEnd w:id="352"/>
    </w:p>
    <w:p w14:paraId="296A5377" w14:textId="42BFDFDD" w:rsidR="00B9553F" w:rsidRPr="002F30A6" w:rsidRDefault="00B9553F" w:rsidP="00C149CE">
      <w:pPr>
        <w:pStyle w:val="Subsection"/>
      </w:pPr>
      <w:r>
        <w:tab/>
      </w:r>
      <w:r w:rsidRPr="00173F8D">
        <w:t>(1)</w:t>
      </w:r>
      <w:r w:rsidRPr="002F30A6">
        <w:tab/>
        <w:t xml:space="preserve">The National </w:t>
      </w:r>
      <w:r>
        <w:t>Authority</w:t>
      </w:r>
      <w:r w:rsidRPr="002F30A6">
        <w:t xml:space="preserve"> may exercise any of its functions in co-operation with or with the assistance of a participating jurisdiction or the Commonwealth, including in co-operation with or with the assistance of any of the following</w:t>
      </w:r>
      <w:r w:rsidR="009A21D2">
        <w:t> — </w:t>
      </w:r>
    </w:p>
    <w:p w14:paraId="6F10D445" w14:textId="77777777" w:rsidR="00B9553F" w:rsidRPr="002F30A6" w:rsidRDefault="00B9553F" w:rsidP="00C149CE">
      <w:pPr>
        <w:pStyle w:val="Indenta"/>
      </w:pPr>
      <w:r>
        <w:tab/>
      </w:r>
      <w:r w:rsidRPr="00173F8D">
        <w:t>(a)</w:t>
      </w:r>
      <w:r w:rsidRPr="002F30A6">
        <w:tab/>
        <w:t>a government agency of a participating jurisdiction or of the Commonwealth;</w:t>
      </w:r>
      <w:r>
        <w:t xml:space="preserve"> or</w:t>
      </w:r>
    </w:p>
    <w:p w14:paraId="73AC4550" w14:textId="77777777" w:rsidR="00B9553F" w:rsidRDefault="00B9553F" w:rsidP="00C149CE">
      <w:pPr>
        <w:pStyle w:val="Indenta"/>
      </w:pPr>
      <w:r>
        <w:tab/>
        <w:t>(b</w:t>
      </w:r>
      <w:r w:rsidRPr="00173F8D">
        <w:t>)</w:t>
      </w:r>
      <w:r w:rsidRPr="002F30A6">
        <w:tab/>
        <w:t>an educational body or other body established by or under a law of a participating j</w:t>
      </w:r>
      <w:r>
        <w:t>urisdiction or the Commonwealth; or</w:t>
      </w:r>
    </w:p>
    <w:p w14:paraId="32EBFDC8" w14:textId="77777777" w:rsidR="00B9553F" w:rsidRPr="00F03CE8" w:rsidRDefault="00B9553F" w:rsidP="00C149CE">
      <w:pPr>
        <w:pStyle w:val="Indenta"/>
      </w:pPr>
      <w:r>
        <w:lastRenderedPageBreak/>
        <w:tab/>
      </w:r>
      <w:r w:rsidRPr="00F03CE8">
        <w:t>(c)</w:t>
      </w:r>
      <w:r>
        <w:tab/>
        <w:t>a prescribed body or body in a prescribed class of bodies.</w:t>
      </w:r>
    </w:p>
    <w:p w14:paraId="2273B4E7" w14:textId="3E709136" w:rsidR="00B9553F" w:rsidRPr="002F30A6" w:rsidRDefault="00B9553F" w:rsidP="00C149CE">
      <w:pPr>
        <w:pStyle w:val="Subsection"/>
      </w:pPr>
      <w:r>
        <w:tab/>
      </w:r>
      <w:r w:rsidRPr="00173F8D">
        <w:t>(2)</w:t>
      </w:r>
      <w:r w:rsidRPr="002F30A6">
        <w:tab/>
        <w:t xml:space="preserve">In particular, the National </w:t>
      </w:r>
      <w:r>
        <w:t>Authority may</w:t>
      </w:r>
      <w:r w:rsidR="009A21D2">
        <w:t> — </w:t>
      </w:r>
    </w:p>
    <w:p w14:paraId="4BEFD430" w14:textId="2CF0DBBE" w:rsidR="00B9553F" w:rsidRPr="002F30A6" w:rsidRDefault="00B9553F" w:rsidP="00C149CE">
      <w:pPr>
        <w:pStyle w:val="Indenta"/>
      </w:pPr>
      <w:r>
        <w:tab/>
      </w:r>
      <w:r w:rsidRPr="00173F8D">
        <w:t>(a)</w:t>
      </w:r>
      <w:r w:rsidRPr="002F30A6">
        <w:tab/>
        <w:t xml:space="preserve">ask </w:t>
      </w:r>
      <w:r>
        <w:t>a person or body</w:t>
      </w:r>
      <w:r w:rsidRPr="002F30A6">
        <w:t xml:space="preserve"> referred to in sub</w:t>
      </w:r>
      <w:r w:rsidR="00CD26D0">
        <w:t>section </w:t>
      </w:r>
      <w:r w:rsidRPr="002F30A6">
        <w:t xml:space="preserve">(1) for information that the </w:t>
      </w:r>
      <w:r>
        <w:t>Authority</w:t>
      </w:r>
      <w:r w:rsidRPr="002F30A6">
        <w:t xml:space="preserve"> requires to </w:t>
      </w:r>
      <w:r>
        <w:t>carry out</w:t>
      </w:r>
      <w:r w:rsidRPr="002F30A6">
        <w:t xml:space="preserve"> its functions under this Law; and</w:t>
      </w:r>
    </w:p>
    <w:p w14:paraId="4AAC2036" w14:textId="77777777" w:rsidR="00B9553F" w:rsidRPr="002F30A6" w:rsidRDefault="00B9553F" w:rsidP="00C149CE">
      <w:pPr>
        <w:pStyle w:val="Indenta"/>
      </w:pPr>
      <w:r>
        <w:tab/>
      </w:r>
      <w:r w:rsidRPr="00173F8D">
        <w:t>(b)</w:t>
      </w:r>
      <w:r w:rsidRPr="002F30A6">
        <w:tab/>
        <w:t xml:space="preserve">use the information to </w:t>
      </w:r>
      <w:r>
        <w:t>carry out</w:t>
      </w:r>
      <w:r w:rsidRPr="002F30A6">
        <w:t xml:space="preserve"> its functions under this Law.</w:t>
      </w:r>
    </w:p>
    <w:p w14:paraId="485C8B3D" w14:textId="1A3357F4" w:rsidR="00B9553F" w:rsidRDefault="00B9553F" w:rsidP="00C149CE">
      <w:pPr>
        <w:pStyle w:val="Subsection"/>
      </w:pPr>
      <w:r>
        <w:tab/>
      </w:r>
      <w:r w:rsidRPr="00A1324D">
        <w:t>(3)</w:t>
      </w:r>
      <w:r w:rsidRPr="00A1324D">
        <w:tab/>
        <w:t>A person or body referred to in sub</w:t>
      </w:r>
      <w:r w:rsidR="00CD26D0">
        <w:t>section </w:t>
      </w:r>
      <w:r w:rsidRPr="00A1324D">
        <w:t>(1) that receives a request for information from the National Authority is authorised to give the information to the National Authority.</w:t>
      </w:r>
    </w:p>
    <w:p w14:paraId="215671E9" w14:textId="6FC953FE" w:rsidR="00B9553F" w:rsidRDefault="00B9553F" w:rsidP="00C149CE">
      <w:pPr>
        <w:pStyle w:val="Heading5"/>
      </w:pPr>
      <w:bookmarkStart w:id="353" w:name="_Toc229660640"/>
      <w:r w:rsidRPr="009939C2">
        <w:rPr>
          <w:rStyle w:val="CharSectno"/>
        </w:rPr>
        <w:t>229</w:t>
      </w:r>
      <w:r>
        <w:tab/>
        <w:t>National audit functions</w:t>
      </w:r>
      <w:bookmarkEnd w:id="353"/>
    </w:p>
    <w:p w14:paraId="0C5CCDD1" w14:textId="5E563B85" w:rsidR="00B9553F" w:rsidRDefault="00B9553F" w:rsidP="00C149CE">
      <w:pPr>
        <w:pStyle w:val="Subsection"/>
      </w:pPr>
      <w:r>
        <w:tab/>
        <w:t>(1)</w:t>
      </w:r>
      <w:r>
        <w:tab/>
        <w:t>The National Authority is to undertake national audits of the administration of the National Quality Framework and</w:t>
      </w:r>
      <w:r w:rsidR="009A21D2">
        <w:t> — </w:t>
      </w:r>
    </w:p>
    <w:p w14:paraId="5F507A0E" w14:textId="77777777" w:rsidR="00B9553F" w:rsidRDefault="00B9553F" w:rsidP="00C149CE">
      <w:pPr>
        <w:pStyle w:val="Indenta"/>
      </w:pPr>
      <w:r>
        <w:tab/>
      </w:r>
      <w:r w:rsidRPr="00114444">
        <w:t>(a)</w:t>
      </w:r>
      <w:r>
        <w:tab/>
        <w:t>review the findings of the national audit processes; and</w:t>
      </w:r>
    </w:p>
    <w:p w14:paraId="2D674E98" w14:textId="77777777" w:rsidR="00B9553F" w:rsidRDefault="00B9553F" w:rsidP="00C149CE">
      <w:pPr>
        <w:pStyle w:val="Indenta"/>
      </w:pPr>
      <w:r>
        <w:tab/>
      </w:r>
      <w:r w:rsidRPr="00114444">
        <w:t>(b)</w:t>
      </w:r>
      <w:r>
        <w:tab/>
        <w:t xml:space="preserve">evaluate trends in the administration of the </w:t>
      </w:r>
      <w:r w:rsidRPr="002C14D8">
        <w:t>National Quality Framework</w:t>
      </w:r>
      <w:r>
        <w:t xml:space="preserve"> across participating jurisdictions; and</w:t>
      </w:r>
    </w:p>
    <w:p w14:paraId="6F3ED915" w14:textId="77777777" w:rsidR="00B9553F" w:rsidRDefault="00B9553F" w:rsidP="00C149CE">
      <w:pPr>
        <w:pStyle w:val="Indenta"/>
      </w:pPr>
      <w:r>
        <w:tab/>
      </w:r>
      <w:r w:rsidRPr="007B4324">
        <w:t>(c)</w:t>
      </w:r>
      <w:r>
        <w:tab/>
        <w:t>advise the Regulatory Authorities about the outcomes of the national audit processes and its evaluations; and</w:t>
      </w:r>
    </w:p>
    <w:p w14:paraId="591AFFDA" w14:textId="77777777" w:rsidR="00B9553F" w:rsidRDefault="00B9553F" w:rsidP="00C149CE">
      <w:pPr>
        <w:pStyle w:val="Indenta"/>
      </w:pPr>
      <w:r>
        <w:tab/>
      </w:r>
      <w:r w:rsidRPr="00876F82">
        <w:t>(d)</w:t>
      </w:r>
      <w:r>
        <w:tab/>
        <w:t>report to the Ministerial Council on the outcomes of the national audit and evaluation processes.</w:t>
      </w:r>
    </w:p>
    <w:p w14:paraId="7BD62688" w14:textId="77777777" w:rsidR="00B9553F" w:rsidRPr="007C683D" w:rsidRDefault="00B9553F" w:rsidP="00C149CE">
      <w:pPr>
        <w:pStyle w:val="Subsection"/>
      </w:pPr>
      <w:r>
        <w:tab/>
      </w:r>
      <w:r w:rsidRPr="007C683D">
        <w:t>(2)</w:t>
      </w:r>
      <w:r>
        <w:tab/>
        <w:t>The audits are to be undertaken at the intervals, and by the means, determined by the National Authority.</w:t>
      </w:r>
    </w:p>
    <w:p w14:paraId="61913587" w14:textId="743B53A6" w:rsidR="00B9553F" w:rsidRDefault="00965F41" w:rsidP="00213EBD">
      <w:pPr>
        <w:pStyle w:val="Heading3"/>
      </w:pPr>
      <w:bookmarkStart w:id="354" w:name="_Toc229656167"/>
      <w:bookmarkStart w:id="355" w:name="_Toc229660641"/>
      <w:r w:rsidRPr="00965F41">
        <w:rPr>
          <w:rStyle w:val="CharDivNo"/>
        </w:rPr>
        <w:lastRenderedPageBreak/>
        <w:t>Division 2</w:t>
      </w:r>
      <w:r w:rsidR="009A21D2">
        <w:t> — </w:t>
      </w:r>
      <w:r w:rsidR="00B9553F" w:rsidRPr="00701162">
        <w:rPr>
          <w:rStyle w:val="CharDivText"/>
        </w:rPr>
        <w:t>The Board of the National Authority</w:t>
      </w:r>
      <w:bookmarkEnd w:id="354"/>
      <w:bookmarkEnd w:id="355"/>
    </w:p>
    <w:p w14:paraId="1ABF5B48" w14:textId="4D66BF93" w:rsidR="00B9553F" w:rsidRPr="00EA3A5F" w:rsidRDefault="00C02967" w:rsidP="00965F41">
      <w:pPr>
        <w:pStyle w:val="Heading4"/>
      </w:pPr>
      <w:bookmarkStart w:id="356" w:name="_Toc229656168"/>
      <w:bookmarkStart w:id="357" w:name="_Toc229660642"/>
      <w:r>
        <w:t>Subdivision</w:t>
      </w:r>
      <w:r w:rsidR="00965F41" w:rsidRPr="00895128">
        <w:t xml:space="preserve"> 1</w:t>
      </w:r>
      <w:r w:rsidR="009A21D2">
        <w:t> — </w:t>
      </w:r>
      <w:r w:rsidR="00B9553F">
        <w:t>Establishment and responsibilities</w:t>
      </w:r>
      <w:bookmarkEnd w:id="356"/>
      <w:bookmarkEnd w:id="357"/>
    </w:p>
    <w:p w14:paraId="3A1D8776" w14:textId="5D85256B" w:rsidR="00B9553F" w:rsidRDefault="00B9553F" w:rsidP="00C149CE">
      <w:pPr>
        <w:pStyle w:val="Heading5"/>
      </w:pPr>
      <w:bookmarkStart w:id="358" w:name="_Toc229660643"/>
      <w:r w:rsidRPr="009939C2">
        <w:rPr>
          <w:rStyle w:val="CharSectno"/>
        </w:rPr>
        <w:t>230</w:t>
      </w:r>
      <w:r>
        <w:tab/>
        <w:t>National Authority Board</w:t>
      </w:r>
      <w:bookmarkEnd w:id="358"/>
    </w:p>
    <w:p w14:paraId="19E29D73" w14:textId="26256152" w:rsidR="00B9553F" w:rsidRDefault="00B9553F" w:rsidP="00F20BA1">
      <w:pPr>
        <w:pStyle w:val="Subsection"/>
      </w:pPr>
      <w:r>
        <w:tab/>
      </w:r>
      <w:r>
        <w:tab/>
        <w:t>The National Authority has a governing body known as the Australian Children</w:t>
      </w:r>
      <w:r w:rsidR="009A5983">
        <w:t>’</w:t>
      </w:r>
      <w:r>
        <w:t>s Education and Care Quality Authority Board.</w:t>
      </w:r>
    </w:p>
    <w:p w14:paraId="25BF079E" w14:textId="6AAC1F59" w:rsidR="00B9553F" w:rsidRDefault="00B9553F" w:rsidP="00C149CE">
      <w:pPr>
        <w:pStyle w:val="Heading5"/>
      </w:pPr>
      <w:bookmarkStart w:id="359" w:name="_Toc229660644"/>
      <w:r w:rsidRPr="009939C2">
        <w:rPr>
          <w:rStyle w:val="CharSectno"/>
        </w:rPr>
        <w:t>231</w:t>
      </w:r>
      <w:r>
        <w:tab/>
        <w:t>Responsibilities of Board</w:t>
      </w:r>
      <w:bookmarkEnd w:id="359"/>
    </w:p>
    <w:p w14:paraId="2C93ECC6" w14:textId="77777777" w:rsidR="00B9553F" w:rsidRDefault="00B9553F" w:rsidP="00C149CE">
      <w:pPr>
        <w:pStyle w:val="Subsection"/>
      </w:pPr>
      <w:r>
        <w:tab/>
      </w:r>
      <w:r w:rsidRPr="005D1B5B">
        <w:t>(1)</w:t>
      </w:r>
      <w:r>
        <w:tab/>
        <w:t>The affairs of the National Authority are to be controlled by the Board.</w:t>
      </w:r>
    </w:p>
    <w:p w14:paraId="41EF407F" w14:textId="77777777" w:rsidR="00B9553F" w:rsidRDefault="00B9553F" w:rsidP="00C149CE">
      <w:pPr>
        <w:pStyle w:val="Subsection"/>
      </w:pPr>
      <w:r>
        <w:tab/>
      </w:r>
      <w:r w:rsidRPr="00030D86">
        <w:t>(2)</w:t>
      </w:r>
      <w:r>
        <w:tab/>
        <w:t>The Board has all the powers and duties and all the functions of the National Authority.</w:t>
      </w:r>
    </w:p>
    <w:p w14:paraId="128A1671" w14:textId="77777777" w:rsidR="00B9553F" w:rsidRDefault="00B9553F" w:rsidP="00C149CE">
      <w:pPr>
        <w:pStyle w:val="Subsection"/>
      </w:pPr>
      <w:r>
        <w:tab/>
      </w:r>
      <w:r w:rsidRPr="00030D86">
        <w:t>(3)</w:t>
      </w:r>
      <w:r>
        <w:tab/>
        <w:t>All acts and things done in the name of, or on behalf of, the National Authority by or with the authority of the Board are taken to have been done by the National Authority.</w:t>
      </w:r>
    </w:p>
    <w:p w14:paraId="568B9968" w14:textId="77777777" w:rsidR="00B9553F" w:rsidRDefault="00B9553F" w:rsidP="00C149CE">
      <w:pPr>
        <w:pStyle w:val="Subsection"/>
      </w:pPr>
      <w:r>
        <w:tab/>
        <w:t>(4</w:t>
      </w:r>
      <w:r w:rsidRPr="006F0200">
        <w:t>)</w:t>
      </w:r>
      <w:r>
        <w:tab/>
        <w:t>The Board must ensure that the National Authority carries out its functions and duties and exercises its powers in a proper, effective and efficient way.</w:t>
      </w:r>
    </w:p>
    <w:p w14:paraId="44891900" w14:textId="77777777" w:rsidR="00B9553F" w:rsidRPr="005D1B5B" w:rsidRDefault="00B9553F" w:rsidP="00C149CE">
      <w:pPr>
        <w:pStyle w:val="Subsection"/>
      </w:pPr>
      <w:r>
        <w:tab/>
      </w:r>
      <w:r w:rsidRPr="005D1B5B">
        <w:t>(</w:t>
      </w:r>
      <w:r>
        <w:t>5</w:t>
      </w:r>
      <w:r w:rsidRPr="005D1B5B">
        <w:t>)</w:t>
      </w:r>
      <w:r>
        <w:tab/>
        <w:t>The Board has any other functions given to it under this Law.</w:t>
      </w:r>
    </w:p>
    <w:p w14:paraId="5A90F641" w14:textId="77777777" w:rsidR="00B9553F" w:rsidRDefault="00B9553F" w:rsidP="00C149CE">
      <w:pPr>
        <w:pStyle w:val="Subsection"/>
      </w:pPr>
      <w:r>
        <w:tab/>
        <w:t>(6</w:t>
      </w:r>
      <w:r w:rsidRPr="00F10CA6">
        <w:t>)</w:t>
      </w:r>
      <w:r>
        <w:tab/>
        <w:t>Any report to the Ministerial Council under this Law is to be made by or through the Board.</w:t>
      </w:r>
    </w:p>
    <w:p w14:paraId="064412FA" w14:textId="2F48ABAF" w:rsidR="00B9553F" w:rsidRDefault="00B9553F" w:rsidP="00C149CE">
      <w:pPr>
        <w:pStyle w:val="Subsection"/>
      </w:pPr>
      <w:r>
        <w:tab/>
        <w:t>(7</w:t>
      </w:r>
      <w:r w:rsidRPr="00F10CA6">
        <w:t>)</w:t>
      </w:r>
      <w:r>
        <w:tab/>
        <w:t xml:space="preserve">The Board must act in accordance with any directions given to the National Authority by the Ministerial Council under </w:t>
      </w:r>
      <w:r w:rsidR="00CD26D0">
        <w:t>section </w:t>
      </w:r>
      <w:r>
        <w:t>222.</w:t>
      </w:r>
    </w:p>
    <w:p w14:paraId="7C98C1DB" w14:textId="77777777" w:rsidR="00B9553F" w:rsidRDefault="00B9553F" w:rsidP="00C149CE">
      <w:pPr>
        <w:pStyle w:val="Subsection"/>
      </w:pPr>
      <w:r>
        <w:tab/>
      </w:r>
      <w:r w:rsidRPr="00876F82">
        <w:t>(</w:t>
      </w:r>
      <w:r>
        <w:t>8</w:t>
      </w:r>
      <w:r w:rsidRPr="00876F82">
        <w:t>)</w:t>
      </w:r>
      <w:r>
        <w:tab/>
        <w:t>The Board must work collaboratively with the Regulatory Authorities and the relevant Commonwealth Department to support and promote the National Quality Framework.</w:t>
      </w:r>
    </w:p>
    <w:p w14:paraId="0B51E1E0" w14:textId="64EA6FB5" w:rsidR="00B9553F" w:rsidRPr="00F10CA6" w:rsidRDefault="00B9553F" w:rsidP="00C149CE">
      <w:pPr>
        <w:pStyle w:val="Heading5"/>
      </w:pPr>
      <w:bookmarkStart w:id="360" w:name="_Toc229660645"/>
      <w:r w:rsidRPr="009939C2">
        <w:rPr>
          <w:rStyle w:val="CharSectno"/>
        </w:rPr>
        <w:lastRenderedPageBreak/>
        <w:t>232</w:t>
      </w:r>
      <w:r>
        <w:tab/>
        <w:t>Membership of Board</w:t>
      </w:r>
      <w:bookmarkEnd w:id="360"/>
    </w:p>
    <w:p w14:paraId="5F5316D4" w14:textId="77777777" w:rsidR="00B9553F" w:rsidRDefault="00B9553F" w:rsidP="00C149CE">
      <w:pPr>
        <w:pStyle w:val="Subsection"/>
      </w:pPr>
      <w:r>
        <w:tab/>
        <w:t>(1</w:t>
      </w:r>
      <w:r w:rsidRPr="006F0200">
        <w:t>)</w:t>
      </w:r>
      <w:r>
        <w:tab/>
        <w:t>The Board consists of up to 13 members appointed by consensus of the Ministerial Council.</w:t>
      </w:r>
    </w:p>
    <w:p w14:paraId="119FB5A9" w14:textId="77777777" w:rsidR="00B9553F" w:rsidRPr="00AA593C" w:rsidRDefault="00B9553F" w:rsidP="00C149CE">
      <w:pPr>
        <w:pStyle w:val="Subsection"/>
      </w:pPr>
      <w:r>
        <w:tab/>
      </w:r>
      <w:r w:rsidRPr="00AA593C">
        <w:t>(2)</w:t>
      </w:r>
      <w:r>
        <w:tab/>
        <w:t>The Ministerial Council must appoint by consensus one person to be the Chairperson of the Board.</w:t>
      </w:r>
    </w:p>
    <w:p w14:paraId="3708C46D" w14:textId="77777777" w:rsidR="00B9553F" w:rsidRDefault="00B9553F" w:rsidP="00C149CE">
      <w:pPr>
        <w:pStyle w:val="Subsection"/>
      </w:pPr>
      <w:r>
        <w:tab/>
        <w:t>(3</w:t>
      </w:r>
      <w:r w:rsidRPr="006F0200">
        <w:t>)</w:t>
      </w:r>
      <w:r>
        <w:tab/>
        <w:t>One member is to be appointed for each State and Territory from 2 persons nominated by each State or Territory Minister on the Ministerial Council.</w:t>
      </w:r>
    </w:p>
    <w:p w14:paraId="66644DA1" w14:textId="77777777" w:rsidR="00B9553F" w:rsidRDefault="00B9553F" w:rsidP="00C149CE">
      <w:pPr>
        <w:pStyle w:val="Subsection"/>
      </w:pPr>
      <w:r>
        <w:tab/>
      </w:r>
      <w:r w:rsidRPr="00531755">
        <w:t>(</w:t>
      </w:r>
      <w:r>
        <w:t>4</w:t>
      </w:r>
      <w:r w:rsidRPr="00531755">
        <w:t>)</w:t>
      </w:r>
      <w:r>
        <w:tab/>
        <w:t>The Commonwealth Minister may nominate up to 8 persons for appointment to the Board.</w:t>
      </w:r>
    </w:p>
    <w:p w14:paraId="310316FF" w14:textId="1D2F238F" w:rsidR="00B9553F" w:rsidRDefault="00B9553F" w:rsidP="00C149CE">
      <w:pPr>
        <w:pStyle w:val="Subsection"/>
      </w:pPr>
      <w:r>
        <w:tab/>
      </w:r>
      <w:r w:rsidRPr="007D4C88">
        <w:t>(</w:t>
      </w:r>
      <w:r>
        <w:t>5</w:t>
      </w:r>
      <w:r w:rsidRPr="007D4C88">
        <w:t>)</w:t>
      </w:r>
      <w:r>
        <w:tab/>
        <w:t>Four of the persons nominated under sub</w:t>
      </w:r>
      <w:r w:rsidR="00CD26D0">
        <w:t>section </w:t>
      </w:r>
      <w:r>
        <w:t>(4) must be appointed to the Board.</w:t>
      </w:r>
    </w:p>
    <w:p w14:paraId="5E95F1A0" w14:textId="5B737D12" w:rsidR="00B9553F" w:rsidRDefault="00B9553F" w:rsidP="00C149CE">
      <w:pPr>
        <w:pStyle w:val="Subsection"/>
      </w:pPr>
      <w:r>
        <w:tab/>
        <w:t>(6</w:t>
      </w:r>
      <w:r w:rsidRPr="003450F7">
        <w:t>)</w:t>
      </w:r>
      <w:r>
        <w:tab/>
        <w:t>The Ministerial Council must appoint by consensus one of the members referred to in sub</w:t>
      </w:r>
      <w:r w:rsidR="00CD26D0">
        <w:t>section </w:t>
      </w:r>
      <w:r>
        <w:t>(3) or (5) to be the Deputy Chairperson of the Board.</w:t>
      </w:r>
    </w:p>
    <w:p w14:paraId="396381C9" w14:textId="2C2A9870" w:rsidR="00B9553F" w:rsidRDefault="00B9553F" w:rsidP="00C149CE">
      <w:pPr>
        <w:pStyle w:val="Subsection"/>
      </w:pPr>
      <w:r>
        <w:tab/>
      </w:r>
      <w:r w:rsidRPr="005D1B5B">
        <w:t>(</w:t>
      </w:r>
      <w:r>
        <w:t>7</w:t>
      </w:r>
      <w:r w:rsidRPr="005D1B5B">
        <w:t>)</w:t>
      </w:r>
      <w:r>
        <w:tab/>
        <w:t>The members appointed to the Board must have professional skills and expertise in one or more of the following areas</w:t>
      </w:r>
      <w:r w:rsidR="009A21D2">
        <w:t> — </w:t>
      </w:r>
    </w:p>
    <w:p w14:paraId="3976BCC2" w14:textId="77777777" w:rsidR="00B9553F" w:rsidRDefault="00B9553F" w:rsidP="00C149CE">
      <w:pPr>
        <w:pStyle w:val="Indenta"/>
      </w:pPr>
      <w:r>
        <w:tab/>
      </w:r>
      <w:r w:rsidRPr="005D1B5B">
        <w:t>(a)</w:t>
      </w:r>
      <w:r>
        <w:tab/>
        <w:t xml:space="preserve">assessment of quality </w:t>
      </w:r>
      <w:r w:rsidRPr="00030D86">
        <w:t>in education and care services</w:t>
      </w:r>
      <w:r>
        <w:t xml:space="preserve"> or other relevant services;</w:t>
      </w:r>
    </w:p>
    <w:p w14:paraId="1B3435EC" w14:textId="77777777" w:rsidR="00B9553F" w:rsidRDefault="00B9553F" w:rsidP="00C149CE">
      <w:pPr>
        <w:pStyle w:val="Indenta"/>
      </w:pPr>
      <w:r>
        <w:tab/>
      </w:r>
      <w:r w:rsidRPr="005D1B5B">
        <w:t>(b)</w:t>
      </w:r>
      <w:r>
        <w:tab/>
        <w:t>early childhood development;</w:t>
      </w:r>
    </w:p>
    <w:p w14:paraId="3D05513D" w14:textId="77777777" w:rsidR="00B9553F" w:rsidRDefault="00B9553F" w:rsidP="00C149CE">
      <w:pPr>
        <w:pStyle w:val="Indenta"/>
      </w:pPr>
      <w:r>
        <w:tab/>
      </w:r>
      <w:r w:rsidRPr="005D1B5B">
        <w:t>(c)</w:t>
      </w:r>
      <w:r>
        <w:tab/>
        <w:t>labour market and workforce participation and development;</w:t>
      </w:r>
    </w:p>
    <w:p w14:paraId="100A54F9" w14:textId="77777777" w:rsidR="00B9553F" w:rsidRDefault="00B9553F" w:rsidP="00C149CE">
      <w:pPr>
        <w:pStyle w:val="Indenta"/>
      </w:pPr>
      <w:r>
        <w:tab/>
      </w:r>
      <w:r w:rsidRPr="005D1B5B">
        <w:t>(d)</w:t>
      </w:r>
      <w:r>
        <w:tab/>
        <w:t>best practice regulation;</w:t>
      </w:r>
    </w:p>
    <w:p w14:paraId="776A96B1" w14:textId="77777777" w:rsidR="00B9553F" w:rsidRDefault="00B9553F" w:rsidP="00C149CE">
      <w:pPr>
        <w:pStyle w:val="Indenta"/>
      </w:pPr>
      <w:r>
        <w:tab/>
      </w:r>
      <w:r w:rsidRPr="005D1B5B">
        <w:t>(e)</w:t>
      </w:r>
      <w:r>
        <w:tab/>
        <w:t>financial management and corporate governance;</w:t>
      </w:r>
    </w:p>
    <w:p w14:paraId="4F23F405" w14:textId="77777777" w:rsidR="00B9553F" w:rsidRDefault="00B9553F" w:rsidP="00C149CE">
      <w:pPr>
        <w:pStyle w:val="Indenta"/>
      </w:pPr>
      <w:r>
        <w:tab/>
      </w:r>
      <w:r w:rsidRPr="005D1B5B">
        <w:t>(f)</w:t>
      </w:r>
      <w:r>
        <w:tab/>
        <w:t>research, evaluation and performance;</w:t>
      </w:r>
    </w:p>
    <w:p w14:paraId="31553710" w14:textId="77777777" w:rsidR="00B9553F" w:rsidRDefault="00B9553F" w:rsidP="00C149CE">
      <w:pPr>
        <w:pStyle w:val="Indenta"/>
      </w:pPr>
      <w:r>
        <w:tab/>
      </w:r>
      <w:r w:rsidRPr="00C97F3F">
        <w:t>(g)</w:t>
      </w:r>
      <w:r>
        <w:tab/>
        <w:t>any other areas of skill determined by the Ministerial Council.</w:t>
      </w:r>
    </w:p>
    <w:p w14:paraId="2D2E3316" w14:textId="77777777" w:rsidR="00B9553F" w:rsidRPr="00216609" w:rsidRDefault="00B9553F" w:rsidP="00C149CE">
      <w:pPr>
        <w:pStyle w:val="Subsection"/>
      </w:pPr>
      <w:r>
        <w:tab/>
      </w:r>
      <w:r w:rsidRPr="00C97F3F">
        <w:t>(</w:t>
      </w:r>
      <w:r>
        <w:t>8</w:t>
      </w:r>
      <w:r w:rsidRPr="00C97F3F">
        <w:t>)</w:t>
      </w:r>
      <w:r>
        <w:tab/>
        <w:t>In appointing members of the Board, the Ministerial Council must have regard to the need for the Board to have an appropriate balance of skills and expertise among its members.</w:t>
      </w:r>
    </w:p>
    <w:p w14:paraId="606A9766" w14:textId="7AEE2025" w:rsidR="00B9553F" w:rsidRDefault="00C02967" w:rsidP="00965F41">
      <w:pPr>
        <w:pStyle w:val="Heading4"/>
      </w:pPr>
      <w:bookmarkStart w:id="361" w:name="_Toc229656172"/>
      <w:bookmarkStart w:id="362" w:name="_Toc229660646"/>
      <w:r>
        <w:lastRenderedPageBreak/>
        <w:t>Subdivision</w:t>
      </w:r>
      <w:r w:rsidR="00965F41" w:rsidRPr="00895128">
        <w:t xml:space="preserve"> 2</w:t>
      </w:r>
      <w:r w:rsidR="009A21D2">
        <w:t> — </w:t>
      </w:r>
      <w:r w:rsidR="00B9553F">
        <w:t>Members</w:t>
      </w:r>
      <w:bookmarkEnd w:id="361"/>
      <w:bookmarkEnd w:id="362"/>
    </w:p>
    <w:p w14:paraId="743F1E09" w14:textId="046AB71E" w:rsidR="00B9553F" w:rsidRDefault="00B9553F" w:rsidP="00C149CE">
      <w:pPr>
        <w:pStyle w:val="Heading5"/>
      </w:pPr>
      <w:bookmarkStart w:id="363" w:name="_Toc229660647"/>
      <w:r w:rsidRPr="009939C2">
        <w:rPr>
          <w:rStyle w:val="CharSectno"/>
        </w:rPr>
        <w:t>233</w:t>
      </w:r>
      <w:r>
        <w:tab/>
        <w:t>Terms of office of members</w:t>
      </w:r>
      <w:bookmarkEnd w:id="363"/>
    </w:p>
    <w:p w14:paraId="34703462" w14:textId="77777777" w:rsidR="00B9553F" w:rsidRDefault="00B9553F" w:rsidP="00C149CE">
      <w:pPr>
        <w:pStyle w:val="Subsection"/>
      </w:pPr>
      <w:r>
        <w:tab/>
      </w:r>
      <w:r w:rsidRPr="005A0240">
        <w:t>(1)</w:t>
      </w:r>
      <w:r>
        <w:tab/>
        <w:t>Subject to this Subdivision, members of the Board hold office on the terms and conditions determined by the Ministerial Council.</w:t>
      </w:r>
    </w:p>
    <w:p w14:paraId="4F9669D8" w14:textId="364C2688" w:rsidR="00B9553F" w:rsidRPr="005A0240" w:rsidRDefault="00B9553F" w:rsidP="00C149CE">
      <w:pPr>
        <w:pStyle w:val="Subsection"/>
      </w:pPr>
      <w:r>
        <w:tab/>
      </w:r>
      <w:r w:rsidRPr="005A0240">
        <w:t>(2</w:t>
      </w:r>
      <w:r w:rsidR="00BC0A2A">
        <w:t>)</w:t>
      </w:r>
      <w:r w:rsidR="00BC0A2A">
        <w:tab/>
      </w:r>
      <w:r>
        <w:t>Subject to this Subdivision, a member of the Board holds office for a period, being not more than 3 years, specified in the member</w:t>
      </w:r>
      <w:r w:rsidR="009A5983">
        <w:t>’</w:t>
      </w:r>
      <w:r>
        <w:t>s appointment.</w:t>
      </w:r>
    </w:p>
    <w:p w14:paraId="58675FEE" w14:textId="77777777" w:rsidR="00B9553F" w:rsidRDefault="00B9553F" w:rsidP="00C149CE">
      <w:pPr>
        <w:pStyle w:val="Subsection"/>
      </w:pPr>
      <w:r>
        <w:tab/>
      </w:r>
      <w:r w:rsidRPr="009424BB">
        <w:t>(3)</w:t>
      </w:r>
      <w:r>
        <w:tab/>
        <w:t>A member may be reappointed for a further period of not more than 3 years.</w:t>
      </w:r>
    </w:p>
    <w:p w14:paraId="10D80CD9" w14:textId="77777777" w:rsidR="00B9553F" w:rsidRDefault="00B9553F" w:rsidP="00C149CE">
      <w:pPr>
        <w:pStyle w:val="Subsection"/>
      </w:pPr>
      <w:r>
        <w:tab/>
      </w:r>
      <w:r w:rsidRPr="009424BB">
        <w:t>(4)</w:t>
      </w:r>
      <w:r>
        <w:tab/>
        <w:t>The maximum consecutive period of appointment of a member is 2 terms.</w:t>
      </w:r>
    </w:p>
    <w:p w14:paraId="4B719D13" w14:textId="4DA0E9FD" w:rsidR="00B9553F" w:rsidRDefault="00B9553F" w:rsidP="00C149CE">
      <w:pPr>
        <w:pStyle w:val="Heading5"/>
      </w:pPr>
      <w:bookmarkStart w:id="364" w:name="_Toc229660648"/>
      <w:r w:rsidRPr="009939C2">
        <w:rPr>
          <w:rStyle w:val="CharSectno"/>
        </w:rPr>
        <w:t>234</w:t>
      </w:r>
      <w:r>
        <w:tab/>
        <w:t>Remuneration</w:t>
      </w:r>
      <w:bookmarkEnd w:id="364"/>
    </w:p>
    <w:p w14:paraId="60A3BD3D" w14:textId="26ADFCA6" w:rsidR="00B9553F" w:rsidRDefault="006E29A1" w:rsidP="00F20BA1">
      <w:pPr>
        <w:pStyle w:val="Subsection"/>
      </w:pPr>
      <w:r>
        <w:tab/>
      </w:r>
      <w:r>
        <w:tab/>
      </w:r>
      <w:r w:rsidR="00B9553F">
        <w:t>The remuneration and allowances (if any) to be paid to members of the Board are to be determined from time to time by the Ministerial Council.</w:t>
      </w:r>
    </w:p>
    <w:p w14:paraId="7E4080DD" w14:textId="30D32F4E" w:rsidR="00B9553F" w:rsidRDefault="00B9553F" w:rsidP="00C149CE">
      <w:pPr>
        <w:pStyle w:val="Heading5"/>
      </w:pPr>
      <w:bookmarkStart w:id="365" w:name="_Toc229660649"/>
      <w:r w:rsidRPr="009939C2">
        <w:rPr>
          <w:rStyle w:val="CharSectno"/>
        </w:rPr>
        <w:t>235</w:t>
      </w:r>
      <w:r>
        <w:tab/>
        <w:t>Vacancy in the office of member</w:t>
      </w:r>
      <w:bookmarkEnd w:id="365"/>
    </w:p>
    <w:p w14:paraId="0B9C9A5F" w14:textId="075B1B33" w:rsidR="00B9553F" w:rsidRDefault="00B9553F" w:rsidP="00C149CE">
      <w:pPr>
        <w:pStyle w:val="Subsection"/>
      </w:pPr>
      <w:r>
        <w:tab/>
        <w:t>(1)</w:t>
      </w:r>
      <w:r>
        <w:tab/>
        <w:t>The office of a member of the Board becomes vacant if the member</w:t>
      </w:r>
      <w:r w:rsidR="009A21D2">
        <w:t> — </w:t>
      </w:r>
    </w:p>
    <w:p w14:paraId="11DADA33" w14:textId="77777777" w:rsidR="00B9553F" w:rsidRDefault="00B9553F" w:rsidP="00C149CE">
      <w:pPr>
        <w:pStyle w:val="Indenta"/>
      </w:pPr>
      <w:r>
        <w:tab/>
      </w:r>
      <w:r w:rsidRPr="009424BB">
        <w:t>(a)</w:t>
      </w:r>
      <w:r>
        <w:tab/>
        <w:t>completes a term of office; or</w:t>
      </w:r>
    </w:p>
    <w:p w14:paraId="13F18609" w14:textId="77777777" w:rsidR="00B9553F" w:rsidRDefault="00B9553F" w:rsidP="00C149CE">
      <w:pPr>
        <w:pStyle w:val="Indenta"/>
      </w:pPr>
      <w:r>
        <w:tab/>
      </w:r>
      <w:r w:rsidRPr="009424BB">
        <w:t>(b)</w:t>
      </w:r>
      <w:r>
        <w:tab/>
        <w:t>resigns the office by instrument addressed to the Chairperson of the Board; or</w:t>
      </w:r>
    </w:p>
    <w:p w14:paraId="33AFC0E4" w14:textId="77777777" w:rsidR="00B9553F" w:rsidRDefault="00B9553F" w:rsidP="00C149CE">
      <w:pPr>
        <w:pStyle w:val="Indenta"/>
      </w:pPr>
      <w:r>
        <w:tab/>
      </w:r>
      <w:r w:rsidRPr="009424BB">
        <w:t>(c)</w:t>
      </w:r>
      <w:r>
        <w:tab/>
        <w:t>is removed from office by the Ministerial Council under this section; or</w:t>
      </w:r>
    </w:p>
    <w:p w14:paraId="7887B873" w14:textId="77777777" w:rsidR="00B9553F" w:rsidRDefault="00B9553F" w:rsidP="00C149CE">
      <w:pPr>
        <w:pStyle w:val="Indenta"/>
      </w:pPr>
      <w:r>
        <w:tab/>
      </w:r>
      <w:r w:rsidRPr="00AA593C">
        <w:t>(d)</w:t>
      </w:r>
      <w:r>
        <w:tab/>
        <w:t xml:space="preserve">in the case of the Chairperson of the Board, </w:t>
      </w:r>
      <w:r w:rsidRPr="009424BB">
        <w:t xml:space="preserve">is absent, without leave first being granted by </w:t>
      </w:r>
      <w:r>
        <w:t>the Chairperson of the Ministerial Council</w:t>
      </w:r>
      <w:r w:rsidRPr="009424BB">
        <w:t xml:space="preserve">, from 3 or more consecutive meetings of the </w:t>
      </w:r>
      <w:r>
        <w:t>Board</w:t>
      </w:r>
      <w:r w:rsidRPr="009424BB">
        <w:t>; or</w:t>
      </w:r>
    </w:p>
    <w:p w14:paraId="09BC1AE0" w14:textId="77777777" w:rsidR="00B9553F" w:rsidRPr="00AA593C" w:rsidRDefault="00B9553F" w:rsidP="00C149CE">
      <w:pPr>
        <w:pStyle w:val="Indenta"/>
      </w:pPr>
      <w:r>
        <w:lastRenderedPageBreak/>
        <w:tab/>
      </w:r>
      <w:r w:rsidRPr="009424BB">
        <w:t>(</w:t>
      </w:r>
      <w:r>
        <w:t>e</w:t>
      </w:r>
      <w:r w:rsidRPr="009424BB">
        <w:t>)</w:t>
      </w:r>
      <w:r w:rsidRPr="009424BB">
        <w:tab/>
      </w:r>
      <w:r>
        <w:t xml:space="preserve">in the case of any other member, </w:t>
      </w:r>
      <w:r w:rsidRPr="009424BB">
        <w:t xml:space="preserve">is absent, without leave first being granted by </w:t>
      </w:r>
      <w:r>
        <w:t>the Chairperson of the Board</w:t>
      </w:r>
      <w:r w:rsidRPr="009424BB">
        <w:t xml:space="preserve">, from 3 or more consecutive meetings of the </w:t>
      </w:r>
      <w:r>
        <w:t>Board</w:t>
      </w:r>
      <w:r w:rsidRPr="009424BB">
        <w:t xml:space="preserve"> of which reasonable notice has been given to the member personally or by post; or</w:t>
      </w:r>
    </w:p>
    <w:p w14:paraId="105FCA09" w14:textId="77777777" w:rsidR="00B9553F" w:rsidRPr="009424BB" w:rsidRDefault="00B9553F" w:rsidP="00C149CE">
      <w:pPr>
        <w:pStyle w:val="Indenta"/>
      </w:pPr>
      <w:r>
        <w:tab/>
      </w:r>
      <w:r w:rsidRPr="00426B53">
        <w:t>(</w:t>
      </w:r>
      <w:r>
        <w:t>f</w:t>
      </w:r>
      <w:r w:rsidRPr="00426B53">
        <w:t>)</w:t>
      </w:r>
      <w:r w:rsidRPr="009424BB">
        <w:tab/>
        <w:t>dies.</w:t>
      </w:r>
    </w:p>
    <w:p w14:paraId="45D679C2" w14:textId="225A612C" w:rsidR="00B9553F" w:rsidRPr="009424BB" w:rsidRDefault="00B9553F" w:rsidP="00C149CE">
      <w:pPr>
        <w:pStyle w:val="Subsection"/>
      </w:pPr>
      <w:r>
        <w:tab/>
      </w:r>
      <w:r w:rsidRPr="00426B53">
        <w:t>(2)</w:t>
      </w:r>
      <w:r w:rsidRPr="009424BB">
        <w:tab/>
        <w:t xml:space="preserve">The Chairperson of the Ministerial Council may remove a member </w:t>
      </w:r>
      <w:r>
        <w:t xml:space="preserve">of the Board </w:t>
      </w:r>
      <w:r w:rsidRPr="009424BB">
        <w:t>from office if</w:t>
      </w:r>
      <w:r w:rsidR="009A21D2">
        <w:t> — </w:t>
      </w:r>
    </w:p>
    <w:p w14:paraId="5009F40C" w14:textId="77777777" w:rsidR="00B9553F" w:rsidRPr="009424BB" w:rsidRDefault="00B9553F" w:rsidP="00C149CE">
      <w:pPr>
        <w:pStyle w:val="Indenta"/>
      </w:pPr>
      <w:r>
        <w:tab/>
      </w:r>
      <w:r w:rsidRPr="00426B53">
        <w:t>(a)</w:t>
      </w:r>
      <w:r w:rsidRPr="009424BB">
        <w:tab/>
        <w:t>the member has been found guilty of an offence (whether in a participating jurisdiction or elsewhere) that, in the opinion of the Chairperson of the Ministerial Council, renders the member unfit to continue to hold the office of member; or</w:t>
      </w:r>
    </w:p>
    <w:p w14:paraId="28E451C5" w14:textId="771AA03D" w:rsidR="00B9553F" w:rsidRPr="009424BB" w:rsidRDefault="00B9553F" w:rsidP="00C149CE">
      <w:pPr>
        <w:pStyle w:val="Indenta"/>
      </w:pPr>
      <w:r>
        <w:tab/>
        <w:t>(b</w:t>
      </w:r>
      <w:r w:rsidRPr="009424BB">
        <w:t>)</w:t>
      </w:r>
      <w:r w:rsidRPr="009424BB">
        <w:tab/>
        <w:t>the member becomes bankrupt, applies to take the benefit of any law for the relief of bankrupt or insolvent debtors, compounds with the member</w:t>
      </w:r>
      <w:r w:rsidR="009A5983">
        <w:t>’</w:t>
      </w:r>
      <w:r w:rsidRPr="009424BB">
        <w:t>s creditors or makes an assignment of the member</w:t>
      </w:r>
      <w:r w:rsidR="009A5983">
        <w:t>’</w:t>
      </w:r>
      <w:r w:rsidRPr="009424BB">
        <w:t>s remuneration for their benefit; or</w:t>
      </w:r>
    </w:p>
    <w:p w14:paraId="5A21AB23" w14:textId="44C81516" w:rsidR="00B9553F" w:rsidRDefault="00B9553F" w:rsidP="00C149CE">
      <w:pPr>
        <w:pStyle w:val="Indenta"/>
      </w:pPr>
      <w:r>
        <w:tab/>
      </w:r>
      <w:r w:rsidRPr="00426B53">
        <w:t>(c)</w:t>
      </w:r>
      <w:r w:rsidRPr="009424BB">
        <w:tab/>
        <w:t xml:space="preserve">the </w:t>
      </w:r>
      <w:r>
        <w:t>Board</w:t>
      </w:r>
      <w:r w:rsidRPr="009424BB">
        <w:t xml:space="preserve"> recommends the removal of the member, on the basis that the member has engaged in misconduct or has failed</w:t>
      </w:r>
      <w:r>
        <w:t>,</w:t>
      </w:r>
      <w:r w:rsidRPr="009424BB">
        <w:t xml:space="preserve"> or is unable</w:t>
      </w:r>
      <w:r>
        <w:t>,</w:t>
      </w:r>
      <w:r w:rsidRPr="009424BB">
        <w:t xml:space="preserve"> to properly </w:t>
      </w:r>
      <w:r>
        <w:t>carry out</w:t>
      </w:r>
      <w:r w:rsidRPr="009424BB">
        <w:t xml:space="preserve"> the member</w:t>
      </w:r>
      <w:r w:rsidR="009A5983">
        <w:t>’</w:t>
      </w:r>
      <w:r w:rsidRPr="009424BB">
        <w:t>s functions as a member.</w:t>
      </w:r>
    </w:p>
    <w:p w14:paraId="58AF3CDF" w14:textId="77777777" w:rsidR="00B9553F" w:rsidRPr="009F4EDC" w:rsidRDefault="00B9553F" w:rsidP="00C149CE">
      <w:pPr>
        <w:pStyle w:val="Subsection"/>
      </w:pPr>
      <w:r>
        <w:tab/>
      </w:r>
      <w:r w:rsidRPr="009F4EDC">
        <w:t>(3)</w:t>
      </w:r>
      <w:r>
        <w:tab/>
        <w:t>The Chairperson of the Board may resign by written notice addressed to the Chairperson of the Ministerial Council.</w:t>
      </w:r>
    </w:p>
    <w:p w14:paraId="55BF2B13" w14:textId="77777777" w:rsidR="00B9553F" w:rsidRDefault="00B9553F" w:rsidP="00C149CE">
      <w:pPr>
        <w:pStyle w:val="Subsection"/>
      </w:pPr>
      <w:r>
        <w:tab/>
      </w:r>
      <w:r w:rsidRPr="00A46E5C">
        <w:t>(</w:t>
      </w:r>
      <w:r>
        <w:t>4</w:t>
      </w:r>
      <w:r w:rsidRPr="00A46E5C">
        <w:t>)</w:t>
      </w:r>
      <w:r>
        <w:tab/>
        <w:t>A resignation takes effect on the day that it is received by the Chairperson of the Board or the Chairperson of the Ministerial Council (as the case requires) or a later day specified in the notice of resignation.</w:t>
      </w:r>
    </w:p>
    <w:p w14:paraId="21E45F9B" w14:textId="78CB781D" w:rsidR="00B9553F" w:rsidRDefault="00B9553F" w:rsidP="00C149CE">
      <w:pPr>
        <w:pStyle w:val="Subsection"/>
      </w:pPr>
      <w:r>
        <w:tab/>
      </w:r>
      <w:r w:rsidRPr="00A41E7B">
        <w:t>(5</w:t>
      </w:r>
      <w:r w:rsidR="00BC0A2A">
        <w:t>)</w:t>
      </w:r>
      <w:r w:rsidR="00BC0A2A">
        <w:tab/>
      </w:r>
      <w:r>
        <w:t>If the office of a member of the Board becomes vacant, the Chairperson of the Board must notify the Chairperson of the Ministerial Council of the vacancy.</w:t>
      </w:r>
    </w:p>
    <w:p w14:paraId="51347FC5" w14:textId="77777777" w:rsidR="00B9553F" w:rsidRPr="00A41E7B" w:rsidRDefault="00B9553F" w:rsidP="00C149CE">
      <w:pPr>
        <w:pStyle w:val="Subsection"/>
      </w:pPr>
      <w:r>
        <w:lastRenderedPageBreak/>
        <w:tab/>
      </w:r>
      <w:r w:rsidRPr="002B6D09">
        <w:t>(6)</w:t>
      </w:r>
      <w:r>
        <w:tab/>
        <w:t>If the office of the Chairperson of the Board becomes vacant, the Deputy Chairperson of the Board must notify the Chairperson of the Ministerial Council of the vacancy.</w:t>
      </w:r>
    </w:p>
    <w:p w14:paraId="661686D3" w14:textId="62818F07" w:rsidR="00B9553F" w:rsidRDefault="00B9553F" w:rsidP="00C149CE">
      <w:pPr>
        <w:pStyle w:val="Heading5"/>
      </w:pPr>
      <w:bookmarkStart w:id="366" w:name="_Toc229660650"/>
      <w:r w:rsidRPr="009939C2">
        <w:rPr>
          <w:rStyle w:val="CharSectno"/>
        </w:rPr>
        <w:t>236</w:t>
      </w:r>
      <w:r>
        <w:tab/>
        <w:t>Acting positions</w:t>
      </w:r>
      <w:bookmarkEnd w:id="366"/>
    </w:p>
    <w:p w14:paraId="093F39D4" w14:textId="5FEFC760" w:rsidR="00B9553F" w:rsidRDefault="00B9553F" w:rsidP="00C149CE">
      <w:pPr>
        <w:pStyle w:val="Subsection"/>
      </w:pPr>
      <w:r>
        <w:tab/>
      </w:r>
      <w:r w:rsidRPr="00426B53">
        <w:t>(1)</w:t>
      </w:r>
      <w:r>
        <w:tab/>
        <w:t>The Deputy Chairperson of the Board is to act as the Chairperson of the Board</w:t>
      </w:r>
      <w:r w:rsidR="009A21D2">
        <w:t> — </w:t>
      </w:r>
    </w:p>
    <w:p w14:paraId="599A2014" w14:textId="77777777" w:rsidR="00B9553F" w:rsidRPr="00426B53" w:rsidRDefault="00B9553F" w:rsidP="00C149CE">
      <w:pPr>
        <w:pStyle w:val="Indenta"/>
      </w:pPr>
      <w:r>
        <w:tab/>
      </w:r>
      <w:r w:rsidRPr="00426B53">
        <w:t>(a)</w:t>
      </w:r>
      <w:r>
        <w:tab/>
        <w:t>during a vacancy in the office of Chairperson; or</w:t>
      </w:r>
    </w:p>
    <w:p w14:paraId="08CD8399" w14:textId="5142F61D" w:rsidR="00B9553F" w:rsidRDefault="00B9553F" w:rsidP="00C149CE">
      <w:pPr>
        <w:pStyle w:val="Indenta"/>
      </w:pPr>
      <w:r>
        <w:tab/>
      </w:r>
      <w:r w:rsidRPr="00426B53">
        <w:t>(b)</w:t>
      </w:r>
      <w:r>
        <w:tab/>
        <w:t>during any period that the Chairperson</w:t>
      </w:r>
      <w:r w:rsidR="009A21D2">
        <w:t> — </w:t>
      </w:r>
    </w:p>
    <w:p w14:paraId="4F3E4060" w14:textId="77777777" w:rsidR="00B9553F" w:rsidRDefault="00B9553F" w:rsidP="00C149CE">
      <w:pPr>
        <w:pStyle w:val="Indenti"/>
      </w:pPr>
      <w:r>
        <w:tab/>
      </w:r>
      <w:r w:rsidRPr="00426B53">
        <w:t>(i)</w:t>
      </w:r>
      <w:r>
        <w:tab/>
        <w:t>is absent from duty; or</w:t>
      </w:r>
    </w:p>
    <w:p w14:paraId="22387AC5" w14:textId="77777777" w:rsidR="00B9553F" w:rsidRDefault="00B9553F" w:rsidP="00C149CE">
      <w:pPr>
        <w:pStyle w:val="Indenti"/>
      </w:pPr>
      <w:r>
        <w:tab/>
      </w:r>
      <w:r w:rsidRPr="00426B53">
        <w:t>(ii)</w:t>
      </w:r>
      <w:r>
        <w:tab/>
        <w:t>is, for any reason, unable to carry out the duties of that office.</w:t>
      </w:r>
    </w:p>
    <w:p w14:paraId="2BCB7DFB" w14:textId="48E2B769" w:rsidR="00B9553F" w:rsidRPr="00BC193E" w:rsidRDefault="00B9553F" w:rsidP="00C149CE">
      <w:pPr>
        <w:pStyle w:val="Subsection"/>
      </w:pPr>
      <w:r>
        <w:tab/>
      </w:r>
      <w:r w:rsidRPr="00AB3975">
        <w:t>(2)</w:t>
      </w:r>
      <w:r>
        <w:tab/>
      </w:r>
      <w:r w:rsidRPr="00BC193E">
        <w:t xml:space="preserve">While the </w:t>
      </w:r>
      <w:r>
        <w:t xml:space="preserve">Deputy Chairperson of the Board </w:t>
      </w:r>
      <w:r w:rsidRPr="00BC193E">
        <w:t>is acting in the office</w:t>
      </w:r>
      <w:r>
        <w:t xml:space="preserve"> of Chairperson</w:t>
      </w:r>
      <w:r w:rsidR="009A21D2">
        <w:t> — </w:t>
      </w:r>
    </w:p>
    <w:p w14:paraId="38ACC161" w14:textId="77777777" w:rsidR="00B9553F" w:rsidRPr="00061A56" w:rsidRDefault="00B9553F" w:rsidP="00C149CE">
      <w:pPr>
        <w:pStyle w:val="Indenta"/>
      </w:pPr>
      <w:r>
        <w:tab/>
      </w:r>
      <w:r w:rsidRPr="00AB3975">
        <w:t>(a)</w:t>
      </w:r>
      <w:r w:rsidRPr="00061A56">
        <w:tab/>
      </w:r>
      <w:r>
        <w:t>he or she</w:t>
      </w:r>
      <w:r w:rsidRPr="00061A56">
        <w:t xml:space="preserve"> has all the powers and functions of the </w:t>
      </w:r>
      <w:r>
        <w:t>Chairperson</w:t>
      </w:r>
      <w:r w:rsidRPr="00061A56">
        <w:t>; and</w:t>
      </w:r>
    </w:p>
    <w:p w14:paraId="56836CBF" w14:textId="77777777" w:rsidR="00B9553F" w:rsidRDefault="00B9553F" w:rsidP="00C149CE">
      <w:pPr>
        <w:pStyle w:val="Indenta"/>
      </w:pPr>
      <w:r>
        <w:tab/>
      </w:r>
      <w:r w:rsidRPr="00AB3975">
        <w:t>(b)</w:t>
      </w:r>
      <w:r w:rsidRPr="00061A56">
        <w:tab/>
        <w:t xml:space="preserve">this Law and other laws apply to the </w:t>
      </w:r>
      <w:r>
        <w:t>Deputy Chairperson as if he or she</w:t>
      </w:r>
      <w:r w:rsidRPr="00061A56">
        <w:t xml:space="preserve"> were </w:t>
      </w:r>
      <w:r>
        <w:t>Chairperson</w:t>
      </w:r>
      <w:r w:rsidRPr="00061A56">
        <w:t>.</w:t>
      </w:r>
    </w:p>
    <w:p w14:paraId="0AEFB24F" w14:textId="77777777" w:rsidR="00B9553F" w:rsidRDefault="00B9553F" w:rsidP="00C149CE">
      <w:pPr>
        <w:pStyle w:val="Subsection"/>
      </w:pPr>
      <w:r>
        <w:tab/>
      </w:r>
      <w:r w:rsidRPr="00AB3975">
        <w:t>(3)</w:t>
      </w:r>
      <w:r w:rsidRPr="00BC193E">
        <w:tab/>
        <w:t xml:space="preserve">Anything done by or in relation to </w:t>
      </w:r>
      <w:r>
        <w:t>the Deputy Chairperson</w:t>
      </w:r>
      <w:r w:rsidRPr="00BC193E">
        <w:t xml:space="preserve"> </w:t>
      </w:r>
      <w:r>
        <w:t xml:space="preserve">when </w:t>
      </w:r>
      <w:r w:rsidRPr="00BC193E">
        <w:t xml:space="preserve">purporting to act in the office </w:t>
      </w:r>
      <w:r>
        <w:t xml:space="preserve">of Chairperson </w:t>
      </w:r>
      <w:r w:rsidRPr="00BC193E">
        <w:t>is not invalid merely because</w:t>
      </w:r>
      <w:r>
        <w:t xml:space="preserve"> </w:t>
      </w:r>
      <w:r w:rsidRPr="00061A56">
        <w:tab/>
        <w:t xml:space="preserve">the occasion for the </w:t>
      </w:r>
      <w:r>
        <w:t>Deputy Chairperson</w:t>
      </w:r>
      <w:r w:rsidRPr="00061A56">
        <w:t xml:space="preserve"> to act had not arisen or had ceased.</w:t>
      </w:r>
    </w:p>
    <w:p w14:paraId="289828CA" w14:textId="59AC643D" w:rsidR="00B9553F" w:rsidRDefault="00B9553F" w:rsidP="00C149CE">
      <w:pPr>
        <w:pStyle w:val="Subsection"/>
      </w:pPr>
      <w:r>
        <w:tab/>
      </w:r>
      <w:r w:rsidRPr="00AB3975">
        <w:t>(4)</w:t>
      </w:r>
      <w:r>
        <w:tab/>
        <w:t>The Ministerial Council may, by consensus, appoint a member of the Board to be the Deputy Chairperson of the Board</w:t>
      </w:r>
      <w:r w:rsidR="009A21D2">
        <w:t> — </w:t>
      </w:r>
    </w:p>
    <w:p w14:paraId="706187AD" w14:textId="77777777" w:rsidR="00B9553F" w:rsidRPr="00426B53" w:rsidRDefault="00B9553F" w:rsidP="00C149CE">
      <w:pPr>
        <w:pStyle w:val="Indenta"/>
      </w:pPr>
      <w:r>
        <w:tab/>
      </w:r>
      <w:r w:rsidRPr="00AB3975">
        <w:t>(a)</w:t>
      </w:r>
      <w:r>
        <w:tab/>
        <w:t>during a vacancy in the office of Deputy Chairperson; or</w:t>
      </w:r>
    </w:p>
    <w:p w14:paraId="689EDDD3" w14:textId="0359543B" w:rsidR="00B9553F" w:rsidRDefault="00B9553F" w:rsidP="00C149CE">
      <w:pPr>
        <w:pStyle w:val="Indenta"/>
      </w:pPr>
      <w:r>
        <w:tab/>
      </w:r>
      <w:r w:rsidRPr="00426B53">
        <w:t>(b)</w:t>
      </w:r>
      <w:r>
        <w:tab/>
        <w:t>during any period that the Deputy Chairperson</w:t>
      </w:r>
      <w:r w:rsidR="009A21D2">
        <w:t> — </w:t>
      </w:r>
    </w:p>
    <w:p w14:paraId="31B0C9BC" w14:textId="77777777" w:rsidR="00B9553F" w:rsidRPr="00AB7E8D" w:rsidRDefault="00B9553F" w:rsidP="00C149CE">
      <w:pPr>
        <w:pStyle w:val="Indenti"/>
      </w:pPr>
      <w:r>
        <w:tab/>
      </w:r>
      <w:r w:rsidRPr="00A46E5C">
        <w:t>(i)</w:t>
      </w:r>
      <w:r>
        <w:tab/>
        <w:t>is acting as the Chairperson; or</w:t>
      </w:r>
    </w:p>
    <w:p w14:paraId="66380238" w14:textId="77777777" w:rsidR="00B9553F" w:rsidRDefault="00B9553F" w:rsidP="00C149CE">
      <w:pPr>
        <w:pStyle w:val="Indenti"/>
      </w:pPr>
      <w:r>
        <w:tab/>
      </w:r>
      <w:r w:rsidRPr="00A46E5C">
        <w:t>(ii)</w:t>
      </w:r>
      <w:r>
        <w:tab/>
        <w:t>is absent from duty; or</w:t>
      </w:r>
    </w:p>
    <w:p w14:paraId="0DB9FEC8" w14:textId="77777777" w:rsidR="00B9553F" w:rsidRDefault="00B9553F" w:rsidP="00C149CE">
      <w:pPr>
        <w:pStyle w:val="Indenti"/>
      </w:pPr>
      <w:r>
        <w:tab/>
      </w:r>
      <w:r w:rsidRPr="00426B53">
        <w:t>(ii</w:t>
      </w:r>
      <w:r>
        <w:t>i</w:t>
      </w:r>
      <w:r w:rsidRPr="00426B53">
        <w:t>)</w:t>
      </w:r>
      <w:r>
        <w:tab/>
        <w:t>is, for any reason, unable to carry out the duties of that office.</w:t>
      </w:r>
    </w:p>
    <w:p w14:paraId="336FE95E" w14:textId="77777777" w:rsidR="00B9553F" w:rsidRPr="00F96841" w:rsidRDefault="00B9553F" w:rsidP="00C149CE">
      <w:pPr>
        <w:pStyle w:val="Subsection"/>
      </w:pPr>
      <w:r>
        <w:lastRenderedPageBreak/>
        <w:tab/>
      </w:r>
      <w:r w:rsidRPr="00814CA9">
        <w:t>(5)</w:t>
      </w:r>
      <w:r>
        <w:tab/>
        <w:t xml:space="preserve">A person nominated by a Minister on the Ministerial Council may, with the approval of the Chairperson of the </w:t>
      </w:r>
      <w:r w:rsidRPr="009F4EDC">
        <w:t>Board</w:t>
      </w:r>
      <w:r>
        <w:t>, act as a member of the Board in the place of the member appointed on the nomination of that Minister if that member is unable to attend a meeting of the Board.</w:t>
      </w:r>
    </w:p>
    <w:p w14:paraId="67588327" w14:textId="59EAAC17" w:rsidR="00B9553F" w:rsidRDefault="00B9553F" w:rsidP="00C149CE">
      <w:pPr>
        <w:pStyle w:val="Heading5"/>
      </w:pPr>
      <w:bookmarkStart w:id="367" w:name="_Toc229660651"/>
      <w:r w:rsidRPr="009939C2">
        <w:rPr>
          <w:rStyle w:val="CharSectno"/>
        </w:rPr>
        <w:t>237</w:t>
      </w:r>
      <w:r>
        <w:tab/>
        <w:t>Leave of absence</w:t>
      </w:r>
      <w:bookmarkEnd w:id="367"/>
    </w:p>
    <w:p w14:paraId="49AC5E5C" w14:textId="77777777" w:rsidR="00B9553F" w:rsidRDefault="00B9553F" w:rsidP="00C149CE">
      <w:pPr>
        <w:pStyle w:val="Subsection"/>
      </w:pPr>
      <w:r>
        <w:tab/>
      </w:r>
      <w:r w:rsidRPr="00E27A03">
        <w:t>(1)</w:t>
      </w:r>
      <w:r>
        <w:tab/>
        <w:t>The Chairperson of the Ministerial Council may grant the Chairperson of the Board a leave of absence on the terms and conditions determined by the Chairperson of the Ministerial Council.</w:t>
      </w:r>
    </w:p>
    <w:p w14:paraId="74ACDE8A" w14:textId="77777777" w:rsidR="00B9553F" w:rsidRDefault="00B9553F" w:rsidP="00C149CE">
      <w:pPr>
        <w:pStyle w:val="Subsection"/>
      </w:pPr>
      <w:r>
        <w:tab/>
      </w:r>
      <w:r w:rsidRPr="00E27A03">
        <w:t>(2)</w:t>
      </w:r>
      <w:r>
        <w:tab/>
        <w:t>The Chairperson of the Board may grant leave of absence to any other member of the Board on the terms and conditions determined by the Chairperson of the Board.</w:t>
      </w:r>
    </w:p>
    <w:p w14:paraId="26E23C49" w14:textId="77777777" w:rsidR="00B9553F" w:rsidRDefault="00B9553F" w:rsidP="00C149CE">
      <w:pPr>
        <w:pStyle w:val="Subsection"/>
      </w:pPr>
      <w:r>
        <w:tab/>
      </w:r>
      <w:r w:rsidRPr="00E27A03">
        <w:t>(3)</w:t>
      </w:r>
      <w:r>
        <w:tab/>
        <w:t>The Chairperson of the Board must notify the Chairperson of the Ministerial Council if the Chairperson of the Board grants to a member a leave of absence of more than 6 months.</w:t>
      </w:r>
    </w:p>
    <w:p w14:paraId="502F8294" w14:textId="77777777" w:rsidR="00B9553F" w:rsidRPr="00216609" w:rsidRDefault="00B9553F" w:rsidP="00C149CE">
      <w:pPr>
        <w:pStyle w:val="Subsection"/>
      </w:pPr>
      <w:r>
        <w:tab/>
      </w:r>
      <w:r w:rsidRPr="003B6CDE">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14:paraId="49B13B3C" w14:textId="73045533" w:rsidR="00B9553F" w:rsidRPr="00EF612A" w:rsidRDefault="00B9553F" w:rsidP="00C149CE">
      <w:pPr>
        <w:pStyle w:val="Heading5"/>
      </w:pPr>
      <w:bookmarkStart w:id="368" w:name="_Toc229660652"/>
      <w:r w:rsidRPr="009939C2">
        <w:rPr>
          <w:rStyle w:val="CharSectno"/>
        </w:rPr>
        <w:t>238</w:t>
      </w:r>
      <w:r>
        <w:tab/>
      </w:r>
      <w:r w:rsidRPr="00EF612A">
        <w:t>Disclosure of conflict of interest</w:t>
      </w:r>
      <w:bookmarkEnd w:id="368"/>
    </w:p>
    <w:p w14:paraId="2F3A53F9" w14:textId="65F06371" w:rsidR="00B9553F" w:rsidRPr="00EF612A" w:rsidRDefault="00B9553F" w:rsidP="00C149CE">
      <w:pPr>
        <w:pStyle w:val="Subsection"/>
      </w:pPr>
      <w:r>
        <w:tab/>
      </w:r>
      <w:r w:rsidRPr="00EF612A">
        <w:t>(1)</w:t>
      </w:r>
      <w:r w:rsidRPr="00EF612A">
        <w:tab/>
        <w:t>If</w:t>
      </w:r>
      <w:r w:rsidR="009A21D2">
        <w:t> — </w:t>
      </w:r>
    </w:p>
    <w:p w14:paraId="6BB455DD" w14:textId="77777777" w:rsidR="00B9553F" w:rsidRPr="00EF612A" w:rsidRDefault="00B9553F" w:rsidP="00C149CE">
      <w:pPr>
        <w:pStyle w:val="Indenta"/>
      </w:pPr>
      <w:r>
        <w:tab/>
      </w:r>
      <w:r w:rsidRPr="00EF612A">
        <w:t>(a)</w:t>
      </w:r>
      <w:r w:rsidRPr="00EF612A">
        <w:tab/>
        <w:t xml:space="preserve">a member </w:t>
      </w:r>
      <w:r>
        <w:t xml:space="preserve">of the Board </w:t>
      </w:r>
      <w:r w:rsidRPr="00EF612A">
        <w:t xml:space="preserve">has a direct or indirect pecuniary or other interest in a matter being considered or about to be considered at a meeting of the </w:t>
      </w:r>
      <w:r>
        <w:t>Board</w:t>
      </w:r>
      <w:r w:rsidRPr="00EF612A">
        <w:t>; and</w:t>
      </w:r>
    </w:p>
    <w:p w14:paraId="004EFA66" w14:textId="442B9578" w:rsidR="00B9553F" w:rsidRPr="00EF612A" w:rsidRDefault="00B9553F" w:rsidP="00C149CE">
      <w:pPr>
        <w:pStyle w:val="Indenta"/>
      </w:pPr>
      <w:r>
        <w:tab/>
      </w:r>
      <w:r w:rsidRPr="00EF612A">
        <w:t>(b)</w:t>
      </w:r>
      <w:r w:rsidRPr="00EF612A">
        <w:tab/>
        <w:t>the interest appears to raise a conflict with the proper performance of the member</w:t>
      </w:r>
      <w:r w:rsidR="009A5983">
        <w:t>’</w:t>
      </w:r>
      <w:r w:rsidRPr="00EF612A">
        <w:t>s duties in relation to the consideration of the matter</w:t>
      </w:r>
      <w:r w:rsidR="009A21D2">
        <w:t> — </w:t>
      </w:r>
    </w:p>
    <w:p w14:paraId="70E8B8F3" w14:textId="70889D4C" w:rsidR="00B9553F" w:rsidRPr="00EF612A" w:rsidRDefault="006E29A1" w:rsidP="00F20BA1">
      <w:pPr>
        <w:pStyle w:val="Subsection"/>
      </w:pPr>
      <w:r>
        <w:lastRenderedPageBreak/>
        <w:tab/>
      </w:r>
      <w:r>
        <w:tab/>
      </w:r>
      <w:r w:rsidR="00B9553F" w:rsidRPr="00EF612A">
        <w:t>the member must, as soon as possible after the relevant facts have come to the member</w:t>
      </w:r>
      <w:r w:rsidR="009A5983">
        <w:t>’</w:t>
      </w:r>
      <w:r w:rsidR="00B9553F" w:rsidRPr="00EF612A">
        <w:t>s knowledge, disclose the nature of the interest at a</w:t>
      </w:r>
      <w:r w:rsidR="00B9553F">
        <w:t xml:space="preserve"> meeting of the Board</w:t>
      </w:r>
      <w:r w:rsidR="00B9553F" w:rsidRPr="00EF612A">
        <w:t>.</w:t>
      </w:r>
    </w:p>
    <w:p w14:paraId="2B0C2E54" w14:textId="136DF12E" w:rsidR="00B9553F" w:rsidRPr="00EF612A" w:rsidRDefault="00B9553F" w:rsidP="00C149CE">
      <w:pPr>
        <w:pStyle w:val="Subsection"/>
      </w:pPr>
      <w:r>
        <w:tab/>
      </w:r>
      <w:r w:rsidRPr="00EF612A">
        <w:t>(2)</w:t>
      </w:r>
      <w:r w:rsidRPr="00EF612A">
        <w:tab/>
        <w:t xml:space="preserve">Particulars of any disclosure made under </w:t>
      </w:r>
      <w:r>
        <w:t>sub</w:t>
      </w:r>
      <w:r w:rsidR="00CD26D0">
        <w:t>section </w:t>
      </w:r>
      <w:r>
        <w:t xml:space="preserve">(1) </w:t>
      </w:r>
      <w:r w:rsidRPr="00EF612A">
        <w:t xml:space="preserve">must be recorded by the </w:t>
      </w:r>
      <w:r>
        <w:t>Board</w:t>
      </w:r>
      <w:r w:rsidRPr="00EF612A">
        <w:t>.</w:t>
      </w:r>
    </w:p>
    <w:p w14:paraId="0D5A0B89" w14:textId="6797ECF3" w:rsidR="00B9553F" w:rsidRPr="00EF612A" w:rsidRDefault="00B9553F" w:rsidP="00C149CE">
      <w:pPr>
        <w:pStyle w:val="Subsection"/>
      </w:pPr>
      <w:r>
        <w:tab/>
      </w:r>
      <w:r w:rsidRPr="00EF612A">
        <w:t>(3)</w:t>
      </w:r>
      <w:r w:rsidRPr="00EF612A">
        <w:tab/>
        <w:t xml:space="preserve">After a member has disclosed the nature of an interest in any matter, the member must not, unless the Ministerial Council or the </w:t>
      </w:r>
      <w:r>
        <w:t>Board</w:t>
      </w:r>
      <w:r w:rsidRPr="00EF612A">
        <w:t xml:space="preserve"> otherwise determines</w:t>
      </w:r>
      <w:r w:rsidR="009A21D2">
        <w:t> — </w:t>
      </w:r>
    </w:p>
    <w:p w14:paraId="52793107" w14:textId="77777777" w:rsidR="00B9553F" w:rsidRPr="00EF612A" w:rsidRDefault="00B9553F" w:rsidP="00C149CE">
      <w:pPr>
        <w:pStyle w:val="Indenta"/>
      </w:pPr>
      <w:r>
        <w:tab/>
      </w:r>
      <w:r w:rsidRPr="00EF612A">
        <w:t>(a)</w:t>
      </w:r>
      <w:r w:rsidRPr="00EF612A">
        <w:tab/>
        <w:t xml:space="preserve">be present during any deliberation of the </w:t>
      </w:r>
      <w:r>
        <w:t>Board</w:t>
      </w:r>
      <w:r w:rsidRPr="00EF612A">
        <w:t xml:space="preserve"> with respect to the matter; or</w:t>
      </w:r>
    </w:p>
    <w:p w14:paraId="0E5AC478" w14:textId="77777777" w:rsidR="00B9553F" w:rsidRDefault="00B9553F" w:rsidP="00C149CE">
      <w:pPr>
        <w:pStyle w:val="Indenta"/>
      </w:pPr>
      <w:r>
        <w:tab/>
      </w:r>
      <w:r w:rsidRPr="00EF612A">
        <w:t>(b)</w:t>
      </w:r>
      <w:r w:rsidRPr="00EF612A">
        <w:tab/>
        <w:t xml:space="preserve">take part in any decision of the </w:t>
      </w:r>
      <w:r>
        <w:t>Board with respect to the matter; or</w:t>
      </w:r>
    </w:p>
    <w:p w14:paraId="4B2FEAC9" w14:textId="77777777" w:rsidR="00B9553F" w:rsidRPr="00EF612A" w:rsidRDefault="00B9553F" w:rsidP="00C149CE">
      <w:pPr>
        <w:pStyle w:val="Indenta"/>
      </w:pPr>
      <w:r>
        <w:tab/>
        <w:t>(c)</w:t>
      </w:r>
      <w:r>
        <w:tab/>
        <w:t>be provided with any written material in relation to the matter.</w:t>
      </w:r>
    </w:p>
    <w:p w14:paraId="084F0DE5" w14:textId="156EAF33" w:rsidR="00B9553F" w:rsidRPr="00EF612A" w:rsidRDefault="00B9553F" w:rsidP="00C149CE">
      <w:pPr>
        <w:pStyle w:val="Subsection"/>
      </w:pPr>
      <w:r>
        <w:tab/>
      </w:r>
      <w:r w:rsidRPr="00EF612A">
        <w:t>(4)</w:t>
      </w:r>
      <w:r w:rsidRPr="00EF612A">
        <w:tab/>
        <w:t xml:space="preserve">For the purposes of the making of a determination by the </w:t>
      </w:r>
      <w:r>
        <w:t>Board</w:t>
      </w:r>
      <w:r w:rsidRPr="00EF612A">
        <w:t xml:space="preserve"> under sub</w:t>
      </w:r>
      <w:r w:rsidR="00CD26D0">
        <w:t>section </w:t>
      </w:r>
      <w:r w:rsidRPr="00EF612A">
        <w:t>(3), a member who has a direct or indirect pecuniary or other interest in a matter to which the disclosure relates must not</w:t>
      </w:r>
      <w:r w:rsidR="009A21D2">
        <w:t> — </w:t>
      </w:r>
    </w:p>
    <w:p w14:paraId="5BD4BABE" w14:textId="77777777" w:rsidR="00B9553F" w:rsidRPr="00EF612A" w:rsidRDefault="00B9553F" w:rsidP="00C149CE">
      <w:pPr>
        <w:pStyle w:val="Indenta"/>
      </w:pPr>
      <w:r>
        <w:tab/>
      </w:r>
      <w:r w:rsidRPr="00EF612A">
        <w:t>(a)</w:t>
      </w:r>
      <w:r w:rsidRPr="00EF612A">
        <w:tab/>
        <w:t xml:space="preserve">be present during any deliberation of the </w:t>
      </w:r>
      <w:r>
        <w:t>Board</w:t>
      </w:r>
      <w:r w:rsidRPr="00EF612A">
        <w:t xml:space="preserve"> for the purpose of making the determination; or</w:t>
      </w:r>
    </w:p>
    <w:p w14:paraId="0B0CFFD7" w14:textId="77777777" w:rsidR="00B9553F" w:rsidRPr="00EF612A" w:rsidRDefault="00B9553F" w:rsidP="00C149CE">
      <w:pPr>
        <w:pStyle w:val="Indenta"/>
      </w:pPr>
      <w:r>
        <w:tab/>
      </w:r>
      <w:r w:rsidRPr="00EF612A">
        <w:t>(b)</w:t>
      </w:r>
      <w:r w:rsidRPr="00EF612A">
        <w:tab/>
        <w:t xml:space="preserve">take part in the making of the determination by the </w:t>
      </w:r>
      <w:r>
        <w:t>Board</w:t>
      </w:r>
      <w:r w:rsidRPr="00EF612A">
        <w:t>.</w:t>
      </w:r>
    </w:p>
    <w:p w14:paraId="0CBF9567" w14:textId="12115D3F" w:rsidR="00B9553F" w:rsidRDefault="00B9553F" w:rsidP="00C149CE">
      <w:pPr>
        <w:pStyle w:val="Subsection"/>
      </w:pPr>
      <w:r>
        <w:tab/>
      </w:r>
      <w:r w:rsidRPr="00EF612A">
        <w:t>(5)</w:t>
      </w:r>
      <w:r w:rsidRPr="00EF612A">
        <w:tab/>
        <w:t xml:space="preserve">A contravention of this </w:t>
      </w:r>
      <w:r w:rsidR="00CD26D0">
        <w:t>section </w:t>
      </w:r>
      <w:r w:rsidRPr="00EF612A">
        <w:t xml:space="preserve">does not invalidate any decision of the </w:t>
      </w:r>
      <w:r>
        <w:t>Board</w:t>
      </w:r>
      <w:r w:rsidRPr="00EF612A">
        <w:t>.</w:t>
      </w:r>
    </w:p>
    <w:p w14:paraId="2CD35009" w14:textId="07098238" w:rsidR="00B9553F" w:rsidRDefault="00C02967" w:rsidP="00965F41">
      <w:pPr>
        <w:pStyle w:val="Heading4"/>
      </w:pPr>
      <w:bookmarkStart w:id="369" w:name="_Toc229656179"/>
      <w:bookmarkStart w:id="370" w:name="_Toc229660653"/>
      <w:r>
        <w:t>Subdivision</w:t>
      </w:r>
      <w:r w:rsidR="00965F41" w:rsidRPr="00895128">
        <w:t xml:space="preserve"> 3</w:t>
      </w:r>
      <w:r w:rsidR="009A21D2">
        <w:t> — </w:t>
      </w:r>
      <w:r w:rsidR="00B9553F">
        <w:t>Procedure of Board</w:t>
      </w:r>
      <w:bookmarkEnd w:id="369"/>
      <w:bookmarkEnd w:id="370"/>
    </w:p>
    <w:p w14:paraId="41B224EA" w14:textId="10602D76" w:rsidR="00B9553F" w:rsidRDefault="00B9553F" w:rsidP="00C149CE">
      <w:pPr>
        <w:pStyle w:val="Heading5"/>
      </w:pPr>
      <w:bookmarkStart w:id="371" w:name="_Toc229660654"/>
      <w:r w:rsidRPr="009939C2">
        <w:rPr>
          <w:rStyle w:val="CharSectno"/>
        </w:rPr>
        <w:t>239</w:t>
      </w:r>
      <w:r w:rsidRPr="001A435F">
        <w:tab/>
        <w:t>General procedure</w:t>
      </w:r>
      <w:bookmarkEnd w:id="371"/>
    </w:p>
    <w:p w14:paraId="6A3EEEF6" w14:textId="77777777" w:rsidR="00B9553F" w:rsidRPr="001A435F" w:rsidRDefault="00B9553F" w:rsidP="00C149CE">
      <w:pPr>
        <w:pStyle w:val="Subsection"/>
      </w:pPr>
      <w:r>
        <w:tab/>
      </w:r>
      <w:r w:rsidRPr="001A435F">
        <w:t>(1)</w:t>
      </w:r>
      <w:r>
        <w:tab/>
        <w:t>The Board must hold such meetings as are necessary for it to perform its functions.</w:t>
      </w:r>
    </w:p>
    <w:p w14:paraId="0B6237ED" w14:textId="77777777" w:rsidR="00B9553F" w:rsidRDefault="00B9553F" w:rsidP="00C149CE">
      <w:pPr>
        <w:pStyle w:val="Subsection"/>
      </w:pPr>
      <w:r>
        <w:lastRenderedPageBreak/>
        <w:tab/>
      </w:r>
      <w:r w:rsidRPr="001A435F">
        <w:t>(2)</w:t>
      </w:r>
      <w:r>
        <w:tab/>
        <w:t>S</w:t>
      </w:r>
      <w:r w:rsidRPr="001A435F">
        <w:t xml:space="preserve">ubject to this Law, </w:t>
      </w:r>
      <w:r>
        <w:t>t</w:t>
      </w:r>
      <w:r w:rsidRPr="001A435F">
        <w:t xml:space="preserve">he procedure for the calling of meetings of the </w:t>
      </w:r>
      <w:r>
        <w:t>Board</w:t>
      </w:r>
      <w:r w:rsidRPr="001A435F">
        <w:t xml:space="preserve"> and for the conduct of business at those meetings is</w:t>
      </w:r>
      <w:r>
        <w:t xml:space="preserve"> </w:t>
      </w:r>
      <w:r w:rsidRPr="001A435F">
        <w:t xml:space="preserve">to be as determined by the </w:t>
      </w:r>
      <w:r>
        <w:t>Board</w:t>
      </w:r>
      <w:r w:rsidRPr="001A435F">
        <w:t>.</w:t>
      </w:r>
    </w:p>
    <w:p w14:paraId="5208296E" w14:textId="77777777" w:rsidR="00B9553F" w:rsidRDefault="00B9553F" w:rsidP="00C149CE">
      <w:pPr>
        <w:pStyle w:val="Subsection"/>
      </w:pPr>
      <w:r>
        <w:tab/>
      </w:r>
      <w:r w:rsidRPr="001A435F">
        <w:t>(3)</w:t>
      </w:r>
      <w:r>
        <w:tab/>
        <w:t>The Chairperson of the Board may convene any meetings of the Board that are, in his or her opinion, necessary for the efficient performance of the functions of the Board.</w:t>
      </w:r>
    </w:p>
    <w:p w14:paraId="58A3D7BC" w14:textId="77777777" w:rsidR="00B9553F" w:rsidRDefault="00B9553F" w:rsidP="00C149CE">
      <w:pPr>
        <w:pStyle w:val="Subsection"/>
      </w:pPr>
      <w:r>
        <w:tab/>
      </w:r>
      <w:r w:rsidRPr="001A435F">
        <w:t>(4)</w:t>
      </w:r>
      <w:r>
        <w:tab/>
        <w:t>The Chairperson of the Board must convene a meeting of the Board at the written request of the Ministerial Council.</w:t>
      </w:r>
    </w:p>
    <w:p w14:paraId="20981AB2" w14:textId="77777777" w:rsidR="00B9553F" w:rsidRPr="000B2DF3" w:rsidRDefault="00B9553F" w:rsidP="00C149CE">
      <w:pPr>
        <w:pStyle w:val="Subsection"/>
      </w:pPr>
      <w:r>
        <w:tab/>
      </w:r>
      <w:r w:rsidRPr="00477F10">
        <w:t>(5)</w:t>
      </w:r>
      <w:r>
        <w:tab/>
        <w:t>The Board must keep minutes of its meetings.</w:t>
      </w:r>
    </w:p>
    <w:p w14:paraId="0644D883" w14:textId="6E2B1049" w:rsidR="00B9553F" w:rsidRPr="001A435F" w:rsidRDefault="00B9553F" w:rsidP="00C149CE">
      <w:pPr>
        <w:pStyle w:val="Heading5"/>
      </w:pPr>
      <w:bookmarkStart w:id="372" w:name="_Toc229660655"/>
      <w:r w:rsidRPr="009939C2">
        <w:rPr>
          <w:rStyle w:val="CharSectno"/>
        </w:rPr>
        <w:t>240</w:t>
      </w:r>
      <w:r w:rsidRPr="001A435F">
        <w:tab/>
        <w:t>Quorum</w:t>
      </w:r>
      <w:bookmarkEnd w:id="372"/>
    </w:p>
    <w:p w14:paraId="1A32D5C3" w14:textId="4561F6B0" w:rsidR="00B9553F" w:rsidRDefault="006E29A1" w:rsidP="00F20BA1">
      <w:pPr>
        <w:pStyle w:val="Subsection"/>
      </w:pPr>
      <w:r>
        <w:tab/>
      </w:r>
      <w:r>
        <w:tab/>
      </w:r>
      <w:r w:rsidR="00B9553F" w:rsidRPr="001A435F">
        <w:t xml:space="preserve">The quorum for a meeting of the </w:t>
      </w:r>
      <w:r w:rsidR="00B9553F">
        <w:t>Board</w:t>
      </w:r>
      <w:r w:rsidR="00B9553F" w:rsidRPr="001A435F">
        <w:t xml:space="preserve"> is </w:t>
      </w:r>
      <w:r w:rsidR="00B9553F">
        <w:t>9 members of whom</w:t>
      </w:r>
      <w:r w:rsidR="009A21D2">
        <w:t> — </w:t>
      </w:r>
    </w:p>
    <w:p w14:paraId="2B3F47D9" w14:textId="77777777" w:rsidR="00B9553F" w:rsidRDefault="00B9553F" w:rsidP="00C149CE">
      <w:pPr>
        <w:pStyle w:val="Indenta"/>
      </w:pPr>
      <w:r>
        <w:tab/>
      </w:r>
      <w:r w:rsidRPr="00477F10">
        <w:t>(a)</w:t>
      </w:r>
      <w:r>
        <w:tab/>
        <w:t>one must be the Chairperson or Deputy Chairperson; and</w:t>
      </w:r>
    </w:p>
    <w:p w14:paraId="35B4178A" w14:textId="77777777" w:rsidR="00B9553F" w:rsidRDefault="00B9553F" w:rsidP="00C149CE">
      <w:pPr>
        <w:pStyle w:val="Indenta"/>
      </w:pPr>
      <w:r>
        <w:tab/>
      </w:r>
      <w:r w:rsidRPr="00477F10">
        <w:t>(b)</w:t>
      </w:r>
      <w:r>
        <w:tab/>
        <w:t>five must be members appointed on the nomination of State and Territory Ministers; and</w:t>
      </w:r>
    </w:p>
    <w:p w14:paraId="58F7DC74" w14:textId="77777777" w:rsidR="00B9553F" w:rsidRPr="000A24EC" w:rsidRDefault="00B9553F" w:rsidP="00C149CE">
      <w:pPr>
        <w:pStyle w:val="Indenta"/>
      </w:pPr>
      <w:r>
        <w:tab/>
      </w:r>
      <w:r w:rsidRPr="00477F10">
        <w:t>(c)</w:t>
      </w:r>
      <w:r>
        <w:tab/>
        <w:t>one may be a member appointed on the nomination of the Commonwealth Minister.</w:t>
      </w:r>
    </w:p>
    <w:p w14:paraId="37D12762" w14:textId="184AEBED" w:rsidR="00B9553F" w:rsidRDefault="00B9553F" w:rsidP="00C149CE">
      <w:pPr>
        <w:pStyle w:val="Heading5"/>
      </w:pPr>
      <w:bookmarkStart w:id="373" w:name="_Toc229660656"/>
      <w:r w:rsidRPr="009939C2">
        <w:rPr>
          <w:rStyle w:val="CharSectno"/>
        </w:rPr>
        <w:t>241</w:t>
      </w:r>
      <w:r w:rsidRPr="001A435F">
        <w:tab/>
      </w:r>
      <w:r>
        <w:t>Chief executive officer may attend meetings of the Board</w:t>
      </w:r>
      <w:bookmarkEnd w:id="373"/>
    </w:p>
    <w:p w14:paraId="6DE09AE3" w14:textId="2101039F" w:rsidR="00B9553F" w:rsidRDefault="00B9553F" w:rsidP="00C149CE">
      <w:pPr>
        <w:pStyle w:val="Subsection"/>
      </w:pPr>
      <w:r>
        <w:tab/>
        <w:t>(1)</w:t>
      </w:r>
      <w:r>
        <w:tab/>
        <w:t>The chief executive officer of the National Authority,</w:t>
      </w:r>
      <w:r w:rsidRPr="00477F10">
        <w:t xml:space="preserve"> </w:t>
      </w:r>
      <w:r>
        <w:t>subject to the policies and procedures of the Board, may attend meetings of the Board and participate in its deliberations but</w:t>
      </w:r>
      <w:r w:rsidR="009A21D2">
        <w:t> — </w:t>
      </w:r>
    </w:p>
    <w:p w14:paraId="5CA2F0D2" w14:textId="77777777" w:rsidR="00B9553F" w:rsidRDefault="00B9553F" w:rsidP="00C149CE">
      <w:pPr>
        <w:pStyle w:val="Indenta"/>
      </w:pPr>
      <w:r>
        <w:tab/>
      </w:r>
      <w:r w:rsidRPr="00477F10">
        <w:t>(a)</w:t>
      </w:r>
      <w:r>
        <w:tab/>
        <w:t>is not a member of the Board; and</w:t>
      </w:r>
    </w:p>
    <w:p w14:paraId="71FD99F4" w14:textId="77777777" w:rsidR="00B9553F" w:rsidRDefault="00B9553F" w:rsidP="00C149CE">
      <w:pPr>
        <w:pStyle w:val="Indenta"/>
      </w:pPr>
      <w:r>
        <w:tab/>
      </w:r>
      <w:r w:rsidRPr="00477F10">
        <w:t>(b)</w:t>
      </w:r>
      <w:r>
        <w:tab/>
        <w:t>is not entitled to vote at a meeting of the Board.</w:t>
      </w:r>
    </w:p>
    <w:p w14:paraId="29081489" w14:textId="77777777" w:rsidR="00B9553F" w:rsidRPr="003339D0" w:rsidRDefault="00B9553F" w:rsidP="00C149CE">
      <w:pPr>
        <w:pStyle w:val="Subsection"/>
      </w:pPr>
      <w:r>
        <w:tab/>
      </w:r>
      <w:r w:rsidRPr="00EF780B">
        <w:t>(2)</w:t>
      </w:r>
      <w:r>
        <w:tab/>
        <w:t>Section 238 applies to the chief executive officer in relation to attendance at meetings of the Board as if the chief executive officer were a member of the Board.</w:t>
      </w:r>
    </w:p>
    <w:p w14:paraId="36089F04" w14:textId="54358362" w:rsidR="00B9553F" w:rsidRPr="001A435F" w:rsidRDefault="00B9553F" w:rsidP="00C149CE">
      <w:pPr>
        <w:pStyle w:val="Heading5"/>
      </w:pPr>
      <w:bookmarkStart w:id="374" w:name="_Toc229660657"/>
      <w:r w:rsidRPr="009939C2">
        <w:rPr>
          <w:rStyle w:val="CharSectno"/>
        </w:rPr>
        <w:t>242</w:t>
      </w:r>
      <w:r w:rsidRPr="001A435F">
        <w:tab/>
        <w:t>Presiding member</w:t>
      </w:r>
      <w:bookmarkEnd w:id="374"/>
    </w:p>
    <w:p w14:paraId="03C92EBA" w14:textId="4DB66819" w:rsidR="00B9553F" w:rsidRDefault="006E29A1" w:rsidP="00F20BA1">
      <w:pPr>
        <w:pStyle w:val="Subsection"/>
      </w:pPr>
      <w:r>
        <w:tab/>
      </w:r>
      <w:r>
        <w:tab/>
      </w:r>
      <w:r w:rsidR="00B9553F" w:rsidRPr="001A435F">
        <w:t xml:space="preserve">The Chairperson (or, in the absence of the Chairperson, </w:t>
      </w:r>
      <w:r w:rsidR="00B9553F">
        <w:t>the Deputy Chairperson</w:t>
      </w:r>
      <w:r w:rsidR="00B9553F" w:rsidRPr="001A435F">
        <w:t>) is to preside at a</w:t>
      </w:r>
      <w:r w:rsidR="00B9553F">
        <w:t xml:space="preserve"> meeting of the Board</w:t>
      </w:r>
      <w:r w:rsidR="00B9553F" w:rsidRPr="001A435F">
        <w:t>.</w:t>
      </w:r>
    </w:p>
    <w:p w14:paraId="5312C5CD" w14:textId="03BF87BD" w:rsidR="00B9553F" w:rsidRDefault="00B9553F" w:rsidP="00C149CE">
      <w:pPr>
        <w:pStyle w:val="Heading5"/>
      </w:pPr>
      <w:bookmarkStart w:id="375" w:name="_Toc229660658"/>
      <w:r w:rsidRPr="009939C2">
        <w:rPr>
          <w:rStyle w:val="CharSectno"/>
        </w:rPr>
        <w:lastRenderedPageBreak/>
        <w:t>243</w:t>
      </w:r>
      <w:r>
        <w:tab/>
        <w:t>Voting</w:t>
      </w:r>
      <w:bookmarkEnd w:id="375"/>
    </w:p>
    <w:p w14:paraId="123B3E97" w14:textId="77777777" w:rsidR="00B9553F" w:rsidRPr="008D42E6" w:rsidRDefault="00B9553F" w:rsidP="00C149CE">
      <w:pPr>
        <w:pStyle w:val="Subsection"/>
      </w:pPr>
      <w:r>
        <w:tab/>
      </w:r>
      <w:r w:rsidRPr="008D42E6">
        <w:t>(1)</w:t>
      </w:r>
      <w:r>
        <w:tab/>
        <w:t>At a meeting of the Board each member will have a deliberative vote.</w:t>
      </w:r>
    </w:p>
    <w:p w14:paraId="05DCD6AA" w14:textId="77777777" w:rsidR="00B9553F" w:rsidRDefault="00B9553F" w:rsidP="00C149CE">
      <w:pPr>
        <w:pStyle w:val="Subsection"/>
      </w:pPr>
      <w:r>
        <w:tab/>
      </w:r>
      <w:r w:rsidRPr="008D42E6">
        <w:t>(2)</w:t>
      </w:r>
      <w:r>
        <w:tab/>
        <w:t>A</w:t>
      </w:r>
      <w:r w:rsidRPr="006C3CDE">
        <w:t xml:space="preserve"> decision supported by a</w:t>
      </w:r>
      <w:r>
        <w:t xml:space="preserve"> majority of the votes cast at the</w:t>
      </w:r>
      <w:r w:rsidRPr="006C3CDE">
        <w:t xml:space="preserve"> meeting of the </w:t>
      </w:r>
      <w:r>
        <w:t>Board</w:t>
      </w:r>
      <w:r w:rsidRPr="006C3CDE">
        <w:t xml:space="preserve"> at which a quorum is present is the decision of the </w:t>
      </w:r>
      <w:r>
        <w:t>Board</w:t>
      </w:r>
      <w:r w:rsidRPr="006C3CDE">
        <w:t>.</w:t>
      </w:r>
    </w:p>
    <w:p w14:paraId="0423E6E4" w14:textId="77777777" w:rsidR="00B9553F" w:rsidRDefault="00B9553F" w:rsidP="00C149CE">
      <w:pPr>
        <w:pStyle w:val="Subsection"/>
      </w:pPr>
      <w:r>
        <w:tab/>
      </w:r>
      <w:r w:rsidRPr="008D42E6">
        <w:t>(3)</w:t>
      </w:r>
      <w:r>
        <w:tab/>
        <w:t>In the event of an equality of votes the Chairperson (or the Deputy Chairperson if the Chairperson is not present), will have a second or casting vote.</w:t>
      </w:r>
    </w:p>
    <w:p w14:paraId="705D75F8" w14:textId="77777777" w:rsidR="00B9553F" w:rsidRDefault="00B9553F" w:rsidP="00C149CE">
      <w:pPr>
        <w:pStyle w:val="Subsection"/>
      </w:pPr>
      <w:r>
        <w:tab/>
      </w:r>
      <w:r w:rsidRPr="00163AE1">
        <w:t>(4)</w:t>
      </w:r>
      <w:r>
        <w:tab/>
        <w:t>The Board must keep a record of all decisions made at a meeting.</w:t>
      </w:r>
    </w:p>
    <w:p w14:paraId="4C838D53" w14:textId="77777777" w:rsidR="00B9553F" w:rsidRPr="000A24EC" w:rsidRDefault="00B9553F" w:rsidP="00C149CE">
      <w:pPr>
        <w:pStyle w:val="Subsection"/>
      </w:pPr>
      <w:r>
        <w:tab/>
      </w:r>
      <w:r w:rsidRPr="00163AE1">
        <w:t>(5)</w:t>
      </w:r>
      <w:r>
        <w:tab/>
        <w:t>If a decision of the Board to recommend a matter to the Ministerial Council is not arrived at unanimously, the Chairperson of the Board must advise the Ministerial Council of the reasons for and extent of the minority opinions.</w:t>
      </w:r>
    </w:p>
    <w:p w14:paraId="6DD18816" w14:textId="2AA5AD96" w:rsidR="00B9553F" w:rsidRDefault="00B9553F" w:rsidP="00C149CE">
      <w:pPr>
        <w:pStyle w:val="Heading5"/>
      </w:pPr>
      <w:bookmarkStart w:id="376" w:name="_Toc229660659"/>
      <w:r w:rsidRPr="009939C2">
        <w:rPr>
          <w:rStyle w:val="CharSectno"/>
        </w:rPr>
        <w:t>244</w:t>
      </w:r>
      <w:r>
        <w:tab/>
        <w:t>Defects in appointment of members</w:t>
      </w:r>
      <w:bookmarkEnd w:id="376"/>
    </w:p>
    <w:p w14:paraId="1A5E9327" w14:textId="7441723C" w:rsidR="00B9553F" w:rsidRDefault="006E29A1" w:rsidP="00F20BA1">
      <w:pPr>
        <w:pStyle w:val="Subsection"/>
      </w:pPr>
      <w:r>
        <w:tab/>
      </w:r>
      <w:r>
        <w:tab/>
      </w:r>
      <w:r w:rsidR="00B9553F" w:rsidRPr="006C3CDE">
        <w:t xml:space="preserve">A decision of the </w:t>
      </w:r>
      <w:r w:rsidR="00B9553F">
        <w:t>Board</w:t>
      </w:r>
      <w:r w:rsidR="00B9553F" w:rsidRPr="006C3CDE">
        <w:t xml:space="preserve"> is not invalidated by any defect or irregularity in the appointment of any member (or acting member) of the </w:t>
      </w:r>
      <w:r w:rsidR="00B9553F">
        <w:t>Board</w:t>
      </w:r>
      <w:r w:rsidR="00B9553F" w:rsidRPr="006C3CDE">
        <w:t>.</w:t>
      </w:r>
    </w:p>
    <w:p w14:paraId="39400D05" w14:textId="748F1780" w:rsidR="00B9553F" w:rsidRPr="001A435F" w:rsidRDefault="00B9553F" w:rsidP="00C149CE">
      <w:pPr>
        <w:pStyle w:val="Heading5"/>
      </w:pPr>
      <w:bookmarkStart w:id="377" w:name="_Toc229660660"/>
      <w:r w:rsidRPr="009939C2">
        <w:rPr>
          <w:rStyle w:val="CharSectno"/>
        </w:rPr>
        <w:t>245</w:t>
      </w:r>
      <w:r w:rsidRPr="001A435F">
        <w:tab/>
        <w:t xml:space="preserve">Transaction of business </w:t>
      </w:r>
      <w:r>
        <w:t>by alternative means</w:t>
      </w:r>
      <w:bookmarkEnd w:id="377"/>
    </w:p>
    <w:p w14:paraId="69404817" w14:textId="77777777" w:rsidR="00B9553F" w:rsidRPr="001A435F" w:rsidRDefault="00B9553F" w:rsidP="00C149CE">
      <w:pPr>
        <w:pStyle w:val="Subsection"/>
      </w:pPr>
      <w:r>
        <w:tab/>
      </w:r>
      <w:r w:rsidRPr="008D42E6">
        <w:t>(1)</w:t>
      </w:r>
      <w:r w:rsidRPr="001A435F">
        <w:tab/>
        <w:t xml:space="preserve">The </w:t>
      </w:r>
      <w:r>
        <w:t>Board</w:t>
      </w:r>
      <w:r w:rsidRPr="001A435F">
        <w:t xml:space="preserve"> may, if it thinks fit, transact any of its business by the </w:t>
      </w:r>
      <w:r>
        <w:t>provision</w:t>
      </w:r>
      <w:r w:rsidRPr="001A435F">
        <w:t xml:space="preserve"> of papers </w:t>
      </w:r>
      <w:r>
        <w:t>to</w:t>
      </w:r>
      <w:r w:rsidRPr="001A435F">
        <w:t xml:space="preserve"> all the members of the </w:t>
      </w:r>
      <w:r>
        <w:t>Board</w:t>
      </w:r>
      <w:r w:rsidRPr="001A435F">
        <w:t xml:space="preserve"> for the time being, and a resolution in writing approved in writing by a majority of the members </w:t>
      </w:r>
      <w:r>
        <w:t xml:space="preserve">constituting a quorum of the Board </w:t>
      </w:r>
      <w:r w:rsidRPr="001A435F">
        <w:t xml:space="preserve">is taken to be a decision of the </w:t>
      </w:r>
      <w:r>
        <w:t>Board</w:t>
      </w:r>
      <w:r w:rsidRPr="001A435F">
        <w:t>.</w:t>
      </w:r>
    </w:p>
    <w:p w14:paraId="621A7AF0" w14:textId="77777777" w:rsidR="00B9553F" w:rsidRPr="001A435F" w:rsidRDefault="00B9553F" w:rsidP="00C149CE">
      <w:pPr>
        <w:pStyle w:val="Subsection"/>
      </w:pPr>
      <w:r>
        <w:tab/>
      </w:r>
      <w:r w:rsidRPr="008D42E6">
        <w:t>(2)</w:t>
      </w:r>
      <w:r w:rsidRPr="001A435F">
        <w:tab/>
        <w:t xml:space="preserve">The </w:t>
      </w:r>
      <w:r>
        <w:t>Board</w:t>
      </w:r>
      <w:r w:rsidRPr="001A435F">
        <w:t xml:space="preserve"> may, if it thinks fit, transact any of its business at a meeting at which members (or some members) participate by telephone, closed-circuit television or other means, but only if any member who speaks on a matter before the meeting can be heard by the other members.</w:t>
      </w:r>
    </w:p>
    <w:p w14:paraId="2CEB2833" w14:textId="4E526330" w:rsidR="00B9553F" w:rsidRPr="001A435F" w:rsidRDefault="00B9553F" w:rsidP="00C149CE">
      <w:pPr>
        <w:pStyle w:val="Subsection"/>
      </w:pPr>
      <w:r>
        <w:lastRenderedPageBreak/>
        <w:tab/>
      </w:r>
      <w:r w:rsidRPr="008D42E6">
        <w:t>(3)</w:t>
      </w:r>
      <w:r w:rsidRPr="001A435F">
        <w:tab/>
        <w:t>For the purposes of</w:t>
      </w:r>
      <w:r w:rsidR="009A21D2">
        <w:t> — </w:t>
      </w:r>
    </w:p>
    <w:p w14:paraId="5471EC4A" w14:textId="209D90E4" w:rsidR="00B9553F" w:rsidRPr="001A435F" w:rsidRDefault="00B9553F" w:rsidP="00C149CE">
      <w:pPr>
        <w:pStyle w:val="Indenta"/>
      </w:pPr>
      <w:r>
        <w:tab/>
      </w:r>
      <w:r w:rsidRPr="008D42E6">
        <w:t>(a)</w:t>
      </w:r>
      <w:r w:rsidRPr="001A435F">
        <w:tab/>
        <w:t>the approval of a resolution under sub</w:t>
      </w:r>
      <w:r w:rsidR="00CD26D0">
        <w:t>section </w:t>
      </w:r>
      <w:r w:rsidRPr="001A435F">
        <w:t>(1); or</w:t>
      </w:r>
    </w:p>
    <w:p w14:paraId="3182C2D4" w14:textId="4F52B56C" w:rsidR="00B9553F" w:rsidRPr="001A435F" w:rsidRDefault="00B9553F" w:rsidP="00C149CE">
      <w:pPr>
        <w:pStyle w:val="Indenta"/>
      </w:pPr>
      <w:r>
        <w:tab/>
      </w:r>
      <w:r w:rsidRPr="008D42E6">
        <w:t>(b)</w:t>
      </w:r>
      <w:r w:rsidRPr="001A435F">
        <w:tab/>
        <w:t>a meeting held in accordance with sub</w:t>
      </w:r>
      <w:r w:rsidR="00CD26D0">
        <w:t>section </w:t>
      </w:r>
      <w:r w:rsidRPr="001A435F">
        <w:t>(2)</w:t>
      </w:r>
      <w:r w:rsidR="009A21D2">
        <w:t> — </w:t>
      </w:r>
    </w:p>
    <w:p w14:paraId="007900BB" w14:textId="7D05BF83" w:rsidR="00B9553F" w:rsidRPr="000B2DF3" w:rsidRDefault="006E29A1" w:rsidP="00F20BA1">
      <w:pPr>
        <w:pStyle w:val="Subsection"/>
      </w:pPr>
      <w:r>
        <w:tab/>
      </w:r>
      <w:r>
        <w:tab/>
      </w:r>
      <w:r w:rsidR="00B9553F" w:rsidRPr="001A435F">
        <w:t xml:space="preserve">the Chairperson and each member have the same voting rights as they have at an ordinary meeting of the </w:t>
      </w:r>
      <w:r w:rsidR="00B9553F">
        <w:t>Board</w:t>
      </w:r>
      <w:r w:rsidR="00B9553F" w:rsidRPr="001A435F">
        <w:t>.</w:t>
      </w:r>
    </w:p>
    <w:p w14:paraId="3D1DC4E0" w14:textId="2597572E" w:rsidR="00B9553F" w:rsidRDefault="00B9553F" w:rsidP="00C149CE">
      <w:pPr>
        <w:pStyle w:val="Subsection"/>
      </w:pPr>
      <w:r>
        <w:tab/>
      </w:r>
      <w:r w:rsidRPr="008D42E6">
        <w:t>(4)</w:t>
      </w:r>
      <w:r w:rsidRPr="001A435F">
        <w:tab/>
        <w:t>Papers may be circulated among the members for the purposes of sub</w:t>
      </w:r>
      <w:r w:rsidR="00CD26D0">
        <w:t>section </w:t>
      </w:r>
      <w:r w:rsidRPr="001A435F">
        <w:t>(1) by facsimile, email or other transmission of the information in the papers concerned.</w:t>
      </w:r>
    </w:p>
    <w:p w14:paraId="3A168F08" w14:textId="04896D5E" w:rsidR="00B9553F" w:rsidRDefault="00B9553F" w:rsidP="00C149CE">
      <w:pPr>
        <w:pStyle w:val="Heading5"/>
      </w:pPr>
      <w:bookmarkStart w:id="378" w:name="_Toc229660661"/>
      <w:r w:rsidRPr="009939C2">
        <w:rPr>
          <w:rStyle w:val="CharSectno"/>
        </w:rPr>
        <w:t>246</w:t>
      </w:r>
      <w:r>
        <w:tab/>
        <w:t>Delegation by Board</w:t>
      </w:r>
      <w:bookmarkEnd w:id="378"/>
    </w:p>
    <w:p w14:paraId="0E79FA0E" w14:textId="3373B880" w:rsidR="00B9553F" w:rsidRDefault="00B9553F" w:rsidP="00C149CE">
      <w:pPr>
        <w:pStyle w:val="Subsection"/>
      </w:pPr>
      <w:r>
        <w:tab/>
      </w:r>
      <w:r w:rsidRPr="00CD6E1C">
        <w:t>(1)</w:t>
      </w:r>
      <w:r w:rsidRPr="00D106D3">
        <w:tab/>
      </w:r>
      <w:r>
        <w:t>The</w:t>
      </w:r>
      <w:r w:rsidRPr="00D106D3">
        <w:t xml:space="preserve"> </w:t>
      </w:r>
      <w:r>
        <w:t>Board</w:t>
      </w:r>
      <w:r w:rsidRPr="00D106D3">
        <w:t xml:space="preserve"> may</w:t>
      </w:r>
      <w:r>
        <w:t xml:space="preserve">, in writing, </w:t>
      </w:r>
      <w:r w:rsidRPr="00D106D3">
        <w:t xml:space="preserve">delegate any of its functions, </w:t>
      </w:r>
      <w:r>
        <w:t xml:space="preserve">powers or duties </w:t>
      </w:r>
      <w:r w:rsidRPr="00D106D3">
        <w:t>to</w:t>
      </w:r>
      <w:r w:rsidR="009A21D2">
        <w:t> — </w:t>
      </w:r>
    </w:p>
    <w:p w14:paraId="787A9DE2" w14:textId="77777777" w:rsidR="00B9553F" w:rsidRDefault="00B9553F" w:rsidP="00C149CE">
      <w:pPr>
        <w:pStyle w:val="Indenta"/>
      </w:pPr>
      <w:r>
        <w:tab/>
      </w:r>
      <w:r w:rsidRPr="00AE512C">
        <w:t>(a)</w:t>
      </w:r>
      <w:r w:rsidRPr="00EC71F7">
        <w:tab/>
      </w:r>
      <w:r>
        <w:t>a</w:t>
      </w:r>
      <w:r w:rsidRPr="00EC71F7">
        <w:t xml:space="preserve"> </w:t>
      </w:r>
      <w:r>
        <w:t>Regulatory</w:t>
      </w:r>
      <w:r w:rsidRPr="00EC71F7">
        <w:t xml:space="preserve"> </w:t>
      </w:r>
      <w:r>
        <w:t>Authority</w:t>
      </w:r>
      <w:r w:rsidRPr="00EC71F7">
        <w:t>; or</w:t>
      </w:r>
    </w:p>
    <w:p w14:paraId="1307ED27" w14:textId="77777777" w:rsidR="00B9553F" w:rsidRDefault="00B9553F" w:rsidP="00C149CE">
      <w:pPr>
        <w:pStyle w:val="Indenta"/>
      </w:pPr>
      <w:r>
        <w:tab/>
      </w:r>
      <w:r w:rsidRPr="00CD6E1C">
        <w:t>(b)</w:t>
      </w:r>
      <w:r>
        <w:tab/>
        <w:t>the chief executive of an entity or the head of a government department of a participating jurisdiction nominated by the member of the Ministerial Council who represents that jurisdiction; or</w:t>
      </w:r>
    </w:p>
    <w:p w14:paraId="3221A2FF" w14:textId="77777777" w:rsidR="00B9553F" w:rsidRDefault="00B9553F" w:rsidP="00C149CE">
      <w:pPr>
        <w:pStyle w:val="Indenta"/>
      </w:pPr>
      <w:r>
        <w:tab/>
      </w:r>
      <w:r w:rsidRPr="00794CE4">
        <w:t>(c)</w:t>
      </w:r>
      <w:r>
        <w:tab/>
        <w:t>the chief executive officer of the National Authority; or</w:t>
      </w:r>
    </w:p>
    <w:p w14:paraId="4F76E275" w14:textId="77777777" w:rsidR="00B9553F" w:rsidRPr="00FA3FE8" w:rsidRDefault="00B9553F" w:rsidP="00C149CE">
      <w:pPr>
        <w:pStyle w:val="Indenta"/>
      </w:pPr>
      <w:r>
        <w:tab/>
      </w:r>
      <w:r w:rsidRPr="00FA3FE8">
        <w:t>(d)</w:t>
      </w:r>
      <w:r>
        <w:tab/>
        <w:t>a committee established by the Board; or</w:t>
      </w:r>
    </w:p>
    <w:p w14:paraId="1EDA89D5" w14:textId="77777777" w:rsidR="00B9553F" w:rsidRPr="00794CE4" w:rsidRDefault="00B9553F" w:rsidP="00C149CE">
      <w:pPr>
        <w:pStyle w:val="Indenta"/>
      </w:pPr>
      <w:r>
        <w:tab/>
        <w:t>(e</w:t>
      </w:r>
      <w:r w:rsidRPr="00AF49D1">
        <w:t>)</w:t>
      </w:r>
      <w:r>
        <w:tab/>
        <w:t>any other entity with the approval of the Ministerial Council.</w:t>
      </w:r>
    </w:p>
    <w:p w14:paraId="40E6765D" w14:textId="06655559" w:rsidR="00B9553F" w:rsidRDefault="00B9553F" w:rsidP="00C149CE">
      <w:pPr>
        <w:pStyle w:val="Subsection"/>
      </w:pPr>
      <w:r>
        <w:tab/>
      </w:r>
      <w:r w:rsidRPr="00AE512C">
        <w:t>(2)</w:t>
      </w:r>
      <w:r w:rsidRPr="00D106D3">
        <w:tab/>
      </w:r>
      <w:r>
        <w:t>Subject to the delegation under sub</w:t>
      </w:r>
      <w:r w:rsidR="00CD26D0">
        <w:t>section </w:t>
      </w:r>
      <w:r>
        <w:t>(1), a chief executive of an entity or head of a government department may subdelegate a delegated function, power or duty to a member of staff of the entity or department.</w:t>
      </w:r>
    </w:p>
    <w:p w14:paraId="58D2A8F6" w14:textId="77777777" w:rsidR="00B9553F" w:rsidRPr="00AE512C" w:rsidRDefault="00B9553F" w:rsidP="00C149CE">
      <w:pPr>
        <w:pStyle w:val="Subsection"/>
      </w:pPr>
      <w:r>
        <w:tab/>
      </w:r>
      <w:r w:rsidRPr="003C1538">
        <w:t>(3)</w:t>
      </w:r>
      <w:r>
        <w:tab/>
        <w:t>The chief executive officer of the National Authority may subdelegate a delegated power, function or duty to a member of the staff of the National Authority.</w:t>
      </w:r>
    </w:p>
    <w:p w14:paraId="24A8BDA2" w14:textId="7002559B" w:rsidR="00B9553F" w:rsidRDefault="00B9553F" w:rsidP="00C149CE">
      <w:pPr>
        <w:pStyle w:val="Heading5"/>
      </w:pPr>
      <w:bookmarkStart w:id="379" w:name="_Toc229660662"/>
      <w:r w:rsidRPr="009939C2">
        <w:rPr>
          <w:rStyle w:val="CharSectno"/>
        </w:rPr>
        <w:t>247</w:t>
      </w:r>
      <w:r>
        <w:tab/>
        <w:t>Committees</w:t>
      </w:r>
      <w:bookmarkEnd w:id="379"/>
    </w:p>
    <w:p w14:paraId="787FC8A3" w14:textId="77777777" w:rsidR="00B9553F" w:rsidRDefault="00B9553F" w:rsidP="00C149CE">
      <w:pPr>
        <w:pStyle w:val="Subsection"/>
      </w:pPr>
      <w:r>
        <w:tab/>
      </w:r>
      <w:r w:rsidRPr="0054310D">
        <w:t>(1)</w:t>
      </w:r>
      <w:r>
        <w:tab/>
        <w:t>The Board may establish committees to assist it in carrying out its functions.</w:t>
      </w:r>
    </w:p>
    <w:p w14:paraId="59411EC8" w14:textId="5127D7BA" w:rsidR="00B9553F" w:rsidRDefault="00B9553F" w:rsidP="00C149CE">
      <w:pPr>
        <w:pStyle w:val="Subsection"/>
      </w:pPr>
      <w:r>
        <w:lastRenderedPageBreak/>
        <w:tab/>
      </w:r>
      <w:r w:rsidRPr="0054310D">
        <w:t>(2)</w:t>
      </w:r>
      <w:r>
        <w:tab/>
        <w:t>The Board must determine</w:t>
      </w:r>
      <w:r w:rsidR="009A21D2">
        <w:t> — </w:t>
      </w:r>
    </w:p>
    <w:p w14:paraId="60F51137" w14:textId="4F670628" w:rsidR="00B9553F" w:rsidRDefault="00B9553F" w:rsidP="00C149CE">
      <w:pPr>
        <w:pStyle w:val="Indenta"/>
      </w:pPr>
      <w:r>
        <w:tab/>
      </w:r>
      <w:r w:rsidRPr="00281D01">
        <w:t>(a)</w:t>
      </w:r>
      <w:r>
        <w:tab/>
        <w:t>the membership and functions of a committee; and</w:t>
      </w:r>
    </w:p>
    <w:p w14:paraId="557E012D" w14:textId="12F8686F" w:rsidR="00B9553F" w:rsidRPr="00281D01" w:rsidRDefault="00B9553F" w:rsidP="00C149CE">
      <w:pPr>
        <w:pStyle w:val="Indenta"/>
      </w:pPr>
      <w:r>
        <w:tab/>
      </w:r>
      <w:r w:rsidRPr="00281D01">
        <w:t>(b)</w:t>
      </w:r>
      <w:r>
        <w:tab/>
        <w:t>the procedure at or in relation to meetings of the committee including</w:t>
      </w:r>
      <w:r w:rsidR="009A21D2">
        <w:t> — </w:t>
      </w:r>
    </w:p>
    <w:p w14:paraId="5E00085E" w14:textId="77777777" w:rsidR="00B9553F" w:rsidRDefault="00B9553F" w:rsidP="00C149CE">
      <w:pPr>
        <w:pStyle w:val="Indenti"/>
      </w:pPr>
      <w:r>
        <w:tab/>
      </w:r>
      <w:r w:rsidRPr="00281D01">
        <w:t>(i)</w:t>
      </w:r>
      <w:r>
        <w:tab/>
        <w:t>the convening of meetings; and</w:t>
      </w:r>
    </w:p>
    <w:p w14:paraId="424DE301" w14:textId="77777777" w:rsidR="00B9553F" w:rsidRDefault="00B9553F" w:rsidP="00C149CE">
      <w:pPr>
        <w:pStyle w:val="Indenti"/>
      </w:pPr>
      <w:r>
        <w:tab/>
      </w:r>
      <w:r w:rsidRPr="00281D01">
        <w:t>(ii)</w:t>
      </w:r>
      <w:r>
        <w:tab/>
        <w:t>the quorum for meetings; and</w:t>
      </w:r>
    </w:p>
    <w:p w14:paraId="410A6392" w14:textId="77777777" w:rsidR="00B9553F" w:rsidRDefault="00B9553F" w:rsidP="00C149CE">
      <w:pPr>
        <w:pStyle w:val="Indenti"/>
      </w:pPr>
      <w:r>
        <w:tab/>
      </w:r>
      <w:r w:rsidRPr="00281D01">
        <w:t>(iii)</w:t>
      </w:r>
      <w:r>
        <w:tab/>
        <w:t>the selection of a committee member to be the chairperson of the committee; and</w:t>
      </w:r>
    </w:p>
    <w:p w14:paraId="38C92959" w14:textId="211E1C1D" w:rsidR="00B9553F" w:rsidRDefault="00B9553F" w:rsidP="00C149CE">
      <w:pPr>
        <w:pStyle w:val="Indenti"/>
      </w:pPr>
      <w:r>
        <w:tab/>
      </w:r>
      <w:r w:rsidRPr="00281D01">
        <w:t>(iv)</w:t>
      </w:r>
      <w:r>
        <w:tab/>
        <w:t>the manner in which questions arising at meetings of the committee are to be decided; and</w:t>
      </w:r>
    </w:p>
    <w:p w14:paraId="07B9217A" w14:textId="77777777" w:rsidR="00B9553F" w:rsidRDefault="00B9553F" w:rsidP="00C149CE">
      <w:pPr>
        <w:pStyle w:val="Indenta"/>
      </w:pPr>
      <w:r>
        <w:tab/>
      </w:r>
      <w:r w:rsidRPr="00BE3DC4">
        <w:t>(c)</w:t>
      </w:r>
      <w:r>
        <w:tab/>
        <w:t>the procedures for reporting to the Board.</w:t>
      </w:r>
    </w:p>
    <w:p w14:paraId="644606A8" w14:textId="6A5C6B19" w:rsidR="00B9553F" w:rsidRDefault="00B9553F" w:rsidP="00C149CE">
      <w:pPr>
        <w:pStyle w:val="Subsection"/>
      </w:pPr>
      <w:r>
        <w:tab/>
      </w:r>
      <w:r w:rsidRPr="005515D7">
        <w:t>(3)</w:t>
      </w:r>
      <w:r>
        <w:tab/>
        <w:t>A committee must give the Board any reports, documents and information relating to the committee</w:t>
      </w:r>
      <w:r w:rsidR="009A5983">
        <w:t>’</w:t>
      </w:r>
      <w:r>
        <w:t>s functions and activities that the Board requests.</w:t>
      </w:r>
    </w:p>
    <w:p w14:paraId="6D7A43DA" w14:textId="77777777" w:rsidR="00B9553F" w:rsidRDefault="00B9553F" w:rsidP="00C149CE">
      <w:pPr>
        <w:pStyle w:val="Subsection"/>
      </w:pPr>
      <w:r>
        <w:tab/>
      </w:r>
      <w:r w:rsidRPr="00567447">
        <w:t>(4)</w:t>
      </w:r>
      <w:r>
        <w:tab/>
        <w:t>The Board must report to the Ministerial Council on any committees it establishes.</w:t>
      </w:r>
    </w:p>
    <w:p w14:paraId="29F4477D" w14:textId="464AFE99" w:rsidR="00B9553F" w:rsidRDefault="00C02967" w:rsidP="00965F41">
      <w:pPr>
        <w:pStyle w:val="Heading4"/>
      </w:pPr>
      <w:bookmarkStart w:id="380" w:name="_Toc229656189"/>
      <w:bookmarkStart w:id="381" w:name="_Toc229660663"/>
      <w:r>
        <w:t>Subdivision</w:t>
      </w:r>
      <w:r w:rsidR="00965F41" w:rsidRPr="00895128">
        <w:t xml:space="preserve"> 4</w:t>
      </w:r>
      <w:r w:rsidR="009A21D2">
        <w:t> — </w:t>
      </w:r>
      <w:r w:rsidR="00B9553F">
        <w:t>Chief executive officer of the National Authority</w:t>
      </w:r>
      <w:bookmarkEnd w:id="380"/>
      <w:bookmarkEnd w:id="381"/>
    </w:p>
    <w:p w14:paraId="1B6750E4" w14:textId="6FEC51E6" w:rsidR="00B9553F" w:rsidRPr="007B13E4" w:rsidRDefault="00B9553F" w:rsidP="00C149CE">
      <w:pPr>
        <w:pStyle w:val="Heading5"/>
      </w:pPr>
      <w:bookmarkStart w:id="382" w:name="_Toc229660664"/>
      <w:r w:rsidRPr="009939C2">
        <w:rPr>
          <w:rStyle w:val="CharSectno"/>
        </w:rPr>
        <w:t>248</w:t>
      </w:r>
      <w:r w:rsidRPr="007B13E4">
        <w:tab/>
        <w:t>Chief executive officer</w:t>
      </w:r>
      <w:bookmarkEnd w:id="382"/>
    </w:p>
    <w:p w14:paraId="6597036F" w14:textId="77777777" w:rsidR="00B9553F" w:rsidRDefault="00B9553F" w:rsidP="00C149CE">
      <w:pPr>
        <w:pStyle w:val="Subsection"/>
      </w:pPr>
      <w:r>
        <w:tab/>
      </w:r>
      <w:r w:rsidRPr="001C052D">
        <w:t>(1)</w:t>
      </w:r>
      <w:r w:rsidRPr="007B13E4">
        <w:tab/>
      </w:r>
      <w:r>
        <w:t>Subject to this section, t</w:t>
      </w:r>
      <w:r w:rsidRPr="007B13E4">
        <w:t xml:space="preserve">he </w:t>
      </w:r>
      <w:r>
        <w:t>Chairperson of the Board</w:t>
      </w:r>
      <w:r w:rsidRPr="007B13E4">
        <w:t xml:space="preserve"> is to appoint a person as chief executive officer of the National </w:t>
      </w:r>
      <w:r>
        <w:t>Authority.</w:t>
      </w:r>
    </w:p>
    <w:p w14:paraId="6D6B9389" w14:textId="77777777" w:rsidR="00B9553F" w:rsidRDefault="00B9553F" w:rsidP="00C149CE">
      <w:pPr>
        <w:pStyle w:val="Subsection"/>
      </w:pPr>
      <w:r>
        <w:tab/>
      </w:r>
      <w:r w:rsidRPr="001C052D">
        <w:t>(2)</w:t>
      </w:r>
      <w:r>
        <w:tab/>
        <w:t>The appointment may only be made after the Ministerial Council has first endorsed the appointment on the recommendation of the Board.</w:t>
      </w:r>
    </w:p>
    <w:p w14:paraId="5307E348" w14:textId="1C6DFEDC" w:rsidR="00B9553F" w:rsidRDefault="00B9553F" w:rsidP="00C149CE">
      <w:pPr>
        <w:pStyle w:val="Heading5"/>
      </w:pPr>
      <w:bookmarkStart w:id="383" w:name="_Toc229660665"/>
      <w:r w:rsidRPr="009939C2">
        <w:rPr>
          <w:rStyle w:val="CharSectno"/>
        </w:rPr>
        <w:t>249</w:t>
      </w:r>
      <w:r>
        <w:tab/>
        <w:t>Functions of chief executive officer</w:t>
      </w:r>
      <w:bookmarkEnd w:id="383"/>
    </w:p>
    <w:p w14:paraId="585E5C4E" w14:textId="195645BF" w:rsidR="00B9553F" w:rsidRDefault="00B9553F" w:rsidP="00C149CE">
      <w:pPr>
        <w:pStyle w:val="Subsection"/>
      </w:pPr>
      <w:r>
        <w:tab/>
      </w:r>
      <w:r w:rsidRPr="000E3AE9">
        <w:t>(1)</w:t>
      </w:r>
      <w:r>
        <w:tab/>
        <w:t xml:space="preserve">The chief executive officer is responsible for the </w:t>
      </w:r>
      <w:r w:rsidRPr="00D57BB8">
        <w:t>day-to-day</w:t>
      </w:r>
      <w:r>
        <w:t xml:space="preserve"> management of the affairs of the National Authority.</w:t>
      </w:r>
    </w:p>
    <w:p w14:paraId="3707F8E0" w14:textId="77777777" w:rsidR="00B9553F" w:rsidRDefault="00B9553F" w:rsidP="00C149CE">
      <w:pPr>
        <w:pStyle w:val="Subsection"/>
      </w:pPr>
      <w:r>
        <w:tab/>
      </w:r>
      <w:r w:rsidRPr="000E3AE9">
        <w:t>(2)</w:t>
      </w:r>
      <w:r>
        <w:tab/>
        <w:t>The chief executive officer has any other functions given to him or her or delegated to him or her under this Law.</w:t>
      </w:r>
    </w:p>
    <w:p w14:paraId="47E3695D" w14:textId="77777777" w:rsidR="00B9553F" w:rsidRDefault="00B9553F" w:rsidP="00C149CE">
      <w:pPr>
        <w:pStyle w:val="Subsection"/>
      </w:pPr>
      <w:r>
        <w:lastRenderedPageBreak/>
        <w:tab/>
      </w:r>
      <w:r w:rsidRPr="00407FEC">
        <w:t>(</w:t>
      </w:r>
      <w:r>
        <w:t>3</w:t>
      </w:r>
      <w:r w:rsidRPr="00407FEC">
        <w:t>)</w:t>
      </w:r>
      <w:r>
        <w:tab/>
        <w:t>Subject to this Law, the chief executive officer must comply with the directions and policies of the Board in carrying out his or her functions.</w:t>
      </w:r>
    </w:p>
    <w:p w14:paraId="7A4DF344" w14:textId="77777777" w:rsidR="00B9553F" w:rsidRDefault="00B9553F" w:rsidP="00C149CE">
      <w:pPr>
        <w:pStyle w:val="Subsection"/>
      </w:pPr>
      <w:r>
        <w:tab/>
      </w:r>
      <w:r w:rsidRPr="00407FEC">
        <w:t>(</w:t>
      </w:r>
      <w:r>
        <w:t>4</w:t>
      </w:r>
      <w:r w:rsidRPr="00407FEC">
        <w:t>)</w:t>
      </w:r>
      <w:r>
        <w:tab/>
        <w:t>The chief executive officer is to report to the Board.</w:t>
      </w:r>
    </w:p>
    <w:p w14:paraId="1B7A79C8" w14:textId="2AD4E438" w:rsidR="00B9553F" w:rsidRDefault="00B9553F" w:rsidP="00C149CE">
      <w:pPr>
        <w:pStyle w:val="Subsection"/>
      </w:pPr>
      <w:r>
        <w:tab/>
      </w:r>
      <w:r w:rsidRPr="00407FEC">
        <w:t>(</w:t>
      </w:r>
      <w:r>
        <w:t>5</w:t>
      </w:r>
      <w:r w:rsidRPr="00407FEC">
        <w:t>)</w:t>
      </w:r>
      <w:r>
        <w:tab/>
        <w:t>The chief executive officer must manage the affairs of the National Authority</w:t>
      </w:r>
      <w:r w:rsidRPr="00407FEC">
        <w:t xml:space="preserve"> </w:t>
      </w:r>
      <w:r>
        <w:t>in a way that</w:t>
      </w:r>
      <w:r w:rsidR="009A21D2">
        <w:t> — </w:t>
      </w:r>
    </w:p>
    <w:p w14:paraId="449EADB8" w14:textId="77777777" w:rsidR="00B9553F" w:rsidRDefault="00B9553F" w:rsidP="00C149CE">
      <w:pPr>
        <w:pStyle w:val="Indenta"/>
      </w:pPr>
      <w:r>
        <w:tab/>
      </w:r>
      <w:r w:rsidRPr="00407FEC">
        <w:t>(a)</w:t>
      </w:r>
      <w:r>
        <w:tab/>
        <w:t>promotes the effective use of the resources of the National Authority; and</w:t>
      </w:r>
    </w:p>
    <w:p w14:paraId="167B514D" w14:textId="77777777" w:rsidR="00B9553F" w:rsidRDefault="00B9553F" w:rsidP="00C149CE">
      <w:pPr>
        <w:pStyle w:val="Indenta"/>
      </w:pPr>
      <w:r>
        <w:tab/>
      </w:r>
      <w:r w:rsidRPr="00407FEC">
        <w:t>(b)</w:t>
      </w:r>
      <w:r>
        <w:tab/>
        <w:t>is consistent with this Law.</w:t>
      </w:r>
    </w:p>
    <w:p w14:paraId="13EAA834" w14:textId="77777777" w:rsidR="00B9553F" w:rsidRDefault="00B9553F" w:rsidP="00C149CE">
      <w:pPr>
        <w:pStyle w:val="Subsection"/>
      </w:pPr>
      <w:r>
        <w:tab/>
      </w:r>
      <w:r w:rsidRPr="00407FEC">
        <w:t>(</w:t>
      </w:r>
      <w:r>
        <w:t>6</w:t>
      </w:r>
      <w:r w:rsidRPr="00407FEC">
        <w:t>)</w:t>
      </w:r>
      <w:r>
        <w:tab/>
        <w:t>The chief executive officer must work collaboratively with the Regulatory Authorities and the relevant Commonwealth Department to support and promote the National Quality Framework.</w:t>
      </w:r>
    </w:p>
    <w:p w14:paraId="3777DF73" w14:textId="65F064CB" w:rsidR="00B9553F" w:rsidRPr="006158E8" w:rsidRDefault="00B9553F" w:rsidP="00C149CE">
      <w:pPr>
        <w:pStyle w:val="Heading5"/>
      </w:pPr>
      <w:bookmarkStart w:id="384" w:name="_Toc229660666"/>
      <w:r w:rsidRPr="009939C2">
        <w:rPr>
          <w:rStyle w:val="CharSectno"/>
        </w:rPr>
        <w:t>250</w:t>
      </w:r>
      <w:r>
        <w:tab/>
        <w:t>Terms and conditions of appointment</w:t>
      </w:r>
      <w:bookmarkEnd w:id="384"/>
    </w:p>
    <w:p w14:paraId="0CC401C4" w14:textId="7F7AC3A9" w:rsidR="00B9553F" w:rsidRDefault="00B9553F" w:rsidP="00C149CE">
      <w:pPr>
        <w:pStyle w:val="Subsection"/>
      </w:pPr>
      <w:r>
        <w:tab/>
      </w:r>
      <w:r w:rsidRPr="006158E8">
        <w:t>(</w:t>
      </w:r>
      <w:r>
        <w:t>1</w:t>
      </w:r>
      <w:r w:rsidRPr="006158E8">
        <w:t>)</w:t>
      </w:r>
      <w:r w:rsidRPr="007B13E4">
        <w:tab/>
        <w:t xml:space="preserve">The chief executive officer of the National </w:t>
      </w:r>
      <w:r>
        <w:t>Authority</w:t>
      </w:r>
      <w:r w:rsidRPr="007B13E4">
        <w:t xml:space="preserve"> is to be appoint</w:t>
      </w:r>
      <w:r>
        <w:t>ed for a period, not more than 3</w:t>
      </w:r>
      <w:r w:rsidRPr="007B13E4">
        <w:t xml:space="preserve"> </w:t>
      </w:r>
      <w:r>
        <w:t>years, specified in the officer</w:t>
      </w:r>
      <w:r w:rsidR="009A5983">
        <w:t>’</w:t>
      </w:r>
      <w:r w:rsidRPr="007B13E4">
        <w:t>s appointment, but is eligible for reappointment.</w:t>
      </w:r>
    </w:p>
    <w:p w14:paraId="56847E83" w14:textId="77777777" w:rsidR="00B9553F" w:rsidRDefault="00B9553F" w:rsidP="00C149CE">
      <w:pPr>
        <w:pStyle w:val="Subsection"/>
      </w:pPr>
      <w:r>
        <w:tab/>
        <w:t>(2</w:t>
      </w:r>
      <w:r w:rsidRPr="006158E8">
        <w:t>)</w:t>
      </w:r>
      <w:r>
        <w:tab/>
        <w:t>A member of the Board cannot be appointed as chief executive officer.</w:t>
      </w:r>
    </w:p>
    <w:p w14:paraId="33F65E47" w14:textId="77777777" w:rsidR="00B9553F" w:rsidRPr="00812424" w:rsidRDefault="00B9553F" w:rsidP="00C149CE">
      <w:pPr>
        <w:pStyle w:val="Subsection"/>
      </w:pPr>
      <w:r>
        <w:tab/>
      </w:r>
      <w:r w:rsidRPr="00567447">
        <w:t>(3)</w:t>
      </w:r>
      <w:r>
        <w:tab/>
        <w:t>Subject to this Law, the chief executive officer holds office subject to any terms and conditions that are decided by the Board.</w:t>
      </w:r>
    </w:p>
    <w:p w14:paraId="0D8B98D9" w14:textId="77777777" w:rsidR="00B9553F" w:rsidRDefault="00B9553F" w:rsidP="00C149CE">
      <w:pPr>
        <w:pStyle w:val="Subsection"/>
      </w:pPr>
      <w:r>
        <w:tab/>
        <w:t>(4</w:t>
      </w:r>
      <w:r w:rsidRPr="006158E8">
        <w:t>)</w:t>
      </w:r>
      <w:r>
        <w:tab/>
        <w:t>The chief executive officer must not engage in paid employment outside the duties of his or her office without the approval of the Chairperson of the Board.</w:t>
      </w:r>
    </w:p>
    <w:p w14:paraId="3F736226" w14:textId="12338E45" w:rsidR="00B9553F" w:rsidRPr="006158E8" w:rsidRDefault="00B9553F" w:rsidP="00C149CE">
      <w:pPr>
        <w:pStyle w:val="Subsection"/>
      </w:pPr>
      <w:r>
        <w:tab/>
        <w:t>(5</w:t>
      </w:r>
      <w:r w:rsidRPr="006158E8">
        <w:t>)</w:t>
      </w:r>
      <w:r>
        <w:tab/>
        <w:t>The Chairperson of the Board must notify the Chairperson of the Ministerial Council of any approval given under sub</w:t>
      </w:r>
      <w:r w:rsidR="00CD26D0">
        <w:t>section </w:t>
      </w:r>
      <w:r>
        <w:t>(4).</w:t>
      </w:r>
    </w:p>
    <w:p w14:paraId="488910D0" w14:textId="77777777" w:rsidR="00B9553F" w:rsidRDefault="00B9553F" w:rsidP="00C149CE">
      <w:pPr>
        <w:pStyle w:val="Subsection"/>
      </w:pPr>
      <w:r>
        <w:lastRenderedPageBreak/>
        <w:tab/>
        <w:t>(6</w:t>
      </w:r>
      <w:r w:rsidRPr="006158E8">
        <w:t>)</w:t>
      </w:r>
      <w:r w:rsidRPr="007B13E4">
        <w:tab/>
        <w:t xml:space="preserve">The chief executive officer of the National </w:t>
      </w:r>
      <w:r>
        <w:t>Authority</w:t>
      </w:r>
      <w:r w:rsidRPr="007B13E4">
        <w:t xml:space="preserve"> is taken, while holding that office, to be a member of the staff of the National </w:t>
      </w:r>
      <w:r>
        <w:t>Authority</w:t>
      </w:r>
      <w:r w:rsidRPr="007B13E4">
        <w:t>.</w:t>
      </w:r>
    </w:p>
    <w:p w14:paraId="4D56E091" w14:textId="4E28CEED" w:rsidR="00B9553F" w:rsidRDefault="00B9553F" w:rsidP="00C149CE">
      <w:pPr>
        <w:pStyle w:val="Heading5"/>
      </w:pPr>
      <w:bookmarkStart w:id="385" w:name="_Toc229660667"/>
      <w:r w:rsidRPr="009939C2">
        <w:rPr>
          <w:rStyle w:val="CharSectno"/>
        </w:rPr>
        <w:t>251</w:t>
      </w:r>
      <w:r>
        <w:tab/>
        <w:t>Remuneration</w:t>
      </w:r>
      <w:bookmarkEnd w:id="385"/>
    </w:p>
    <w:p w14:paraId="18F1EED3" w14:textId="10233065" w:rsidR="00B9553F" w:rsidRDefault="006E29A1" w:rsidP="00F20BA1">
      <w:pPr>
        <w:pStyle w:val="Subsection"/>
      </w:pPr>
      <w:r>
        <w:tab/>
      </w:r>
      <w:r>
        <w:tab/>
      </w:r>
      <w:r w:rsidR="00B9553F" w:rsidRPr="00812424">
        <w:t>The chief executive officer is to be paid the remuneration and allowances decided by the Board.</w:t>
      </w:r>
      <w:r w:rsidR="00B9553F" w:rsidRPr="00812424">
        <w:tab/>
      </w:r>
    </w:p>
    <w:p w14:paraId="1463C775" w14:textId="2FD17CB1" w:rsidR="00B9553F" w:rsidRPr="007B13E4" w:rsidRDefault="00B9553F" w:rsidP="00C149CE">
      <w:pPr>
        <w:pStyle w:val="Heading5"/>
      </w:pPr>
      <w:bookmarkStart w:id="386" w:name="_Toc229660668"/>
      <w:r w:rsidRPr="009939C2">
        <w:rPr>
          <w:rStyle w:val="CharSectno"/>
        </w:rPr>
        <w:t>252</w:t>
      </w:r>
      <w:r w:rsidRPr="007B13E4">
        <w:tab/>
        <w:t>Vacancy in office</w:t>
      </w:r>
      <w:bookmarkEnd w:id="386"/>
    </w:p>
    <w:p w14:paraId="52E78CD3" w14:textId="0280267E" w:rsidR="00B9553F" w:rsidRPr="007B13E4" w:rsidRDefault="006E29A1" w:rsidP="00F20BA1">
      <w:pPr>
        <w:pStyle w:val="Subsection"/>
      </w:pPr>
      <w:r>
        <w:tab/>
      </w:r>
      <w:r>
        <w:tab/>
      </w:r>
      <w:r w:rsidR="00B9553F" w:rsidRPr="007B13E4">
        <w:t xml:space="preserve">The office of the chief executive officer of the National </w:t>
      </w:r>
      <w:r w:rsidR="00B9553F">
        <w:t>Authority</w:t>
      </w:r>
      <w:r w:rsidR="00B9553F" w:rsidRPr="007B13E4">
        <w:t xml:space="preserve"> becomes vacant if</w:t>
      </w:r>
      <w:r w:rsidR="009A21D2">
        <w:t> — </w:t>
      </w:r>
    </w:p>
    <w:p w14:paraId="181252C5" w14:textId="77777777" w:rsidR="00B9553F" w:rsidRDefault="00B9553F" w:rsidP="00C149CE">
      <w:pPr>
        <w:pStyle w:val="Indenta"/>
      </w:pPr>
      <w:r>
        <w:tab/>
      </w:r>
      <w:r w:rsidRPr="00202BF9">
        <w:t>(a)</w:t>
      </w:r>
      <w:r w:rsidRPr="007B13E4">
        <w:tab/>
        <w:t>the chief execut</w:t>
      </w:r>
      <w:r>
        <w:t>ive officer resigns from</w:t>
      </w:r>
      <w:r w:rsidRPr="007B13E4">
        <w:t xml:space="preserve"> office by </w:t>
      </w:r>
      <w:r>
        <w:t>written notice</w:t>
      </w:r>
      <w:r w:rsidRPr="007B13E4">
        <w:t xml:space="preserve"> addressed to the Chairperson of the </w:t>
      </w:r>
      <w:r>
        <w:t>Board</w:t>
      </w:r>
      <w:r w:rsidRPr="007B13E4">
        <w:t>; or</w:t>
      </w:r>
    </w:p>
    <w:p w14:paraId="608A1D65" w14:textId="77777777" w:rsidR="00B9553F" w:rsidRDefault="00B9553F" w:rsidP="00C149CE">
      <w:pPr>
        <w:pStyle w:val="Indenta"/>
      </w:pPr>
      <w:r>
        <w:tab/>
      </w:r>
      <w:r w:rsidRPr="00202BF9">
        <w:t>(b)</w:t>
      </w:r>
      <w:r w:rsidRPr="007B13E4">
        <w:tab/>
        <w:t xml:space="preserve">the appointment of the chief executive officer is terminated by the </w:t>
      </w:r>
      <w:r>
        <w:t>Board</w:t>
      </w:r>
      <w:r w:rsidRPr="007B13E4">
        <w:t xml:space="preserve"> under this</w:t>
      </w:r>
      <w:r>
        <w:t> Law; or</w:t>
      </w:r>
    </w:p>
    <w:p w14:paraId="2D96A214" w14:textId="77777777" w:rsidR="00B9553F" w:rsidRDefault="00B9553F" w:rsidP="00C149CE">
      <w:pPr>
        <w:pStyle w:val="Indenta"/>
      </w:pPr>
      <w:r>
        <w:tab/>
      </w:r>
      <w:r w:rsidRPr="00756814">
        <w:t>(c)</w:t>
      </w:r>
      <w:r>
        <w:tab/>
        <w:t>the chief executive officer dies.</w:t>
      </w:r>
    </w:p>
    <w:p w14:paraId="06D4B2CF" w14:textId="6E5A4AFC" w:rsidR="00B9553F" w:rsidRDefault="00B9553F" w:rsidP="00C149CE">
      <w:pPr>
        <w:pStyle w:val="Heading5"/>
      </w:pPr>
      <w:bookmarkStart w:id="387" w:name="_Toc229660669"/>
      <w:r w:rsidRPr="009939C2">
        <w:rPr>
          <w:rStyle w:val="CharSectno"/>
        </w:rPr>
        <w:t>253</w:t>
      </w:r>
      <w:r>
        <w:tab/>
        <w:t>Resignation</w:t>
      </w:r>
      <w:bookmarkEnd w:id="387"/>
    </w:p>
    <w:p w14:paraId="28DC6500" w14:textId="77777777" w:rsidR="00B9553F" w:rsidRDefault="00B9553F" w:rsidP="00C149CE">
      <w:pPr>
        <w:pStyle w:val="Subsection"/>
      </w:pPr>
      <w:r>
        <w:tab/>
      </w:r>
      <w:r w:rsidRPr="00E95AFE">
        <w:t>(1)</w:t>
      </w:r>
      <w:r>
        <w:tab/>
        <w:t>The chief executive officer may resign the office by written notice addressed to the Chairperson of the Board.</w:t>
      </w:r>
    </w:p>
    <w:p w14:paraId="2A1B7483" w14:textId="77777777" w:rsidR="00B9553F" w:rsidRDefault="00B9553F" w:rsidP="00C149CE">
      <w:pPr>
        <w:pStyle w:val="Subsection"/>
      </w:pPr>
      <w:r>
        <w:tab/>
      </w:r>
      <w:r w:rsidRPr="00E95AFE">
        <w:t>(2)</w:t>
      </w:r>
      <w:r>
        <w:tab/>
        <w:t>The resignation takes effect on the day that it is received by the Chairperson of the Board or a later day specified in the notice of resignation.</w:t>
      </w:r>
    </w:p>
    <w:p w14:paraId="7A519250" w14:textId="77777777" w:rsidR="00B9553F" w:rsidRPr="000B2DF3" w:rsidRDefault="00B9553F" w:rsidP="00C149CE">
      <w:pPr>
        <w:pStyle w:val="Subsection"/>
      </w:pPr>
      <w:r>
        <w:tab/>
      </w:r>
      <w:r w:rsidRPr="00E95AFE">
        <w:t>(3)</w:t>
      </w:r>
      <w:r>
        <w:tab/>
        <w:t>The Chairperson of the Board must notify the Ministerial Council of that resignation.</w:t>
      </w:r>
    </w:p>
    <w:p w14:paraId="26670744" w14:textId="1D29FF74" w:rsidR="00B9553F" w:rsidRDefault="00B9553F" w:rsidP="00C149CE">
      <w:pPr>
        <w:pStyle w:val="Heading5"/>
      </w:pPr>
      <w:bookmarkStart w:id="388" w:name="_Toc229660670"/>
      <w:r w:rsidRPr="009939C2">
        <w:rPr>
          <w:rStyle w:val="CharSectno"/>
        </w:rPr>
        <w:t>254</w:t>
      </w:r>
      <w:r>
        <w:tab/>
        <w:t>Termination of appointment</w:t>
      </w:r>
      <w:bookmarkEnd w:id="388"/>
    </w:p>
    <w:p w14:paraId="598E8D73" w14:textId="110BEEEE" w:rsidR="00B9553F" w:rsidRDefault="00B9553F" w:rsidP="00C149CE">
      <w:pPr>
        <w:pStyle w:val="Subsection"/>
      </w:pPr>
      <w:r>
        <w:tab/>
      </w:r>
      <w:r w:rsidRPr="00E95AFE">
        <w:t>(1)</w:t>
      </w:r>
      <w:r>
        <w:tab/>
        <w:t>The Board may terminate the appointment of the chief executive officer</w:t>
      </w:r>
      <w:r w:rsidR="009A21D2">
        <w:t> — </w:t>
      </w:r>
    </w:p>
    <w:p w14:paraId="4CD55522" w14:textId="77777777" w:rsidR="00B9553F" w:rsidRDefault="00B9553F" w:rsidP="00C149CE">
      <w:pPr>
        <w:pStyle w:val="Indenta"/>
      </w:pPr>
      <w:r>
        <w:tab/>
      </w:r>
      <w:r w:rsidRPr="00E95AFE">
        <w:t>(a)</w:t>
      </w:r>
      <w:r>
        <w:tab/>
        <w:t>for misconduct or for physical or mental incapacity that significantly impacts on the ability of the chief executive officer to perform the role; or</w:t>
      </w:r>
    </w:p>
    <w:p w14:paraId="2F2FE9D2" w14:textId="77777777" w:rsidR="00B9553F" w:rsidRDefault="00B9553F" w:rsidP="00C149CE">
      <w:pPr>
        <w:pStyle w:val="Indenta"/>
      </w:pPr>
      <w:r>
        <w:lastRenderedPageBreak/>
        <w:tab/>
      </w:r>
      <w:r w:rsidRPr="00E95AFE">
        <w:t>(b)</w:t>
      </w:r>
      <w:r>
        <w:tab/>
        <w:t>if the Board is satisfied that the performance of the chief executive officer has been unsatisfactory; or</w:t>
      </w:r>
    </w:p>
    <w:p w14:paraId="4EEC7653" w14:textId="2B466FC1" w:rsidR="00B9553F" w:rsidRDefault="00B9553F" w:rsidP="00C149CE">
      <w:pPr>
        <w:pStyle w:val="Indenta"/>
      </w:pPr>
      <w:r>
        <w:tab/>
      </w:r>
      <w:r w:rsidRPr="002457AC">
        <w:t>(c)</w:t>
      </w:r>
      <w:r>
        <w:tab/>
        <w:t>if the chief executive officer engages in paid employment outside the duties of his or her office without the approval of the Chairperson of the Board; or</w:t>
      </w:r>
    </w:p>
    <w:p w14:paraId="608440CA" w14:textId="77777777" w:rsidR="00B9553F" w:rsidRDefault="00B9553F" w:rsidP="00C149CE">
      <w:pPr>
        <w:pStyle w:val="Indenta"/>
      </w:pPr>
      <w:r>
        <w:tab/>
      </w:r>
      <w:r w:rsidRPr="00C618BF">
        <w:t>(d)</w:t>
      </w:r>
      <w:r>
        <w:tab/>
        <w:t>if the chief executive officer has been found guilty of an offence (whether in a participating jurisdiction or elsewhere) that, in the opinion of the Board, makes the chief executive officer unfit to continue to be appointed.</w:t>
      </w:r>
    </w:p>
    <w:p w14:paraId="4CB68223" w14:textId="6CEBF0A6" w:rsidR="00B9553F" w:rsidRPr="009424BB" w:rsidRDefault="00B9553F" w:rsidP="00C149CE">
      <w:pPr>
        <w:pStyle w:val="Subsection"/>
      </w:pPr>
      <w:r>
        <w:tab/>
      </w:r>
      <w:r w:rsidRPr="00E95AFE">
        <w:t>(2)</w:t>
      </w:r>
      <w:r>
        <w:tab/>
        <w:t>The Board must terminate the appointment of the chief executive officer if the chief executive officer</w:t>
      </w:r>
      <w:r w:rsidR="009A21D2">
        <w:t> — </w:t>
      </w:r>
    </w:p>
    <w:p w14:paraId="10AB631E" w14:textId="2D78FA68" w:rsidR="00B9553F" w:rsidRPr="009424BB" w:rsidRDefault="00B9553F" w:rsidP="00C149CE">
      <w:pPr>
        <w:pStyle w:val="Indenta"/>
      </w:pPr>
      <w:r>
        <w:tab/>
        <w:t>(a)</w:t>
      </w:r>
      <w:r>
        <w:tab/>
      </w:r>
      <w:r w:rsidRPr="009424BB">
        <w:t xml:space="preserve">becomes bankrupt, applies to take the benefit of any law for the relief of bankrupt or insolvent debtors, compounds with the </w:t>
      </w:r>
      <w:r>
        <w:t>chief executive officer</w:t>
      </w:r>
      <w:r w:rsidR="009A5983">
        <w:t>’</w:t>
      </w:r>
      <w:r>
        <w:t>s</w:t>
      </w:r>
      <w:r w:rsidRPr="009424BB">
        <w:t xml:space="preserve"> creditors or makes an assignment of the </w:t>
      </w:r>
      <w:r>
        <w:t>chief executive officer</w:t>
      </w:r>
      <w:r w:rsidR="009A5983">
        <w:t>’</w:t>
      </w:r>
      <w:r>
        <w:t>s</w:t>
      </w:r>
      <w:r w:rsidRPr="009424BB">
        <w:t xml:space="preserve"> remuneration for their benefit; or</w:t>
      </w:r>
    </w:p>
    <w:p w14:paraId="1A0626AE" w14:textId="77777777" w:rsidR="00B9553F" w:rsidRPr="00906F7D" w:rsidRDefault="00B9553F" w:rsidP="00C149CE">
      <w:pPr>
        <w:pStyle w:val="Indenta"/>
      </w:pPr>
      <w:r>
        <w:tab/>
        <w:t>(b)</w:t>
      </w:r>
      <w:r>
        <w:tab/>
        <w:t xml:space="preserve">is absent, except on a leave of absence </w:t>
      </w:r>
      <w:r w:rsidRPr="005515D7">
        <w:t>approved by the Chairperson of the Board,</w:t>
      </w:r>
      <w:r>
        <w:t xml:space="preserve"> for 14 consecutive days or for 28 days in any period of 12 months; or</w:t>
      </w:r>
    </w:p>
    <w:p w14:paraId="79069E33" w14:textId="2B553A46" w:rsidR="00B9553F" w:rsidRDefault="00B9553F" w:rsidP="00C149CE">
      <w:pPr>
        <w:pStyle w:val="Indenta"/>
      </w:pPr>
      <w:r>
        <w:tab/>
      </w:r>
      <w:r w:rsidRPr="002457AC">
        <w:t>(c)</w:t>
      </w:r>
      <w:r>
        <w:tab/>
        <w:t xml:space="preserve">fails, without reasonable excuse, to comply with </w:t>
      </w:r>
      <w:r w:rsidR="00CD26D0">
        <w:t>section </w:t>
      </w:r>
      <w:r>
        <w:t>256.</w:t>
      </w:r>
    </w:p>
    <w:p w14:paraId="0DF00530" w14:textId="77777777" w:rsidR="00B9553F" w:rsidRDefault="00B9553F" w:rsidP="00C149CE">
      <w:pPr>
        <w:pStyle w:val="Subsection"/>
      </w:pPr>
      <w:r>
        <w:tab/>
      </w:r>
      <w:r w:rsidRPr="002457AC">
        <w:t>(3)</w:t>
      </w:r>
      <w:r>
        <w:tab/>
        <w:t>The Chairperson of the Board must notify the Chairperson of the Ministerial Council of the termination of the appointment of the chief executive officer.</w:t>
      </w:r>
    </w:p>
    <w:p w14:paraId="4C03C340" w14:textId="4DEE0427" w:rsidR="00B9553F" w:rsidRDefault="00B9553F" w:rsidP="00C149CE">
      <w:pPr>
        <w:pStyle w:val="Heading5"/>
      </w:pPr>
      <w:bookmarkStart w:id="389" w:name="_Toc229660671"/>
      <w:r w:rsidRPr="009939C2">
        <w:rPr>
          <w:rStyle w:val="CharSectno"/>
        </w:rPr>
        <w:t>255</w:t>
      </w:r>
      <w:r>
        <w:tab/>
        <w:t>Acting chief executive officer</w:t>
      </w:r>
      <w:bookmarkEnd w:id="389"/>
    </w:p>
    <w:p w14:paraId="47664CA9" w14:textId="5BA4F7AE" w:rsidR="00B9553F" w:rsidRDefault="00B9553F" w:rsidP="00895128">
      <w:pPr>
        <w:pStyle w:val="Subsection"/>
        <w:keepNext/>
      </w:pPr>
      <w:r>
        <w:tab/>
      </w:r>
      <w:r w:rsidRPr="007B14AA">
        <w:t>(1)</w:t>
      </w:r>
      <w:r>
        <w:tab/>
        <w:t>The Board may appoint a person to act as the chief executive officer</w:t>
      </w:r>
      <w:r w:rsidR="009A21D2">
        <w:t> — </w:t>
      </w:r>
    </w:p>
    <w:p w14:paraId="3A97C424" w14:textId="77777777" w:rsidR="00B9553F" w:rsidRDefault="00B9553F" w:rsidP="00C149CE">
      <w:pPr>
        <w:pStyle w:val="Indenta"/>
      </w:pPr>
      <w:r>
        <w:tab/>
      </w:r>
      <w:r w:rsidRPr="007B14AA">
        <w:t>(a)</w:t>
      </w:r>
      <w:r>
        <w:tab/>
        <w:t>during any vacancy in the office of chief executive officer; or</w:t>
      </w:r>
    </w:p>
    <w:p w14:paraId="6B4C5D43" w14:textId="47F6E43F" w:rsidR="00B9553F" w:rsidRDefault="00B9553F" w:rsidP="00C149CE">
      <w:pPr>
        <w:pStyle w:val="Indenta"/>
      </w:pPr>
      <w:r>
        <w:tab/>
      </w:r>
      <w:r w:rsidRPr="007B14AA">
        <w:t>(b)</w:t>
      </w:r>
      <w:r>
        <w:tab/>
        <w:t>during any period that the chief executive officer</w:t>
      </w:r>
      <w:r w:rsidR="009A21D2">
        <w:t> — </w:t>
      </w:r>
    </w:p>
    <w:p w14:paraId="6BA2B86A" w14:textId="77777777" w:rsidR="00B9553F" w:rsidRDefault="00B9553F" w:rsidP="00C149CE">
      <w:pPr>
        <w:pStyle w:val="Indenti"/>
      </w:pPr>
      <w:r>
        <w:tab/>
      </w:r>
      <w:r w:rsidRPr="007B14AA">
        <w:t>(i)</w:t>
      </w:r>
      <w:r>
        <w:tab/>
        <w:t>is absent from duty; or</w:t>
      </w:r>
    </w:p>
    <w:p w14:paraId="5C89BC0F" w14:textId="77777777" w:rsidR="00B9553F" w:rsidRDefault="00B9553F" w:rsidP="00C149CE">
      <w:pPr>
        <w:pStyle w:val="Indenti"/>
      </w:pPr>
      <w:r>
        <w:lastRenderedPageBreak/>
        <w:tab/>
      </w:r>
      <w:r w:rsidRPr="007B14AA">
        <w:t>(ii)</w:t>
      </w:r>
      <w:r>
        <w:tab/>
        <w:t>is, for any reason, unable to perform the duties of that office.</w:t>
      </w:r>
    </w:p>
    <w:p w14:paraId="2B00678A" w14:textId="77777777" w:rsidR="00B9553F" w:rsidRDefault="00B9553F" w:rsidP="00C149CE">
      <w:pPr>
        <w:pStyle w:val="Subsection"/>
      </w:pPr>
      <w:r>
        <w:tab/>
      </w:r>
      <w:r w:rsidRPr="007B14AA">
        <w:t>(2)</w:t>
      </w:r>
      <w:r>
        <w:tab/>
        <w:t>The period of the acting appointment must not exceed 6 months.</w:t>
      </w:r>
    </w:p>
    <w:p w14:paraId="53406C21" w14:textId="6F6E473A" w:rsidR="00B9553F" w:rsidRDefault="00B9553F" w:rsidP="00C149CE">
      <w:pPr>
        <w:pStyle w:val="Heading5"/>
      </w:pPr>
      <w:bookmarkStart w:id="390" w:name="_Toc229660672"/>
      <w:r w:rsidRPr="009939C2">
        <w:rPr>
          <w:rStyle w:val="CharSectno"/>
        </w:rPr>
        <w:t>256</w:t>
      </w:r>
      <w:r>
        <w:tab/>
        <w:t>Disclosure of interests</w:t>
      </w:r>
      <w:bookmarkEnd w:id="390"/>
    </w:p>
    <w:p w14:paraId="6981032E" w14:textId="366A6EFB" w:rsidR="00B9553F" w:rsidRDefault="0027735D" w:rsidP="00F20BA1">
      <w:pPr>
        <w:pStyle w:val="Subsection"/>
      </w:pPr>
      <w:r>
        <w:tab/>
      </w:r>
      <w:r>
        <w:tab/>
      </w:r>
      <w:r w:rsidR="00B9553F">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w:t>
      </w:r>
      <w:r w:rsidR="009A5983">
        <w:t>’</w:t>
      </w:r>
      <w:r w:rsidR="00B9553F">
        <w:t>s functions.</w:t>
      </w:r>
    </w:p>
    <w:p w14:paraId="1563E9B5" w14:textId="6930D00C" w:rsidR="00B9553F" w:rsidRDefault="00C02967" w:rsidP="00965F41">
      <w:pPr>
        <w:pStyle w:val="Heading4"/>
      </w:pPr>
      <w:bookmarkStart w:id="391" w:name="_Toc229656199"/>
      <w:bookmarkStart w:id="392" w:name="_Toc229660673"/>
      <w:r>
        <w:t>Subdivision</w:t>
      </w:r>
      <w:r w:rsidR="00965F41" w:rsidRPr="00895128">
        <w:t xml:space="preserve"> 5</w:t>
      </w:r>
      <w:r w:rsidR="009A21D2">
        <w:t> — </w:t>
      </w:r>
      <w:r w:rsidR="00B9553F">
        <w:t>Staff, consultants and contractors</w:t>
      </w:r>
      <w:bookmarkEnd w:id="391"/>
      <w:bookmarkEnd w:id="392"/>
    </w:p>
    <w:p w14:paraId="3509911B" w14:textId="3B729E81" w:rsidR="00B9553F" w:rsidRPr="007B13E4" w:rsidRDefault="00B9553F" w:rsidP="00C149CE">
      <w:pPr>
        <w:pStyle w:val="Heading5"/>
      </w:pPr>
      <w:bookmarkStart w:id="393" w:name="_Toc229660674"/>
      <w:r w:rsidRPr="009939C2">
        <w:rPr>
          <w:rStyle w:val="CharSectno"/>
        </w:rPr>
        <w:t>257</w:t>
      </w:r>
      <w:r w:rsidRPr="007B13E4">
        <w:tab/>
        <w:t xml:space="preserve">Staff of National </w:t>
      </w:r>
      <w:r>
        <w:t>Authority</w:t>
      </w:r>
      <w:bookmarkEnd w:id="393"/>
    </w:p>
    <w:p w14:paraId="4B10962B" w14:textId="77777777" w:rsidR="00B9553F" w:rsidRPr="007B13E4" w:rsidRDefault="00B9553F" w:rsidP="00C149CE">
      <w:pPr>
        <w:pStyle w:val="Subsection"/>
      </w:pPr>
      <w:r>
        <w:tab/>
      </w:r>
      <w:r w:rsidRPr="007B13E4">
        <w:t>(1)</w:t>
      </w:r>
      <w:r w:rsidRPr="007B13E4">
        <w:tab/>
        <w:t xml:space="preserve">The National </w:t>
      </w:r>
      <w:r>
        <w:t>Authority</w:t>
      </w:r>
      <w:r w:rsidRPr="007B13E4">
        <w:t xml:space="preserve"> may, for the purpose of </w:t>
      </w:r>
      <w:r>
        <w:t>carrying out</w:t>
      </w:r>
      <w:r w:rsidRPr="007B13E4">
        <w:t xml:space="preserve"> its functions, employ staff.</w:t>
      </w:r>
    </w:p>
    <w:p w14:paraId="565DD5E6" w14:textId="77777777" w:rsidR="00B9553F" w:rsidRPr="007B13E4" w:rsidRDefault="00B9553F" w:rsidP="00C149CE">
      <w:pPr>
        <w:pStyle w:val="Subsection"/>
      </w:pPr>
      <w:r>
        <w:tab/>
      </w:r>
      <w:r w:rsidRPr="007B13E4">
        <w:t>(2)</w:t>
      </w:r>
      <w:r w:rsidRPr="007B13E4">
        <w:tab/>
        <w:t xml:space="preserve">The staff of the National </w:t>
      </w:r>
      <w:r>
        <w:t>Authority</w:t>
      </w:r>
      <w:r w:rsidRPr="007B13E4">
        <w:t xml:space="preserve"> are to be employed on the terms and conditions </w:t>
      </w:r>
      <w:r>
        <w:t>determined</w:t>
      </w:r>
      <w:r w:rsidRPr="007B13E4">
        <w:t xml:space="preserve"> by the National </w:t>
      </w:r>
      <w:r>
        <w:t>Authority</w:t>
      </w:r>
      <w:r w:rsidRPr="007B13E4">
        <w:t xml:space="preserve"> from time to time.</w:t>
      </w:r>
    </w:p>
    <w:p w14:paraId="68E3B012" w14:textId="1C13C8F9" w:rsidR="00B9553F" w:rsidRDefault="00B9553F" w:rsidP="00C149CE">
      <w:pPr>
        <w:pStyle w:val="Subsection"/>
      </w:pPr>
      <w:r>
        <w:tab/>
      </w:r>
      <w:r w:rsidRPr="007B13E4">
        <w:t>(3)</w:t>
      </w:r>
      <w:r w:rsidRPr="007B13E4">
        <w:tab/>
      </w:r>
      <w:r>
        <w:t>Sub</w:t>
      </w:r>
      <w:r w:rsidR="00CD26D0">
        <w:t>section </w:t>
      </w:r>
      <w:r w:rsidRPr="007B13E4">
        <w:t>(2) is subject to any relevant industrial award or agreement that applies to the staff.</w:t>
      </w:r>
    </w:p>
    <w:p w14:paraId="01E68260" w14:textId="2B2D46B2" w:rsidR="00B9553F" w:rsidRPr="007B13E4" w:rsidRDefault="00B9553F" w:rsidP="00C149CE">
      <w:pPr>
        <w:pStyle w:val="Heading5"/>
      </w:pPr>
      <w:bookmarkStart w:id="394" w:name="_Toc229660675"/>
      <w:r w:rsidRPr="009939C2">
        <w:rPr>
          <w:rStyle w:val="CharSectno"/>
        </w:rPr>
        <w:t>258</w:t>
      </w:r>
      <w:r w:rsidRPr="007B13E4">
        <w:tab/>
        <w:t xml:space="preserve">Staff seconded to National </w:t>
      </w:r>
      <w:r>
        <w:t>Authority</w:t>
      </w:r>
      <w:bookmarkEnd w:id="394"/>
    </w:p>
    <w:p w14:paraId="03245C91" w14:textId="56E8411D" w:rsidR="00B9553F" w:rsidRPr="00906F7D" w:rsidRDefault="0027735D" w:rsidP="00F20BA1">
      <w:pPr>
        <w:pStyle w:val="Subsection"/>
      </w:pPr>
      <w:r>
        <w:tab/>
      </w:r>
      <w:r>
        <w:tab/>
      </w:r>
      <w:r w:rsidR="00B9553F" w:rsidRPr="007B13E4">
        <w:t xml:space="preserve">The National </w:t>
      </w:r>
      <w:r w:rsidR="00B9553F">
        <w:t>Authority</w:t>
      </w:r>
      <w:r w:rsidR="00B9553F" w:rsidRPr="007B13E4">
        <w:t xml:space="preserve"> may</w:t>
      </w:r>
      <w:r w:rsidR="00B9553F">
        <w:t>,</w:t>
      </w:r>
      <w:r w:rsidR="00B9553F" w:rsidRPr="007B13E4">
        <w:t xml:space="preserve"> </w:t>
      </w:r>
      <w:r w:rsidR="00B9553F">
        <w:t>in consultation with the relevant Regulatory Authority or the relevant Commonwealth Department, make arrangements for the secondment of staff.</w:t>
      </w:r>
    </w:p>
    <w:p w14:paraId="24FFE94B" w14:textId="1A3ADA2E" w:rsidR="00B9553F" w:rsidRPr="007B13E4" w:rsidRDefault="00B9553F" w:rsidP="00C149CE">
      <w:pPr>
        <w:pStyle w:val="Heading5"/>
      </w:pPr>
      <w:bookmarkStart w:id="395" w:name="_Toc229660676"/>
      <w:r w:rsidRPr="009939C2">
        <w:rPr>
          <w:rStyle w:val="CharSectno"/>
        </w:rPr>
        <w:t>259</w:t>
      </w:r>
      <w:r w:rsidRPr="007B13E4">
        <w:tab/>
        <w:t>Consultants and contractors</w:t>
      </w:r>
      <w:bookmarkEnd w:id="395"/>
    </w:p>
    <w:p w14:paraId="08A598B8" w14:textId="77777777" w:rsidR="00B9553F" w:rsidRPr="007B13E4" w:rsidRDefault="00B9553F" w:rsidP="00C149CE">
      <w:pPr>
        <w:pStyle w:val="Subsection"/>
      </w:pPr>
      <w:r>
        <w:tab/>
      </w:r>
      <w:r w:rsidRPr="007B13E4">
        <w:t>(1)</w:t>
      </w:r>
      <w:r w:rsidRPr="007B13E4">
        <w:tab/>
        <w:t xml:space="preserve">The National </w:t>
      </w:r>
      <w:r>
        <w:t>Authority</w:t>
      </w:r>
      <w:r w:rsidRPr="007B13E4">
        <w:t xml:space="preserve"> may engage persons with</w:t>
      </w:r>
      <w:r>
        <w:t> </w:t>
      </w:r>
      <w:r w:rsidRPr="007B13E4">
        <w:t>suitable qualifications and experience as consultants or contractors.</w:t>
      </w:r>
    </w:p>
    <w:p w14:paraId="53E078B3" w14:textId="77777777" w:rsidR="00B9553F" w:rsidRDefault="00B9553F" w:rsidP="00C149CE">
      <w:pPr>
        <w:pStyle w:val="Subsection"/>
      </w:pPr>
      <w:r>
        <w:lastRenderedPageBreak/>
        <w:tab/>
      </w:r>
      <w:r w:rsidRPr="007B13E4">
        <w:t>(2)</w:t>
      </w:r>
      <w:r w:rsidRPr="007B13E4">
        <w:tab/>
        <w:t>The terms and conditions of engagement of consultants or contractors are as decided by the</w:t>
      </w:r>
      <w:r>
        <w:t> </w:t>
      </w:r>
      <w:r w:rsidRPr="007B13E4">
        <w:t xml:space="preserve">National </w:t>
      </w:r>
      <w:r>
        <w:t>Authority</w:t>
      </w:r>
      <w:r w:rsidRPr="007B13E4">
        <w:t xml:space="preserve"> from time to ti</w:t>
      </w:r>
      <w:r>
        <w:t>me.</w:t>
      </w:r>
    </w:p>
    <w:p w14:paraId="78E73F74" w14:textId="641EF9DD" w:rsidR="00B9553F" w:rsidRPr="0083229B" w:rsidRDefault="00B9553F" w:rsidP="007C0552">
      <w:pPr>
        <w:pStyle w:val="Heading2"/>
      </w:pPr>
      <w:bookmarkStart w:id="396" w:name="_Toc229656203"/>
      <w:bookmarkStart w:id="397" w:name="_Toc229660677"/>
      <w:r w:rsidRPr="009A21D2">
        <w:rPr>
          <w:rStyle w:val="CharPartNo"/>
        </w:rPr>
        <w:lastRenderedPageBreak/>
        <w:t>Part 12</w:t>
      </w:r>
      <w:r w:rsidR="009A21D2" w:rsidRPr="00F17803">
        <w:rPr>
          <w:rStyle w:val="CharDivNo"/>
        </w:rPr>
        <w:t> </w:t>
      </w:r>
      <w:r w:rsidR="009A21D2">
        <w:t>—</w:t>
      </w:r>
      <w:r w:rsidR="009A21D2" w:rsidRPr="00F17803">
        <w:rPr>
          <w:rStyle w:val="CharDivText"/>
        </w:rPr>
        <w:t> </w:t>
      </w:r>
      <w:r w:rsidRPr="00343F7E">
        <w:rPr>
          <w:rStyle w:val="CharPartText"/>
        </w:rPr>
        <w:t>Regulatory Authority</w:t>
      </w:r>
      <w:bookmarkEnd w:id="396"/>
      <w:bookmarkEnd w:id="397"/>
    </w:p>
    <w:p w14:paraId="5A7A43FE" w14:textId="6C4B45D0" w:rsidR="00B9553F" w:rsidRDefault="00B9553F" w:rsidP="00C149CE">
      <w:pPr>
        <w:pStyle w:val="Heading5"/>
      </w:pPr>
      <w:bookmarkStart w:id="398" w:name="_Toc229660678"/>
      <w:r w:rsidRPr="009939C2">
        <w:rPr>
          <w:rStyle w:val="CharSectno"/>
        </w:rPr>
        <w:t>260</w:t>
      </w:r>
      <w:r>
        <w:tab/>
        <w:t>Functions of Regulatory Authority</w:t>
      </w:r>
      <w:bookmarkEnd w:id="398"/>
    </w:p>
    <w:p w14:paraId="1F8F550C" w14:textId="03F79717" w:rsidR="00B9553F" w:rsidRDefault="0027735D" w:rsidP="00F20BA1">
      <w:pPr>
        <w:pStyle w:val="Subsection"/>
      </w:pPr>
      <w:r>
        <w:tab/>
      </w:r>
      <w:r>
        <w:tab/>
      </w:r>
      <w:r w:rsidR="00B9553F">
        <w:t>The Regulatory Authority has the following functions under this Law in relation to this jurisdiction</w:t>
      </w:r>
      <w:r w:rsidR="009A21D2">
        <w:t> — </w:t>
      </w:r>
    </w:p>
    <w:p w14:paraId="58BE64CE" w14:textId="77777777" w:rsidR="00B9553F" w:rsidRDefault="00B9553F" w:rsidP="00C149CE">
      <w:pPr>
        <w:pStyle w:val="Indenta"/>
      </w:pPr>
      <w:r>
        <w:tab/>
      </w:r>
      <w:r w:rsidRPr="00EF2834">
        <w:t>(a)</w:t>
      </w:r>
      <w:r>
        <w:tab/>
        <w:t>to administer the National Quality Framework;</w:t>
      </w:r>
    </w:p>
    <w:p w14:paraId="1B2E1C90" w14:textId="77777777" w:rsidR="00B9553F" w:rsidRDefault="00B9553F" w:rsidP="00C149CE">
      <w:pPr>
        <w:pStyle w:val="Indenta"/>
      </w:pPr>
      <w:r>
        <w:tab/>
      </w:r>
      <w:r w:rsidRPr="00EF2834">
        <w:t>(b)</w:t>
      </w:r>
      <w:r>
        <w:tab/>
        <w:t>to assess approved education and care services against the National Quality Standard and the national regulations and determine the ratings of those services;</w:t>
      </w:r>
    </w:p>
    <w:p w14:paraId="530A7F1A" w14:textId="77777777" w:rsidR="00B9553F" w:rsidRDefault="00B9553F" w:rsidP="00C149CE">
      <w:pPr>
        <w:pStyle w:val="Indenta"/>
      </w:pPr>
      <w:r>
        <w:tab/>
      </w:r>
      <w:r w:rsidRPr="00B83675">
        <w:t>(</w:t>
      </w:r>
      <w:r>
        <w:t>c</w:t>
      </w:r>
      <w:r w:rsidRPr="00B83675">
        <w:t>)</w:t>
      </w:r>
      <w:r>
        <w:tab/>
        <w:t>to monitor and enforce compliance with this Law;</w:t>
      </w:r>
    </w:p>
    <w:p w14:paraId="54BAEA87" w14:textId="77777777" w:rsidR="00B9553F" w:rsidRDefault="00B9553F" w:rsidP="00C149CE">
      <w:pPr>
        <w:pStyle w:val="Indenta"/>
      </w:pPr>
      <w:r>
        <w:tab/>
      </w:r>
      <w:r w:rsidRPr="00B83675">
        <w:t>(</w:t>
      </w:r>
      <w:r>
        <w:t>d</w:t>
      </w:r>
      <w:r w:rsidRPr="00B83675">
        <w:t>)</w:t>
      </w:r>
      <w:r>
        <w:tab/>
        <w:t>to receive and investigate complaints arising under this Law;</w:t>
      </w:r>
    </w:p>
    <w:p w14:paraId="21C40DF8" w14:textId="77777777" w:rsidR="00B9553F" w:rsidRPr="00333E2E" w:rsidRDefault="00B9553F" w:rsidP="00C149CE">
      <w:pPr>
        <w:pStyle w:val="Indenta"/>
      </w:pPr>
      <w:r>
        <w:tab/>
      </w:r>
      <w:r w:rsidRPr="00B83675">
        <w:t>(</w:t>
      </w:r>
      <w:r>
        <w:t>e</w:t>
      </w:r>
      <w:r w:rsidRPr="00B83675">
        <w:t>)</w:t>
      </w:r>
      <w:r>
        <w:tab/>
        <w:t>in conjunction with the National Authority and the relevant Commonwealth Department, to educate and inform education and care services and the community in relation to the National Quality Framework;</w:t>
      </w:r>
    </w:p>
    <w:p w14:paraId="79589D29" w14:textId="77777777" w:rsidR="00B9553F" w:rsidRDefault="00B9553F" w:rsidP="00C149CE">
      <w:pPr>
        <w:pStyle w:val="Indenta"/>
      </w:pPr>
      <w:r>
        <w:tab/>
      </w:r>
      <w:r w:rsidRPr="005123FD">
        <w:t>(</w:t>
      </w:r>
      <w:r>
        <w:t>f</w:t>
      </w:r>
      <w:r w:rsidRPr="005123FD">
        <w:t>)</w:t>
      </w:r>
      <w:r>
        <w:tab/>
        <w:t>to work in collaboration with the National Authority to support and promote continuous quality improvements in education and care services;</w:t>
      </w:r>
    </w:p>
    <w:p w14:paraId="57922554" w14:textId="64C2300F" w:rsidR="00B9553F" w:rsidRPr="00333E2E" w:rsidRDefault="00B9553F" w:rsidP="00C149CE">
      <w:pPr>
        <w:pStyle w:val="Indenta"/>
      </w:pPr>
      <w:r>
        <w:tab/>
      </w:r>
      <w:r w:rsidRPr="00AC01D8">
        <w:t>(</w:t>
      </w:r>
      <w:r>
        <w:t>g</w:t>
      </w:r>
      <w:r w:rsidRPr="00AC01D8">
        <w:t>)</w:t>
      </w:r>
      <w:r w:rsidRPr="00333E2E">
        <w:tab/>
        <w:t xml:space="preserve">to undertake </w:t>
      </w:r>
      <w:r>
        <w:t xml:space="preserve">information </w:t>
      </w:r>
      <w:r w:rsidRPr="00333E2E">
        <w:t>collection, review and reporting for the purposes of</w:t>
      </w:r>
      <w:r w:rsidR="009A21D2">
        <w:t> — </w:t>
      </w:r>
    </w:p>
    <w:p w14:paraId="1CAEF60A" w14:textId="77777777" w:rsidR="00B9553F" w:rsidRDefault="00B9553F" w:rsidP="00C149CE">
      <w:pPr>
        <w:pStyle w:val="Indenti"/>
      </w:pPr>
      <w:r>
        <w:tab/>
      </w:r>
      <w:r w:rsidRPr="00AC01D8">
        <w:t>(i)</w:t>
      </w:r>
      <w:r w:rsidRPr="005123FD">
        <w:tab/>
        <w:t>the regulation of education and care services</w:t>
      </w:r>
      <w:r>
        <w:t>;</w:t>
      </w:r>
      <w:r w:rsidRPr="005123FD">
        <w:t xml:space="preserve"> and</w:t>
      </w:r>
    </w:p>
    <w:p w14:paraId="7F218E08" w14:textId="77777777" w:rsidR="00B9553F" w:rsidRPr="005123FD" w:rsidRDefault="00B9553F" w:rsidP="00C149CE">
      <w:pPr>
        <w:pStyle w:val="Indenti"/>
      </w:pPr>
      <w:r>
        <w:tab/>
      </w:r>
      <w:r w:rsidRPr="001114C3">
        <w:t>(ii)</w:t>
      </w:r>
      <w:r>
        <w:tab/>
      </w:r>
      <w:r w:rsidRPr="005123FD">
        <w:t xml:space="preserve">reporting on </w:t>
      </w:r>
      <w:r>
        <w:t>the administration of the National Quality Framework</w:t>
      </w:r>
      <w:r w:rsidRPr="005123FD">
        <w:t>; and</w:t>
      </w:r>
    </w:p>
    <w:p w14:paraId="4552D625" w14:textId="77777777" w:rsidR="00B9553F" w:rsidRPr="00AC01D8" w:rsidRDefault="00B9553F" w:rsidP="00C149CE">
      <w:pPr>
        <w:pStyle w:val="Indenti"/>
      </w:pPr>
      <w:r>
        <w:tab/>
      </w:r>
      <w:r w:rsidRPr="00AC01D8">
        <w:t>(ii</w:t>
      </w:r>
      <w:r>
        <w:t>i</w:t>
      </w:r>
      <w:r w:rsidRPr="00AC01D8">
        <w:t>)</w:t>
      </w:r>
      <w:r w:rsidRPr="00333E2E">
        <w:tab/>
        <w:t>the sharing of information under this Law;</w:t>
      </w:r>
    </w:p>
    <w:p w14:paraId="15EE326B" w14:textId="77777777" w:rsidR="00B9553F" w:rsidRDefault="00B9553F" w:rsidP="00C149CE">
      <w:pPr>
        <w:pStyle w:val="Indenta"/>
      </w:pPr>
      <w:r>
        <w:tab/>
        <w:t>(h</w:t>
      </w:r>
      <w:r w:rsidRPr="005123FD">
        <w:t>)</w:t>
      </w:r>
      <w:r w:rsidRPr="005123FD">
        <w:tab/>
      </w:r>
      <w:r>
        <w:t>any other functions conferred on the Regulatory Authority under this Law.</w:t>
      </w:r>
    </w:p>
    <w:p w14:paraId="6E10F8B4" w14:textId="3E97F8A5" w:rsidR="00B9553F" w:rsidRDefault="00B9553F" w:rsidP="00C149CE">
      <w:pPr>
        <w:pStyle w:val="Heading5"/>
      </w:pPr>
      <w:bookmarkStart w:id="399" w:name="_Toc229660679"/>
      <w:r w:rsidRPr="009939C2">
        <w:rPr>
          <w:rStyle w:val="CharSectno"/>
        </w:rPr>
        <w:t>261</w:t>
      </w:r>
      <w:r>
        <w:tab/>
        <w:t>Powers of Regulatory Authority</w:t>
      </w:r>
      <w:bookmarkEnd w:id="399"/>
    </w:p>
    <w:p w14:paraId="1C21F652" w14:textId="77777777" w:rsidR="00B9553F" w:rsidRPr="005123FD" w:rsidRDefault="00B9553F" w:rsidP="00C149CE">
      <w:pPr>
        <w:pStyle w:val="Subsection"/>
      </w:pPr>
      <w:r>
        <w:tab/>
      </w:r>
      <w:r w:rsidRPr="005123FD">
        <w:t>(1)</w:t>
      </w:r>
      <w:r>
        <w:tab/>
        <w:t xml:space="preserve">The Regulatory Authority has the power to do all things that are necessary or convenient to be done for, or in connection with, or </w:t>
      </w:r>
      <w:r>
        <w:lastRenderedPageBreak/>
        <w:t>that are incidental to the carrying out of its functions under this Law.</w:t>
      </w:r>
    </w:p>
    <w:p w14:paraId="5DF3750A" w14:textId="4811B515" w:rsidR="00B9553F" w:rsidRDefault="00B9553F" w:rsidP="00C149CE">
      <w:pPr>
        <w:pStyle w:val="Subsection"/>
      </w:pPr>
      <w:r>
        <w:tab/>
      </w:r>
      <w:r w:rsidRPr="005123FD">
        <w:t>(2)</w:t>
      </w:r>
      <w:r>
        <w:tab/>
        <w:t>Without limiting sub</w:t>
      </w:r>
      <w:r w:rsidR="00CD26D0">
        <w:t>section </w:t>
      </w:r>
      <w:r>
        <w:t>(1), the Regulatory Authority has the following powers under this Law in relation to this jurisdiction</w:t>
      </w:r>
      <w:r w:rsidR="009A21D2">
        <w:t> — </w:t>
      </w:r>
    </w:p>
    <w:p w14:paraId="5FDDE4E3" w14:textId="77777777" w:rsidR="00B9553F" w:rsidRDefault="00B9553F" w:rsidP="00C149CE">
      <w:pPr>
        <w:pStyle w:val="Indenta"/>
      </w:pPr>
      <w:r>
        <w:tab/>
      </w:r>
      <w:r w:rsidRPr="005123FD">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14:paraId="22D2E9AF" w14:textId="73CB8920" w:rsidR="00B9553F" w:rsidRDefault="00B9553F" w:rsidP="00C149CE">
      <w:pPr>
        <w:pStyle w:val="Indenta"/>
      </w:pPr>
      <w:r>
        <w:tab/>
        <w:t>(b)</w:t>
      </w:r>
      <w:r w:rsidRPr="00D57BB8">
        <w:tab/>
        <w:t xml:space="preserve">subject to the </w:t>
      </w:r>
      <w:r w:rsidRPr="00D95175">
        <w:rPr>
          <w:i/>
          <w:iCs/>
        </w:rPr>
        <w:t>Privacy Act 1988</w:t>
      </w:r>
      <w:r w:rsidRPr="00D57BB8">
        <w:t xml:space="preserve"> of the Commonwealth, to collect, hold and use information about providers of education and</w:t>
      </w:r>
      <w:r>
        <w:t> </w:t>
      </w:r>
      <w:r w:rsidRPr="00D57BB8">
        <w:t>care services, family day care educators and nominated supervisors;</w:t>
      </w:r>
    </w:p>
    <w:p w14:paraId="244F4AC6" w14:textId="7A00EF09" w:rsidR="00B9553F" w:rsidRDefault="00B9553F" w:rsidP="00C149CE">
      <w:pPr>
        <w:pStyle w:val="Indenta"/>
      </w:pPr>
      <w:r>
        <w:tab/>
        <w:t>(c)</w:t>
      </w:r>
      <w:r w:rsidRPr="00D57BB8">
        <w:tab/>
        <w:t>to maintain and publish registers of approved providers and approved education and care</w:t>
      </w:r>
      <w:r w:rsidRPr="00D57BB8">
        <w:rPr>
          <w:color w:val="FF0000"/>
        </w:rPr>
        <w:t xml:space="preserve"> </w:t>
      </w:r>
      <w:r>
        <w:t>services;</w:t>
      </w:r>
    </w:p>
    <w:p w14:paraId="0B210389" w14:textId="77777777" w:rsidR="00B9553F" w:rsidRDefault="00B9553F" w:rsidP="00C149CE">
      <w:pPr>
        <w:pStyle w:val="Indenta"/>
      </w:pPr>
      <w:r>
        <w:tab/>
        <w:t>(d</w:t>
      </w:r>
      <w:r w:rsidRPr="007B4AF0">
        <w:t>)</w:t>
      </w:r>
      <w:r>
        <w:tab/>
        <w:t>to publish information about the National Quality Framework, including ratings and prescribed information about compliance with this Law;</w:t>
      </w:r>
    </w:p>
    <w:p w14:paraId="0C9154A5" w14:textId="77777777" w:rsidR="00B9553F" w:rsidRDefault="00B9553F" w:rsidP="00C149CE">
      <w:pPr>
        <w:pStyle w:val="Indenta"/>
      </w:pPr>
      <w:r>
        <w:tab/>
        <w:t>(e</w:t>
      </w:r>
      <w:r w:rsidRPr="007B4AF0">
        <w:t>)</w:t>
      </w:r>
      <w:r>
        <w:tab/>
        <w:t>to collect, waive, reduce, defer and refund fees (including late payment fees) and enter into agreements in relation to fees;</w:t>
      </w:r>
    </w:p>
    <w:p w14:paraId="5E74DFD7" w14:textId="77777777" w:rsidR="00B9553F" w:rsidRDefault="00B9553F" w:rsidP="00C149CE">
      <w:pPr>
        <w:pStyle w:val="Indenta"/>
      </w:pPr>
      <w:r>
        <w:tab/>
        <w:t>(f</w:t>
      </w:r>
      <w:r w:rsidRPr="007B4AF0">
        <w:t>)</w:t>
      </w:r>
      <w:r>
        <w:tab/>
        <w:t>to enter into agreements relating to fees and funding with the National Authority;</w:t>
      </w:r>
    </w:p>
    <w:p w14:paraId="44BC1552" w14:textId="77777777" w:rsidR="00B9553F" w:rsidRPr="00DA4EE5" w:rsidRDefault="00B9553F" w:rsidP="00C149CE">
      <w:pPr>
        <w:pStyle w:val="Indenta"/>
      </w:pPr>
      <w:r>
        <w:tab/>
        <w:t>(g</w:t>
      </w:r>
      <w:r w:rsidRPr="00DA4EE5">
        <w:t>)</w:t>
      </w:r>
      <w:r>
        <w:tab/>
        <w:t>to exercise any other powers conferred on it by this Law.</w:t>
      </w:r>
    </w:p>
    <w:p w14:paraId="7E8AB8F0" w14:textId="7710DA2C" w:rsidR="00B9553F" w:rsidRDefault="00B9553F" w:rsidP="00C149CE">
      <w:pPr>
        <w:pStyle w:val="Heading5"/>
      </w:pPr>
      <w:bookmarkStart w:id="400" w:name="_Toc229660680"/>
      <w:r w:rsidRPr="009939C2">
        <w:rPr>
          <w:rStyle w:val="CharSectno"/>
        </w:rPr>
        <w:t>262</w:t>
      </w:r>
      <w:r>
        <w:tab/>
        <w:t>Delegations</w:t>
      </w:r>
      <w:bookmarkEnd w:id="400"/>
    </w:p>
    <w:p w14:paraId="2AE5BA56" w14:textId="0102BAF4" w:rsidR="00B9553F" w:rsidRDefault="00B9553F" w:rsidP="00C149CE">
      <w:pPr>
        <w:pStyle w:val="Subsection"/>
      </w:pPr>
      <w:r>
        <w:tab/>
      </w:r>
      <w:r w:rsidRPr="00EC28FD">
        <w:t>(1)</w:t>
      </w:r>
      <w:r>
        <w:tab/>
        <w:t>The Regulatory Authority may in writing delegate any of its functions and powers under this Law (other than this power of delegation) to</w:t>
      </w:r>
      <w:r w:rsidR="009A21D2">
        <w:t> — </w:t>
      </w:r>
    </w:p>
    <w:p w14:paraId="4A2A457D" w14:textId="77777777" w:rsidR="00B9553F" w:rsidRDefault="00B9553F" w:rsidP="00C149CE">
      <w:pPr>
        <w:pStyle w:val="Indenta"/>
      </w:pPr>
      <w:r>
        <w:tab/>
      </w:r>
      <w:r w:rsidRPr="00EC28FD">
        <w:t>(</w:t>
      </w:r>
      <w:r>
        <w:t>a</w:t>
      </w:r>
      <w:r w:rsidRPr="00EC28FD">
        <w:t>)</w:t>
      </w:r>
      <w:r>
        <w:tab/>
        <w:t>any person employed under a public sector law of this jurisdiction; or</w:t>
      </w:r>
    </w:p>
    <w:p w14:paraId="52B8BADB" w14:textId="77777777" w:rsidR="00B9553F" w:rsidRDefault="00B9553F" w:rsidP="00C149CE">
      <w:pPr>
        <w:pStyle w:val="Indenta"/>
      </w:pPr>
      <w:r>
        <w:lastRenderedPageBreak/>
        <w:tab/>
      </w:r>
      <w:r w:rsidRPr="00EC28FD">
        <w:t>(</w:t>
      </w:r>
      <w:r>
        <w:t>b</w:t>
      </w:r>
      <w:r w:rsidRPr="00EC28FD">
        <w:t>)</w:t>
      </w:r>
      <w:r>
        <w:tab/>
        <w:t>a prescribed person or a person in a prescribed class of persons.</w:t>
      </w:r>
    </w:p>
    <w:p w14:paraId="13E5335C" w14:textId="77777777" w:rsidR="00B9553F" w:rsidRDefault="00B9553F" w:rsidP="00C149CE">
      <w:pPr>
        <w:pStyle w:val="Subsection"/>
      </w:pPr>
      <w:r>
        <w:tab/>
      </w:r>
      <w:r w:rsidRPr="00EC28FD">
        <w:t>(2)</w:t>
      </w:r>
      <w:r>
        <w:tab/>
        <w:t>A delegate of the Regulatory Authority must disclose to the Regulatory Authority, at the request of the Authority, any direct or indirect personal or pecuniary interest the delegate may have in relation to the delegated functions and powers.</w:t>
      </w:r>
    </w:p>
    <w:p w14:paraId="4764A29C" w14:textId="608DAE2F" w:rsidR="00B9553F" w:rsidRPr="0083229B" w:rsidRDefault="00B9553F" w:rsidP="007C0552">
      <w:pPr>
        <w:pStyle w:val="Heading2"/>
      </w:pPr>
      <w:bookmarkStart w:id="401" w:name="_Toc229656207"/>
      <w:bookmarkStart w:id="402" w:name="_Toc229660681"/>
      <w:r w:rsidRPr="009A21D2">
        <w:rPr>
          <w:rStyle w:val="CharPartNo"/>
        </w:rPr>
        <w:lastRenderedPageBreak/>
        <w:t>Part 13</w:t>
      </w:r>
      <w:r w:rsidR="009A21D2">
        <w:t> — </w:t>
      </w:r>
      <w:r w:rsidRPr="00343F7E">
        <w:rPr>
          <w:rStyle w:val="CharPartText"/>
        </w:rPr>
        <w:t>Information, Records and Privacy</w:t>
      </w:r>
      <w:bookmarkEnd w:id="401"/>
      <w:bookmarkEnd w:id="402"/>
    </w:p>
    <w:p w14:paraId="7ABF236B" w14:textId="35D98BF2" w:rsidR="00B9553F" w:rsidRPr="00B83678" w:rsidRDefault="00965F41" w:rsidP="00213EBD">
      <w:pPr>
        <w:pStyle w:val="Heading3"/>
      </w:pPr>
      <w:bookmarkStart w:id="403" w:name="_Toc229656208"/>
      <w:bookmarkStart w:id="404" w:name="_Toc229660682"/>
      <w:r w:rsidRPr="00965F41">
        <w:rPr>
          <w:rStyle w:val="CharDivNo"/>
        </w:rPr>
        <w:t>Division 1</w:t>
      </w:r>
      <w:r w:rsidR="009A21D2">
        <w:t> — </w:t>
      </w:r>
      <w:r w:rsidR="00B9553F" w:rsidRPr="00701162">
        <w:rPr>
          <w:rStyle w:val="CharDivText"/>
        </w:rPr>
        <w:t>Privacy</w:t>
      </w:r>
      <w:bookmarkEnd w:id="403"/>
      <w:bookmarkEnd w:id="404"/>
    </w:p>
    <w:p w14:paraId="11BEBD87" w14:textId="6C95F53A" w:rsidR="00B9553F" w:rsidRPr="00B83678" w:rsidRDefault="00B9553F" w:rsidP="00C149CE">
      <w:pPr>
        <w:pStyle w:val="Heading5"/>
      </w:pPr>
      <w:bookmarkStart w:id="405" w:name="_Toc229660683"/>
      <w:r w:rsidRPr="009939C2">
        <w:rPr>
          <w:rStyle w:val="CharSectno"/>
        </w:rPr>
        <w:t>263</w:t>
      </w:r>
      <w:r w:rsidRPr="00B83678">
        <w:tab/>
        <w:t>Application of Commonwealth Privacy Act</w:t>
      </w:r>
      <w:bookmarkEnd w:id="405"/>
    </w:p>
    <w:p w14:paraId="5D79AF0B" w14:textId="77777777" w:rsidR="00B9553F" w:rsidRPr="00B83678" w:rsidRDefault="00B9553F" w:rsidP="00C149CE">
      <w:pPr>
        <w:pStyle w:val="Subsection"/>
      </w:pPr>
      <w:r>
        <w:tab/>
      </w:r>
      <w:r w:rsidRPr="00B83678">
        <w:t>(1)</w:t>
      </w:r>
      <w:r w:rsidRPr="00B83678">
        <w:tab/>
        <w:t xml:space="preserve">The Privacy Act applies as a law of a participating jurisdiction for the purposes of the </w:t>
      </w:r>
      <w:r>
        <w:t>National Quality Framework</w:t>
      </w:r>
      <w:r w:rsidRPr="00B83678">
        <w:t>.</w:t>
      </w:r>
    </w:p>
    <w:p w14:paraId="203D3262" w14:textId="017362BD" w:rsidR="00B9553F" w:rsidRPr="00B83678" w:rsidRDefault="00B9553F" w:rsidP="00C149CE">
      <w:pPr>
        <w:pStyle w:val="Subsection"/>
      </w:pPr>
      <w:r>
        <w:tab/>
      </w:r>
      <w:r w:rsidRPr="00DB5B72">
        <w:t>(2)</w:t>
      </w:r>
      <w:r w:rsidRPr="00B83678">
        <w:tab/>
        <w:t>For the purposes of sub</w:t>
      </w:r>
      <w:r w:rsidR="00CD26D0">
        <w:t>section </w:t>
      </w:r>
      <w:r w:rsidRPr="00B83678">
        <w:t>(1), the Privacy Act applies</w:t>
      </w:r>
      <w:r w:rsidR="009A21D2">
        <w:t> — </w:t>
      </w:r>
    </w:p>
    <w:p w14:paraId="66C296F7" w14:textId="77777777" w:rsidR="00B9553F" w:rsidRPr="00B83678" w:rsidRDefault="00B9553F" w:rsidP="00C149CE">
      <w:pPr>
        <w:pStyle w:val="Indenta"/>
      </w:pPr>
      <w:r>
        <w:tab/>
      </w:r>
      <w:r w:rsidRPr="00DB5B72">
        <w:t>(a)</w:t>
      </w:r>
      <w:r w:rsidRPr="00B83678">
        <w:tab/>
        <w:t xml:space="preserve">as if a reference to the Office of the Privacy Commissioner were a reference to the Office of the National </w:t>
      </w:r>
      <w:r>
        <w:t>Education and Care Services</w:t>
      </w:r>
      <w:r w:rsidRPr="00B83678">
        <w:t xml:space="preserve"> Privacy Commissioner; and</w:t>
      </w:r>
    </w:p>
    <w:p w14:paraId="522678DE" w14:textId="77777777" w:rsidR="00B9553F" w:rsidRPr="00B83678" w:rsidRDefault="00B9553F" w:rsidP="00C149CE">
      <w:pPr>
        <w:pStyle w:val="Indenta"/>
      </w:pPr>
      <w:r>
        <w:tab/>
      </w:r>
      <w:r w:rsidRPr="00DB5B72">
        <w:t>(b)</w:t>
      </w:r>
      <w:r w:rsidRPr="00B83678">
        <w:tab/>
        <w:t xml:space="preserve">as if a reference to the Privacy Commissioner were a reference to the National </w:t>
      </w:r>
      <w:r>
        <w:t>Education and Care Services</w:t>
      </w:r>
      <w:r w:rsidRPr="00B83678">
        <w:t xml:space="preserve"> Privacy Commissioner; and</w:t>
      </w:r>
    </w:p>
    <w:p w14:paraId="28F7AF25" w14:textId="77777777" w:rsidR="00B9553F" w:rsidRPr="00B83678" w:rsidRDefault="00B9553F" w:rsidP="00C149CE">
      <w:pPr>
        <w:pStyle w:val="Indenta"/>
      </w:pPr>
      <w:r>
        <w:tab/>
      </w:r>
      <w:r w:rsidRPr="00DB5B72">
        <w:t>(c)</w:t>
      </w:r>
      <w:r w:rsidRPr="00B83678">
        <w:tab/>
        <w:t xml:space="preserve">with any other modifications made by the </w:t>
      </w:r>
      <w:r>
        <w:t>national regulations</w:t>
      </w:r>
      <w:r w:rsidRPr="00B83678">
        <w:t>.</w:t>
      </w:r>
    </w:p>
    <w:p w14:paraId="4106F7C2" w14:textId="7FC6BC48" w:rsidR="00B9553F" w:rsidRPr="00B83678" w:rsidRDefault="00B9553F" w:rsidP="00C149CE">
      <w:pPr>
        <w:pStyle w:val="Subsection"/>
      </w:pPr>
      <w:r>
        <w:tab/>
      </w:r>
      <w:r w:rsidRPr="00DB5B72">
        <w:t>(3)</w:t>
      </w:r>
      <w:r w:rsidRPr="00B83678">
        <w:tab/>
        <w:t>Without limiting sub</w:t>
      </w:r>
      <w:r w:rsidR="00CD26D0">
        <w:t>section </w:t>
      </w:r>
      <w:r w:rsidRPr="00B83678">
        <w:t xml:space="preserve">(2)(c), the </w:t>
      </w:r>
      <w:r>
        <w:t>national regulations</w:t>
      </w:r>
      <w:r w:rsidRPr="00B83678">
        <w:t xml:space="preserve"> may</w:t>
      </w:r>
      <w:r w:rsidR="009A21D2">
        <w:t> — </w:t>
      </w:r>
    </w:p>
    <w:p w14:paraId="435B94BC" w14:textId="4B8AADFE" w:rsidR="00B9553F" w:rsidRPr="00B83678" w:rsidRDefault="00B9553F" w:rsidP="00C149CE">
      <w:pPr>
        <w:pStyle w:val="Indenta"/>
      </w:pPr>
      <w:r>
        <w:tab/>
      </w:r>
      <w:r w:rsidRPr="00DB5B72">
        <w:t>(a)</w:t>
      </w:r>
      <w:r w:rsidRPr="00B83678">
        <w:tab/>
        <w:t>provide that the Privacy Act applies under sub</w:t>
      </w:r>
      <w:r w:rsidR="00CD26D0">
        <w:t>section </w:t>
      </w:r>
      <w:r w:rsidRPr="00B83678">
        <w:t xml:space="preserve">(1) as if a provision of the Privacy Act specified in the </w:t>
      </w:r>
      <w:r>
        <w:t>national regulations</w:t>
      </w:r>
      <w:r w:rsidRPr="00B83678">
        <w:t xml:space="preserve"> were omitted; or</w:t>
      </w:r>
    </w:p>
    <w:p w14:paraId="2B65C02C" w14:textId="4FEFA0D2" w:rsidR="00B9553F" w:rsidRPr="00B83678" w:rsidRDefault="00B9553F" w:rsidP="00C149CE">
      <w:pPr>
        <w:pStyle w:val="Indenta"/>
      </w:pPr>
      <w:r>
        <w:tab/>
      </w:r>
      <w:r w:rsidRPr="00DB5B72">
        <w:t>(b)</w:t>
      </w:r>
      <w:r w:rsidRPr="00B83678">
        <w:tab/>
        <w:t>provide that the Privacy Act applies under sub</w:t>
      </w:r>
      <w:r w:rsidR="00CD26D0">
        <w:t>section </w:t>
      </w:r>
      <w:r w:rsidRPr="00B83678">
        <w:t xml:space="preserve">(1) as if an amendment to the Privacy Act made by a law of the Commonwealth, and specified in the </w:t>
      </w:r>
      <w:r>
        <w:t>national regulations</w:t>
      </w:r>
      <w:r w:rsidRPr="00B83678">
        <w:t>, had not taken effect; or</w:t>
      </w:r>
    </w:p>
    <w:p w14:paraId="798A2395" w14:textId="77777777" w:rsidR="00B9553F" w:rsidRDefault="00B9553F" w:rsidP="00C149CE">
      <w:pPr>
        <w:pStyle w:val="Indenta"/>
      </w:pPr>
      <w:r>
        <w:tab/>
      </w:r>
      <w:r w:rsidRPr="00DB5B72">
        <w:t>(c)</w:t>
      </w:r>
      <w:r w:rsidRPr="00B83678">
        <w:tab/>
        <w:t>confer jurisdiction on a tribunal or court of a participating jurisdiction.</w:t>
      </w:r>
    </w:p>
    <w:p w14:paraId="2F128632" w14:textId="18B0A3C7" w:rsidR="00B9553F" w:rsidRPr="00B83678" w:rsidRDefault="00B9553F" w:rsidP="00C149CE">
      <w:pPr>
        <w:pStyle w:val="Subsection"/>
      </w:pPr>
      <w:r>
        <w:tab/>
      </w:r>
      <w:r w:rsidRPr="00DB5B72">
        <w:t>(4)</w:t>
      </w:r>
      <w:r w:rsidRPr="00B83678">
        <w:tab/>
        <w:t xml:space="preserve">In this </w:t>
      </w:r>
      <w:r w:rsidR="00CD26D0">
        <w:t>section </w:t>
      </w:r>
      <w:r w:rsidR="009A21D2">
        <w:t>— </w:t>
      </w:r>
    </w:p>
    <w:p w14:paraId="74B308D9" w14:textId="627238D6" w:rsidR="00B9553F" w:rsidRPr="00B83678" w:rsidRDefault="008A20DA" w:rsidP="008A20DA">
      <w:pPr>
        <w:pStyle w:val="Defstart"/>
      </w:pPr>
      <w:r w:rsidRPr="008A20DA">
        <w:rPr>
          <w:bCs/>
          <w:iCs/>
        </w:rPr>
        <w:tab/>
      </w:r>
      <w:r w:rsidR="00B9553F" w:rsidRPr="007938C2">
        <w:rPr>
          <w:rStyle w:val="CharDefText"/>
        </w:rPr>
        <w:t>Privacy Act</w:t>
      </w:r>
      <w:r w:rsidR="00B9553F" w:rsidRPr="00B83678">
        <w:t xml:space="preserve"> means the </w:t>
      </w:r>
      <w:r w:rsidR="00B9553F" w:rsidRPr="00D95175">
        <w:rPr>
          <w:i/>
        </w:rPr>
        <w:t>Privacy Act 1988</w:t>
      </w:r>
      <w:r w:rsidR="00B9553F" w:rsidRPr="00B83678">
        <w:t xml:space="preserve"> of the Commonwealth, as in force from time to time.</w:t>
      </w:r>
    </w:p>
    <w:p w14:paraId="13676120" w14:textId="2F7641E7" w:rsidR="00B9553F" w:rsidRPr="00EF252E" w:rsidRDefault="00965F41" w:rsidP="00213EBD">
      <w:pPr>
        <w:pStyle w:val="Heading3"/>
      </w:pPr>
      <w:bookmarkStart w:id="406" w:name="_Toc229656210"/>
      <w:bookmarkStart w:id="407" w:name="_Toc229660684"/>
      <w:r w:rsidRPr="00965F41">
        <w:rPr>
          <w:rStyle w:val="CharDivNo"/>
        </w:rPr>
        <w:lastRenderedPageBreak/>
        <w:t>Division 2</w:t>
      </w:r>
      <w:r w:rsidR="009A21D2">
        <w:t> — </w:t>
      </w:r>
      <w:r w:rsidR="00B9553F" w:rsidRPr="00701162">
        <w:rPr>
          <w:rStyle w:val="CharDivText"/>
        </w:rPr>
        <w:t>Application of Commonwealth FOI Act</w:t>
      </w:r>
      <w:bookmarkEnd w:id="406"/>
      <w:bookmarkEnd w:id="407"/>
    </w:p>
    <w:p w14:paraId="0005B882" w14:textId="71B1D782" w:rsidR="00B9553F" w:rsidRPr="00B83678" w:rsidRDefault="00B9553F" w:rsidP="00C149CE">
      <w:pPr>
        <w:pStyle w:val="Heading5"/>
      </w:pPr>
      <w:bookmarkStart w:id="408" w:name="_Toc229660685"/>
      <w:r w:rsidRPr="009939C2">
        <w:rPr>
          <w:rStyle w:val="CharSectno"/>
        </w:rPr>
        <w:t>264</w:t>
      </w:r>
      <w:r w:rsidRPr="00B83678">
        <w:tab/>
        <w:t>Application of Commonwealth FOI Act</w:t>
      </w:r>
      <w:bookmarkEnd w:id="408"/>
    </w:p>
    <w:p w14:paraId="76840952" w14:textId="77777777" w:rsidR="00B9553F" w:rsidRPr="00B83678" w:rsidRDefault="00B9553F" w:rsidP="00C149CE">
      <w:pPr>
        <w:pStyle w:val="Subsection"/>
      </w:pPr>
      <w:r>
        <w:tab/>
      </w:r>
      <w:r w:rsidRPr="00DB5B72">
        <w:t>(1)</w:t>
      </w:r>
      <w:r w:rsidRPr="00B83678">
        <w:tab/>
        <w:t xml:space="preserve">The FOI Act applies as a law of a participating jurisdiction for the purposes of the </w:t>
      </w:r>
      <w:r>
        <w:t>National Quality Framework</w:t>
      </w:r>
      <w:r w:rsidRPr="00B83678">
        <w:t>.</w:t>
      </w:r>
    </w:p>
    <w:p w14:paraId="4266948A" w14:textId="336FAB93" w:rsidR="00B9553F" w:rsidRPr="00B83678" w:rsidRDefault="00B9553F" w:rsidP="00C149CE">
      <w:pPr>
        <w:pStyle w:val="Subsection"/>
      </w:pPr>
      <w:r>
        <w:tab/>
      </w:r>
      <w:r w:rsidRPr="00DB5B72">
        <w:t>(2)</w:t>
      </w:r>
      <w:r w:rsidRPr="00B83678">
        <w:tab/>
        <w:t>For the purposes of sub</w:t>
      </w:r>
      <w:r w:rsidR="00CD26D0">
        <w:t>section </w:t>
      </w:r>
      <w:r w:rsidRPr="00B83678">
        <w:t xml:space="preserve">(1), the </w:t>
      </w:r>
      <w:r>
        <w:t>FOI</w:t>
      </w:r>
      <w:r w:rsidRPr="00B83678">
        <w:t xml:space="preserve"> Act applies</w:t>
      </w:r>
      <w:r w:rsidR="009A21D2">
        <w:t> — </w:t>
      </w:r>
    </w:p>
    <w:p w14:paraId="37DCBC4A" w14:textId="5CFC0CCE" w:rsidR="00B9553F" w:rsidRPr="00B83678" w:rsidRDefault="00B9553F" w:rsidP="00C149CE">
      <w:pPr>
        <w:pStyle w:val="Indenta"/>
      </w:pPr>
      <w:r>
        <w:tab/>
      </w:r>
      <w:r w:rsidRPr="00DB5B72">
        <w:t>(a)</w:t>
      </w:r>
      <w:r w:rsidRPr="00B83678">
        <w:tab/>
        <w:t xml:space="preserve">as if a reference to the </w:t>
      </w:r>
      <w:r w:rsidRPr="00DE1994">
        <w:t xml:space="preserve">Office of the </w:t>
      </w:r>
      <w:r w:rsidRPr="00DA4268">
        <w:t>Australian</w:t>
      </w:r>
      <w:r w:rsidRPr="00DE1994">
        <w:t xml:space="preserve"> Information Commissioner</w:t>
      </w:r>
      <w:r>
        <w:t xml:space="preserve"> were a </w:t>
      </w:r>
      <w:r w:rsidRPr="00B83678">
        <w:t xml:space="preserve">reference to the Office of the National </w:t>
      </w:r>
      <w:r>
        <w:t>Education and Care Services</w:t>
      </w:r>
      <w:r w:rsidRPr="00B83678">
        <w:t xml:space="preserve"> </w:t>
      </w:r>
      <w:r>
        <w:t>Freedom of Information</w:t>
      </w:r>
      <w:r w:rsidRPr="00B83678">
        <w:t xml:space="preserve"> Commissioner; and</w:t>
      </w:r>
    </w:p>
    <w:p w14:paraId="14FB74E3" w14:textId="016AAA6A" w:rsidR="00B9553F" w:rsidRPr="00B83678" w:rsidRDefault="00B9553F" w:rsidP="00C149CE">
      <w:pPr>
        <w:pStyle w:val="Indenta"/>
      </w:pPr>
      <w:r>
        <w:tab/>
      </w:r>
      <w:r w:rsidRPr="00DB5B72">
        <w:t>(b)</w:t>
      </w:r>
      <w:r w:rsidRPr="00B83678">
        <w:tab/>
        <w:t xml:space="preserve">as if a reference </w:t>
      </w:r>
      <w:r w:rsidRPr="00DE1994">
        <w:t>to the Information Commissioner</w:t>
      </w:r>
      <w:r>
        <w:t xml:space="preserve"> </w:t>
      </w:r>
      <w:r w:rsidRPr="00B83678">
        <w:t xml:space="preserve">were a reference to the National </w:t>
      </w:r>
      <w:r>
        <w:t>Education and Care Services</w:t>
      </w:r>
      <w:r w:rsidRPr="00B83678">
        <w:t xml:space="preserve"> </w:t>
      </w:r>
      <w:r>
        <w:t>Freedom of Information</w:t>
      </w:r>
      <w:r w:rsidRPr="00B83678">
        <w:t xml:space="preserve"> Commissioner; and</w:t>
      </w:r>
    </w:p>
    <w:p w14:paraId="0DBFD87F" w14:textId="77777777" w:rsidR="00B9553F" w:rsidRPr="00B83678" w:rsidRDefault="00B9553F" w:rsidP="00C149CE">
      <w:pPr>
        <w:pStyle w:val="Indenta"/>
      </w:pPr>
      <w:r>
        <w:tab/>
      </w:r>
      <w:r w:rsidRPr="00DB5B72">
        <w:t>(c)</w:t>
      </w:r>
      <w:r w:rsidRPr="00B83678">
        <w:tab/>
        <w:t xml:space="preserve">with any other modifications made by the </w:t>
      </w:r>
      <w:r>
        <w:t>national regulations</w:t>
      </w:r>
      <w:r w:rsidRPr="00B83678">
        <w:t>.</w:t>
      </w:r>
    </w:p>
    <w:p w14:paraId="13E1442D" w14:textId="093A288F" w:rsidR="00B9553F" w:rsidRPr="00B83678" w:rsidRDefault="00B9553F" w:rsidP="00C149CE">
      <w:pPr>
        <w:pStyle w:val="Subsection"/>
      </w:pPr>
      <w:r>
        <w:tab/>
      </w:r>
      <w:r w:rsidRPr="00DB5B72">
        <w:t>(3)</w:t>
      </w:r>
      <w:r w:rsidRPr="00B83678">
        <w:tab/>
        <w:t>Without limiting sub</w:t>
      </w:r>
      <w:r w:rsidR="00CD26D0">
        <w:t>section </w:t>
      </w:r>
      <w:r w:rsidRPr="00B83678">
        <w:t xml:space="preserve">(2), the </w:t>
      </w:r>
      <w:r>
        <w:t>national regulations</w:t>
      </w:r>
      <w:r w:rsidRPr="00B83678">
        <w:t xml:space="preserve"> may</w:t>
      </w:r>
      <w:r w:rsidR="009A21D2">
        <w:t> — </w:t>
      </w:r>
    </w:p>
    <w:p w14:paraId="44012320" w14:textId="0CA63744" w:rsidR="00B9553F" w:rsidRPr="00B83678" w:rsidRDefault="00B9553F" w:rsidP="00C149CE">
      <w:pPr>
        <w:pStyle w:val="Indenta"/>
      </w:pPr>
      <w:r>
        <w:tab/>
      </w:r>
      <w:r w:rsidRPr="00DB5B72">
        <w:t>(a)</w:t>
      </w:r>
      <w:r w:rsidRPr="00B83678">
        <w:tab/>
        <w:t>provide that the FOI Act applies under sub</w:t>
      </w:r>
      <w:r w:rsidR="00CD26D0">
        <w:t>section </w:t>
      </w:r>
      <w:r w:rsidRPr="00B83678">
        <w:t xml:space="preserve">(1) as if a provision of the FOI Act specified in the </w:t>
      </w:r>
      <w:r>
        <w:t>national regulations</w:t>
      </w:r>
      <w:r w:rsidRPr="00B83678">
        <w:t xml:space="preserve"> were omitted; or</w:t>
      </w:r>
    </w:p>
    <w:p w14:paraId="7AAD65FA" w14:textId="0708117F" w:rsidR="00B9553F" w:rsidRPr="00B83678" w:rsidRDefault="00B9553F" w:rsidP="00C149CE">
      <w:pPr>
        <w:pStyle w:val="Indenta"/>
      </w:pPr>
      <w:r>
        <w:tab/>
      </w:r>
      <w:r w:rsidRPr="00DB5B72">
        <w:t>(b)</w:t>
      </w:r>
      <w:r w:rsidRPr="00B83678">
        <w:tab/>
        <w:t>provide that the FOI Act applies under sub</w:t>
      </w:r>
      <w:r w:rsidR="00CD26D0">
        <w:t>section </w:t>
      </w:r>
      <w:r w:rsidRPr="00B83678">
        <w:t xml:space="preserve">(1) as if an amendment to the FOI Act made by a law of the Commonwealth, and specified in the </w:t>
      </w:r>
      <w:r>
        <w:t>national regulations</w:t>
      </w:r>
      <w:r w:rsidRPr="00B83678">
        <w:t>, had not taken effect; or</w:t>
      </w:r>
    </w:p>
    <w:p w14:paraId="692E227A" w14:textId="77777777" w:rsidR="00B9553F" w:rsidRPr="00B83678" w:rsidRDefault="00B9553F" w:rsidP="00C149CE">
      <w:pPr>
        <w:pStyle w:val="Indenta"/>
      </w:pPr>
      <w:r>
        <w:tab/>
      </w:r>
      <w:r w:rsidRPr="00DB5B72">
        <w:t>(c)</w:t>
      </w:r>
      <w:r w:rsidRPr="00B83678">
        <w:tab/>
        <w:t>confer jurisdiction on a tribunal or court of a participating jurisdiction.</w:t>
      </w:r>
    </w:p>
    <w:p w14:paraId="29ED8980" w14:textId="56D0A3DE" w:rsidR="00B9553F" w:rsidRPr="00B83678" w:rsidRDefault="00B9553F" w:rsidP="00C149CE">
      <w:pPr>
        <w:pStyle w:val="Subsection"/>
      </w:pPr>
      <w:r>
        <w:tab/>
      </w:r>
      <w:r w:rsidRPr="00DB5B72">
        <w:t>(4)</w:t>
      </w:r>
      <w:r w:rsidRPr="00B83678">
        <w:tab/>
        <w:t xml:space="preserve">In this </w:t>
      </w:r>
      <w:r w:rsidR="00CD26D0">
        <w:t>section </w:t>
      </w:r>
      <w:r w:rsidR="009A21D2">
        <w:t>— </w:t>
      </w:r>
    </w:p>
    <w:p w14:paraId="18C0AB8D" w14:textId="20246DB0" w:rsidR="00B9553F" w:rsidRDefault="00C83D06" w:rsidP="00F20BA1">
      <w:pPr>
        <w:pStyle w:val="Defstart"/>
      </w:pPr>
      <w:r w:rsidRPr="00C83D06">
        <w:tab/>
      </w:r>
      <w:r w:rsidR="00B9553F" w:rsidRPr="007938C2">
        <w:rPr>
          <w:rStyle w:val="CharDefText"/>
        </w:rPr>
        <w:t>FOI Act</w:t>
      </w:r>
      <w:r w:rsidR="00B9553F" w:rsidRPr="00B83678">
        <w:t xml:space="preserve"> means the </w:t>
      </w:r>
      <w:r w:rsidR="00B9553F" w:rsidRPr="003A3AF3">
        <w:rPr>
          <w:i/>
        </w:rPr>
        <w:t>Freedom of Information Act 1982</w:t>
      </w:r>
      <w:r w:rsidR="00B9553F" w:rsidRPr="00B83678">
        <w:t xml:space="preserve"> of the Commonwealth, as in force from time to time.</w:t>
      </w:r>
    </w:p>
    <w:p w14:paraId="3281EE9B" w14:textId="6983483D" w:rsidR="00B9553F" w:rsidRPr="00EF252E" w:rsidRDefault="00965F41" w:rsidP="00213EBD">
      <w:pPr>
        <w:pStyle w:val="Heading3"/>
      </w:pPr>
      <w:bookmarkStart w:id="409" w:name="_Toc229656212"/>
      <w:bookmarkStart w:id="410" w:name="_Toc229660686"/>
      <w:r w:rsidRPr="00965F41">
        <w:rPr>
          <w:rStyle w:val="CharDivNo"/>
        </w:rPr>
        <w:lastRenderedPageBreak/>
        <w:t>Division 3</w:t>
      </w:r>
      <w:r w:rsidR="009A21D2">
        <w:t> — </w:t>
      </w:r>
      <w:r w:rsidR="00B9553F" w:rsidRPr="00701162">
        <w:rPr>
          <w:rStyle w:val="CharDivText"/>
        </w:rPr>
        <w:t>Application of New South Wales State Records Act</w:t>
      </w:r>
      <w:bookmarkEnd w:id="409"/>
      <w:bookmarkEnd w:id="410"/>
    </w:p>
    <w:p w14:paraId="3DAB747E" w14:textId="126F8F21" w:rsidR="00B9553F" w:rsidRPr="00B83678" w:rsidRDefault="00B9553F" w:rsidP="00C149CE">
      <w:pPr>
        <w:pStyle w:val="Heading5"/>
      </w:pPr>
      <w:bookmarkStart w:id="411" w:name="_Toc229660687"/>
      <w:r w:rsidRPr="009939C2">
        <w:rPr>
          <w:rStyle w:val="CharSectno"/>
        </w:rPr>
        <w:t>265</w:t>
      </w:r>
      <w:r w:rsidRPr="00B83678">
        <w:tab/>
        <w:t xml:space="preserve">Application of </w:t>
      </w:r>
      <w:r>
        <w:t>State Records</w:t>
      </w:r>
      <w:r w:rsidRPr="00B83678">
        <w:t xml:space="preserve"> Act</w:t>
      </w:r>
      <w:bookmarkEnd w:id="411"/>
    </w:p>
    <w:p w14:paraId="75A0EAD9" w14:textId="77777777" w:rsidR="00B9553F" w:rsidRPr="00B83678" w:rsidRDefault="00B9553F" w:rsidP="00C149CE">
      <w:pPr>
        <w:pStyle w:val="Subsection"/>
      </w:pPr>
      <w:r>
        <w:tab/>
      </w:r>
      <w:r w:rsidRPr="00DB5B72">
        <w:t>(1)</w:t>
      </w:r>
      <w:r w:rsidRPr="00B83678">
        <w:tab/>
        <w:t xml:space="preserve">The </w:t>
      </w:r>
      <w:r>
        <w:t>State Records</w:t>
      </w:r>
      <w:r w:rsidRPr="00B83678">
        <w:t xml:space="preserve"> Act applies as a law of a participating jurisdiction for the purposes of the </w:t>
      </w:r>
      <w:r>
        <w:t>National Quality Framework except to the extent that this Law applies to a Regulatory Authority and the records of a Regulatory Authority</w:t>
      </w:r>
      <w:r w:rsidRPr="00B83678">
        <w:t>.</w:t>
      </w:r>
    </w:p>
    <w:p w14:paraId="395E884F" w14:textId="77777777" w:rsidR="00B9553F" w:rsidRPr="00B83678" w:rsidRDefault="00B9553F" w:rsidP="00C149CE">
      <w:pPr>
        <w:pStyle w:val="Subsection"/>
      </w:pPr>
      <w:r>
        <w:tab/>
      </w:r>
      <w:r w:rsidRPr="00074C51">
        <w:t>(2)</w:t>
      </w:r>
      <w:r>
        <w:tab/>
        <w:t>The national regulations may modify the State Records Act for the purposes of this Law.</w:t>
      </w:r>
    </w:p>
    <w:p w14:paraId="7AA013BD" w14:textId="22AC4BE3" w:rsidR="00B9553F" w:rsidRPr="00B83678" w:rsidRDefault="00B9553F" w:rsidP="00C149CE">
      <w:pPr>
        <w:pStyle w:val="Subsection"/>
      </w:pPr>
      <w:r>
        <w:tab/>
      </w:r>
      <w:r w:rsidRPr="00DB5B72">
        <w:t>(3)</w:t>
      </w:r>
      <w:r w:rsidRPr="00B83678">
        <w:tab/>
        <w:t>Without limiting sub</w:t>
      </w:r>
      <w:r w:rsidR="00CD26D0">
        <w:t>section </w:t>
      </w:r>
      <w:r w:rsidRPr="00B83678">
        <w:t xml:space="preserve">(2), the </w:t>
      </w:r>
      <w:r>
        <w:t>national regulations</w:t>
      </w:r>
      <w:r w:rsidRPr="00B83678">
        <w:t xml:space="preserve"> may</w:t>
      </w:r>
      <w:r w:rsidR="009A21D2">
        <w:t> — </w:t>
      </w:r>
    </w:p>
    <w:p w14:paraId="6A224014" w14:textId="4CE7E27D" w:rsidR="00B9553F" w:rsidRPr="00B83678" w:rsidRDefault="00B9553F" w:rsidP="00C149CE">
      <w:pPr>
        <w:pStyle w:val="Indenta"/>
      </w:pPr>
      <w:r>
        <w:tab/>
      </w:r>
      <w:r w:rsidRPr="00DB5B72">
        <w:t>(a)</w:t>
      </w:r>
      <w:r w:rsidRPr="00B83678">
        <w:tab/>
        <w:t xml:space="preserve">provide that the </w:t>
      </w:r>
      <w:r>
        <w:t>State Records</w:t>
      </w:r>
      <w:r w:rsidRPr="00B83678">
        <w:t xml:space="preserve"> Act applies under sub</w:t>
      </w:r>
      <w:r w:rsidR="00CD26D0">
        <w:t>section </w:t>
      </w:r>
      <w:r w:rsidRPr="00B83678">
        <w:t xml:space="preserve">(1) as if a provision of the </w:t>
      </w:r>
      <w:r>
        <w:t>State Records</w:t>
      </w:r>
      <w:r w:rsidRPr="00B83678">
        <w:t xml:space="preserve"> Act specified in the </w:t>
      </w:r>
      <w:r>
        <w:t>national regulations</w:t>
      </w:r>
      <w:r w:rsidRPr="00B83678">
        <w:t xml:space="preserve"> were omitted; or</w:t>
      </w:r>
    </w:p>
    <w:p w14:paraId="3F013A60" w14:textId="58025723" w:rsidR="00B9553F" w:rsidRPr="00B83678" w:rsidRDefault="00B9553F" w:rsidP="00C149CE">
      <w:pPr>
        <w:pStyle w:val="Indenta"/>
      </w:pPr>
      <w:r>
        <w:tab/>
      </w:r>
      <w:r w:rsidRPr="00DB5B72">
        <w:t>(b)</w:t>
      </w:r>
      <w:r w:rsidRPr="00B83678">
        <w:tab/>
        <w:t xml:space="preserve">provide that the </w:t>
      </w:r>
      <w:r>
        <w:t>State Records</w:t>
      </w:r>
      <w:r w:rsidRPr="00B83678">
        <w:t xml:space="preserve"> Act applies under sub</w:t>
      </w:r>
      <w:r w:rsidR="00CD26D0">
        <w:t>section </w:t>
      </w:r>
      <w:r w:rsidRPr="00B83678">
        <w:t xml:space="preserve">(1) as if an amendment to the </w:t>
      </w:r>
      <w:r>
        <w:t>State Records</w:t>
      </w:r>
      <w:r w:rsidRPr="00B83678">
        <w:t xml:space="preserve"> Act made by a law of </w:t>
      </w:r>
      <w:r>
        <w:t>New South Wales</w:t>
      </w:r>
      <w:r w:rsidRPr="00B83678">
        <w:t xml:space="preserve">, and specified in the </w:t>
      </w:r>
      <w:r>
        <w:t>national regulations</w:t>
      </w:r>
      <w:r w:rsidRPr="00B83678">
        <w:t>, had not taken effect; or</w:t>
      </w:r>
    </w:p>
    <w:p w14:paraId="2D293910" w14:textId="77777777" w:rsidR="00B9553F" w:rsidRPr="00B83678" w:rsidRDefault="00B9553F" w:rsidP="00C149CE">
      <w:pPr>
        <w:pStyle w:val="Indenta"/>
      </w:pPr>
      <w:r>
        <w:tab/>
      </w:r>
      <w:r w:rsidRPr="00DB5B72">
        <w:t>(c)</w:t>
      </w:r>
      <w:r w:rsidRPr="00B83678">
        <w:tab/>
        <w:t>confer jurisdiction on a tribunal or court of a participating jurisdiction.</w:t>
      </w:r>
    </w:p>
    <w:p w14:paraId="217ED988" w14:textId="5D6D1F39" w:rsidR="00B9553F" w:rsidRPr="00B83678" w:rsidRDefault="00B9553F" w:rsidP="00C149CE">
      <w:pPr>
        <w:pStyle w:val="Subsection"/>
      </w:pPr>
      <w:r>
        <w:tab/>
      </w:r>
      <w:r w:rsidRPr="00DB5B72">
        <w:t>(4)</w:t>
      </w:r>
      <w:r w:rsidRPr="00B83678">
        <w:tab/>
        <w:t xml:space="preserve">In this </w:t>
      </w:r>
      <w:r w:rsidR="00CD26D0">
        <w:t>section </w:t>
      </w:r>
      <w:r w:rsidR="009A21D2">
        <w:t>— </w:t>
      </w:r>
    </w:p>
    <w:p w14:paraId="1A6BEB29" w14:textId="7A6577CC" w:rsidR="00B9553F" w:rsidRDefault="008A20DA" w:rsidP="008A20DA">
      <w:pPr>
        <w:pStyle w:val="Defstart"/>
      </w:pPr>
      <w:r w:rsidRPr="008A20DA">
        <w:rPr>
          <w:bCs/>
          <w:iCs/>
        </w:rPr>
        <w:tab/>
      </w:r>
      <w:r w:rsidR="00B9553F" w:rsidRPr="007938C2">
        <w:rPr>
          <w:rStyle w:val="CharDefText"/>
        </w:rPr>
        <w:t>State Records Act</w:t>
      </w:r>
      <w:r w:rsidR="00B9553F" w:rsidRPr="00B83678">
        <w:t xml:space="preserve"> means the </w:t>
      </w:r>
      <w:r w:rsidR="00B9553F" w:rsidRPr="003A3AF3">
        <w:rPr>
          <w:i/>
        </w:rPr>
        <w:t>State Records Act 1998</w:t>
      </w:r>
      <w:r w:rsidR="00B9553F" w:rsidRPr="00B83678">
        <w:t xml:space="preserve"> of </w:t>
      </w:r>
      <w:r w:rsidR="00B9553F">
        <w:t>New South Wales</w:t>
      </w:r>
      <w:r w:rsidR="00B9553F" w:rsidRPr="00B83678">
        <w:t>, as in force from time to time.</w:t>
      </w:r>
    </w:p>
    <w:p w14:paraId="39293293" w14:textId="357C809E" w:rsidR="00B9553F" w:rsidRDefault="00965F41" w:rsidP="00213EBD">
      <w:pPr>
        <w:pStyle w:val="Heading3"/>
      </w:pPr>
      <w:bookmarkStart w:id="412" w:name="_Toc229656214"/>
      <w:bookmarkStart w:id="413" w:name="_Toc229660688"/>
      <w:r w:rsidRPr="00965F41">
        <w:rPr>
          <w:rStyle w:val="CharDivNo"/>
        </w:rPr>
        <w:t>Division 4</w:t>
      </w:r>
      <w:r w:rsidR="009A21D2">
        <w:t> — </w:t>
      </w:r>
      <w:r w:rsidR="00B9553F" w:rsidRPr="00701162">
        <w:rPr>
          <w:rStyle w:val="CharDivText"/>
        </w:rPr>
        <w:t>Registers</w:t>
      </w:r>
      <w:bookmarkEnd w:id="412"/>
      <w:bookmarkEnd w:id="413"/>
    </w:p>
    <w:p w14:paraId="7C861175" w14:textId="718C0DD4" w:rsidR="00B9553F" w:rsidRDefault="00B9553F" w:rsidP="00C149CE">
      <w:pPr>
        <w:pStyle w:val="Heading5"/>
      </w:pPr>
      <w:bookmarkStart w:id="414" w:name="_Toc229660689"/>
      <w:r w:rsidRPr="009939C2">
        <w:rPr>
          <w:rStyle w:val="CharSectno"/>
        </w:rPr>
        <w:t>266</w:t>
      </w:r>
      <w:r>
        <w:tab/>
        <w:t>Register of approved providers</w:t>
      </w:r>
      <w:bookmarkEnd w:id="414"/>
    </w:p>
    <w:p w14:paraId="3E58B076" w14:textId="77777777" w:rsidR="00B9553F" w:rsidRDefault="00B9553F" w:rsidP="00C149CE">
      <w:pPr>
        <w:pStyle w:val="Subsection"/>
      </w:pPr>
      <w:r>
        <w:tab/>
      </w:r>
      <w:r w:rsidRPr="00AF3841">
        <w:t>(1)</w:t>
      </w:r>
      <w:r>
        <w:tab/>
        <w:t>The National Authority must keep a register of approved providers.</w:t>
      </w:r>
    </w:p>
    <w:p w14:paraId="6B767B8D" w14:textId="218CF957" w:rsidR="00B9553F" w:rsidRDefault="00B9553F" w:rsidP="00C83D06">
      <w:pPr>
        <w:pStyle w:val="Subsection"/>
      </w:pPr>
      <w:r>
        <w:tab/>
        <w:t>(2)</w:t>
      </w:r>
      <w:r>
        <w:tab/>
        <w:t>The register must contain</w:t>
      </w:r>
      <w:r w:rsidR="009A21D2">
        <w:t> — </w:t>
      </w:r>
    </w:p>
    <w:p w14:paraId="3B6EC483" w14:textId="77777777" w:rsidR="00B9553F" w:rsidRDefault="00B9553F" w:rsidP="00C149CE">
      <w:pPr>
        <w:pStyle w:val="Indenta"/>
      </w:pPr>
      <w:r>
        <w:tab/>
      </w:r>
      <w:r w:rsidRPr="00AF3841">
        <w:t>(a)</w:t>
      </w:r>
      <w:r>
        <w:tab/>
        <w:t>the name of each approved provider; and</w:t>
      </w:r>
    </w:p>
    <w:p w14:paraId="2375ABD6" w14:textId="77777777" w:rsidR="00B9553F" w:rsidRPr="00AF3841" w:rsidRDefault="00B9553F" w:rsidP="00C149CE">
      <w:pPr>
        <w:pStyle w:val="Indenta"/>
      </w:pPr>
      <w:r>
        <w:lastRenderedPageBreak/>
        <w:tab/>
      </w:r>
      <w:r w:rsidRPr="00AF3841">
        <w:t>(b)</w:t>
      </w:r>
      <w:r>
        <w:tab/>
        <w:t>any other prescribed information.</w:t>
      </w:r>
    </w:p>
    <w:p w14:paraId="744DE6D6" w14:textId="77777777" w:rsidR="00B9553F" w:rsidRPr="00CF1150" w:rsidRDefault="00B9553F" w:rsidP="00C149CE">
      <w:pPr>
        <w:pStyle w:val="Subsection"/>
      </w:pPr>
      <w:r>
        <w:tab/>
      </w:r>
      <w:r w:rsidRPr="00AF3841">
        <w:t>(3)</w:t>
      </w:r>
      <w:r w:rsidRPr="00CF1150">
        <w:tab/>
        <w:t xml:space="preserve">The register </w:t>
      </w:r>
      <w:r>
        <w:t xml:space="preserve">of approved providers </w:t>
      </w:r>
      <w:r w:rsidRPr="00CF1150">
        <w:t xml:space="preserve">may be inspected </w:t>
      </w:r>
      <w:r>
        <w:t xml:space="preserve">at the office of the National Authority </w:t>
      </w:r>
      <w:r w:rsidRPr="00CF1150">
        <w:t>during normal office hours without charge.</w:t>
      </w:r>
    </w:p>
    <w:p w14:paraId="6B9DA57D" w14:textId="77777777" w:rsidR="00B9553F" w:rsidRPr="00CF1150" w:rsidRDefault="00B9553F" w:rsidP="00C83D06">
      <w:pPr>
        <w:pStyle w:val="Subsection"/>
      </w:pPr>
      <w:r w:rsidRPr="00CF1150">
        <w:tab/>
        <w:t>(</w:t>
      </w:r>
      <w:r>
        <w:t>4</w:t>
      </w:r>
      <w:r w:rsidRPr="00CF1150">
        <w:t>)</w:t>
      </w:r>
      <w:r w:rsidRPr="00CF1150">
        <w:tab/>
        <w:t xml:space="preserve">A person may obtain a copy of, or extract from, the register </w:t>
      </w:r>
      <w:r>
        <w:t xml:space="preserve">of approved providers </w:t>
      </w:r>
      <w:r w:rsidRPr="00CF1150">
        <w:t>on payment of the prescribed fee.</w:t>
      </w:r>
    </w:p>
    <w:p w14:paraId="19E28F18" w14:textId="7CFAEC2F" w:rsidR="00B9553F" w:rsidRDefault="00B9553F" w:rsidP="00C149CE">
      <w:pPr>
        <w:pStyle w:val="Heading5"/>
      </w:pPr>
      <w:bookmarkStart w:id="415" w:name="_Toc229660690"/>
      <w:r w:rsidRPr="009939C2">
        <w:rPr>
          <w:rStyle w:val="CharSectno"/>
        </w:rPr>
        <w:t>267</w:t>
      </w:r>
      <w:r>
        <w:tab/>
        <w:t>Register of education and care services</w:t>
      </w:r>
      <w:bookmarkEnd w:id="415"/>
    </w:p>
    <w:p w14:paraId="239847BD" w14:textId="0C9C489B" w:rsidR="00B9553F" w:rsidRDefault="00B9553F" w:rsidP="00C149CE">
      <w:pPr>
        <w:pStyle w:val="Subsection"/>
      </w:pPr>
      <w:r>
        <w:tab/>
      </w:r>
      <w:r w:rsidRPr="001363C5">
        <w:t>(1)</w:t>
      </w:r>
      <w:r>
        <w:tab/>
        <w:t>The Regulatory Authority must keep a register of approved education and care services operating in the participating jurisdiction.</w:t>
      </w:r>
    </w:p>
    <w:p w14:paraId="2404E418" w14:textId="7D0F66D8" w:rsidR="00B9553F" w:rsidRDefault="00B9553F" w:rsidP="008F3744">
      <w:pPr>
        <w:pStyle w:val="Subsection"/>
      </w:pPr>
      <w:r w:rsidRPr="00CF1150">
        <w:tab/>
        <w:t>(2)</w:t>
      </w:r>
      <w:r w:rsidRPr="00CF1150">
        <w:tab/>
        <w:t xml:space="preserve">The register </w:t>
      </w:r>
      <w:r>
        <w:t xml:space="preserve">of approved education and care services </w:t>
      </w:r>
      <w:r w:rsidRPr="00CF1150">
        <w:t>must contain</w:t>
      </w:r>
      <w:r>
        <w:t xml:space="preserve"> the following information</w:t>
      </w:r>
      <w:r w:rsidR="009A21D2">
        <w:t> — </w:t>
      </w:r>
    </w:p>
    <w:p w14:paraId="6AAF3CAA" w14:textId="77777777" w:rsidR="00B9553F" w:rsidRDefault="00B9553F" w:rsidP="00C149CE">
      <w:pPr>
        <w:pStyle w:val="Indenta"/>
      </w:pPr>
      <w:r>
        <w:tab/>
      </w:r>
      <w:r w:rsidRPr="00AF3841">
        <w:t>(a)</w:t>
      </w:r>
      <w:r>
        <w:tab/>
        <w:t>the name of each service;</w:t>
      </w:r>
    </w:p>
    <w:p w14:paraId="5FB73EB1" w14:textId="77777777" w:rsidR="00B9553F" w:rsidRDefault="00B9553F" w:rsidP="00C149CE">
      <w:pPr>
        <w:pStyle w:val="Indenta"/>
      </w:pPr>
      <w:r>
        <w:tab/>
      </w:r>
      <w:r w:rsidRPr="00AF3841">
        <w:t>(b)</w:t>
      </w:r>
      <w:r>
        <w:tab/>
        <w:t>the name of the approved provider of each service;</w:t>
      </w:r>
    </w:p>
    <w:p w14:paraId="13ECEC96" w14:textId="77777777" w:rsidR="00B9553F" w:rsidRDefault="00B9553F" w:rsidP="00C149CE">
      <w:pPr>
        <w:pStyle w:val="Indenta"/>
      </w:pPr>
      <w:r>
        <w:tab/>
      </w:r>
      <w:r w:rsidRPr="002400E0">
        <w:t>(c)</w:t>
      </w:r>
      <w:r>
        <w:tab/>
        <w:t>except in the case of a family day care service, the address of each education and care service premises;</w:t>
      </w:r>
    </w:p>
    <w:p w14:paraId="033CF9A2" w14:textId="77777777" w:rsidR="00B9553F" w:rsidRDefault="00B9553F" w:rsidP="00C149CE">
      <w:pPr>
        <w:pStyle w:val="Indenta"/>
      </w:pPr>
      <w:r>
        <w:tab/>
      </w:r>
      <w:r w:rsidRPr="002400E0">
        <w:t>(d)</w:t>
      </w:r>
      <w:r>
        <w:tab/>
        <w:t>in the case of an approved family day care service, the address of the principal office of the service;</w:t>
      </w:r>
    </w:p>
    <w:p w14:paraId="554165BC" w14:textId="77777777" w:rsidR="00B9553F" w:rsidRDefault="00B9553F" w:rsidP="00C149CE">
      <w:pPr>
        <w:pStyle w:val="Indenta"/>
      </w:pPr>
      <w:r>
        <w:tab/>
      </w:r>
      <w:r w:rsidRPr="002400E0">
        <w:t>(e)</w:t>
      </w:r>
      <w:r>
        <w:tab/>
        <w:t>the rating levels for each service;</w:t>
      </w:r>
    </w:p>
    <w:p w14:paraId="48E8CBBE" w14:textId="77777777" w:rsidR="00B9553F" w:rsidRDefault="00B9553F" w:rsidP="00C149CE">
      <w:pPr>
        <w:pStyle w:val="Indenta"/>
      </w:pPr>
      <w:r>
        <w:tab/>
      </w:r>
      <w:r w:rsidRPr="002400E0">
        <w:t>(f)</w:t>
      </w:r>
      <w:r>
        <w:tab/>
        <w:t>any other prescribed information.</w:t>
      </w:r>
    </w:p>
    <w:p w14:paraId="2EF46696" w14:textId="77777777" w:rsidR="00B9553F" w:rsidRPr="00CF1150" w:rsidRDefault="00B9553F" w:rsidP="00C149CE">
      <w:pPr>
        <w:pStyle w:val="Subsection"/>
      </w:pPr>
      <w:r w:rsidRPr="00CF1150">
        <w:tab/>
      </w:r>
      <w:r w:rsidRPr="00AF3841">
        <w:t>(3)</w:t>
      </w:r>
      <w:r w:rsidRPr="00CF1150">
        <w:tab/>
        <w:t xml:space="preserve">The register </w:t>
      </w:r>
      <w:r>
        <w:t xml:space="preserve">of approved education and care services </w:t>
      </w:r>
      <w:r w:rsidRPr="00CF1150">
        <w:t xml:space="preserve">may be inspected </w:t>
      </w:r>
      <w:r>
        <w:t xml:space="preserve">at the office of the Regulatory Authority </w:t>
      </w:r>
      <w:r w:rsidRPr="00CF1150">
        <w:t>during normal office hours</w:t>
      </w:r>
      <w:r>
        <w:t> </w:t>
      </w:r>
      <w:r w:rsidRPr="00CF1150">
        <w:t>without charge.</w:t>
      </w:r>
    </w:p>
    <w:p w14:paraId="71104B7A" w14:textId="77777777" w:rsidR="00B9553F" w:rsidRPr="00CF1150" w:rsidRDefault="00B9553F" w:rsidP="00C149CE">
      <w:pPr>
        <w:pStyle w:val="Subsection"/>
      </w:pPr>
      <w:r>
        <w:tab/>
      </w:r>
      <w:r w:rsidRPr="00F96841">
        <w:t>(4)</w:t>
      </w:r>
      <w:r w:rsidRPr="00CF1150">
        <w:tab/>
        <w:t xml:space="preserve">A person may obtain a copy of, or extract from, the register </w:t>
      </w:r>
      <w:r>
        <w:t xml:space="preserve">of approved education and care services </w:t>
      </w:r>
      <w:r w:rsidRPr="00CF1150">
        <w:t>on payment of the prescribed fee.</w:t>
      </w:r>
    </w:p>
    <w:p w14:paraId="192C6FFF" w14:textId="77777777" w:rsidR="00B9553F" w:rsidRDefault="00B9553F" w:rsidP="00456EC1">
      <w:pPr>
        <w:pStyle w:val="Subsection"/>
        <w:keepNext/>
      </w:pPr>
      <w:r>
        <w:tab/>
      </w:r>
      <w:r w:rsidRPr="002400E0">
        <w:t>(5)</w:t>
      </w:r>
      <w:r>
        <w:tab/>
        <w:t xml:space="preserve">The Regulatory Authority must provide a copy of the register of approved education and care services (as updated from time to </w:t>
      </w:r>
      <w:r>
        <w:lastRenderedPageBreak/>
        <w:t>time) to the National Authority and the relevant Commonwealth Department.</w:t>
      </w:r>
    </w:p>
    <w:p w14:paraId="3CD705CB" w14:textId="6EC7BFD3" w:rsidR="00B9553F" w:rsidRDefault="00B9553F" w:rsidP="00C149CE">
      <w:pPr>
        <w:pStyle w:val="Heading5"/>
      </w:pPr>
      <w:bookmarkStart w:id="416" w:name="_Toc229660691"/>
      <w:r w:rsidRPr="009939C2">
        <w:rPr>
          <w:rStyle w:val="CharSectno"/>
        </w:rPr>
        <w:t>269</w:t>
      </w:r>
      <w:r w:rsidRPr="00D57BB8">
        <w:tab/>
        <w:t>Register of family day care educators, co</w:t>
      </w:r>
      <w:r w:rsidRPr="00D57BB8">
        <w:noBreakHyphen/>
        <w:t>ordinators and assistants</w:t>
      </w:r>
      <w:bookmarkEnd w:id="416"/>
    </w:p>
    <w:p w14:paraId="0876B669" w14:textId="43D44FF9" w:rsidR="00B9553F" w:rsidRDefault="00B9553F" w:rsidP="00C149CE">
      <w:pPr>
        <w:pStyle w:val="Subsection"/>
      </w:pPr>
      <w:r>
        <w:tab/>
      </w:r>
      <w:r w:rsidRPr="003659FD">
        <w:t>(1)</w:t>
      </w:r>
      <w:r w:rsidRPr="00D57BB8">
        <w:tab/>
        <w:t>The approved provider of a family day care service must keep a register at the principal office</w:t>
      </w:r>
      <w:r>
        <w:t> </w:t>
      </w:r>
      <w:r w:rsidRPr="00D57BB8">
        <w:t>of the service that contains the prescribed information in respect of the following persons</w:t>
      </w:r>
      <w:r w:rsidR="009A21D2">
        <w:t> — </w:t>
      </w:r>
    </w:p>
    <w:p w14:paraId="4D40842E" w14:textId="77777777" w:rsidR="00B9553F" w:rsidRDefault="00B9553F" w:rsidP="00C149CE">
      <w:pPr>
        <w:pStyle w:val="Indenta"/>
      </w:pPr>
      <w:r>
        <w:tab/>
        <w:t>(a)</w:t>
      </w:r>
      <w:r w:rsidRPr="00D57BB8">
        <w:tab/>
        <w:t>each family day care educator engaged by or registered with the service;</w:t>
      </w:r>
    </w:p>
    <w:p w14:paraId="3F1BAEBB" w14:textId="77777777" w:rsidR="00B9553F" w:rsidRDefault="00B9553F" w:rsidP="00C149CE">
      <w:pPr>
        <w:pStyle w:val="Indenta"/>
      </w:pPr>
      <w:r>
        <w:tab/>
        <w:t>(b)</w:t>
      </w:r>
      <w:r w:rsidRPr="00D57BB8">
        <w:tab/>
        <w:t>each family day care co-ordinator employed or engaged by the service;</w:t>
      </w:r>
    </w:p>
    <w:p w14:paraId="240B037E" w14:textId="77777777" w:rsidR="00B9553F" w:rsidRDefault="00B9553F" w:rsidP="00C149CE">
      <w:pPr>
        <w:pStyle w:val="Indenta"/>
      </w:pPr>
      <w:r>
        <w:tab/>
        <w:t>(c)</w:t>
      </w:r>
      <w:r w:rsidRPr="00D57BB8">
        <w:tab/>
        <w:t xml:space="preserve">each family day care educator assistant engaged by or registered with the service. </w:t>
      </w:r>
    </w:p>
    <w:p w14:paraId="5591BE28" w14:textId="22942209" w:rsidR="00B9553F" w:rsidRPr="00D23E32" w:rsidRDefault="00C83D06" w:rsidP="00766F51">
      <w:pPr>
        <w:pStyle w:val="Penstart"/>
      </w:pPr>
      <w:r>
        <w:tab/>
      </w:r>
      <w:r w:rsidR="00B9553F" w:rsidRPr="00D23E32">
        <w:t>Penalty:</w:t>
      </w:r>
      <w:r w:rsidR="00B9553F" w:rsidRPr="00D23E32">
        <w:tab/>
        <w:t>$4500, in the case of an individual.</w:t>
      </w:r>
    </w:p>
    <w:p w14:paraId="5338E603" w14:textId="672DDCDB" w:rsidR="00B9553F" w:rsidRPr="00D23E32" w:rsidRDefault="00C83D06" w:rsidP="00766F51">
      <w:pPr>
        <w:pStyle w:val="Penstart"/>
      </w:pPr>
      <w:r>
        <w:tab/>
      </w:r>
      <w:r>
        <w:tab/>
      </w:r>
      <w:r w:rsidR="00B9553F" w:rsidRPr="00D23E32">
        <w:tab/>
        <w:t>$22 900, in any other case.</w:t>
      </w:r>
    </w:p>
    <w:p w14:paraId="70B8C023" w14:textId="61C8C4CD" w:rsidR="00B9553F" w:rsidRDefault="00B9553F" w:rsidP="00C149CE">
      <w:pPr>
        <w:pStyle w:val="Subsection"/>
      </w:pPr>
      <w:r>
        <w:tab/>
        <w:t>(2)</w:t>
      </w:r>
      <w:r w:rsidRPr="00D57BB8">
        <w:tab/>
        <w:t>The approved provider must take reasonable steps to ensure that the information contained in the register is accurate.</w:t>
      </w:r>
    </w:p>
    <w:p w14:paraId="7AAFE2E4" w14:textId="3F45B839" w:rsidR="00B9553F" w:rsidRPr="00D23E32" w:rsidRDefault="00C83D06" w:rsidP="00766F51">
      <w:pPr>
        <w:pStyle w:val="Penstart"/>
      </w:pPr>
      <w:r>
        <w:tab/>
      </w:r>
      <w:r w:rsidR="00B9553F" w:rsidRPr="00D23E32">
        <w:t>Penalty:</w:t>
      </w:r>
      <w:r w:rsidR="00B9553F" w:rsidRPr="00D23E32">
        <w:tab/>
        <w:t>$2200, in the case of an individual.</w:t>
      </w:r>
    </w:p>
    <w:p w14:paraId="48A03F7C" w14:textId="582177D8" w:rsidR="00B9553F" w:rsidRPr="00D23E32" w:rsidRDefault="00C83D06" w:rsidP="00766F51">
      <w:pPr>
        <w:pStyle w:val="Penstart"/>
      </w:pPr>
      <w:r>
        <w:tab/>
      </w:r>
      <w:r>
        <w:tab/>
      </w:r>
      <w:r w:rsidR="00B9553F" w:rsidRPr="00D23E32">
        <w:tab/>
        <w:t>$11 400, in any other case.</w:t>
      </w:r>
    </w:p>
    <w:p w14:paraId="7741EC1D" w14:textId="31AEA608" w:rsidR="00B9553F" w:rsidRDefault="00B9553F" w:rsidP="00C149CE">
      <w:pPr>
        <w:pStyle w:val="Subsection"/>
      </w:pPr>
      <w:r>
        <w:tab/>
        <w:t>(3)</w:t>
      </w:r>
      <w:r w:rsidRPr="00D57BB8">
        <w:tab/>
        <w:t>The approved provider must provide any information on the register and any changes to the</w:t>
      </w:r>
      <w:r>
        <w:t> </w:t>
      </w:r>
      <w:r w:rsidRPr="00D57BB8">
        <w:t>information on the register to the Regulatory Authority on request within 24 hours of the Regulatory Authority</w:t>
      </w:r>
      <w:r w:rsidR="009A5983">
        <w:t>’</w:t>
      </w:r>
      <w:r w:rsidRPr="00D57BB8">
        <w:t>s request.</w:t>
      </w:r>
    </w:p>
    <w:p w14:paraId="370C0FA5" w14:textId="78CBA05F" w:rsidR="00B9553F" w:rsidRPr="00D23E32" w:rsidRDefault="00C83D06" w:rsidP="00766F51">
      <w:pPr>
        <w:pStyle w:val="Penstart"/>
      </w:pPr>
      <w:r>
        <w:tab/>
      </w:r>
      <w:r w:rsidR="00B9553F" w:rsidRPr="00D23E32">
        <w:t>Penalty:</w:t>
      </w:r>
      <w:r w:rsidR="00B9553F" w:rsidRPr="00D23E32">
        <w:tab/>
        <w:t>$4500, in the case of an individual.</w:t>
      </w:r>
    </w:p>
    <w:p w14:paraId="64C0F133" w14:textId="48355E77" w:rsidR="00B9553F" w:rsidRPr="00D23E32" w:rsidRDefault="00C83D06" w:rsidP="00766F51">
      <w:pPr>
        <w:pStyle w:val="Penstart"/>
      </w:pPr>
      <w:r>
        <w:tab/>
      </w:r>
      <w:r>
        <w:tab/>
      </w:r>
      <w:r w:rsidR="00B9553F" w:rsidRPr="00D23E32">
        <w:tab/>
        <w:t>$22 900, in any other case.</w:t>
      </w:r>
    </w:p>
    <w:p w14:paraId="5B656765" w14:textId="4F2500CE" w:rsidR="00B9553F" w:rsidRPr="00D23E32" w:rsidRDefault="00B9553F" w:rsidP="00C149CE">
      <w:pPr>
        <w:pStyle w:val="Subsection"/>
      </w:pPr>
      <w:r>
        <w:tab/>
      </w:r>
      <w:r w:rsidRPr="00FC57A6">
        <w:t>(4)</w:t>
      </w:r>
      <w:r w:rsidRPr="00D23E32">
        <w:tab/>
        <w:t>The approved provider must keep the register in accordance with the prescribed requirements (if</w:t>
      </w:r>
      <w:r>
        <w:t> </w:t>
      </w:r>
      <w:r w:rsidRPr="00D23E32">
        <w:t>any).</w:t>
      </w:r>
    </w:p>
    <w:p w14:paraId="5C3C631C" w14:textId="70EE92B7" w:rsidR="00B9553F" w:rsidRPr="00D23E32" w:rsidRDefault="00C83D06" w:rsidP="00766F51">
      <w:pPr>
        <w:pStyle w:val="Penstart"/>
      </w:pPr>
      <w:r>
        <w:tab/>
      </w:r>
      <w:r w:rsidR="00B9553F" w:rsidRPr="00D23E32">
        <w:t>Penalty:</w:t>
      </w:r>
      <w:r w:rsidR="00B9553F" w:rsidRPr="00D23E32">
        <w:tab/>
        <w:t>$4500, in the case of an individual.</w:t>
      </w:r>
    </w:p>
    <w:p w14:paraId="13B305B6" w14:textId="2E2F791F" w:rsidR="00B9553F" w:rsidRPr="00FC57A6" w:rsidRDefault="00B9553F" w:rsidP="00766F51">
      <w:pPr>
        <w:pStyle w:val="Penstart"/>
      </w:pPr>
      <w:r w:rsidRPr="00D23E32">
        <w:tab/>
      </w:r>
      <w:r w:rsidR="00C83D06">
        <w:tab/>
      </w:r>
      <w:r w:rsidR="00C83D06">
        <w:tab/>
      </w:r>
      <w:r w:rsidRPr="00D23E32">
        <w:t>$22 900, in any other case.</w:t>
      </w:r>
    </w:p>
    <w:p w14:paraId="55EED71B" w14:textId="7968258F" w:rsidR="00B9553F" w:rsidRDefault="00965F41" w:rsidP="00213EBD">
      <w:pPr>
        <w:pStyle w:val="Heading3"/>
      </w:pPr>
      <w:bookmarkStart w:id="417" w:name="_Toc229656218"/>
      <w:bookmarkStart w:id="418" w:name="_Toc229660692"/>
      <w:r w:rsidRPr="00965F41">
        <w:rPr>
          <w:rStyle w:val="CharDivNo"/>
        </w:rPr>
        <w:lastRenderedPageBreak/>
        <w:t>Division 5</w:t>
      </w:r>
      <w:r w:rsidR="009A21D2">
        <w:t> — </w:t>
      </w:r>
      <w:r w:rsidR="00B9553F" w:rsidRPr="00701162">
        <w:rPr>
          <w:rStyle w:val="CharDivText"/>
        </w:rPr>
        <w:t>Publication of information</w:t>
      </w:r>
      <w:bookmarkEnd w:id="417"/>
      <w:bookmarkEnd w:id="418"/>
    </w:p>
    <w:p w14:paraId="46BF054B" w14:textId="023E632E" w:rsidR="00B9553F" w:rsidRDefault="00B9553F" w:rsidP="00C149CE">
      <w:pPr>
        <w:pStyle w:val="Heading5"/>
      </w:pPr>
      <w:bookmarkStart w:id="419" w:name="_Toc229660693"/>
      <w:r w:rsidRPr="009939C2">
        <w:rPr>
          <w:rStyle w:val="CharSectno"/>
        </w:rPr>
        <w:t>270</w:t>
      </w:r>
      <w:r>
        <w:tab/>
      </w:r>
      <w:r w:rsidRPr="00615486">
        <w:t>Publication of information</w:t>
      </w:r>
      <w:bookmarkEnd w:id="419"/>
    </w:p>
    <w:p w14:paraId="542E426E" w14:textId="6AA52AB1" w:rsidR="00B9553F" w:rsidRPr="00CF1150" w:rsidRDefault="00B9553F" w:rsidP="00C149CE">
      <w:pPr>
        <w:pStyle w:val="Subsection"/>
      </w:pPr>
      <w:r>
        <w:tab/>
      </w:r>
      <w:r w:rsidRPr="00F96841">
        <w:t>(1)</w:t>
      </w:r>
      <w:r w:rsidRPr="00CF1150">
        <w:tab/>
        <w:t xml:space="preserve">The </w:t>
      </w:r>
      <w:r>
        <w:t xml:space="preserve">National Authority and the Regulatory Authority may publish </w:t>
      </w:r>
      <w:r w:rsidRPr="00CF1150">
        <w:t xml:space="preserve">the following information about </w:t>
      </w:r>
      <w:r>
        <w:t xml:space="preserve">approved providers, approved education and care services and </w:t>
      </w:r>
      <w:r w:rsidRPr="00D57BB8">
        <w:t>nominated</w:t>
      </w:r>
      <w:r>
        <w:t xml:space="preserve"> supervisors</w:t>
      </w:r>
      <w:r w:rsidR="009A21D2">
        <w:t> — </w:t>
      </w:r>
    </w:p>
    <w:p w14:paraId="0DB75B6B" w14:textId="77777777" w:rsidR="00B9553F" w:rsidRPr="00CF1150" w:rsidRDefault="00B9553F" w:rsidP="00C149CE">
      <w:pPr>
        <w:pStyle w:val="Indenta"/>
      </w:pPr>
      <w:r>
        <w:tab/>
      </w:r>
      <w:r w:rsidRPr="00F96841">
        <w:t>(a)</w:t>
      </w:r>
      <w:r w:rsidRPr="00CF1150">
        <w:tab/>
        <w:t xml:space="preserve">the name of </w:t>
      </w:r>
      <w:r>
        <w:t>each</w:t>
      </w:r>
      <w:r w:rsidRPr="00CF1150">
        <w:t xml:space="preserve"> </w:t>
      </w:r>
      <w:r>
        <w:t xml:space="preserve">provider, </w:t>
      </w:r>
      <w:r w:rsidRPr="00CF1150">
        <w:t>service</w:t>
      </w:r>
      <w:r>
        <w:t xml:space="preserve"> or supervisor</w:t>
      </w:r>
      <w:r w:rsidRPr="00CF1150">
        <w:t>;</w:t>
      </w:r>
    </w:p>
    <w:p w14:paraId="4E3AC919" w14:textId="77777777" w:rsidR="00B9553F" w:rsidRPr="00CF1150" w:rsidRDefault="00B9553F" w:rsidP="00C149CE">
      <w:pPr>
        <w:pStyle w:val="Indenta"/>
      </w:pPr>
      <w:r>
        <w:tab/>
      </w:r>
      <w:r w:rsidRPr="00F96841">
        <w:t>(b)</w:t>
      </w:r>
      <w:r w:rsidRPr="00CF1150">
        <w:tab/>
        <w:t xml:space="preserve">except in the case of </w:t>
      </w:r>
      <w:r>
        <w:t>approved</w:t>
      </w:r>
      <w:r w:rsidRPr="00CF1150">
        <w:t xml:space="preserve"> family day care service</w:t>
      </w:r>
      <w:r>
        <w:t>s</w:t>
      </w:r>
      <w:r w:rsidRPr="00CF1150">
        <w:t xml:space="preserve">, the address of </w:t>
      </w:r>
      <w:r>
        <w:t>each education and care service</w:t>
      </w:r>
      <w:r w:rsidRPr="00CF1150">
        <w:t xml:space="preserve"> premises;</w:t>
      </w:r>
    </w:p>
    <w:p w14:paraId="4041AAE2" w14:textId="77777777" w:rsidR="00B9553F" w:rsidRPr="00CF1150" w:rsidRDefault="00B9553F" w:rsidP="00C149CE">
      <w:pPr>
        <w:pStyle w:val="Indenta"/>
      </w:pPr>
      <w:r>
        <w:tab/>
      </w:r>
      <w:r w:rsidRPr="00F96841">
        <w:t>(c)</w:t>
      </w:r>
      <w:r w:rsidRPr="00CF1150">
        <w:tab/>
        <w:t xml:space="preserve">in the case of </w:t>
      </w:r>
      <w:r>
        <w:t xml:space="preserve">approved </w:t>
      </w:r>
      <w:r w:rsidRPr="00CF1150">
        <w:t>family day care service</w:t>
      </w:r>
      <w:r>
        <w:t>s</w:t>
      </w:r>
      <w:r w:rsidRPr="00CF1150">
        <w:t>, the address of the principal office</w:t>
      </w:r>
      <w:r>
        <w:t xml:space="preserve"> of each service</w:t>
      </w:r>
      <w:r w:rsidRPr="00CF1150">
        <w:t>;</w:t>
      </w:r>
    </w:p>
    <w:p w14:paraId="32458209" w14:textId="77777777" w:rsidR="00B9553F" w:rsidRPr="00CF1150" w:rsidRDefault="00B9553F" w:rsidP="00C149CE">
      <w:pPr>
        <w:pStyle w:val="Indenta"/>
      </w:pPr>
      <w:r>
        <w:tab/>
      </w:r>
      <w:r w:rsidRPr="00F96841">
        <w:t>(d)</w:t>
      </w:r>
      <w:r>
        <w:tab/>
        <w:t>the rating levels of each approved education and care service;</w:t>
      </w:r>
    </w:p>
    <w:p w14:paraId="2F9A5642" w14:textId="77777777" w:rsidR="00B9553F" w:rsidRDefault="00B9553F" w:rsidP="00C149CE">
      <w:pPr>
        <w:pStyle w:val="Indenta"/>
      </w:pPr>
      <w:r>
        <w:tab/>
      </w:r>
      <w:r w:rsidRPr="00F96841">
        <w:t>(e)</w:t>
      </w:r>
      <w:r>
        <w:tab/>
        <w:t>other prescribed information in respect of approved education and care services.</w:t>
      </w:r>
    </w:p>
    <w:p w14:paraId="4EEBE44A" w14:textId="26591A14" w:rsidR="00B9553F" w:rsidRDefault="00B9553F" w:rsidP="00C149CE">
      <w:pPr>
        <w:pStyle w:val="Subsection"/>
      </w:pPr>
      <w:r>
        <w:tab/>
      </w:r>
      <w:r w:rsidRPr="00655FEB">
        <w:t>(2)</w:t>
      </w:r>
      <w:r>
        <w:tab/>
        <w:t>The National Authority</w:t>
      </w:r>
      <w:r w:rsidR="009A21D2">
        <w:t> — </w:t>
      </w:r>
    </w:p>
    <w:p w14:paraId="3997AF4E" w14:textId="569A1F59" w:rsidR="00B9553F" w:rsidRDefault="00B9553F" w:rsidP="00C149CE">
      <w:pPr>
        <w:pStyle w:val="Indenta"/>
      </w:pPr>
      <w:r>
        <w:tab/>
      </w:r>
      <w:r w:rsidRPr="0072483A">
        <w:t>(a)</w:t>
      </w:r>
      <w:r w:rsidRPr="00D57BB8">
        <w:tab/>
        <w:t>must publish on its website the regis</w:t>
      </w:r>
      <w:r>
        <w:t>ter of approved providers; and</w:t>
      </w:r>
    </w:p>
    <w:p w14:paraId="5AA5D176" w14:textId="77777777" w:rsidR="00B9553F" w:rsidRDefault="00B9553F" w:rsidP="00C149CE">
      <w:pPr>
        <w:pStyle w:val="Indenta"/>
      </w:pPr>
      <w:r>
        <w:tab/>
      </w:r>
      <w:r w:rsidRPr="00655FEB">
        <w:t>(b)</w:t>
      </w:r>
      <w:r>
        <w:tab/>
        <w:t>may publish on its website the register of approved education and care services as kept by a Regulatory Authority.</w:t>
      </w:r>
    </w:p>
    <w:p w14:paraId="266180DF" w14:textId="77777777" w:rsidR="00B9553F" w:rsidRDefault="00B9553F" w:rsidP="00C149CE">
      <w:pPr>
        <w:pStyle w:val="Subsection"/>
      </w:pPr>
      <w:r>
        <w:tab/>
      </w:r>
      <w:r w:rsidRPr="00655FEB">
        <w:t>(3)</w:t>
      </w:r>
      <w:r>
        <w:tab/>
        <w:t>The Regulatory Authority must publish on its website the register of approved education and care services kept by the Regulatory Authority.</w:t>
      </w:r>
    </w:p>
    <w:p w14:paraId="0599BF29" w14:textId="77777777" w:rsidR="00B9553F" w:rsidRDefault="00B9553F" w:rsidP="00C149CE">
      <w:pPr>
        <w:pStyle w:val="Subsection"/>
      </w:pPr>
      <w:r>
        <w:tab/>
      </w:r>
      <w:r w:rsidRPr="00655FEB">
        <w:t>(4)</w:t>
      </w:r>
      <w:r>
        <w:tab/>
        <w:t>The relevant Commonwealth Department is authorised to publish the register of approved education and care services on a website kept by that department.</w:t>
      </w:r>
    </w:p>
    <w:p w14:paraId="76473AB1" w14:textId="139AA335" w:rsidR="00B9553F" w:rsidRDefault="00B9553F" w:rsidP="00C149CE">
      <w:pPr>
        <w:pStyle w:val="Subsection"/>
      </w:pPr>
      <w:r>
        <w:tab/>
      </w:r>
      <w:r w:rsidRPr="00655FEB">
        <w:t>(5)</w:t>
      </w:r>
      <w:r>
        <w:tab/>
        <w:t>The Regulatory Authority may publish the prescribed information about</w:t>
      </w:r>
      <w:r w:rsidR="009A21D2">
        <w:t> — </w:t>
      </w:r>
    </w:p>
    <w:p w14:paraId="10FE9487" w14:textId="3F5733C3" w:rsidR="00B9553F" w:rsidRDefault="00B9553F" w:rsidP="00C149CE">
      <w:pPr>
        <w:pStyle w:val="Indenta"/>
      </w:pPr>
      <w:r>
        <w:tab/>
      </w:r>
      <w:r w:rsidRPr="004006D0">
        <w:t>(a)</w:t>
      </w:r>
      <w:r>
        <w:tab/>
        <w:t xml:space="preserve">enforcement actions taken under this Law, including information about compliance notices, prosecutions, </w:t>
      </w:r>
      <w:r>
        <w:lastRenderedPageBreak/>
        <w:t>enforceable undertakings, suspension or cancellation of approvals; and</w:t>
      </w:r>
    </w:p>
    <w:p w14:paraId="1194AA81" w14:textId="77777777" w:rsidR="00B9553F" w:rsidRPr="00812C78" w:rsidRDefault="00B9553F" w:rsidP="00C149CE">
      <w:pPr>
        <w:pStyle w:val="Indenta"/>
      </w:pPr>
      <w:r>
        <w:tab/>
      </w:r>
      <w:r w:rsidRPr="00812C78">
        <w:t>(b)</w:t>
      </w:r>
      <w:r w:rsidRPr="00812C78">
        <w:tab/>
      </w:r>
      <w:r>
        <w:t>any prescribed matters.</w:t>
      </w:r>
    </w:p>
    <w:p w14:paraId="0F5DD7D4" w14:textId="2B12EEBD" w:rsidR="00B9553F" w:rsidRDefault="00B9553F" w:rsidP="00C149CE">
      <w:pPr>
        <w:pStyle w:val="Subsection"/>
      </w:pPr>
      <w:r>
        <w:tab/>
      </w:r>
      <w:r w:rsidRPr="00CF1150">
        <w:t>(</w:t>
      </w:r>
      <w:r>
        <w:t>6</w:t>
      </w:r>
      <w:r w:rsidRPr="00CF1150">
        <w:t>)</w:t>
      </w:r>
      <w:r w:rsidRPr="00CF1150">
        <w:tab/>
        <w:t xml:space="preserve">Information published under this </w:t>
      </w:r>
      <w:r w:rsidR="00CD26D0">
        <w:t>section </w:t>
      </w:r>
      <w:r w:rsidRPr="00CF1150">
        <w:t xml:space="preserve">must not include information that could identify or lead to the identification of </w:t>
      </w:r>
      <w:r>
        <w:t>an individual</w:t>
      </w:r>
      <w:r w:rsidRPr="00CF1150">
        <w:t xml:space="preserve"> other than</w:t>
      </w:r>
      <w:r w:rsidR="009A21D2">
        <w:t> — </w:t>
      </w:r>
    </w:p>
    <w:p w14:paraId="58461A80" w14:textId="5EC11655" w:rsidR="00B9553F" w:rsidRDefault="00B9553F" w:rsidP="00C149CE">
      <w:pPr>
        <w:pStyle w:val="Indenta"/>
      </w:pPr>
      <w:r>
        <w:tab/>
      </w:r>
      <w:r w:rsidRPr="00DB5E88">
        <w:t>(a)</w:t>
      </w:r>
      <w:r>
        <w:tab/>
        <w:t xml:space="preserve">an approved provider or </w:t>
      </w:r>
      <w:r w:rsidRPr="00D57BB8">
        <w:t>nominated</w:t>
      </w:r>
      <w:r>
        <w:t xml:space="preserve"> supervisor; or</w:t>
      </w:r>
    </w:p>
    <w:p w14:paraId="7DD136B4" w14:textId="20223F64" w:rsidR="00B9553F" w:rsidRDefault="00B9553F" w:rsidP="00C149CE">
      <w:pPr>
        <w:pStyle w:val="Indenta"/>
      </w:pPr>
      <w:r>
        <w:tab/>
      </w:r>
      <w:r w:rsidRPr="00DB5E88">
        <w:t>(b)</w:t>
      </w:r>
      <w:r>
        <w:tab/>
      </w:r>
      <w:r w:rsidRPr="007E47B8">
        <w:t>a person who is being prosecuted</w:t>
      </w:r>
      <w:r>
        <w:t xml:space="preserve"> for an offence against this </w:t>
      </w:r>
      <w:r w:rsidRPr="00D57BB8">
        <w:t>Law; or</w:t>
      </w:r>
    </w:p>
    <w:p w14:paraId="55DCF89F" w14:textId="78E6C079" w:rsidR="00B9553F" w:rsidRDefault="00B9553F" w:rsidP="00C149CE">
      <w:pPr>
        <w:pStyle w:val="Indenta"/>
      </w:pPr>
      <w:r>
        <w:tab/>
        <w:t>(c)</w:t>
      </w:r>
      <w:r w:rsidRPr="00D57BB8">
        <w:tab/>
        <w:t>if the Regulatory Authority is satisfied that it</w:t>
      </w:r>
      <w:r>
        <w:t> </w:t>
      </w:r>
      <w:r w:rsidRPr="00D57BB8">
        <w:t xml:space="preserve">is in the public interest to do so, a person with management or control of an education and care </w:t>
      </w:r>
      <w:r w:rsidR="00474D3B">
        <w:t>service; or</w:t>
      </w:r>
    </w:p>
    <w:p w14:paraId="7C513D9B" w14:textId="77777777" w:rsidR="00474D3B" w:rsidRDefault="00474D3B" w:rsidP="007648D1">
      <w:pPr>
        <w:pStyle w:val="Indenta"/>
      </w:pPr>
      <w:r>
        <w:tab/>
        <w:t>(d)</w:t>
      </w:r>
      <w:r>
        <w:tab/>
        <w:t>a person against whom disciplinary action has been taken.</w:t>
      </w:r>
    </w:p>
    <w:p w14:paraId="5E5BA806" w14:textId="28866218" w:rsidR="00CD124D" w:rsidRDefault="00CD124D" w:rsidP="00CD124D">
      <w:pPr>
        <w:pStyle w:val="Footnotesection"/>
        <w:keepLines w:val="0"/>
      </w:pPr>
      <w:r>
        <w:tab/>
        <w:t>[Section 270 modified: No.</w:t>
      </w:r>
      <w:r w:rsidR="007648D1">
        <w:t> </w:t>
      </w:r>
      <w:r>
        <w:t>2 of 2026 (WA) s. 65.]</w:t>
      </w:r>
    </w:p>
    <w:p w14:paraId="193AC2D5" w14:textId="5DF62846" w:rsidR="00B9553F" w:rsidRPr="009845B8" w:rsidRDefault="00965F41" w:rsidP="00213EBD">
      <w:pPr>
        <w:pStyle w:val="Heading3"/>
      </w:pPr>
      <w:bookmarkStart w:id="420" w:name="_Toc229656220"/>
      <w:bookmarkStart w:id="421" w:name="_Toc229660694"/>
      <w:r w:rsidRPr="00965F41">
        <w:rPr>
          <w:rStyle w:val="CharDivNo"/>
        </w:rPr>
        <w:t>Division 6</w:t>
      </w:r>
      <w:r w:rsidR="009A21D2">
        <w:t> — </w:t>
      </w:r>
      <w:r w:rsidR="00B9553F" w:rsidRPr="00701162">
        <w:rPr>
          <w:rStyle w:val="CharDivText"/>
        </w:rPr>
        <w:t>Disclosure of information</w:t>
      </w:r>
      <w:bookmarkEnd w:id="420"/>
      <w:bookmarkEnd w:id="421"/>
    </w:p>
    <w:p w14:paraId="089516D6" w14:textId="678DDF98" w:rsidR="00B9553F" w:rsidRDefault="00B9553F" w:rsidP="00C149CE">
      <w:pPr>
        <w:pStyle w:val="Heading5"/>
      </w:pPr>
      <w:bookmarkStart w:id="422" w:name="_Toc229660695"/>
      <w:r w:rsidRPr="009939C2">
        <w:rPr>
          <w:rStyle w:val="CharSectno"/>
        </w:rPr>
        <w:t>271</w:t>
      </w:r>
      <w:r w:rsidRPr="00D57BB8">
        <w:tab/>
        <w:t>Disclosure of information to other authorities</w:t>
      </w:r>
      <w:bookmarkEnd w:id="422"/>
    </w:p>
    <w:p w14:paraId="5A99D01B" w14:textId="715E2F1F" w:rsidR="00B9553F" w:rsidRDefault="00B9553F" w:rsidP="00C149CE">
      <w:pPr>
        <w:pStyle w:val="Subsection"/>
      </w:pPr>
      <w:r>
        <w:tab/>
        <w:t>(1)</w:t>
      </w:r>
      <w:r w:rsidRPr="00D57BB8">
        <w:tab/>
        <w:t>The National Authority may disclose information in respect of an education and care service for a purpose listed in sub</w:t>
      </w:r>
      <w:r w:rsidR="00CD26D0">
        <w:t>section </w:t>
      </w:r>
      <w:r w:rsidRPr="00D57BB8">
        <w:t>(4), to</w:t>
      </w:r>
      <w:r w:rsidR="009A21D2">
        <w:t> — </w:t>
      </w:r>
    </w:p>
    <w:p w14:paraId="59D176C5" w14:textId="77777777" w:rsidR="00B9553F" w:rsidRDefault="00B9553F" w:rsidP="00C149CE">
      <w:pPr>
        <w:pStyle w:val="Indenta"/>
      </w:pPr>
      <w:r>
        <w:tab/>
        <w:t>(a)</w:t>
      </w:r>
      <w:r w:rsidRPr="00D57BB8">
        <w:tab/>
        <w:t>a relevant Commonwealth Government Department; or</w:t>
      </w:r>
    </w:p>
    <w:p w14:paraId="53C65109" w14:textId="77777777" w:rsidR="00B9553F" w:rsidRDefault="00B9553F" w:rsidP="00C149CE">
      <w:pPr>
        <w:pStyle w:val="Indenta"/>
      </w:pPr>
      <w:r>
        <w:tab/>
        <w:t>(b)</w:t>
      </w:r>
      <w:r w:rsidRPr="00D57BB8">
        <w:tab/>
        <w:t>any State or Territory Government Department; or</w:t>
      </w:r>
    </w:p>
    <w:p w14:paraId="7A1FAE91" w14:textId="77777777" w:rsidR="00B9553F" w:rsidRDefault="00B9553F" w:rsidP="00C149CE">
      <w:pPr>
        <w:pStyle w:val="Indenta"/>
      </w:pPr>
      <w:r>
        <w:tab/>
        <w:t>(c)</w:t>
      </w:r>
      <w:r w:rsidRPr="00D57BB8">
        <w:tab/>
        <w:t xml:space="preserve">any Commonwealth, State or Territory public authority; or </w:t>
      </w:r>
    </w:p>
    <w:p w14:paraId="2C78EAE3" w14:textId="77777777" w:rsidR="00B9553F" w:rsidRDefault="00B9553F" w:rsidP="00C149CE">
      <w:pPr>
        <w:pStyle w:val="Indenta"/>
      </w:pPr>
      <w:r>
        <w:tab/>
        <w:t>(d)</w:t>
      </w:r>
      <w:r w:rsidRPr="00D57BB8">
        <w:tab/>
        <w:t>any State or Territory local authority; or</w:t>
      </w:r>
    </w:p>
    <w:p w14:paraId="35D7C3D5" w14:textId="77777777" w:rsidR="00B9553F" w:rsidRDefault="00B9553F" w:rsidP="00C149CE">
      <w:pPr>
        <w:pStyle w:val="Indenta"/>
      </w:pPr>
      <w:r>
        <w:tab/>
        <w:t>(e)</w:t>
      </w:r>
      <w:r w:rsidRPr="00D57BB8">
        <w:tab/>
        <w:t>a Regulatory Authority of a participating jurisdiction.</w:t>
      </w:r>
    </w:p>
    <w:p w14:paraId="31809327" w14:textId="282AA754" w:rsidR="00B9553F" w:rsidRDefault="00B9553F" w:rsidP="00C149CE">
      <w:pPr>
        <w:pStyle w:val="Subsection"/>
      </w:pPr>
      <w:r>
        <w:tab/>
        <w:t>(2)</w:t>
      </w:r>
      <w:r w:rsidRPr="00D57BB8">
        <w:tab/>
        <w:t>The Regulatory Authority may disclose information in respect of an education and care service for a purpose listed in sub</w:t>
      </w:r>
      <w:r w:rsidR="00CD26D0">
        <w:t>section </w:t>
      </w:r>
      <w:r w:rsidRPr="00D57BB8">
        <w:t>(4), to</w:t>
      </w:r>
      <w:r w:rsidR="009A21D2">
        <w:t> — </w:t>
      </w:r>
    </w:p>
    <w:p w14:paraId="2C9A11AA" w14:textId="77777777" w:rsidR="00B9553F" w:rsidRDefault="00B9553F" w:rsidP="00C149CE">
      <w:pPr>
        <w:pStyle w:val="Indenta"/>
      </w:pPr>
      <w:r>
        <w:tab/>
        <w:t>(a)</w:t>
      </w:r>
      <w:r w:rsidRPr="00D57BB8">
        <w:tab/>
        <w:t>a relevant Commonwealth Government Department; or</w:t>
      </w:r>
    </w:p>
    <w:p w14:paraId="2DA48013" w14:textId="77777777" w:rsidR="00B9553F" w:rsidRDefault="00B9553F" w:rsidP="00C149CE">
      <w:pPr>
        <w:pStyle w:val="Indenta"/>
      </w:pPr>
      <w:r>
        <w:lastRenderedPageBreak/>
        <w:tab/>
        <w:t>(b)</w:t>
      </w:r>
      <w:r w:rsidRPr="00D57BB8">
        <w:tab/>
        <w:t>any State or Territory Government Department; or</w:t>
      </w:r>
    </w:p>
    <w:p w14:paraId="1AD22029" w14:textId="77777777" w:rsidR="00B9553F" w:rsidRDefault="00B9553F" w:rsidP="00C149CE">
      <w:pPr>
        <w:pStyle w:val="Indenta"/>
      </w:pPr>
      <w:r>
        <w:tab/>
        <w:t>(c)</w:t>
      </w:r>
      <w:r w:rsidRPr="00D57BB8">
        <w:tab/>
        <w:t xml:space="preserve">any Commonwealth, State or Territory public authority; or </w:t>
      </w:r>
    </w:p>
    <w:p w14:paraId="0A2894C6" w14:textId="77777777" w:rsidR="00B9553F" w:rsidRDefault="00B9553F" w:rsidP="00C149CE">
      <w:pPr>
        <w:pStyle w:val="Indenta"/>
      </w:pPr>
      <w:r>
        <w:tab/>
        <w:t>(d)</w:t>
      </w:r>
      <w:r w:rsidRPr="00D57BB8">
        <w:tab/>
        <w:t>any State or Territory local authority; or</w:t>
      </w:r>
    </w:p>
    <w:p w14:paraId="51E0152B" w14:textId="77777777" w:rsidR="00B9553F" w:rsidRDefault="00B9553F" w:rsidP="00C149CE">
      <w:pPr>
        <w:pStyle w:val="Indenta"/>
      </w:pPr>
      <w:r>
        <w:tab/>
        <w:t>(e)</w:t>
      </w:r>
      <w:r w:rsidRPr="00D57BB8">
        <w:tab/>
        <w:t>a Regulatory Authority of another participating jurisdiction.</w:t>
      </w:r>
    </w:p>
    <w:p w14:paraId="1C98F707" w14:textId="57F1788D" w:rsidR="00B9553F" w:rsidRDefault="00B9553F" w:rsidP="00C149CE">
      <w:pPr>
        <w:pStyle w:val="Subsection"/>
      </w:pPr>
      <w:r>
        <w:tab/>
        <w:t>(3)</w:t>
      </w:r>
      <w:r w:rsidRPr="00D57BB8">
        <w:tab/>
        <w:t>The National Authority, the Regulatory Authority and any Government Department, public authority or local authority may disclose information to each other in respect of an education and care service for a purpose listed in sub</w:t>
      </w:r>
      <w:r w:rsidR="00CD26D0">
        <w:t>section </w:t>
      </w:r>
      <w:r w:rsidRPr="00D57BB8">
        <w:t>(4).</w:t>
      </w:r>
    </w:p>
    <w:p w14:paraId="33498A4E" w14:textId="5D796BBB" w:rsidR="00B9553F" w:rsidRDefault="00B9553F" w:rsidP="00C149CE">
      <w:pPr>
        <w:pStyle w:val="Subsection"/>
      </w:pPr>
      <w:r>
        <w:tab/>
        <w:t>(4)</w:t>
      </w:r>
      <w:r w:rsidRPr="00D57BB8">
        <w:tab/>
        <w:t xml:space="preserve">The purposes for disclosure of information under this </w:t>
      </w:r>
      <w:r w:rsidR="00CD26D0">
        <w:t>section </w:t>
      </w:r>
      <w:r w:rsidRPr="00D57BB8">
        <w:t>are</w:t>
      </w:r>
      <w:r w:rsidR="009A21D2">
        <w:t> — </w:t>
      </w:r>
    </w:p>
    <w:p w14:paraId="274BA61C" w14:textId="77777777" w:rsidR="00B9553F" w:rsidRDefault="00B9553F" w:rsidP="00C149CE">
      <w:pPr>
        <w:pStyle w:val="Indenta"/>
      </w:pPr>
      <w:r>
        <w:tab/>
        <w:t>(a)</w:t>
      </w:r>
      <w:r w:rsidRPr="00D57BB8">
        <w:tab/>
        <w:t>the disclosure is reasonably necessary to promote the objectives of the national education and care services quality framework; or</w:t>
      </w:r>
    </w:p>
    <w:p w14:paraId="1C30367F" w14:textId="77777777" w:rsidR="00B9553F" w:rsidRDefault="00B9553F" w:rsidP="00C149CE">
      <w:pPr>
        <w:pStyle w:val="Indenta"/>
      </w:pPr>
      <w:r>
        <w:tab/>
        <w:t>(b)</w:t>
      </w:r>
      <w:r w:rsidRPr="00D57BB8">
        <w:tab/>
        <w:t>the disclosure is for the purposes of enabling or assisting the other entity to perform or exercise any of its functions or powers under this Law; or</w:t>
      </w:r>
    </w:p>
    <w:p w14:paraId="00A77411" w14:textId="77777777" w:rsidR="00B9553F" w:rsidRDefault="00B9553F" w:rsidP="00C149CE">
      <w:pPr>
        <w:pStyle w:val="Indenta"/>
      </w:pPr>
      <w:r>
        <w:tab/>
        <w:t>(c)</w:t>
      </w:r>
      <w:r w:rsidRPr="00D57BB8">
        <w:tab/>
        <w:t>the disclosure is for the purposes of research or the development of National, State or Territory policy with respect to education and care services; or</w:t>
      </w:r>
    </w:p>
    <w:p w14:paraId="331C600E" w14:textId="77777777" w:rsidR="00B9553F" w:rsidRDefault="00B9553F" w:rsidP="00C149CE">
      <w:pPr>
        <w:pStyle w:val="Indenta"/>
      </w:pPr>
      <w:r>
        <w:tab/>
        <w:t>(d)</w:t>
      </w:r>
      <w:r w:rsidRPr="00D57BB8">
        <w:tab/>
        <w:t xml:space="preserve">the disclosure is for a purpose relating to the funding of education and care services; or </w:t>
      </w:r>
    </w:p>
    <w:p w14:paraId="629DD58C" w14:textId="77777777" w:rsidR="00B9553F" w:rsidRDefault="00B9553F" w:rsidP="00C149CE">
      <w:pPr>
        <w:pStyle w:val="Indenta"/>
      </w:pPr>
      <w:r>
        <w:tab/>
        <w:t>(e)</w:t>
      </w:r>
      <w:r w:rsidRPr="00D57BB8">
        <w:tab/>
        <w:t>the disclosure is for a purpose relating to the payment of benefits or allowances to persons using education and care services, provided the disclosure of information is not otherwise prohibited by law.</w:t>
      </w:r>
    </w:p>
    <w:p w14:paraId="5C1646BE" w14:textId="77777777" w:rsidR="00B9553F" w:rsidRDefault="00B9553F" w:rsidP="00C149CE">
      <w:pPr>
        <w:pStyle w:val="Subsection"/>
      </w:pPr>
      <w:r>
        <w:tab/>
        <w:t>(5)</w:t>
      </w:r>
      <w:r w:rsidRPr="00D57BB8">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w:t>
      </w:r>
      <w:r>
        <w:t> </w:t>
      </w:r>
      <w:r w:rsidRPr="00D57BB8">
        <w:t>this Law.</w:t>
      </w:r>
    </w:p>
    <w:p w14:paraId="5DA4D850" w14:textId="77777777" w:rsidR="00B9553F" w:rsidRDefault="00B9553F" w:rsidP="00C149CE">
      <w:pPr>
        <w:pStyle w:val="Subsection"/>
      </w:pPr>
      <w:r>
        <w:lastRenderedPageBreak/>
        <w:tab/>
        <w:t>(6)</w:t>
      </w:r>
      <w:r w:rsidRPr="00D57BB8">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14:paraId="180B677B" w14:textId="4711C040" w:rsidR="00B9553F" w:rsidRDefault="00B9553F" w:rsidP="00C149CE">
      <w:pPr>
        <w:pStyle w:val="Subsection"/>
      </w:pPr>
      <w:r>
        <w:tab/>
        <w:t>(7)</w:t>
      </w:r>
      <w:r w:rsidRPr="00D57BB8">
        <w:tab/>
        <w:t xml:space="preserve">A disclosure of information under this </w:t>
      </w:r>
      <w:r w:rsidR="00CD26D0">
        <w:t>section </w:t>
      </w:r>
      <w:r w:rsidRPr="00D57BB8">
        <w:t xml:space="preserve">is subject to </w:t>
      </w:r>
      <w:r w:rsidRPr="00D57BB8">
        <w:tab/>
        <w:t xml:space="preserve">Division 1 and any protocol agreed for the purposes of this </w:t>
      </w:r>
      <w:r w:rsidR="00CD26D0">
        <w:t>section </w:t>
      </w:r>
      <w:r w:rsidRPr="00D57BB8">
        <w:t>by</w:t>
      </w:r>
      <w:r w:rsidR="009A21D2">
        <w:t> — </w:t>
      </w:r>
    </w:p>
    <w:p w14:paraId="088D9B2D" w14:textId="77777777" w:rsidR="00B9553F" w:rsidRDefault="00B9553F" w:rsidP="00C149CE">
      <w:pPr>
        <w:pStyle w:val="Indenta"/>
      </w:pPr>
      <w:r>
        <w:tab/>
        <w:t>(a)</w:t>
      </w:r>
      <w:r w:rsidRPr="00D57BB8">
        <w:tab/>
        <w:t>the National Authority, all participating jurisdictions and the Commonwealth; and</w:t>
      </w:r>
    </w:p>
    <w:p w14:paraId="3B86B762" w14:textId="2943F928" w:rsidR="00B9553F" w:rsidRDefault="00B9553F" w:rsidP="00C149CE">
      <w:pPr>
        <w:pStyle w:val="Indenta"/>
        <w:rPr>
          <w:sz w:val="22"/>
          <w:szCs w:val="22"/>
        </w:rPr>
      </w:pPr>
      <w:r>
        <w:tab/>
        <w:t>(b</w:t>
      </w:r>
      <w:r w:rsidR="00BC0A2A">
        <w:t>)</w:t>
      </w:r>
      <w:r w:rsidR="00BC0A2A">
        <w:tab/>
      </w:r>
      <w:r w:rsidRPr="00D57BB8">
        <w:t>subject to any protocol referred to in paragraph (a), the National Authority and the</w:t>
      </w:r>
      <w:r>
        <w:t> </w:t>
      </w:r>
      <w:r w:rsidRPr="00D57BB8">
        <w:t>Regulatory Authority, or the National Authority, the Regulatory Authority and any</w:t>
      </w:r>
      <w:r>
        <w:t> </w:t>
      </w:r>
      <w:r w:rsidRPr="00D57BB8">
        <w:t xml:space="preserve">Regulatory Authority of another participating jurisdiction. </w:t>
      </w:r>
    </w:p>
    <w:p w14:paraId="3A36009F" w14:textId="7033FF70" w:rsidR="00B9553F" w:rsidRDefault="00B9553F" w:rsidP="00C149CE">
      <w:pPr>
        <w:pStyle w:val="Subsection"/>
      </w:pPr>
      <w:r>
        <w:tab/>
        <w:t>(8)</w:t>
      </w:r>
      <w:r w:rsidRPr="00D57BB8">
        <w:tab/>
        <w:t xml:space="preserve">Information disclosed under this </w:t>
      </w:r>
      <w:r w:rsidR="00CD26D0">
        <w:t>section </w:t>
      </w:r>
      <w:r w:rsidRPr="00D57BB8">
        <w:t>for the</w:t>
      </w:r>
      <w:r>
        <w:t> </w:t>
      </w:r>
      <w:r w:rsidRPr="00D57BB8">
        <w:t>purpose of research or the development of National, State or Territory policy with respect to</w:t>
      </w:r>
      <w:r>
        <w:t> </w:t>
      </w:r>
      <w:r w:rsidRPr="00D57BB8">
        <w:t>education and care services must not include information that could identify or lead to the identification of an individual other than</w:t>
      </w:r>
      <w:r w:rsidR="009A21D2">
        <w:t> — </w:t>
      </w:r>
    </w:p>
    <w:p w14:paraId="44C29B51" w14:textId="77777777" w:rsidR="00B9553F" w:rsidRDefault="00B9553F" w:rsidP="00C149CE">
      <w:pPr>
        <w:pStyle w:val="Indenta"/>
      </w:pPr>
      <w:r>
        <w:tab/>
        <w:t>(a)</w:t>
      </w:r>
      <w:r w:rsidRPr="00D57BB8">
        <w:tab/>
        <w:t>an approved provider or a nominated supervisor; or</w:t>
      </w:r>
    </w:p>
    <w:p w14:paraId="78CD5E2B" w14:textId="77777777" w:rsidR="00B9553F" w:rsidRDefault="00B9553F" w:rsidP="00C149CE">
      <w:pPr>
        <w:pStyle w:val="Indenta"/>
      </w:pPr>
      <w:r>
        <w:tab/>
        <w:t>(b)</w:t>
      </w:r>
      <w:r w:rsidRPr="00D57BB8">
        <w:tab/>
        <w:t>a family day care educator who has been suspended from providing education and care to children as part of a family day care</w:t>
      </w:r>
      <w:r>
        <w:t> </w:t>
      </w:r>
      <w:r w:rsidRPr="00D57BB8">
        <w:t>service; or</w:t>
      </w:r>
    </w:p>
    <w:p w14:paraId="79A29F77" w14:textId="77777777" w:rsidR="00B9553F" w:rsidRDefault="00B9553F" w:rsidP="00C149CE">
      <w:pPr>
        <w:pStyle w:val="Indenta"/>
      </w:pPr>
      <w:r>
        <w:tab/>
        <w:t>(c)</w:t>
      </w:r>
      <w:r w:rsidRPr="00D57BB8">
        <w:tab/>
        <w:t>a person to whom a prohibition notice applies; or</w:t>
      </w:r>
    </w:p>
    <w:p w14:paraId="6ECC7E35" w14:textId="77777777" w:rsidR="00B9553F" w:rsidRDefault="00B9553F" w:rsidP="00C149CE">
      <w:pPr>
        <w:pStyle w:val="Indenta"/>
      </w:pPr>
      <w:r>
        <w:tab/>
        <w:t>(d)</w:t>
      </w:r>
      <w:r w:rsidRPr="00D57BB8">
        <w:tab/>
        <w:t>a person who is being prosecuted for an offence against this Law.</w:t>
      </w:r>
    </w:p>
    <w:p w14:paraId="1AB39090" w14:textId="2DEA75EF" w:rsidR="00B9553F" w:rsidRDefault="00B9553F" w:rsidP="00C149CE">
      <w:pPr>
        <w:pStyle w:val="Heading5"/>
      </w:pPr>
      <w:bookmarkStart w:id="423" w:name="_Toc229660696"/>
      <w:r w:rsidRPr="009939C2">
        <w:rPr>
          <w:rStyle w:val="CharSectno"/>
        </w:rPr>
        <w:t>272</w:t>
      </w:r>
      <w:r w:rsidRPr="00D57BB8">
        <w:tab/>
        <w:t xml:space="preserve">Disclosure of information to </w:t>
      </w:r>
      <w:r w:rsidRPr="00DA4268">
        <w:t>approved providers</w:t>
      </w:r>
      <w:bookmarkEnd w:id="423"/>
    </w:p>
    <w:p w14:paraId="75BDB143" w14:textId="0A36A63F" w:rsidR="00B9553F" w:rsidRDefault="00B9553F" w:rsidP="00C149CE">
      <w:pPr>
        <w:pStyle w:val="Subsection"/>
      </w:pPr>
      <w:r>
        <w:tab/>
        <w:t>(1)</w:t>
      </w:r>
      <w:r w:rsidRPr="00D57BB8">
        <w:tab/>
        <w:t>At the request of an approved provider, the</w:t>
      </w:r>
      <w:r>
        <w:t xml:space="preserve"> </w:t>
      </w:r>
      <w:r w:rsidRPr="00D57BB8">
        <w:t xml:space="preserve">National Authority or the Regulatory Authority may disclose the following information to the provider, if the National Authority or Regulatory Authority considers on reasonable grounds that the </w:t>
      </w:r>
      <w:r w:rsidRPr="00D57BB8">
        <w:lastRenderedPageBreak/>
        <w:t>provider requires the information to comply with the provider</w:t>
      </w:r>
      <w:r w:rsidR="009A5983">
        <w:t>’</w:t>
      </w:r>
      <w:r w:rsidRPr="00D57BB8">
        <w:t>s obligations under this Law</w:t>
      </w:r>
      <w:r w:rsidR="009A21D2">
        <w:t> — </w:t>
      </w:r>
      <w:r w:rsidRPr="00D57BB8">
        <w:t xml:space="preserve"> </w:t>
      </w:r>
    </w:p>
    <w:p w14:paraId="09465D17" w14:textId="1A34C4B4" w:rsidR="00B9553F" w:rsidRDefault="00B9553F" w:rsidP="00C149CE">
      <w:pPr>
        <w:pStyle w:val="Indenta"/>
      </w:pPr>
      <w:r>
        <w:tab/>
        <w:t>(a)</w:t>
      </w:r>
      <w:r w:rsidRPr="00D57BB8">
        <w:tab/>
        <w:t xml:space="preserve">whether a person named in the request is subject to a prohibition notice given under </w:t>
      </w:r>
      <w:r w:rsidR="00CD26D0">
        <w:t>section </w:t>
      </w:r>
      <w:r w:rsidRPr="00D57BB8">
        <w:t>182;</w:t>
      </w:r>
    </w:p>
    <w:p w14:paraId="6B6DF7AC" w14:textId="22274077" w:rsidR="00B9553F" w:rsidRDefault="00B9553F" w:rsidP="00C149CE">
      <w:pPr>
        <w:pStyle w:val="Indenta"/>
      </w:pPr>
      <w:r>
        <w:tab/>
        <w:t>(b)</w:t>
      </w:r>
      <w:r w:rsidRPr="00D57BB8">
        <w:tab/>
        <w:t>whether a family day care educator named in</w:t>
      </w:r>
      <w:r>
        <w:t> </w:t>
      </w:r>
      <w:r w:rsidRPr="00D57BB8">
        <w:t>the request has been suspended from providing education and care to children as</w:t>
      </w:r>
      <w:r>
        <w:t> </w:t>
      </w:r>
      <w:r w:rsidRPr="00D57BB8">
        <w:t xml:space="preserve">part of a family day care service under </w:t>
      </w:r>
      <w:r w:rsidR="00CD26D0">
        <w:t>section </w:t>
      </w:r>
      <w:r w:rsidRPr="00D57BB8">
        <w:t>178.</w:t>
      </w:r>
    </w:p>
    <w:p w14:paraId="74C363CA" w14:textId="1223A5EC" w:rsidR="00B9553F" w:rsidRDefault="00B9553F" w:rsidP="00C149CE">
      <w:pPr>
        <w:pStyle w:val="Subsection"/>
      </w:pPr>
      <w:r>
        <w:tab/>
        <w:t>(2)</w:t>
      </w:r>
      <w:r w:rsidRPr="00D57BB8">
        <w:tab/>
        <w:t xml:space="preserve">A disclosure of information under this </w:t>
      </w:r>
      <w:r w:rsidR="00CD26D0">
        <w:t>section </w:t>
      </w:r>
      <w:r w:rsidRPr="00D57BB8">
        <w:t xml:space="preserve">is subject to Division 1 and any protocol agreed for the purposes of this </w:t>
      </w:r>
      <w:r w:rsidR="00CD26D0">
        <w:t>section </w:t>
      </w:r>
      <w:r w:rsidRPr="00D57BB8">
        <w:t>by</w:t>
      </w:r>
      <w:r w:rsidR="009A21D2">
        <w:t> — </w:t>
      </w:r>
    </w:p>
    <w:p w14:paraId="06D82237" w14:textId="77777777" w:rsidR="00B9553F" w:rsidRDefault="00B9553F" w:rsidP="00C149CE">
      <w:pPr>
        <w:pStyle w:val="Indenta"/>
      </w:pPr>
      <w:r>
        <w:tab/>
        <w:t>(a)</w:t>
      </w:r>
      <w:r w:rsidRPr="00D57BB8">
        <w:tab/>
        <w:t>the National Authority, all participating jurisdictions and the Commonwealth; and</w:t>
      </w:r>
    </w:p>
    <w:p w14:paraId="2CA545C3" w14:textId="1CC3106A" w:rsidR="00B9553F" w:rsidRDefault="00B9553F" w:rsidP="00C149CE">
      <w:pPr>
        <w:pStyle w:val="Indenta"/>
        <w:rPr>
          <w:sz w:val="22"/>
          <w:szCs w:val="22"/>
        </w:rPr>
      </w:pPr>
      <w:r>
        <w:tab/>
        <w:t>(b)</w:t>
      </w:r>
      <w:r w:rsidRPr="00D57BB8">
        <w:tab/>
        <w:t>subject to any protocol referred to in paragraph (a), the National Authority and the</w:t>
      </w:r>
      <w:r>
        <w:t> </w:t>
      </w:r>
      <w:r w:rsidRPr="00D57BB8">
        <w:t>Regulatory Authority, or the National Authority, the Regulatory Authority and any</w:t>
      </w:r>
      <w:r>
        <w:t> </w:t>
      </w:r>
      <w:r w:rsidRPr="00D57BB8">
        <w:t>Regulatory Authority of anothe</w:t>
      </w:r>
      <w:r>
        <w:t>r participating jurisdiction.</w:t>
      </w:r>
    </w:p>
    <w:p w14:paraId="5B722301" w14:textId="067A1BEC" w:rsidR="00B9553F" w:rsidRDefault="00B9553F" w:rsidP="00C149CE">
      <w:pPr>
        <w:pStyle w:val="Heading5"/>
      </w:pPr>
      <w:bookmarkStart w:id="424" w:name="_Toc229660697"/>
      <w:r w:rsidRPr="009939C2">
        <w:rPr>
          <w:rStyle w:val="CharSectno"/>
        </w:rPr>
        <w:t>273</w:t>
      </w:r>
      <w:r>
        <w:tab/>
        <w:t>Duty of confidentiality</w:t>
      </w:r>
      <w:bookmarkEnd w:id="424"/>
    </w:p>
    <w:p w14:paraId="0B224D7B" w14:textId="72BA5600" w:rsidR="00B9553F" w:rsidRDefault="00B9553F" w:rsidP="00C149CE">
      <w:pPr>
        <w:pStyle w:val="Subsection"/>
      </w:pPr>
      <w:r>
        <w:tab/>
      </w:r>
      <w:r w:rsidRPr="007C30DC">
        <w:t>(1)</w:t>
      </w:r>
      <w:r>
        <w:tab/>
        <w:t>An individual who is, or who has been, a person exercising functions under this Law must not disclose to another person protected information.</w:t>
      </w:r>
    </w:p>
    <w:p w14:paraId="3E030C2D" w14:textId="01E3E96F" w:rsidR="00B9553F" w:rsidRPr="00D23E32" w:rsidRDefault="00B64DB4" w:rsidP="00766F51">
      <w:pPr>
        <w:pStyle w:val="Penstart"/>
      </w:pPr>
      <w:r>
        <w:tab/>
      </w:r>
      <w:r w:rsidR="00B9553F" w:rsidRPr="00D23E32">
        <w:t>Penalty:</w:t>
      </w:r>
      <w:r w:rsidR="00B9553F" w:rsidRPr="00D23E32">
        <w:tab/>
        <w:t>$5700.</w:t>
      </w:r>
    </w:p>
    <w:p w14:paraId="34A122D9" w14:textId="49D88C87" w:rsidR="00B9553F" w:rsidRDefault="00B9553F" w:rsidP="00FC1949">
      <w:pPr>
        <w:pStyle w:val="Subsection"/>
        <w:keepNext/>
      </w:pPr>
      <w:r>
        <w:tab/>
      </w:r>
      <w:r w:rsidRPr="007C30DC">
        <w:t>(2)</w:t>
      </w:r>
      <w:r>
        <w:tab/>
        <w:t>However, sub</w:t>
      </w:r>
      <w:r w:rsidR="00CD26D0">
        <w:t>section </w:t>
      </w:r>
      <w:r>
        <w:t>(1) does not apply if</w:t>
      </w:r>
      <w:r w:rsidR="009A21D2">
        <w:t> — </w:t>
      </w:r>
    </w:p>
    <w:p w14:paraId="24C2B860" w14:textId="77777777" w:rsidR="00B9553F" w:rsidRDefault="00B9553F" w:rsidP="00C149CE">
      <w:pPr>
        <w:pStyle w:val="Indenta"/>
      </w:pPr>
      <w:r>
        <w:tab/>
      </w:r>
      <w:r w:rsidRPr="003F5FA5">
        <w:t>(a)</w:t>
      </w:r>
      <w:r>
        <w:tab/>
        <w:t>the information is disclosed in the exercise of a function under, or for the purposes of, or in accordance with, this Law; or</w:t>
      </w:r>
    </w:p>
    <w:p w14:paraId="5D27F0AC" w14:textId="77777777" w:rsidR="00B9553F" w:rsidRDefault="00B9553F" w:rsidP="00C149CE">
      <w:pPr>
        <w:pStyle w:val="Indenta"/>
      </w:pPr>
      <w:r>
        <w:tab/>
      </w:r>
      <w:r w:rsidRPr="003F5FA5">
        <w:t>(b)</w:t>
      </w:r>
      <w:r w:rsidRPr="003F5FA5">
        <w:tab/>
      </w:r>
      <w:r>
        <w:t>the disclosure is authorised or required by any law of a participating jurisdiction, or is otherwise required or permitted by law; or</w:t>
      </w:r>
    </w:p>
    <w:p w14:paraId="6048E05B" w14:textId="77777777" w:rsidR="00B9553F" w:rsidRDefault="00B9553F" w:rsidP="00C149CE">
      <w:pPr>
        <w:pStyle w:val="Indenta"/>
      </w:pPr>
      <w:r>
        <w:tab/>
      </w:r>
      <w:r w:rsidRPr="00357B1F">
        <w:t>(c)</w:t>
      </w:r>
      <w:r w:rsidRPr="00357B1F">
        <w:tab/>
      </w:r>
      <w:r>
        <w:t>the disclosure is with the agreement of the person to whom the information relates; or</w:t>
      </w:r>
    </w:p>
    <w:p w14:paraId="66D3F625" w14:textId="77777777" w:rsidR="00B9553F" w:rsidRDefault="00B9553F" w:rsidP="00C149CE">
      <w:pPr>
        <w:pStyle w:val="Indenta"/>
      </w:pPr>
      <w:r>
        <w:lastRenderedPageBreak/>
        <w:tab/>
      </w:r>
      <w:r w:rsidRPr="00357B1F">
        <w:t>(d)</w:t>
      </w:r>
      <w:r w:rsidRPr="00357B1F">
        <w:tab/>
      </w:r>
      <w:r>
        <w:t>the information relates to proceedings before a court or tribunal and the proceedings are or were open to the public; or</w:t>
      </w:r>
    </w:p>
    <w:p w14:paraId="6C96E9A4" w14:textId="77777777" w:rsidR="00B9553F" w:rsidRDefault="00B9553F" w:rsidP="00C149CE">
      <w:pPr>
        <w:pStyle w:val="Indenta"/>
      </w:pPr>
      <w:r>
        <w:tab/>
      </w:r>
      <w:r w:rsidRPr="00357B1F">
        <w:t>(e)</w:t>
      </w:r>
      <w:r w:rsidRPr="00357B1F">
        <w:tab/>
      </w:r>
      <w:r>
        <w:t>the information is, or has been accessible to the public, including because it was published for the purposes of, or in accordance with, this Law; or</w:t>
      </w:r>
    </w:p>
    <w:p w14:paraId="748E309C" w14:textId="77777777" w:rsidR="00B9553F" w:rsidRDefault="00B9553F" w:rsidP="00C149CE">
      <w:pPr>
        <w:pStyle w:val="Indenta"/>
      </w:pPr>
      <w:r>
        <w:tab/>
      </w:r>
      <w:r w:rsidRPr="00357B1F">
        <w:t>(f)</w:t>
      </w:r>
      <w:r w:rsidRPr="00357B1F">
        <w:tab/>
      </w:r>
      <w:r>
        <w:t>the disclosure is otherwise authorised by the Ministerial Council.</w:t>
      </w:r>
    </w:p>
    <w:p w14:paraId="0DEBD094" w14:textId="2E0B5A16" w:rsidR="00B9553F" w:rsidRDefault="00B9553F" w:rsidP="00C149CE">
      <w:pPr>
        <w:pStyle w:val="Subsection"/>
      </w:pPr>
      <w:r>
        <w:tab/>
      </w:r>
      <w:r w:rsidRPr="00357B1F">
        <w:t>(3)</w:t>
      </w:r>
      <w:r w:rsidRPr="00357B1F">
        <w:tab/>
      </w:r>
      <w:r>
        <w:t xml:space="preserve">In this </w:t>
      </w:r>
      <w:r w:rsidR="00CD26D0">
        <w:t>section </w:t>
      </w:r>
      <w:r w:rsidR="009A21D2">
        <w:t>— </w:t>
      </w:r>
    </w:p>
    <w:p w14:paraId="2AAD73A4" w14:textId="13C83F38" w:rsidR="00B9553F" w:rsidRDefault="008A20DA" w:rsidP="008A20DA">
      <w:pPr>
        <w:pStyle w:val="Defstart"/>
      </w:pPr>
      <w:r w:rsidRPr="008A20DA">
        <w:rPr>
          <w:bCs/>
        </w:rPr>
        <w:tab/>
      </w:r>
      <w:r w:rsidR="00B9553F" w:rsidRPr="007938C2">
        <w:rPr>
          <w:rStyle w:val="CharDefText"/>
        </w:rPr>
        <w:t>protected information</w:t>
      </w:r>
      <w:r w:rsidR="00B9553F">
        <w:t xml:space="preserve"> means information</w:t>
      </w:r>
      <w:r w:rsidR="009A21D2">
        <w:t> — </w:t>
      </w:r>
    </w:p>
    <w:p w14:paraId="5B3A250E" w14:textId="77777777" w:rsidR="00B9553F" w:rsidRDefault="00B9553F" w:rsidP="00C149CE">
      <w:pPr>
        <w:pStyle w:val="Indenti"/>
      </w:pPr>
      <w:r>
        <w:tab/>
      </w:r>
      <w:r w:rsidRPr="00793300">
        <w:t>(a)</w:t>
      </w:r>
      <w:r>
        <w:tab/>
        <w:t>that is personal to a particular individual and that identifies or could lead to the identification of the individual; and</w:t>
      </w:r>
    </w:p>
    <w:p w14:paraId="60AC790E" w14:textId="454C1AE8" w:rsidR="00B9553F" w:rsidRDefault="00B9553F" w:rsidP="00C149CE">
      <w:pPr>
        <w:pStyle w:val="Indenti"/>
      </w:pPr>
      <w:r>
        <w:tab/>
      </w:r>
      <w:r w:rsidRPr="007C30DC">
        <w:t>(b)</w:t>
      </w:r>
      <w:r>
        <w:tab/>
        <w:t>that comes to a person</w:t>
      </w:r>
      <w:r w:rsidR="009A5983">
        <w:t>’</w:t>
      </w:r>
      <w:r>
        <w:t>s knowledge in the course of, or because of, the person exercising functions under this Law.</w:t>
      </w:r>
    </w:p>
    <w:p w14:paraId="2B58A020" w14:textId="72F65C37" w:rsidR="00B9553F" w:rsidRPr="008F4CE1" w:rsidRDefault="00B9553F" w:rsidP="007C0552">
      <w:pPr>
        <w:pStyle w:val="Heading2"/>
      </w:pPr>
      <w:bookmarkStart w:id="425" w:name="_Toc229656224"/>
      <w:bookmarkStart w:id="426" w:name="_Toc229660698"/>
      <w:r w:rsidRPr="009A21D2">
        <w:rPr>
          <w:rStyle w:val="CharPartNo"/>
        </w:rPr>
        <w:lastRenderedPageBreak/>
        <w:t>Part 14</w:t>
      </w:r>
      <w:r w:rsidR="009A21D2">
        <w:t> — </w:t>
      </w:r>
      <w:r w:rsidRPr="00343F7E">
        <w:rPr>
          <w:rStyle w:val="CharPartText"/>
        </w:rPr>
        <w:t>Miscellaneous</w:t>
      </w:r>
      <w:bookmarkEnd w:id="425"/>
      <w:bookmarkEnd w:id="426"/>
    </w:p>
    <w:p w14:paraId="0203B06A" w14:textId="0E27AEDB" w:rsidR="00B9553F" w:rsidRDefault="00965F41" w:rsidP="00213EBD">
      <w:pPr>
        <w:pStyle w:val="Heading3"/>
      </w:pPr>
      <w:bookmarkStart w:id="427" w:name="_Toc229656225"/>
      <w:bookmarkStart w:id="428" w:name="_Toc229660699"/>
      <w:r w:rsidRPr="00965F41">
        <w:rPr>
          <w:rStyle w:val="CharDivNo"/>
        </w:rPr>
        <w:t>Division 1</w:t>
      </w:r>
      <w:r w:rsidR="009A21D2">
        <w:t> — </w:t>
      </w:r>
      <w:r w:rsidR="00B9553F" w:rsidRPr="00701162">
        <w:rPr>
          <w:rStyle w:val="CharDivText"/>
        </w:rPr>
        <w:t>Finance</w:t>
      </w:r>
      <w:bookmarkEnd w:id="427"/>
      <w:bookmarkEnd w:id="428"/>
    </w:p>
    <w:p w14:paraId="62937C3E" w14:textId="0D004D33" w:rsidR="00B9553F" w:rsidRPr="00040A4D" w:rsidRDefault="00B9553F" w:rsidP="00C149CE">
      <w:pPr>
        <w:pStyle w:val="Heading5"/>
      </w:pPr>
      <w:bookmarkStart w:id="429" w:name="_Toc229660700"/>
      <w:r w:rsidRPr="009939C2">
        <w:rPr>
          <w:rStyle w:val="CharSectno"/>
        </w:rPr>
        <w:t>274</w:t>
      </w:r>
      <w:r w:rsidRPr="00040A4D">
        <w:rPr>
          <w:bCs/>
          <w:color w:val="000000"/>
        </w:rPr>
        <w:tab/>
      </w:r>
      <w:r>
        <w:t>Australian Children</w:t>
      </w:r>
      <w:r w:rsidR="009A5983">
        <w:t>’</w:t>
      </w:r>
      <w:r>
        <w:t>s Education and Care Quality Authority Fund</w:t>
      </w:r>
      <w:bookmarkEnd w:id="429"/>
    </w:p>
    <w:p w14:paraId="4F123708" w14:textId="36732A03" w:rsidR="00B9553F" w:rsidRPr="00040A4D" w:rsidRDefault="00B9553F" w:rsidP="00C149CE">
      <w:pPr>
        <w:pStyle w:val="Subsection"/>
      </w:pPr>
      <w:r>
        <w:tab/>
      </w:r>
      <w:r w:rsidRPr="00040A4D">
        <w:t>(1)</w:t>
      </w:r>
      <w:r w:rsidRPr="00040A4D">
        <w:tab/>
        <w:t xml:space="preserve">The </w:t>
      </w:r>
      <w:r>
        <w:t>Australian Children</w:t>
      </w:r>
      <w:r w:rsidR="009A5983">
        <w:t>’</w:t>
      </w:r>
      <w:r>
        <w:t>s Education and Care Quality Authority Fund</w:t>
      </w:r>
      <w:r w:rsidRPr="00040A4D">
        <w:t xml:space="preserve"> is established.</w:t>
      </w:r>
    </w:p>
    <w:p w14:paraId="08D61CF4" w14:textId="77777777" w:rsidR="00B9553F" w:rsidRPr="00040A4D" w:rsidRDefault="00B9553F" w:rsidP="00C149CE">
      <w:pPr>
        <w:pStyle w:val="Subsection"/>
      </w:pPr>
      <w:r>
        <w:tab/>
      </w:r>
      <w:r w:rsidRPr="00040A4D">
        <w:t>(2)</w:t>
      </w:r>
      <w:r w:rsidRPr="00040A4D">
        <w:tab/>
        <w:t xml:space="preserve">The </w:t>
      </w:r>
      <w:r>
        <w:t>Authority</w:t>
      </w:r>
      <w:r w:rsidRPr="00040A4D">
        <w:t xml:space="preserve"> Fund is a fund to be administered by the National </w:t>
      </w:r>
      <w:r>
        <w:t>Authority</w:t>
      </w:r>
      <w:r w:rsidRPr="00040A4D">
        <w:t>.</w:t>
      </w:r>
    </w:p>
    <w:p w14:paraId="19217776" w14:textId="77777777" w:rsidR="00B9553F" w:rsidRPr="00040A4D" w:rsidRDefault="00B9553F" w:rsidP="00C149CE">
      <w:pPr>
        <w:pStyle w:val="Subsection"/>
      </w:pPr>
      <w:r>
        <w:tab/>
      </w:r>
      <w:r w:rsidRPr="00040A4D">
        <w:t>(3)</w:t>
      </w:r>
      <w:r w:rsidRPr="00040A4D">
        <w:tab/>
        <w:t xml:space="preserve">The National </w:t>
      </w:r>
      <w:r>
        <w:t>Authority</w:t>
      </w:r>
      <w:r w:rsidRPr="00040A4D">
        <w:t xml:space="preserve"> may establish accounts with any financial institution for money in the </w:t>
      </w:r>
      <w:r>
        <w:t>Authority</w:t>
      </w:r>
      <w:r w:rsidRPr="00040A4D">
        <w:t xml:space="preserve"> Fund.</w:t>
      </w:r>
    </w:p>
    <w:p w14:paraId="33F0B3E6" w14:textId="77777777" w:rsidR="00B9553F" w:rsidRPr="00040A4D" w:rsidRDefault="00B9553F" w:rsidP="00C149CE">
      <w:pPr>
        <w:pStyle w:val="Subsection"/>
      </w:pPr>
      <w:r>
        <w:tab/>
      </w:r>
      <w:r w:rsidRPr="00FC5426">
        <w:t>(</w:t>
      </w:r>
      <w:r>
        <w:t>4</w:t>
      </w:r>
      <w:r w:rsidRPr="00FC5426">
        <w:t>)</w:t>
      </w:r>
      <w:r w:rsidRPr="00040A4D">
        <w:tab/>
        <w:t xml:space="preserve">The </w:t>
      </w:r>
      <w:r>
        <w:t>Authority</w:t>
      </w:r>
      <w:r w:rsidRPr="00040A4D">
        <w:t xml:space="preserve"> Fund does not form part of the consolidated fund or consolidated account of a participating jurisdiction or the Commonwealth.</w:t>
      </w:r>
    </w:p>
    <w:p w14:paraId="343243B7" w14:textId="7A09EC24" w:rsidR="00B9553F" w:rsidRPr="00040A4D" w:rsidRDefault="00B9553F" w:rsidP="00C149CE">
      <w:pPr>
        <w:pStyle w:val="Heading5"/>
      </w:pPr>
      <w:bookmarkStart w:id="430" w:name="_Toc229660701"/>
      <w:r w:rsidRPr="009939C2">
        <w:rPr>
          <w:rStyle w:val="CharSectno"/>
        </w:rPr>
        <w:t>275</w:t>
      </w:r>
      <w:r>
        <w:tab/>
      </w:r>
      <w:r w:rsidRPr="00040A4D">
        <w:t xml:space="preserve">Payments into </w:t>
      </w:r>
      <w:r>
        <w:t>Authority</w:t>
      </w:r>
      <w:r w:rsidRPr="00040A4D">
        <w:t xml:space="preserve"> Fund</w:t>
      </w:r>
      <w:bookmarkEnd w:id="430"/>
    </w:p>
    <w:p w14:paraId="075C9010" w14:textId="70927F99" w:rsidR="00B9553F" w:rsidRPr="00040A4D" w:rsidRDefault="00D45322" w:rsidP="00F20BA1">
      <w:pPr>
        <w:pStyle w:val="Subsection"/>
      </w:pPr>
      <w:r>
        <w:tab/>
      </w:r>
      <w:r>
        <w:tab/>
      </w:r>
      <w:r w:rsidR="00B9553F" w:rsidRPr="00040A4D">
        <w:t xml:space="preserve">There is payable into the </w:t>
      </w:r>
      <w:r w:rsidR="00B9553F">
        <w:t>Authority</w:t>
      </w:r>
      <w:r w:rsidR="00B9553F" w:rsidRPr="00040A4D">
        <w:t xml:space="preserve"> Fund</w:t>
      </w:r>
      <w:r w:rsidR="009A21D2">
        <w:t> — </w:t>
      </w:r>
    </w:p>
    <w:p w14:paraId="050F5B5B" w14:textId="77777777" w:rsidR="00B9553F" w:rsidRPr="00040A4D" w:rsidRDefault="00B9553F" w:rsidP="00C149CE">
      <w:pPr>
        <w:pStyle w:val="Indenta"/>
      </w:pPr>
      <w:r>
        <w:tab/>
      </w:r>
      <w:r w:rsidRPr="00D91DB7">
        <w:t>(a)</w:t>
      </w:r>
      <w:r w:rsidRPr="00040A4D">
        <w:tab/>
        <w:t xml:space="preserve">all money </w:t>
      </w:r>
      <w:r>
        <w:t>provided by</w:t>
      </w:r>
      <w:r w:rsidRPr="00040A4D">
        <w:t xml:space="preserve"> a participating jurisdiction or the Commonwealth for the purposes of the Fund; and</w:t>
      </w:r>
    </w:p>
    <w:p w14:paraId="3930659C" w14:textId="77777777" w:rsidR="00B9553F" w:rsidRPr="00040A4D" w:rsidRDefault="00B9553F" w:rsidP="00C149CE">
      <w:pPr>
        <w:pStyle w:val="Indenta"/>
      </w:pPr>
      <w:r>
        <w:tab/>
      </w:r>
      <w:r w:rsidRPr="00D91DB7">
        <w:t>(b)</w:t>
      </w:r>
      <w:r w:rsidRPr="00040A4D">
        <w:tab/>
        <w:t>the proceeds of the investment of money in the Fund; and</w:t>
      </w:r>
    </w:p>
    <w:p w14:paraId="10B6EA51" w14:textId="77777777" w:rsidR="00B9553F" w:rsidRPr="00040A4D" w:rsidRDefault="00B9553F" w:rsidP="00C149CE">
      <w:pPr>
        <w:pStyle w:val="Indenta"/>
      </w:pPr>
      <w:r>
        <w:tab/>
      </w:r>
      <w:r w:rsidRPr="00D91DB7">
        <w:t>(c)</w:t>
      </w:r>
      <w:r w:rsidRPr="00040A4D">
        <w:tab/>
        <w:t xml:space="preserve">all grants, gifts and donations made to the National </w:t>
      </w:r>
      <w:r>
        <w:t>Authority</w:t>
      </w:r>
      <w:r w:rsidRPr="00040A4D">
        <w:t>, but subject to any trusts declared in relation to the grants, gifts or donations; and</w:t>
      </w:r>
    </w:p>
    <w:p w14:paraId="5447D454" w14:textId="77777777" w:rsidR="00B9553F" w:rsidRDefault="00B9553F" w:rsidP="00C149CE">
      <w:pPr>
        <w:pStyle w:val="Indenta"/>
      </w:pPr>
      <w:r>
        <w:tab/>
      </w:r>
      <w:r w:rsidRPr="0014656A">
        <w:t>(d)</w:t>
      </w:r>
      <w:r w:rsidRPr="00040A4D">
        <w:tab/>
        <w:t>all money directed or authorised to be paid into the Fund by or under this Law, any law of a participating jurisdiction or any law of the Commonwealth; and</w:t>
      </w:r>
    </w:p>
    <w:p w14:paraId="62A98F7A" w14:textId="77777777" w:rsidR="00B9553F" w:rsidRPr="009554B0" w:rsidRDefault="00B9553F" w:rsidP="00C149CE">
      <w:pPr>
        <w:pStyle w:val="Indenta"/>
      </w:pPr>
      <w:r>
        <w:tab/>
      </w:r>
      <w:r w:rsidRPr="009554B0">
        <w:t>(e)</w:t>
      </w:r>
      <w:r>
        <w:tab/>
        <w:t>any other money and property prescribed by the national regulations; and</w:t>
      </w:r>
    </w:p>
    <w:p w14:paraId="1DF229EB" w14:textId="77777777" w:rsidR="00B9553F" w:rsidRDefault="00B9553F" w:rsidP="00C149CE">
      <w:pPr>
        <w:pStyle w:val="Indenta"/>
      </w:pPr>
      <w:r>
        <w:lastRenderedPageBreak/>
        <w:tab/>
        <w:t>(f</w:t>
      </w:r>
      <w:r w:rsidRPr="0014656A">
        <w:t>)</w:t>
      </w:r>
      <w:r w:rsidRPr="00040A4D">
        <w:tab/>
        <w:t xml:space="preserve">any other money or property received by the National </w:t>
      </w:r>
      <w:r>
        <w:t>Authority</w:t>
      </w:r>
      <w:r w:rsidRPr="00040A4D">
        <w:t xml:space="preserve"> in connection with</w:t>
      </w:r>
      <w:r>
        <w:t xml:space="preserve"> the exercise of its functions.</w:t>
      </w:r>
    </w:p>
    <w:p w14:paraId="6E3ED3BE" w14:textId="67278037" w:rsidR="00B9553F" w:rsidRPr="00040A4D" w:rsidRDefault="00B9553F" w:rsidP="00C149CE">
      <w:pPr>
        <w:pStyle w:val="Heading5"/>
      </w:pPr>
      <w:bookmarkStart w:id="431" w:name="_Toc229660702"/>
      <w:r w:rsidRPr="009939C2">
        <w:rPr>
          <w:rStyle w:val="CharSectno"/>
        </w:rPr>
        <w:t>276</w:t>
      </w:r>
      <w:r w:rsidRPr="00040A4D">
        <w:tab/>
        <w:t xml:space="preserve">Payments out of </w:t>
      </w:r>
      <w:r>
        <w:t>Authority</w:t>
      </w:r>
      <w:r w:rsidRPr="00040A4D">
        <w:t xml:space="preserve"> Fund</w:t>
      </w:r>
      <w:bookmarkEnd w:id="431"/>
    </w:p>
    <w:p w14:paraId="7B4E02C7" w14:textId="181D818C" w:rsidR="00B9553F" w:rsidRPr="00040A4D" w:rsidRDefault="00D45322" w:rsidP="00F20BA1">
      <w:pPr>
        <w:pStyle w:val="Subsection"/>
      </w:pPr>
      <w:r>
        <w:tab/>
      </w:r>
      <w:r>
        <w:tab/>
      </w:r>
      <w:r w:rsidR="00B9553F" w:rsidRPr="00040A4D">
        <w:t xml:space="preserve">Payments may be made from the </w:t>
      </w:r>
      <w:r w:rsidR="00B9553F">
        <w:t>Authority</w:t>
      </w:r>
      <w:r w:rsidR="00B9553F" w:rsidRPr="00040A4D">
        <w:t xml:space="preserve"> Fund for the purpose of</w:t>
      </w:r>
      <w:r w:rsidR="009A21D2">
        <w:t> — </w:t>
      </w:r>
    </w:p>
    <w:p w14:paraId="7ACD75B7" w14:textId="77777777" w:rsidR="00B9553F" w:rsidRDefault="00B9553F" w:rsidP="00C149CE">
      <w:pPr>
        <w:pStyle w:val="Indenta"/>
      </w:pPr>
      <w:r>
        <w:tab/>
      </w:r>
      <w:r w:rsidRPr="00163170">
        <w:t>(a)</w:t>
      </w:r>
      <w:r w:rsidRPr="00040A4D">
        <w:tab/>
        <w:t xml:space="preserve">paying any costs or expenses, or discharging any liabilities, incurred </w:t>
      </w:r>
      <w:r>
        <w:t xml:space="preserve">by the National Authority </w:t>
      </w:r>
      <w:r w:rsidRPr="00040A4D">
        <w:t>in the administration or enforcement of this Law</w:t>
      </w:r>
      <w:r>
        <w:t xml:space="preserve"> or in the performance of its functions or duties or the exercise of its powers</w:t>
      </w:r>
      <w:r w:rsidRPr="00040A4D">
        <w:t>; and</w:t>
      </w:r>
    </w:p>
    <w:p w14:paraId="3729DD33" w14:textId="77777777" w:rsidR="00B9553F" w:rsidRDefault="00B9553F" w:rsidP="00C149CE">
      <w:pPr>
        <w:pStyle w:val="Indenta"/>
      </w:pPr>
      <w:r>
        <w:tab/>
      </w:r>
      <w:r w:rsidRPr="009554B0">
        <w:t>(b)</w:t>
      </w:r>
      <w:r>
        <w:tab/>
        <w:t>paying any remuneration or allowances payable under this Law by the National Authority; and</w:t>
      </w:r>
    </w:p>
    <w:p w14:paraId="5C17C0C5" w14:textId="77777777" w:rsidR="00B9553F" w:rsidRDefault="00B9553F" w:rsidP="00C149CE">
      <w:pPr>
        <w:pStyle w:val="Indenta"/>
      </w:pPr>
      <w:r>
        <w:tab/>
      </w:r>
      <w:r w:rsidRPr="009554B0">
        <w:t>(c)</w:t>
      </w:r>
      <w:r>
        <w:tab/>
        <w:t>allocating, transferring or reimbursing money to a participating jurisdiction in accordance with the national regulations; and</w:t>
      </w:r>
    </w:p>
    <w:p w14:paraId="164B3E34" w14:textId="77777777" w:rsidR="00B9553F" w:rsidRPr="00040A4D" w:rsidRDefault="00B9553F" w:rsidP="00C149CE">
      <w:pPr>
        <w:pStyle w:val="Indenta"/>
      </w:pPr>
      <w:r>
        <w:tab/>
      </w:r>
      <w:r w:rsidRPr="009554B0">
        <w:t>(d)</w:t>
      </w:r>
      <w:r w:rsidRPr="00040A4D">
        <w:tab/>
        <w:t xml:space="preserve">any other payments recommended by the National </w:t>
      </w:r>
      <w:r>
        <w:t>Authority</w:t>
      </w:r>
      <w:r w:rsidRPr="00040A4D">
        <w:t xml:space="preserve"> and approved by the Ministerial Council.</w:t>
      </w:r>
    </w:p>
    <w:p w14:paraId="5F9E154C" w14:textId="2147BE00" w:rsidR="00B9553F" w:rsidRPr="00040A4D" w:rsidRDefault="00B9553F" w:rsidP="00C149CE">
      <w:pPr>
        <w:pStyle w:val="Heading5"/>
      </w:pPr>
      <w:bookmarkStart w:id="432" w:name="_Toc229660703"/>
      <w:r w:rsidRPr="009939C2">
        <w:rPr>
          <w:rStyle w:val="CharSectno"/>
        </w:rPr>
        <w:t>277</w:t>
      </w:r>
      <w:r w:rsidRPr="00040A4D">
        <w:tab/>
        <w:t xml:space="preserve">Investment of money in </w:t>
      </w:r>
      <w:r>
        <w:t>Authority</w:t>
      </w:r>
      <w:r w:rsidRPr="00040A4D">
        <w:t xml:space="preserve"> Fund</w:t>
      </w:r>
      <w:bookmarkEnd w:id="432"/>
    </w:p>
    <w:p w14:paraId="4EA3FE98" w14:textId="2EED3F5B" w:rsidR="00B9553F" w:rsidRDefault="00D45322" w:rsidP="00F20BA1">
      <w:pPr>
        <w:pStyle w:val="Subsection"/>
      </w:pPr>
      <w:r>
        <w:tab/>
      </w:r>
      <w:r>
        <w:tab/>
      </w:r>
      <w:r w:rsidR="00B9553F">
        <w:t>T</w:t>
      </w:r>
      <w:r w:rsidR="00B9553F" w:rsidRPr="00040A4D">
        <w:t xml:space="preserve">he National </w:t>
      </w:r>
      <w:r w:rsidR="00B9553F">
        <w:t>Authority</w:t>
      </w:r>
      <w:r w:rsidR="00B9553F" w:rsidRPr="00040A4D">
        <w:t xml:space="preserve"> may invest money in the </w:t>
      </w:r>
      <w:r w:rsidR="00B9553F">
        <w:t>Authority</w:t>
      </w:r>
      <w:r w:rsidR="00B9553F" w:rsidRPr="00040A4D">
        <w:t xml:space="preserve"> Fund in </w:t>
      </w:r>
      <w:r w:rsidR="00B9553F">
        <w:t>accordance with the national regulations</w:t>
      </w:r>
      <w:r w:rsidR="00B9553F" w:rsidRPr="00040A4D">
        <w:t>.</w:t>
      </w:r>
    </w:p>
    <w:p w14:paraId="046ADBF9" w14:textId="23BDEBBA" w:rsidR="00B9553F" w:rsidRPr="00040A4D" w:rsidRDefault="00B9553F" w:rsidP="00C149CE">
      <w:pPr>
        <w:pStyle w:val="Heading5"/>
      </w:pPr>
      <w:bookmarkStart w:id="433" w:name="_Toc229660704"/>
      <w:r w:rsidRPr="009939C2">
        <w:rPr>
          <w:rStyle w:val="CharSectno"/>
        </w:rPr>
        <w:t>278</w:t>
      </w:r>
      <w:r w:rsidRPr="00040A4D">
        <w:tab/>
        <w:t xml:space="preserve">Financial management duties of National </w:t>
      </w:r>
      <w:r>
        <w:t>Authority</w:t>
      </w:r>
      <w:bookmarkEnd w:id="433"/>
    </w:p>
    <w:p w14:paraId="12858F44" w14:textId="6B802033" w:rsidR="00B9553F" w:rsidRPr="00040A4D" w:rsidRDefault="00B9553F" w:rsidP="00F20BA1">
      <w:pPr>
        <w:pStyle w:val="Subsection"/>
      </w:pPr>
      <w:r>
        <w:tab/>
      </w:r>
      <w:r w:rsidRPr="00040A4D">
        <w:tab/>
        <w:t xml:space="preserve">The National </w:t>
      </w:r>
      <w:r>
        <w:t>Authority</w:t>
      </w:r>
      <w:r w:rsidRPr="00040A4D">
        <w:t xml:space="preserve"> must</w:t>
      </w:r>
      <w:r w:rsidR="009A21D2">
        <w:t> — </w:t>
      </w:r>
    </w:p>
    <w:p w14:paraId="28D5D2D6" w14:textId="77777777" w:rsidR="00B9553F" w:rsidRPr="00040A4D" w:rsidRDefault="00B9553F" w:rsidP="00C149CE">
      <w:pPr>
        <w:pStyle w:val="Indenta"/>
      </w:pPr>
      <w:r>
        <w:tab/>
      </w:r>
      <w:r w:rsidRPr="009554B0">
        <w:t>(a)</w:t>
      </w:r>
      <w:r w:rsidRPr="00040A4D">
        <w:tab/>
        <w:t>ensure that its operations are carried out efficiently, effectively and economically; and</w:t>
      </w:r>
    </w:p>
    <w:p w14:paraId="2E0618E3" w14:textId="77777777" w:rsidR="00B9553F" w:rsidRDefault="00B9553F" w:rsidP="00C149CE">
      <w:pPr>
        <w:pStyle w:val="Indenta"/>
      </w:pPr>
      <w:r>
        <w:tab/>
      </w:r>
      <w:r w:rsidRPr="009554B0">
        <w:t>(b)</w:t>
      </w:r>
      <w:r w:rsidRPr="00040A4D">
        <w:tab/>
        <w:t xml:space="preserve">keep proper books and records in relation to the </w:t>
      </w:r>
      <w:r>
        <w:t>Authority</w:t>
      </w:r>
      <w:r w:rsidRPr="00040A4D">
        <w:t xml:space="preserve"> Fund; and</w:t>
      </w:r>
    </w:p>
    <w:p w14:paraId="4CCBB1DA" w14:textId="77777777" w:rsidR="00B9553F" w:rsidRPr="00040A4D" w:rsidRDefault="00B9553F" w:rsidP="00C149CE">
      <w:pPr>
        <w:pStyle w:val="Indenta"/>
      </w:pPr>
      <w:r>
        <w:tab/>
      </w:r>
      <w:r w:rsidRPr="00571FAD">
        <w:t>(c)</w:t>
      </w:r>
      <w:r w:rsidRPr="00040A4D">
        <w:tab/>
        <w:t xml:space="preserve">ensure that expenditure is made from the </w:t>
      </w:r>
      <w:r>
        <w:t>Authority</w:t>
      </w:r>
      <w:r w:rsidRPr="00040A4D">
        <w:t xml:space="preserve"> Fund for lawful purposes only and, as far as possible, </w:t>
      </w:r>
      <w:r w:rsidRPr="00040A4D">
        <w:lastRenderedPageBreak/>
        <w:t>reasonable value is obtained for money expended from the Fund; and</w:t>
      </w:r>
    </w:p>
    <w:p w14:paraId="3D72CA18" w14:textId="5C96612A" w:rsidR="00B9553F" w:rsidRPr="00040A4D" w:rsidRDefault="00B9553F" w:rsidP="00C149CE">
      <w:pPr>
        <w:pStyle w:val="Indenta"/>
      </w:pPr>
      <w:r>
        <w:tab/>
      </w:r>
      <w:r w:rsidRPr="005D713C">
        <w:t>(d)</w:t>
      </w:r>
      <w:r w:rsidRPr="00040A4D">
        <w:tab/>
        <w:t>ensure that its procedures, including internal control procedures, afford adequate safeguards with respect to</w:t>
      </w:r>
      <w:r w:rsidR="009A21D2">
        <w:t> — </w:t>
      </w:r>
    </w:p>
    <w:p w14:paraId="77BFC2A6" w14:textId="77777777" w:rsidR="00B9553F" w:rsidRPr="00040A4D" w:rsidRDefault="00B9553F" w:rsidP="00C149CE">
      <w:pPr>
        <w:pStyle w:val="Indenti"/>
      </w:pPr>
      <w:r>
        <w:tab/>
      </w:r>
      <w:r w:rsidRPr="005D713C">
        <w:t>(i)</w:t>
      </w:r>
      <w:r w:rsidRPr="00040A4D">
        <w:tab/>
        <w:t xml:space="preserve">the correctness, regularity and propriety of payments made from the </w:t>
      </w:r>
      <w:r>
        <w:t>Authority</w:t>
      </w:r>
      <w:r w:rsidRPr="00040A4D">
        <w:t xml:space="preserve"> Fund; and</w:t>
      </w:r>
    </w:p>
    <w:p w14:paraId="129B4288" w14:textId="77777777" w:rsidR="00B9553F" w:rsidRPr="00040A4D" w:rsidRDefault="00B9553F" w:rsidP="00C149CE">
      <w:pPr>
        <w:pStyle w:val="Indenti"/>
      </w:pPr>
      <w:r>
        <w:tab/>
      </w:r>
      <w:r w:rsidRPr="005D713C">
        <w:t>(ii)</w:t>
      </w:r>
      <w:r w:rsidRPr="00040A4D">
        <w:tab/>
        <w:t xml:space="preserve">receiving and accounting for payments made to the </w:t>
      </w:r>
      <w:r>
        <w:t>Authority</w:t>
      </w:r>
      <w:r w:rsidRPr="00040A4D">
        <w:t xml:space="preserve"> Fund; and</w:t>
      </w:r>
    </w:p>
    <w:p w14:paraId="6954285B" w14:textId="77777777" w:rsidR="00B9553F" w:rsidRPr="00040A4D" w:rsidRDefault="00B9553F" w:rsidP="00C149CE">
      <w:pPr>
        <w:pStyle w:val="Indenti"/>
      </w:pPr>
      <w:r>
        <w:tab/>
      </w:r>
      <w:r w:rsidRPr="005D713C">
        <w:t>(iii)</w:t>
      </w:r>
      <w:r w:rsidRPr="00040A4D">
        <w:tab/>
        <w:t>prevention of fraud or mistake; and</w:t>
      </w:r>
    </w:p>
    <w:p w14:paraId="5C9D19CD" w14:textId="77777777" w:rsidR="00B9553F" w:rsidRPr="00040A4D" w:rsidRDefault="00B9553F" w:rsidP="00C149CE">
      <w:pPr>
        <w:pStyle w:val="Indenta"/>
      </w:pPr>
      <w:r>
        <w:tab/>
      </w:r>
      <w:r w:rsidRPr="005D713C">
        <w:t>(e)</w:t>
      </w:r>
      <w:r w:rsidRPr="00040A4D">
        <w:tab/>
        <w:t>take any action necessary to ensure the preparation of accurate financial statements in accordance with Australian Accounting Standards for inclusion in its annual report; and</w:t>
      </w:r>
    </w:p>
    <w:p w14:paraId="11F3B926" w14:textId="77777777" w:rsidR="00B9553F" w:rsidRPr="00040A4D" w:rsidRDefault="00B9553F" w:rsidP="00C149CE">
      <w:pPr>
        <w:pStyle w:val="Indenta"/>
      </w:pPr>
      <w:r>
        <w:tab/>
      </w:r>
      <w:r w:rsidRPr="005D713C">
        <w:t>(f)</w:t>
      </w:r>
      <w:r w:rsidRPr="00040A4D">
        <w:tab/>
        <w:t>take any action necessary to facilitate the audit of those financial statements in accordance with this Law; and</w:t>
      </w:r>
    </w:p>
    <w:p w14:paraId="4E129AF4" w14:textId="77777777" w:rsidR="00B9553F" w:rsidRDefault="00B9553F" w:rsidP="00C149CE">
      <w:pPr>
        <w:pStyle w:val="Indenta"/>
      </w:pPr>
      <w:r>
        <w:tab/>
      </w:r>
      <w:r w:rsidRPr="005D713C">
        <w:t>(g)</w:t>
      </w:r>
      <w:r w:rsidRPr="00040A4D">
        <w:tab/>
        <w:t xml:space="preserve">arrange for any further audit by a qualified person of the books and records kept by the National </w:t>
      </w:r>
      <w:r>
        <w:t>Authority</w:t>
      </w:r>
      <w:r w:rsidRPr="00040A4D">
        <w:t xml:space="preserve"> in relation to the </w:t>
      </w:r>
      <w:r>
        <w:t>Authority</w:t>
      </w:r>
      <w:r w:rsidRPr="00040A4D">
        <w:t xml:space="preserve"> Fund, if directed to do so by the Ministerial Council.</w:t>
      </w:r>
    </w:p>
    <w:p w14:paraId="3ACF6CAA" w14:textId="3AB532E9" w:rsidR="00B9553F" w:rsidRDefault="00965F41" w:rsidP="00213EBD">
      <w:pPr>
        <w:pStyle w:val="Heading3"/>
      </w:pPr>
      <w:bookmarkStart w:id="434" w:name="_Toc229656231"/>
      <w:bookmarkStart w:id="435" w:name="_Toc229660705"/>
      <w:r w:rsidRPr="00965F41">
        <w:rPr>
          <w:rStyle w:val="CharDivNo"/>
        </w:rPr>
        <w:t>Division 2</w:t>
      </w:r>
      <w:r w:rsidR="009A21D2">
        <w:t> — </w:t>
      </w:r>
      <w:r w:rsidR="00B9553F" w:rsidRPr="00701162">
        <w:rPr>
          <w:rStyle w:val="CharDivText"/>
        </w:rPr>
        <w:t>Reporting</w:t>
      </w:r>
      <w:bookmarkEnd w:id="434"/>
      <w:bookmarkEnd w:id="435"/>
    </w:p>
    <w:p w14:paraId="4288906C" w14:textId="41C64662" w:rsidR="00B9553F" w:rsidRDefault="00B9553F" w:rsidP="00C149CE">
      <w:pPr>
        <w:pStyle w:val="Heading5"/>
      </w:pPr>
      <w:bookmarkStart w:id="436" w:name="_Toc229660706"/>
      <w:r w:rsidRPr="009939C2">
        <w:rPr>
          <w:rStyle w:val="CharSectno"/>
        </w:rPr>
        <w:t>279</w:t>
      </w:r>
      <w:r>
        <w:tab/>
        <w:t>Annual report</w:t>
      </w:r>
      <w:bookmarkEnd w:id="436"/>
    </w:p>
    <w:p w14:paraId="0C1950D6" w14:textId="77777777" w:rsidR="00B9553F" w:rsidRDefault="00B9553F" w:rsidP="00C149CE">
      <w:pPr>
        <w:pStyle w:val="Subsection"/>
      </w:pPr>
      <w:r>
        <w:tab/>
      </w:r>
      <w:r w:rsidRPr="00114444">
        <w:t>(1)</w:t>
      </w:r>
      <w:r w:rsidRPr="00114444">
        <w:tab/>
        <w:t xml:space="preserve">The </w:t>
      </w:r>
      <w:r>
        <w:t>Board</w:t>
      </w:r>
      <w:r w:rsidRPr="00114444">
        <w:t xml:space="preserve"> must, within </w:t>
      </w:r>
      <w:r>
        <w:t>4</w:t>
      </w:r>
      <w:r w:rsidRPr="00114444">
        <w:t xml:space="preserve"> months after the end of each financial year, submit an annual report </w:t>
      </w:r>
      <w:r>
        <w:t xml:space="preserve">of the National Authority </w:t>
      </w:r>
      <w:r w:rsidRPr="00114444">
        <w:t>for the financial year to the Ministerial Council.</w:t>
      </w:r>
    </w:p>
    <w:p w14:paraId="7E6A03D1" w14:textId="03D76560" w:rsidR="00B9553F" w:rsidRPr="00114444" w:rsidRDefault="00B9553F" w:rsidP="00C149CE">
      <w:pPr>
        <w:pStyle w:val="Subsection"/>
      </w:pPr>
      <w:r>
        <w:tab/>
      </w:r>
      <w:r w:rsidRPr="00C43D27">
        <w:t>(2)</w:t>
      </w:r>
      <w:r w:rsidRPr="00114444">
        <w:tab/>
        <w:t>The annual report must include</w:t>
      </w:r>
      <w:r w:rsidR="009A21D2">
        <w:t> — </w:t>
      </w:r>
    </w:p>
    <w:p w14:paraId="44215AAB" w14:textId="77777777" w:rsidR="00B9553F" w:rsidRPr="00114444" w:rsidRDefault="00B9553F" w:rsidP="00C149CE">
      <w:pPr>
        <w:pStyle w:val="Indenta"/>
      </w:pPr>
      <w:r>
        <w:tab/>
      </w:r>
      <w:r w:rsidRPr="00C43D27">
        <w:t>(a)</w:t>
      </w:r>
      <w:r w:rsidRPr="00114444">
        <w:tab/>
        <w:t>a</w:t>
      </w:r>
      <w:r>
        <w:t>n audited</w:t>
      </w:r>
      <w:r w:rsidRPr="00114444">
        <w:t xml:space="preserve"> financial statement for the period to which the report relates; and</w:t>
      </w:r>
    </w:p>
    <w:p w14:paraId="4EA021C5" w14:textId="01FDB1B1" w:rsidR="00B9553F" w:rsidRDefault="00B9553F" w:rsidP="00C149CE">
      <w:pPr>
        <w:pStyle w:val="Indenta"/>
      </w:pPr>
      <w:r>
        <w:tab/>
      </w:r>
      <w:r w:rsidRPr="00C43D27">
        <w:t>(b)</w:t>
      </w:r>
      <w:r w:rsidRPr="00114444">
        <w:tab/>
        <w:t xml:space="preserve">a report about the </w:t>
      </w:r>
      <w:r>
        <w:t>National Authority</w:t>
      </w:r>
      <w:r w:rsidR="009A5983">
        <w:t>’</w:t>
      </w:r>
      <w:r>
        <w:t>s</w:t>
      </w:r>
      <w:r w:rsidRPr="00114444">
        <w:t xml:space="preserve"> performance of its functions under this Law during the period to </w:t>
      </w:r>
      <w:r>
        <w:t>which the annual report relates; and</w:t>
      </w:r>
    </w:p>
    <w:p w14:paraId="703C5FA0" w14:textId="77777777" w:rsidR="00B9553F" w:rsidRDefault="00B9553F" w:rsidP="00C149CE">
      <w:pPr>
        <w:pStyle w:val="Indenta"/>
      </w:pPr>
      <w:r>
        <w:lastRenderedPageBreak/>
        <w:tab/>
      </w:r>
      <w:r w:rsidRPr="00C43D27">
        <w:t>(</w:t>
      </w:r>
      <w:r>
        <w:t>c</w:t>
      </w:r>
      <w:r w:rsidRPr="00C43D27">
        <w:t>)</w:t>
      </w:r>
      <w:r>
        <w:tab/>
        <w:t>an assessment of the implementation and administration of the National Quality Framework; and</w:t>
      </w:r>
    </w:p>
    <w:p w14:paraId="572D6DE4" w14:textId="36E84485" w:rsidR="00B9553F" w:rsidRDefault="00B9553F" w:rsidP="00C149CE">
      <w:pPr>
        <w:pStyle w:val="Indenta"/>
      </w:pPr>
      <w:r>
        <w:tab/>
      </w:r>
      <w:r w:rsidRPr="00C43D27">
        <w:t>(</w:t>
      </w:r>
      <w:r>
        <w:t>d</w:t>
      </w:r>
      <w:r w:rsidRPr="00C43D27">
        <w:t>)</w:t>
      </w:r>
      <w:r>
        <w:tab/>
        <w:t>all directions given to the National Authority by the Ministerial Council and the Authority</w:t>
      </w:r>
      <w:r w:rsidR="009A5983">
        <w:t>’</w:t>
      </w:r>
      <w:r>
        <w:t>s response; and</w:t>
      </w:r>
    </w:p>
    <w:p w14:paraId="04DDABE8" w14:textId="22E442BF" w:rsidR="00B9553F" w:rsidRDefault="00B9553F" w:rsidP="00C149CE">
      <w:pPr>
        <w:pStyle w:val="Indenta"/>
      </w:pPr>
      <w:r>
        <w:tab/>
      </w:r>
      <w:r w:rsidRPr="00774CCB">
        <w:t>(e)</w:t>
      </w:r>
      <w:r w:rsidRPr="00774CCB">
        <w:tab/>
        <w:t>all directions given to the Regulatory Authorities by the Ministerial Council and the Regulatory Authorities</w:t>
      </w:r>
      <w:r w:rsidR="009A5983">
        <w:t>’</w:t>
      </w:r>
      <w:r w:rsidRPr="00774CCB">
        <w:t xml:space="preserve"> responses</w:t>
      </w:r>
      <w:r>
        <w:t>; and</w:t>
      </w:r>
    </w:p>
    <w:p w14:paraId="4718A239" w14:textId="77777777" w:rsidR="00B9553F" w:rsidRDefault="00B9553F" w:rsidP="00C149CE">
      <w:pPr>
        <w:pStyle w:val="Indenta"/>
      </w:pPr>
      <w:r>
        <w:tab/>
      </w:r>
      <w:r w:rsidRPr="005F0601">
        <w:t>(f)</w:t>
      </w:r>
      <w:r>
        <w:tab/>
        <w:t>a report on any committees established by the Board; and</w:t>
      </w:r>
    </w:p>
    <w:p w14:paraId="17142E5D" w14:textId="77777777" w:rsidR="00B9553F" w:rsidRDefault="00B9553F" w:rsidP="00C149CE">
      <w:pPr>
        <w:pStyle w:val="Indenta"/>
      </w:pPr>
      <w:r>
        <w:tab/>
      </w:r>
      <w:r w:rsidRPr="005F0601">
        <w:t>(g)</w:t>
      </w:r>
      <w:r>
        <w:tab/>
        <w:t>any other matter determined by the Ministerial Council.</w:t>
      </w:r>
    </w:p>
    <w:p w14:paraId="7C436E76" w14:textId="77777777" w:rsidR="00B9553F" w:rsidRDefault="00B9553F" w:rsidP="00C149CE">
      <w:pPr>
        <w:pStyle w:val="Subsection"/>
      </w:pPr>
      <w:r>
        <w:tab/>
      </w:r>
      <w:r w:rsidRPr="00C43D27">
        <w:t>(3)</w:t>
      </w:r>
      <w:r w:rsidRPr="00114444">
        <w:tab/>
        <w:t xml:space="preserve">The financial statement is to be prepared in accordance with </w:t>
      </w:r>
      <w:r w:rsidRPr="005F0601">
        <w:t>Australian Accounting Standards</w:t>
      </w:r>
      <w:r w:rsidRPr="00114444">
        <w:t>.</w:t>
      </w:r>
    </w:p>
    <w:p w14:paraId="41F1AC6A" w14:textId="77777777" w:rsidR="00B9553F" w:rsidRDefault="00B9553F" w:rsidP="00C149CE">
      <w:pPr>
        <w:pStyle w:val="Subsection"/>
      </w:pPr>
      <w:r>
        <w:tab/>
      </w:r>
      <w:r w:rsidRPr="00C43D27">
        <w:t>(4)</w:t>
      </w:r>
      <w:r w:rsidRPr="00114444">
        <w:tab/>
        <w:t>The financial statement is to be audited by a public sector auditor and a report is to be provided by the auditor.</w:t>
      </w:r>
    </w:p>
    <w:p w14:paraId="6F70289C" w14:textId="77777777" w:rsidR="00B9553F" w:rsidRDefault="00B9553F" w:rsidP="00C149CE">
      <w:pPr>
        <w:pStyle w:val="Subsection"/>
      </w:pPr>
      <w:r>
        <w:tab/>
      </w:r>
      <w:r w:rsidRPr="009A14CA">
        <w:t>(5)</w:t>
      </w:r>
      <w:r w:rsidRPr="00114444">
        <w:tab/>
        <w:t>The Ministerial Council may extend, or further extend, the period for submission of an annual report to the Council by a total period of up to 3</w:t>
      </w:r>
      <w:r>
        <w:t> </w:t>
      </w:r>
      <w:r w:rsidRPr="00114444">
        <w:t>months.</w:t>
      </w:r>
    </w:p>
    <w:p w14:paraId="733CA769" w14:textId="7FA548EF" w:rsidR="00B9553F" w:rsidRDefault="00B9553F" w:rsidP="00C149CE">
      <w:pPr>
        <w:pStyle w:val="Subsection"/>
      </w:pPr>
      <w:r>
        <w:tab/>
        <w:t>(6</w:t>
      </w:r>
      <w:r w:rsidRPr="00C43D27">
        <w:t>)</w:t>
      </w:r>
      <w:r w:rsidRPr="00114444">
        <w:tab/>
        <w:t xml:space="preserve">In this </w:t>
      </w:r>
      <w:r w:rsidR="00CD26D0">
        <w:t>section </w:t>
      </w:r>
      <w:r w:rsidR="009A21D2">
        <w:t>— </w:t>
      </w:r>
    </w:p>
    <w:p w14:paraId="78EF67B8" w14:textId="530D9B16" w:rsidR="00B9553F" w:rsidRPr="00114444" w:rsidRDefault="008A20DA" w:rsidP="008A20DA">
      <w:pPr>
        <w:pStyle w:val="Defstart"/>
      </w:pPr>
      <w:r w:rsidRPr="008A20DA">
        <w:rPr>
          <w:bCs/>
        </w:rPr>
        <w:tab/>
      </w:r>
      <w:r w:rsidR="00B9553F" w:rsidRPr="007938C2">
        <w:rPr>
          <w:rStyle w:val="CharDefText"/>
        </w:rPr>
        <w:t>public sector auditor</w:t>
      </w:r>
      <w:r w:rsidR="00B9553F" w:rsidRPr="00114444">
        <w:t xml:space="preserve"> means</w:t>
      </w:r>
      <w:r w:rsidR="009A21D2">
        <w:t> — </w:t>
      </w:r>
    </w:p>
    <w:p w14:paraId="136AF25C" w14:textId="77777777" w:rsidR="00B9553F" w:rsidRPr="00114444" w:rsidRDefault="00B9553F" w:rsidP="00787910">
      <w:pPr>
        <w:pStyle w:val="Defpara"/>
      </w:pPr>
      <w:r>
        <w:tab/>
      </w:r>
      <w:r w:rsidRPr="00F96841">
        <w:t>(a)</w:t>
      </w:r>
      <w:r w:rsidRPr="00114444">
        <w:tab/>
        <w:t>the Auditor-General (however described) of a participating jurisdiction</w:t>
      </w:r>
      <w:r>
        <w:t xml:space="preserve"> or the Commonwealth</w:t>
      </w:r>
      <w:r w:rsidRPr="00114444">
        <w:t>; or</w:t>
      </w:r>
    </w:p>
    <w:p w14:paraId="08E07849" w14:textId="77777777" w:rsidR="00B9553F" w:rsidRDefault="00B9553F" w:rsidP="00787910">
      <w:pPr>
        <w:pStyle w:val="Defpara"/>
      </w:pPr>
      <w:r>
        <w:tab/>
      </w:r>
      <w:r w:rsidRPr="00F96841">
        <w:t>(b)</w:t>
      </w:r>
      <w:r w:rsidRPr="00114444">
        <w:tab/>
        <w:t>an auditor employed, appointed or otherwise engaged by an Auditor-General of a participating jurisdiction</w:t>
      </w:r>
      <w:r>
        <w:t xml:space="preserve"> or the Commonwealth</w:t>
      </w:r>
      <w:r w:rsidRPr="00114444">
        <w:t>.</w:t>
      </w:r>
    </w:p>
    <w:p w14:paraId="2673393A" w14:textId="57F07C0C" w:rsidR="00B9553F" w:rsidRPr="009A14CA" w:rsidRDefault="00B9553F" w:rsidP="00C149CE">
      <w:pPr>
        <w:pStyle w:val="Heading5"/>
      </w:pPr>
      <w:bookmarkStart w:id="437" w:name="_Toc229660707"/>
      <w:r w:rsidRPr="009939C2">
        <w:rPr>
          <w:rStyle w:val="CharSectno"/>
        </w:rPr>
        <w:t>280</w:t>
      </w:r>
      <w:r>
        <w:tab/>
        <w:t>Tabling and publication of annual report</w:t>
      </w:r>
      <w:bookmarkEnd w:id="437"/>
    </w:p>
    <w:p w14:paraId="2D671C18" w14:textId="77777777" w:rsidR="00B9553F" w:rsidRDefault="00B9553F" w:rsidP="00C149CE">
      <w:pPr>
        <w:pStyle w:val="Subsection"/>
      </w:pPr>
      <w:r>
        <w:tab/>
        <w:t>(1</w:t>
      </w:r>
      <w:r w:rsidRPr="00C43D27">
        <w:t>)</w:t>
      </w:r>
      <w:r w:rsidRPr="00114444">
        <w:tab/>
        <w:t xml:space="preserve">The Ministerial Council </w:t>
      </w:r>
      <w:r>
        <w:t>must</w:t>
      </w:r>
      <w:r w:rsidRPr="00114444">
        <w:t xml:space="preserve"> make arrangements for the tabling of the annual report of the National </w:t>
      </w:r>
      <w:r>
        <w:t>Authority</w:t>
      </w:r>
      <w:r w:rsidRPr="00114444">
        <w:t xml:space="preserve">, and the report of the public sector auditor with respect to the financial statement in the report, in </w:t>
      </w:r>
      <w:r>
        <w:t>the Parliament of a participating jurisdiction determined by the Ministerial Council</w:t>
      </w:r>
      <w:r w:rsidRPr="00114444">
        <w:t>.</w:t>
      </w:r>
    </w:p>
    <w:p w14:paraId="67AD9D22" w14:textId="2F676E31" w:rsidR="00B9553F" w:rsidRDefault="00B9553F" w:rsidP="00C149CE">
      <w:pPr>
        <w:pStyle w:val="Subsection"/>
      </w:pPr>
      <w:r>
        <w:lastRenderedPageBreak/>
        <w:tab/>
      </w:r>
      <w:r w:rsidRPr="009A14CA">
        <w:t>(2)</w:t>
      </w:r>
      <w:r>
        <w:tab/>
        <w:t>As soon as practicable after the annual report has been tabled in the Parliament determined under sub</w:t>
      </w:r>
      <w:r w:rsidR="00CD26D0">
        <w:t>section </w:t>
      </w:r>
      <w:r>
        <w:t>(1), the National Authority must publish a copy of the report on its website.</w:t>
      </w:r>
    </w:p>
    <w:p w14:paraId="0A720815" w14:textId="4F7EEA36" w:rsidR="00B9553F" w:rsidRDefault="00B9553F" w:rsidP="00C149CE">
      <w:pPr>
        <w:pStyle w:val="Heading5"/>
      </w:pPr>
      <w:bookmarkStart w:id="438" w:name="_Toc229660708"/>
      <w:r w:rsidRPr="009939C2">
        <w:rPr>
          <w:rStyle w:val="CharSectno"/>
        </w:rPr>
        <w:t>281</w:t>
      </w:r>
      <w:r>
        <w:tab/>
        <w:t>Other reporting</w:t>
      </w:r>
      <w:bookmarkEnd w:id="438"/>
      <w:r>
        <w:t xml:space="preserve"> </w:t>
      </w:r>
    </w:p>
    <w:p w14:paraId="53ACC23A" w14:textId="77777777" w:rsidR="00B9553F" w:rsidRDefault="00B9553F" w:rsidP="00C149CE">
      <w:pPr>
        <w:pStyle w:val="Subsection"/>
      </w:pPr>
      <w:r>
        <w:tab/>
      </w:r>
      <w:r w:rsidRPr="00A90E5B">
        <w:t>(1)</w:t>
      </w:r>
      <w:r w:rsidRPr="00A90E5B">
        <w:tab/>
      </w:r>
      <w:r>
        <w:t>The National Authority may make any reports to the Ministerial Council that it considers necessary in the performance of its functions.</w:t>
      </w:r>
    </w:p>
    <w:p w14:paraId="25A4188B" w14:textId="77777777" w:rsidR="00B9553F" w:rsidRPr="00A90E5B" w:rsidRDefault="00B9553F" w:rsidP="00C149CE">
      <w:pPr>
        <w:pStyle w:val="Subsection"/>
      </w:pPr>
      <w:r>
        <w:tab/>
      </w:r>
      <w:r w:rsidRPr="00A90E5B">
        <w:t>(2)</w:t>
      </w:r>
      <w:r>
        <w:tab/>
        <w:t>The Chairperson of the Board must provide to the Ministerial Council any other reports and documents and information relating to the operations of the National Authority that the Ministerial Council requires.</w:t>
      </w:r>
    </w:p>
    <w:p w14:paraId="234E4E6F" w14:textId="77777777" w:rsidR="00B9553F" w:rsidRPr="00A90E5B" w:rsidRDefault="00B9553F" w:rsidP="00C149CE">
      <w:pPr>
        <w:pStyle w:val="Subsection"/>
      </w:pPr>
      <w:r>
        <w:tab/>
      </w:r>
      <w:r w:rsidRPr="00A90E5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14:paraId="0E23CC2C" w14:textId="1460E775" w:rsidR="00B9553F" w:rsidRDefault="00B9553F" w:rsidP="00C149CE">
      <w:pPr>
        <w:pStyle w:val="Subsection"/>
      </w:pPr>
      <w:r>
        <w:tab/>
      </w:r>
      <w:r w:rsidRPr="00A90E5B">
        <w:t>(4)</w:t>
      </w:r>
      <w:r>
        <w:tab/>
        <w:t>The reports, documents and information referred to in sub</w:t>
      </w:r>
      <w:r w:rsidR="00CD26D0">
        <w:t>section </w:t>
      </w:r>
      <w:r>
        <w:t>(2) must be provided within the time set by the Ministerial Council.</w:t>
      </w:r>
    </w:p>
    <w:p w14:paraId="0E5C7147" w14:textId="67B3A7E3" w:rsidR="00B9553F" w:rsidRDefault="00965F41" w:rsidP="00213EBD">
      <w:pPr>
        <w:pStyle w:val="Heading3"/>
      </w:pPr>
      <w:bookmarkStart w:id="439" w:name="_Toc229656235"/>
      <w:bookmarkStart w:id="440" w:name="_Toc229660709"/>
      <w:r w:rsidRPr="00965F41">
        <w:rPr>
          <w:rStyle w:val="CharDivNo"/>
        </w:rPr>
        <w:t>Division 3</w:t>
      </w:r>
      <w:r w:rsidR="009A21D2">
        <w:t> — </w:t>
      </w:r>
      <w:r w:rsidR="00B9553F" w:rsidRPr="00701162">
        <w:rPr>
          <w:rStyle w:val="CharDivText"/>
        </w:rPr>
        <w:t>Application of Commonwealth Ombudsman Act</w:t>
      </w:r>
      <w:bookmarkEnd w:id="439"/>
      <w:bookmarkEnd w:id="440"/>
    </w:p>
    <w:p w14:paraId="0B727A9A" w14:textId="3FEF91D9" w:rsidR="00B9553F" w:rsidRPr="00EE55AF" w:rsidRDefault="00B9553F" w:rsidP="00C149CE">
      <w:pPr>
        <w:pStyle w:val="Heading5"/>
      </w:pPr>
      <w:bookmarkStart w:id="441" w:name="_Toc229660710"/>
      <w:r w:rsidRPr="009939C2">
        <w:rPr>
          <w:rStyle w:val="CharSectno"/>
        </w:rPr>
        <w:t>282</w:t>
      </w:r>
      <w:r w:rsidRPr="00EE55AF">
        <w:tab/>
        <w:t>Application of Commonwealth Ombudsman Act</w:t>
      </w:r>
      <w:bookmarkEnd w:id="441"/>
    </w:p>
    <w:p w14:paraId="41D61633" w14:textId="77777777" w:rsidR="00B9553F" w:rsidRPr="00EE55AF" w:rsidRDefault="00B9553F" w:rsidP="00C149CE">
      <w:pPr>
        <w:pStyle w:val="Subsection"/>
      </w:pPr>
      <w:r>
        <w:tab/>
      </w:r>
      <w:r w:rsidRPr="00EE55AF">
        <w:t>(1)</w:t>
      </w:r>
      <w:r w:rsidRPr="00EE55AF">
        <w:tab/>
        <w:t xml:space="preserve">The Ombudsman Act applies as a law of a participating jurisdiction for the purposes of </w:t>
      </w:r>
      <w:r>
        <w:t>this Law except to the extent that this Law applies to a Regulatory Authority and the employees, decisions, actions and records of a Regulatory Authority.</w:t>
      </w:r>
    </w:p>
    <w:p w14:paraId="4D1E7B77" w14:textId="58701BBF" w:rsidR="00B9553F" w:rsidRPr="00EE55AF" w:rsidRDefault="00B9553F" w:rsidP="00C149CE">
      <w:pPr>
        <w:pStyle w:val="Subsection"/>
      </w:pPr>
      <w:r>
        <w:tab/>
      </w:r>
      <w:r w:rsidRPr="00EE55AF">
        <w:t>(2)</w:t>
      </w:r>
      <w:r w:rsidRPr="00EE55AF">
        <w:tab/>
        <w:t>For the purposes of sub</w:t>
      </w:r>
      <w:r w:rsidR="00CD26D0">
        <w:t>section </w:t>
      </w:r>
      <w:r w:rsidRPr="00EE55AF">
        <w:t>(1), the Ombudsman Act applies</w:t>
      </w:r>
      <w:r w:rsidR="009A21D2">
        <w:t> — </w:t>
      </w:r>
    </w:p>
    <w:p w14:paraId="25737560" w14:textId="77777777" w:rsidR="00B9553F" w:rsidRPr="00EE55AF" w:rsidRDefault="00B9553F" w:rsidP="00C149CE">
      <w:pPr>
        <w:pStyle w:val="Indenta"/>
      </w:pPr>
      <w:r>
        <w:tab/>
      </w:r>
      <w:r w:rsidRPr="00EE55AF">
        <w:t>(a)</w:t>
      </w:r>
      <w:r w:rsidRPr="00EE55AF">
        <w:tab/>
        <w:t xml:space="preserve">as if a reference to the Commonwealth Ombudsman were a reference to the </w:t>
      </w:r>
      <w:r>
        <w:t>Education and Care Services</w:t>
      </w:r>
      <w:r w:rsidRPr="00EE55AF">
        <w:t xml:space="preserve"> Ombudsman; and</w:t>
      </w:r>
    </w:p>
    <w:p w14:paraId="596AA1FD" w14:textId="77777777" w:rsidR="00B9553F" w:rsidRPr="00EE55AF" w:rsidRDefault="00B9553F" w:rsidP="00C149CE">
      <w:pPr>
        <w:pStyle w:val="Indenta"/>
      </w:pPr>
      <w:r>
        <w:lastRenderedPageBreak/>
        <w:tab/>
      </w:r>
      <w:r w:rsidRPr="00EE55AF">
        <w:t>(b)</w:t>
      </w:r>
      <w:r w:rsidRPr="00EE55AF">
        <w:tab/>
        <w:t xml:space="preserve">with any other modifications made by the </w:t>
      </w:r>
      <w:r>
        <w:t xml:space="preserve">national </w:t>
      </w:r>
      <w:r w:rsidRPr="00EE55AF">
        <w:t>regulations.</w:t>
      </w:r>
    </w:p>
    <w:p w14:paraId="6AD55700" w14:textId="7CDF4A68" w:rsidR="00B9553F" w:rsidRPr="00EE55AF" w:rsidRDefault="00B9553F" w:rsidP="00C149CE">
      <w:pPr>
        <w:pStyle w:val="Subsection"/>
      </w:pPr>
      <w:r>
        <w:tab/>
      </w:r>
      <w:r w:rsidRPr="00EE55AF">
        <w:t>(3)</w:t>
      </w:r>
      <w:r w:rsidRPr="00EE55AF">
        <w:tab/>
        <w:t>Without limiting sub</w:t>
      </w:r>
      <w:r w:rsidR="00CD26D0">
        <w:t>section </w:t>
      </w:r>
      <w:r w:rsidRPr="00EE55AF">
        <w:t xml:space="preserve">(2), the </w:t>
      </w:r>
      <w:r>
        <w:t>national regulations may</w:t>
      </w:r>
      <w:r w:rsidR="009A21D2">
        <w:t> — </w:t>
      </w:r>
    </w:p>
    <w:p w14:paraId="15779104" w14:textId="4E694780" w:rsidR="00B9553F" w:rsidRPr="00EE55AF" w:rsidRDefault="00B9553F" w:rsidP="00C149CE">
      <w:pPr>
        <w:pStyle w:val="Indenta"/>
      </w:pPr>
      <w:r>
        <w:tab/>
      </w:r>
      <w:r w:rsidRPr="00EE55AF">
        <w:t>(a)</w:t>
      </w:r>
      <w:r w:rsidRPr="00EE55AF">
        <w:tab/>
        <w:t>provide that the Ombudsman Act applies under sub</w:t>
      </w:r>
      <w:r w:rsidR="00CD26D0">
        <w:t>section </w:t>
      </w:r>
      <w:r w:rsidRPr="00EE55AF">
        <w:t>(1) as if a provision of the Ombudsman Act specified in the regulations were omitted; or</w:t>
      </w:r>
    </w:p>
    <w:p w14:paraId="2702FD3A" w14:textId="793A2B33" w:rsidR="00B9553F" w:rsidRPr="00EE55AF" w:rsidRDefault="00B9553F" w:rsidP="00C149CE">
      <w:pPr>
        <w:pStyle w:val="Indenta"/>
      </w:pPr>
      <w:r>
        <w:tab/>
      </w:r>
      <w:r w:rsidRPr="00EE55AF">
        <w:t>(b)</w:t>
      </w:r>
      <w:r w:rsidRPr="00EE55AF">
        <w:tab/>
        <w:t>provide that the Ombudsman Act applies under sub</w:t>
      </w:r>
      <w:r w:rsidR="00CD26D0">
        <w:t>section </w:t>
      </w:r>
      <w:r w:rsidRPr="00EE55AF">
        <w:t>(1) as if an amendment to the Ombudsman Act made by a law of the Commonwealth, and specified in the regulations, had not taken effect; or</w:t>
      </w:r>
    </w:p>
    <w:p w14:paraId="38B96B71" w14:textId="77777777" w:rsidR="00B9553F" w:rsidRPr="00EE55AF" w:rsidRDefault="00B9553F" w:rsidP="00C149CE">
      <w:pPr>
        <w:pStyle w:val="Indenta"/>
      </w:pPr>
      <w:r>
        <w:tab/>
      </w:r>
      <w:r w:rsidRPr="00EE55AF">
        <w:t>(c)</w:t>
      </w:r>
      <w:r w:rsidRPr="00EE55AF">
        <w:tab/>
        <w:t>confer jurisdiction on a tribunal or court of a participating jurisdiction.</w:t>
      </w:r>
    </w:p>
    <w:p w14:paraId="3C5BB1EE" w14:textId="33F8B64F" w:rsidR="00B9553F" w:rsidRPr="00EE55AF" w:rsidRDefault="00B9553F" w:rsidP="00C149CE">
      <w:pPr>
        <w:pStyle w:val="Subsection"/>
      </w:pPr>
      <w:r>
        <w:tab/>
      </w:r>
      <w:r w:rsidRPr="00EE55AF">
        <w:t>(4)</w:t>
      </w:r>
      <w:r w:rsidRPr="00EE55AF">
        <w:tab/>
        <w:t xml:space="preserve">In this </w:t>
      </w:r>
      <w:r w:rsidR="00CD26D0">
        <w:t>section </w:t>
      </w:r>
      <w:r w:rsidR="009A21D2">
        <w:t>— </w:t>
      </w:r>
    </w:p>
    <w:p w14:paraId="24C5D62C" w14:textId="57059D5C" w:rsidR="00B9553F" w:rsidRPr="00EE55AF" w:rsidRDefault="008A20DA" w:rsidP="008A20DA">
      <w:pPr>
        <w:pStyle w:val="Defstart"/>
      </w:pPr>
      <w:r w:rsidRPr="008A20DA">
        <w:rPr>
          <w:bCs/>
          <w:iCs/>
        </w:rPr>
        <w:tab/>
      </w:r>
      <w:r w:rsidR="00B9553F" w:rsidRPr="007938C2">
        <w:rPr>
          <w:rStyle w:val="CharDefText"/>
        </w:rPr>
        <w:t>Ombudsman Act</w:t>
      </w:r>
      <w:r w:rsidR="00B9553F" w:rsidRPr="00EE55AF">
        <w:t xml:space="preserve"> means the </w:t>
      </w:r>
      <w:r w:rsidR="00B9553F" w:rsidRPr="003A3AF3">
        <w:rPr>
          <w:i/>
        </w:rPr>
        <w:t>Ombudsman Act 1976</w:t>
      </w:r>
      <w:r w:rsidR="00B9553F" w:rsidRPr="00EE55AF">
        <w:t xml:space="preserve"> of the Commonwealth,</w:t>
      </w:r>
      <w:r w:rsidR="00B9553F">
        <w:t xml:space="preserve"> as in force from time to time.</w:t>
      </w:r>
    </w:p>
    <w:p w14:paraId="54B6203D" w14:textId="4C35608A" w:rsidR="00B9553F" w:rsidRPr="00D03D50" w:rsidRDefault="00965F41" w:rsidP="00213EBD">
      <w:pPr>
        <w:pStyle w:val="Heading3"/>
      </w:pPr>
      <w:bookmarkStart w:id="442" w:name="_Toc229656237"/>
      <w:bookmarkStart w:id="443" w:name="_Toc229660711"/>
      <w:r w:rsidRPr="00965F41">
        <w:rPr>
          <w:rStyle w:val="CharDivNo"/>
        </w:rPr>
        <w:t>Division 4</w:t>
      </w:r>
      <w:r w:rsidR="009A21D2">
        <w:t> — </w:t>
      </w:r>
      <w:r w:rsidR="00B9553F" w:rsidRPr="00701162">
        <w:rPr>
          <w:rStyle w:val="CharDivText"/>
        </w:rPr>
        <w:t>Legal proceedings</w:t>
      </w:r>
      <w:bookmarkEnd w:id="442"/>
      <w:bookmarkEnd w:id="443"/>
    </w:p>
    <w:p w14:paraId="69FF9E39" w14:textId="099B3C86" w:rsidR="00B9553F" w:rsidRPr="00F539BD" w:rsidRDefault="00B9553F" w:rsidP="00C149CE">
      <w:pPr>
        <w:pStyle w:val="Heading5"/>
      </w:pPr>
      <w:bookmarkStart w:id="444" w:name="_Toc229660712"/>
      <w:r w:rsidRPr="009939C2">
        <w:rPr>
          <w:rStyle w:val="CharSectno"/>
        </w:rPr>
        <w:t>283</w:t>
      </w:r>
      <w:r>
        <w:tab/>
        <w:t>Who may bring proceedings for an offence?</w:t>
      </w:r>
      <w:bookmarkEnd w:id="444"/>
    </w:p>
    <w:p w14:paraId="0E65D74A" w14:textId="1EACB9F8" w:rsidR="00B9553F" w:rsidRDefault="00B9553F" w:rsidP="00C149CE">
      <w:pPr>
        <w:pStyle w:val="Subsection"/>
      </w:pPr>
      <w:r>
        <w:tab/>
      </w:r>
      <w:r w:rsidRPr="00F539BD">
        <w:t>(1)</w:t>
      </w:r>
      <w:r>
        <w:tab/>
        <w:t xml:space="preserve">The following persons may bring proceedings for an offence under this Law </w:t>
      </w:r>
      <w:r w:rsidR="009A21D2">
        <w:t> — </w:t>
      </w:r>
    </w:p>
    <w:p w14:paraId="7400D88B" w14:textId="77777777" w:rsidR="00B9553F" w:rsidRDefault="00B9553F" w:rsidP="00C149CE">
      <w:pPr>
        <w:pStyle w:val="Indenta"/>
      </w:pPr>
      <w:r>
        <w:tab/>
      </w:r>
      <w:r w:rsidRPr="00F539BD">
        <w:t>(a)</w:t>
      </w:r>
      <w:r>
        <w:tab/>
        <w:t>the Regulatory Authority;</w:t>
      </w:r>
    </w:p>
    <w:p w14:paraId="5F804235" w14:textId="77777777" w:rsidR="00B9553F" w:rsidRDefault="00B9553F" w:rsidP="00C149CE">
      <w:pPr>
        <w:pStyle w:val="Indenta"/>
      </w:pPr>
      <w:r>
        <w:tab/>
      </w:r>
      <w:r w:rsidRPr="00F539BD">
        <w:t>(b)</w:t>
      </w:r>
      <w:r>
        <w:tab/>
        <w:t xml:space="preserve">a person authorised by the Regulatory Authority; </w:t>
      </w:r>
    </w:p>
    <w:p w14:paraId="5678D2E1" w14:textId="77777777" w:rsidR="00B9553F" w:rsidRDefault="00B9553F" w:rsidP="00C149CE">
      <w:pPr>
        <w:pStyle w:val="Indenta"/>
      </w:pPr>
      <w:r>
        <w:tab/>
      </w:r>
      <w:r w:rsidRPr="00E45316">
        <w:t>(c)</w:t>
      </w:r>
      <w:r>
        <w:tab/>
        <w:t>a police officer.</w:t>
      </w:r>
    </w:p>
    <w:p w14:paraId="743EE397" w14:textId="77777777" w:rsidR="00B9553F" w:rsidRDefault="00B9553F" w:rsidP="00C149CE">
      <w:pPr>
        <w:pStyle w:val="Subsection"/>
      </w:pPr>
      <w:r>
        <w:tab/>
      </w:r>
      <w:r w:rsidRPr="00F539BD">
        <w:t>(</w:t>
      </w:r>
      <w:r>
        <w:t>2</w:t>
      </w:r>
      <w:r w:rsidRPr="00F539BD">
        <w:t>)</w:t>
      </w:r>
      <w:r>
        <w:tab/>
        <w:t>In a proceeding for an offence against this Law or the regulations it must be presumed, in the absence of evidence to the contrary, that the person bringing the proceeding was authorised to bring it.</w:t>
      </w:r>
    </w:p>
    <w:p w14:paraId="52257A74" w14:textId="2D3A1B66" w:rsidR="00B9553F" w:rsidRDefault="00B9553F" w:rsidP="00C149CE">
      <w:pPr>
        <w:pStyle w:val="Heading5"/>
      </w:pPr>
      <w:bookmarkStart w:id="445" w:name="_Toc229660713"/>
      <w:r w:rsidRPr="009939C2">
        <w:rPr>
          <w:rStyle w:val="CharSectno"/>
        </w:rPr>
        <w:lastRenderedPageBreak/>
        <w:t>284</w:t>
      </w:r>
      <w:r>
        <w:tab/>
        <w:t>When proceedings may be brought</w:t>
      </w:r>
      <w:bookmarkEnd w:id="445"/>
    </w:p>
    <w:p w14:paraId="02D78B10" w14:textId="53AD7801" w:rsidR="00B9553F" w:rsidRPr="0002426F" w:rsidRDefault="00B9553F" w:rsidP="00F20BA1">
      <w:pPr>
        <w:pStyle w:val="Subsection"/>
      </w:pPr>
      <w:r>
        <w:tab/>
      </w:r>
      <w:r w:rsidR="00787910">
        <w:tab/>
      </w:r>
      <w:r w:rsidRPr="00D57BB8">
        <w:t xml:space="preserve">Subject to </w:t>
      </w:r>
      <w:r w:rsidR="00CD26D0">
        <w:t>section </w:t>
      </w:r>
      <w:r w:rsidRPr="00D57BB8">
        <w:t>181(6), proceedings</w:t>
      </w:r>
      <w:r>
        <w:t xml:space="preserve"> for an offence under this Law must be commenced within 2 years of the date of the alleged offence.</w:t>
      </w:r>
    </w:p>
    <w:p w14:paraId="21FE8CE7" w14:textId="0F303B97" w:rsidR="00B9553F" w:rsidRDefault="00B9553F" w:rsidP="00C149CE">
      <w:pPr>
        <w:pStyle w:val="Heading5"/>
      </w:pPr>
      <w:bookmarkStart w:id="446" w:name="_Toc229660714"/>
      <w:r w:rsidRPr="009939C2">
        <w:rPr>
          <w:rStyle w:val="CharSectno"/>
        </w:rPr>
        <w:t>285</w:t>
      </w:r>
      <w:r>
        <w:tab/>
        <w:t>Offences by bodies corporate</w:t>
      </w:r>
      <w:bookmarkEnd w:id="446"/>
    </w:p>
    <w:p w14:paraId="3D703437" w14:textId="77777777" w:rsidR="00B9553F" w:rsidRDefault="00B9553F" w:rsidP="00C149CE">
      <w:pPr>
        <w:pStyle w:val="Subsection"/>
      </w:pPr>
      <w:r>
        <w:tab/>
      </w:r>
      <w:r w:rsidRPr="003450F7">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14:paraId="148FF89A" w14:textId="2887C0DA" w:rsidR="00B9553F" w:rsidRDefault="00B9553F" w:rsidP="00C149CE">
      <w:pPr>
        <w:pStyle w:val="Subsection"/>
      </w:pPr>
      <w:r>
        <w:tab/>
      </w:r>
      <w:r w:rsidRPr="003450F7">
        <w:t>(2)</w:t>
      </w:r>
      <w:r>
        <w:tab/>
      </w:r>
      <w:r w:rsidRPr="003450F7">
        <w:t xml:space="preserve">The penalty for an offence referred to in </w:t>
      </w:r>
      <w:r>
        <w:t xml:space="preserve">this </w:t>
      </w:r>
      <w:r w:rsidR="00CD26D0">
        <w:t>section </w:t>
      </w:r>
      <w:r w:rsidRPr="003450F7">
        <w:t xml:space="preserve">is the penalty </w:t>
      </w:r>
      <w:r w:rsidRPr="007E47B8">
        <w:rPr>
          <w:iCs/>
        </w:rPr>
        <w:t>applicable</w:t>
      </w:r>
      <w:r w:rsidRPr="003450F7">
        <w:t xml:space="preserve"> </w:t>
      </w:r>
      <w:r>
        <w:t>to</w:t>
      </w:r>
      <w:r w:rsidRPr="003450F7">
        <w:t xml:space="preserve"> an individual.</w:t>
      </w:r>
    </w:p>
    <w:p w14:paraId="3DA58575" w14:textId="2CE7F6FD" w:rsidR="00B9553F" w:rsidRDefault="00B9553F" w:rsidP="00C149CE">
      <w:pPr>
        <w:pStyle w:val="Heading5"/>
      </w:pPr>
      <w:bookmarkStart w:id="447" w:name="_Toc229660715"/>
      <w:r w:rsidRPr="009939C2">
        <w:rPr>
          <w:rStyle w:val="CharSectno"/>
        </w:rPr>
        <w:t>286</w:t>
      </w:r>
      <w:r>
        <w:tab/>
        <w:t>Application of Law to partnerships and eligible associations and other entities</w:t>
      </w:r>
      <w:bookmarkEnd w:id="447"/>
    </w:p>
    <w:p w14:paraId="11FDBE23" w14:textId="77777777" w:rsidR="00B9553F" w:rsidRDefault="00B9553F" w:rsidP="00C149CE">
      <w:pPr>
        <w:pStyle w:val="Subsection"/>
      </w:pPr>
      <w:r>
        <w:tab/>
      </w:r>
      <w:r w:rsidRPr="003E0B87">
        <w:t>(</w:t>
      </w:r>
      <w:r>
        <w:t>1</w:t>
      </w:r>
      <w:r w:rsidRPr="003E0B87">
        <w:t>)</w:t>
      </w:r>
      <w:r>
        <w:tab/>
        <w:t>If this Law would otherwise require or permit something to be done by a partnership, the thing may be done by one or more of the partners on behalf of the partnership.</w:t>
      </w:r>
    </w:p>
    <w:p w14:paraId="4E73F604" w14:textId="77777777" w:rsidR="00B9553F" w:rsidRDefault="00B9553F" w:rsidP="00C149CE">
      <w:pPr>
        <w:pStyle w:val="Subsection"/>
      </w:pPr>
      <w:r>
        <w:tab/>
      </w:r>
      <w:r w:rsidRPr="00B87BF3">
        <w:t>(2)</w:t>
      </w:r>
      <w:r>
        <w:tab/>
        <w:t>If this Law would otherwise require or permit something to be done by an eligible association, the thing may be done by one or more of the members of the executive committee on behalf of the association.</w:t>
      </w:r>
    </w:p>
    <w:p w14:paraId="51B1E539" w14:textId="77777777" w:rsidR="00B9553F" w:rsidRPr="00B87BF3" w:rsidRDefault="00B9553F" w:rsidP="00C149CE">
      <w:pPr>
        <w:pStyle w:val="Subsection"/>
      </w:pPr>
      <w:r>
        <w:tab/>
      </w:r>
      <w:r w:rsidRPr="007E47B8">
        <w:t>(</w:t>
      </w:r>
      <w:r>
        <w:t>3</w:t>
      </w:r>
      <w:r w:rsidRPr="007E47B8">
        <w:t>)</w:t>
      </w:r>
      <w:r>
        <w:tab/>
        <w:t>If this Law would otherwise require or permit something to be done by a prescribed entity, the thing may be done by one or more of the persons with management or control of the entity on behalf of the entity.</w:t>
      </w:r>
    </w:p>
    <w:p w14:paraId="30B39985" w14:textId="77777777" w:rsidR="00B9553F" w:rsidRDefault="00B9553F" w:rsidP="00C149CE">
      <w:pPr>
        <w:pStyle w:val="Subsection"/>
      </w:pPr>
      <w:r>
        <w:tab/>
      </w:r>
      <w:r w:rsidRPr="003E0B87">
        <w:t>(</w:t>
      </w:r>
      <w:r>
        <w:t>4</w:t>
      </w:r>
      <w:r w:rsidRPr="003E0B87">
        <w:t>)</w:t>
      </w:r>
      <w:r>
        <w:tab/>
        <w:t>An offence against this Law that would otherwise be committed by the partnership is taken to have been committed by each partner who is a person with management or control of the partnership.</w:t>
      </w:r>
    </w:p>
    <w:p w14:paraId="751546AD" w14:textId="77777777" w:rsidR="00B9553F" w:rsidRDefault="00B9553F" w:rsidP="00C149CE">
      <w:pPr>
        <w:pStyle w:val="Subsection"/>
      </w:pPr>
      <w:r>
        <w:lastRenderedPageBreak/>
        <w:tab/>
      </w:r>
      <w:r w:rsidRPr="00A24918">
        <w:t>(</w:t>
      </w:r>
      <w:r>
        <w:t>5</w:t>
      </w:r>
      <w:r w:rsidRPr="00A24918">
        <w:t>)</w:t>
      </w:r>
      <w:r>
        <w:tab/>
        <w:t>An offence against this Law that would otherwise be committed by an eligible association is taken to have been committed by each person who is a person with management or control of the association.</w:t>
      </w:r>
    </w:p>
    <w:p w14:paraId="4C454000" w14:textId="77777777" w:rsidR="00B9553F" w:rsidRDefault="00B9553F" w:rsidP="00C149CE">
      <w:pPr>
        <w:pStyle w:val="Subsection"/>
      </w:pPr>
      <w:r>
        <w:tab/>
        <w:t>(6</w:t>
      </w:r>
      <w:r w:rsidRPr="00B87BF3">
        <w:t>)</w:t>
      </w:r>
      <w:r>
        <w:tab/>
        <w:t>An offence against this Law that would otherwise be committed by a prescribed entity is taken to have been committed by each person who is a person with management or control of that entity.</w:t>
      </w:r>
    </w:p>
    <w:p w14:paraId="17B5223C" w14:textId="0308115B" w:rsidR="00B9553F" w:rsidRDefault="00B9553F" w:rsidP="00C149CE">
      <w:pPr>
        <w:pStyle w:val="Subsection"/>
      </w:pPr>
      <w:r>
        <w:tab/>
      </w:r>
      <w:r w:rsidRPr="003450F7">
        <w:t>(</w:t>
      </w:r>
      <w:r>
        <w:t>7</w:t>
      </w:r>
      <w:r w:rsidRPr="003450F7">
        <w:t>)</w:t>
      </w:r>
      <w:r>
        <w:tab/>
      </w:r>
      <w:r w:rsidRPr="003450F7">
        <w:t xml:space="preserve">The penalty for an offence </w:t>
      </w:r>
      <w:r>
        <w:t>that is taken to be committed under</w:t>
      </w:r>
      <w:r w:rsidRPr="003450F7">
        <w:t xml:space="preserve"> </w:t>
      </w:r>
      <w:r>
        <w:t xml:space="preserve">this </w:t>
      </w:r>
      <w:r w:rsidR="00CD26D0">
        <w:t>section </w:t>
      </w:r>
      <w:r w:rsidRPr="003450F7">
        <w:t xml:space="preserve">is the penalty </w:t>
      </w:r>
      <w:r w:rsidRPr="007E47B8">
        <w:rPr>
          <w:iCs/>
        </w:rPr>
        <w:t>applicable</w:t>
      </w:r>
      <w:r w:rsidRPr="003450F7">
        <w:t xml:space="preserve"> </w:t>
      </w:r>
      <w:r>
        <w:t>to</w:t>
      </w:r>
      <w:r w:rsidRPr="003450F7">
        <w:t xml:space="preserve"> an individual.</w:t>
      </w:r>
    </w:p>
    <w:p w14:paraId="0D52218E" w14:textId="4910FF97" w:rsidR="00B9553F" w:rsidRDefault="00B9553F" w:rsidP="00C149CE">
      <w:pPr>
        <w:pStyle w:val="Heading5"/>
      </w:pPr>
      <w:bookmarkStart w:id="448" w:name="_Toc229660716"/>
      <w:r w:rsidRPr="009939C2">
        <w:rPr>
          <w:rStyle w:val="CharSectno"/>
        </w:rPr>
        <w:t>287</w:t>
      </w:r>
      <w:r>
        <w:tab/>
        <w:t>Multiple holders of an approval</w:t>
      </w:r>
      <w:bookmarkEnd w:id="448"/>
    </w:p>
    <w:p w14:paraId="22DE0A92" w14:textId="13BE3C69" w:rsidR="00B9553F" w:rsidRDefault="00F518ED" w:rsidP="00F20BA1">
      <w:pPr>
        <w:pStyle w:val="Subsection"/>
      </w:pPr>
      <w:r>
        <w:tab/>
      </w:r>
      <w:r>
        <w:tab/>
      </w:r>
      <w:r w:rsidR="00B9553F">
        <w:t>If more than one person holds a provider approval or service approval under this Law each holder of the approval is jointly and severally responsible for compliance with this Law.</w:t>
      </w:r>
    </w:p>
    <w:p w14:paraId="3B484F8B" w14:textId="03F00ED9" w:rsidR="00B9553F" w:rsidRPr="003727D3" w:rsidRDefault="00B9553F" w:rsidP="00C149CE">
      <w:pPr>
        <w:pStyle w:val="Heading5"/>
      </w:pPr>
      <w:bookmarkStart w:id="449" w:name="_Toc229660717"/>
      <w:r w:rsidRPr="009939C2">
        <w:rPr>
          <w:rStyle w:val="CharSectno"/>
        </w:rPr>
        <w:t>288</w:t>
      </w:r>
      <w:r>
        <w:tab/>
        <w:t>Double jeopardy</w:t>
      </w:r>
      <w:bookmarkEnd w:id="449"/>
    </w:p>
    <w:p w14:paraId="60204C6E" w14:textId="54424659" w:rsidR="00B9553F" w:rsidRPr="000A24EC" w:rsidRDefault="00F518ED" w:rsidP="00F20BA1">
      <w:pPr>
        <w:pStyle w:val="Subsection"/>
      </w:pPr>
      <w:r>
        <w:tab/>
      </w:r>
      <w:r>
        <w:tab/>
      </w:r>
      <w:r w:rsidR="00B9553F">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subject-matter.</w:t>
      </w:r>
    </w:p>
    <w:p w14:paraId="5220F5FF" w14:textId="4DF63BA3" w:rsidR="00B9553F" w:rsidRDefault="00B9553F" w:rsidP="00C149CE">
      <w:pPr>
        <w:pStyle w:val="Heading5"/>
      </w:pPr>
      <w:bookmarkStart w:id="450" w:name="_Toc229660718"/>
      <w:r w:rsidRPr="009939C2">
        <w:rPr>
          <w:rStyle w:val="CharSectno"/>
        </w:rPr>
        <w:t>289</w:t>
      </w:r>
      <w:r>
        <w:tab/>
        <w:t>Immunity</w:t>
      </w:r>
      <w:bookmarkEnd w:id="450"/>
    </w:p>
    <w:p w14:paraId="558A0FE7" w14:textId="04293DC0" w:rsidR="00B9553F" w:rsidRDefault="00B9553F" w:rsidP="00C149CE">
      <w:pPr>
        <w:pStyle w:val="Subsection"/>
      </w:pPr>
      <w:r>
        <w:tab/>
      </w:r>
      <w:r w:rsidRPr="00D870C0">
        <w:t>(1)</w:t>
      </w:r>
      <w:r>
        <w:tab/>
        <w:t>A member of the Board of the National Authority, a committee of the Board or a Ratings Review Panel is not personally liable for anything done or omitted to be done in good faith</w:t>
      </w:r>
      <w:r w:rsidR="009A21D2">
        <w:t> — </w:t>
      </w:r>
    </w:p>
    <w:p w14:paraId="2C90E9B6" w14:textId="77777777" w:rsidR="00B9553F" w:rsidRDefault="00B9553F" w:rsidP="00C149CE">
      <w:pPr>
        <w:pStyle w:val="Indenta"/>
      </w:pPr>
      <w:r>
        <w:tab/>
      </w:r>
      <w:r w:rsidRPr="00D870C0">
        <w:t>(a)</w:t>
      </w:r>
      <w:r>
        <w:tab/>
        <w:t>in the exercise of a power or the performance of a function under this Law; or</w:t>
      </w:r>
    </w:p>
    <w:p w14:paraId="4E62A7F5" w14:textId="77777777" w:rsidR="00B9553F" w:rsidRDefault="00B9553F" w:rsidP="00C149CE">
      <w:pPr>
        <w:pStyle w:val="Indenta"/>
      </w:pPr>
      <w:r>
        <w:tab/>
      </w:r>
      <w:r w:rsidRPr="00D870C0">
        <w:t>(b)</w:t>
      </w:r>
      <w:r>
        <w:tab/>
        <w:t>in the reasonable belief that the action or omission was in the exercise of the power or the performance of the function under this Law.</w:t>
      </w:r>
    </w:p>
    <w:p w14:paraId="39D24EBA" w14:textId="64575279" w:rsidR="00B9553F" w:rsidRPr="00FC5C51" w:rsidRDefault="00B9553F" w:rsidP="00C149CE">
      <w:pPr>
        <w:pStyle w:val="Subsection"/>
      </w:pPr>
      <w:r>
        <w:lastRenderedPageBreak/>
        <w:tab/>
      </w:r>
      <w:r w:rsidRPr="00FC5C51">
        <w:t>(2)</w:t>
      </w:r>
      <w:r>
        <w:tab/>
        <w:t>Any liability resulting from an act or omission that would, but for sub</w:t>
      </w:r>
      <w:r w:rsidR="00CD26D0">
        <w:t>section </w:t>
      </w:r>
      <w:r>
        <w:t>(1), attach to an individual referred to in that sub</w:t>
      </w:r>
      <w:r w:rsidR="00CD26D0">
        <w:t>section </w:t>
      </w:r>
      <w:r>
        <w:t>attaches instead to the National Authority.</w:t>
      </w:r>
    </w:p>
    <w:p w14:paraId="5422FE8D" w14:textId="59A626D4" w:rsidR="00B9553F" w:rsidRDefault="00B9553F" w:rsidP="00C149CE">
      <w:pPr>
        <w:pStyle w:val="Subsection"/>
      </w:pPr>
      <w:r>
        <w:tab/>
      </w:r>
      <w:r w:rsidRPr="003B7484">
        <w:t>(</w:t>
      </w:r>
      <w:r>
        <w:t>3</w:t>
      </w:r>
      <w:r w:rsidRPr="003B7484">
        <w:t>)</w:t>
      </w:r>
      <w:r>
        <w:tab/>
        <w:t>The Regulatory Authority (if an individual) or a member of the governing body of the Regulatory Authority is not personally liable for anything done or omitted to be done in good faith</w:t>
      </w:r>
      <w:r w:rsidR="009A21D2">
        <w:t> — </w:t>
      </w:r>
    </w:p>
    <w:p w14:paraId="5D8C3DEA" w14:textId="77777777" w:rsidR="00B9553F" w:rsidRDefault="00B9553F" w:rsidP="00C149CE">
      <w:pPr>
        <w:pStyle w:val="Indenta"/>
      </w:pPr>
      <w:r>
        <w:tab/>
      </w:r>
      <w:r w:rsidRPr="00D870C0">
        <w:t>(a)</w:t>
      </w:r>
      <w:r>
        <w:tab/>
        <w:t>in the exercise of a power or the performance of a function under this Law; or</w:t>
      </w:r>
    </w:p>
    <w:p w14:paraId="683019EA" w14:textId="77777777" w:rsidR="00B9553F" w:rsidRPr="00F96841" w:rsidRDefault="00B9553F" w:rsidP="00C149CE">
      <w:pPr>
        <w:pStyle w:val="Indenta"/>
      </w:pPr>
      <w:r>
        <w:tab/>
      </w:r>
      <w:r w:rsidRPr="00654CE0">
        <w:t>(b)</w:t>
      </w:r>
      <w:r>
        <w:tab/>
        <w:t>in the reasonable belief that the action or omission was in the exercise of the power or the performance of the function under this Law.</w:t>
      </w:r>
    </w:p>
    <w:p w14:paraId="185F1308" w14:textId="387F6AEE" w:rsidR="00B9553F" w:rsidRPr="00FC5C51" w:rsidRDefault="00B9553F" w:rsidP="00C149CE">
      <w:pPr>
        <w:pStyle w:val="Subsection"/>
      </w:pPr>
      <w:r>
        <w:tab/>
      </w:r>
      <w:r w:rsidRPr="00FC5C51">
        <w:t>(</w:t>
      </w:r>
      <w:r>
        <w:t>4</w:t>
      </w:r>
      <w:r w:rsidRPr="00FC5C51">
        <w:t>)</w:t>
      </w:r>
      <w:r>
        <w:tab/>
        <w:t>Any liability resulting from an act or omission that would, but for sub</w:t>
      </w:r>
      <w:r w:rsidR="00CD26D0">
        <w:t>section </w:t>
      </w:r>
      <w:r>
        <w:t>(3), attach to an individual referred to in that sub</w:t>
      </w:r>
      <w:r w:rsidR="00CD26D0">
        <w:t>section </w:t>
      </w:r>
      <w:r>
        <w:t>attaches instead to the State.</w:t>
      </w:r>
    </w:p>
    <w:p w14:paraId="1269D866" w14:textId="037546EC" w:rsidR="00B9553F" w:rsidRDefault="00B9553F" w:rsidP="00C149CE">
      <w:pPr>
        <w:pStyle w:val="Heading5"/>
      </w:pPr>
      <w:bookmarkStart w:id="451" w:name="_Toc229660719"/>
      <w:r w:rsidRPr="009939C2">
        <w:rPr>
          <w:rStyle w:val="CharSectno"/>
        </w:rPr>
        <w:t>290</w:t>
      </w:r>
      <w:r>
        <w:tab/>
        <w:t>Immunity</w:t>
      </w:r>
      <w:r w:rsidR="009A21D2">
        <w:t> — </w:t>
      </w:r>
      <w:r>
        <w:t>education law</w:t>
      </w:r>
      <w:bookmarkEnd w:id="451"/>
    </w:p>
    <w:p w14:paraId="019F8744" w14:textId="30F2C0C6" w:rsidR="00B9553F" w:rsidRDefault="00B9553F" w:rsidP="00C149CE">
      <w:pPr>
        <w:pStyle w:val="Subsection"/>
      </w:pPr>
      <w:r>
        <w:tab/>
      </w:r>
      <w:r w:rsidRPr="00BD1769">
        <w:t>(1)</w:t>
      </w:r>
      <w:r>
        <w:tab/>
        <w:t xml:space="preserve">This </w:t>
      </w:r>
      <w:r w:rsidR="00CD26D0">
        <w:t>section </w:t>
      </w:r>
      <w:r>
        <w:t xml:space="preserve">applies if the Regulatory Authority becomes aware of misconduct by a registered teacher or other person who could be subject to disciplinary action under an education law </w:t>
      </w:r>
      <w:r w:rsidRPr="004A6D73">
        <w:t>of a participating jurisdiction</w:t>
      </w:r>
      <w:r>
        <w:t>.</w:t>
      </w:r>
    </w:p>
    <w:p w14:paraId="6014F6BF" w14:textId="48BF8CC6" w:rsidR="00B9553F" w:rsidRDefault="00B9553F" w:rsidP="00C149CE">
      <w:pPr>
        <w:pStyle w:val="Subsection"/>
      </w:pPr>
      <w:r>
        <w:tab/>
      </w:r>
      <w:r w:rsidRPr="00BD1769">
        <w:t>(2)</w:t>
      </w:r>
      <w:r>
        <w:tab/>
      </w:r>
      <w:r w:rsidRPr="00BD1769">
        <w:t xml:space="preserve">The Regulatory Authority </w:t>
      </w:r>
      <w:r>
        <w:t>may refer the matter to the relevant disciplinary body under the education law.</w:t>
      </w:r>
    </w:p>
    <w:p w14:paraId="1F4ADC53" w14:textId="2EBC335D" w:rsidR="00B9553F" w:rsidRPr="00BD1769" w:rsidRDefault="00B9553F" w:rsidP="00C149CE">
      <w:pPr>
        <w:pStyle w:val="Subsection"/>
      </w:pPr>
      <w:r>
        <w:tab/>
      </w:r>
      <w:r w:rsidRPr="00BD1769">
        <w:t>(3)</w:t>
      </w:r>
      <w:r>
        <w:tab/>
        <w:t>If the Regulatory Authority refers a matter under sub</w:t>
      </w:r>
      <w:r w:rsidR="00CD26D0">
        <w:t>section </w:t>
      </w:r>
      <w:r>
        <w:t>(2), a prosecution cannot be brought under this Law for an offence in relation to that matter.</w:t>
      </w:r>
    </w:p>
    <w:p w14:paraId="15F3206A" w14:textId="7C022DC2" w:rsidR="00B9553F" w:rsidRDefault="00B9553F" w:rsidP="00C149CE">
      <w:pPr>
        <w:pStyle w:val="Heading5"/>
      </w:pPr>
      <w:bookmarkStart w:id="452" w:name="_Toc229660720"/>
      <w:r w:rsidRPr="009939C2">
        <w:rPr>
          <w:rStyle w:val="CharSectno"/>
        </w:rPr>
        <w:t>291</w:t>
      </w:r>
      <w:r>
        <w:tab/>
        <w:t>Infringement offences</w:t>
      </w:r>
      <w:bookmarkEnd w:id="452"/>
    </w:p>
    <w:p w14:paraId="2B2F4831" w14:textId="239FB6AC" w:rsidR="00B9553F" w:rsidRDefault="00B9553F" w:rsidP="00C149CE">
      <w:pPr>
        <w:pStyle w:val="Subsection"/>
      </w:pPr>
      <w:r>
        <w:tab/>
        <w:t>(1)</w:t>
      </w:r>
      <w:r>
        <w:tab/>
        <w:t>An authorised officer or other person authorised by the Regulatory Authority may serve an infringement notice on a person for a contravention of</w:t>
      </w:r>
      <w:r w:rsidR="009A21D2">
        <w:t> — </w:t>
      </w:r>
    </w:p>
    <w:p w14:paraId="789B7F29" w14:textId="19AE8F03" w:rsidR="00B9553F" w:rsidRDefault="00B9553F" w:rsidP="00C149CE">
      <w:pPr>
        <w:pStyle w:val="Indenta"/>
      </w:pPr>
      <w:r>
        <w:tab/>
      </w:r>
      <w:r w:rsidRPr="005771AB">
        <w:t>(a)</w:t>
      </w:r>
      <w:r>
        <w:tab/>
      </w:r>
      <w:r w:rsidR="00CD26D0">
        <w:t>section </w:t>
      </w:r>
      <w:r>
        <w:t xml:space="preserve">172, </w:t>
      </w:r>
      <w:r w:rsidRPr="00D57BB8">
        <w:t>173, 176 or 269</w:t>
      </w:r>
      <w:r>
        <w:t>; or</w:t>
      </w:r>
    </w:p>
    <w:p w14:paraId="6A126170" w14:textId="77777777" w:rsidR="00B9553F" w:rsidRDefault="00B9553F" w:rsidP="00C149CE">
      <w:pPr>
        <w:pStyle w:val="Indenta"/>
      </w:pPr>
      <w:r>
        <w:lastRenderedPageBreak/>
        <w:tab/>
      </w:r>
      <w:r w:rsidRPr="005771AB">
        <w:t>(b)</w:t>
      </w:r>
      <w:r w:rsidRPr="005771AB">
        <w:tab/>
      </w:r>
      <w:r>
        <w:t>offences against the national regulations that are prescribed for the purposes of this section.</w:t>
      </w:r>
    </w:p>
    <w:p w14:paraId="155F0FC9" w14:textId="77777777" w:rsidR="00B9553F" w:rsidRDefault="00B9553F" w:rsidP="00C149CE">
      <w:pPr>
        <w:pStyle w:val="Subsection"/>
      </w:pPr>
      <w:r>
        <w:tab/>
      </w:r>
      <w:r w:rsidRPr="00C23DA1">
        <w:t>(2)</w:t>
      </w:r>
      <w:r>
        <w:tab/>
        <w:t>The infringement penalty for an offence for which an infringement notice may be served on a person is the amount which is 10 per cent of the maximum penalty that could be imposed on the person in respect of that offence.</w:t>
      </w:r>
    </w:p>
    <w:p w14:paraId="7AED3E4D" w14:textId="77777777" w:rsidR="00B9553F" w:rsidRPr="00C23DA1" w:rsidRDefault="00B9553F" w:rsidP="00C149CE">
      <w:pPr>
        <w:pStyle w:val="Subsection"/>
      </w:pPr>
      <w:r>
        <w:tab/>
      </w:r>
      <w:r w:rsidRPr="00C23DA1">
        <w:t>(3)</w:t>
      </w:r>
      <w:r>
        <w:tab/>
        <w:t>An infringement notice must be in the form prescribed or contain the information prescribed by the infringements law of this jurisdiction.</w:t>
      </w:r>
    </w:p>
    <w:p w14:paraId="7A7BF738" w14:textId="2036BE6F" w:rsidR="00B9553F" w:rsidRDefault="00B9553F" w:rsidP="00C149CE">
      <w:pPr>
        <w:pStyle w:val="Subsection"/>
      </w:pPr>
      <w:r>
        <w:tab/>
        <w:t>(4</w:t>
      </w:r>
      <w:r w:rsidRPr="009566F6">
        <w:t>)</w:t>
      </w:r>
      <w:r>
        <w:tab/>
        <w:t xml:space="preserve">Subject to this section, the infringements law of this jurisdiction applies to infringement notices served under this </w:t>
      </w:r>
      <w:r w:rsidR="00CD26D0">
        <w:t>section </w:t>
      </w:r>
      <w:r>
        <w:t>in this jurisdiction.</w:t>
      </w:r>
    </w:p>
    <w:p w14:paraId="00C82B3D" w14:textId="5D2FC425" w:rsidR="00B9553F" w:rsidRDefault="00B9553F" w:rsidP="00C149CE">
      <w:pPr>
        <w:pStyle w:val="Subsection"/>
      </w:pPr>
      <w:r>
        <w:tab/>
      </w:r>
      <w:r w:rsidRPr="001F5640">
        <w:t>(5)</w:t>
      </w:r>
      <w:r>
        <w:tab/>
        <w:t>The payment of an infringement penalty expiates the offence and is not to be considered in</w:t>
      </w:r>
      <w:r w:rsidR="009A21D2">
        <w:t> — </w:t>
      </w:r>
    </w:p>
    <w:p w14:paraId="1A2F7B6F" w14:textId="77777777" w:rsidR="00B9553F" w:rsidRDefault="00B9553F" w:rsidP="00C149CE">
      <w:pPr>
        <w:pStyle w:val="Indenta"/>
      </w:pPr>
      <w:r>
        <w:tab/>
      </w:r>
      <w:r w:rsidRPr="001F5640">
        <w:t>(a)</w:t>
      </w:r>
      <w:r>
        <w:tab/>
        <w:t>assessing whether a person is a fit and proper person to be involved in the provision of, or to be a supervisor of, an education and care service; or</w:t>
      </w:r>
    </w:p>
    <w:p w14:paraId="2A9F149D" w14:textId="77777777" w:rsidR="00B9553F" w:rsidRPr="001F5640" w:rsidRDefault="00B9553F" w:rsidP="00C149CE">
      <w:pPr>
        <w:pStyle w:val="Indenta"/>
      </w:pPr>
      <w:r>
        <w:tab/>
      </w:r>
      <w:r w:rsidRPr="001F5640">
        <w:t>(b)</w:t>
      </w:r>
      <w:r>
        <w:tab/>
        <w:t>assessing an approved education and care service under Part 5.</w:t>
      </w:r>
    </w:p>
    <w:p w14:paraId="33E68E5C" w14:textId="70A1C82E" w:rsidR="00B9553F" w:rsidRDefault="00B9553F" w:rsidP="00C149CE">
      <w:pPr>
        <w:pStyle w:val="Heading5"/>
      </w:pPr>
      <w:bookmarkStart w:id="453" w:name="_Toc229660721"/>
      <w:r w:rsidRPr="009939C2">
        <w:rPr>
          <w:rStyle w:val="CharSectno"/>
        </w:rPr>
        <w:t>292</w:t>
      </w:r>
      <w:r>
        <w:tab/>
        <w:t>Evidentiary certificates</w:t>
      </w:r>
      <w:bookmarkEnd w:id="453"/>
    </w:p>
    <w:p w14:paraId="2EF02DE9" w14:textId="58ED2ED0" w:rsidR="00B9553F" w:rsidRPr="00057859" w:rsidRDefault="00F518ED" w:rsidP="00F20BA1">
      <w:pPr>
        <w:pStyle w:val="Subsection"/>
      </w:pPr>
      <w:r>
        <w:tab/>
      </w:r>
      <w:r>
        <w:tab/>
      </w:r>
      <w:r w:rsidR="00B9553F" w:rsidRPr="00057859">
        <w:t xml:space="preserve">A certificate purporting to be signed by the chief executive officer of the National Authority </w:t>
      </w:r>
      <w:r w:rsidR="00B9553F" w:rsidRPr="001F5640">
        <w:t>or by a</w:t>
      </w:r>
      <w:r w:rsidR="00B9553F">
        <w:t> </w:t>
      </w:r>
      <w:r w:rsidR="00B9553F" w:rsidRPr="001F5640">
        <w:t xml:space="preserve">Regulatory Authority </w:t>
      </w:r>
      <w:r w:rsidR="00B9553F" w:rsidRPr="00057859">
        <w:t>and stating any of the following matters is prima facie evidence of the matter</w:t>
      </w:r>
      <w:r w:rsidR="009A21D2">
        <w:t> — </w:t>
      </w:r>
    </w:p>
    <w:p w14:paraId="4F1E149B" w14:textId="4642DF55" w:rsidR="00B9553F" w:rsidRPr="00057859" w:rsidRDefault="00B9553F" w:rsidP="00C149CE">
      <w:pPr>
        <w:pStyle w:val="Indenta"/>
      </w:pPr>
      <w:r>
        <w:tab/>
      </w:r>
      <w:r w:rsidRPr="00057859">
        <w:t>(a)</w:t>
      </w:r>
      <w:r w:rsidRPr="00057859">
        <w:tab/>
        <w:t>a stated document is one of the following things made, given, issued or kept under this Law</w:t>
      </w:r>
      <w:r w:rsidR="009A21D2">
        <w:t> — </w:t>
      </w:r>
    </w:p>
    <w:p w14:paraId="50094F0B" w14:textId="77777777" w:rsidR="00B9553F" w:rsidRPr="00057859" w:rsidRDefault="00B9553F" w:rsidP="00C149CE">
      <w:pPr>
        <w:pStyle w:val="Indenti"/>
      </w:pPr>
      <w:r>
        <w:tab/>
      </w:r>
      <w:r w:rsidRPr="00057859">
        <w:t>(i)</w:t>
      </w:r>
      <w:r w:rsidRPr="00057859">
        <w:tab/>
        <w:t>an appointment, approval or decision;</w:t>
      </w:r>
    </w:p>
    <w:p w14:paraId="102A3B28" w14:textId="77777777" w:rsidR="00B9553F" w:rsidRDefault="00B9553F" w:rsidP="00C149CE">
      <w:pPr>
        <w:pStyle w:val="Indenti"/>
      </w:pPr>
      <w:r>
        <w:tab/>
      </w:r>
      <w:r w:rsidRPr="00057859">
        <w:t>(ii)</w:t>
      </w:r>
      <w:r w:rsidRPr="00057859">
        <w:tab/>
        <w:t>a notice, direction or requirement;</w:t>
      </w:r>
    </w:p>
    <w:p w14:paraId="64320945" w14:textId="3BFD54C1" w:rsidR="00B9553F" w:rsidRPr="00057859" w:rsidRDefault="00B9553F" w:rsidP="00C149CE">
      <w:pPr>
        <w:pStyle w:val="Indenti"/>
      </w:pPr>
      <w:r>
        <w:tab/>
      </w:r>
      <w:r w:rsidRPr="00057859">
        <w:t>(iv)</w:t>
      </w:r>
      <w:r w:rsidRPr="00057859">
        <w:tab/>
        <w:t>a register, or an extract from a register;</w:t>
      </w:r>
    </w:p>
    <w:p w14:paraId="6E9A8B1C" w14:textId="77777777" w:rsidR="00B9553F" w:rsidRPr="00057859" w:rsidRDefault="00B9553F" w:rsidP="00C149CE">
      <w:pPr>
        <w:pStyle w:val="Indenti"/>
      </w:pPr>
      <w:r>
        <w:tab/>
      </w:r>
      <w:r w:rsidRPr="00057859">
        <w:t>(v)</w:t>
      </w:r>
      <w:r w:rsidRPr="00057859">
        <w:tab/>
        <w:t>a record, or an extract from a record;</w:t>
      </w:r>
    </w:p>
    <w:p w14:paraId="39D7925B" w14:textId="77777777" w:rsidR="00B9553F" w:rsidRPr="00057859" w:rsidRDefault="00B9553F" w:rsidP="00C149CE">
      <w:pPr>
        <w:pStyle w:val="Indenta"/>
      </w:pPr>
      <w:r>
        <w:lastRenderedPageBreak/>
        <w:tab/>
      </w:r>
      <w:r w:rsidRPr="00057859">
        <w:t>(b)</w:t>
      </w:r>
      <w:r w:rsidRPr="00057859">
        <w:tab/>
        <w:t>a stated document is another document kept under this Law;</w:t>
      </w:r>
    </w:p>
    <w:p w14:paraId="1E16772A" w14:textId="77777777" w:rsidR="00B9553F" w:rsidRPr="00057859" w:rsidRDefault="00B9553F" w:rsidP="00C149CE">
      <w:pPr>
        <w:pStyle w:val="Indenta"/>
      </w:pPr>
      <w:r>
        <w:tab/>
      </w:r>
      <w:r w:rsidRPr="00057859">
        <w:t>(c)</w:t>
      </w:r>
      <w:r w:rsidRPr="00057859">
        <w:tab/>
        <w:t>a stated document is a copy of a document mentioned in paragraph (a) or (b);</w:t>
      </w:r>
    </w:p>
    <w:p w14:paraId="44F3686C" w14:textId="79C064B9" w:rsidR="00B9553F" w:rsidRDefault="00B9553F" w:rsidP="00C149CE">
      <w:pPr>
        <w:pStyle w:val="Indenta"/>
      </w:pPr>
      <w:r>
        <w:tab/>
      </w:r>
      <w:r w:rsidRPr="00057859">
        <w:t>(d)</w:t>
      </w:r>
      <w:r w:rsidRPr="00057859">
        <w:tab/>
        <w:t>on a stated day, or during a stated period, a stated person was or was not an approved provider;</w:t>
      </w:r>
    </w:p>
    <w:p w14:paraId="48F9C383" w14:textId="77777777" w:rsidR="00B9553F" w:rsidRPr="007E5CD5" w:rsidRDefault="00B9553F" w:rsidP="00C149CE">
      <w:pPr>
        <w:pStyle w:val="Indenta"/>
      </w:pPr>
      <w:r>
        <w:tab/>
      </w:r>
      <w:r w:rsidRPr="007E5CD5">
        <w:t>(e)</w:t>
      </w:r>
      <w:r>
        <w:tab/>
        <w:t>on a stated day, or during a stated period, an education and care service was or was not an approved education and care service;</w:t>
      </w:r>
    </w:p>
    <w:p w14:paraId="30CE4EFC" w14:textId="77777777" w:rsidR="00B9553F" w:rsidRPr="00057859" w:rsidRDefault="00B9553F" w:rsidP="00C149CE">
      <w:pPr>
        <w:pStyle w:val="Indenta"/>
      </w:pPr>
      <w:r>
        <w:tab/>
      </w:r>
      <w:r w:rsidRPr="00057859">
        <w:t>(</w:t>
      </w:r>
      <w:r>
        <w:t>f</w:t>
      </w:r>
      <w:r w:rsidRPr="00057859">
        <w:t>)</w:t>
      </w:r>
      <w:r w:rsidRPr="00057859">
        <w:tab/>
        <w:t>on a stated day, or during a stated period, an approval was or was not subject to a stated condition;</w:t>
      </w:r>
    </w:p>
    <w:p w14:paraId="50197445" w14:textId="41549D09" w:rsidR="00B9553F" w:rsidRDefault="00B9553F" w:rsidP="00C149CE">
      <w:pPr>
        <w:pStyle w:val="Indenta"/>
      </w:pPr>
      <w:r>
        <w:tab/>
      </w:r>
      <w:r w:rsidRPr="00057859">
        <w:t>(</w:t>
      </w:r>
      <w:r>
        <w:t>g</w:t>
      </w:r>
      <w:r w:rsidRPr="00057859">
        <w:t>)</w:t>
      </w:r>
      <w:r w:rsidRPr="00057859">
        <w:tab/>
        <w:t>on a stated day, an approval was suspended or cancelled;</w:t>
      </w:r>
    </w:p>
    <w:p w14:paraId="1FCC0967" w14:textId="77777777" w:rsidR="00B9553F" w:rsidRPr="00057859" w:rsidRDefault="00B9553F" w:rsidP="00C149CE">
      <w:pPr>
        <w:pStyle w:val="Indenta"/>
      </w:pPr>
      <w:r>
        <w:tab/>
      </w:r>
      <w:r w:rsidRPr="00057859">
        <w:t>(</w:t>
      </w:r>
      <w:r>
        <w:t>h</w:t>
      </w:r>
      <w:r w:rsidRPr="00057859">
        <w:t>)</w:t>
      </w:r>
      <w:r w:rsidRPr="00057859">
        <w:tab/>
        <w:t>on a stated day, or during a stated period, an appointment as authorised officer was, or was not</w:t>
      </w:r>
      <w:r>
        <w:t>, in force for a stated person;</w:t>
      </w:r>
    </w:p>
    <w:p w14:paraId="7191712F" w14:textId="77777777" w:rsidR="00B9553F" w:rsidRPr="00057859" w:rsidRDefault="00B9553F" w:rsidP="00C149CE">
      <w:pPr>
        <w:pStyle w:val="Indenta"/>
      </w:pPr>
      <w:r>
        <w:tab/>
      </w:r>
      <w:r w:rsidRPr="00057859">
        <w:t>(</w:t>
      </w:r>
      <w:r>
        <w:t>i</w:t>
      </w:r>
      <w:r w:rsidRPr="00057859">
        <w:t>)</w:t>
      </w:r>
      <w:r w:rsidRPr="00057859">
        <w:tab/>
        <w:t>on a stated day, a stated person was given a stated notice or direction under this Law;</w:t>
      </w:r>
    </w:p>
    <w:p w14:paraId="73AFFDD3" w14:textId="77777777" w:rsidR="00B9553F" w:rsidRDefault="00B9553F" w:rsidP="00C149CE">
      <w:pPr>
        <w:pStyle w:val="Indenta"/>
      </w:pPr>
      <w:r>
        <w:tab/>
      </w:r>
      <w:r w:rsidRPr="00057859">
        <w:t>(</w:t>
      </w:r>
      <w:r>
        <w:t>j</w:t>
      </w:r>
      <w:r w:rsidRPr="00057859">
        <w:t>)</w:t>
      </w:r>
      <w:r w:rsidRPr="00057859">
        <w:tab/>
        <w:t>on a stated day, a stated requirement was made of a stated person.</w:t>
      </w:r>
    </w:p>
    <w:p w14:paraId="1252C2B5" w14:textId="3EA281AC" w:rsidR="00B9553F" w:rsidRPr="00F854A8" w:rsidRDefault="00965F41" w:rsidP="00213EBD">
      <w:pPr>
        <w:pStyle w:val="Heading3"/>
      </w:pPr>
      <w:bookmarkStart w:id="454" w:name="_Toc229656248"/>
      <w:bookmarkStart w:id="455" w:name="_Toc229660722"/>
      <w:r w:rsidRPr="00965F41">
        <w:rPr>
          <w:rStyle w:val="CharDivNo"/>
        </w:rPr>
        <w:t>Division 5</w:t>
      </w:r>
      <w:r w:rsidR="009A21D2">
        <w:t> — </w:t>
      </w:r>
      <w:r w:rsidR="00B9553F" w:rsidRPr="00701162">
        <w:rPr>
          <w:rStyle w:val="CharDivText"/>
        </w:rPr>
        <w:t>Service of notices</w:t>
      </w:r>
      <w:bookmarkEnd w:id="454"/>
      <w:bookmarkEnd w:id="455"/>
    </w:p>
    <w:p w14:paraId="0C044FB5" w14:textId="03E9E93E" w:rsidR="00B9553F" w:rsidRDefault="00B9553F" w:rsidP="00C149CE">
      <w:pPr>
        <w:pStyle w:val="Heading5"/>
      </w:pPr>
      <w:bookmarkStart w:id="456" w:name="_Toc229660723"/>
      <w:r w:rsidRPr="009939C2">
        <w:rPr>
          <w:rStyle w:val="CharSectno"/>
        </w:rPr>
        <w:t>293</w:t>
      </w:r>
      <w:r>
        <w:tab/>
        <w:t>Service of notices</w:t>
      </w:r>
      <w:bookmarkEnd w:id="456"/>
    </w:p>
    <w:p w14:paraId="1C727DD7" w14:textId="1D05F1FC" w:rsidR="00B9553F" w:rsidRDefault="00B9553F" w:rsidP="00C149CE">
      <w:pPr>
        <w:pStyle w:val="Subsection"/>
      </w:pPr>
      <w:r>
        <w:tab/>
      </w:r>
      <w:r w:rsidRPr="008602FB">
        <w:t>(1)</w:t>
      </w:r>
      <w:r>
        <w:tab/>
        <w:t>If this Law requires or permits a notice to be served on a person, the notice may be served</w:t>
      </w:r>
      <w:r w:rsidR="009A21D2">
        <w:t> — </w:t>
      </w:r>
    </w:p>
    <w:p w14:paraId="6F526596" w14:textId="796A0065" w:rsidR="00B9553F" w:rsidRDefault="00B9553F" w:rsidP="00C149CE">
      <w:pPr>
        <w:pStyle w:val="Indenta"/>
      </w:pPr>
      <w:r>
        <w:tab/>
      </w:r>
      <w:r w:rsidRPr="008602FB">
        <w:t>(a)</w:t>
      </w:r>
      <w:r>
        <w:tab/>
        <w:t>on an individual by</w:t>
      </w:r>
      <w:r w:rsidR="009A21D2">
        <w:t> — </w:t>
      </w:r>
    </w:p>
    <w:p w14:paraId="47102C72" w14:textId="77777777" w:rsidR="00B9553F" w:rsidRDefault="00B9553F" w:rsidP="00C149CE">
      <w:pPr>
        <w:pStyle w:val="Indenti"/>
      </w:pPr>
      <w:r>
        <w:tab/>
      </w:r>
      <w:r w:rsidRPr="008602FB">
        <w:t>(</w:t>
      </w:r>
      <w:r>
        <w:t>i</w:t>
      </w:r>
      <w:r w:rsidRPr="008602FB">
        <w:t>)</w:t>
      </w:r>
      <w:r>
        <w:tab/>
        <w:t>delivering it to the individual personally; or</w:t>
      </w:r>
    </w:p>
    <w:p w14:paraId="5285DC1E" w14:textId="77777777" w:rsidR="00B9553F" w:rsidRDefault="00B9553F" w:rsidP="00C149CE">
      <w:pPr>
        <w:pStyle w:val="Indenti"/>
      </w:pPr>
      <w:r>
        <w:tab/>
      </w:r>
      <w:r w:rsidRPr="008602FB">
        <w:t>(ii)</w:t>
      </w:r>
      <w:r>
        <w:tab/>
        <w:t xml:space="preserve">leaving it at, or by sending it by post to, the address notified to the sender by the individual as an address at which service of notices under this Law will be accepted or otherwise the address of the place of residence or business of the </w:t>
      </w:r>
      <w:r>
        <w:lastRenderedPageBreak/>
        <w:t>individual last known to the person serving the document; or</w:t>
      </w:r>
    </w:p>
    <w:p w14:paraId="745A4868" w14:textId="77777777" w:rsidR="00B9553F" w:rsidRDefault="00B9553F" w:rsidP="00C149CE">
      <w:pPr>
        <w:pStyle w:val="Indenti"/>
      </w:pPr>
      <w:r>
        <w:tab/>
      </w:r>
      <w:r w:rsidRPr="008602FB">
        <w:t>(iii)</w:t>
      </w:r>
      <w:r>
        <w:tab/>
        <w:t>sending it by facsimile transmission to a facsimile number notified to the sender by the individual as an address at which service of notices under this Law will be accepted; or</w:t>
      </w:r>
    </w:p>
    <w:p w14:paraId="4698B1FF" w14:textId="77777777" w:rsidR="00B9553F" w:rsidRDefault="00B9553F" w:rsidP="00C149CE">
      <w:pPr>
        <w:pStyle w:val="Indenti"/>
      </w:pPr>
      <w:r>
        <w:tab/>
      </w:r>
      <w:r w:rsidRPr="008602FB">
        <w:t>(iv)</w:t>
      </w:r>
      <w:r>
        <w:tab/>
        <w:t>sending it by email to an internet address notified to the sender by the individual as an address at which service of notices under this Law will be accepted; or</w:t>
      </w:r>
    </w:p>
    <w:p w14:paraId="6AF152FC" w14:textId="371243EC" w:rsidR="00B9553F" w:rsidRDefault="00B9553F" w:rsidP="00C149CE">
      <w:pPr>
        <w:pStyle w:val="Indenta"/>
      </w:pPr>
      <w:r>
        <w:tab/>
      </w:r>
      <w:r w:rsidRPr="00571FAD">
        <w:t>(b)</w:t>
      </w:r>
      <w:r>
        <w:tab/>
        <w:t>on a person other than an individual by</w:t>
      </w:r>
      <w:r w:rsidR="009A21D2">
        <w:t> — </w:t>
      </w:r>
    </w:p>
    <w:p w14:paraId="47097519" w14:textId="77777777" w:rsidR="00B9553F" w:rsidRDefault="00B9553F" w:rsidP="00C149CE">
      <w:pPr>
        <w:pStyle w:val="Indenti"/>
      </w:pPr>
      <w:r>
        <w:tab/>
      </w:r>
      <w:r w:rsidRPr="008602F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14:paraId="50DE1B1F" w14:textId="77777777" w:rsidR="00B9553F" w:rsidRDefault="00B9553F" w:rsidP="00C149CE">
      <w:pPr>
        <w:pStyle w:val="Indenti"/>
      </w:pPr>
      <w:r>
        <w:tab/>
      </w:r>
      <w:r w:rsidRPr="000A24EC">
        <w:t>(ii)</w:t>
      </w:r>
      <w:r>
        <w:tab/>
        <w:t>sending it by facsimile transmission to a facsimile number notified to the sender by the person as an address at which service of notices under this Law will be accepted; or</w:t>
      </w:r>
    </w:p>
    <w:p w14:paraId="73C34256" w14:textId="77777777" w:rsidR="00B9553F" w:rsidRDefault="00B9553F" w:rsidP="00C149CE">
      <w:pPr>
        <w:pStyle w:val="Indenti"/>
      </w:pPr>
      <w:r>
        <w:tab/>
      </w:r>
      <w:r w:rsidRPr="000A24EC">
        <w:t>(iii)</w:t>
      </w:r>
      <w:r>
        <w:tab/>
        <w:t>sending it by email to an internet address notified to the sender by the person as an address at which service of notices under this Law will be accepted.</w:t>
      </w:r>
    </w:p>
    <w:p w14:paraId="24D4C16C" w14:textId="469B9A2E" w:rsidR="00B9553F" w:rsidRDefault="00B9553F" w:rsidP="00C149CE">
      <w:pPr>
        <w:pStyle w:val="Subsection"/>
      </w:pPr>
      <w:r>
        <w:tab/>
      </w:r>
      <w:r w:rsidRPr="00571FAD">
        <w:t>(2)</w:t>
      </w:r>
      <w:r>
        <w:tab/>
        <w:t>Sub</w:t>
      </w:r>
      <w:r w:rsidR="00CD26D0">
        <w:t>section </w:t>
      </w:r>
      <w:r>
        <w:t xml:space="preserve">(1) applies whether the word </w:t>
      </w:r>
      <w:r w:rsidR="009A5983">
        <w:t>“</w:t>
      </w:r>
      <w:r>
        <w:t>deliver</w:t>
      </w:r>
      <w:r w:rsidR="009A5983">
        <w:t>”</w:t>
      </w:r>
      <w:r>
        <w:t xml:space="preserve">, </w:t>
      </w:r>
      <w:r w:rsidR="009A5983">
        <w:t>“</w:t>
      </w:r>
      <w:r>
        <w:t>give</w:t>
      </w:r>
      <w:r w:rsidR="009A5983">
        <w:t>”</w:t>
      </w:r>
      <w:r>
        <w:t xml:space="preserve">, </w:t>
      </w:r>
      <w:r w:rsidR="009A5983">
        <w:t>“</w:t>
      </w:r>
      <w:r>
        <w:t>notify</w:t>
      </w:r>
      <w:r w:rsidR="009A5983">
        <w:t>”</w:t>
      </w:r>
      <w:r>
        <w:t xml:space="preserve">, </w:t>
      </w:r>
      <w:r w:rsidR="009A5983">
        <w:t>“</w:t>
      </w:r>
      <w:r>
        <w:t>send</w:t>
      </w:r>
      <w:r w:rsidR="009A5983">
        <w:t>”</w:t>
      </w:r>
      <w:r>
        <w:t xml:space="preserve"> or </w:t>
      </w:r>
      <w:r w:rsidR="009A5983">
        <w:t>“</w:t>
      </w:r>
      <w:r>
        <w:t>serve</w:t>
      </w:r>
      <w:r w:rsidR="009A5983">
        <w:t>”</w:t>
      </w:r>
      <w:r>
        <w:t xml:space="preserve"> or another expression is used.</w:t>
      </w:r>
    </w:p>
    <w:p w14:paraId="110D2088" w14:textId="15856CBA" w:rsidR="00B9553F" w:rsidRDefault="00B9553F" w:rsidP="00C149CE">
      <w:pPr>
        <w:pStyle w:val="Subsection"/>
      </w:pPr>
      <w:r>
        <w:tab/>
      </w:r>
      <w:r w:rsidRPr="00811AF3">
        <w:t>(3)</w:t>
      </w:r>
      <w:r>
        <w:tab/>
        <w:t>Sub</w:t>
      </w:r>
      <w:r w:rsidR="00CD26D0">
        <w:t>section </w:t>
      </w:r>
      <w:r>
        <w:t>(1) does not affect the power of a court or tribunal to authorise service of a notice otherwise than as provided in that subsection.</w:t>
      </w:r>
    </w:p>
    <w:p w14:paraId="3FA5C225" w14:textId="3A83C576" w:rsidR="00B9553F" w:rsidRDefault="00B9553F" w:rsidP="00C149CE">
      <w:pPr>
        <w:pStyle w:val="Heading5"/>
      </w:pPr>
      <w:bookmarkStart w:id="457" w:name="_Toc229660724"/>
      <w:r w:rsidRPr="009939C2">
        <w:rPr>
          <w:rStyle w:val="CharSectno"/>
        </w:rPr>
        <w:lastRenderedPageBreak/>
        <w:t>294</w:t>
      </w:r>
      <w:r>
        <w:tab/>
        <w:t>Service by post</w:t>
      </w:r>
      <w:bookmarkEnd w:id="457"/>
    </w:p>
    <w:p w14:paraId="5515DCE2" w14:textId="597630E2" w:rsidR="00B9553F" w:rsidRDefault="00F518ED" w:rsidP="00F20BA1">
      <w:pPr>
        <w:pStyle w:val="Subsection"/>
      </w:pPr>
      <w:r>
        <w:tab/>
      </w:r>
      <w:r>
        <w:tab/>
      </w:r>
      <w:r w:rsidR="00B9553F">
        <w:t xml:space="preserve">If a notice authorised or required to be served (whether the word </w:t>
      </w:r>
      <w:r w:rsidR="009A5983">
        <w:t>“</w:t>
      </w:r>
      <w:r w:rsidR="00B9553F">
        <w:t>deliver</w:t>
      </w:r>
      <w:r w:rsidR="009A5983">
        <w:t>”</w:t>
      </w:r>
      <w:r w:rsidR="00B9553F">
        <w:t xml:space="preserve">, </w:t>
      </w:r>
      <w:r w:rsidR="009A5983">
        <w:t>“</w:t>
      </w:r>
      <w:r w:rsidR="00B9553F">
        <w:t>give</w:t>
      </w:r>
      <w:r w:rsidR="009A5983">
        <w:t>”</w:t>
      </w:r>
      <w:r w:rsidR="00B9553F">
        <w:t xml:space="preserve">, </w:t>
      </w:r>
      <w:r w:rsidR="009A5983">
        <w:t>“</w:t>
      </w:r>
      <w:r w:rsidR="00B9553F">
        <w:t>notify</w:t>
      </w:r>
      <w:r w:rsidR="009A5983">
        <w:t>”</w:t>
      </w:r>
      <w:r w:rsidR="00B9553F">
        <w:t xml:space="preserve">, </w:t>
      </w:r>
      <w:r w:rsidR="009A5983">
        <w:t>“</w:t>
      </w:r>
      <w:r w:rsidR="00B9553F">
        <w:t>send</w:t>
      </w:r>
      <w:r w:rsidR="009A5983">
        <w:t>”</w:t>
      </w:r>
      <w:r w:rsidR="00B9553F">
        <w:t xml:space="preserve"> or </w:t>
      </w:r>
      <w:r w:rsidR="009A5983">
        <w:t>“</w:t>
      </w:r>
      <w:r w:rsidR="00B9553F">
        <w:t>serve</w:t>
      </w:r>
      <w:r w:rsidR="009A5983">
        <w:t>”</w:t>
      </w:r>
      <w:r w:rsidR="00B9553F">
        <w:t xml:space="preserve"> or another expression is used) on a person is served by post, service of the notice</w:t>
      </w:r>
      <w:r w:rsidR="009A21D2">
        <w:t> — </w:t>
      </w:r>
    </w:p>
    <w:p w14:paraId="42C7A2F7" w14:textId="77777777" w:rsidR="00B9553F" w:rsidRDefault="00B9553F" w:rsidP="00C149CE">
      <w:pPr>
        <w:pStyle w:val="Indenta"/>
      </w:pPr>
      <w:r>
        <w:tab/>
      </w:r>
      <w:r w:rsidRPr="00811AF3">
        <w:t>(a)</w:t>
      </w:r>
      <w:r>
        <w:tab/>
        <w:t>may be effected by properly addressing, prepaying and posting a letter containing the document; and</w:t>
      </w:r>
    </w:p>
    <w:p w14:paraId="7FC3C7E6" w14:textId="3C6379A2" w:rsidR="00B9553F" w:rsidRDefault="00B9553F" w:rsidP="00C149CE">
      <w:pPr>
        <w:pStyle w:val="Indenta"/>
      </w:pPr>
      <w:r>
        <w:tab/>
      </w:r>
      <w:r w:rsidRPr="00811AF3">
        <w:t>(b)</w:t>
      </w:r>
      <w:r>
        <w:tab/>
        <w:t>in Australia or in an external Territory</w:t>
      </w:r>
      <w:r w:rsidR="009A21D2">
        <w:t> — </w:t>
      </w:r>
      <w:r>
        <w:t>is, unless evidence sufficient to raise doubt is adduced to the contrary, taken to have been effected on the fourth day after the letter was posted; and</w:t>
      </w:r>
    </w:p>
    <w:p w14:paraId="14D8D185" w14:textId="1B5A3E68" w:rsidR="00B9553F" w:rsidRDefault="00B9553F" w:rsidP="00C149CE">
      <w:pPr>
        <w:pStyle w:val="Indenta"/>
      </w:pPr>
      <w:r>
        <w:tab/>
      </w:r>
      <w:r w:rsidRPr="00A71353">
        <w:t>(c)</w:t>
      </w:r>
      <w:r>
        <w:tab/>
        <w:t>in another place</w:t>
      </w:r>
      <w:r w:rsidR="009A21D2">
        <w:t> — </w:t>
      </w:r>
      <w:r>
        <w:t>is, unless evidence sufficient to raise doubt is adduced to the contrary, taken to have been effected at the time when the letter would have been delivered in the ordinary course of the post.</w:t>
      </w:r>
    </w:p>
    <w:p w14:paraId="5CEAA4AB" w14:textId="6E313DD8" w:rsidR="00B9553F" w:rsidRPr="00817393" w:rsidRDefault="00965F41" w:rsidP="00213EBD">
      <w:pPr>
        <w:pStyle w:val="Heading3"/>
      </w:pPr>
      <w:bookmarkStart w:id="458" w:name="_Toc229656251"/>
      <w:bookmarkStart w:id="459" w:name="_Toc229660725"/>
      <w:r w:rsidRPr="00965F41">
        <w:rPr>
          <w:rStyle w:val="CharDivNo"/>
        </w:rPr>
        <w:t>Division 6</w:t>
      </w:r>
      <w:r w:rsidR="009A21D2">
        <w:t> — </w:t>
      </w:r>
      <w:r w:rsidR="00B9553F" w:rsidRPr="00701162">
        <w:rPr>
          <w:rStyle w:val="CharDivText"/>
        </w:rPr>
        <w:t>False or misleading information</w:t>
      </w:r>
      <w:bookmarkEnd w:id="458"/>
      <w:bookmarkEnd w:id="459"/>
    </w:p>
    <w:p w14:paraId="30BC2DA8" w14:textId="4C284358" w:rsidR="00B9553F" w:rsidRDefault="00B9553F" w:rsidP="00C149CE">
      <w:pPr>
        <w:pStyle w:val="Heading5"/>
      </w:pPr>
      <w:bookmarkStart w:id="460" w:name="_Toc229660726"/>
      <w:r w:rsidRPr="009939C2">
        <w:rPr>
          <w:rStyle w:val="CharSectno"/>
        </w:rPr>
        <w:t>295</w:t>
      </w:r>
      <w:r>
        <w:tab/>
        <w:t>False or misleading information or documents</w:t>
      </w:r>
      <w:bookmarkEnd w:id="460"/>
    </w:p>
    <w:p w14:paraId="5EAD18C5" w14:textId="70DBF313" w:rsidR="00B9553F" w:rsidRDefault="00B9553F" w:rsidP="00C149CE">
      <w:pPr>
        <w:pStyle w:val="Subsection"/>
      </w:pPr>
      <w:r>
        <w:tab/>
      </w:r>
      <w:r w:rsidRPr="00571FAD">
        <w:t>(1)</w:t>
      </w:r>
      <w:r>
        <w:tab/>
        <w:t>A person must not give the Regulatory Authority or an authorised officer under this Law any information or document that the person knows is false or misleading in a material particular.</w:t>
      </w:r>
    </w:p>
    <w:p w14:paraId="319C372D" w14:textId="4F7D4835" w:rsidR="00B9553F" w:rsidRPr="00D23E32" w:rsidRDefault="00787910" w:rsidP="00766F51">
      <w:pPr>
        <w:pStyle w:val="Penstart"/>
      </w:pPr>
      <w:r>
        <w:tab/>
      </w:r>
      <w:r w:rsidR="00B9553F" w:rsidRPr="00D23E32">
        <w:t>Penalty:</w:t>
      </w:r>
      <w:r w:rsidR="00B9553F" w:rsidRPr="00D23E32">
        <w:tab/>
        <w:t>$6800, in the case of an individual.</w:t>
      </w:r>
    </w:p>
    <w:p w14:paraId="50FD8B9E" w14:textId="27CDBC33" w:rsidR="00B9553F" w:rsidRPr="00D23E32" w:rsidRDefault="00787910" w:rsidP="00766F51">
      <w:pPr>
        <w:pStyle w:val="Penstart"/>
      </w:pPr>
      <w:r>
        <w:tab/>
      </w:r>
      <w:r>
        <w:tab/>
      </w:r>
      <w:r w:rsidR="00B9553F" w:rsidRPr="00D23E32">
        <w:tab/>
        <w:t>$34 400, in any other case.</w:t>
      </w:r>
    </w:p>
    <w:p w14:paraId="29E2172C" w14:textId="79FC06F1" w:rsidR="00B9553F" w:rsidRDefault="00B9553F" w:rsidP="00C149CE">
      <w:pPr>
        <w:pStyle w:val="Subsection"/>
      </w:pPr>
      <w:r>
        <w:tab/>
      </w:r>
      <w:r w:rsidRPr="00343598">
        <w:t>(2)</w:t>
      </w:r>
      <w:r>
        <w:tab/>
        <w:t>Sub</w:t>
      </w:r>
      <w:r w:rsidR="00CD26D0">
        <w:t>section </w:t>
      </w:r>
      <w:r>
        <w:t>(1) does not apply in respect of the giving of a document, if the person when giving the document</w:t>
      </w:r>
      <w:r w:rsidR="009A21D2">
        <w:t> — </w:t>
      </w:r>
    </w:p>
    <w:p w14:paraId="619FC69A" w14:textId="434E8BF5" w:rsidR="00B9553F" w:rsidRDefault="00B9553F" w:rsidP="00C149CE">
      <w:pPr>
        <w:pStyle w:val="Indenta"/>
      </w:pPr>
      <w:r>
        <w:tab/>
      </w:r>
      <w:r w:rsidRPr="00343598">
        <w:t>(a)</w:t>
      </w:r>
      <w:r>
        <w:tab/>
        <w:t>informs the Regulatory Authority or authorised officer, to the best of the person</w:t>
      </w:r>
      <w:r w:rsidR="009A5983">
        <w:t>’</w:t>
      </w:r>
      <w:r>
        <w:t>s ability, how it is false or misleading; and</w:t>
      </w:r>
    </w:p>
    <w:p w14:paraId="4992F70F" w14:textId="77777777" w:rsidR="00B9553F" w:rsidRDefault="00B9553F" w:rsidP="00787910">
      <w:pPr>
        <w:pStyle w:val="Indenta"/>
        <w:keepNext/>
      </w:pPr>
      <w:r>
        <w:lastRenderedPageBreak/>
        <w:tab/>
      </w:r>
      <w:r w:rsidRPr="00343598">
        <w:t>(b)</w:t>
      </w:r>
      <w:r>
        <w:tab/>
        <w:t>gives the correct information to the Regulatory Authority or authorised officer if the person has, or can reasonably obtain, the correct information.</w:t>
      </w:r>
    </w:p>
    <w:p w14:paraId="261CD09E" w14:textId="3CA8EA99" w:rsidR="00B9553F" w:rsidRDefault="00965F41" w:rsidP="00213EBD">
      <w:pPr>
        <w:pStyle w:val="Heading3"/>
      </w:pPr>
      <w:bookmarkStart w:id="461" w:name="_Toc229656253"/>
      <w:bookmarkStart w:id="462" w:name="_Toc229660727"/>
      <w:r w:rsidRPr="00965F41">
        <w:rPr>
          <w:rStyle w:val="CharDivNo"/>
        </w:rPr>
        <w:t>Division 7</w:t>
      </w:r>
      <w:r w:rsidR="009A21D2">
        <w:t> — </w:t>
      </w:r>
      <w:r w:rsidR="00B9553F" w:rsidRPr="00701162">
        <w:rPr>
          <w:rStyle w:val="CharDivText"/>
        </w:rPr>
        <w:t>Protection from reprisal</w:t>
      </w:r>
      <w:bookmarkEnd w:id="461"/>
      <w:bookmarkEnd w:id="462"/>
    </w:p>
    <w:p w14:paraId="3A7C12E4" w14:textId="2476CA6B" w:rsidR="00B9553F" w:rsidRDefault="00B9553F" w:rsidP="00C149CE">
      <w:pPr>
        <w:pStyle w:val="Heading5"/>
      </w:pPr>
      <w:bookmarkStart w:id="463" w:name="_Toc229660728"/>
      <w:r w:rsidRPr="009939C2">
        <w:rPr>
          <w:rStyle w:val="CharSectno"/>
        </w:rPr>
        <w:t>296</w:t>
      </w:r>
      <w:r>
        <w:tab/>
        <w:t>Definitions</w:t>
      </w:r>
      <w:bookmarkEnd w:id="463"/>
    </w:p>
    <w:p w14:paraId="44ED9855" w14:textId="3171484B" w:rsidR="00B9553F" w:rsidRDefault="00F518ED" w:rsidP="00F20BA1">
      <w:pPr>
        <w:pStyle w:val="Subsection"/>
      </w:pPr>
      <w:r>
        <w:tab/>
      </w:r>
      <w:r>
        <w:tab/>
      </w:r>
      <w:r w:rsidR="00B9553F">
        <w:t>In this Division</w:t>
      </w:r>
      <w:r w:rsidR="009A21D2">
        <w:t> — </w:t>
      </w:r>
    </w:p>
    <w:p w14:paraId="69F9D71C" w14:textId="2ED32904" w:rsidR="00B9553F" w:rsidRDefault="008A20DA" w:rsidP="008A20DA">
      <w:pPr>
        <w:pStyle w:val="Defstart"/>
      </w:pPr>
      <w:r w:rsidRPr="008A20DA">
        <w:rPr>
          <w:bCs/>
        </w:rPr>
        <w:tab/>
      </w:r>
      <w:r w:rsidR="00B9553F" w:rsidRPr="007938C2">
        <w:rPr>
          <w:rStyle w:val="CharDefText"/>
        </w:rPr>
        <w:t>protected disclosure</w:t>
      </w:r>
      <w:r w:rsidR="00B9553F">
        <w:rPr>
          <w:b/>
        </w:rPr>
        <w:t xml:space="preserve"> </w:t>
      </w:r>
      <w:r w:rsidR="00B9553F">
        <w:t>means a disclosure of information or provision of documents to the Regulatory Authority</w:t>
      </w:r>
      <w:r w:rsidR="009A21D2">
        <w:t> — </w:t>
      </w:r>
    </w:p>
    <w:p w14:paraId="30BE2C08" w14:textId="77777777" w:rsidR="00B9553F" w:rsidRDefault="00B9553F" w:rsidP="00787910">
      <w:pPr>
        <w:pStyle w:val="Defpara"/>
      </w:pPr>
      <w:r>
        <w:tab/>
      </w:r>
      <w:r w:rsidRPr="003B7484">
        <w:t>(a)</w:t>
      </w:r>
      <w:r>
        <w:tab/>
        <w:t>pursuant to a request under this Law; or</w:t>
      </w:r>
    </w:p>
    <w:p w14:paraId="0AAC071A" w14:textId="2B42E7C5" w:rsidR="00B9553F" w:rsidRDefault="00B9553F" w:rsidP="00787910">
      <w:pPr>
        <w:pStyle w:val="Defpara"/>
      </w:pPr>
      <w:r>
        <w:tab/>
      </w:r>
      <w:r w:rsidRPr="003B7484">
        <w:t>(b)</w:t>
      </w:r>
      <w:r>
        <w:tab/>
        <w:t>where the person making the disclosure has a reasonable belief that</w:t>
      </w:r>
      <w:r w:rsidR="009A21D2">
        <w:t> — </w:t>
      </w:r>
    </w:p>
    <w:p w14:paraId="04991BE8" w14:textId="77777777" w:rsidR="00B9553F" w:rsidRDefault="00B9553F" w:rsidP="00787910">
      <w:pPr>
        <w:pStyle w:val="Defsubpara"/>
      </w:pPr>
      <w:r>
        <w:tab/>
      </w:r>
      <w:r w:rsidRPr="001C3334">
        <w:t>(i)</w:t>
      </w:r>
      <w:r>
        <w:tab/>
        <w:t>an offence against this Law has been or is being committed; or</w:t>
      </w:r>
    </w:p>
    <w:p w14:paraId="5BD9C983" w14:textId="77777777" w:rsidR="00B9553F" w:rsidRPr="001C3334" w:rsidRDefault="00B9553F" w:rsidP="00787910">
      <w:pPr>
        <w:pStyle w:val="Defsubpara"/>
      </w:pPr>
      <w:r>
        <w:tab/>
      </w:r>
      <w:r w:rsidRPr="001C3334">
        <w:t>(ii)</w:t>
      </w:r>
      <w:r w:rsidRPr="001C3334">
        <w:tab/>
      </w:r>
      <w:r>
        <w:t>the safety, health or wellbeing of a child or children being educated and cared for by an education and care service is at risk;</w:t>
      </w:r>
    </w:p>
    <w:p w14:paraId="4D149D5A" w14:textId="7A5141A9" w:rsidR="00B9553F" w:rsidRDefault="008A20DA" w:rsidP="008A20DA">
      <w:pPr>
        <w:pStyle w:val="Defstart"/>
      </w:pPr>
      <w:r w:rsidRPr="008A20DA">
        <w:rPr>
          <w:bCs/>
        </w:rPr>
        <w:tab/>
      </w:r>
      <w:r w:rsidR="00B9553F" w:rsidRPr="007938C2">
        <w:rPr>
          <w:rStyle w:val="CharDefText"/>
        </w:rPr>
        <w:t>serious detrimental action</w:t>
      </w:r>
      <w:r w:rsidR="00B9553F">
        <w:t xml:space="preserve"> includes dismissal, involuntary transfer, loss of promotion and demotion.</w:t>
      </w:r>
    </w:p>
    <w:p w14:paraId="2AE55BB7" w14:textId="2932F384" w:rsidR="00B9553F" w:rsidRDefault="00B9553F" w:rsidP="00C149CE">
      <w:pPr>
        <w:pStyle w:val="Heading5"/>
      </w:pPr>
      <w:bookmarkStart w:id="464" w:name="_Toc229660729"/>
      <w:r w:rsidRPr="009939C2">
        <w:rPr>
          <w:rStyle w:val="CharSectno"/>
        </w:rPr>
        <w:t>297</w:t>
      </w:r>
      <w:r>
        <w:tab/>
        <w:t>Protection from reprisal</w:t>
      </w:r>
      <w:bookmarkEnd w:id="464"/>
    </w:p>
    <w:p w14:paraId="57A49C04" w14:textId="14417315" w:rsidR="00B9553F" w:rsidRDefault="00B9553F" w:rsidP="00C149CE">
      <w:pPr>
        <w:pStyle w:val="Subsection"/>
      </w:pPr>
      <w:r>
        <w:tab/>
        <w:t>(1)</w:t>
      </w:r>
      <w:r>
        <w:tab/>
        <w:t>A person must not take serious detrimental action against a person in reprisal for a protected disclosure.</w:t>
      </w:r>
    </w:p>
    <w:p w14:paraId="610226EF" w14:textId="17939D4C" w:rsidR="00B9553F" w:rsidRPr="00D23E32" w:rsidRDefault="00787910" w:rsidP="00766F51">
      <w:pPr>
        <w:pStyle w:val="Penstart"/>
      </w:pPr>
      <w:r>
        <w:tab/>
      </w:r>
      <w:r w:rsidR="00B9553F" w:rsidRPr="00D23E32">
        <w:t>Penalty:</w:t>
      </w:r>
      <w:r w:rsidR="00B9553F" w:rsidRPr="00D23E32">
        <w:tab/>
        <w:t>$11 400, in the case of an individual.</w:t>
      </w:r>
    </w:p>
    <w:p w14:paraId="2A9C84BA" w14:textId="779D2789" w:rsidR="00B9553F" w:rsidRPr="00D23E32" w:rsidRDefault="00787910" w:rsidP="00766F51">
      <w:pPr>
        <w:pStyle w:val="Penstart"/>
      </w:pPr>
      <w:r>
        <w:tab/>
      </w:r>
      <w:r>
        <w:tab/>
      </w:r>
      <w:r w:rsidR="00B9553F" w:rsidRPr="00D23E32">
        <w:tab/>
        <w:t>$57 400, in any other case.</w:t>
      </w:r>
    </w:p>
    <w:p w14:paraId="519CAE9C" w14:textId="747FF98F" w:rsidR="00B9553F" w:rsidRDefault="00B9553F" w:rsidP="00C149CE">
      <w:pPr>
        <w:pStyle w:val="Subsection"/>
      </w:pPr>
      <w:r>
        <w:tab/>
        <w:t>(2)</w:t>
      </w:r>
      <w:r>
        <w:tab/>
        <w:t>A person takes serious detrimental action in reprisal for a protected disclosure if</w:t>
      </w:r>
      <w:r w:rsidR="009A21D2">
        <w:t> — </w:t>
      </w:r>
    </w:p>
    <w:p w14:paraId="02E364C0" w14:textId="4CED6447" w:rsidR="00B9553F" w:rsidRDefault="00B9553F" w:rsidP="00C149CE">
      <w:pPr>
        <w:pStyle w:val="Indenta"/>
      </w:pPr>
      <w:r>
        <w:tab/>
        <w:t>(a)</w:t>
      </w:r>
      <w:r>
        <w:tab/>
        <w:t>the person takes or threatens to take the action because</w:t>
      </w:r>
      <w:r w:rsidR="009A21D2">
        <w:t> — </w:t>
      </w:r>
    </w:p>
    <w:p w14:paraId="689CD790" w14:textId="77777777" w:rsidR="00B9553F" w:rsidRDefault="00B9553F" w:rsidP="00C149CE">
      <w:pPr>
        <w:pStyle w:val="Indenti"/>
      </w:pPr>
      <w:r>
        <w:tab/>
        <w:t>(i)</w:t>
      </w:r>
      <w:r>
        <w:tab/>
        <w:t>a person has made, or intends to make, a protected disclosure; or</w:t>
      </w:r>
    </w:p>
    <w:p w14:paraId="6406A9E5" w14:textId="77777777" w:rsidR="00B9553F" w:rsidRDefault="00B9553F" w:rsidP="00C149CE">
      <w:pPr>
        <w:pStyle w:val="Indenti"/>
      </w:pPr>
      <w:r>
        <w:lastRenderedPageBreak/>
        <w:tab/>
        <w:t>(ii)</w:t>
      </w:r>
      <w:r>
        <w:tab/>
        <w:t>the person believes that a person has made or intends to make the protected disclosure; or</w:t>
      </w:r>
    </w:p>
    <w:p w14:paraId="6EB0AD53" w14:textId="77777777" w:rsidR="00B9553F" w:rsidRDefault="00B9553F" w:rsidP="00C149CE">
      <w:pPr>
        <w:pStyle w:val="Indenta"/>
      </w:pPr>
      <w:r>
        <w:tab/>
        <w:t>(b)</w:t>
      </w:r>
      <w:r>
        <w:tab/>
        <w:t>the person incites or permits another person to take or threaten to take the action for either of those reasons.</w:t>
      </w:r>
    </w:p>
    <w:p w14:paraId="0AF64204" w14:textId="155F16BA" w:rsidR="00B9553F" w:rsidRDefault="00B9553F" w:rsidP="00C149CE">
      <w:pPr>
        <w:pStyle w:val="Subsection"/>
      </w:pPr>
      <w:r>
        <w:tab/>
        <w:t>(3)</w:t>
      </w:r>
      <w:r>
        <w:tab/>
        <w:t>In determining whether a person takes serious detrimental action in reprisal, it is irrelevant whether or not a reason referred to in sub</w:t>
      </w:r>
      <w:r w:rsidR="00CD26D0">
        <w:t>section </w:t>
      </w:r>
      <w:r>
        <w:t>(2) is the only or dominant reason as long as it is a substantial reason.</w:t>
      </w:r>
    </w:p>
    <w:p w14:paraId="0583AD09" w14:textId="2FA5A7AB" w:rsidR="00B9553F" w:rsidRDefault="00B9553F" w:rsidP="00C149CE">
      <w:pPr>
        <w:pStyle w:val="Heading5"/>
      </w:pPr>
      <w:bookmarkStart w:id="465" w:name="_Toc229660730"/>
      <w:r w:rsidRPr="009939C2">
        <w:rPr>
          <w:rStyle w:val="CharSectno"/>
        </w:rPr>
        <w:t>298</w:t>
      </w:r>
      <w:r>
        <w:tab/>
        <w:t>Proceedings for damages for reprisal</w:t>
      </w:r>
      <w:bookmarkEnd w:id="465"/>
    </w:p>
    <w:p w14:paraId="2791ECCA" w14:textId="77777777" w:rsidR="00B9553F" w:rsidRDefault="00B9553F" w:rsidP="00C149CE">
      <w:pPr>
        <w:pStyle w:val="Subsection"/>
      </w:pPr>
      <w:r>
        <w:tab/>
        <w:t>(1)</w:t>
      </w:r>
      <w:r>
        <w:tab/>
        <w:t>A person who takes serious detrimental action against a person in reprisal for a protected disclosure is liable in damages to that person.</w:t>
      </w:r>
    </w:p>
    <w:p w14:paraId="2435D5E7" w14:textId="77777777" w:rsidR="00B9553F" w:rsidRDefault="00B9553F" w:rsidP="00C149CE">
      <w:pPr>
        <w:pStyle w:val="Subsection"/>
      </w:pPr>
      <w:r>
        <w:tab/>
        <w:t>(2)</w:t>
      </w:r>
      <w:r>
        <w:tab/>
        <w:t>The damages may be recovered in proceedings as for a tort in any court of competent jurisdiction.</w:t>
      </w:r>
    </w:p>
    <w:p w14:paraId="405BD490" w14:textId="77777777" w:rsidR="00B9553F" w:rsidRDefault="00B9553F" w:rsidP="00C149CE">
      <w:pPr>
        <w:pStyle w:val="Subsection"/>
      </w:pPr>
      <w:r>
        <w:tab/>
        <w:t>(3)</w:t>
      </w:r>
      <w:r>
        <w:tab/>
        <w:t>Any remedy that may be granted by a court with respect to a tort, including exemplary damages, may be granted by a court in proceedings under this section.</w:t>
      </w:r>
    </w:p>
    <w:p w14:paraId="1DF66365" w14:textId="77777777" w:rsidR="00B9553F" w:rsidRDefault="00B9553F" w:rsidP="00C149CE">
      <w:pPr>
        <w:pStyle w:val="Subsection"/>
      </w:pPr>
      <w:r>
        <w:tab/>
        <w:t>(4)</w:t>
      </w:r>
      <w:r>
        <w:tab/>
        <w:t>The right of a person to bring proceedings for damages does not affect any other right or remedy available to the person arising from the serious detrimental action.</w:t>
      </w:r>
    </w:p>
    <w:p w14:paraId="104FCD52" w14:textId="4BE49678" w:rsidR="00B9553F" w:rsidRDefault="00B9553F" w:rsidP="00C149CE">
      <w:pPr>
        <w:pStyle w:val="Heading5"/>
      </w:pPr>
      <w:bookmarkStart w:id="466" w:name="_Toc229660731"/>
      <w:r w:rsidRPr="009939C2">
        <w:rPr>
          <w:rStyle w:val="CharSectno"/>
        </w:rPr>
        <w:t>299</w:t>
      </w:r>
      <w:r>
        <w:tab/>
        <w:t>Application for injunction or order</w:t>
      </w:r>
      <w:bookmarkEnd w:id="466"/>
    </w:p>
    <w:p w14:paraId="60847C08" w14:textId="343F47DA" w:rsidR="00B9553F" w:rsidRDefault="00B9553F" w:rsidP="00F20BA1">
      <w:pPr>
        <w:pStyle w:val="Subsection"/>
      </w:pPr>
      <w:r>
        <w:tab/>
      </w:r>
      <w:r>
        <w:tab/>
        <w:t xml:space="preserve">A person who believes that serious detrimental action has been taken or may be taken against him or her in reprisal for a protected disclosure may apply to the </w:t>
      </w:r>
      <w:r w:rsidRPr="00791E0A">
        <w:t>superior court</w:t>
      </w:r>
      <w:r>
        <w:rPr>
          <w:i/>
        </w:rPr>
        <w:t xml:space="preserve"> </w:t>
      </w:r>
      <w:r>
        <w:t>for</w:t>
      </w:r>
      <w:r w:rsidR="009A21D2">
        <w:t> — </w:t>
      </w:r>
    </w:p>
    <w:p w14:paraId="5597366A" w14:textId="77777777" w:rsidR="00B9553F" w:rsidRDefault="00B9553F" w:rsidP="00C149CE">
      <w:pPr>
        <w:pStyle w:val="Indenta"/>
      </w:pPr>
      <w:r>
        <w:tab/>
        <w:t>(a)</w:t>
      </w:r>
      <w:r>
        <w:tab/>
        <w:t>an order requiring the person who has taken the serious detrimental action to remedy that action; or</w:t>
      </w:r>
    </w:p>
    <w:p w14:paraId="250F75D9" w14:textId="77777777" w:rsidR="00B9553F" w:rsidRDefault="00B9553F" w:rsidP="00C149CE">
      <w:pPr>
        <w:pStyle w:val="Indenta"/>
      </w:pPr>
      <w:r>
        <w:tab/>
        <w:t>(b)</w:t>
      </w:r>
      <w:r>
        <w:tab/>
        <w:t>an injunction.</w:t>
      </w:r>
    </w:p>
    <w:p w14:paraId="5D28CA8A" w14:textId="2A619CA1" w:rsidR="00B9553F" w:rsidRDefault="00B9553F" w:rsidP="00C149CE">
      <w:pPr>
        <w:pStyle w:val="Heading5"/>
      </w:pPr>
      <w:bookmarkStart w:id="467" w:name="_Toc229660732"/>
      <w:r w:rsidRPr="009939C2">
        <w:rPr>
          <w:rStyle w:val="CharSectno"/>
        </w:rPr>
        <w:lastRenderedPageBreak/>
        <w:t>300</w:t>
      </w:r>
      <w:r>
        <w:tab/>
        <w:t>Injunction or order</w:t>
      </w:r>
      <w:bookmarkEnd w:id="467"/>
    </w:p>
    <w:p w14:paraId="00EEFFA1" w14:textId="67473FB4" w:rsidR="00B9553F" w:rsidRDefault="00B9553F" w:rsidP="00C149CE">
      <w:pPr>
        <w:pStyle w:val="Subsection"/>
      </w:pPr>
      <w:r>
        <w:tab/>
        <w:t>(1)</w:t>
      </w:r>
      <w:r>
        <w:tab/>
        <w:t xml:space="preserve">If, on receipt of an application under </w:t>
      </w:r>
      <w:r w:rsidR="00CD26D0">
        <w:t>section </w:t>
      </w:r>
      <w:r>
        <w:t xml:space="preserve">299, the </w:t>
      </w:r>
      <w:r w:rsidRPr="00791E0A">
        <w:t>superior</w:t>
      </w:r>
      <w:r>
        <w:t xml:space="preserve"> court is satisfied that a person has taken or intends to take serious detrimental action against a person in reprisal for a protected disclosure, the court may</w:t>
      </w:r>
      <w:r w:rsidR="009A21D2">
        <w:t> — </w:t>
      </w:r>
    </w:p>
    <w:p w14:paraId="6BD181C0" w14:textId="77777777" w:rsidR="00B9553F" w:rsidRDefault="00B9553F" w:rsidP="00C149CE">
      <w:pPr>
        <w:pStyle w:val="Indenta"/>
      </w:pPr>
      <w:r>
        <w:tab/>
        <w:t>(a)</w:t>
      </w:r>
      <w:r>
        <w:tab/>
        <w:t>order the person who took the serious detrimental action to remedy that action; or</w:t>
      </w:r>
    </w:p>
    <w:p w14:paraId="5F6BA0C7" w14:textId="77777777" w:rsidR="00B9553F" w:rsidRDefault="00B9553F" w:rsidP="00C149CE">
      <w:pPr>
        <w:pStyle w:val="Indenta"/>
      </w:pPr>
      <w:r>
        <w:tab/>
        <w:t>(b)</w:t>
      </w:r>
      <w:r>
        <w:tab/>
        <w:t>grant an injunction in any terms the court considers appropriate.</w:t>
      </w:r>
    </w:p>
    <w:p w14:paraId="3F03EB9A" w14:textId="191844A2" w:rsidR="00B9553F" w:rsidRDefault="00B9553F" w:rsidP="00C149CE">
      <w:pPr>
        <w:pStyle w:val="Subsection"/>
      </w:pPr>
      <w:r>
        <w:tab/>
        <w:t>(2)</w:t>
      </w:r>
      <w:r>
        <w:tab/>
        <w:t xml:space="preserve">The </w:t>
      </w:r>
      <w:r w:rsidRPr="00791E0A">
        <w:t>superior court</w:t>
      </w:r>
      <w:r>
        <w:t xml:space="preserve">, pending the final determination of an application under </w:t>
      </w:r>
      <w:r w:rsidR="00CD26D0">
        <w:t>section </w:t>
      </w:r>
      <w:r>
        <w:t>299, may</w:t>
      </w:r>
      <w:r w:rsidR="009A21D2">
        <w:t> — </w:t>
      </w:r>
    </w:p>
    <w:p w14:paraId="14724FB6" w14:textId="5357EAF9" w:rsidR="00B9553F" w:rsidRDefault="00B9553F" w:rsidP="00C149CE">
      <w:pPr>
        <w:pStyle w:val="Indenta"/>
      </w:pPr>
      <w:r>
        <w:tab/>
        <w:t>(a)</w:t>
      </w:r>
      <w:r>
        <w:tab/>
        <w:t>make an interim order in the terms of sub</w:t>
      </w:r>
      <w:r w:rsidR="00CD26D0">
        <w:t>section </w:t>
      </w:r>
      <w:r>
        <w:t>(1)(a); or</w:t>
      </w:r>
    </w:p>
    <w:p w14:paraId="0068A7A7" w14:textId="77777777" w:rsidR="00B9553F" w:rsidRPr="00C825C2" w:rsidRDefault="00B9553F" w:rsidP="00C149CE">
      <w:pPr>
        <w:pStyle w:val="Indenta"/>
      </w:pPr>
      <w:r>
        <w:tab/>
        <w:t>(b)</w:t>
      </w:r>
      <w:r>
        <w:tab/>
        <w:t>grant an interim injunction.</w:t>
      </w:r>
    </w:p>
    <w:p w14:paraId="49F45D6D" w14:textId="194E3511" w:rsidR="00B9553F" w:rsidRPr="00F854A8" w:rsidRDefault="00965F41" w:rsidP="00213EBD">
      <w:pPr>
        <w:pStyle w:val="Heading3"/>
      </w:pPr>
      <w:bookmarkStart w:id="468" w:name="_Toc229656259"/>
      <w:bookmarkStart w:id="469" w:name="_Toc229660733"/>
      <w:r w:rsidRPr="00965F41">
        <w:rPr>
          <w:rStyle w:val="CharDivNo"/>
        </w:rPr>
        <w:t>Division 8</w:t>
      </w:r>
      <w:r w:rsidR="009A21D2">
        <w:t> — </w:t>
      </w:r>
      <w:r w:rsidR="00B9553F" w:rsidRPr="00701162">
        <w:rPr>
          <w:rStyle w:val="CharDivText"/>
        </w:rPr>
        <w:t>National regulations</w:t>
      </w:r>
      <w:bookmarkEnd w:id="468"/>
      <w:bookmarkEnd w:id="469"/>
    </w:p>
    <w:p w14:paraId="3EB0FB70" w14:textId="5EE9BF20" w:rsidR="00B9553F" w:rsidRPr="007316FD" w:rsidRDefault="00B9553F" w:rsidP="00C149CE">
      <w:pPr>
        <w:pStyle w:val="Heading5"/>
      </w:pPr>
      <w:bookmarkStart w:id="470" w:name="_Toc229660734"/>
      <w:r w:rsidRPr="009939C2">
        <w:rPr>
          <w:rStyle w:val="CharSectno"/>
        </w:rPr>
        <w:t>301</w:t>
      </w:r>
      <w:r w:rsidRPr="007316FD">
        <w:tab/>
        <w:t>National regulations</w:t>
      </w:r>
      <w:bookmarkEnd w:id="470"/>
    </w:p>
    <w:p w14:paraId="26AABB93" w14:textId="77777777" w:rsidR="00B9553F" w:rsidRPr="007316FD" w:rsidRDefault="00B9553F" w:rsidP="00C149CE">
      <w:pPr>
        <w:pStyle w:val="Subsection"/>
      </w:pPr>
      <w:r>
        <w:tab/>
      </w:r>
      <w:r w:rsidRPr="007316FD">
        <w:t>(1)</w:t>
      </w:r>
      <w:r w:rsidRPr="007316FD">
        <w:tab/>
        <w:t>The Ministerial Council may make regulations for the purposes of this Law.</w:t>
      </w:r>
    </w:p>
    <w:p w14:paraId="7EEABF9B" w14:textId="77777777" w:rsidR="00B9553F" w:rsidRDefault="00B9553F" w:rsidP="00C149CE">
      <w:pPr>
        <w:pStyle w:val="Subsection"/>
      </w:pPr>
      <w:r>
        <w:tab/>
      </w:r>
      <w:r w:rsidRPr="007316FD">
        <w:t>(2)</w:t>
      </w:r>
      <w:r w:rsidRPr="007316FD">
        <w:tab/>
        <w:t xml:space="preserve">The </w:t>
      </w:r>
      <w:r>
        <w:t>national regulations</w:t>
      </w:r>
      <w:r w:rsidRPr="007316FD">
        <w:t xml:space="preserve"> may provide for any matter that is </w:t>
      </w:r>
      <w:r>
        <w:t xml:space="preserve">required or permitted to be prescribed or </w:t>
      </w:r>
      <w:r w:rsidRPr="007316FD">
        <w:t>necessary or convenient to be prescribed for carrying out or giving effect to this Law.</w:t>
      </w:r>
    </w:p>
    <w:p w14:paraId="0EC588E9" w14:textId="5EEB5389" w:rsidR="00B9553F" w:rsidRDefault="00B9553F" w:rsidP="00C149CE">
      <w:pPr>
        <w:pStyle w:val="Subsection"/>
      </w:pPr>
      <w:r>
        <w:tab/>
      </w:r>
      <w:r w:rsidRPr="004F22F8">
        <w:t>(3)</w:t>
      </w:r>
      <w:r>
        <w:tab/>
        <w:t>Without limiting sub</w:t>
      </w:r>
      <w:r w:rsidR="00CD26D0">
        <w:t>section </w:t>
      </w:r>
      <w:r>
        <w:t>(1), the national regulations may provide for the following</w:t>
      </w:r>
      <w:r w:rsidR="009A21D2">
        <w:t> — </w:t>
      </w:r>
    </w:p>
    <w:p w14:paraId="72602FCB" w14:textId="4FE8A244" w:rsidR="00B9553F" w:rsidRDefault="00B9553F" w:rsidP="00C149CE">
      <w:pPr>
        <w:pStyle w:val="Indenta"/>
      </w:pPr>
      <w:r>
        <w:tab/>
      </w:r>
      <w:r w:rsidRPr="004F22F8">
        <w:t>(a)</w:t>
      </w:r>
      <w:r>
        <w:tab/>
        <w:t>fees (including application fees and annual fees) for approvals and other things done under this Law;</w:t>
      </w:r>
    </w:p>
    <w:p w14:paraId="4D22413F" w14:textId="77777777" w:rsidR="00B9553F" w:rsidRPr="007B4324" w:rsidRDefault="00B9553F" w:rsidP="00C149CE">
      <w:pPr>
        <w:pStyle w:val="Indenta"/>
      </w:pPr>
      <w:r>
        <w:tab/>
      </w:r>
      <w:r w:rsidRPr="007B4324">
        <w:t>(b)</w:t>
      </w:r>
      <w:r>
        <w:tab/>
        <w:t>the indexation of fees;</w:t>
      </w:r>
    </w:p>
    <w:p w14:paraId="362DFBF5" w14:textId="52255AC4" w:rsidR="00B9553F" w:rsidRDefault="00B9553F" w:rsidP="00C149CE">
      <w:pPr>
        <w:pStyle w:val="Indenta"/>
      </w:pPr>
      <w:r>
        <w:tab/>
      </w:r>
      <w:r w:rsidRPr="004F22F8">
        <w:t>(</w:t>
      </w:r>
      <w:r>
        <w:t>c</w:t>
      </w:r>
      <w:r w:rsidRPr="004F22F8">
        <w:t>)</w:t>
      </w:r>
      <w:r>
        <w:tab/>
        <w:t>standards for education and care services;</w:t>
      </w:r>
    </w:p>
    <w:p w14:paraId="1D27B954" w14:textId="77777777" w:rsidR="00B9553F" w:rsidRDefault="00B9553F" w:rsidP="00C149CE">
      <w:pPr>
        <w:pStyle w:val="Indenta"/>
      </w:pPr>
      <w:r>
        <w:lastRenderedPageBreak/>
        <w:tab/>
      </w:r>
      <w:r w:rsidRPr="004A1FA1">
        <w:t>(d)</w:t>
      </w:r>
      <w:r>
        <w:tab/>
        <w:t>requirements for educational programs, including the quality of those programs and their development, documentation and delivery;</w:t>
      </w:r>
    </w:p>
    <w:p w14:paraId="17FD7E65" w14:textId="77777777" w:rsidR="00B9553F" w:rsidRPr="004A1FA1" w:rsidRDefault="00B9553F" w:rsidP="00C149CE">
      <w:pPr>
        <w:pStyle w:val="Indenta"/>
      </w:pPr>
      <w:r>
        <w:tab/>
      </w:r>
      <w:r w:rsidRPr="004A1FA1">
        <w:t>(e)</w:t>
      </w:r>
      <w:r>
        <w:tab/>
      </w:r>
      <w:r w:rsidRPr="004A1FA1">
        <w:t xml:space="preserve">requirements and standards to be complied with for the </w:t>
      </w:r>
      <w:r>
        <w:t>safety, health and wellbeing</w:t>
      </w:r>
      <w:r w:rsidRPr="004A1FA1">
        <w:t xml:space="preserve"> of children being educated and cared for b</w:t>
      </w:r>
      <w:r>
        <w:t>y an education and care service;</w:t>
      </w:r>
    </w:p>
    <w:p w14:paraId="72E6A8FA" w14:textId="77777777" w:rsidR="00B9553F" w:rsidRDefault="00B9553F" w:rsidP="00C149CE">
      <w:pPr>
        <w:pStyle w:val="Indenta"/>
      </w:pPr>
      <w:r>
        <w:tab/>
      </w:r>
      <w:r w:rsidRPr="004A1FA1">
        <w:t>(f)</w:t>
      </w:r>
      <w:r>
        <w:tab/>
      </w:r>
      <w:r w:rsidRPr="004A1FA1">
        <w:t>requirements and standards to be complied with for safety, security, cleanliness, comfort, hygiene and repair of premises, outdoor spaces, fencing, gates, resources and equipment used for providing education and care services</w:t>
      </w:r>
      <w:r>
        <w:t>;</w:t>
      </w:r>
    </w:p>
    <w:p w14:paraId="15ED792E" w14:textId="77777777" w:rsidR="00B9553F" w:rsidRPr="004A1FA1" w:rsidRDefault="00B9553F" w:rsidP="00C149CE">
      <w:pPr>
        <w:pStyle w:val="Indenta"/>
      </w:pPr>
      <w:r>
        <w:tab/>
      </w:r>
      <w:r w:rsidRPr="004A1FA1">
        <w:t>(g)</w:t>
      </w:r>
      <w:r>
        <w:tab/>
      </w:r>
      <w:r w:rsidRPr="004A1FA1">
        <w:t>requirements and standards about the premises to be used to provide an education and care service including siting, design, layout, space, security and entitlement to occupy</w:t>
      </w:r>
      <w:r>
        <w:t>;</w:t>
      </w:r>
    </w:p>
    <w:p w14:paraId="524EA503" w14:textId="77777777" w:rsidR="00B9553F" w:rsidRPr="004A1FA1" w:rsidRDefault="00B9553F" w:rsidP="00C149CE">
      <w:pPr>
        <w:pStyle w:val="Indenta"/>
      </w:pPr>
      <w:r>
        <w:tab/>
      </w:r>
      <w:r w:rsidRPr="00571FAD">
        <w:t>(h)</w:t>
      </w:r>
      <w:r>
        <w:tab/>
      </w:r>
      <w:r w:rsidRPr="004A1FA1">
        <w:t>requirements and standards for the staffing of education and care services including</w:t>
      </w:r>
      <w:r>
        <w:t xml:space="preserve"> </w:t>
      </w:r>
      <w:r w:rsidRPr="004A1FA1">
        <w:t xml:space="preserve">the recruitment (and conduct of </w:t>
      </w:r>
      <w:r>
        <w:t>criminal history</w:t>
      </w:r>
      <w:r w:rsidRPr="004A1FA1">
        <w:t xml:space="preserve">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r>
        <w:t>;</w:t>
      </w:r>
    </w:p>
    <w:p w14:paraId="2E1D52FC" w14:textId="61C763EA" w:rsidR="00B9553F" w:rsidRPr="004A1FA1" w:rsidRDefault="00B9553F" w:rsidP="00C149CE">
      <w:pPr>
        <w:pStyle w:val="Indenta"/>
      </w:pPr>
      <w:r>
        <w:tab/>
      </w:r>
      <w:r w:rsidRPr="004A1FA1">
        <w:t>(i)</w:t>
      </w:r>
      <w:r>
        <w:tab/>
      </w:r>
      <w:r w:rsidRPr="004A1FA1">
        <w:t>requirements and standards about educators</w:t>
      </w:r>
      <w:r w:rsidR="009A5983">
        <w:t>’</w:t>
      </w:r>
      <w:r w:rsidRPr="004A1FA1">
        <w:t xml:space="preserve"> relationships with children, interactions and behaviour guidance and inclusion policies and practice for education and care services</w:t>
      </w:r>
      <w:r>
        <w:t>;</w:t>
      </w:r>
    </w:p>
    <w:p w14:paraId="360560CB" w14:textId="77777777" w:rsidR="00B9553F" w:rsidRDefault="00B9553F" w:rsidP="00C149CE">
      <w:pPr>
        <w:pStyle w:val="Indenta"/>
      </w:pPr>
      <w:r>
        <w:tab/>
      </w:r>
      <w:r w:rsidRPr="004A1FA1">
        <w:t>(j)</w:t>
      </w:r>
      <w:r>
        <w:tab/>
      </w:r>
      <w:r w:rsidRPr="004A1FA1">
        <w:t>requirements and standards for partnerships between education and care services and the community in which they are located and the families of children</w:t>
      </w:r>
      <w:r>
        <w:t xml:space="preserve"> being educated and cared for by education and care services</w:t>
      </w:r>
      <w:r w:rsidRPr="004A1FA1">
        <w:t>, including requirements for services to link to other support services for children and families</w:t>
      </w:r>
      <w:r>
        <w:t>;</w:t>
      </w:r>
    </w:p>
    <w:p w14:paraId="670F6A39" w14:textId="77777777" w:rsidR="00B9553F" w:rsidRPr="004A1FA1" w:rsidRDefault="00B9553F" w:rsidP="00C149CE">
      <w:pPr>
        <w:pStyle w:val="Indenta"/>
      </w:pPr>
      <w:r>
        <w:lastRenderedPageBreak/>
        <w:tab/>
        <w:t>(k</w:t>
      </w:r>
      <w:r w:rsidRPr="004A1FA1">
        <w:t>)</w:t>
      </w:r>
      <w:r>
        <w:tab/>
      </w:r>
      <w:r w:rsidRPr="004A1FA1">
        <w:t>requirements and standards as to the leadership and management of education and care services including governance and fitness and propriety of all staff members and volunteers, management of grievances and complaints and the provision of information to families</w:t>
      </w:r>
      <w:r>
        <w:t>;</w:t>
      </w:r>
    </w:p>
    <w:p w14:paraId="556B06B0" w14:textId="77777777" w:rsidR="00B9553F" w:rsidRPr="004A1FA1" w:rsidRDefault="00B9553F" w:rsidP="00C149CE">
      <w:pPr>
        <w:pStyle w:val="Indenta"/>
      </w:pPr>
      <w:r>
        <w:tab/>
        <w:t>(l</w:t>
      </w:r>
      <w:r w:rsidRPr="004A1FA1">
        <w:t>)</w:t>
      </w:r>
      <w:r>
        <w:tab/>
      </w:r>
      <w:r w:rsidRPr="004A1FA1">
        <w:t>the records, policies and procedures to be kept by approved providers and family day care educators including enrolment and attendance information</w:t>
      </w:r>
      <w:r>
        <w:t>;</w:t>
      </w:r>
    </w:p>
    <w:p w14:paraId="05EC830E" w14:textId="71AF2864" w:rsidR="00B9553F" w:rsidRDefault="00B9553F" w:rsidP="00C149CE">
      <w:pPr>
        <w:pStyle w:val="Indenta"/>
      </w:pPr>
      <w:r>
        <w:tab/>
        <w:t>(m</w:t>
      </w:r>
      <w:r w:rsidRPr="004A1FA1">
        <w:t>)</w:t>
      </w:r>
      <w:r>
        <w:tab/>
      </w:r>
      <w:r w:rsidRPr="004A1FA1">
        <w:t xml:space="preserve">requirements and standards about first aid and </w:t>
      </w:r>
      <w:r>
        <w:t>management of children</w:t>
      </w:r>
      <w:r w:rsidR="009A5983">
        <w:t>’</w:t>
      </w:r>
      <w:r>
        <w:t xml:space="preserve">s </w:t>
      </w:r>
      <w:r w:rsidRPr="004A1FA1">
        <w:t>medical conditions including</w:t>
      </w:r>
      <w:r w:rsidR="009A21D2">
        <w:t> — </w:t>
      </w:r>
    </w:p>
    <w:p w14:paraId="5D6C5FE4" w14:textId="77777777" w:rsidR="00B9553F" w:rsidRDefault="00B9553F" w:rsidP="00C149CE">
      <w:pPr>
        <w:pStyle w:val="Indenti"/>
      </w:pPr>
      <w:r>
        <w:tab/>
      </w:r>
      <w:r w:rsidRPr="00A363DC">
        <w:t>(i)</w:t>
      </w:r>
      <w:r>
        <w:tab/>
      </w:r>
      <w:r w:rsidRPr="004A1FA1">
        <w:t>the training of educators and staff members</w:t>
      </w:r>
      <w:r>
        <w:t>; and</w:t>
      </w:r>
    </w:p>
    <w:p w14:paraId="21A78353" w14:textId="77777777" w:rsidR="00B9553F" w:rsidRDefault="00B9553F" w:rsidP="00C149CE">
      <w:pPr>
        <w:pStyle w:val="Indenti"/>
      </w:pPr>
      <w:r>
        <w:tab/>
      </w:r>
      <w:r w:rsidRPr="00A363DC">
        <w:t>(ii)</w:t>
      </w:r>
      <w:r>
        <w:tab/>
      </w:r>
      <w:r w:rsidRPr="004A1FA1">
        <w:t>plans, policies and procedures used to manage medical conditions and first aid</w:t>
      </w:r>
      <w:r>
        <w:t>; and</w:t>
      </w:r>
    </w:p>
    <w:p w14:paraId="3265C44C" w14:textId="77777777" w:rsidR="00B9553F" w:rsidRPr="004A1FA1" w:rsidRDefault="00B9553F" w:rsidP="00C149CE">
      <w:pPr>
        <w:pStyle w:val="Indenti"/>
      </w:pPr>
      <w:r>
        <w:tab/>
      </w:r>
      <w:r w:rsidRPr="00A363DC">
        <w:t>(iii)</w:t>
      </w:r>
      <w:r>
        <w:tab/>
      </w:r>
      <w:r w:rsidRPr="004A1FA1">
        <w:t>the keeping and storage of first aid kits and medications;</w:t>
      </w:r>
    </w:p>
    <w:p w14:paraId="0528537B" w14:textId="77777777" w:rsidR="00B9553F" w:rsidRPr="004A1FA1" w:rsidRDefault="00B9553F" w:rsidP="00C149CE">
      <w:pPr>
        <w:pStyle w:val="Indenta"/>
      </w:pPr>
      <w:r>
        <w:tab/>
        <w:t>(n</w:t>
      </w:r>
      <w:r w:rsidRPr="004A1FA1">
        <w:t>)</w:t>
      </w:r>
      <w:r>
        <w:tab/>
      </w:r>
      <w:r w:rsidRPr="004A1FA1">
        <w:t xml:space="preserve">information required to be submitted for applications made under </w:t>
      </w:r>
      <w:r>
        <w:t>this</w:t>
      </w:r>
      <w:r w:rsidRPr="004A1FA1">
        <w:t xml:space="preserve"> Law</w:t>
      </w:r>
      <w:r>
        <w:t>;</w:t>
      </w:r>
    </w:p>
    <w:p w14:paraId="77174E2D" w14:textId="77777777" w:rsidR="00B9553F" w:rsidRDefault="00B9553F" w:rsidP="00C149CE">
      <w:pPr>
        <w:pStyle w:val="Indenta"/>
      </w:pPr>
      <w:r>
        <w:tab/>
        <w:t>(o</w:t>
      </w:r>
      <w:r w:rsidRPr="004A1FA1">
        <w:t>)</w:t>
      </w:r>
      <w:r>
        <w:tab/>
      </w:r>
      <w:r w:rsidRPr="004A1FA1">
        <w:t>requirements and standards for the provision and display of information by approved providers</w:t>
      </w:r>
      <w:r>
        <w:t>;</w:t>
      </w:r>
    </w:p>
    <w:p w14:paraId="541F12E7" w14:textId="77777777" w:rsidR="00B9553F" w:rsidRDefault="00B9553F" w:rsidP="00C149CE">
      <w:pPr>
        <w:pStyle w:val="Indenta"/>
      </w:pPr>
      <w:r>
        <w:tab/>
      </w:r>
      <w:r w:rsidRPr="00D236FE">
        <w:t>(p)</w:t>
      </w:r>
      <w:r>
        <w:tab/>
        <w:t>the publication of information about enforcement actions taken under this Law, including notice and review of proposals to publish information;</w:t>
      </w:r>
    </w:p>
    <w:p w14:paraId="4724F9D1" w14:textId="77777777" w:rsidR="00B9553F" w:rsidRDefault="00B9553F" w:rsidP="00C149CE">
      <w:pPr>
        <w:pStyle w:val="Indenta"/>
      </w:pPr>
      <w:r>
        <w:tab/>
      </w:r>
      <w:r w:rsidRPr="003E677F">
        <w:t>(q)</w:t>
      </w:r>
      <w:r>
        <w:tab/>
        <w:t>matters relating to the application of this Law to partnerships, eligible associations or prescribed entities;</w:t>
      </w:r>
    </w:p>
    <w:p w14:paraId="70908EDB" w14:textId="77777777" w:rsidR="00B9553F" w:rsidRDefault="00B9553F" w:rsidP="00C149CE">
      <w:pPr>
        <w:pStyle w:val="Indenta"/>
      </w:pPr>
      <w:r>
        <w:tab/>
      </w:r>
      <w:r w:rsidRPr="008A29F5">
        <w:t>(r)</w:t>
      </w:r>
      <w:r>
        <w:tab/>
        <w:t>requirements relating to the receipt and payment and distribution of fees and monetary penalties payable under this Law.</w:t>
      </w:r>
    </w:p>
    <w:p w14:paraId="74C54FC8" w14:textId="02AEB607" w:rsidR="00B9553F" w:rsidRPr="004A1FA1" w:rsidRDefault="00B9553F" w:rsidP="00C149CE">
      <w:pPr>
        <w:pStyle w:val="Subsection"/>
      </w:pPr>
      <w:r>
        <w:tab/>
      </w:r>
      <w:r w:rsidRPr="003727D3">
        <w:t>(4)</w:t>
      </w:r>
      <w:r>
        <w:tab/>
        <w:t>The national regulations</w:t>
      </w:r>
      <w:r w:rsidR="009A21D2">
        <w:t> — </w:t>
      </w:r>
    </w:p>
    <w:p w14:paraId="23E97EEA" w14:textId="3906DCA0" w:rsidR="00B9553F" w:rsidRDefault="00B9553F" w:rsidP="00C149CE">
      <w:pPr>
        <w:pStyle w:val="Indenta"/>
      </w:pPr>
      <w:r>
        <w:tab/>
      </w:r>
      <w:r w:rsidRPr="00ED7EDB">
        <w:t>(a)</w:t>
      </w:r>
      <w:r>
        <w:tab/>
      </w:r>
      <w:r w:rsidRPr="004A1FA1">
        <w:t>may be of a general or limited application</w:t>
      </w:r>
      <w:r>
        <w:t>; and</w:t>
      </w:r>
    </w:p>
    <w:p w14:paraId="03F3BE0C" w14:textId="69DE5676" w:rsidR="00B9553F" w:rsidRDefault="00B9553F" w:rsidP="00C149CE">
      <w:pPr>
        <w:pStyle w:val="Indenta"/>
      </w:pPr>
      <w:r>
        <w:tab/>
      </w:r>
      <w:r w:rsidRPr="00ED7EDB">
        <w:t>(b)</w:t>
      </w:r>
      <w:r>
        <w:tab/>
      </w:r>
      <w:r w:rsidRPr="004A1FA1">
        <w:t>may differ according to differences in time, place (including jurisdiction) or circumstances</w:t>
      </w:r>
      <w:r>
        <w:t>; and</w:t>
      </w:r>
    </w:p>
    <w:p w14:paraId="6F8DBBD5" w14:textId="6EA9A677" w:rsidR="00B9553F" w:rsidRPr="004A1FA1" w:rsidRDefault="00B9553F" w:rsidP="00C149CE">
      <w:pPr>
        <w:pStyle w:val="Indenta"/>
      </w:pPr>
      <w:r>
        <w:lastRenderedPageBreak/>
        <w:tab/>
      </w:r>
      <w:r w:rsidRPr="00ED7EDB">
        <w:t>(c)</w:t>
      </w:r>
      <w:r>
        <w:tab/>
      </w:r>
      <w:r w:rsidRPr="004A1FA1">
        <w:t>may differ according to the type or class of education and care service and the ages of children being educated and cared for by a service</w:t>
      </w:r>
      <w:r>
        <w:t>; and</w:t>
      </w:r>
    </w:p>
    <w:p w14:paraId="5FEA6320" w14:textId="0168FC6C" w:rsidR="00B9553F" w:rsidRPr="004A1FA1" w:rsidRDefault="00B9553F" w:rsidP="00C149CE">
      <w:pPr>
        <w:pStyle w:val="Indenta"/>
      </w:pPr>
      <w:r>
        <w:tab/>
      </w:r>
      <w:r w:rsidRPr="00ED7EDB">
        <w:t>(d)</w:t>
      </w:r>
      <w:r>
        <w:tab/>
      </w:r>
      <w:r w:rsidRPr="004A1FA1">
        <w:t>may exempt any education and care service or any type or class of education and care service from complying with all or any of the regulations</w:t>
      </w:r>
      <w:r>
        <w:t>; and</w:t>
      </w:r>
    </w:p>
    <w:p w14:paraId="45FEF495" w14:textId="6149FB2A" w:rsidR="00B9553F" w:rsidRPr="004A1FA1" w:rsidRDefault="00B9553F" w:rsidP="00C149CE">
      <w:pPr>
        <w:pStyle w:val="Indenta"/>
      </w:pPr>
      <w:r>
        <w:tab/>
      </w:r>
      <w:r w:rsidRPr="00ED7EDB">
        <w:t>(e)</w:t>
      </w:r>
      <w:r>
        <w:tab/>
      </w:r>
      <w:r w:rsidRPr="004A1FA1">
        <w:t>may leave any matter or thing to be from time to time determined, applied, dispensed with or regulated by a Regulatory Authority</w:t>
      </w:r>
      <w:r>
        <w:t>; and</w:t>
      </w:r>
    </w:p>
    <w:p w14:paraId="60F9E0BA" w14:textId="5AFD58A7" w:rsidR="00B9553F" w:rsidRPr="004A1FA1" w:rsidRDefault="00B9553F" w:rsidP="00C149CE">
      <w:pPr>
        <w:pStyle w:val="Indenta"/>
      </w:pPr>
      <w:r>
        <w:tab/>
      </w:r>
      <w:r w:rsidRPr="00350B1F">
        <w:t>(f)</w:t>
      </w:r>
      <w:r>
        <w:tab/>
      </w:r>
      <w:r w:rsidRPr="004A1FA1">
        <w:t>may apply, adopt or incorporate by</w:t>
      </w:r>
      <w:r>
        <w:t xml:space="preserve"> reference any document either</w:t>
      </w:r>
      <w:r w:rsidR="009A21D2">
        <w:t> — </w:t>
      </w:r>
    </w:p>
    <w:p w14:paraId="6D2F2F49" w14:textId="77777777" w:rsidR="00B9553F" w:rsidRPr="004A1FA1" w:rsidRDefault="00B9553F" w:rsidP="00C149CE">
      <w:pPr>
        <w:pStyle w:val="Indenti"/>
      </w:pPr>
      <w:r>
        <w:tab/>
      </w:r>
      <w:r w:rsidRPr="00350B1F">
        <w:t>(i)</w:t>
      </w:r>
      <w:r>
        <w:tab/>
      </w:r>
      <w:r w:rsidRPr="004A1FA1">
        <w:t xml:space="preserve">as in force at the date the </w:t>
      </w:r>
      <w:r>
        <w:t xml:space="preserve">national </w:t>
      </w:r>
      <w:r w:rsidRPr="004A1FA1">
        <w:t xml:space="preserve">regulations come into operation or at any date before then; or </w:t>
      </w:r>
    </w:p>
    <w:p w14:paraId="2039CD8A" w14:textId="139DEE8B" w:rsidR="00B9553F" w:rsidRDefault="00B9553F" w:rsidP="00C149CE">
      <w:pPr>
        <w:pStyle w:val="Indenti"/>
      </w:pPr>
      <w:r>
        <w:tab/>
      </w:r>
      <w:r w:rsidRPr="00350B1F">
        <w:t>(ii)</w:t>
      </w:r>
      <w:r>
        <w:tab/>
      </w:r>
      <w:r w:rsidRPr="004A1FA1">
        <w:t xml:space="preserve">wholly or in part or as amended by the </w:t>
      </w:r>
      <w:r>
        <w:t xml:space="preserve">national </w:t>
      </w:r>
      <w:r w:rsidRPr="004A1FA1">
        <w:t>regulations</w:t>
      </w:r>
      <w:r>
        <w:t>; and</w:t>
      </w:r>
    </w:p>
    <w:p w14:paraId="6A8BAF56" w14:textId="02370A19" w:rsidR="00B9553F" w:rsidRDefault="00B9553F" w:rsidP="00C149CE">
      <w:pPr>
        <w:pStyle w:val="Indenta"/>
      </w:pPr>
      <w:r>
        <w:tab/>
      </w:r>
      <w:r w:rsidRPr="004F22F8">
        <w:t>(</w:t>
      </w:r>
      <w:r>
        <w:t>g</w:t>
      </w:r>
      <w:r w:rsidRPr="004F22F8">
        <w:t>)</w:t>
      </w:r>
      <w:r>
        <w:tab/>
        <w:t xml:space="preserve">may impose penalties not exceeding </w:t>
      </w:r>
      <w:r w:rsidRPr="00D23E32">
        <w:t>$2,200</w:t>
      </w:r>
      <w:r>
        <w:t xml:space="preserve"> for offences against the national regulations.</w:t>
      </w:r>
    </w:p>
    <w:p w14:paraId="794BA99C" w14:textId="14AAF58F" w:rsidR="00B9553F" w:rsidRPr="004F22F8" w:rsidRDefault="00B9553F" w:rsidP="00C149CE">
      <w:pPr>
        <w:pStyle w:val="Heading5"/>
      </w:pPr>
      <w:bookmarkStart w:id="471" w:name="_Toc229660735"/>
      <w:r w:rsidRPr="009939C2">
        <w:rPr>
          <w:rStyle w:val="CharSectno"/>
        </w:rPr>
        <w:t>302</w:t>
      </w:r>
      <w:r>
        <w:tab/>
        <w:t>Publication of national regulations</w:t>
      </w:r>
      <w:bookmarkEnd w:id="471"/>
    </w:p>
    <w:p w14:paraId="66B6B34A" w14:textId="77777777" w:rsidR="00B9553F" w:rsidRPr="007316FD" w:rsidRDefault="00B9553F" w:rsidP="00C149CE">
      <w:pPr>
        <w:pStyle w:val="Subsection"/>
      </w:pPr>
      <w:r>
        <w:tab/>
      </w:r>
      <w:r w:rsidRPr="007316FD">
        <w:t>(</w:t>
      </w:r>
      <w:r>
        <w:t>1</w:t>
      </w:r>
      <w:r w:rsidRPr="007316FD">
        <w:t>)</w:t>
      </w:r>
      <w:r w:rsidRPr="007316FD">
        <w:tab/>
        <w:t xml:space="preserve">The </w:t>
      </w:r>
      <w:r>
        <w:t>national regulations</w:t>
      </w:r>
      <w:r w:rsidRPr="007316FD">
        <w:t xml:space="preserve"> are to be published </w:t>
      </w:r>
      <w:r>
        <w:t>on the NSW Legislation website</w:t>
      </w:r>
      <w:r w:rsidRPr="007316FD">
        <w:t xml:space="preserve"> in accordance with </w:t>
      </w:r>
      <w:r>
        <w:t xml:space="preserve">Part 6A of the </w:t>
      </w:r>
      <w:r w:rsidRPr="003A3AF3">
        <w:rPr>
          <w:i/>
          <w:iCs/>
        </w:rPr>
        <w:t>Interpretation Act 1987</w:t>
      </w:r>
      <w:r>
        <w:t xml:space="preserve"> of New South Wales</w:t>
      </w:r>
      <w:r w:rsidRPr="007316FD">
        <w:t>.</w:t>
      </w:r>
    </w:p>
    <w:p w14:paraId="2500B316" w14:textId="0418827A" w:rsidR="00BE36F9" w:rsidRDefault="00BE36F9" w:rsidP="00BE36F9">
      <w:pPr>
        <w:pStyle w:val="Ednotesubsection"/>
      </w:pPr>
      <w:r>
        <w:tab/>
        <w:t>[(2)</w:t>
      </w:r>
      <w:r>
        <w:tab/>
        <w:t>deleted]</w:t>
      </w:r>
    </w:p>
    <w:p w14:paraId="7233545C" w14:textId="162282A0" w:rsidR="00BE36F9" w:rsidRDefault="00BE36F9" w:rsidP="00BE36F9">
      <w:pPr>
        <w:pStyle w:val="Footnotesection"/>
        <w:keepLines w:val="0"/>
      </w:pPr>
      <w:r>
        <w:tab/>
        <w:t>[Section 302 modified: No.</w:t>
      </w:r>
      <w:r w:rsidR="00BD1C0F">
        <w:t> </w:t>
      </w:r>
      <w:r>
        <w:t>2 of 2026 (WA) s. 66.]</w:t>
      </w:r>
    </w:p>
    <w:p w14:paraId="195894BD" w14:textId="472EBA96" w:rsidR="00B9553F" w:rsidRPr="007316FD" w:rsidRDefault="00B9553F" w:rsidP="00C149CE">
      <w:pPr>
        <w:pStyle w:val="Heading5"/>
      </w:pPr>
      <w:bookmarkStart w:id="472" w:name="_Toc229660736"/>
      <w:r w:rsidRPr="009939C2">
        <w:rPr>
          <w:rStyle w:val="CharSectno"/>
        </w:rPr>
        <w:t>303</w:t>
      </w:r>
      <w:r>
        <w:tab/>
        <w:t>Parliamentary scrutiny of national regulations</w:t>
      </w:r>
      <w:bookmarkEnd w:id="472"/>
    </w:p>
    <w:p w14:paraId="764ED094" w14:textId="77777777" w:rsidR="00B9553F" w:rsidRDefault="00B9553F" w:rsidP="00C149CE">
      <w:pPr>
        <w:pStyle w:val="Subsection"/>
      </w:pPr>
      <w:r>
        <w:tab/>
        <w:t>(1)</w:t>
      </w:r>
      <w:r>
        <w:tab/>
        <w:t>The member of the Ministerial Council representing a participating jurisdiction is to make arrangements for the tabling of a regulation made under this Law in each House of the Parliament of the participating jurisdiction.</w:t>
      </w:r>
    </w:p>
    <w:p w14:paraId="6CAB15AD" w14:textId="6334D336" w:rsidR="002D7BB2" w:rsidRDefault="00BE36F9" w:rsidP="009678EB">
      <w:pPr>
        <w:pStyle w:val="Ednotesubsection"/>
      </w:pPr>
      <w:r>
        <w:tab/>
      </w:r>
      <w:r w:rsidR="002D7BB2">
        <w:t>[(2)-(4)</w:t>
      </w:r>
      <w:r w:rsidR="002D7BB2">
        <w:tab/>
        <w:t>deleted]</w:t>
      </w:r>
    </w:p>
    <w:p w14:paraId="41E3C428" w14:textId="77777777" w:rsidR="00B9553F" w:rsidRPr="007316FD" w:rsidRDefault="00B9553F" w:rsidP="00C149CE">
      <w:pPr>
        <w:pStyle w:val="Subsection"/>
      </w:pPr>
      <w:r>
        <w:lastRenderedPageBreak/>
        <w:tab/>
      </w:r>
      <w:r w:rsidRPr="007316FD">
        <w:t>(</w:t>
      </w:r>
      <w:r>
        <w:t>5</w:t>
      </w:r>
      <w:r w:rsidRPr="007316FD">
        <w:t>)</w:t>
      </w:r>
      <w:r w:rsidRPr="007316FD">
        <w:tab/>
        <w:t>If a regulation is disallowed in a majority of the participating jurisdictions, it ceases</w:t>
      </w:r>
      <w:r>
        <w:t xml:space="preserve"> to have effect in all participating jurisdictions on the day of its disallowance</w:t>
      </w:r>
      <w:r w:rsidRPr="007316FD">
        <w:t xml:space="preserve"> in the last of the jurisdictions forming the majority.</w:t>
      </w:r>
    </w:p>
    <w:p w14:paraId="59E9051A" w14:textId="1D1AE3D9" w:rsidR="00B9553F" w:rsidRPr="007316FD" w:rsidRDefault="00B9553F" w:rsidP="00C149CE">
      <w:pPr>
        <w:pStyle w:val="Subsection"/>
      </w:pPr>
      <w:r>
        <w:tab/>
      </w:r>
      <w:r w:rsidRPr="007316FD">
        <w:t>(</w:t>
      </w:r>
      <w:r>
        <w:t>6</w:t>
      </w:r>
      <w:r w:rsidRPr="007316FD">
        <w:t>)</w:t>
      </w:r>
      <w:r w:rsidRPr="007316FD">
        <w:tab/>
        <w:t xml:space="preserve">In this </w:t>
      </w:r>
      <w:r w:rsidR="00CD26D0">
        <w:t>section </w:t>
      </w:r>
      <w:r w:rsidR="009A21D2">
        <w:t>— </w:t>
      </w:r>
    </w:p>
    <w:p w14:paraId="5B7596BA" w14:textId="3998C235" w:rsidR="00B9553F" w:rsidRDefault="008A20DA" w:rsidP="008A20DA">
      <w:pPr>
        <w:pStyle w:val="Defstart"/>
      </w:pPr>
      <w:r w:rsidRPr="008A20DA">
        <w:rPr>
          <w:bCs/>
          <w:iCs/>
        </w:rPr>
        <w:tab/>
      </w:r>
      <w:r w:rsidR="00B9553F" w:rsidRPr="007938C2">
        <w:rPr>
          <w:rStyle w:val="CharDefText"/>
        </w:rPr>
        <w:t>regulation</w:t>
      </w:r>
      <w:r w:rsidR="00B9553F" w:rsidRPr="007316FD">
        <w:t xml:space="preserve"> includes a p</w:t>
      </w:r>
      <w:r w:rsidR="00B9553F">
        <w:t>rovision of a regulation.</w:t>
      </w:r>
    </w:p>
    <w:p w14:paraId="243D6733" w14:textId="64DC594A" w:rsidR="00BE36F9" w:rsidRDefault="00BE36F9" w:rsidP="00BE36F9">
      <w:pPr>
        <w:pStyle w:val="Footnotesection"/>
        <w:keepLines w:val="0"/>
      </w:pPr>
      <w:r>
        <w:tab/>
        <w:t>[Section 303 modified: No.</w:t>
      </w:r>
      <w:r w:rsidR="00BD1C0F">
        <w:t> </w:t>
      </w:r>
      <w:r>
        <w:t>2 of 2026 (WA) s. 67.]</w:t>
      </w:r>
    </w:p>
    <w:p w14:paraId="49244712" w14:textId="17C90B98" w:rsidR="00B9553F" w:rsidRPr="007316FD" w:rsidRDefault="00B9553F" w:rsidP="00C149CE">
      <w:pPr>
        <w:pStyle w:val="Heading5"/>
      </w:pPr>
      <w:bookmarkStart w:id="473" w:name="_Toc229660737"/>
      <w:r w:rsidRPr="009939C2">
        <w:rPr>
          <w:rStyle w:val="CharSectno"/>
        </w:rPr>
        <w:t>304</w:t>
      </w:r>
      <w:r w:rsidRPr="007316FD">
        <w:tab/>
        <w:t>Effect of disallowance of national regulation</w:t>
      </w:r>
      <w:bookmarkEnd w:id="473"/>
    </w:p>
    <w:p w14:paraId="0FC74DCA" w14:textId="77777777" w:rsidR="00B9553F" w:rsidRPr="007316FD" w:rsidRDefault="00B9553F" w:rsidP="00C149CE">
      <w:pPr>
        <w:pStyle w:val="Subsection"/>
      </w:pPr>
      <w:r>
        <w:tab/>
      </w:r>
      <w:r w:rsidRPr="007316FD">
        <w:t>(1)</w:t>
      </w:r>
      <w:r w:rsidRPr="007316FD">
        <w:tab/>
        <w:t>The disallowance of a regulation in a majority of jurisdictions has the same effect as a repeal of the regulation.</w:t>
      </w:r>
    </w:p>
    <w:p w14:paraId="6C000676" w14:textId="43EA9FF4" w:rsidR="00B9553F" w:rsidRPr="007316FD" w:rsidRDefault="00B9553F" w:rsidP="00C149CE">
      <w:pPr>
        <w:pStyle w:val="Subsection"/>
      </w:pPr>
      <w:r>
        <w:tab/>
      </w:r>
      <w:r w:rsidRPr="007316FD">
        <w:t>(2)</w:t>
      </w:r>
      <w:r w:rsidRPr="007316FD">
        <w:tab/>
        <w:t xml:space="preserve">If a regulation ceases to have effect under </w:t>
      </w:r>
      <w:r w:rsidR="00CD26D0">
        <w:t>section </w:t>
      </w:r>
      <w:r>
        <w:t>303</w:t>
      </w:r>
      <w:r w:rsidRPr="007316FD">
        <w:t xml:space="preserve"> any law or provision of a law repealed or amended by the regulation is revived as if the disallowed regulation had not been made.</w:t>
      </w:r>
    </w:p>
    <w:p w14:paraId="5804D307" w14:textId="7EA4CB20" w:rsidR="00B9553F" w:rsidRPr="007316FD" w:rsidRDefault="00B9553F" w:rsidP="00C149CE">
      <w:pPr>
        <w:pStyle w:val="Subsection"/>
      </w:pPr>
      <w:r>
        <w:tab/>
      </w:r>
      <w:r w:rsidRPr="007316FD">
        <w:t>(3)</w:t>
      </w:r>
      <w:r w:rsidRPr="007316FD">
        <w:tab/>
        <w:t>The restoration or revival of a law under sub</w:t>
      </w:r>
      <w:r w:rsidR="00CD26D0">
        <w:t>section </w:t>
      </w:r>
      <w:r w:rsidRPr="007316FD">
        <w:t>(2) takes effect at the beginning of the day on which the disallowed regulation by which it was amended or repealed ceases to have effect.</w:t>
      </w:r>
    </w:p>
    <w:p w14:paraId="4C209E9D" w14:textId="2404AD62" w:rsidR="00B9553F" w:rsidRPr="007316FD" w:rsidRDefault="00B9553F" w:rsidP="00F515F1">
      <w:pPr>
        <w:pStyle w:val="Subsection"/>
        <w:keepNext/>
      </w:pPr>
      <w:r>
        <w:tab/>
      </w:r>
      <w:r w:rsidRPr="007316FD">
        <w:t>(4)</w:t>
      </w:r>
      <w:r w:rsidRPr="007316FD">
        <w:tab/>
        <w:t xml:space="preserve">In this </w:t>
      </w:r>
      <w:r w:rsidR="00CD26D0">
        <w:t>section </w:t>
      </w:r>
      <w:r w:rsidR="009A21D2">
        <w:t>— </w:t>
      </w:r>
    </w:p>
    <w:p w14:paraId="1A71DC88" w14:textId="45DE26F3" w:rsidR="00B9553F" w:rsidRPr="007316FD" w:rsidRDefault="008A20DA" w:rsidP="008A20DA">
      <w:pPr>
        <w:pStyle w:val="Defstart"/>
      </w:pPr>
      <w:r w:rsidRPr="008A20DA">
        <w:rPr>
          <w:bCs/>
          <w:iCs/>
        </w:rPr>
        <w:tab/>
      </w:r>
      <w:r w:rsidR="00B9553F" w:rsidRPr="007938C2">
        <w:rPr>
          <w:rStyle w:val="CharDefText"/>
        </w:rPr>
        <w:t>regulation</w:t>
      </w:r>
      <w:r w:rsidR="00B9553F" w:rsidRPr="007316FD">
        <w:t xml:space="preserve"> includes a provision of a regulation.</w:t>
      </w:r>
    </w:p>
    <w:p w14:paraId="579A9D26" w14:textId="62CEFDBB" w:rsidR="00B9553F" w:rsidRPr="008F4CE1" w:rsidRDefault="00B9553F" w:rsidP="007C0552">
      <w:pPr>
        <w:pStyle w:val="Heading2"/>
      </w:pPr>
      <w:bookmarkStart w:id="474" w:name="_Toc229656264"/>
      <w:bookmarkStart w:id="475" w:name="_Toc229660738"/>
      <w:r w:rsidRPr="009A21D2">
        <w:rPr>
          <w:rStyle w:val="CharPartNo"/>
        </w:rPr>
        <w:lastRenderedPageBreak/>
        <w:t>Part 15</w:t>
      </w:r>
      <w:r w:rsidR="009A21D2">
        <w:t> — </w:t>
      </w:r>
      <w:r w:rsidRPr="00343F7E">
        <w:rPr>
          <w:rStyle w:val="CharPartText"/>
        </w:rPr>
        <w:t>Transitional Provisions</w:t>
      </w:r>
      <w:bookmarkEnd w:id="474"/>
      <w:bookmarkEnd w:id="475"/>
    </w:p>
    <w:p w14:paraId="713EF9C2" w14:textId="3F31FAD4" w:rsidR="00F17803" w:rsidRDefault="00AE5412" w:rsidP="00785552">
      <w:pPr>
        <w:pStyle w:val="Ednotedivision"/>
        <w:tabs>
          <w:tab w:val="left" w:pos="1440"/>
        </w:tabs>
        <w:spacing w:before="240"/>
        <w:ind w:left="1440" w:hanging="1440"/>
      </w:pPr>
      <w:r>
        <w:t>[</w:t>
      </w:r>
      <w:r w:rsidRPr="00785552">
        <w:rPr>
          <w:spacing w:val="-6"/>
        </w:rPr>
        <w:t>Division</w:t>
      </w:r>
      <w:r w:rsidR="00BD1C0F" w:rsidRPr="00785552">
        <w:rPr>
          <w:spacing w:val="-6"/>
        </w:rPr>
        <w:t>s </w:t>
      </w:r>
      <w:r w:rsidRPr="00785552">
        <w:rPr>
          <w:spacing w:val="-6"/>
        </w:rPr>
        <w:t>1-6</w:t>
      </w:r>
      <w:r w:rsidR="00785552">
        <w:t>:</w:t>
      </w:r>
      <w:r w:rsidR="00F17803">
        <w:tab/>
      </w:r>
      <w:r>
        <w:t>s. 305</w:t>
      </w:r>
      <w:r w:rsidR="00F17803">
        <w:t>-329 and 332-</w:t>
      </w:r>
      <w:r w:rsidR="00B14C4B">
        <w:t xml:space="preserve">335 </w:t>
      </w:r>
      <w:r w:rsidR="00BD1C0F">
        <w:t>d</w:t>
      </w:r>
      <w:r>
        <w:t>eleted: No.</w:t>
      </w:r>
      <w:r w:rsidR="00BD1C0F">
        <w:t> </w:t>
      </w:r>
      <w:r>
        <w:t>2 of 2026 (WA) s. 68</w:t>
      </w:r>
      <w:r w:rsidR="00F96D7D">
        <w:t>;</w:t>
      </w:r>
      <w:r w:rsidR="00F96D7D">
        <w:br/>
      </w:r>
      <w:r w:rsidR="00F17803">
        <w:t>s. </w:t>
      </w:r>
      <w:r w:rsidR="00F17803" w:rsidRPr="00F17803">
        <w:t>330</w:t>
      </w:r>
      <w:r w:rsidR="00F96D7D">
        <w:t xml:space="preserve"> and</w:t>
      </w:r>
      <w:r w:rsidR="00F17803" w:rsidRPr="00F17803">
        <w:t xml:space="preserve"> 331</w:t>
      </w:r>
      <w:r w:rsidR="00F17803" w:rsidRPr="00AA7677">
        <w:t xml:space="preserve"> expired 31 Dec 2021 (see </w:t>
      </w:r>
      <w:r w:rsidR="00F17803" w:rsidRPr="00DA72F0">
        <w:rPr>
          <w:spacing w:val="-4"/>
        </w:rPr>
        <w:t>No. 69/2010(VIC)</w:t>
      </w:r>
      <w:r w:rsidR="00DA72F0">
        <w:t xml:space="preserve"> </w:t>
      </w:r>
      <w:r w:rsidR="00F17803" w:rsidRPr="00AA7677">
        <w:t>s. 330(2) and 331(2)</w:t>
      </w:r>
      <w:r w:rsidR="00F17803">
        <w:t>)</w:t>
      </w:r>
      <w:r w:rsidR="00F96D7D">
        <w:t>.]</w:t>
      </w:r>
    </w:p>
    <w:p w14:paraId="5E20E12E" w14:textId="16C23DD1" w:rsidR="00B9553F" w:rsidRDefault="00965F41" w:rsidP="00213EBD">
      <w:pPr>
        <w:pStyle w:val="Heading3"/>
      </w:pPr>
      <w:bookmarkStart w:id="476" w:name="_Toc229656265"/>
      <w:bookmarkStart w:id="477" w:name="_Toc229660739"/>
      <w:r w:rsidRPr="00965F41">
        <w:rPr>
          <w:rStyle w:val="CharDivNo"/>
        </w:rPr>
        <w:t>Division 7</w:t>
      </w:r>
      <w:r w:rsidR="009A21D2">
        <w:rPr>
          <w:szCs w:val="24"/>
        </w:rPr>
        <w:t> — </w:t>
      </w:r>
      <w:r w:rsidR="00B9553F" w:rsidRPr="00701162">
        <w:rPr>
          <w:rStyle w:val="CharDivText"/>
        </w:rPr>
        <w:t>Transitional provisions</w:t>
      </w:r>
      <w:r w:rsidR="009A21D2" w:rsidRPr="00701162">
        <w:rPr>
          <w:rStyle w:val="CharDivText"/>
        </w:rPr>
        <w:t> — </w:t>
      </w:r>
      <w:r w:rsidR="00B9553F" w:rsidRPr="00701162">
        <w:rPr>
          <w:rStyle w:val="CharDivText"/>
          <w:i/>
          <w:iCs/>
        </w:rPr>
        <w:t>Early Childhood Legislation Amendment Act 2022</w:t>
      </w:r>
      <w:bookmarkEnd w:id="476"/>
      <w:bookmarkEnd w:id="477"/>
    </w:p>
    <w:p w14:paraId="34ECC7AF" w14:textId="15376525" w:rsidR="00B9553F" w:rsidRPr="00D23E32" w:rsidRDefault="00B9553F" w:rsidP="00C149CE">
      <w:pPr>
        <w:pStyle w:val="Heading5"/>
      </w:pPr>
      <w:bookmarkStart w:id="478" w:name="_Toc229660740"/>
      <w:r w:rsidRPr="009939C2">
        <w:rPr>
          <w:rStyle w:val="CharSectno"/>
        </w:rPr>
        <w:t>336</w:t>
      </w:r>
      <w:r w:rsidRPr="00D23E32">
        <w:tab/>
        <w:t>Transitional provision</w:t>
      </w:r>
      <w:r w:rsidR="009A21D2">
        <w:t> — </w:t>
      </w:r>
      <w:r w:rsidRPr="00D23E32">
        <w:t>notification of</w:t>
      </w:r>
      <w:r w:rsidR="00B12728">
        <w:t xml:space="preserve"> </w:t>
      </w:r>
      <w:r w:rsidRPr="00D23E32">
        <w:t>persons with management or control of an education and care service</w:t>
      </w:r>
      <w:bookmarkEnd w:id="478"/>
    </w:p>
    <w:p w14:paraId="7AB54C6D" w14:textId="231E21D7" w:rsidR="00B9553F" w:rsidRPr="00D23E32" w:rsidRDefault="00B9553F" w:rsidP="00C149CE">
      <w:pPr>
        <w:pStyle w:val="Subsection"/>
      </w:pPr>
      <w:r>
        <w:tab/>
      </w:r>
      <w:r w:rsidRPr="00CF6706">
        <w:t>(1)</w:t>
      </w:r>
      <w:r w:rsidRPr="00D23E32">
        <w:tab/>
        <w:t xml:space="preserve">For the purposes of </w:t>
      </w:r>
      <w:r w:rsidR="00CD26D0">
        <w:t>section </w:t>
      </w:r>
      <w:r w:rsidRPr="00D23E32">
        <w:t>173(1)(b), a person who is a person with management or control on the commencement day is taken to be appointed as a person with management or control on that day.</w:t>
      </w:r>
    </w:p>
    <w:p w14:paraId="1841F938" w14:textId="18BCA6E0" w:rsidR="00B9553F" w:rsidRPr="00D23E32" w:rsidRDefault="00B9553F" w:rsidP="00C149CE">
      <w:pPr>
        <w:pStyle w:val="Subsection"/>
      </w:pPr>
      <w:r>
        <w:tab/>
      </w:r>
      <w:r w:rsidRPr="00CF6706">
        <w:t>(2)</w:t>
      </w:r>
      <w:r w:rsidRPr="00D23E32">
        <w:tab/>
        <w:t>Sub</w:t>
      </w:r>
      <w:r w:rsidR="00CD26D0">
        <w:t>section </w:t>
      </w:r>
      <w:r w:rsidRPr="00D23E32">
        <w:t>(1) does not apply to a person who, immediately before the commencement day, was a person with management or control within the meaning of this Law as in force immediately before the commencement day.</w:t>
      </w:r>
    </w:p>
    <w:p w14:paraId="3602AA7E" w14:textId="69837B8A" w:rsidR="00B9553F" w:rsidRPr="00D23E32" w:rsidRDefault="00B9553F" w:rsidP="00C149CE">
      <w:pPr>
        <w:pStyle w:val="Subsection"/>
      </w:pPr>
      <w:r>
        <w:tab/>
      </w:r>
      <w:r w:rsidRPr="00CF6706">
        <w:t>(3)</w:t>
      </w:r>
      <w:r w:rsidRPr="00D23E32">
        <w:tab/>
        <w:t xml:space="preserve">In this </w:t>
      </w:r>
      <w:r w:rsidR="00CD26D0">
        <w:t>section </w:t>
      </w:r>
      <w:r w:rsidR="009A21D2">
        <w:t>— </w:t>
      </w:r>
    </w:p>
    <w:p w14:paraId="76130A37" w14:textId="31BA7B37" w:rsidR="00C16411" w:rsidRDefault="00C16411" w:rsidP="009678EB">
      <w:pPr>
        <w:pStyle w:val="Defstart"/>
      </w:pPr>
      <w:r w:rsidRPr="009678EB">
        <w:tab/>
      </w:r>
      <w:r w:rsidRPr="007938C2">
        <w:rPr>
          <w:rStyle w:val="CharDefText"/>
        </w:rPr>
        <w:t>commencement day</w:t>
      </w:r>
      <w:r>
        <w:t xml:space="preserve"> means the day on which the </w:t>
      </w:r>
      <w:r>
        <w:rPr>
          <w:i/>
          <w:iCs/>
        </w:rPr>
        <w:t>Education and Care Services National Law (WA)</w:t>
      </w:r>
      <w:r>
        <w:t xml:space="preserve"> section 5 comes into operation.</w:t>
      </w:r>
    </w:p>
    <w:p w14:paraId="46EFD373" w14:textId="6F04A302" w:rsidR="006E42F3" w:rsidRDefault="006E42F3" w:rsidP="006E42F3">
      <w:pPr>
        <w:pStyle w:val="Footnotesection"/>
        <w:keepLines w:val="0"/>
      </w:pPr>
      <w:r>
        <w:tab/>
        <w:t>[Section 336 modified: No.</w:t>
      </w:r>
      <w:r w:rsidR="009678EB">
        <w:t> </w:t>
      </w:r>
      <w:r>
        <w:t>2 of 2026 (WA) s. 69.]</w:t>
      </w:r>
    </w:p>
    <w:p w14:paraId="65601BFF" w14:textId="644709FE" w:rsidR="00B9553F" w:rsidRPr="00D23E32" w:rsidRDefault="00B9553F" w:rsidP="00C149CE">
      <w:pPr>
        <w:pStyle w:val="Heading5"/>
      </w:pPr>
      <w:bookmarkStart w:id="479" w:name="_Toc229660741"/>
      <w:r w:rsidRPr="009939C2">
        <w:rPr>
          <w:rStyle w:val="CharSectno"/>
        </w:rPr>
        <w:t>337</w:t>
      </w:r>
      <w:r w:rsidRPr="00D23E32">
        <w:tab/>
        <w:t>Transitional provision</w:t>
      </w:r>
      <w:r w:rsidR="009A21D2">
        <w:t> — </w:t>
      </w:r>
      <w:r w:rsidRPr="00D23E32">
        <w:t>assessment of provider approval applications</w:t>
      </w:r>
      <w:bookmarkEnd w:id="479"/>
      <w:r w:rsidRPr="00D23E32">
        <w:t xml:space="preserve"> </w:t>
      </w:r>
    </w:p>
    <w:p w14:paraId="331EEA44" w14:textId="550E6E5A" w:rsidR="00B9553F" w:rsidRPr="00D23E32" w:rsidRDefault="00B9553F" w:rsidP="00C149CE">
      <w:pPr>
        <w:pStyle w:val="Subsection"/>
      </w:pPr>
      <w:r>
        <w:tab/>
      </w:r>
      <w:r w:rsidRPr="00CF6706">
        <w:t>(1)</w:t>
      </w:r>
      <w:r w:rsidRPr="00D23E32">
        <w:tab/>
        <w:t xml:space="preserve">Section 14, as amended by </w:t>
      </w:r>
      <w:r w:rsidR="00CD26D0">
        <w:t>section </w:t>
      </w:r>
      <w:r w:rsidRPr="00D23E32">
        <w:t xml:space="preserve">17 of the </w:t>
      </w:r>
      <w:r w:rsidRPr="003324FE">
        <w:rPr>
          <w:bCs/>
          <w:i/>
          <w:iCs/>
        </w:rPr>
        <w:t>Early Childhood Legislation Amendment Act 2022</w:t>
      </w:r>
      <w:r w:rsidRPr="00D23E32">
        <w:t>, applies in relation to</w:t>
      </w:r>
      <w:r w:rsidR="009A21D2">
        <w:t> — </w:t>
      </w:r>
    </w:p>
    <w:p w14:paraId="440E0A5F" w14:textId="77777777" w:rsidR="00B9553F" w:rsidRPr="00D23E32" w:rsidRDefault="00B9553F" w:rsidP="00C149CE">
      <w:pPr>
        <w:pStyle w:val="Indenta"/>
      </w:pPr>
      <w:r>
        <w:tab/>
      </w:r>
      <w:r w:rsidRPr="00CF6706">
        <w:t>(a)</w:t>
      </w:r>
      <w:r w:rsidRPr="00D23E32">
        <w:tab/>
        <w:t>an application for a provider approval that was made but had not been determined before the commencement day; and</w:t>
      </w:r>
    </w:p>
    <w:p w14:paraId="69B0A5EB" w14:textId="77777777" w:rsidR="00B9553F" w:rsidRPr="00D23E32" w:rsidRDefault="00B9553F" w:rsidP="00C149CE">
      <w:pPr>
        <w:pStyle w:val="Indenta"/>
      </w:pPr>
      <w:r>
        <w:lastRenderedPageBreak/>
        <w:tab/>
      </w:r>
      <w:r w:rsidRPr="00CF6706">
        <w:t>(b)</w:t>
      </w:r>
      <w:r w:rsidRPr="00D23E32">
        <w:tab/>
        <w:t>a reassessment that had commenced but had not yet been completed before the commencement day.</w:t>
      </w:r>
    </w:p>
    <w:p w14:paraId="38DA062F" w14:textId="607F18BB" w:rsidR="00B9553F" w:rsidRPr="00D23E32" w:rsidRDefault="00B9553F" w:rsidP="00E85ADF">
      <w:pPr>
        <w:pStyle w:val="Subsection"/>
        <w:keepNext/>
      </w:pPr>
      <w:r>
        <w:tab/>
      </w:r>
      <w:r w:rsidRPr="00CF6706">
        <w:t>(2)</w:t>
      </w:r>
      <w:r w:rsidRPr="00D23E32">
        <w:tab/>
        <w:t xml:space="preserve">In this </w:t>
      </w:r>
      <w:r w:rsidR="00CD26D0">
        <w:t>section </w:t>
      </w:r>
      <w:r w:rsidR="009A21D2">
        <w:t>— </w:t>
      </w:r>
    </w:p>
    <w:p w14:paraId="5C16BEA0" w14:textId="77777777" w:rsidR="003324FE" w:rsidRDefault="003324FE" w:rsidP="003324FE">
      <w:pPr>
        <w:pStyle w:val="Defstart"/>
      </w:pPr>
      <w:r w:rsidRPr="00BF5D74">
        <w:tab/>
      </w:r>
      <w:r w:rsidRPr="007938C2">
        <w:rPr>
          <w:rStyle w:val="CharDefText"/>
        </w:rPr>
        <w:t>commencement day</w:t>
      </w:r>
      <w:r>
        <w:t xml:space="preserve"> means the day on which the </w:t>
      </w:r>
      <w:r>
        <w:rPr>
          <w:i/>
          <w:iCs/>
        </w:rPr>
        <w:t>Education and Care Services National Law (WA)</w:t>
      </w:r>
      <w:r>
        <w:t xml:space="preserve"> section 5 comes into operation.</w:t>
      </w:r>
    </w:p>
    <w:p w14:paraId="6407703A" w14:textId="2111EF55" w:rsidR="006E42F3" w:rsidRDefault="006E42F3" w:rsidP="006E42F3">
      <w:pPr>
        <w:pStyle w:val="Footnotesection"/>
        <w:keepLines w:val="0"/>
      </w:pPr>
      <w:r>
        <w:tab/>
        <w:t>[Section 337 modified: No.</w:t>
      </w:r>
      <w:r w:rsidR="009678EB">
        <w:t> </w:t>
      </w:r>
      <w:r>
        <w:t>2 of 2026 (WA) s. 70.]</w:t>
      </w:r>
    </w:p>
    <w:p w14:paraId="4D781167" w14:textId="4F069E42" w:rsidR="00B9553F" w:rsidRPr="00D23E32" w:rsidRDefault="00B9553F" w:rsidP="00C149CE">
      <w:pPr>
        <w:pStyle w:val="Heading5"/>
      </w:pPr>
      <w:bookmarkStart w:id="480" w:name="_Toc229660742"/>
      <w:r w:rsidRPr="009939C2">
        <w:rPr>
          <w:rStyle w:val="CharSectno"/>
        </w:rPr>
        <w:t>338</w:t>
      </w:r>
      <w:r w:rsidRPr="00D23E32">
        <w:tab/>
        <w:t>Transitional provision</w:t>
      </w:r>
      <w:r w:rsidR="009A21D2">
        <w:t> — </w:t>
      </w:r>
      <w:r w:rsidRPr="00D23E32">
        <w:t>service waivers</w:t>
      </w:r>
      <w:bookmarkEnd w:id="480"/>
      <w:r w:rsidRPr="00D23E32">
        <w:t xml:space="preserve"> </w:t>
      </w:r>
    </w:p>
    <w:p w14:paraId="12406D6B" w14:textId="5CDF7111" w:rsidR="00B9553F" w:rsidRPr="00D23E32" w:rsidRDefault="00B9553F" w:rsidP="00C149CE">
      <w:pPr>
        <w:pStyle w:val="Subsection"/>
      </w:pPr>
      <w:r>
        <w:tab/>
      </w:r>
      <w:r w:rsidRPr="00CF6706">
        <w:t>(1)</w:t>
      </w:r>
      <w:r w:rsidRPr="00D23E32">
        <w:tab/>
        <w:t xml:space="preserve">Despite the commencement of </w:t>
      </w:r>
      <w:r w:rsidR="00CD26D0">
        <w:t>section </w:t>
      </w:r>
      <w:r w:rsidRPr="00D23E32">
        <w:t xml:space="preserve">27 of the </w:t>
      </w:r>
      <w:r w:rsidRPr="00E85ADF">
        <w:rPr>
          <w:bCs/>
          <w:i/>
          <w:iCs/>
        </w:rPr>
        <w:t>Early Childhood Legislation Amendment Act 2022</w:t>
      </w:r>
      <w:r w:rsidR="009A21D2">
        <w:t> — </w:t>
      </w:r>
    </w:p>
    <w:p w14:paraId="4CB262E9" w14:textId="77777777" w:rsidR="00B9553F" w:rsidRPr="00D23E32" w:rsidRDefault="00B9553F" w:rsidP="00C149CE">
      <w:pPr>
        <w:pStyle w:val="Indenta"/>
      </w:pPr>
      <w:r>
        <w:tab/>
      </w:r>
      <w:r w:rsidRPr="00CF6706">
        <w:t>(a)</w:t>
      </w:r>
      <w:r w:rsidRPr="00D23E32">
        <w:tab/>
        <w:t>this Law as in force immediately before the commencement day continues to apply in respect of a service waiver that was in force immediately before the commencement day; and</w:t>
      </w:r>
    </w:p>
    <w:p w14:paraId="72895198" w14:textId="77777777" w:rsidR="00B9553F" w:rsidRPr="00D23E32" w:rsidRDefault="00B9553F" w:rsidP="00C149CE">
      <w:pPr>
        <w:pStyle w:val="Indenta"/>
      </w:pPr>
      <w:r>
        <w:tab/>
      </w:r>
      <w:r w:rsidRPr="00CF6706">
        <w:t>(b)</w:t>
      </w:r>
      <w:r w:rsidRPr="00D23E32">
        <w:tab/>
        <w:t xml:space="preserve">the service waiver continues in force on and after the commencement day until it is revoked by the Regulatory Authority. </w:t>
      </w:r>
    </w:p>
    <w:p w14:paraId="190C22F7" w14:textId="69C8B092" w:rsidR="00B9553F" w:rsidRPr="00D23E32" w:rsidRDefault="00B9553F" w:rsidP="00C149CE">
      <w:pPr>
        <w:pStyle w:val="Subsection"/>
      </w:pPr>
      <w:r>
        <w:tab/>
      </w:r>
      <w:r w:rsidRPr="00CF6706">
        <w:t>(2)</w:t>
      </w:r>
      <w:r w:rsidRPr="00D23E32">
        <w:tab/>
        <w:t xml:space="preserve">In this </w:t>
      </w:r>
      <w:r w:rsidR="00CD26D0">
        <w:t>section </w:t>
      </w:r>
      <w:r w:rsidR="009A21D2">
        <w:t>— </w:t>
      </w:r>
    </w:p>
    <w:p w14:paraId="4A44B667" w14:textId="77777777" w:rsidR="00421424" w:rsidRDefault="00421424" w:rsidP="00421424">
      <w:pPr>
        <w:pStyle w:val="Defstart"/>
      </w:pPr>
      <w:r w:rsidRPr="00BF5D74">
        <w:tab/>
      </w:r>
      <w:r w:rsidRPr="007938C2">
        <w:rPr>
          <w:rStyle w:val="CharDefText"/>
        </w:rPr>
        <w:t>commencement day</w:t>
      </w:r>
      <w:r>
        <w:t xml:space="preserve"> means the day on which the </w:t>
      </w:r>
      <w:r>
        <w:rPr>
          <w:i/>
          <w:iCs/>
        </w:rPr>
        <w:t>Education and Care Services National Law (WA)</w:t>
      </w:r>
      <w:r>
        <w:t xml:space="preserve"> section 5 comes into operation.</w:t>
      </w:r>
    </w:p>
    <w:p w14:paraId="2C5C8D7D" w14:textId="798B9E1A" w:rsidR="006E42F3" w:rsidRDefault="006E42F3" w:rsidP="006E42F3">
      <w:pPr>
        <w:pStyle w:val="Footnotesection"/>
        <w:keepLines w:val="0"/>
      </w:pPr>
      <w:r>
        <w:tab/>
        <w:t>[Section 338 modified: No.</w:t>
      </w:r>
      <w:r w:rsidR="009678EB">
        <w:t> </w:t>
      </w:r>
      <w:r>
        <w:t>2 of 2026 (WA) s. 71.]</w:t>
      </w:r>
    </w:p>
    <w:p w14:paraId="7D7A763E" w14:textId="22AE221A" w:rsidR="00B9553F" w:rsidRPr="00D23E32" w:rsidRDefault="00B9553F" w:rsidP="00C149CE">
      <w:pPr>
        <w:pStyle w:val="Heading5"/>
      </w:pPr>
      <w:bookmarkStart w:id="481" w:name="_Toc229660743"/>
      <w:r w:rsidRPr="009939C2">
        <w:rPr>
          <w:rStyle w:val="CharSectno"/>
        </w:rPr>
        <w:t>339</w:t>
      </w:r>
      <w:r w:rsidRPr="00D23E32">
        <w:tab/>
        <w:t>Transitional provision</w:t>
      </w:r>
      <w:r w:rsidR="009A21D2">
        <w:t> — </w:t>
      </w:r>
      <w:r w:rsidRPr="00D23E32">
        <w:t>temporary waivers</w:t>
      </w:r>
      <w:bookmarkEnd w:id="481"/>
    </w:p>
    <w:p w14:paraId="5E1735C3" w14:textId="0A1E7F06" w:rsidR="00B9553F" w:rsidRPr="00D23E32" w:rsidRDefault="00B9553F" w:rsidP="008B6B89">
      <w:pPr>
        <w:pStyle w:val="Subsection"/>
        <w:keepNext/>
      </w:pPr>
      <w:r>
        <w:tab/>
      </w:r>
      <w:r w:rsidRPr="00CF6706">
        <w:t>(1)</w:t>
      </w:r>
      <w:r w:rsidRPr="00D23E32">
        <w:tab/>
        <w:t xml:space="preserve">Despite the commencement of </w:t>
      </w:r>
      <w:r w:rsidR="00CD26D0">
        <w:t>section </w:t>
      </w:r>
      <w:r w:rsidRPr="00D23E32">
        <w:t xml:space="preserve">31 of the </w:t>
      </w:r>
      <w:r w:rsidRPr="00E85ADF">
        <w:rPr>
          <w:bCs/>
          <w:i/>
          <w:iCs/>
        </w:rPr>
        <w:t>Early Childhood Legislation Amendment Act 2022</w:t>
      </w:r>
      <w:r w:rsidR="009A21D2">
        <w:t> — </w:t>
      </w:r>
    </w:p>
    <w:p w14:paraId="3B7662D1" w14:textId="77777777" w:rsidR="00B9553F" w:rsidRPr="00D23E32" w:rsidRDefault="00B9553F" w:rsidP="00C149CE">
      <w:pPr>
        <w:pStyle w:val="Indenta"/>
      </w:pPr>
      <w:r>
        <w:tab/>
      </w:r>
      <w:r w:rsidRPr="00CF6706">
        <w:t>(a)</w:t>
      </w:r>
      <w:r w:rsidRPr="00D23E32">
        <w:tab/>
        <w:t>this Law as in force immediately before the commencement day continues to apply in respect of a temporary waiver that was in force immediately before the commencement day; and</w:t>
      </w:r>
    </w:p>
    <w:p w14:paraId="47B9B1C2" w14:textId="0CB7A694" w:rsidR="00B9553F" w:rsidRPr="00D23E32" w:rsidRDefault="00B9553F" w:rsidP="00C149CE">
      <w:pPr>
        <w:pStyle w:val="Indenta"/>
      </w:pPr>
      <w:r>
        <w:lastRenderedPageBreak/>
        <w:tab/>
      </w:r>
      <w:r w:rsidRPr="00CF6706">
        <w:t>(b)</w:t>
      </w:r>
      <w:r w:rsidRPr="00D23E32">
        <w:tab/>
        <w:t>the temporary waiver continues in force on and after the commencement day until the earliest of the following</w:t>
      </w:r>
      <w:r w:rsidR="009A21D2">
        <w:t> — </w:t>
      </w:r>
    </w:p>
    <w:p w14:paraId="39E54468" w14:textId="77777777" w:rsidR="00B9553F" w:rsidRPr="00D23E32" w:rsidRDefault="00B9553F" w:rsidP="00C149CE">
      <w:pPr>
        <w:pStyle w:val="Indenti"/>
      </w:pPr>
      <w:r>
        <w:tab/>
      </w:r>
      <w:r w:rsidRPr="00CF6706">
        <w:t>(i)</w:t>
      </w:r>
      <w:r w:rsidRPr="00D23E32">
        <w:tab/>
        <w:t xml:space="preserve">the temporary waiver expires; </w:t>
      </w:r>
    </w:p>
    <w:p w14:paraId="2B7E16F5" w14:textId="77777777" w:rsidR="00B9553F" w:rsidRDefault="00B9553F" w:rsidP="00C149CE">
      <w:pPr>
        <w:pStyle w:val="Indenti"/>
      </w:pPr>
      <w:r>
        <w:tab/>
      </w:r>
      <w:r w:rsidRPr="00CF6706">
        <w:t>(ii)</w:t>
      </w:r>
      <w:r w:rsidRPr="00D23E32">
        <w:tab/>
        <w:t>the temporary waiver is revoked by the Regulatory Authority.</w:t>
      </w:r>
    </w:p>
    <w:p w14:paraId="1F43924B" w14:textId="292B3A18" w:rsidR="00B9553F" w:rsidRPr="00D23E32" w:rsidRDefault="00B9553F" w:rsidP="00C149CE">
      <w:pPr>
        <w:pStyle w:val="Subsection"/>
      </w:pPr>
      <w:r>
        <w:tab/>
      </w:r>
      <w:r w:rsidRPr="00CF6706">
        <w:t>(2)</w:t>
      </w:r>
      <w:r w:rsidRPr="00D23E32">
        <w:tab/>
        <w:t xml:space="preserve">In this </w:t>
      </w:r>
      <w:r w:rsidR="00CD26D0">
        <w:t>section </w:t>
      </w:r>
      <w:r w:rsidR="009A21D2">
        <w:t>— </w:t>
      </w:r>
    </w:p>
    <w:p w14:paraId="7545D77F" w14:textId="77777777" w:rsidR="00421424" w:rsidRDefault="00421424" w:rsidP="00421424">
      <w:pPr>
        <w:pStyle w:val="Defstart"/>
      </w:pPr>
      <w:r w:rsidRPr="00BF5D74">
        <w:tab/>
      </w:r>
      <w:r w:rsidRPr="007938C2">
        <w:rPr>
          <w:rStyle w:val="CharDefText"/>
        </w:rPr>
        <w:t>commencement day</w:t>
      </w:r>
      <w:r>
        <w:t xml:space="preserve"> means the day on which the </w:t>
      </w:r>
      <w:r>
        <w:rPr>
          <w:i/>
          <w:iCs/>
        </w:rPr>
        <w:t>Education and Care Services National Law (WA)</w:t>
      </w:r>
      <w:r>
        <w:t xml:space="preserve"> section 5 comes into operation.</w:t>
      </w:r>
    </w:p>
    <w:p w14:paraId="7AD5DEFD" w14:textId="72FDE8D4" w:rsidR="006E42F3" w:rsidRDefault="006E42F3" w:rsidP="006E42F3">
      <w:pPr>
        <w:pStyle w:val="Footnotesection"/>
        <w:keepLines w:val="0"/>
      </w:pPr>
      <w:r>
        <w:tab/>
        <w:t>[Section 339 modified: No.</w:t>
      </w:r>
      <w:r w:rsidR="009678EB">
        <w:t> </w:t>
      </w:r>
      <w:r>
        <w:t>2 of 2026 (WA) s. 72.]</w:t>
      </w:r>
    </w:p>
    <w:p w14:paraId="2DD62F39" w14:textId="1873CEB3" w:rsidR="00B9553F" w:rsidRDefault="00965F41" w:rsidP="00213EBD">
      <w:pPr>
        <w:pStyle w:val="Heading3"/>
      </w:pPr>
      <w:bookmarkStart w:id="482" w:name="_Toc229656270"/>
      <w:bookmarkStart w:id="483" w:name="_Toc229660744"/>
      <w:r w:rsidRPr="00965F41">
        <w:rPr>
          <w:rStyle w:val="CharDivNo"/>
        </w:rPr>
        <w:t>Division 8</w:t>
      </w:r>
      <w:r w:rsidR="009A21D2">
        <w:t> — </w:t>
      </w:r>
      <w:r w:rsidR="00B9553F" w:rsidRPr="00701162">
        <w:rPr>
          <w:rStyle w:val="CharDivText"/>
        </w:rPr>
        <w:t>Transitional provisions</w:t>
      </w:r>
      <w:r w:rsidR="009A21D2" w:rsidRPr="00701162">
        <w:rPr>
          <w:rStyle w:val="CharDivText"/>
        </w:rPr>
        <w:t> — </w:t>
      </w:r>
      <w:r w:rsidR="00B9553F" w:rsidRPr="00701162">
        <w:rPr>
          <w:rStyle w:val="CharDivText"/>
          <w:i/>
          <w:iCs/>
        </w:rPr>
        <w:t>Early Childhood Legislation Amendment (Premises Approval in Principle) Act</w:t>
      </w:r>
      <w:r w:rsidR="00410EA4" w:rsidRPr="00701162">
        <w:rPr>
          <w:rStyle w:val="CharDivText"/>
          <w:i/>
          <w:iCs/>
        </w:rPr>
        <w:t> </w:t>
      </w:r>
      <w:r w:rsidR="00B9553F" w:rsidRPr="00701162">
        <w:rPr>
          <w:rStyle w:val="CharDivText"/>
          <w:i/>
          <w:iCs/>
        </w:rPr>
        <w:t>2023</w:t>
      </w:r>
      <w:bookmarkEnd w:id="482"/>
      <w:bookmarkEnd w:id="483"/>
    </w:p>
    <w:p w14:paraId="14BA52A6" w14:textId="2D452E59" w:rsidR="00B9553F" w:rsidRPr="00160474" w:rsidRDefault="00B9553F" w:rsidP="00C149CE">
      <w:pPr>
        <w:pStyle w:val="Heading5"/>
      </w:pPr>
      <w:bookmarkStart w:id="484" w:name="_Toc229660745"/>
      <w:r w:rsidRPr="009939C2">
        <w:rPr>
          <w:rStyle w:val="CharSectno"/>
        </w:rPr>
        <w:t>340</w:t>
      </w:r>
      <w:r w:rsidRPr="00160474">
        <w:tab/>
        <w:t>Transitional provision</w:t>
      </w:r>
      <w:r w:rsidR="009A21D2">
        <w:t> — </w:t>
      </w:r>
      <w:r w:rsidRPr="00160474">
        <w:t>approvals in principle</w:t>
      </w:r>
      <w:r w:rsidR="009A21D2">
        <w:t> — </w:t>
      </w:r>
      <w:r w:rsidRPr="00160474">
        <w:t>applications for service approval</w:t>
      </w:r>
      <w:bookmarkEnd w:id="484"/>
    </w:p>
    <w:p w14:paraId="4B0176F5" w14:textId="23642F83" w:rsidR="00B9553F" w:rsidRPr="00160474" w:rsidRDefault="00B9553F" w:rsidP="00C149CE">
      <w:pPr>
        <w:pStyle w:val="Subsection"/>
      </w:pPr>
      <w:r>
        <w:tab/>
      </w:r>
      <w:r w:rsidRPr="00A12F45">
        <w:t>(1)</w:t>
      </w:r>
      <w:r w:rsidRPr="00160474">
        <w:tab/>
        <w:t xml:space="preserve">This </w:t>
      </w:r>
      <w:r w:rsidR="00CD26D0">
        <w:t>section </w:t>
      </w:r>
      <w:r w:rsidRPr="00160474">
        <w:t>applies if</w:t>
      </w:r>
      <w:r w:rsidR="009A21D2">
        <w:t> — </w:t>
      </w:r>
    </w:p>
    <w:p w14:paraId="123D67E1" w14:textId="13ED842B" w:rsidR="00B9553F" w:rsidRPr="00160474" w:rsidRDefault="00B9553F" w:rsidP="00C149CE">
      <w:pPr>
        <w:pStyle w:val="Indenta"/>
      </w:pPr>
      <w:r>
        <w:tab/>
      </w:r>
      <w:r w:rsidRPr="00A12F45">
        <w:t>(a)</w:t>
      </w:r>
      <w:r w:rsidRPr="00160474">
        <w:tab/>
        <w:t xml:space="preserve">a participating jurisdiction declares that </w:t>
      </w:r>
      <w:r w:rsidR="00CD26D0">
        <w:t>section </w:t>
      </w:r>
      <w:r w:rsidRPr="00160474">
        <w:t>49A applies to, and in relation to, that jurisdiction; and</w:t>
      </w:r>
    </w:p>
    <w:p w14:paraId="58C6D22B" w14:textId="77777777" w:rsidR="00B9553F" w:rsidRPr="00160474" w:rsidRDefault="00B9553F" w:rsidP="00C149CE">
      <w:pPr>
        <w:pStyle w:val="Indenta"/>
      </w:pPr>
      <w:r>
        <w:tab/>
      </w:r>
      <w:r w:rsidRPr="00A12F45">
        <w:t>(b)</w:t>
      </w:r>
      <w:r w:rsidRPr="00160474">
        <w:tab/>
        <w:t>before, on or after the commencement day</w:t>
      </w:r>
      <w:r w:rsidRPr="00160474">
        <w:tab/>
        <w:t>, a person makes an application for a service approval in respect of education and care service premises located in a Part 4 building; and</w:t>
      </w:r>
    </w:p>
    <w:p w14:paraId="5E7994A2" w14:textId="77777777" w:rsidR="00B9553F" w:rsidRDefault="00B9553F" w:rsidP="00C149CE">
      <w:pPr>
        <w:pStyle w:val="Indenta"/>
      </w:pPr>
      <w:r>
        <w:tab/>
      </w:r>
      <w:r w:rsidRPr="00A12F45">
        <w:t>(c)</w:t>
      </w:r>
      <w:r w:rsidRPr="00160474">
        <w:tab/>
        <w:t>before the commencement day, a permit or approval under a Part 4 planning law or Part 4 building law was issued for the premises.</w:t>
      </w:r>
    </w:p>
    <w:p w14:paraId="5AA677B9" w14:textId="47DA9E91" w:rsidR="00B9553F" w:rsidRPr="00160474" w:rsidRDefault="00B9553F" w:rsidP="00C149CE">
      <w:pPr>
        <w:pStyle w:val="Subsection"/>
      </w:pPr>
      <w:r>
        <w:tab/>
      </w:r>
      <w:r w:rsidRPr="00A12F45">
        <w:t>(2)</w:t>
      </w:r>
      <w:r w:rsidRPr="00160474">
        <w:tab/>
        <w:t xml:space="preserve">Despite </w:t>
      </w:r>
      <w:r w:rsidR="00CD26D0">
        <w:t>section </w:t>
      </w:r>
      <w:r w:rsidRPr="00160474">
        <w:t>49A(2)</w:t>
      </w:r>
      <w:r w:rsidR="009A21D2">
        <w:t> — </w:t>
      </w:r>
    </w:p>
    <w:p w14:paraId="3F4BE4D3" w14:textId="77777777" w:rsidR="00B9553F" w:rsidRPr="00160474" w:rsidRDefault="00B9553F" w:rsidP="00C149CE">
      <w:pPr>
        <w:pStyle w:val="Indenta"/>
      </w:pPr>
      <w:r>
        <w:tab/>
      </w:r>
      <w:r w:rsidRPr="00A12F45">
        <w:t>(a)</w:t>
      </w:r>
      <w:r w:rsidRPr="00160474">
        <w:tab/>
        <w:t>the applicant for the service approval is not required to be an approval in principle holder for the premises; and</w:t>
      </w:r>
    </w:p>
    <w:p w14:paraId="5D964CB7" w14:textId="77777777" w:rsidR="00B9553F" w:rsidRPr="00160474" w:rsidRDefault="00B9553F" w:rsidP="00C149CE">
      <w:pPr>
        <w:pStyle w:val="Indenta"/>
      </w:pPr>
      <w:r>
        <w:lastRenderedPageBreak/>
        <w:tab/>
      </w:r>
      <w:r w:rsidRPr="00A12F45">
        <w:t>(b)</w:t>
      </w:r>
      <w:r w:rsidRPr="00160474">
        <w:tab/>
        <w:t>the Regulatory Authority must not refuse to grant a service approval on the ground that the applicant is not an approval in principle holder for the premises.</w:t>
      </w:r>
    </w:p>
    <w:p w14:paraId="6A09EF0E" w14:textId="46CE3A0C" w:rsidR="00B9553F" w:rsidRPr="00160474" w:rsidRDefault="00B9553F" w:rsidP="00C149CE">
      <w:pPr>
        <w:pStyle w:val="Subsection"/>
      </w:pPr>
      <w:r>
        <w:tab/>
      </w:r>
      <w:r w:rsidRPr="00A12F45">
        <w:t>(3)</w:t>
      </w:r>
      <w:r w:rsidRPr="00160474">
        <w:tab/>
        <w:t>In this Division</w:t>
      </w:r>
      <w:r w:rsidR="009A21D2">
        <w:t> — </w:t>
      </w:r>
    </w:p>
    <w:p w14:paraId="1A24DF7A" w14:textId="4E7B2E87" w:rsidR="00B9553F" w:rsidRDefault="008A20DA" w:rsidP="008A20DA">
      <w:pPr>
        <w:pStyle w:val="Defstart"/>
      </w:pPr>
      <w:r w:rsidRPr="008A20DA">
        <w:rPr>
          <w:bCs/>
        </w:rPr>
        <w:tab/>
      </w:r>
      <w:r w:rsidR="00B9553F" w:rsidRPr="007938C2">
        <w:rPr>
          <w:rStyle w:val="CharDefText"/>
        </w:rPr>
        <w:t>commencement day</w:t>
      </w:r>
      <w:r w:rsidR="00B9553F" w:rsidRPr="00160474">
        <w:t xml:space="preserve">, in relation to a mandatory approval in principle jurisdiction, means the day on which </w:t>
      </w:r>
      <w:r w:rsidR="00CD26D0">
        <w:t>section </w:t>
      </w:r>
      <w:r w:rsidR="00B9553F" w:rsidRPr="00160474">
        <w:t>49A is declared to come into operation in that jurisdiction.</w:t>
      </w:r>
    </w:p>
    <w:p w14:paraId="231941CA" w14:textId="77777777" w:rsidR="00F515F1" w:rsidRPr="00160474" w:rsidRDefault="00F515F1" w:rsidP="008A20DA">
      <w:pPr>
        <w:pStyle w:val="Defstart"/>
      </w:pPr>
    </w:p>
    <w:p w14:paraId="11473C7B" w14:textId="0DE57946" w:rsidR="0045424E" w:rsidRDefault="0045424E" w:rsidP="005447CE">
      <w:pPr>
        <w:rPr>
          <w:rStyle w:val="CharDivText"/>
        </w:rPr>
        <w:sectPr w:rsidR="0045424E">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71A1F865" w14:textId="77777777" w:rsidR="00B9553F" w:rsidRPr="000D1079" w:rsidRDefault="00B9553F" w:rsidP="000D1079">
      <w:pPr>
        <w:pStyle w:val="yHeading1"/>
        <w:pageBreakBefore w:val="0"/>
      </w:pPr>
      <w:r w:rsidRPr="000D1079">
        <w:lastRenderedPageBreak/>
        <w:t>SCHEDULES</w:t>
      </w:r>
    </w:p>
    <w:p w14:paraId="2E8A5FBC" w14:textId="4D0F09A5" w:rsidR="00B9553F" w:rsidRPr="00310DA4" w:rsidRDefault="00B9553F" w:rsidP="00BC0A2A">
      <w:pPr>
        <w:pStyle w:val="yHeading1"/>
        <w:pageBreakBefore w:val="0"/>
      </w:pPr>
      <w:r w:rsidRPr="000D1079">
        <w:rPr>
          <w:rStyle w:val="CharSchNo"/>
        </w:rPr>
        <w:t>S</w:t>
      </w:r>
      <w:r w:rsidR="008B6B89">
        <w:rPr>
          <w:rStyle w:val="CharSchNo"/>
        </w:rPr>
        <w:t>chedule</w:t>
      </w:r>
      <w:r w:rsidRPr="000D1079">
        <w:rPr>
          <w:rStyle w:val="CharSchNo"/>
        </w:rPr>
        <w:t xml:space="preserve"> 1</w:t>
      </w:r>
      <w:r w:rsidR="00BC0A2A" w:rsidRPr="00BC0A2A">
        <w:t> —</w:t>
      </w:r>
      <w:bookmarkStart w:id="485" w:name="_Toc229656272"/>
      <w:r w:rsidR="00BC0A2A" w:rsidRPr="00BC0A2A">
        <w:t> </w:t>
      </w:r>
      <w:r w:rsidRPr="00310DA4">
        <w:rPr>
          <w:rStyle w:val="CharSchText"/>
        </w:rPr>
        <w:t>Miscellaneous provision relating to interpretation</w:t>
      </w:r>
      <w:bookmarkEnd w:id="485"/>
    </w:p>
    <w:p w14:paraId="0D878BC3" w14:textId="77777777" w:rsidR="00B9553F" w:rsidRPr="00B20F4F" w:rsidRDefault="00B9553F" w:rsidP="00410EA4">
      <w:pPr>
        <w:pStyle w:val="yShoulderClause"/>
      </w:pPr>
      <w:r>
        <w:t>(Section 6</w:t>
      </w:r>
      <w:r w:rsidRPr="00B20F4F">
        <w:t>)</w:t>
      </w:r>
    </w:p>
    <w:p w14:paraId="240970DD" w14:textId="33D58AAF" w:rsidR="00B9553F" w:rsidRPr="00B9553F" w:rsidRDefault="00B9553F" w:rsidP="00B9553F">
      <w:pPr>
        <w:pStyle w:val="yHeading3"/>
        <w:keepLines/>
        <w:rPr>
          <w:rStyle w:val="CharSDivNo"/>
        </w:rPr>
      </w:pPr>
      <w:bookmarkStart w:id="486" w:name="_Toc229656273"/>
      <w:bookmarkStart w:id="487" w:name="_Toc229660746"/>
      <w:r w:rsidRPr="00B9553F">
        <w:rPr>
          <w:rStyle w:val="CharSDivNo"/>
        </w:rPr>
        <w:t>Part 1</w:t>
      </w:r>
      <w:r w:rsidR="000D1079" w:rsidRPr="000D1079">
        <w:t> — </w:t>
      </w:r>
      <w:r w:rsidRPr="000C11C2">
        <w:rPr>
          <w:rStyle w:val="CharSDivText"/>
        </w:rPr>
        <w:t>Preliminary</w:t>
      </w:r>
      <w:bookmarkEnd w:id="486"/>
      <w:bookmarkEnd w:id="487"/>
    </w:p>
    <w:p w14:paraId="193B8A88" w14:textId="77777777" w:rsidR="00B9553F" w:rsidRPr="000C11C2" w:rsidRDefault="00B9553F" w:rsidP="000C11C2">
      <w:pPr>
        <w:pStyle w:val="yHeading5"/>
      </w:pPr>
      <w:bookmarkStart w:id="488" w:name="_Toc229660747"/>
      <w:r w:rsidRPr="00310DA4">
        <w:rPr>
          <w:rStyle w:val="CharSClsNo"/>
        </w:rPr>
        <w:t>1</w:t>
      </w:r>
      <w:r w:rsidRPr="000C11C2">
        <w:tab/>
        <w:t>Displacement of Schedule by contrary intention</w:t>
      </w:r>
      <w:bookmarkEnd w:id="488"/>
    </w:p>
    <w:p w14:paraId="1C3E3862" w14:textId="33105068" w:rsidR="00B9553F" w:rsidRDefault="000C11C2" w:rsidP="000C11C2">
      <w:pPr>
        <w:pStyle w:val="ySubsection"/>
        <w:rPr>
          <w:color w:val="000000"/>
          <w:szCs w:val="24"/>
        </w:rPr>
      </w:pPr>
      <w:r>
        <w:rPr>
          <w:color w:val="000000"/>
          <w:szCs w:val="24"/>
        </w:rPr>
        <w:tab/>
      </w:r>
      <w:r>
        <w:rPr>
          <w:color w:val="000000"/>
          <w:szCs w:val="24"/>
        </w:rPr>
        <w:tab/>
      </w:r>
      <w:r w:rsidR="00B9553F" w:rsidRPr="000C11C2">
        <w:rPr>
          <w:color w:val="000000"/>
          <w:szCs w:val="24"/>
        </w:rPr>
        <w:t>The application of this Schedule may be displaced, wholly or partly, by a contrary intention appearing in this Law.</w:t>
      </w:r>
    </w:p>
    <w:p w14:paraId="1692A7E0" w14:textId="5CAD245E" w:rsidR="000C11C2" w:rsidRDefault="000C11C2" w:rsidP="000C11C2">
      <w:pPr>
        <w:pStyle w:val="yHeading3"/>
        <w:keepLines/>
      </w:pPr>
      <w:bookmarkStart w:id="489" w:name="_Toc229656275"/>
      <w:bookmarkStart w:id="490" w:name="_Toc229660748"/>
      <w:r>
        <w:rPr>
          <w:rStyle w:val="CharSDivNo"/>
        </w:rPr>
        <w:t>Part 2</w:t>
      </w:r>
      <w:r>
        <w:t> </w:t>
      </w:r>
      <w:r w:rsidR="009A21D2">
        <w:t>—</w:t>
      </w:r>
      <w:r>
        <w:t> </w:t>
      </w:r>
      <w:r>
        <w:rPr>
          <w:rStyle w:val="CharSDivText"/>
        </w:rPr>
        <w:t>General</w:t>
      </w:r>
      <w:bookmarkEnd w:id="489"/>
      <w:bookmarkEnd w:id="490"/>
    </w:p>
    <w:p w14:paraId="133EF6AC" w14:textId="43A02423" w:rsidR="000C11C2" w:rsidRPr="00896547" w:rsidRDefault="000C11C2" w:rsidP="000C11C2">
      <w:pPr>
        <w:pStyle w:val="yHeading5"/>
        <w:rPr>
          <w:szCs w:val="22"/>
        </w:rPr>
      </w:pPr>
      <w:bookmarkStart w:id="491" w:name="_Toc229660749"/>
      <w:r w:rsidRPr="00896547">
        <w:rPr>
          <w:rStyle w:val="CharSClsNo"/>
          <w:szCs w:val="22"/>
        </w:rPr>
        <w:t>2</w:t>
      </w:r>
      <w:r w:rsidRPr="00896547">
        <w:rPr>
          <w:szCs w:val="22"/>
        </w:rPr>
        <w:tab/>
        <w:t>Law to be construed not to exceed legislative power of Legislature</w:t>
      </w:r>
      <w:bookmarkEnd w:id="491"/>
    </w:p>
    <w:p w14:paraId="2FBE04B4" w14:textId="77777777" w:rsidR="000C11C2" w:rsidRPr="00896547" w:rsidRDefault="000C11C2" w:rsidP="00410EA4">
      <w:pPr>
        <w:pStyle w:val="ySubsection"/>
        <w:rPr>
          <w:szCs w:val="22"/>
        </w:rPr>
      </w:pPr>
      <w:r w:rsidRPr="00896547">
        <w:rPr>
          <w:szCs w:val="22"/>
        </w:rPr>
        <w:tab/>
        <w:t>(1)</w:t>
      </w:r>
      <w:r w:rsidRPr="00896547">
        <w:rPr>
          <w:szCs w:val="22"/>
        </w:rPr>
        <w:tab/>
        <w:t>This Law is to be construed as operating to the full extent of, but so as not to exceed, the legislative power of the Legislature of this jurisdiction.</w:t>
      </w:r>
    </w:p>
    <w:p w14:paraId="27C73373" w14:textId="23211464" w:rsidR="000C11C2" w:rsidRPr="00896547" w:rsidRDefault="000C11C2" w:rsidP="00410EA4">
      <w:pPr>
        <w:pStyle w:val="ySubsection"/>
        <w:rPr>
          <w:szCs w:val="22"/>
        </w:rPr>
      </w:pPr>
      <w:r w:rsidRPr="00896547">
        <w:rPr>
          <w:szCs w:val="22"/>
        </w:rPr>
        <w:tab/>
        <w:t>(2)</w:t>
      </w:r>
      <w:r w:rsidRPr="00896547">
        <w:rPr>
          <w:szCs w:val="22"/>
        </w:rPr>
        <w:tab/>
        <w:t>If a provision of this Law, or the application of a provision of this Law to a person, subject matter or circumstance, would, but for this clause, be construed as being in excess of the legislative power of the Legislature of this jurisdiction</w:t>
      </w:r>
      <w:r w:rsidR="009A21D2" w:rsidRPr="00896547">
        <w:rPr>
          <w:szCs w:val="22"/>
        </w:rPr>
        <w:t> — </w:t>
      </w:r>
    </w:p>
    <w:p w14:paraId="200D9640" w14:textId="77777777" w:rsidR="000C11C2" w:rsidRPr="00896547" w:rsidRDefault="000C11C2" w:rsidP="006F5C45">
      <w:pPr>
        <w:pStyle w:val="yIndenta"/>
        <w:rPr>
          <w:szCs w:val="22"/>
        </w:rPr>
      </w:pPr>
      <w:r w:rsidRPr="00896547">
        <w:rPr>
          <w:szCs w:val="22"/>
        </w:rPr>
        <w:tab/>
        <w:t>(a)</w:t>
      </w:r>
      <w:r w:rsidRPr="00896547">
        <w:rPr>
          <w:szCs w:val="22"/>
        </w:rPr>
        <w:tab/>
        <w:t>it is a valid provision to the extent to which it is not in excess of the power; and</w:t>
      </w:r>
    </w:p>
    <w:p w14:paraId="4449D610" w14:textId="77777777" w:rsidR="000C11C2" w:rsidRPr="00896547" w:rsidRDefault="000C11C2" w:rsidP="006F5C45">
      <w:pPr>
        <w:pStyle w:val="yIndenta"/>
        <w:rPr>
          <w:szCs w:val="22"/>
        </w:rPr>
      </w:pPr>
      <w:r w:rsidRPr="00896547">
        <w:rPr>
          <w:szCs w:val="22"/>
        </w:rPr>
        <w:tab/>
        <w:t>(b)</w:t>
      </w:r>
      <w:r w:rsidRPr="00896547">
        <w:rPr>
          <w:szCs w:val="22"/>
        </w:rPr>
        <w:tab/>
        <w:t>the remainder of this Law, and the application of the provision to other persons, subject matters or circumstances, is not affected.</w:t>
      </w:r>
    </w:p>
    <w:p w14:paraId="5FA60238" w14:textId="77777777" w:rsidR="000C11C2" w:rsidRPr="00896547" w:rsidRDefault="000C11C2" w:rsidP="00A0033F">
      <w:pPr>
        <w:pStyle w:val="ySubsection"/>
        <w:rPr>
          <w:szCs w:val="22"/>
        </w:rPr>
      </w:pPr>
      <w:r w:rsidRPr="00896547">
        <w:rPr>
          <w:szCs w:val="22"/>
        </w:rPr>
        <w:tab/>
        <w:t>(3)</w:t>
      </w:r>
      <w:r w:rsidRPr="00896547">
        <w:rPr>
          <w:szCs w:val="22"/>
        </w:rPr>
        <w:tab/>
        <w:t>This clause applies to this Law in addition to, and without limiting the effect of, any provision of this Law.</w:t>
      </w:r>
    </w:p>
    <w:p w14:paraId="7EB01973" w14:textId="3FCCBDCD" w:rsidR="000C11C2" w:rsidRPr="00896547" w:rsidRDefault="000C11C2" w:rsidP="009B6B65">
      <w:pPr>
        <w:pStyle w:val="yHeading5"/>
        <w:rPr>
          <w:szCs w:val="22"/>
        </w:rPr>
      </w:pPr>
      <w:bookmarkStart w:id="492" w:name="_Toc229660750"/>
      <w:r w:rsidRPr="00896547">
        <w:rPr>
          <w:rStyle w:val="CharSClsNo"/>
          <w:szCs w:val="22"/>
        </w:rPr>
        <w:t>3</w:t>
      </w:r>
      <w:r w:rsidRPr="00896547">
        <w:rPr>
          <w:szCs w:val="22"/>
        </w:rPr>
        <w:tab/>
        <w:t xml:space="preserve">Every </w:t>
      </w:r>
      <w:r w:rsidR="00CD26D0">
        <w:rPr>
          <w:szCs w:val="22"/>
        </w:rPr>
        <w:t>section </w:t>
      </w:r>
      <w:r w:rsidRPr="00896547">
        <w:rPr>
          <w:szCs w:val="22"/>
        </w:rPr>
        <w:t>to be a substantive enactment</w:t>
      </w:r>
      <w:bookmarkEnd w:id="492"/>
    </w:p>
    <w:p w14:paraId="44CD3B53" w14:textId="33C29F28" w:rsidR="000C11C2" w:rsidRPr="00896547" w:rsidRDefault="00A0033F" w:rsidP="00410EA4">
      <w:pPr>
        <w:pStyle w:val="ySubsection"/>
        <w:rPr>
          <w:szCs w:val="22"/>
        </w:rPr>
      </w:pPr>
      <w:r w:rsidRPr="00896547">
        <w:rPr>
          <w:szCs w:val="22"/>
        </w:rPr>
        <w:tab/>
      </w:r>
      <w:r w:rsidRPr="00896547">
        <w:rPr>
          <w:szCs w:val="22"/>
        </w:rPr>
        <w:tab/>
      </w:r>
      <w:r w:rsidR="000C11C2" w:rsidRPr="00896547">
        <w:rPr>
          <w:szCs w:val="22"/>
        </w:rPr>
        <w:t xml:space="preserve">Every </w:t>
      </w:r>
      <w:r w:rsidR="00CD26D0">
        <w:rPr>
          <w:szCs w:val="22"/>
        </w:rPr>
        <w:t>section </w:t>
      </w:r>
      <w:r w:rsidR="000C11C2" w:rsidRPr="00896547">
        <w:rPr>
          <w:szCs w:val="22"/>
        </w:rPr>
        <w:t>of this Law has effect as a substantive enactment without introductory words.</w:t>
      </w:r>
    </w:p>
    <w:p w14:paraId="1069C462" w14:textId="77777777" w:rsidR="000C11C2" w:rsidRPr="00896547" w:rsidRDefault="000C11C2" w:rsidP="009B6B65">
      <w:pPr>
        <w:pStyle w:val="yHeading5"/>
        <w:rPr>
          <w:szCs w:val="22"/>
        </w:rPr>
      </w:pPr>
      <w:bookmarkStart w:id="493" w:name="_Toc229660751"/>
      <w:r w:rsidRPr="00896547">
        <w:rPr>
          <w:rStyle w:val="CharSClsNo"/>
          <w:szCs w:val="22"/>
        </w:rPr>
        <w:lastRenderedPageBreak/>
        <w:t>4</w:t>
      </w:r>
      <w:r w:rsidRPr="00896547">
        <w:rPr>
          <w:szCs w:val="22"/>
        </w:rPr>
        <w:tab/>
        <w:t>Material that is, and is not, part of this Law</w:t>
      </w:r>
      <w:bookmarkEnd w:id="493"/>
    </w:p>
    <w:p w14:paraId="449FA64A" w14:textId="77777777" w:rsidR="000C11C2" w:rsidRPr="00896547" w:rsidRDefault="000C11C2" w:rsidP="00410EA4">
      <w:pPr>
        <w:pStyle w:val="ySubsection"/>
        <w:rPr>
          <w:szCs w:val="22"/>
        </w:rPr>
      </w:pPr>
      <w:r w:rsidRPr="00896547">
        <w:rPr>
          <w:szCs w:val="22"/>
        </w:rPr>
        <w:tab/>
        <w:t>(1)</w:t>
      </w:r>
      <w:r w:rsidRPr="00896547">
        <w:rPr>
          <w:szCs w:val="22"/>
        </w:rPr>
        <w:tab/>
        <w:t>The heading to a Part, Division or Subdivision into which this Law is divided is part of this Law.</w:t>
      </w:r>
    </w:p>
    <w:p w14:paraId="3BBB31AF" w14:textId="77777777" w:rsidR="000C11C2" w:rsidRPr="00896547" w:rsidRDefault="000C11C2" w:rsidP="00410EA4">
      <w:pPr>
        <w:pStyle w:val="ySubsection"/>
        <w:rPr>
          <w:szCs w:val="22"/>
        </w:rPr>
      </w:pPr>
      <w:r w:rsidRPr="00896547">
        <w:rPr>
          <w:szCs w:val="22"/>
        </w:rPr>
        <w:tab/>
        <w:t>(2)</w:t>
      </w:r>
      <w:r w:rsidRPr="00896547">
        <w:rPr>
          <w:szCs w:val="22"/>
        </w:rPr>
        <w:tab/>
        <w:t>A Schedule to this Law is part of this Law.</w:t>
      </w:r>
    </w:p>
    <w:p w14:paraId="176DE762" w14:textId="77777777" w:rsidR="000C11C2" w:rsidRPr="00896547" w:rsidRDefault="000C11C2" w:rsidP="00410EA4">
      <w:pPr>
        <w:pStyle w:val="ySubsection"/>
        <w:rPr>
          <w:szCs w:val="22"/>
        </w:rPr>
      </w:pPr>
      <w:r w:rsidRPr="00896547">
        <w:rPr>
          <w:szCs w:val="22"/>
        </w:rPr>
        <w:tab/>
        <w:t>(3)</w:t>
      </w:r>
      <w:r w:rsidRPr="00896547">
        <w:rPr>
          <w:szCs w:val="22"/>
        </w:rPr>
        <w:tab/>
        <w:t>Punctuation in this Law is part of this Law.</w:t>
      </w:r>
    </w:p>
    <w:p w14:paraId="6E526826" w14:textId="6FAEBE18" w:rsidR="000C11C2" w:rsidRPr="00896547" w:rsidRDefault="000C11C2" w:rsidP="00410EA4">
      <w:pPr>
        <w:pStyle w:val="ySubsection"/>
        <w:rPr>
          <w:szCs w:val="22"/>
        </w:rPr>
      </w:pPr>
      <w:r w:rsidRPr="00896547">
        <w:rPr>
          <w:szCs w:val="22"/>
        </w:rPr>
        <w:tab/>
        <w:t>(4)</w:t>
      </w:r>
      <w:r w:rsidRPr="00896547">
        <w:rPr>
          <w:szCs w:val="22"/>
        </w:rPr>
        <w:tab/>
        <w:t xml:space="preserve">A heading to a </w:t>
      </w:r>
      <w:r w:rsidR="00CD26D0">
        <w:rPr>
          <w:szCs w:val="22"/>
        </w:rPr>
        <w:t>section </w:t>
      </w:r>
      <w:r w:rsidRPr="00896547">
        <w:rPr>
          <w:szCs w:val="22"/>
        </w:rPr>
        <w:t>or sub</w:t>
      </w:r>
      <w:r w:rsidR="00CD26D0">
        <w:rPr>
          <w:szCs w:val="22"/>
        </w:rPr>
        <w:t>section </w:t>
      </w:r>
      <w:r w:rsidRPr="00896547">
        <w:rPr>
          <w:szCs w:val="22"/>
        </w:rPr>
        <w:t>of this Law does not form part of this Law.</w:t>
      </w:r>
    </w:p>
    <w:p w14:paraId="6A7279EE" w14:textId="77777777" w:rsidR="000C11C2" w:rsidRPr="00896547" w:rsidRDefault="000C11C2" w:rsidP="00410EA4">
      <w:pPr>
        <w:pStyle w:val="ySubsection"/>
        <w:rPr>
          <w:szCs w:val="22"/>
        </w:rPr>
      </w:pPr>
      <w:r w:rsidRPr="00896547">
        <w:rPr>
          <w:szCs w:val="22"/>
        </w:rPr>
        <w:tab/>
        <w:t>(5)</w:t>
      </w:r>
      <w:r w:rsidRPr="00896547">
        <w:rPr>
          <w:szCs w:val="22"/>
        </w:rPr>
        <w:tab/>
        <w:t>Notes included in this Law (including footnotes and endnotes) do not form part of this Law.</w:t>
      </w:r>
    </w:p>
    <w:p w14:paraId="44BC90AD" w14:textId="77777777" w:rsidR="000C11C2" w:rsidRPr="00896547" w:rsidRDefault="000C11C2" w:rsidP="009B6B65">
      <w:pPr>
        <w:pStyle w:val="yHeading5"/>
        <w:rPr>
          <w:szCs w:val="22"/>
        </w:rPr>
      </w:pPr>
      <w:bookmarkStart w:id="494" w:name="_Toc229660752"/>
      <w:r w:rsidRPr="00896547">
        <w:rPr>
          <w:rStyle w:val="CharSClsNo"/>
          <w:szCs w:val="22"/>
        </w:rPr>
        <w:t>5</w:t>
      </w:r>
      <w:r w:rsidRPr="00896547">
        <w:rPr>
          <w:szCs w:val="22"/>
        </w:rPr>
        <w:tab/>
        <w:t>References to particular Acts and to enactments</w:t>
      </w:r>
      <w:bookmarkEnd w:id="494"/>
    </w:p>
    <w:p w14:paraId="1107284C" w14:textId="003851C0" w:rsidR="000C11C2" w:rsidRPr="00896547" w:rsidRDefault="00A0033F" w:rsidP="00410EA4">
      <w:pPr>
        <w:pStyle w:val="ySubsection"/>
        <w:rPr>
          <w:szCs w:val="22"/>
        </w:rPr>
      </w:pPr>
      <w:r w:rsidRPr="00896547">
        <w:rPr>
          <w:szCs w:val="22"/>
        </w:rPr>
        <w:tab/>
      </w:r>
      <w:r w:rsidRPr="00896547">
        <w:rPr>
          <w:szCs w:val="22"/>
        </w:rPr>
        <w:tab/>
      </w:r>
      <w:r w:rsidR="000C11C2" w:rsidRPr="00896547">
        <w:rPr>
          <w:szCs w:val="22"/>
        </w:rPr>
        <w:t>In this Law</w:t>
      </w:r>
      <w:r w:rsidR="009A21D2" w:rsidRPr="00896547">
        <w:rPr>
          <w:szCs w:val="22"/>
        </w:rPr>
        <w:t> — </w:t>
      </w:r>
    </w:p>
    <w:p w14:paraId="5AA1B137" w14:textId="4DF369D5" w:rsidR="000C11C2" w:rsidRPr="00896547" w:rsidRDefault="000C11C2" w:rsidP="006F5C45">
      <w:pPr>
        <w:pStyle w:val="yIndenta"/>
        <w:rPr>
          <w:szCs w:val="22"/>
        </w:rPr>
      </w:pPr>
      <w:r w:rsidRPr="00896547">
        <w:rPr>
          <w:szCs w:val="22"/>
        </w:rPr>
        <w:tab/>
        <w:t>(a)</w:t>
      </w:r>
      <w:r w:rsidRPr="00896547">
        <w:rPr>
          <w:szCs w:val="22"/>
        </w:rPr>
        <w:tab/>
        <w:t>an Act of this jurisdiction may be cited</w:t>
      </w:r>
      <w:r w:rsidR="009A21D2" w:rsidRPr="00896547">
        <w:rPr>
          <w:szCs w:val="22"/>
        </w:rPr>
        <w:t> — </w:t>
      </w:r>
    </w:p>
    <w:p w14:paraId="0818815F" w14:textId="77777777" w:rsidR="000C11C2" w:rsidRPr="00896547" w:rsidRDefault="000C11C2" w:rsidP="00A0033F">
      <w:pPr>
        <w:pStyle w:val="yIndenti0"/>
        <w:rPr>
          <w:szCs w:val="22"/>
        </w:rPr>
      </w:pPr>
      <w:r w:rsidRPr="00896547">
        <w:rPr>
          <w:szCs w:val="22"/>
        </w:rPr>
        <w:tab/>
        <w:t>(i)</w:t>
      </w:r>
      <w:r w:rsidRPr="00896547">
        <w:rPr>
          <w:szCs w:val="22"/>
        </w:rPr>
        <w:tab/>
        <w:t>by its short title; or</w:t>
      </w:r>
    </w:p>
    <w:p w14:paraId="2F27CCB0" w14:textId="77777777" w:rsidR="000C11C2" w:rsidRPr="00896547" w:rsidRDefault="000C11C2" w:rsidP="00A0033F">
      <w:pPr>
        <w:pStyle w:val="yIndenti0"/>
        <w:rPr>
          <w:szCs w:val="22"/>
        </w:rPr>
      </w:pPr>
      <w:r w:rsidRPr="00896547">
        <w:rPr>
          <w:szCs w:val="22"/>
        </w:rPr>
        <w:tab/>
        <w:t>(ii)</w:t>
      </w:r>
      <w:r w:rsidRPr="00896547">
        <w:rPr>
          <w:szCs w:val="22"/>
        </w:rPr>
        <w:tab/>
        <w:t>by reference to the year in which it was passed and its number; and</w:t>
      </w:r>
    </w:p>
    <w:p w14:paraId="24E4581A" w14:textId="6063CE8D" w:rsidR="000C11C2" w:rsidRPr="00896547" w:rsidRDefault="000C11C2" w:rsidP="006F5C45">
      <w:pPr>
        <w:pStyle w:val="yIndenta"/>
        <w:rPr>
          <w:szCs w:val="22"/>
        </w:rPr>
      </w:pPr>
      <w:r w:rsidRPr="00896547">
        <w:rPr>
          <w:szCs w:val="22"/>
        </w:rPr>
        <w:tab/>
        <w:t>(b)</w:t>
      </w:r>
      <w:r w:rsidRPr="00896547">
        <w:rPr>
          <w:szCs w:val="22"/>
        </w:rPr>
        <w:tab/>
        <w:t>a Commonwealth Act may be cited</w:t>
      </w:r>
      <w:r w:rsidR="009A21D2" w:rsidRPr="00896547">
        <w:rPr>
          <w:szCs w:val="22"/>
        </w:rPr>
        <w:t> — </w:t>
      </w:r>
    </w:p>
    <w:p w14:paraId="6714A0F4" w14:textId="77777777" w:rsidR="000C11C2" w:rsidRPr="00896547" w:rsidRDefault="000C11C2" w:rsidP="00A0033F">
      <w:pPr>
        <w:pStyle w:val="yIndenti0"/>
        <w:rPr>
          <w:szCs w:val="22"/>
        </w:rPr>
      </w:pPr>
      <w:r w:rsidRPr="00896547">
        <w:rPr>
          <w:szCs w:val="22"/>
        </w:rPr>
        <w:tab/>
        <w:t>(i)</w:t>
      </w:r>
      <w:r w:rsidRPr="00896547">
        <w:rPr>
          <w:szCs w:val="22"/>
        </w:rPr>
        <w:tab/>
        <w:t>by its short title; or</w:t>
      </w:r>
    </w:p>
    <w:p w14:paraId="1D6FA3BC" w14:textId="77777777" w:rsidR="000C11C2" w:rsidRPr="00896547" w:rsidRDefault="000C11C2" w:rsidP="00A0033F">
      <w:pPr>
        <w:pStyle w:val="yIndenti0"/>
        <w:rPr>
          <w:szCs w:val="22"/>
        </w:rPr>
      </w:pPr>
      <w:r w:rsidRPr="00896547">
        <w:rPr>
          <w:szCs w:val="22"/>
        </w:rPr>
        <w:tab/>
        <w:t>(ii)</w:t>
      </w:r>
      <w:r w:rsidRPr="00896547">
        <w:rPr>
          <w:szCs w:val="22"/>
        </w:rPr>
        <w:tab/>
        <w:t>in another way sufficient in a Commonwealth Act for the citation of such an Act;</w:t>
      </w:r>
    </w:p>
    <w:p w14:paraId="5EE916C5" w14:textId="25F9ADE2" w:rsidR="000C11C2" w:rsidRPr="00896547" w:rsidRDefault="00576497" w:rsidP="001B19CA">
      <w:pPr>
        <w:pStyle w:val="yIndenta"/>
        <w:rPr>
          <w:szCs w:val="22"/>
        </w:rPr>
      </w:pPr>
      <w:r w:rsidRPr="00896547">
        <w:rPr>
          <w:szCs w:val="22"/>
        </w:rPr>
        <w:tab/>
      </w:r>
      <w:r w:rsidRPr="00896547">
        <w:rPr>
          <w:szCs w:val="22"/>
        </w:rPr>
        <w:tab/>
      </w:r>
      <w:r w:rsidR="000C11C2" w:rsidRPr="00896547">
        <w:rPr>
          <w:szCs w:val="22"/>
        </w:rPr>
        <w:t>together with a reference to the Commonwealth; and</w:t>
      </w:r>
    </w:p>
    <w:p w14:paraId="2F1B7B9A" w14:textId="157D320D" w:rsidR="000C11C2" w:rsidRPr="00896547" w:rsidRDefault="000C11C2" w:rsidP="006F5C45">
      <w:pPr>
        <w:pStyle w:val="yIndenta"/>
        <w:rPr>
          <w:szCs w:val="22"/>
        </w:rPr>
      </w:pPr>
      <w:r w:rsidRPr="00896547">
        <w:rPr>
          <w:szCs w:val="22"/>
        </w:rPr>
        <w:tab/>
        <w:t>(c)</w:t>
      </w:r>
      <w:r w:rsidRPr="00896547">
        <w:rPr>
          <w:szCs w:val="22"/>
        </w:rPr>
        <w:tab/>
        <w:t>an Act of another jurisdiction may be cited</w:t>
      </w:r>
      <w:r w:rsidR="009A21D2" w:rsidRPr="00896547">
        <w:rPr>
          <w:szCs w:val="22"/>
        </w:rPr>
        <w:t> — </w:t>
      </w:r>
    </w:p>
    <w:p w14:paraId="4C619C56" w14:textId="77777777" w:rsidR="000C11C2" w:rsidRPr="00896547" w:rsidRDefault="000C11C2" w:rsidP="00A0033F">
      <w:pPr>
        <w:pStyle w:val="yIndenti0"/>
        <w:rPr>
          <w:szCs w:val="22"/>
        </w:rPr>
      </w:pPr>
      <w:r w:rsidRPr="00896547">
        <w:rPr>
          <w:color w:val="000000"/>
          <w:szCs w:val="22"/>
        </w:rPr>
        <w:tab/>
        <w:t>(i)</w:t>
      </w:r>
      <w:r w:rsidRPr="00896547">
        <w:rPr>
          <w:color w:val="000000"/>
          <w:szCs w:val="22"/>
        </w:rPr>
        <w:tab/>
      </w:r>
      <w:r w:rsidRPr="00896547">
        <w:rPr>
          <w:szCs w:val="22"/>
        </w:rPr>
        <w:t>by its short title; or</w:t>
      </w:r>
    </w:p>
    <w:p w14:paraId="57B75D77" w14:textId="77777777" w:rsidR="000C11C2" w:rsidRPr="00896547" w:rsidRDefault="000C11C2" w:rsidP="00A0033F">
      <w:pPr>
        <w:pStyle w:val="yIndenti0"/>
        <w:rPr>
          <w:color w:val="000000"/>
          <w:szCs w:val="22"/>
        </w:rPr>
      </w:pPr>
      <w:r w:rsidRPr="00896547">
        <w:rPr>
          <w:szCs w:val="22"/>
        </w:rPr>
        <w:tab/>
        <w:t>(ii)</w:t>
      </w:r>
      <w:r w:rsidRPr="00896547">
        <w:rPr>
          <w:szCs w:val="22"/>
        </w:rPr>
        <w:tab/>
        <w:t>in another way sufficient in an Act of the jurisdiction for the citation</w:t>
      </w:r>
      <w:r w:rsidRPr="00896547">
        <w:rPr>
          <w:color w:val="000000"/>
          <w:szCs w:val="22"/>
        </w:rPr>
        <w:t xml:space="preserve"> of such an Act;</w:t>
      </w:r>
    </w:p>
    <w:p w14:paraId="30899059" w14:textId="7798C408" w:rsidR="000C11C2" w:rsidRPr="00896547" w:rsidRDefault="001B19CA" w:rsidP="006F5C45">
      <w:pPr>
        <w:pStyle w:val="yIndenta"/>
        <w:rPr>
          <w:szCs w:val="22"/>
        </w:rPr>
      </w:pPr>
      <w:r w:rsidRPr="00896547">
        <w:rPr>
          <w:szCs w:val="22"/>
        </w:rPr>
        <w:tab/>
      </w:r>
      <w:r w:rsidRPr="00896547">
        <w:rPr>
          <w:szCs w:val="22"/>
        </w:rPr>
        <w:tab/>
      </w:r>
      <w:r w:rsidR="000C11C2" w:rsidRPr="00896547">
        <w:rPr>
          <w:szCs w:val="22"/>
        </w:rPr>
        <w:t>together with a reference to the jurisdiction.</w:t>
      </w:r>
    </w:p>
    <w:p w14:paraId="28737250" w14:textId="77777777" w:rsidR="000C11C2" w:rsidRPr="00896547" w:rsidRDefault="000C11C2" w:rsidP="009B6B65">
      <w:pPr>
        <w:pStyle w:val="yHeading5"/>
        <w:rPr>
          <w:szCs w:val="22"/>
        </w:rPr>
      </w:pPr>
      <w:bookmarkStart w:id="495" w:name="_Toc229660753"/>
      <w:r w:rsidRPr="00896547">
        <w:rPr>
          <w:rStyle w:val="CharSClsNo"/>
          <w:szCs w:val="22"/>
        </w:rPr>
        <w:t>6</w:t>
      </w:r>
      <w:r w:rsidRPr="00896547">
        <w:rPr>
          <w:szCs w:val="22"/>
        </w:rPr>
        <w:tab/>
        <w:t>References taken to be included in Act or Law citation etc</w:t>
      </w:r>
      <w:bookmarkEnd w:id="495"/>
    </w:p>
    <w:p w14:paraId="6FF52194" w14:textId="37CAFFFE" w:rsidR="000C11C2" w:rsidRPr="00896547" w:rsidRDefault="000C11C2" w:rsidP="00410EA4">
      <w:pPr>
        <w:pStyle w:val="ySubsection"/>
        <w:rPr>
          <w:szCs w:val="22"/>
        </w:rPr>
      </w:pPr>
      <w:r w:rsidRPr="00896547">
        <w:rPr>
          <w:szCs w:val="22"/>
        </w:rPr>
        <w:tab/>
        <w:t>(1)</w:t>
      </w:r>
      <w:r w:rsidRPr="00896547">
        <w:rPr>
          <w:szCs w:val="22"/>
        </w:rPr>
        <w:tab/>
        <w:t>A reference in this Law to an Act includes a reference to</w:t>
      </w:r>
      <w:r w:rsidR="009A21D2" w:rsidRPr="00896547">
        <w:rPr>
          <w:szCs w:val="22"/>
        </w:rPr>
        <w:t> — </w:t>
      </w:r>
    </w:p>
    <w:p w14:paraId="2A1625A6"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r>
      <w:r w:rsidRPr="00896547">
        <w:rPr>
          <w:szCs w:val="22"/>
        </w:rPr>
        <w:t>the Act as originally enacted, and as amended from time to time since its original enactment; and</w:t>
      </w:r>
    </w:p>
    <w:p w14:paraId="2EAF26F3" w14:textId="77FFEE11" w:rsidR="000C11C2" w:rsidRPr="00896547" w:rsidRDefault="000C11C2" w:rsidP="006F5C45">
      <w:pPr>
        <w:pStyle w:val="yIndenta"/>
        <w:rPr>
          <w:szCs w:val="22"/>
        </w:rPr>
      </w:pPr>
      <w:r w:rsidRPr="00896547">
        <w:rPr>
          <w:szCs w:val="22"/>
        </w:rPr>
        <w:lastRenderedPageBreak/>
        <w:tab/>
        <w:t>(b)</w:t>
      </w:r>
      <w:r w:rsidRPr="00896547">
        <w:rPr>
          <w:szCs w:val="22"/>
        </w:rPr>
        <w:tab/>
        <w:t>if the Act has been repealed and re-enacted (with or without modification) since the enactment of the reference</w:t>
      </w:r>
      <w:r w:rsidR="009A21D2" w:rsidRPr="00896547">
        <w:rPr>
          <w:szCs w:val="22"/>
        </w:rPr>
        <w:t> — </w:t>
      </w:r>
      <w:r w:rsidRPr="00896547">
        <w:rPr>
          <w:szCs w:val="22"/>
        </w:rPr>
        <w:t>the Act as re-enacted, and as amended from time to time since its re</w:t>
      </w:r>
      <w:r w:rsidRPr="00896547">
        <w:rPr>
          <w:szCs w:val="22"/>
        </w:rPr>
        <w:noBreakHyphen/>
        <w:t>enactment.</w:t>
      </w:r>
    </w:p>
    <w:p w14:paraId="1076035C" w14:textId="7B426B22" w:rsidR="000C11C2" w:rsidRPr="00896547" w:rsidRDefault="000C11C2" w:rsidP="00410EA4">
      <w:pPr>
        <w:pStyle w:val="ySubsection"/>
        <w:rPr>
          <w:szCs w:val="22"/>
        </w:rPr>
      </w:pPr>
      <w:r w:rsidRPr="00896547">
        <w:rPr>
          <w:szCs w:val="22"/>
        </w:rPr>
        <w:tab/>
        <w:t>(2)</w:t>
      </w:r>
      <w:r w:rsidRPr="00896547">
        <w:rPr>
          <w:szCs w:val="22"/>
        </w:rPr>
        <w:tab/>
        <w:t>A reference in this Law to a provision of this Law or of an Act includes a reference to</w:t>
      </w:r>
      <w:r w:rsidR="009A21D2" w:rsidRPr="00896547">
        <w:rPr>
          <w:szCs w:val="22"/>
        </w:rPr>
        <w:t> — </w:t>
      </w:r>
    </w:p>
    <w:p w14:paraId="1A6B940D"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r>
      <w:r w:rsidRPr="00896547">
        <w:rPr>
          <w:szCs w:val="22"/>
        </w:rPr>
        <w:t>the provision as originally enacted, and as amended from time to time since its original enactment; and</w:t>
      </w:r>
    </w:p>
    <w:p w14:paraId="2C1B6FF8" w14:textId="4607ED4B" w:rsidR="000C11C2" w:rsidRPr="00896547" w:rsidRDefault="000C11C2" w:rsidP="006F5C45">
      <w:pPr>
        <w:pStyle w:val="yIndenta"/>
        <w:rPr>
          <w:szCs w:val="22"/>
        </w:rPr>
      </w:pPr>
      <w:r w:rsidRPr="00896547">
        <w:rPr>
          <w:szCs w:val="22"/>
        </w:rPr>
        <w:tab/>
        <w:t>(b)</w:t>
      </w:r>
      <w:r w:rsidRPr="00896547">
        <w:rPr>
          <w:szCs w:val="22"/>
        </w:rPr>
        <w:tab/>
        <w:t>if the provision has been omitted and re-enacted (with or without modification) since the enactment of the reference</w:t>
      </w:r>
      <w:r w:rsidR="009A21D2" w:rsidRPr="00896547">
        <w:rPr>
          <w:szCs w:val="22"/>
        </w:rPr>
        <w:t> — </w:t>
      </w:r>
      <w:r w:rsidRPr="00896547">
        <w:rPr>
          <w:szCs w:val="22"/>
        </w:rPr>
        <w:t>the provision as re-enacted, and as amended from time to time since its re-enactment.</w:t>
      </w:r>
    </w:p>
    <w:p w14:paraId="33A34E3E" w14:textId="77777777" w:rsidR="000C11C2" w:rsidRPr="00896547" w:rsidRDefault="000C11C2" w:rsidP="00410EA4">
      <w:pPr>
        <w:pStyle w:val="ySubsection"/>
        <w:rPr>
          <w:szCs w:val="22"/>
        </w:rPr>
      </w:pPr>
      <w:r w:rsidRPr="00896547">
        <w:rPr>
          <w:szCs w:val="22"/>
        </w:rPr>
        <w:tab/>
        <w:t>(3)</w:t>
      </w:r>
      <w:r w:rsidRPr="00896547">
        <w:rPr>
          <w:szCs w:val="22"/>
        </w:rPr>
        <w:tab/>
        <w:t>Subclauses (1) and (2) apply to a reference in this Law to a law of the Commonwealth or another jurisdiction as they apply to a reference in this Law to an Act and to a provision of an Act.</w:t>
      </w:r>
    </w:p>
    <w:p w14:paraId="1AFD6F80" w14:textId="7D497E79" w:rsidR="000C11C2" w:rsidRPr="00896547" w:rsidRDefault="000C11C2" w:rsidP="009B6B65">
      <w:pPr>
        <w:pStyle w:val="yHeading5"/>
        <w:rPr>
          <w:szCs w:val="22"/>
        </w:rPr>
      </w:pPr>
      <w:bookmarkStart w:id="496" w:name="_Toc229660754"/>
      <w:r w:rsidRPr="00896547">
        <w:rPr>
          <w:rStyle w:val="CharSClsNo"/>
          <w:szCs w:val="22"/>
        </w:rPr>
        <w:t>7</w:t>
      </w:r>
      <w:r w:rsidRPr="00896547">
        <w:rPr>
          <w:szCs w:val="22"/>
        </w:rPr>
        <w:tab/>
        <w:t>Interpretation best achieving Law</w:t>
      </w:r>
      <w:r w:rsidR="009A5983" w:rsidRPr="00896547">
        <w:rPr>
          <w:szCs w:val="22"/>
        </w:rPr>
        <w:t>’</w:t>
      </w:r>
      <w:r w:rsidRPr="00896547">
        <w:rPr>
          <w:szCs w:val="22"/>
        </w:rPr>
        <w:t>s purpose</w:t>
      </w:r>
      <w:bookmarkEnd w:id="496"/>
    </w:p>
    <w:p w14:paraId="07AB4637" w14:textId="77777777" w:rsidR="000C11C2" w:rsidRPr="00896547" w:rsidRDefault="000C11C2" w:rsidP="00410EA4">
      <w:pPr>
        <w:pStyle w:val="ySubsection"/>
        <w:rPr>
          <w:szCs w:val="22"/>
        </w:rPr>
      </w:pPr>
      <w:r w:rsidRPr="00896547">
        <w:rPr>
          <w:szCs w:val="22"/>
        </w:rPr>
        <w:tab/>
        <w:t>(1)</w:t>
      </w:r>
      <w:r w:rsidRPr="00896547">
        <w:rPr>
          <w:szCs w:val="22"/>
        </w:rPr>
        <w:tab/>
        <w:t>In the interpretation of a provision of this Law, the interpretation that will best achieve the purpose or object of this Law is to be preferred to any other interpretation.</w:t>
      </w:r>
    </w:p>
    <w:p w14:paraId="50B14EBF" w14:textId="77777777" w:rsidR="000C11C2" w:rsidRPr="00896547" w:rsidRDefault="000C11C2" w:rsidP="00410EA4">
      <w:pPr>
        <w:pStyle w:val="ySubsection"/>
        <w:rPr>
          <w:szCs w:val="22"/>
        </w:rPr>
      </w:pPr>
      <w:r w:rsidRPr="00896547">
        <w:rPr>
          <w:szCs w:val="22"/>
        </w:rPr>
        <w:tab/>
        <w:t>(2)</w:t>
      </w:r>
      <w:r w:rsidRPr="00896547">
        <w:rPr>
          <w:szCs w:val="22"/>
        </w:rPr>
        <w:tab/>
        <w:t>Subclause (1) applies whether or not the purpose is expressly stated in this Law.</w:t>
      </w:r>
    </w:p>
    <w:p w14:paraId="3D26DA04" w14:textId="77777777" w:rsidR="000C11C2" w:rsidRPr="00896547" w:rsidRDefault="000C11C2" w:rsidP="009B6B65">
      <w:pPr>
        <w:pStyle w:val="yHeading5"/>
        <w:rPr>
          <w:szCs w:val="22"/>
        </w:rPr>
      </w:pPr>
      <w:bookmarkStart w:id="497" w:name="_Toc229660755"/>
      <w:r w:rsidRPr="00896547">
        <w:rPr>
          <w:rStyle w:val="CharSClsNo"/>
          <w:szCs w:val="22"/>
        </w:rPr>
        <w:t>8</w:t>
      </w:r>
      <w:r w:rsidRPr="00896547">
        <w:rPr>
          <w:szCs w:val="22"/>
        </w:rPr>
        <w:tab/>
        <w:t>Use of extrinsic material in interpretation</w:t>
      </w:r>
      <w:bookmarkEnd w:id="497"/>
    </w:p>
    <w:p w14:paraId="1686A31F" w14:textId="31F9104F" w:rsidR="000C11C2" w:rsidRPr="00896547" w:rsidRDefault="000C11C2" w:rsidP="00410EA4">
      <w:pPr>
        <w:pStyle w:val="ySubsection"/>
        <w:rPr>
          <w:szCs w:val="22"/>
        </w:rPr>
      </w:pPr>
      <w:r w:rsidRPr="00896547">
        <w:rPr>
          <w:szCs w:val="22"/>
        </w:rPr>
        <w:tab/>
        <w:t>(1)</w:t>
      </w:r>
      <w:r w:rsidRPr="00896547">
        <w:rPr>
          <w:szCs w:val="22"/>
        </w:rPr>
        <w:tab/>
        <w:t>In this clause</w:t>
      </w:r>
      <w:r w:rsidR="009A21D2" w:rsidRPr="00896547">
        <w:rPr>
          <w:szCs w:val="22"/>
        </w:rPr>
        <w:t> — </w:t>
      </w:r>
    </w:p>
    <w:p w14:paraId="462CA3AB" w14:textId="1B876212" w:rsidR="000C11C2" w:rsidRPr="00896547" w:rsidRDefault="00576497" w:rsidP="00576497">
      <w:pPr>
        <w:pStyle w:val="yDefstart"/>
        <w:rPr>
          <w:szCs w:val="22"/>
        </w:rPr>
      </w:pPr>
      <w:r w:rsidRPr="00726587">
        <w:tab/>
      </w:r>
      <w:r w:rsidR="000C11C2" w:rsidRPr="00726587">
        <w:rPr>
          <w:rStyle w:val="CharDefText"/>
        </w:rPr>
        <w:t>extrinsic material</w:t>
      </w:r>
      <w:r w:rsidR="000C11C2" w:rsidRPr="00896547">
        <w:rPr>
          <w:szCs w:val="22"/>
        </w:rPr>
        <w:t xml:space="preserve"> means relevant material not forming part of this Law, including, for example</w:t>
      </w:r>
      <w:r w:rsidR="009A21D2" w:rsidRPr="00896547">
        <w:rPr>
          <w:szCs w:val="22"/>
        </w:rPr>
        <w:t> — </w:t>
      </w:r>
    </w:p>
    <w:p w14:paraId="398FB4EF" w14:textId="77777777" w:rsidR="000C11C2" w:rsidRPr="00896547" w:rsidRDefault="000C11C2" w:rsidP="00315550">
      <w:pPr>
        <w:pStyle w:val="yDefpara"/>
        <w:rPr>
          <w:szCs w:val="22"/>
        </w:rPr>
      </w:pPr>
      <w:r w:rsidRPr="00896547">
        <w:rPr>
          <w:szCs w:val="22"/>
        </w:rPr>
        <w:tab/>
        <w:t>(a)</w:t>
      </w:r>
      <w:r w:rsidRPr="00896547">
        <w:rPr>
          <w:szCs w:val="22"/>
        </w:rPr>
        <w:tab/>
        <w:t>material that is set out in the document containing the text of this Law as printed by the Government Printer; and</w:t>
      </w:r>
    </w:p>
    <w:p w14:paraId="591CF82F" w14:textId="77777777" w:rsidR="000C11C2" w:rsidRPr="00896547" w:rsidRDefault="000C11C2" w:rsidP="00315550">
      <w:pPr>
        <w:pStyle w:val="yDefpara"/>
        <w:rPr>
          <w:szCs w:val="22"/>
        </w:rPr>
      </w:pPr>
      <w:r w:rsidRPr="00896547">
        <w:rPr>
          <w:szCs w:val="22"/>
        </w:rPr>
        <w:tab/>
        <w:t>(b)</w:t>
      </w:r>
      <w:r w:rsidRPr="00896547">
        <w:rPr>
          <w:szCs w:val="22"/>
        </w:rPr>
        <w:tab/>
        <w:t>a relevant report of a Royal Commission, Law Reform Commission, commission or committee of inquiry, or a similar body, that was laid before the Parliament of this jurisdiction before the provision concerned was enacted; and</w:t>
      </w:r>
    </w:p>
    <w:p w14:paraId="476A083A" w14:textId="77777777" w:rsidR="000C11C2" w:rsidRPr="00896547" w:rsidRDefault="000C11C2" w:rsidP="00315550">
      <w:pPr>
        <w:pStyle w:val="yDefpara"/>
        <w:rPr>
          <w:szCs w:val="22"/>
        </w:rPr>
      </w:pPr>
      <w:r w:rsidRPr="00896547">
        <w:rPr>
          <w:szCs w:val="22"/>
        </w:rPr>
        <w:lastRenderedPageBreak/>
        <w:tab/>
        <w:t>(c)</w:t>
      </w:r>
      <w:r w:rsidRPr="00896547">
        <w:rPr>
          <w:szCs w:val="22"/>
        </w:rPr>
        <w:tab/>
        <w:t>a relevant report of a committee of the Parliament of this jurisdiction that was made to the Parliament before the provision was enacted; and</w:t>
      </w:r>
    </w:p>
    <w:p w14:paraId="49CA7B27" w14:textId="77777777" w:rsidR="000C11C2" w:rsidRPr="00896547" w:rsidRDefault="000C11C2" w:rsidP="00315550">
      <w:pPr>
        <w:pStyle w:val="yDefpara"/>
        <w:rPr>
          <w:szCs w:val="22"/>
        </w:rPr>
      </w:pPr>
      <w:r w:rsidRPr="00896547">
        <w:rPr>
          <w:szCs w:val="22"/>
        </w:rPr>
        <w:tab/>
        <w:t>(d)</w:t>
      </w:r>
      <w:r w:rsidRPr="00896547">
        <w:rPr>
          <w:szCs w:val="22"/>
        </w:rPr>
        <w:tab/>
        <w:t>a treaty or other international agreement that is mentioned in this Law; and</w:t>
      </w:r>
    </w:p>
    <w:p w14:paraId="77E35816" w14:textId="77777777" w:rsidR="000C11C2" w:rsidRPr="00896547" w:rsidRDefault="000C11C2" w:rsidP="00315550">
      <w:pPr>
        <w:pStyle w:val="yDefpara"/>
        <w:rPr>
          <w:szCs w:val="22"/>
        </w:rPr>
      </w:pPr>
      <w:r w:rsidRPr="00896547">
        <w:rPr>
          <w:szCs w:val="22"/>
        </w:rPr>
        <w:tab/>
        <w:t>(e)</w:t>
      </w:r>
      <w:r w:rsidRPr="00896547">
        <w:rPr>
          <w:szCs w:val="22"/>
        </w:rP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14:paraId="67B74AC9" w14:textId="77777777" w:rsidR="000C11C2" w:rsidRPr="00896547" w:rsidRDefault="000C11C2" w:rsidP="00315550">
      <w:pPr>
        <w:pStyle w:val="yDefpara"/>
        <w:rPr>
          <w:szCs w:val="22"/>
        </w:rPr>
      </w:pPr>
      <w:r w:rsidRPr="00896547">
        <w:rPr>
          <w:szCs w:val="22"/>
        </w:rPr>
        <w:tab/>
        <w:t>(f)</w:t>
      </w:r>
      <w:r w:rsidRPr="00896547">
        <w:rPr>
          <w:szCs w:val="22"/>
        </w:rPr>
        <w:tab/>
        <w:t>the speech made to the Parliament of this jurisdiction by the member in moving a motion that the Bill be read a second time; and</w:t>
      </w:r>
    </w:p>
    <w:p w14:paraId="7DBCF887" w14:textId="77777777" w:rsidR="000C11C2" w:rsidRPr="00896547" w:rsidRDefault="000C11C2" w:rsidP="00315550">
      <w:pPr>
        <w:pStyle w:val="yDefpara"/>
        <w:rPr>
          <w:szCs w:val="22"/>
        </w:rPr>
      </w:pPr>
      <w:r w:rsidRPr="00896547">
        <w:rPr>
          <w:szCs w:val="22"/>
        </w:rPr>
        <w:tab/>
        <w:t>(g)</w:t>
      </w:r>
      <w:r w:rsidRPr="00896547">
        <w:rPr>
          <w:szCs w:val="22"/>
        </w:rPr>
        <w:tab/>
        <w:t>material in the Votes and Proceedings of the Parliament of this jurisdiction or in any official record of debates in the Parliament of this jurisdiction; and</w:t>
      </w:r>
    </w:p>
    <w:p w14:paraId="55974861" w14:textId="77777777" w:rsidR="000C11C2" w:rsidRPr="00896547" w:rsidRDefault="000C11C2" w:rsidP="00315550">
      <w:pPr>
        <w:pStyle w:val="yDefpara"/>
        <w:rPr>
          <w:szCs w:val="22"/>
        </w:rPr>
      </w:pPr>
      <w:r w:rsidRPr="00896547">
        <w:rPr>
          <w:szCs w:val="22"/>
        </w:rPr>
        <w:tab/>
        <w:t>(h)</w:t>
      </w:r>
      <w:r w:rsidRPr="00896547">
        <w:rPr>
          <w:szCs w:val="22"/>
        </w:rPr>
        <w:tab/>
        <w:t>a document that is declared by this Law to be a relevant document for the purposes of this clause.</w:t>
      </w:r>
    </w:p>
    <w:p w14:paraId="27C09C76" w14:textId="1D72B2BC" w:rsidR="000C11C2" w:rsidRPr="00896547" w:rsidRDefault="00576497" w:rsidP="00576497">
      <w:pPr>
        <w:pStyle w:val="yDefstart"/>
        <w:rPr>
          <w:szCs w:val="22"/>
        </w:rPr>
      </w:pPr>
      <w:r w:rsidRPr="00896547">
        <w:rPr>
          <w:szCs w:val="22"/>
        </w:rPr>
        <w:tab/>
      </w:r>
      <w:r w:rsidR="000C11C2" w:rsidRPr="00896547">
        <w:rPr>
          <w:rStyle w:val="CharDefText"/>
          <w:szCs w:val="22"/>
        </w:rPr>
        <w:t>ordinary meaning</w:t>
      </w:r>
      <w:r w:rsidR="000C11C2" w:rsidRPr="00896547">
        <w:rPr>
          <w:szCs w:val="22"/>
        </w:rPr>
        <w:t xml:space="preserve"> means the ordinary meaning conveyed by a provision having regard to its context in this Law and to the purpose of this Law.</w:t>
      </w:r>
    </w:p>
    <w:p w14:paraId="233F31F0" w14:textId="0594F523" w:rsidR="000C11C2" w:rsidRPr="00896547" w:rsidRDefault="000C11C2" w:rsidP="00410EA4">
      <w:pPr>
        <w:pStyle w:val="ySubsection"/>
        <w:rPr>
          <w:szCs w:val="22"/>
        </w:rPr>
      </w:pPr>
      <w:r w:rsidRPr="00896547">
        <w:rPr>
          <w:szCs w:val="22"/>
        </w:rPr>
        <w:tab/>
        <w:t>(2)</w:t>
      </w:r>
      <w:r w:rsidRPr="00896547">
        <w:rPr>
          <w:szCs w:val="22"/>
        </w:rPr>
        <w:tab/>
        <w:t>Subject to subclause (3), in the interpretation of a provision of this Law, consideration may be given to extrinsic material capable of assisting in the interpretation</w:t>
      </w:r>
      <w:r w:rsidR="009A21D2" w:rsidRPr="00896547">
        <w:rPr>
          <w:szCs w:val="22"/>
        </w:rPr>
        <w:t> — </w:t>
      </w:r>
    </w:p>
    <w:p w14:paraId="4A6B7A36" w14:textId="41E43EC1"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if the </w:t>
      </w:r>
      <w:r w:rsidRPr="00896547">
        <w:rPr>
          <w:szCs w:val="22"/>
        </w:rPr>
        <w:t>provision is ambiguous or obscure</w:t>
      </w:r>
      <w:r w:rsidR="009A21D2" w:rsidRPr="00896547">
        <w:rPr>
          <w:szCs w:val="22"/>
        </w:rPr>
        <w:t> — </w:t>
      </w:r>
      <w:r w:rsidRPr="00896547">
        <w:rPr>
          <w:szCs w:val="22"/>
        </w:rPr>
        <w:t>to provide an interpretation of it; or</w:t>
      </w:r>
    </w:p>
    <w:p w14:paraId="183C4209" w14:textId="2E262F56" w:rsidR="000C11C2" w:rsidRPr="00896547" w:rsidRDefault="000C11C2" w:rsidP="006F5C45">
      <w:pPr>
        <w:pStyle w:val="yIndenta"/>
        <w:rPr>
          <w:szCs w:val="22"/>
        </w:rPr>
      </w:pPr>
      <w:r w:rsidRPr="00896547">
        <w:rPr>
          <w:szCs w:val="22"/>
        </w:rPr>
        <w:tab/>
        <w:t>(b)</w:t>
      </w:r>
      <w:r w:rsidRPr="00896547">
        <w:rPr>
          <w:szCs w:val="22"/>
        </w:rPr>
        <w:tab/>
        <w:t>if the ordinary meaning of the provision leads to a result that is manifestly absurd or is unreasonable</w:t>
      </w:r>
      <w:r w:rsidR="009A21D2" w:rsidRPr="00896547">
        <w:rPr>
          <w:szCs w:val="22"/>
        </w:rPr>
        <w:t> — </w:t>
      </w:r>
      <w:r w:rsidRPr="00896547">
        <w:rPr>
          <w:szCs w:val="22"/>
        </w:rPr>
        <w:t>to provide an interpretation that avoids such a result; or</w:t>
      </w:r>
    </w:p>
    <w:p w14:paraId="5ABE13A2" w14:textId="437BC36C" w:rsidR="000C11C2" w:rsidRPr="00896547" w:rsidRDefault="000C11C2" w:rsidP="006F5C45">
      <w:pPr>
        <w:pStyle w:val="yIndenta"/>
        <w:rPr>
          <w:color w:val="000000"/>
          <w:szCs w:val="22"/>
        </w:rPr>
      </w:pPr>
      <w:r w:rsidRPr="00896547">
        <w:rPr>
          <w:szCs w:val="22"/>
        </w:rPr>
        <w:tab/>
        <w:t>(c)</w:t>
      </w:r>
      <w:r w:rsidRPr="00896547">
        <w:rPr>
          <w:szCs w:val="22"/>
        </w:rPr>
        <w:tab/>
        <w:t>in any other case</w:t>
      </w:r>
      <w:r w:rsidR="009A21D2" w:rsidRPr="00896547">
        <w:rPr>
          <w:szCs w:val="22"/>
        </w:rPr>
        <w:t> — </w:t>
      </w:r>
      <w:r w:rsidRPr="00896547">
        <w:rPr>
          <w:szCs w:val="22"/>
        </w:rPr>
        <w:t>to confirm the interpretation conveyed by the ordinary meaning</w:t>
      </w:r>
      <w:r w:rsidRPr="00896547">
        <w:rPr>
          <w:color w:val="000000"/>
          <w:szCs w:val="22"/>
        </w:rPr>
        <w:t xml:space="preserve"> of the provision.</w:t>
      </w:r>
    </w:p>
    <w:p w14:paraId="490408D0" w14:textId="1ABC1A19" w:rsidR="000C11C2" w:rsidRPr="00896547" w:rsidRDefault="000C11C2" w:rsidP="00410EA4">
      <w:pPr>
        <w:pStyle w:val="ySubsection"/>
        <w:rPr>
          <w:szCs w:val="22"/>
        </w:rPr>
      </w:pPr>
      <w:r w:rsidRPr="00896547">
        <w:rPr>
          <w:szCs w:val="22"/>
        </w:rPr>
        <w:tab/>
        <w:t>(3)</w:t>
      </w:r>
      <w:r w:rsidRPr="00896547">
        <w:rPr>
          <w:szCs w:val="22"/>
        </w:rPr>
        <w:tab/>
        <w:t>In determining whether consideration should be given to extrinsic material, and in determining the weight to be given to extrinsic material, regard is to be had to</w:t>
      </w:r>
      <w:r w:rsidR="009A21D2" w:rsidRPr="00896547">
        <w:rPr>
          <w:szCs w:val="22"/>
        </w:rPr>
        <w:t> — </w:t>
      </w:r>
    </w:p>
    <w:p w14:paraId="3AD30109"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desirability of a provision being interpreted as having its ordinary meaning; and</w:t>
      </w:r>
    </w:p>
    <w:p w14:paraId="4BDB7835" w14:textId="77777777" w:rsidR="000C11C2" w:rsidRPr="00896547" w:rsidRDefault="000C11C2" w:rsidP="006F5C45">
      <w:pPr>
        <w:pStyle w:val="yIndenta"/>
        <w:rPr>
          <w:szCs w:val="22"/>
        </w:rPr>
      </w:pPr>
      <w:r w:rsidRPr="00896547">
        <w:rPr>
          <w:szCs w:val="22"/>
        </w:rPr>
        <w:lastRenderedPageBreak/>
        <w:tab/>
        <w:t>(b)</w:t>
      </w:r>
      <w:r w:rsidRPr="00896547">
        <w:rPr>
          <w:szCs w:val="22"/>
        </w:rPr>
        <w:tab/>
        <w:t>the undesirability of prolonging proceedings without compensating advantage; and</w:t>
      </w:r>
    </w:p>
    <w:p w14:paraId="3D9F5D19" w14:textId="77777777" w:rsidR="000C11C2" w:rsidRPr="00896547" w:rsidRDefault="000C11C2" w:rsidP="006F5C45">
      <w:pPr>
        <w:pStyle w:val="yIndenta"/>
        <w:rPr>
          <w:color w:val="000000"/>
          <w:szCs w:val="22"/>
        </w:rPr>
      </w:pPr>
      <w:r w:rsidRPr="00896547">
        <w:rPr>
          <w:szCs w:val="22"/>
        </w:rPr>
        <w:tab/>
        <w:t>(c)</w:t>
      </w:r>
      <w:r w:rsidRPr="00896547">
        <w:rPr>
          <w:szCs w:val="22"/>
        </w:rPr>
        <w:tab/>
        <w:t>other relevant</w:t>
      </w:r>
      <w:r w:rsidRPr="00896547">
        <w:rPr>
          <w:color w:val="000000"/>
          <w:szCs w:val="22"/>
        </w:rPr>
        <w:t xml:space="preserve"> matters.</w:t>
      </w:r>
    </w:p>
    <w:p w14:paraId="25C36BBD" w14:textId="77777777" w:rsidR="000C11C2" w:rsidRPr="00896547" w:rsidRDefault="000C11C2" w:rsidP="009B6B65">
      <w:pPr>
        <w:pStyle w:val="yHeading5"/>
        <w:rPr>
          <w:szCs w:val="22"/>
        </w:rPr>
      </w:pPr>
      <w:bookmarkStart w:id="498" w:name="_Toc229660756"/>
      <w:r w:rsidRPr="00896547">
        <w:rPr>
          <w:rStyle w:val="CharSClsNo"/>
          <w:szCs w:val="22"/>
        </w:rPr>
        <w:t>9</w:t>
      </w:r>
      <w:r w:rsidRPr="00896547">
        <w:rPr>
          <w:szCs w:val="22"/>
        </w:rPr>
        <w:tab/>
        <w:t>Effect of change of drafting practice and use of examples</w:t>
      </w:r>
      <w:bookmarkEnd w:id="498"/>
    </w:p>
    <w:p w14:paraId="5508FB77" w14:textId="4245546A" w:rsidR="000C11C2" w:rsidRPr="00896547" w:rsidRDefault="00315550" w:rsidP="00410EA4">
      <w:pPr>
        <w:pStyle w:val="ySubsection"/>
        <w:rPr>
          <w:szCs w:val="22"/>
        </w:rPr>
      </w:pPr>
      <w:r w:rsidRPr="00896547">
        <w:rPr>
          <w:szCs w:val="22"/>
        </w:rPr>
        <w:tab/>
      </w:r>
      <w:r w:rsidRPr="00896547">
        <w:rPr>
          <w:szCs w:val="22"/>
        </w:rPr>
        <w:tab/>
      </w:r>
      <w:r w:rsidR="000C11C2" w:rsidRPr="00896547">
        <w:rPr>
          <w:szCs w:val="22"/>
        </w:rPr>
        <w:t>If</w:t>
      </w:r>
      <w:r w:rsidR="009A21D2" w:rsidRPr="00896547">
        <w:rPr>
          <w:szCs w:val="22"/>
        </w:rPr>
        <w:t> — </w:t>
      </w:r>
    </w:p>
    <w:p w14:paraId="54A3DAD9" w14:textId="77777777" w:rsidR="000C11C2" w:rsidRPr="00896547" w:rsidRDefault="000C11C2" w:rsidP="006F5C45">
      <w:pPr>
        <w:pStyle w:val="yIndenta"/>
        <w:rPr>
          <w:szCs w:val="22"/>
        </w:rPr>
      </w:pPr>
      <w:r w:rsidRPr="00896547">
        <w:rPr>
          <w:szCs w:val="22"/>
        </w:rPr>
        <w:tab/>
        <w:t>(a)</w:t>
      </w:r>
      <w:r w:rsidRPr="00896547">
        <w:rPr>
          <w:szCs w:val="22"/>
        </w:rPr>
        <w:tab/>
        <w:t>a provision of this Law expresses an idea in particular words; and</w:t>
      </w:r>
    </w:p>
    <w:p w14:paraId="2D0F8FC6" w14:textId="53009E3A" w:rsidR="000C11C2" w:rsidRPr="00896547" w:rsidRDefault="000C11C2" w:rsidP="006F5C45">
      <w:pPr>
        <w:pStyle w:val="yIndenta"/>
        <w:rPr>
          <w:szCs w:val="22"/>
        </w:rPr>
      </w:pPr>
      <w:r w:rsidRPr="00896547">
        <w:rPr>
          <w:szCs w:val="22"/>
        </w:rPr>
        <w:tab/>
        <w:t>(b)</w:t>
      </w:r>
      <w:r w:rsidRPr="00896547">
        <w:rPr>
          <w:szCs w:val="22"/>
        </w:rPr>
        <w:tab/>
        <w:t>a provision enacted later appears to express the same idea in different words for the purpose of implementing a different legislative drafting practice, including, for example</w:t>
      </w:r>
      <w:r w:rsidR="009A21D2" w:rsidRPr="00896547">
        <w:rPr>
          <w:szCs w:val="22"/>
        </w:rPr>
        <w:t> — </w:t>
      </w:r>
    </w:p>
    <w:p w14:paraId="490B69B5" w14:textId="77777777" w:rsidR="000C11C2" w:rsidRPr="00896547" w:rsidRDefault="000C11C2" w:rsidP="00E772AB">
      <w:pPr>
        <w:pStyle w:val="yIndenti0"/>
        <w:rPr>
          <w:szCs w:val="22"/>
        </w:rPr>
      </w:pPr>
      <w:r w:rsidRPr="00896547">
        <w:rPr>
          <w:szCs w:val="22"/>
        </w:rPr>
        <w:tab/>
        <w:t>(i)</w:t>
      </w:r>
      <w:r w:rsidRPr="00896547">
        <w:rPr>
          <w:szCs w:val="22"/>
        </w:rPr>
        <w:tab/>
        <w:t>the use of a clearer or simpler style; or</w:t>
      </w:r>
    </w:p>
    <w:p w14:paraId="06B1AC88" w14:textId="77777777" w:rsidR="000C11C2" w:rsidRPr="00896547" w:rsidRDefault="000C11C2" w:rsidP="00E772AB">
      <w:pPr>
        <w:pStyle w:val="yIndenti0"/>
        <w:rPr>
          <w:szCs w:val="22"/>
        </w:rPr>
      </w:pPr>
      <w:r w:rsidRPr="00896547">
        <w:rPr>
          <w:szCs w:val="22"/>
        </w:rPr>
        <w:tab/>
        <w:t>(ii)</w:t>
      </w:r>
      <w:r w:rsidRPr="00896547">
        <w:rPr>
          <w:szCs w:val="22"/>
        </w:rPr>
        <w:tab/>
        <w:t>the use of gender-neutral language;</w:t>
      </w:r>
    </w:p>
    <w:p w14:paraId="693486B1" w14:textId="79BC910E" w:rsidR="000C11C2" w:rsidRPr="00896547" w:rsidRDefault="00E772AB" w:rsidP="00E772AB">
      <w:pPr>
        <w:pStyle w:val="yIndenta"/>
        <w:rPr>
          <w:szCs w:val="22"/>
        </w:rPr>
      </w:pPr>
      <w:r w:rsidRPr="00896547">
        <w:rPr>
          <w:szCs w:val="22"/>
        </w:rPr>
        <w:tab/>
      </w:r>
      <w:r w:rsidRPr="00896547">
        <w:rPr>
          <w:szCs w:val="22"/>
        </w:rPr>
        <w:tab/>
      </w:r>
      <w:r w:rsidR="000C11C2" w:rsidRPr="00896547">
        <w:rPr>
          <w:szCs w:val="22"/>
        </w:rPr>
        <w:t>the ideas must not be taken to be different merely because different words are used.</w:t>
      </w:r>
    </w:p>
    <w:p w14:paraId="1F20115D" w14:textId="77777777" w:rsidR="000C11C2" w:rsidRPr="00896547" w:rsidRDefault="000C11C2" w:rsidP="009B6B65">
      <w:pPr>
        <w:pStyle w:val="yHeading5"/>
        <w:rPr>
          <w:szCs w:val="22"/>
        </w:rPr>
      </w:pPr>
      <w:bookmarkStart w:id="499" w:name="_Toc229660757"/>
      <w:r w:rsidRPr="00896547">
        <w:rPr>
          <w:rStyle w:val="CharSClsNo"/>
          <w:szCs w:val="22"/>
        </w:rPr>
        <w:t>10</w:t>
      </w:r>
      <w:r w:rsidRPr="00896547">
        <w:rPr>
          <w:szCs w:val="22"/>
        </w:rPr>
        <w:tab/>
        <w:t>Use of examples</w:t>
      </w:r>
      <w:bookmarkEnd w:id="499"/>
    </w:p>
    <w:p w14:paraId="2C46E731" w14:textId="7A3A7D56" w:rsidR="000C11C2" w:rsidRPr="00896547" w:rsidRDefault="00E772AB" w:rsidP="00410EA4">
      <w:pPr>
        <w:pStyle w:val="ySubsection"/>
        <w:rPr>
          <w:szCs w:val="22"/>
        </w:rPr>
      </w:pPr>
      <w:r w:rsidRPr="00896547">
        <w:rPr>
          <w:szCs w:val="22"/>
        </w:rPr>
        <w:tab/>
      </w:r>
      <w:r w:rsidRPr="00896547">
        <w:rPr>
          <w:szCs w:val="22"/>
        </w:rPr>
        <w:tab/>
      </w:r>
      <w:r w:rsidR="000C11C2" w:rsidRPr="00896547">
        <w:rPr>
          <w:szCs w:val="22"/>
        </w:rPr>
        <w:t>If this Law includes an example of the operation of a provision</w:t>
      </w:r>
      <w:r w:rsidR="009A21D2" w:rsidRPr="00896547">
        <w:rPr>
          <w:szCs w:val="22"/>
        </w:rPr>
        <w:t> — </w:t>
      </w:r>
    </w:p>
    <w:p w14:paraId="37200470"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example is not exhaustive; and</w:t>
      </w:r>
    </w:p>
    <w:p w14:paraId="62571B05" w14:textId="77777777" w:rsidR="000C11C2" w:rsidRPr="00896547" w:rsidRDefault="000C11C2" w:rsidP="006F5C45">
      <w:pPr>
        <w:pStyle w:val="yIndenta"/>
        <w:rPr>
          <w:szCs w:val="22"/>
        </w:rPr>
      </w:pPr>
      <w:r w:rsidRPr="00896547">
        <w:rPr>
          <w:szCs w:val="22"/>
        </w:rPr>
        <w:tab/>
        <w:t>(b)</w:t>
      </w:r>
      <w:r w:rsidRPr="00896547">
        <w:rPr>
          <w:szCs w:val="22"/>
        </w:rPr>
        <w:tab/>
        <w:t>the example does not limit, but may extend, the meaning of the provision; and</w:t>
      </w:r>
    </w:p>
    <w:p w14:paraId="42B482F5" w14:textId="77777777" w:rsidR="000C11C2" w:rsidRPr="00896547" w:rsidRDefault="000C11C2" w:rsidP="006F5C45">
      <w:pPr>
        <w:pStyle w:val="yIndenta"/>
        <w:rPr>
          <w:color w:val="000000"/>
          <w:szCs w:val="22"/>
        </w:rPr>
      </w:pPr>
      <w:r w:rsidRPr="00896547">
        <w:rPr>
          <w:szCs w:val="22"/>
        </w:rPr>
        <w:tab/>
        <w:t>(c)</w:t>
      </w:r>
      <w:r w:rsidRPr="00896547">
        <w:rPr>
          <w:szCs w:val="22"/>
        </w:rPr>
        <w:tab/>
        <w:t>the example and the provision are to be read in the context of each other and</w:t>
      </w:r>
      <w:r w:rsidRPr="00896547">
        <w:rPr>
          <w:color w:val="000000"/>
          <w:szCs w:val="22"/>
        </w:rPr>
        <w:t xml:space="preserve"> the other provisions of this Law, but, if the example and the provision so read are inconsistent, the provision prevails.</w:t>
      </w:r>
    </w:p>
    <w:p w14:paraId="2210B950" w14:textId="77777777" w:rsidR="000C11C2" w:rsidRPr="00896547" w:rsidRDefault="000C11C2" w:rsidP="009B6B65">
      <w:pPr>
        <w:pStyle w:val="yHeading5"/>
        <w:rPr>
          <w:szCs w:val="22"/>
        </w:rPr>
      </w:pPr>
      <w:bookmarkStart w:id="500" w:name="_Toc229660758"/>
      <w:r w:rsidRPr="00896547">
        <w:rPr>
          <w:rStyle w:val="CharSClsNo"/>
          <w:szCs w:val="22"/>
        </w:rPr>
        <w:t>11</w:t>
      </w:r>
      <w:r w:rsidRPr="00896547">
        <w:rPr>
          <w:szCs w:val="22"/>
        </w:rPr>
        <w:tab/>
        <w:t>Compliance with forms</w:t>
      </w:r>
      <w:bookmarkEnd w:id="500"/>
    </w:p>
    <w:p w14:paraId="76A1F066" w14:textId="77777777" w:rsidR="000C11C2" w:rsidRPr="00896547" w:rsidRDefault="000C11C2" w:rsidP="00410EA4">
      <w:pPr>
        <w:pStyle w:val="ySubsection"/>
        <w:rPr>
          <w:szCs w:val="22"/>
        </w:rPr>
      </w:pPr>
      <w:r w:rsidRPr="00896547">
        <w:rPr>
          <w:szCs w:val="22"/>
        </w:rPr>
        <w:tab/>
        <w:t>(1)</w:t>
      </w:r>
      <w:r w:rsidRPr="00896547">
        <w:rPr>
          <w:szCs w:val="22"/>
        </w:rPr>
        <w:tab/>
        <w:t>If a form is prescribed or approved by or for the purpose of this Law, strict compliance with the form is not necessary and substantial compliance is sufficient.</w:t>
      </w:r>
    </w:p>
    <w:p w14:paraId="3D907E0E" w14:textId="4CB386C0" w:rsidR="000C11C2" w:rsidRPr="00896547" w:rsidRDefault="000C11C2" w:rsidP="00410EA4">
      <w:pPr>
        <w:pStyle w:val="ySubsection"/>
        <w:rPr>
          <w:szCs w:val="22"/>
        </w:rPr>
      </w:pPr>
      <w:r w:rsidRPr="00896547">
        <w:rPr>
          <w:szCs w:val="22"/>
        </w:rPr>
        <w:tab/>
        <w:t>(2)</w:t>
      </w:r>
      <w:r w:rsidRPr="00896547">
        <w:rPr>
          <w:szCs w:val="22"/>
        </w:rPr>
        <w:tab/>
        <w:t>If a form prescribed or approved by or for the purpose of this Law requires</w:t>
      </w:r>
      <w:r w:rsidR="009A21D2" w:rsidRPr="00896547">
        <w:rPr>
          <w:szCs w:val="22"/>
        </w:rPr>
        <w:t> — </w:t>
      </w:r>
    </w:p>
    <w:p w14:paraId="6B40A272"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form to be completed in a specified way; or</w:t>
      </w:r>
    </w:p>
    <w:p w14:paraId="29A4D492" w14:textId="77777777" w:rsidR="000C11C2" w:rsidRPr="00896547" w:rsidRDefault="000C11C2" w:rsidP="006F5C45">
      <w:pPr>
        <w:pStyle w:val="yIndenta"/>
        <w:rPr>
          <w:szCs w:val="22"/>
        </w:rPr>
      </w:pPr>
      <w:r w:rsidRPr="00896547">
        <w:rPr>
          <w:szCs w:val="22"/>
        </w:rPr>
        <w:lastRenderedPageBreak/>
        <w:tab/>
        <w:t>(b)</w:t>
      </w:r>
      <w:r w:rsidRPr="00896547">
        <w:rPr>
          <w:szCs w:val="22"/>
        </w:rPr>
        <w:tab/>
        <w:t>specified information or documents to be included in, attached to or given with the form; or</w:t>
      </w:r>
    </w:p>
    <w:p w14:paraId="337BA0E8" w14:textId="77777777" w:rsidR="000C11C2" w:rsidRPr="00896547" w:rsidRDefault="000C11C2" w:rsidP="006F5C45">
      <w:pPr>
        <w:pStyle w:val="yIndenta"/>
        <w:rPr>
          <w:color w:val="000000"/>
          <w:szCs w:val="22"/>
        </w:rPr>
      </w:pPr>
      <w:r w:rsidRPr="00896547">
        <w:rPr>
          <w:szCs w:val="22"/>
        </w:rPr>
        <w:tab/>
        <w:t>(c)</w:t>
      </w:r>
      <w:r w:rsidRPr="00896547">
        <w:rPr>
          <w:szCs w:val="22"/>
        </w:rPr>
        <w:tab/>
        <w:t>the form</w:t>
      </w:r>
      <w:r w:rsidRPr="00896547">
        <w:rPr>
          <w:color w:val="000000"/>
          <w:szCs w:val="22"/>
        </w:rPr>
        <w:t>, or information or documents included in, attached to or given with the form, to be verified in a specified way,</w:t>
      </w:r>
    </w:p>
    <w:p w14:paraId="28D8C324" w14:textId="6B06A12B" w:rsidR="000C11C2" w:rsidRPr="00896547" w:rsidRDefault="00421424" w:rsidP="00421424">
      <w:pPr>
        <w:pStyle w:val="ySubsection"/>
        <w:rPr>
          <w:bCs/>
          <w:iCs/>
          <w:szCs w:val="22"/>
        </w:rPr>
      </w:pPr>
      <w:r>
        <w:rPr>
          <w:bCs/>
          <w:iCs/>
          <w:szCs w:val="22"/>
        </w:rPr>
        <w:tab/>
      </w:r>
      <w:r>
        <w:rPr>
          <w:bCs/>
          <w:iCs/>
          <w:szCs w:val="22"/>
        </w:rPr>
        <w:tab/>
      </w:r>
      <w:r w:rsidR="000C11C2" w:rsidRPr="00896547">
        <w:rPr>
          <w:bCs/>
          <w:iCs/>
          <w:szCs w:val="22"/>
        </w:rPr>
        <w:t>the form is not properly completed unless the requirement is complied with.</w:t>
      </w:r>
    </w:p>
    <w:p w14:paraId="07018949" w14:textId="77777777" w:rsidR="00421424" w:rsidRPr="00421424" w:rsidRDefault="00421424" w:rsidP="009678EB">
      <w:pPr>
        <w:pStyle w:val="yHeading5"/>
        <w:rPr>
          <w:szCs w:val="22"/>
        </w:rPr>
      </w:pPr>
      <w:bookmarkStart w:id="501" w:name="_Toc229660759"/>
      <w:r w:rsidRPr="009678EB">
        <w:rPr>
          <w:rStyle w:val="CharSClsNo"/>
        </w:rPr>
        <w:t>11A</w:t>
      </w:r>
      <w:r w:rsidRPr="00421424">
        <w:rPr>
          <w:szCs w:val="22"/>
        </w:rPr>
        <w:tab/>
        <w:t>Penalty at end of provision</w:t>
      </w:r>
      <w:bookmarkEnd w:id="501"/>
    </w:p>
    <w:p w14:paraId="60FC6925" w14:textId="77777777" w:rsidR="00421424" w:rsidRDefault="00421424" w:rsidP="00421424">
      <w:pPr>
        <w:pStyle w:val="ySubsection"/>
      </w:pPr>
      <w:r>
        <w:tab/>
      </w:r>
      <w:r>
        <w:tab/>
        <w:t>In this Law, a penalty specified at the end of a provision indicates that a contravention of the provision is an offence, the penalty on conviction for which is the penalty specified.</w:t>
      </w:r>
    </w:p>
    <w:p w14:paraId="6A417CD2" w14:textId="26DB5E4C" w:rsidR="006E42F3" w:rsidRDefault="006E42F3" w:rsidP="009678EB">
      <w:pPr>
        <w:pStyle w:val="yFootnotesection"/>
      </w:pPr>
      <w:r>
        <w:tab/>
        <w:t xml:space="preserve">[Clause 11A </w:t>
      </w:r>
      <w:r w:rsidR="009678EB">
        <w:t>inserted</w:t>
      </w:r>
      <w:r>
        <w:t>: No.</w:t>
      </w:r>
      <w:r w:rsidR="009678EB">
        <w:t> </w:t>
      </w:r>
      <w:r>
        <w:t>2 of 2026 (WA) s. 73.]</w:t>
      </w:r>
    </w:p>
    <w:p w14:paraId="1EC31445" w14:textId="06430381" w:rsidR="000C11C2" w:rsidRPr="00B20F4F" w:rsidRDefault="000C11C2" w:rsidP="000D1079">
      <w:pPr>
        <w:pStyle w:val="yHeading3"/>
      </w:pPr>
      <w:bookmarkStart w:id="502" w:name="_Toc229656287"/>
      <w:bookmarkStart w:id="503" w:name="_Toc229660760"/>
      <w:r w:rsidRPr="000D1079">
        <w:rPr>
          <w:rStyle w:val="CharSDivNo"/>
        </w:rPr>
        <w:t>Part 3</w:t>
      </w:r>
      <w:r w:rsidR="000D1079" w:rsidRPr="000D1079">
        <w:t> —</w:t>
      </w:r>
      <w:r w:rsidR="000D1079">
        <w:t> </w:t>
      </w:r>
      <w:r w:rsidRPr="000D1079">
        <w:rPr>
          <w:rStyle w:val="CharSDivText"/>
        </w:rPr>
        <w:t>Terms and references</w:t>
      </w:r>
      <w:bookmarkEnd w:id="502"/>
      <w:bookmarkEnd w:id="503"/>
    </w:p>
    <w:p w14:paraId="3CED6CE3" w14:textId="77777777" w:rsidR="000C11C2" w:rsidRPr="00896547" w:rsidRDefault="000C11C2" w:rsidP="009B6B65">
      <w:pPr>
        <w:pStyle w:val="yHeading5"/>
        <w:rPr>
          <w:szCs w:val="22"/>
        </w:rPr>
      </w:pPr>
      <w:bookmarkStart w:id="504" w:name="_Toc229660761"/>
      <w:r w:rsidRPr="00896547">
        <w:rPr>
          <w:rStyle w:val="CharSClsNo"/>
          <w:szCs w:val="22"/>
        </w:rPr>
        <w:t>12</w:t>
      </w:r>
      <w:r w:rsidRPr="00896547">
        <w:rPr>
          <w:szCs w:val="22"/>
        </w:rPr>
        <w:tab/>
        <w:t>Definitions</w:t>
      </w:r>
      <w:bookmarkEnd w:id="504"/>
    </w:p>
    <w:p w14:paraId="7B7727CA" w14:textId="63E0E9F9" w:rsidR="000C11C2" w:rsidRPr="00896547" w:rsidRDefault="000C11C2" w:rsidP="00410EA4">
      <w:pPr>
        <w:pStyle w:val="ySubsection"/>
        <w:rPr>
          <w:szCs w:val="22"/>
        </w:rPr>
      </w:pPr>
      <w:r w:rsidRPr="00896547">
        <w:rPr>
          <w:szCs w:val="22"/>
        </w:rPr>
        <w:tab/>
        <w:t>(1)</w:t>
      </w:r>
      <w:r w:rsidRPr="00896547">
        <w:rPr>
          <w:szCs w:val="22"/>
        </w:rPr>
        <w:tab/>
        <w:t>In this Law</w:t>
      </w:r>
      <w:r w:rsidR="009A21D2" w:rsidRPr="00896547">
        <w:rPr>
          <w:szCs w:val="22"/>
        </w:rPr>
        <w:t> — </w:t>
      </w:r>
    </w:p>
    <w:p w14:paraId="253E5CBB" w14:textId="575B9950" w:rsidR="000C11C2" w:rsidRPr="00896547" w:rsidRDefault="00E772AB" w:rsidP="009B6B65">
      <w:pPr>
        <w:pStyle w:val="yDefstart"/>
        <w:rPr>
          <w:szCs w:val="22"/>
        </w:rPr>
      </w:pPr>
      <w:r w:rsidRPr="00896547">
        <w:rPr>
          <w:szCs w:val="22"/>
        </w:rPr>
        <w:tab/>
      </w:r>
      <w:r w:rsidR="000C11C2" w:rsidRPr="00726587">
        <w:rPr>
          <w:rStyle w:val="CharDefText"/>
        </w:rPr>
        <w:t>Act</w:t>
      </w:r>
      <w:r w:rsidR="000C11C2" w:rsidRPr="00896547">
        <w:rPr>
          <w:szCs w:val="22"/>
        </w:rPr>
        <w:t xml:space="preserve"> means an Act of the Legislature of this jurisdiction.</w:t>
      </w:r>
    </w:p>
    <w:p w14:paraId="64783E95" w14:textId="6EBEA498" w:rsidR="000C11C2" w:rsidRPr="00896547" w:rsidRDefault="00E772AB" w:rsidP="009B6B65">
      <w:pPr>
        <w:pStyle w:val="yDefstart"/>
        <w:rPr>
          <w:szCs w:val="22"/>
        </w:rPr>
      </w:pPr>
      <w:r w:rsidRPr="00896547">
        <w:rPr>
          <w:szCs w:val="22"/>
        </w:rPr>
        <w:tab/>
      </w:r>
      <w:r w:rsidR="000C11C2" w:rsidRPr="00726587">
        <w:rPr>
          <w:rStyle w:val="CharDefText"/>
        </w:rPr>
        <w:t>adult</w:t>
      </w:r>
      <w:r w:rsidR="000C11C2" w:rsidRPr="00896547">
        <w:rPr>
          <w:szCs w:val="22"/>
        </w:rPr>
        <w:t xml:space="preserve"> means an individual who is 18 or more.</w:t>
      </w:r>
    </w:p>
    <w:p w14:paraId="7405D35C" w14:textId="2712B37F" w:rsidR="000C11C2" w:rsidRPr="00896547" w:rsidRDefault="00E772AB" w:rsidP="009B6B65">
      <w:pPr>
        <w:pStyle w:val="yDefstart"/>
        <w:rPr>
          <w:szCs w:val="22"/>
        </w:rPr>
      </w:pPr>
      <w:r w:rsidRPr="00896547">
        <w:rPr>
          <w:szCs w:val="22"/>
        </w:rPr>
        <w:tab/>
      </w:r>
      <w:r w:rsidR="000C11C2" w:rsidRPr="00726587">
        <w:rPr>
          <w:rStyle w:val="CharDefText"/>
        </w:rPr>
        <w:t>affidavit</w:t>
      </w:r>
      <w:r w:rsidR="000C11C2" w:rsidRPr="00896547">
        <w:rPr>
          <w:szCs w:val="22"/>
        </w:rPr>
        <w:t>, in relation to a person allowed by law to affirm, declare or promise, includes affirmation, declaration and promise.</w:t>
      </w:r>
    </w:p>
    <w:p w14:paraId="6A35A445" w14:textId="4145C412" w:rsidR="000C11C2" w:rsidRPr="00896547" w:rsidRDefault="00E772AB" w:rsidP="009B6B65">
      <w:pPr>
        <w:pStyle w:val="yDefstart"/>
        <w:rPr>
          <w:szCs w:val="22"/>
        </w:rPr>
      </w:pPr>
      <w:r w:rsidRPr="00896547">
        <w:rPr>
          <w:szCs w:val="22"/>
        </w:rPr>
        <w:tab/>
      </w:r>
      <w:r w:rsidR="000C11C2" w:rsidRPr="00726587">
        <w:rPr>
          <w:rStyle w:val="CharDefText"/>
        </w:rPr>
        <w:t>amend</w:t>
      </w:r>
      <w:r w:rsidR="000C11C2" w:rsidRPr="00896547">
        <w:rPr>
          <w:szCs w:val="22"/>
        </w:rPr>
        <w:t xml:space="preserve"> includes</w:t>
      </w:r>
      <w:r w:rsidR="009A21D2" w:rsidRPr="00896547">
        <w:rPr>
          <w:szCs w:val="22"/>
        </w:rPr>
        <w:t> — </w:t>
      </w:r>
    </w:p>
    <w:p w14:paraId="26EBEDAB" w14:textId="77777777" w:rsidR="000C11C2" w:rsidRPr="00896547" w:rsidRDefault="000C11C2" w:rsidP="009B6B65">
      <w:pPr>
        <w:pStyle w:val="yDefpara"/>
        <w:rPr>
          <w:szCs w:val="22"/>
        </w:rPr>
      </w:pPr>
      <w:r w:rsidRPr="00896547">
        <w:rPr>
          <w:color w:val="000000"/>
          <w:szCs w:val="22"/>
        </w:rPr>
        <w:tab/>
        <w:t>(a)</w:t>
      </w:r>
      <w:r w:rsidRPr="00896547">
        <w:rPr>
          <w:color w:val="000000"/>
          <w:szCs w:val="22"/>
        </w:rPr>
        <w:tab/>
        <w:t xml:space="preserve">omit or </w:t>
      </w:r>
      <w:r w:rsidRPr="00896547">
        <w:rPr>
          <w:szCs w:val="22"/>
        </w:rPr>
        <w:t>omit and substitute; or</w:t>
      </w:r>
    </w:p>
    <w:p w14:paraId="4409839A" w14:textId="77777777" w:rsidR="000C11C2" w:rsidRPr="00896547" w:rsidRDefault="000C11C2" w:rsidP="009B6B65">
      <w:pPr>
        <w:pStyle w:val="yDefpara"/>
        <w:rPr>
          <w:szCs w:val="22"/>
        </w:rPr>
      </w:pPr>
      <w:r w:rsidRPr="00896547">
        <w:rPr>
          <w:szCs w:val="22"/>
        </w:rPr>
        <w:tab/>
        <w:t>(b)</w:t>
      </w:r>
      <w:r w:rsidRPr="00896547">
        <w:rPr>
          <w:szCs w:val="22"/>
        </w:rPr>
        <w:tab/>
        <w:t>alter or vary; or</w:t>
      </w:r>
    </w:p>
    <w:p w14:paraId="3C0A738D" w14:textId="77777777" w:rsidR="000C11C2" w:rsidRPr="00896547" w:rsidRDefault="000C11C2" w:rsidP="008F3744">
      <w:pPr>
        <w:pStyle w:val="yDefpara"/>
        <w:rPr>
          <w:color w:val="000000"/>
          <w:szCs w:val="22"/>
        </w:rPr>
      </w:pPr>
      <w:r w:rsidRPr="00896547">
        <w:rPr>
          <w:szCs w:val="22"/>
        </w:rPr>
        <w:tab/>
        <w:t>(c)</w:t>
      </w:r>
      <w:r w:rsidRPr="00896547">
        <w:rPr>
          <w:szCs w:val="22"/>
        </w:rPr>
        <w:tab/>
        <w:t>amend by implication</w:t>
      </w:r>
      <w:r w:rsidRPr="00896547">
        <w:rPr>
          <w:color w:val="000000"/>
          <w:szCs w:val="22"/>
        </w:rPr>
        <w:t>.</w:t>
      </w:r>
    </w:p>
    <w:p w14:paraId="77FFC26F" w14:textId="27636483" w:rsidR="000C11C2" w:rsidRPr="00896547" w:rsidRDefault="00E772AB" w:rsidP="009B6B65">
      <w:pPr>
        <w:pStyle w:val="yDefstart"/>
        <w:rPr>
          <w:szCs w:val="22"/>
        </w:rPr>
      </w:pPr>
      <w:r w:rsidRPr="00896547">
        <w:rPr>
          <w:szCs w:val="22"/>
        </w:rPr>
        <w:tab/>
      </w:r>
      <w:r w:rsidR="000C11C2" w:rsidRPr="00726587">
        <w:rPr>
          <w:rStyle w:val="CharDefText"/>
        </w:rPr>
        <w:t>appoint</w:t>
      </w:r>
      <w:r w:rsidR="000C11C2" w:rsidRPr="00896547">
        <w:rPr>
          <w:szCs w:val="22"/>
        </w:rPr>
        <w:t xml:space="preserve"> includes reappoint.</w:t>
      </w:r>
    </w:p>
    <w:p w14:paraId="29D310D7" w14:textId="6B96E0EF" w:rsidR="000C11C2" w:rsidRPr="00896547" w:rsidRDefault="00E772AB" w:rsidP="009B6B65">
      <w:pPr>
        <w:pStyle w:val="yDefstart"/>
        <w:rPr>
          <w:szCs w:val="22"/>
        </w:rPr>
      </w:pPr>
      <w:r w:rsidRPr="00896547">
        <w:rPr>
          <w:szCs w:val="22"/>
        </w:rPr>
        <w:tab/>
      </w:r>
      <w:r w:rsidR="000C11C2" w:rsidRPr="00726587">
        <w:rPr>
          <w:rStyle w:val="CharDefText"/>
        </w:rPr>
        <w:t>Australia</w:t>
      </w:r>
      <w:r w:rsidR="000C11C2" w:rsidRPr="00896547">
        <w:rPr>
          <w:szCs w:val="22"/>
        </w:rPr>
        <w:t xml:space="preserve"> means the Commonwealth of Australia but, when used in a geographical sense, does not include an external Territory.</w:t>
      </w:r>
    </w:p>
    <w:p w14:paraId="2139CCF7" w14:textId="196EC207" w:rsidR="000C11C2" w:rsidRPr="00896547" w:rsidRDefault="00E772AB" w:rsidP="009B6B65">
      <w:pPr>
        <w:pStyle w:val="yDefstart"/>
        <w:rPr>
          <w:szCs w:val="22"/>
        </w:rPr>
      </w:pPr>
      <w:r w:rsidRPr="00896547">
        <w:rPr>
          <w:szCs w:val="22"/>
        </w:rPr>
        <w:tab/>
      </w:r>
      <w:r w:rsidR="000C11C2" w:rsidRPr="00726587">
        <w:rPr>
          <w:rStyle w:val="CharDefText"/>
        </w:rPr>
        <w:t>business day</w:t>
      </w:r>
      <w:r w:rsidR="000C11C2" w:rsidRPr="00896547">
        <w:rPr>
          <w:szCs w:val="22"/>
        </w:rPr>
        <w:t xml:space="preserve"> means a day that is not</w:t>
      </w:r>
      <w:r w:rsidR="009A21D2" w:rsidRPr="00896547">
        <w:rPr>
          <w:szCs w:val="22"/>
        </w:rPr>
        <w:t> — </w:t>
      </w:r>
    </w:p>
    <w:p w14:paraId="4178F6CC" w14:textId="77777777" w:rsidR="000C11C2" w:rsidRPr="00896547" w:rsidRDefault="000C11C2" w:rsidP="009B6B65">
      <w:pPr>
        <w:pStyle w:val="yDefpara"/>
        <w:rPr>
          <w:color w:val="000000"/>
          <w:szCs w:val="22"/>
        </w:rPr>
      </w:pPr>
      <w:r w:rsidRPr="00896547">
        <w:rPr>
          <w:color w:val="000000"/>
          <w:szCs w:val="22"/>
        </w:rPr>
        <w:tab/>
        <w:t>(a)</w:t>
      </w:r>
      <w:r w:rsidRPr="00896547">
        <w:rPr>
          <w:color w:val="000000"/>
          <w:szCs w:val="22"/>
        </w:rPr>
        <w:tab/>
        <w:t xml:space="preserve">a </w:t>
      </w:r>
      <w:r w:rsidRPr="00896547">
        <w:rPr>
          <w:szCs w:val="22"/>
        </w:rPr>
        <w:t>Saturday</w:t>
      </w:r>
      <w:r w:rsidRPr="00896547">
        <w:rPr>
          <w:color w:val="000000"/>
          <w:szCs w:val="22"/>
        </w:rPr>
        <w:t xml:space="preserve"> or Sunday; or</w:t>
      </w:r>
    </w:p>
    <w:p w14:paraId="58A0CC7F" w14:textId="77777777" w:rsidR="000C11C2" w:rsidRPr="00896547" w:rsidRDefault="000C11C2" w:rsidP="009B6B65">
      <w:pPr>
        <w:pStyle w:val="yDefpara"/>
        <w:rPr>
          <w:color w:val="000000"/>
          <w:szCs w:val="22"/>
        </w:rPr>
      </w:pPr>
      <w:r w:rsidRPr="00896547">
        <w:rPr>
          <w:color w:val="000000"/>
          <w:szCs w:val="22"/>
        </w:rPr>
        <w:tab/>
        <w:t>(b)</w:t>
      </w:r>
      <w:r w:rsidRPr="00896547">
        <w:rPr>
          <w:color w:val="000000"/>
          <w:szCs w:val="22"/>
        </w:rPr>
        <w:tab/>
        <w:t>a public holiday, special holiday or bank holiday in the place in which any relevant act is to be or may be done.</w:t>
      </w:r>
    </w:p>
    <w:p w14:paraId="2BD1FC8E" w14:textId="662A24D8" w:rsidR="000C11C2" w:rsidRPr="00896547" w:rsidRDefault="00E772AB" w:rsidP="009B6B65">
      <w:pPr>
        <w:pStyle w:val="yDefstart"/>
        <w:rPr>
          <w:szCs w:val="22"/>
        </w:rPr>
      </w:pPr>
      <w:r w:rsidRPr="00896547">
        <w:rPr>
          <w:szCs w:val="22"/>
        </w:rPr>
        <w:lastRenderedPageBreak/>
        <w:tab/>
      </w:r>
      <w:r w:rsidR="000C11C2" w:rsidRPr="00726587">
        <w:rPr>
          <w:rStyle w:val="CharDefText"/>
        </w:rPr>
        <w:t>calendar month</w:t>
      </w:r>
      <w:r w:rsidR="000C11C2" w:rsidRPr="00896547">
        <w:rPr>
          <w:szCs w:val="22"/>
        </w:rPr>
        <w:t xml:space="preserve"> means a period starting at the beginning of any day of one of the 12 named months and ending</w:t>
      </w:r>
      <w:r w:rsidR="009A21D2" w:rsidRPr="00896547">
        <w:rPr>
          <w:szCs w:val="22"/>
        </w:rPr>
        <w:t> — </w:t>
      </w:r>
    </w:p>
    <w:p w14:paraId="31D293F3" w14:textId="77777777" w:rsidR="000C11C2" w:rsidRPr="00896547" w:rsidRDefault="000C11C2" w:rsidP="009B6B65">
      <w:pPr>
        <w:pStyle w:val="yDefpara"/>
        <w:rPr>
          <w:szCs w:val="22"/>
        </w:rPr>
      </w:pPr>
      <w:r w:rsidRPr="00896547">
        <w:rPr>
          <w:color w:val="000000"/>
          <w:szCs w:val="22"/>
        </w:rPr>
        <w:tab/>
        <w:t>(a)</w:t>
      </w:r>
      <w:r w:rsidRPr="00896547">
        <w:rPr>
          <w:color w:val="000000"/>
          <w:szCs w:val="22"/>
        </w:rPr>
        <w:tab/>
      </w:r>
      <w:r w:rsidRPr="00896547">
        <w:rPr>
          <w:szCs w:val="22"/>
        </w:rPr>
        <w:t>immediately before the beginning of the corresponding day of the next named month; or</w:t>
      </w:r>
    </w:p>
    <w:p w14:paraId="7682AC3D" w14:textId="7011751C" w:rsidR="000C11C2" w:rsidRPr="00896547" w:rsidRDefault="000C11C2" w:rsidP="009B6B65">
      <w:pPr>
        <w:pStyle w:val="yDefpara"/>
        <w:rPr>
          <w:szCs w:val="22"/>
        </w:rPr>
      </w:pPr>
      <w:r w:rsidRPr="00896547">
        <w:rPr>
          <w:szCs w:val="22"/>
        </w:rPr>
        <w:tab/>
        <w:t>(b)</w:t>
      </w:r>
      <w:r w:rsidRPr="00896547">
        <w:rPr>
          <w:szCs w:val="22"/>
        </w:rPr>
        <w:tab/>
        <w:t>if there is no such corresponding day</w:t>
      </w:r>
      <w:r w:rsidR="009A21D2" w:rsidRPr="00896547">
        <w:rPr>
          <w:szCs w:val="22"/>
        </w:rPr>
        <w:t> — </w:t>
      </w:r>
      <w:r w:rsidRPr="00896547">
        <w:rPr>
          <w:szCs w:val="22"/>
        </w:rPr>
        <w:t>at the end of the next named month.</w:t>
      </w:r>
    </w:p>
    <w:p w14:paraId="0E168DA2" w14:textId="6C957FA6" w:rsidR="000C11C2" w:rsidRPr="00896547" w:rsidRDefault="00E772AB" w:rsidP="009B6B65">
      <w:pPr>
        <w:pStyle w:val="yDefstart"/>
        <w:rPr>
          <w:szCs w:val="22"/>
        </w:rPr>
      </w:pPr>
      <w:r w:rsidRPr="00896547">
        <w:rPr>
          <w:szCs w:val="22"/>
        </w:rPr>
        <w:tab/>
      </w:r>
      <w:r w:rsidR="000C11C2" w:rsidRPr="00726587">
        <w:rPr>
          <w:rStyle w:val="CharDefText"/>
        </w:rPr>
        <w:t>calendar year</w:t>
      </w:r>
      <w:r w:rsidR="000C11C2" w:rsidRPr="00896547">
        <w:rPr>
          <w:szCs w:val="22"/>
        </w:rPr>
        <w:t xml:space="preserve"> means a period of 12 months beginning on 1 January.</w:t>
      </w:r>
    </w:p>
    <w:p w14:paraId="124441DE" w14:textId="30B69524" w:rsidR="000C11C2" w:rsidRPr="00896547" w:rsidRDefault="00E772AB" w:rsidP="009B6B65">
      <w:pPr>
        <w:pStyle w:val="yDefstart"/>
        <w:rPr>
          <w:szCs w:val="22"/>
        </w:rPr>
      </w:pPr>
      <w:r w:rsidRPr="00896547">
        <w:rPr>
          <w:szCs w:val="22"/>
        </w:rPr>
        <w:tab/>
      </w:r>
      <w:r w:rsidR="000C11C2" w:rsidRPr="00726587">
        <w:rPr>
          <w:rStyle w:val="CharDefText"/>
        </w:rPr>
        <w:t>commencement</w:t>
      </w:r>
      <w:r w:rsidR="000C11C2" w:rsidRPr="00896547">
        <w:rPr>
          <w:szCs w:val="22"/>
        </w:rPr>
        <w:t>, in relation to this Law or an Act or a provision of this Law or an Act, means the time at which this Law, the Act or provision comes into operation.</w:t>
      </w:r>
    </w:p>
    <w:p w14:paraId="5F9F9619" w14:textId="3F75EDF7" w:rsidR="000C11C2" w:rsidRPr="00896547" w:rsidRDefault="00E772AB" w:rsidP="009B6B65">
      <w:pPr>
        <w:pStyle w:val="yDefstart"/>
        <w:rPr>
          <w:szCs w:val="22"/>
        </w:rPr>
      </w:pPr>
      <w:r w:rsidRPr="00896547">
        <w:rPr>
          <w:szCs w:val="22"/>
        </w:rPr>
        <w:tab/>
      </w:r>
      <w:r w:rsidR="000C11C2" w:rsidRPr="00726587">
        <w:rPr>
          <w:rStyle w:val="CharDefText"/>
        </w:rPr>
        <w:t>Commonwealth</w:t>
      </w:r>
      <w:r w:rsidR="000C11C2" w:rsidRPr="00896547">
        <w:rPr>
          <w:szCs w:val="22"/>
        </w:rPr>
        <w:t xml:space="preserve"> means the Commonwealth of Australia but, when used in a geographical sense, does not include an external Territory.</w:t>
      </w:r>
    </w:p>
    <w:p w14:paraId="084E1C9F" w14:textId="45BEBB53" w:rsidR="000C11C2" w:rsidRPr="00896547" w:rsidRDefault="00E772AB" w:rsidP="009B6B65">
      <w:pPr>
        <w:pStyle w:val="yDefstart"/>
        <w:rPr>
          <w:szCs w:val="22"/>
        </w:rPr>
      </w:pPr>
      <w:r w:rsidRPr="00896547">
        <w:rPr>
          <w:szCs w:val="22"/>
        </w:rPr>
        <w:tab/>
      </w:r>
      <w:r w:rsidR="000C11C2" w:rsidRPr="00726587">
        <w:rPr>
          <w:rStyle w:val="CharDefText"/>
        </w:rPr>
        <w:t>confer</w:t>
      </w:r>
      <w:r w:rsidR="000C11C2" w:rsidRPr="00896547">
        <w:rPr>
          <w:szCs w:val="22"/>
        </w:rPr>
        <w:t>, in relation to a function, includes impose.</w:t>
      </w:r>
    </w:p>
    <w:p w14:paraId="37ACA394" w14:textId="38ED8FE5" w:rsidR="000C11C2" w:rsidRPr="00896547" w:rsidRDefault="00E772AB" w:rsidP="009B6B65">
      <w:pPr>
        <w:pStyle w:val="yDefstart"/>
        <w:rPr>
          <w:szCs w:val="22"/>
        </w:rPr>
      </w:pPr>
      <w:r w:rsidRPr="00896547">
        <w:rPr>
          <w:szCs w:val="22"/>
        </w:rPr>
        <w:tab/>
      </w:r>
      <w:r w:rsidR="000C11C2" w:rsidRPr="00726587">
        <w:rPr>
          <w:rStyle w:val="CharDefText"/>
        </w:rPr>
        <w:t>contravene</w:t>
      </w:r>
      <w:r w:rsidR="000C11C2" w:rsidRPr="00896547">
        <w:rPr>
          <w:szCs w:val="22"/>
        </w:rPr>
        <w:t xml:space="preserve"> includes fail to comply with.</w:t>
      </w:r>
    </w:p>
    <w:p w14:paraId="750C37DC" w14:textId="595A0C5E" w:rsidR="000C11C2" w:rsidRPr="00896547" w:rsidRDefault="00E772AB" w:rsidP="009B6B65">
      <w:pPr>
        <w:pStyle w:val="yDefstart"/>
        <w:rPr>
          <w:szCs w:val="22"/>
        </w:rPr>
      </w:pPr>
      <w:r w:rsidRPr="00896547">
        <w:rPr>
          <w:szCs w:val="22"/>
        </w:rPr>
        <w:tab/>
      </w:r>
      <w:r w:rsidR="000C11C2" w:rsidRPr="00726587">
        <w:rPr>
          <w:rStyle w:val="CharDefText"/>
        </w:rPr>
        <w:t xml:space="preserve">country </w:t>
      </w:r>
      <w:r w:rsidR="000C11C2" w:rsidRPr="00896547">
        <w:rPr>
          <w:szCs w:val="22"/>
        </w:rPr>
        <w:t>includes</w:t>
      </w:r>
      <w:r w:rsidR="009A21D2" w:rsidRPr="00896547">
        <w:rPr>
          <w:szCs w:val="22"/>
        </w:rPr>
        <w:t> — </w:t>
      </w:r>
    </w:p>
    <w:p w14:paraId="70C7DD9E" w14:textId="77777777" w:rsidR="000C11C2" w:rsidRPr="00896547" w:rsidRDefault="000C11C2" w:rsidP="009B6B65">
      <w:pPr>
        <w:pStyle w:val="yDefpara"/>
        <w:rPr>
          <w:color w:val="000000"/>
          <w:szCs w:val="22"/>
        </w:rPr>
      </w:pPr>
      <w:r w:rsidRPr="00896547">
        <w:rPr>
          <w:color w:val="000000"/>
          <w:szCs w:val="22"/>
        </w:rPr>
        <w:tab/>
        <w:t>(a)</w:t>
      </w:r>
      <w:r w:rsidRPr="00896547">
        <w:rPr>
          <w:color w:val="000000"/>
          <w:szCs w:val="22"/>
        </w:rPr>
        <w:tab/>
        <w:t>a federation; or</w:t>
      </w:r>
    </w:p>
    <w:p w14:paraId="3E8DE96A" w14:textId="77777777" w:rsidR="000C11C2" w:rsidRPr="00896547" w:rsidRDefault="000C11C2" w:rsidP="009B6B65">
      <w:pPr>
        <w:pStyle w:val="yDefpara"/>
        <w:rPr>
          <w:color w:val="000000"/>
          <w:szCs w:val="22"/>
        </w:rPr>
      </w:pPr>
      <w:r w:rsidRPr="00896547">
        <w:rPr>
          <w:color w:val="000000"/>
          <w:szCs w:val="22"/>
        </w:rPr>
        <w:tab/>
        <w:t>(b)</w:t>
      </w:r>
      <w:r w:rsidRPr="00896547">
        <w:rPr>
          <w:color w:val="000000"/>
          <w:szCs w:val="22"/>
        </w:rPr>
        <w:tab/>
        <w:t xml:space="preserve">a state, </w:t>
      </w:r>
      <w:r w:rsidRPr="00896547">
        <w:rPr>
          <w:szCs w:val="22"/>
        </w:rPr>
        <w:t>province</w:t>
      </w:r>
      <w:r w:rsidRPr="00896547">
        <w:rPr>
          <w:color w:val="000000"/>
          <w:szCs w:val="22"/>
        </w:rPr>
        <w:t xml:space="preserve"> or other part of a federation.</w:t>
      </w:r>
    </w:p>
    <w:p w14:paraId="65405A74" w14:textId="2BCDCE69" w:rsidR="000C11C2" w:rsidRPr="00896547" w:rsidRDefault="00E772AB" w:rsidP="009B6B65">
      <w:pPr>
        <w:pStyle w:val="yDefstart"/>
        <w:rPr>
          <w:szCs w:val="22"/>
        </w:rPr>
      </w:pPr>
      <w:r w:rsidRPr="00896547">
        <w:rPr>
          <w:szCs w:val="22"/>
        </w:rPr>
        <w:tab/>
      </w:r>
      <w:r w:rsidR="000C11C2" w:rsidRPr="00726587">
        <w:rPr>
          <w:rStyle w:val="CharDefText"/>
        </w:rPr>
        <w:t>date of assent</w:t>
      </w:r>
      <w:r w:rsidR="000C11C2" w:rsidRPr="00896547">
        <w:rPr>
          <w:szCs w:val="22"/>
        </w:rPr>
        <w:t>, in relation to an Act, means the day on which the Act receives the Royal Assent.</w:t>
      </w:r>
    </w:p>
    <w:p w14:paraId="70DAF0E6" w14:textId="440549F3" w:rsidR="000C11C2" w:rsidRPr="00896547" w:rsidRDefault="00E772AB" w:rsidP="009B6B65">
      <w:pPr>
        <w:pStyle w:val="yDefstart"/>
        <w:rPr>
          <w:szCs w:val="22"/>
        </w:rPr>
      </w:pPr>
      <w:r w:rsidRPr="00896547">
        <w:rPr>
          <w:szCs w:val="22"/>
        </w:rPr>
        <w:tab/>
      </w:r>
      <w:r w:rsidR="000C11C2" w:rsidRPr="00726587">
        <w:rPr>
          <w:rStyle w:val="CharDefText"/>
        </w:rPr>
        <w:t>definition</w:t>
      </w:r>
      <w:r w:rsidR="000C11C2" w:rsidRPr="00896547">
        <w:rPr>
          <w:szCs w:val="22"/>
        </w:rPr>
        <w:t xml:space="preserve"> means a provision of this Law (however expressed) that</w:t>
      </w:r>
      <w:r w:rsidR="009A21D2" w:rsidRPr="00896547">
        <w:rPr>
          <w:szCs w:val="22"/>
        </w:rPr>
        <w:t> — </w:t>
      </w:r>
    </w:p>
    <w:p w14:paraId="1A58A2D0" w14:textId="77777777" w:rsidR="000C11C2" w:rsidRPr="00896547" w:rsidRDefault="000C11C2" w:rsidP="009B6B65">
      <w:pPr>
        <w:pStyle w:val="yDefpara"/>
        <w:rPr>
          <w:color w:val="000000"/>
          <w:szCs w:val="22"/>
        </w:rPr>
      </w:pPr>
      <w:r w:rsidRPr="00896547">
        <w:rPr>
          <w:color w:val="000000"/>
          <w:szCs w:val="22"/>
        </w:rPr>
        <w:tab/>
        <w:t>(a)</w:t>
      </w:r>
      <w:r w:rsidRPr="00896547">
        <w:rPr>
          <w:color w:val="000000"/>
          <w:szCs w:val="22"/>
        </w:rPr>
        <w:tab/>
        <w:t xml:space="preserve">gives a </w:t>
      </w:r>
      <w:r w:rsidRPr="00896547">
        <w:rPr>
          <w:szCs w:val="22"/>
        </w:rPr>
        <w:t>meaning</w:t>
      </w:r>
      <w:r w:rsidRPr="00896547">
        <w:rPr>
          <w:color w:val="000000"/>
          <w:szCs w:val="22"/>
        </w:rPr>
        <w:t xml:space="preserve"> to a word or expression; or</w:t>
      </w:r>
    </w:p>
    <w:p w14:paraId="556AD7C2" w14:textId="77777777" w:rsidR="000C11C2" w:rsidRPr="00896547" w:rsidRDefault="000C11C2" w:rsidP="009B6B65">
      <w:pPr>
        <w:pStyle w:val="yDefpara"/>
        <w:rPr>
          <w:color w:val="000000"/>
          <w:szCs w:val="22"/>
        </w:rPr>
      </w:pPr>
      <w:r w:rsidRPr="00896547">
        <w:rPr>
          <w:color w:val="000000"/>
          <w:szCs w:val="22"/>
        </w:rPr>
        <w:tab/>
        <w:t>(b)</w:t>
      </w:r>
      <w:r w:rsidRPr="00896547">
        <w:rPr>
          <w:color w:val="000000"/>
          <w:szCs w:val="22"/>
        </w:rPr>
        <w:tab/>
        <w:t xml:space="preserve">limits or </w:t>
      </w:r>
      <w:r w:rsidRPr="00896547">
        <w:rPr>
          <w:szCs w:val="22"/>
        </w:rPr>
        <w:t>extends</w:t>
      </w:r>
      <w:r w:rsidRPr="00896547">
        <w:rPr>
          <w:color w:val="000000"/>
          <w:szCs w:val="22"/>
        </w:rPr>
        <w:t xml:space="preserve"> the meaning of a word or expression.</w:t>
      </w:r>
    </w:p>
    <w:p w14:paraId="7EE41147" w14:textId="26163E2D" w:rsidR="000C11C2" w:rsidRPr="00896547" w:rsidRDefault="00E772AB" w:rsidP="009B6B65">
      <w:pPr>
        <w:pStyle w:val="yDefstart"/>
        <w:rPr>
          <w:szCs w:val="22"/>
        </w:rPr>
      </w:pPr>
      <w:r w:rsidRPr="00896547">
        <w:rPr>
          <w:szCs w:val="22"/>
        </w:rPr>
        <w:tab/>
      </w:r>
      <w:r w:rsidR="000C11C2" w:rsidRPr="00726587">
        <w:rPr>
          <w:rStyle w:val="CharDefText"/>
        </w:rPr>
        <w:t>document</w:t>
      </w:r>
      <w:r w:rsidR="000C11C2" w:rsidRPr="00896547">
        <w:rPr>
          <w:szCs w:val="22"/>
        </w:rPr>
        <w:t xml:space="preserve"> includes</w:t>
      </w:r>
      <w:r w:rsidR="009A21D2" w:rsidRPr="00896547">
        <w:rPr>
          <w:szCs w:val="22"/>
        </w:rPr>
        <w:t> — </w:t>
      </w:r>
    </w:p>
    <w:p w14:paraId="0E77CEE7" w14:textId="77777777" w:rsidR="000C11C2" w:rsidRPr="00896547" w:rsidRDefault="000C11C2" w:rsidP="009B6B65">
      <w:pPr>
        <w:pStyle w:val="yDefpara"/>
        <w:rPr>
          <w:szCs w:val="22"/>
        </w:rPr>
      </w:pPr>
      <w:r w:rsidRPr="00896547">
        <w:rPr>
          <w:color w:val="000000"/>
          <w:szCs w:val="22"/>
        </w:rPr>
        <w:tab/>
        <w:t>(a)</w:t>
      </w:r>
      <w:r w:rsidRPr="00896547">
        <w:rPr>
          <w:color w:val="000000"/>
          <w:szCs w:val="22"/>
        </w:rPr>
        <w:tab/>
        <w:t xml:space="preserve">any paper or </w:t>
      </w:r>
      <w:r w:rsidRPr="00896547">
        <w:rPr>
          <w:szCs w:val="22"/>
        </w:rPr>
        <w:t>other material on which there is writing; or</w:t>
      </w:r>
    </w:p>
    <w:p w14:paraId="25491C02" w14:textId="77777777" w:rsidR="000C11C2" w:rsidRPr="00896547" w:rsidRDefault="000C11C2" w:rsidP="009B6B65">
      <w:pPr>
        <w:pStyle w:val="yDefpara"/>
        <w:rPr>
          <w:szCs w:val="22"/>
        </w:rPr>
      </w:pPr>
      <w:r w:rsidRPr="00896547">
        <w:rPr>
          <w:szCs w:val="22"/>
        </w:rPr>
        <w:tab/>
        <w:t>(b)</w:t>
      </w:r>
      <w:r w:rsidRPr="00896547">
        <w:rPr>
          <w:szCs w:val="22"/>
        </w:rPr>
        <w:tab/>
        <w:t>any paper or other material on which there are marks, figures, symbols or perforations having a meaning for a person qualified to interpret them; or</w:t>
      </w:r>
    </w:p>
    <w:p w14:paraId="00C43306" w14:textId="77777777" w:rsidR="000C11C2" w:rsidRPr="00896547" w:rsidRDefault="000C11C2" w:rsidP="009B6B65">
      <w:pPr>
        <w:pStyle w:val="yDefpara"/>
        <w:rPr>
          <w:color w:val="000000"/>
          <w:szCs w:val="22"/>
        </w:rPr>
      </w:pPr>
      <w:r w:rsidRPr="00896547">
        <w:rPr>
          <w:szCs w:val="22"/>
        </w:rPr>
        <w:tab/>
        <w:t>(c)</w:t>
      </w:r>
      <w:r w:rsidRPr="00896547">
        <w:rPr>
          <w:szCs w:val="22"/>
        </w:rPr>
        <w:tab/>
        <w:t>any disc, tape or other article or any material from which sounds, images, writings</w:t>
      </w:r>
      <w:r w:rsidRPr="00896547">
        <w:rPr>
          <w:color w:val="000000"/>
          <w:szCs w:val="22"/>
        </w:rPr>
        <w:t xml:space="preserve"> or messages are capable of being reproduced (with or without the aid of another article or device).</w:t>
      </w:r>
    </w:p>
    <w:p w14:paraId="01E62CCC" w14:textId="12DE7F2C" w:rsidR="000C11C2" w:rsidRPr="00896547" w:rsidRDefault="00E772AB" w:rsidP="008B6B89">
      <w:pPr>
        <w:pStyle w:val="yDefstart"/>
        <w:keepNext/>
        <w:rPr>
          <w:szCs w:val="22"/>
        </w:rPr>
      </w:pPr>
      <w:r w:rsidRPr="00896547">
        <w:rPr>
          <w:szCs w:val="22"/>
        </w:rPr>
        <w:lastRenderedPageBreak/>
        <w:tab/>
      </w:r>
      <w:r w:rsidR="000C11C2" w:rsidRPr="00726587">
        <w:rPr>
          <w:rStyle w:val="CharDefText"/>
        </w:rPr>
        <w:t>electronic communication</w:t>
      </w:r>
      <w:r w:rsidR="000C11C2" w:rsidRPr="00896547">
        <w:rPr>
          <w:szCs w:val="22"/>
        </w:rPr>
        <w:t xml:space="preserve"> means</w:t>
      </w:r>
      <w:r w:rsidR="009A21D2" w:rsidRPr="00896547">
        <w:rPr>
          <w:szCs w:val="22"/>
        </w:rPr>
        <w:t> — </w:t>
      </w:r>
    </w:p>
    <w:p w14:paraId="765149C0" w14:textId="77777777" w:rsidR="000C11C2" w:rsidRPr="00896547" w:rsidRDefault="000C11C2" w:rsidP="009B6B65">
      <w:pPr>
        <w:pStyle w:val="yDefpara"/>
        <w:rPr>
          <w:szCs w:val="22"/>
        </w:rPr>
      </w:pPr>
      <w:r w:rsidRPr="00896547">
        <w:rPr>
          <w:szCs w:val="22"/>
        </w:rPr>
        <w:tab/>
        <w:t>(a)</w:t>
      </w:r>
      <w:r w:rsidRPr="00896547">
        <w:rPr>
          <w:szCs w:val="22"/>
        </w:rPr>
        <w:tab/>
        <w:t>a communication of information in the form of data, text or images by means of guided or unguided electromagnetic energy, or both; or</w:t>
      </w:r>
    </w:p>
    <w:p w14:paraId="27874692" w14:textId="77777777" w:rsidR="000C11C2" w:rsidRPr="00896547" w:rsidRDefault="000C11C2" w:rsidP="009B6B65">
      <w:pPr>
        <w:pStyle w:val="yDefpara"/>
        <w:rPr>
          <w:szCs w:val="22"/>
        </w:rPr>
      </w:pPr>
      <w:r w:rsidRPr="00896547">
        <w:rPr>
          <w:szCs w:val="22"/>
        </w:rPr>
        <w:tab/>
        <w:t>(b)</w:t>
      </w:r>
      <w:r w:rsidRPr="00896547">
        <w:rPr>
          <w:szCs w:val="22"/>
        </w:rPr>
        <w:tab/>
        <w:t>a communication of information in the form of sound by means of guided or unguided electromagnetic energy, or both, where the sound is processed at its destination by an automated voice recognition system.</w:t>
      </w:r>
    </w:p>
    <w:p w14:paraId="0BAB04EB" w14:textId="02EF4BD9" w:rsidR="000C11C2" w:rsidRPr="00896547" w:rsidRDefault="00E772AB" w:rsidP="009B6B65">
      <w:pPr>
        <w:pStyle w:val="yDefstart"/>
        <w:rPr>
          <w:szCs w:val="22"/>
        </w:rPr>
      </w:pPr>
      <w:r w:rsidRPr="00896547">
        <w:rPr>
          <w:szCs w:val="22"/>
        </w:rPr>
        <w:tab/>
      </w:r>
      <w:r w:rsidR="000C11C2" w:rsidRPr="00726587">
        <w:rPr>
          <w:rStyle w:val="CharDefText"/>
        </w:rPr>
        <w:t>estate</w:t>
      </w:r>
      <w:r w:rsidR="000C11C2" w:rsidRPr="00896547">
        <w:rPr>
          <w:szCs w:val="22"/>
        </w:rPr>
        <w:t xml:space="preserve"> includes easement, charge, right, title, claim, demand, lien or encumbrance, whether at law or in equity.</w:t>
      </w:r>
    </w:p>
    <w:p w14:paraId="3AE84F7D" w14:textId="64345FAA" w:rsidR="000C11C2" w:rsidRPr="00896547" w:rsidRDefault="00E772AB" w:rsidP="009B6B65">
      <w:pPr>
        <w:pStyle w:val="yDefstart"/>
        <w:rPr>
          <w:szCs w:val="22"/>
        </w:rPr>
      </w:pPr>
      <w:r w:rsidRPr="00896547">
        <w:rPr>
          <w:szCs w:val="22"/>
        </w:rPr>
        <w:tab/>
      </w:r>
      <w:r w:rsidR="000C11C2" w:rsidRPr="00726587">
        <w:rPr>
          <w:rStyle w:val="CharDefText"/>
        </w:rPr>
        <w:t>expire</w:t>
      </w:r>
      <w:r w:rsidR="000C11C2" w:rsidRPr="00896547">
        <w:rPr>
          <w:szCs w:val="22"/>
        </w:rPr>
        <w:t xml:space="preserve"> includes lapse or otherwise cease to have effect.</w:t>
      </w:r>
    </w:p>
    <w:p w14:paraId="7D3E3703" w14:textId="53EB4060" w:rsidR="000C11C2" w:rsidRPr="00896547" w:rsidRDefault="00E772AB" w:rsidP="009B6B65">
      <w:pPr>
        <w:pStyle w:val="yDefstart"/>
        <w:rPr>
          <w:szCs w:val="22"/>
        </w:rPr>
      </w:pPr>
      <w:r w:rsidRPr="00896547">
        <w:rPr>
          <w:szCs w:val="22"/>
        </w:rPr>
        <w:tab/>
      </w:r>
      <w:r w:rsidR="000C11C2" w:rsidRPr="00726587">
        <w:rPr>
          <w:rStyle w:val="CharDefText"/>
        </w:rPr>
        <w:t>external Territory</w:t>
      </w:r>
      <w:r w:rsidR="000C11C2" w:rsidRPr="00896547">
        <w:rPr>
          <w:szCs w:val="22"/>
        </w:rPr>
        <w:t xml:space="preserve"> means a Territory, other than an internal Territory, for the government of which as a Territory provision is made by a Commonwealth Act.</w:t>
      </w:r>
    </w:p>
    <w:p w14:paraId="56D16EAA" w14:textId="3603DC4B" w:rsidR="000C11C2" w:rsidRPr="00896547" w:rsidRDefault="00E772AB" w:rsidP="009B6B65">
      <w:pPr>
        <w:pStyle w:val="yDefstart"/>
        <w:rPr>
          <w:szCs w:val="22"/>
        </w:rPr>
      </w:pPr>
      <w:r w:rsidRPr="00896547">
        <w:rPr>
          <w:szCs w:val="22"/>
        </w:rPr>
        <w:tab/>
      </w:r>
      <w:r w:rsidR="000C11C2" w:rsidRPr="00726587">
        <w:rPr>
          <w:rStyle w:val="CharDefText"/>
        </w:rPr>
        <w:t xml:space="preserve">fail </w:t>
      </w:r>
      <w:r w:rsidR="000C11C2" w:rsidRPr="00896547">
        <w:rPr>
          <w:szCs w:val="22"/>
        </w:rPr>
        <w:t>includes refuse.</w:t>
      </w:r>
    </w:p>
    <w:p w14:paraId="3B8F6446" w14:textId="6A3019D0" w:rsidR="000C11C2" w:rsidRPr="00896547" w:rsidRDefault="00E772AB" w:rsidP="009B6B65">
      <w:pPr>
        <w:pStyle w:val="yDefstart"/>
        <w:rPr>
          <w:szCs w:val="22"/>
        </w:rPr>
      </w:pPr>
      <w:r w:rsidRPr="00896547">
        <w:rPr>
          <w:szCs w:val="22"/>
        </w:rPr>
        <w:tab/>
      </w:r>
      <w:r w:rsidR="000C11C2" w:rsidRPr="00726587">
        <w:rPr>
          <w:rStyle w:val="CharDefText"/>
        </w:rPr>
        <w:t>financial year</w:t>
      </w:r>
      <w:r w:rsidR="000C11C2" w:rsidRPr="00896547">
        <w:rPr>
          <w:szCs w:val="22"/>
        </w:rPr>
        <w:t xml:space="preserve"> means a period of 12 months beginning on 1 July.</w:t>
      </w:r>
    </w:p>
    <w:p w14:paraId="07069638" w14:textId="2188092B" w:rsidR="000C11C2" w:rsidRPr="00896547" w:rsidRDefault="00E772AB" w:rsidP="009B6B65">
      <w:pPr>
        <w:pStyle w:val="yDefstart"/>
        <w:rPr>
          <w:szCs w:val="22"/>
        </w:rPr>
      </w:pPr>
      <w:r w:rsidRPr="00896547">
        <w:rPr>
          <w:szCs w:val="22"/>
        </w:rPr>
        <w:tab/>
      </w:r>
      <w:r w:rsidR="000C11C2" w:rsidRPr="00726587">
        <w:rPr>
          <w:rStyle w:val="CharDefText"/>
        </w:rPr>
        <w:t>foreign country</w:t>
      </w:r>
      <w:r w:rsidR="000C11C2" w:rsidRPr="00896547">
        <w:rPr>
          <w:szCs w:val="22"/>
        </w:rPr>
        <w:t xml:space="preserve"> means a country (whether or not an independent sovereign State) outside Australia and the external Territories.</w:t>
      </w:r>
    </w:p>
    <w:p w14:paraId="22BD8C15" w14:textId="060973A1" w:rsidR="000C11C2" w:rsidRPr="00896547" w:rsidRDefault="00E772AB" w:rsidP="009B6B65">
      <w:pPr>
        <w:pStyle w:val="yDefstart"/>
        <w:rPr>
          <w:szCs w:val="22"/>
        </w:rPr>
      </w:pPr>
      <w:r w:rsidRPr="00896547">
        <w:rPr>
          <w:szCs w:val="22"/>
        </w:rPr>
        <w:tab/>
      </w:r>
      <w:r w:rsidR="000C11C2" w:rsidRPr="00726587">
        <w:rPr>
          <w:rStyle w:val="CharDefText"/>
        </w:rPr>
        <w:t>function</w:t>
      </w:r>
      <w:r w:rsidR="000C11C2" w:rsidRPr="00896547">
        <w:rPr>
          <w:szCs w:val="22"/>
        </w:rPr>
        <w:t xml:space="preserve"> includes a power, authority or duty.</w:t>
      </w:r>
    </w:p>
    <w:p w14:paraId="5CB3BBC6" w14:textId="21D88485" w:rsidR="000C11C2" w:rsidRPr="00896547" w:rsidRDefault="00E772AB" w:rsidP="009B6B65">
      <w:pPr>
        <w:pStyle w:val="yDefstart"/>
        <w:rPr>
          <w:szCs w:val="22"/>
        </w:rPr>
      </w:pPr>
      <w:r w:rsidRPr="00896547">
        <w:rPr>
          <w:szCs w:val="22"/>
        </w:rPr>
        <w:tab/>
      </w:r>
      <w:r w:rsidR="000C11C2" w:rsidRPr="00726587">
        <w:rPr>
          <w:rStyle w:val="CharDefText"/>
        </w:rPr>
        <w:t>Gazette</w:t>
      </w:r>
      <w:r w:rsidR="000C11C2" w:rsidRPr="00896547">
        <w:rPr>
          <w:szCs w:val="22"/>
        </w:rPr>
        <w:t xml:space="preserve"> means the Government Gazette of this jurisdiction.</w:t>
      </w:r>
    </w:p>
    <w:p w14:paraId="763772F8" w14:textId="2EA5A138" w:rsidR="000C11C2" w:rsidRPr="00896547" w:rsidRDefault="00E772AB" w:rsidP="009B6B65">
      <w:pPr>
        <w:pStyle w:val="yDefstart"/>
        <w:rPr>
          <w:szCs w:val="22"/>
        </w:rPr>
      </w:pPr>
      <w:r w:rsidRPr="00896547">
        <w:rPr>
          <w:szCs w:val="22"/>
        </w:rPr>
        <w:tab/>
      </w:r>
      <w:r w:rsidR="000C11C2" w:rsidRPr="00726587">
        <w:rPr>
          <w:rStyle w:val="CharDefText"/>
        </w:rPr>
        <w:t>gazetted</w:t>
      </w:r>
      <w:r w:rsidR="000C11C2" w:rsidRPr="00896547">
        <w:rPr>
          <w:szCs w:val="22"/>
        </w:rPr>
        <w:t xml:space="preserve"> means published in the Gazette.</w:t>
      </w:r>
    </w:p>
    <w:p w14:paraId="48427E58" w14:textId="1AF08823" w:rsidR="000C11C2" w:rsidRPr="00896547" w:rsidRDefault="00E772AB" w:rsidP="009B6B65">
      <w:pPr>
        <w:pStyle w:val="yDefstart"/>
        <w:rPr>
          <w:szCs w:val="22"/>
        </w:rPr>
      </w:pPr>
      <w:r w:rsidRPr="00896547">
        <w:rPr>
          <w:szCs w:val="22"/>
        </w:rPr>
        <w:tab/>
      </w:r>
      <w:r w:rsidR="000C11C2" w:rsidRPr="00726587">
        <w:rPr>
          <w:rStyle w:val="CharDefText"/>
        </w:rPr>
        <w:t>Gazette notice</w:t>
      </w:r>
      <w:r w:rsidR="000C11C2" w:rsidRPr="00896547">
        <w:rPr>
          <w:szCs w:val="22"/>
        </w:rPr>
        <w:t xml:space="preserve"> means notice published in the Gazette.</w:t>
      </w:r>
    </w:p>
    <w:p w14:paraId="39F5BF53" w14:textId="1FEF7062" w:rsidR="000C11C2" w:rsidRPr="00896547" w:rsidRDefault="00E772AB" w:rsidP="009B6B65">
      <w:pPr>
        <w:pStyle w:val="yDefstart"/>
        <w:rPr>
          <w:szCs w:val="22"/>
        </w:rPr>
      </w:pPr>
      <w:r w:rsidRPr="00896547">
        <w:rPr>
          <w:szCs w:val="22"/>
        </w:rPr>
        <w:tab/>
      </w:r>
      <w:r w:rsidR="000C11C2" w:rsidRPr="00726587">
        <w:rPr>
          <w:rStyle w:val="CharDefText"/>
        </w:rPr>
        <w:t>Government Printer</w:t>
      </w:r>
      <w:r w:rsidR="000C11C2" w:rsidRPr="00896547">
        <w:rPr>
          <w:szCs w:val="22"/>
        </w:rPr>
        <w:t xml:space="preserve"> means the Government Printer of this jurisdiction, and includes any other person authorised by the Government of this jurisdiction to print an Act or instrument.</w:t>
      </w:r>
    </w:p>
    <w:p w14:paraId="23B9A653" w14:textId="6DB232BB" w:rsidR="000C11C2" w:rsidRPr="00896547" w:rsidRDefault="00E772AB" w:rsidP="009B6B65">
      <w:pPr>
        <w:pStyle w:val="yDefstart"/>
        <w:rPr>
          <w:szCs w:val="22"/>
        </w:rPr>
      </w:pPr>
      <w:r w:rsidRPr="00896547">
        <w:rPr>
          <w:szCs w:val="22"/>
        </w:rPr>
        <w:tab/>
      </w:r>
      <w:r w:rsidR="000C11C2" w:rsidRPr="00726587">
        <w:rPr>
          <w:rStyle w:val="CharDefText"/>
        </w:rPr>
        <w:t>individual</w:t>
      </w:r>
      <w:r w:rsidR="000C11C2" w:rsidRPr="00896547">
        <w:rPr>
          <w:szCs w:val="22"/>
        </w:rPr>
        <w:t xml:space="preserve"> means a natural person.</w:t>
      </w:r>
    </w:p>
    <w:p w14:paraId="242E8975" w14:textId="28E12A9D" w:rsidR="000C11C2" w:rsidRPr="00896547" w:rsidRDefault="00E772AB" w:rsidP="009B6B65">
      <w:pPr>
        <w:pStyle w:val="yDefstart"/>
        <w:rPr>
          <w:szCs w:val="22"/>
        </w:rPr>
      </w:pPr>
      <w:r w:rsidRPr="00896547">
        <w:rPr>
          <w:szCs w:val="22"/>
        </w:rPr>
        <w:tab/>
      </w:r>
      <w:r w:rsidR="000C11C2" w:rsidRPr="00726587">
        <w:rPr>
          <w:rStyle w:val="CharDefText"/>
        </w:rPr>
        <w:t>information system</w:t>
      </w:r>
      <w:r w:rsidR="000C11C2" w:rsidRPr="00896547">
        <w:rPr>
          <w:szCs w:val="22"/>
        </w:rPr>
        <w:t xml:space="preserve"> means a system for generating, sending, receiving, storing or otherwise processing electronic communications.</w:t>
      </w:r>
    </w:p>
    <w:p w14:paraId="285C1609" w14:textId="604F5AF5" w:rsidR="000C11C2" w:rsidRPr="00896547" w:rsidRDefault="00E772AB" w:rsidP="009B6B65">
      <w:pPr>
        <w:pStyle w:val="yDefstart"/>
        <w:rPr>
          <w:szCs w:val="22"/>
        </w:rPr>
      </w:pPr>
      <w:r w:rsidRPr="00896547">
        <w:rPr>
          <w:szCs w:val="22"/>
        </w:rPr>
        <w:tab/>
      </w:r>
      <w:r w:rsidR="000C11C2" w:rsidRPr="00726587">
        <w:rPr>
          <w:rStyle w:val="CharDefText"/>
        </w:rPr>
        <w:t>insert</w:t>
      </w:r>
      <w:r w:rsidR="000C11C2" w:rsidRPr="00896547">
        <w:rPr>
          <w:szCs w:val="22"/>
        </w:rPr>
        <w:t>, in relation to a provision of this Law, includes substitute.</w:t>
      </w:r>
    </w:p>
    <w:p w14:paraId="6FC62A83" w14:textId="5FC4548D" w:rsidR="000C11C2" w:rsidRPr="00896547" w:rsidRDefault="00E772AB" w:rsidP="009B6B65">
      <w:pPr>
        <w:pStyle w:val="yDefstart"/>
        <w:rPr>
          <w:szCs w:val="22"/>
        </w:rPr>
      </w:pPr>
      <w:r w:rsidRPr="00896547">
        <w:rPr>
          <w:szCs w:val="22"/>
        </w:rPr>
        <w:tab/>
      </w:r>
      <w:r w:rsidR="000C11C2" w:rsidRPr="00726587">
        <w:rPr>
          <w:rStyle w:val="CharDefText"/>
        </w:rPr>
        <w:t>instrument</w:t>
      </w:r>
      <w:r w:rsidR="000C11C2" w:rsidRPr="00896547">
        <w:rPr>
          <w:szCs w:val="22"/>
        </w:rPr>
        <w:t xml:space="preserve"> includes a statutory instrument.</w:t>
      </w:r>
    </w:p>
    <w:p w14:paraId="2059DC3A" w14:textId="7A5AFAA3" w:rsidR="000C11C2" w:rsidRPr="00896547" w:rsidRDefault="00E772AB" w:rsidP="009B6B65">
      <w:pPr>
        <w:pStyle w:val="yDefstart"/>
        <w:rPr>
          <w:szCs w:val="22"/>
        </w:rPr>
      </w:pPr>
      <w:r w:rsidRPr="00896547">
        <w:rPr>
          <w:szCs w:val="22"/>
        </w:rPr>
        <w:tab/>
      </w:r>
      <w:r w:rsidR="000C11C2" w:rsidRPr="00726587">
        <w:rPr>
          <w:rStyle w:val="CharDefText"/>
        </w:rPr>
        <w:t>interest</w:t>
      </w:r>
      <w:r w:rsidR="000C11C2" w:rsidRPr="00896547">
        <w:rPr>
          <w:szCs w:val="22"/>
        </w:rPr>
        <w:t>, in relation to land or other property, means</w:t>
      </w:r>
      <w:r w:rsidR="009A21D2" w:rsidRPr="00896547">
        <w:rPr>
          <w:szCs w:val="22"/>
        </w:rPr>
        <w:t> — </w:t>
      </w:r>
    </w:p>
    <w:p w14:paraId="326261A1" w14:textId="77777777" w:rsidR="000C11C2" w:rsidRPr="00896547" w:rsidRDefault="000C11C2" w:rsidP="009B6B65">
      <w:pPr>
        <w:pStyle w:val="yDefpara"/>
        <w:rPr>
          <w:szCs w:val="22"/>
        </w:rPr>
      </w:pPr>
      <w:r w:rsidRPr="00896547">
        <w:rPr>
          <w:color w:val="000000"/>
          <w:szCs w:val="22"/>
        </w:rPr>
        <w:tab/>
        <w:t>(a)</w:t>
      </w:r>
      <w:r w:rsidRPr="00896547">
        <w:rPr>
          <w:color w:val="000000"/>
          <w:szCs w:val="22"/>
        </w:rPr>
        <w:tab/>
        <w:t xml:space="preserve">a legal </w:t>
      </w:r>
      <w:r w:rsidRPr="00896547">
        <w:rPr>
          <w:szCs w:val="22"/>
        </w:rPr>
        <w:t>or equitable estate in the land or other property; or</w:t>
      </w:r>
    </w:p>
    <w:p w14:paraId="03483F0D" w14:textId="77777777" w:rsidR="000C11C2" w:rsidRPr="00896547" w:rsidRDefault="000C11C2" w:rsidP="009B6B65">
      <w:pPr>
        <w:pStyle w:val="yDefpara"/>
        <w:rPr>
          <w:color w:val="000000"/>
          <w:szCs w:val="22"/>
        </w:rPr>
      </w:pPr>
      <w:r w:rsidRPr="00896547">
        <w:rPr>
          <w:szCs w:val="22"/>
        </w:rPr>
        <w:tab/>
        <w:t>(b)</w:t>
      </w:r>
      <w:r w:rsidRPr="00896547">
        <w:rPr>
          <w:szCs w:val="22"/>
        </w:rPr>
        <w:tab/>
        <w:t>a right, p</w:t>
      </w:r>
      <w:r w:rsidRPr="00896547">
        <w:rPr>
          <w:color w:val="000000"/>
          <w:szCs w:val="22"/>
        </w:rPr>
        <w:t>ower or privilege over, or in relation to, the land or other property.</w:t>
      </w:r>
    </w:p>
    <w:p w14:paraId="05A775DF" w14:textId="0D13F94B" w:rsidR="000C11C2" w:rsidRPr="00896547" w:rsidRDefault="00E772AB" w:rsidP="009B6B65">
      <w:pPr>
        <w:pStyle w:val="yDefstart"/>
        <w:rPr>
          <w:szCs w:val="22"/>
        </w:rPr>
      </w:pPr>
      <w:r w:rsidRPr="00896547">
        <w:rPr>
          <w:szCs w:val="22"/>
        </w:rPr>
        <w:lastRenderedPageBreak/>
        <w:tab/>
      </w:r>
      <w:r w:rsidR="000C11C2" w:rsidRPr="00726587">
        <w:rPr>
          <w:rStyle w:val="CharDefText"/>
        </w:rPr>
        <w:t>internal Territory</w:t>
      </w:r>
      <w:r w:rsidR="000C11C2" w:rsidRPr="00896547">
        <w:rPr>
          <w:szCs w:val="22"/>
        </w:rPr>
        <w:t xml:space="preserve"> means the Australian Capital Territory, the Jervis Bay Territory or the Northern Territory.</w:t>
      </w:r>
    </w:p>
    <w:p w14:paraId="04619C92" w14:textId="4AEB6DFE" w:rsidR="000C11C2" w:rsidRPr="00896547" w:rsidRDefault="00E772AB" w:rsidP="009B6B65">
      <w:pPr>
        <w:pStyle w:val="yDefstart"/>
        <w:rPr>
          <w:szCs w:val="22"/>
        </w:rPr>
      </w:pPr>
      <w:r w:rsidRPr="00896547">
        <w:rPr>
          <w:szCs w:val="22"/>
        </w:rPr>
        <w:tab/>
      </w:r>
      <w:r w:rsidR="000C11C2" w:rsidRPr="00726587">
        <w:rPr>
          <w:rStyle w:val="CharDefText"/>
        </w:rPr>
        <w:t>Jervis Bay Territory</w:t>
      </w:r>
      <w:r w:rsidR="000C11C2" w:rsidRPr="00896547">
        <w:rPr>
          <w:szCs w:val="22"/>
        </w:rPr>
        <w:t xml:space="preserve"> means the Territory mentioned in the </w:t>
      </w:r>
      <w:r w:rsidR="000C11C2" w:rsidRPr="00896547">
        <w:rPr>
          <w:i/>
          <w:iCs/>
          <w:szCs w:val="22"/>
        </w:rPr>
        <w:t>Jervis Bay Territory Acceptance Act 1915</w:t>
      </w:r>
      <w:r w:rsidR="000C11C2" w:rsidRPr="00896547">
        <w:rPr>
          <w:szCs w:val="22"/>
        </w:rPr>
        <w:t xml:space="preserve"> (Cwlth).</w:t>
      </w:r>
    </w:p>
    <w:p w14:paraId="2FC04C1F" w14:textId="556ADE17" w:rsidR="000C11C2" w:rsidRPr="00896547" w:rsidRDefault="00E772AB" w:rsidP="009B6B65">
      <w:pPr>
        <w:pStyle w:val="yDefstart"/>
        <w:rPr>
          <w:szCs w:val="22"/>
        </w:rPr>
      </w:pPr>
      <w:r w:rsidRPr="00896547">
        <w:rPr>
          <w:szCs w:val="22"/>
        </w:rPr>
        <w:tab/>
      </w:r>
      <w:r w:rsidR="000C11C2" w:rsidRPr="00726587">
        <w:rPr>
          <w:rStyle w:val="CharDefText"/>
        </w:rPr>
        <w:t>make</w:t>
      </w:r>
      <w:r w:rsidR="000C11C2" w:rsidRPr="00896547">
        <w:rPr>
          <w:szCs w:val="22"/>
        </w:rPr>
        <w:t xml:space="preserve"> includes issue or grant.</w:t>
      </w:r>
    </w:p>
    <w:p w14:paraId="7F350998" w14:textId="6867E670" w:rsidR="000C11C2" w:rsidRPr="00896547" w:rsidRDefault="00E772AB" w:rsidP="009B6B65">
      <w:pPr>
        <w:pStyle w:val="yDefstart"/>
        <w:rPr>
          <w:szCs w:val="22"/>
        </w:rPr>
      </w:pPr>
      <w:r w:rsidRPr="00896547">
        <w:rPr>
          <w:szCs w:val="22"/>
        </w:rPr>
        <w:tab/>
      </w:r>
      <w:r w:rsidR="000C11C2" w:rsidRPr="00726587">
        <w:rPr>
          <w:rStyle w:val="CharDefText"/>
        </w:rPr>
        <w:t>minor</w:t>
      </w:r>
      <w:r w:rsidR="000C11C2" w:rsidRPr="00896547">
        <w:rPr>
          <w:szCs w:val="22"/>
        </w:rPr>
        <w:t xml:space="preserve"> means an individual who is under 18.</w:t>
      </w:r>
    </w:p>
    <w:p w14:paraId="30BDF857" w14:textId="3B1EEC60" w:rsidR="000C11C2" w:rsidRPr="00896547" w:rsidRDefault="00E772AB" w:rsidP="009B6B65">
      <w:pPr>
        <w:pStyle w:val="yDefstart"/>
        <w:rPr>
          <w:szCs w:val="22"/>
        </w:rPr>
      </w:pPr>
      <w:r w:rsidRPr="00896547">
        <w:rPr>
          <w:szCs w:val="22"/>
        </w:rPr>
        <w:tab/>
      </w:r>
      <w:r w:rsidR="000C11C2" w:rsidRPr="00726587">
        <w:rPr>
          <w:rStyle w:val="CharDefText"/>
        </w:rPr>
        <w:t>modification</w:t>
      </w:r>
      <w:r w:rsidR="000C11C2" w:rsidRPr="00896547">
        <w:rPr>
          <w:szCs w:val="22"/>
        </w:rPr>
        <w:t xml:space="preserve"> includes addition, omission or substitution.</w:t>
      </w:r>
    </w:p>
    <w:p w14:paraId="02ECFFA5" w14:textId="4A2E44CD" w:rsidR="000C11C2" w:rsidRPr="00896547" w:rsidRDefault="00E772AB" w:rsidP="009B6B65">
      <w:pPr>
        <w:pStyle w:val="yDefstart"/>
        <w:rPr>
          <w:szCs w:val="22"/>
        </w:rPr>
      </w:pPr>
      <w:r w:rsidRPr="00896547">
        <w:rPr>
          <w:szCs w:val="22"/>
        </w:rPr>
        <w:tab/>
      </w:r>
      <w:r w:rsidR="000C11C2" w:rsidRPr="00726587">
        <w:rPr>
          <w:rStyle w:val="CharDefText"/>
        </w:rPr>
        <w:t>month</w:t>
      </w:r>
      <w:r w:rsidR="000C11C2" w:rsidRPr="00896547">
        <w:rPr>
          <w:szCs w:val="22"/>
        </w:rPr>
        <w:t xml:space="preserve"> means a calendar month.</w:t>
      </w:r>
    </w:p>
    <w:p w14:paraId="59180ED8" w14:textId="1FF684AB" w:rsidR="000C11C2" w:rsidRPr="00896547" w:rsidRDefault="00E772AB" w:rsidP="009B6B65">
      <w:pPr>
        <w:pStyle w:val="yDefstart"/>
        <w:rPr>
          <w:szCs w:val="22"/>
        </w:rPr>
      </w:pPr>
      <w:r w:rsidRPr="00896547">
        <w:rPr>
          <w:szCs w:val="22"/>
        </w:rPr>
        <w:tab/>
      </w:r>
      <w:r w:rsidR="000C11C2" w:rsidRPr="00726587">
        <w:rPr>
          <w:rStyle w:val="CharDefText"/>
        </w:rPr>
        <w:t>named month</w:t>
      </w:r>
      <w:r w:rsidR="000C11C2" w:rsidRPr="00896547">
        <w:rPr>
          <w:szCs w:val="22"/>
        </w:rPr>
        <w:t xml:space="preserve"> means 1 of the 12 months of the year.</w:t>
      </w:r>
    </w:p>
    <w:p w14:paraId="0AFE4D44" w14:textId="23F2D407" w:rsidR="000C11C2" w:rsidRPr="00896547" w:rsidRDefault="00E772AB" w:rsidP="009B6B65">
      <w:pPr>
        <w:pStyle w:val="yDefstart"/>
        <w:rPr>
          <w:szCs w:val="22"/>
        </w:rPr>
      </w:pPr>
      <w:r w:rsidRPr="00896547">
        <w:rPr>
          <w:szCs w:val="22"/>
        </w:rPr>
        <w:tab/>
      </w:r>
      <w:r w:rsidR="000C11C2" w:rsidRPr="00726587">
        <w:rPr>
          <w:rStyle w:val="CharDefText"/>
        </w:rPr>
        <w:t>Northern Territory</w:t>
      </w:r>
      <w:r w:rsidR="000C11C2" w:rsidRPr="00896547">
        <w:rPr>
          <w:szCs w:val="22"/>
        </w:rPr>
        <w:t xml:space="preserve"> means the Northern Territory of Australia.</w:t>
      </w:r>
    </w:p>
    <w:p w14:paraId="58E6D72F" w14:textId="589DD009" w:rsidR="000C11C2" w:rsidRPr="00896547" w:rsidRDefault="00E772AB" w:rsidP="009B6B65">
      <w:pPr>
        <w:pStyle w:val="yDefstart"/>
        <w:rPr>
          <w:szCs w:val="22"/>
        </w:rPr>
      </w:pPr>
      <w:r w:rsidRPr="00896547">
        <w:rPr>
          <w:szCs w:val="22"/>
        </w:rPr>
        <w:tab/>
      </w:r>
      <w:r w:rsidR="000C11C2" w:rsidRPr="00726587">
        <w:rPr>
          <w:rStyle w:val="CharDefText"/>
        </w:rPr>
        <w:t>number</w:t>
      </w:r>
      <w:r w:rsidR="000C11C2" w:rsidRPr="00896547">
        <w:rPr>
          <w:szCs w:val="22"/>
        </w:rPr>
        <w:t xml:space="preserve"> means</w:t>
      </w:r>
      <w:r w:rsidR="009A21D2" w:rsidRPr="00896547">
        <w:rPr>
          <w:szCs w:val="22"/>
        </w:rPr>
        <w:t> — </w:t>
      </w:r>
    </w:p>
    <w:p w14:paraId="2ADA09BB" w14:textId="77777777" w:rsidR="000C11C2" w:rsidRPr="00896547" w:rsidRDefault="000C11C2" w:rsidP="009B6B65">
      <w:pPr>
        <w:pStyle w:val="yDefpara"/>
        <w:rPr>
          <w:szCs w:val="22"/>
        </w:rPr>
      </w:pPr>
      <w:r w:rsidRPr="00896547">
        <w:rPr>
          <w:color w:val="000000"/>
          <w:szCs w:val="22"/>
        </w:rPr>
        <w:tab/>
        <w:t>(a)</w:t>
      </w:r>
      <w:r w:rsidRPr="00896547">
        <w:rPr>
          <w:color w:val="000000"/>
          <w:szCs w:val="22"/>
        </w:rPr>
        <w:tab/>
        <w:t xml:space="preserve">a number </w:t>
      </w:r>
      <w:r w:rsidRPr="00896547">
        <w:rPr>
          <w:szCs w:val="22"/>
        </w:rPr>
        <w:t>expressed in figures or words; or</w:t>
      </w:r>
    </w:p>
    <w:p w14:paraId="09B414BE" w14:textId="77777777" w:rsidR="000C11C2" w:rsidRPr="00896547" w:rsidRDefault="000C11C2" w:rsidP="009B6B65">
      <w:pPr>
        <w:pStyle w:val="yDefpara"/>
        <w:rPr>
          <w:szCs w:val="22"/>
        </w:rPr>
      </w:pPr>
      <w:r w:rsidRPr="00896547">
        <w:rPr>
          <w:szCs w:val="22"/>
        </w:rPr>
        <w:tab/>
        <w:t>(b)</w:t>
      </w:r>
      <w:r w:rsidRPr="00896547">
        <w:rPr>
          <w:szCs w:val="22"/>
        </w:rPr>
        <w:tab/>
        <w:t>a letter; or</w:t>
      </w:r>
    </w:p>
    <w:p w14:paraId="5C8C6D47" w14:textId="77777777" w:rsidR="000C11C2" w:rsidRPr="00896547" w:rsidRDefault="000C11C2" w:rsidP="009B6B65">
      <w:pPr>
        <w:pStyle w:val="yDefpara"/>
        <w:rPr>
          <w:color w:val="000000"/>
          <w:szCs w:val="22"/>
        </w:rPr>
      </w:pPr>
      <w:r w:rsidRPr="00896547">
        <w:rPr>
          <w:szCs w:val="22"/>
        </w:rPr>
        <w:tab/>
        <w:t>(c)</w:t>
      </w:r>
      <w:r w:rsidRPr="00896547">
        <w:rPr>
          <w:szCs w:val="22"/>
        </w:rPr>
        <w:tab/>
        <w:t>a combination of</w:t>
      </w:r>
      <w:r w:rsidRPr="00896547">
        <w:rPr>
          <w:color w:val="000000"/>
          <w:szCs w:val="22"/>
        </w:rPr>
        <w:t xml:space="preserve"> a number so expressed and a letter.</w:t>
      </w:r>
    </w:p>
    <w:p w14:paraId="124915BC" w14:textId="7A23FDDA" w:rsidR="000C11C2" w:rsidRPr="00896547" w:rsidRDefault="00E772AB" w:rsidP="009B6B65">
      <w:pPr>
        <w:pStyle w:val="yDefstart"/>
        <w:rPr>
          <w:szCs w:val="22"/>
        </w:rPr>
      </w:pPr>
      <w:r w:rsidRPr="00896547">
        <w:rPr>
          <w:szCs w:val="22"/>
        </w:rPr>
        <w:tab/>
      </w:r>
      <w:r w:rsidR="000C11C2" w:rsidRPr="00726587">
        <w:rPr>
          <w:rStyle w:val="CharDefText"/>
        </w:rPr>
        <w:t>oath</w:t>
      </w:r>
      <w:r w:rsidR="000C11C2" w:rsidRPr="00896547">
        <w:rPr>
          <w:szCs w:val="22"/>
        </w:rPr>
        <w:t>, in relation to a person allowed by law to affirm, declare or promise, includes affirmation, declaration or promise.</w:t>
      </w:r>
    </w:p>
    <w:p w14:paraId="18D39814" w14:textId="36D43451" w:rsidR="000C11C2" w:rsidRPr="00896547" w:rsidRDefault="00E772AB" w:rsidP="009B6B65">
      <w:pPr>
        <w:pStyle w:val="yDefstart"/>
        <w:rPr>
          <w:szCs w:val="22"/>
        </w:rPr>
      </w:pPr>
      <w:r w:rsidRPr="00896547">
        <w:rPr>
          <w:szCs w:val="22"/>
        </w:rPr>
        <w:tab/>
      </w:r>
      <w:r w:rsidR="000C11C2" w:rsidRPr="00726587">
        <w:rPr>
          <w:rStyle w:val="CharDefText"/>
        </w:rPr>
        <w:t>office</w:t>
      </w:r>
      <w:r w:rsidR="000C11C2" w:rsidRPr="00896547">
        <w:rPr>
          <w:szCs w:val="22"/>
        </w:rPr>
        <w:t xml:space="preserve"> includes position.</w:t>
      </w:r>
    </w:p>
    <w:p w14:paraId="087DF563" w14:textId="784CA666" w:rsidR="000C11C2" w:rsidRPr="00896547" w:rsidRDefault="00E772AB" w:rsidP="009B6B65">
      <w:pPr>
        <w:pStyle w:val="yDefstart"/>
        <w:rPr>
          <w:szCs w:val="22"/>
        </w:rPr>
      </w:pPr>
      <w:r w:rsidRPr="00896547">
        <w:rPr>
          <w:szCs w:val="22"/>
        </w:rPr>
        <w:tab/>
      </w:r>
      <w:r w:rsidR="000C11C2" w:rsidRPr="00726587">
        <w:rPr>
          <w:rStyle w:val="CharDefText"/>
        </w:rPr>
        <w:t>omit</w:t>
      </w:r>
      <w:r w:rsidR="000C11C2" w:rsidRPr="00896547">
        <w:rPr>
          <w:szCs w:val="22"/>
        </w:rPr>
        <w:t>, in relation to a provision of this Law or an Act, includes repeal.</w:t>
      </w:r>
    </w:p>
    <w:p w14:paraId="633B7A54" w14:textId="4D94912E" w:rsidR="000C11C2" w:rsidRPr="00896547" w:rsidRDefault="00E772AB" w:rsidP="009B6B65">
      <w:pPr>
        <w:pStyle w:val="yDefstart"/>
        <w:rPr>
          <w:szCs w:val="22"/>
        </w:rPr>
      </w:pPr>
      <w:r w:rsidRPr="00896547">
        <w:rPr>
          <w:szCs w:val="22"/>
        </w:rPr>
        <w:tab/>
      </w:r>
      <w:r w:rsidR="000C11C2" w:rsidRPr="00726587">
        <w:rPr>
          <w:rStyle w:val="CharDefText"/>
        </w:rPr>
        <w:t>party</w:t>
      </w:r>
      <w:r w:rsidR="000C11C2" w:rsidRPr="00896547">
        <w:rPr>
          <w:szCs w:val="22"/>
        </w:rPr>
        <w:t xml:space="preserve"> includes an individual or a body politic or corporate.</w:t>
      </w:r>
    </w:p>
    <w:p w14:paraId="7BD0DE86" w14:textId="2DDBDAD6" w:rsidR="000C11C2" w:rsidRPr="00896547" w:rsidRDefault="00E772AB" w:rsidP="009B6B65">
      <w:pPr>
        <w:pStyle w:val="yDefstart"/>
        <w:rPr>
          <w:szCs w:val="22"/>
        </w:rPr>
      </w:pPr>
      <w:r w:rsidRPr="00896547">
        <w:rPr>
          <w:szCs w:val="22"/>
        </w:rPr>
        <w:tab/>
      </w:r>
      <w:r w:rsidR="000C11C2" w:rsidRPr="00726587">
        <w:rPr>
          <w:rStyle w:val="CharDefText"/>
        </w:rPr>
        <w:t>penalty</w:t>
      </w:r>
      <w:r w:rsidR="000C11C2" w:rsidRPr="00896547">
        <w:rPr>
          <w:szCs w:val="22"/>
        </w:rPr>
        <w:t xml:space="preserve"> includes forfeiture or punishment.</w:t>
      </w:r>
    </w:p>
    <w:p w14:paraId="16F5BE1B" w14:textId="49365B1E" w:rsidR="000C11C2" w:rsidRPr="00896547" w:rsidRDefault="00E772AB" w:rsidP="009B6B65">
      <w:pPr>
        <w:pStyle w:val="yDefstart"/>
        <w:rPr>
          <w:szCs w:val="22"/>
        </w:rPr>
      </w:pPr>
      <w:r w:rsidRPr="00896547">
        <w:rPr>
          <w:szCs w:val="22"/>
        </w:rPr>
        <w:tab/>
      </w:r>
      <w:r w:rsidR="000C11C2" w:rsidRPr="00726587">
        <w:rPr>
          <w:rStyle w:val="CharDefText"/>
        </w:rPr>
        <w:t>power</w:t>
      </w:r>
      <w:r w:rsidR="000C11C2" w:rsidRPr="00896547">
        <w:rPr>
          <w:szCs w:val="22"/>
        </w:rPr>
        <w:t xml:space="preserve"> includes authority.</w:t>
      </w:r>
    </w:p>
    <w:p w14:paraId="6C8ADC5C" w14:textId="473E4866" w:rsidR="000C11C2" w:rsidRPr="00896547" w:rsidRDefault="00E772AB" w:rsidP="009B6B65">
      <w:pPr>
        <w:pStyle w:val="yDefstart"/>
        <w:rPr>
          <w:szCs w:val="22"/>
        </w:rPr>
      </w:pPr>
      <w:r w:rsidRPr="00896547">
        <w:rPr>
          <w:szCs w:val="22"/>
        </w:rPr>
        <w:tab/>
      </w:r>
      <w:r w:rsidR="000C11C2" w:rsidRPr="00726587">
        <w:rPr>
          <w:rStyle w:val="CharDefText"/>
        </w:rPr>
        <w:t>prescribed</w:t>
      </w:r>
      <w:r w:rsidR="000C11C2" w:rsidRPr="00896547">
        <w:rPr>
          <w:szCs w:val="22"/>
        </w:rPr>
        <w:t xml:space="preserve"> means prescribed by, or by regulations made or in force for the purposes of or under, this Law.</w:t>
      </w:r>
    </w:p>
    <w:p w14:paraId="2634AB5C" w14:textId="72C8E1B2" w:rsidR="000C11C2" w:rsidRPr="00896547" w:rsidRDefault="00E772AB" w:rsidP="009B6B65">
      <w:pPr>
        <w:pStyle w:val="yDefstart"/>
        <w:rPr>
          <w:szCs w:val="22"/>
        </w:rPr>
      </w:pPr>
      <w:r w:rsidRPr="00896547">
        <w:rPr>
          <w:szCs w:val="22"/>
        </w:rPr>
        <w:tab/>
      </w:r>
      <w:r w:rsidR="000C11C2" w:rsidRPr="00726587">
        <w:rPr>
          <w:rStyle w:val="CharDefText"/>
        </w:rPr>
        <w:t>printed</w:t>
      </w:r>
      <w:r w:rsidR="000C11C2" w:rsidRPr="00896547">
        <w:rPr>
          <w:szCs w:val="22"/>
        </w:rPr>
        <w:t xml:space="preserve"> includes typewritten, lithographed or reproduced by any mechanical means.</w:t>
      </w:r>
    </w:p>
    <w:p w14:paraId="4D9EBEAA" w14:textId="2683BDB7" w:rsidR="000C11C2" w:rsidRPr="00896547" w:rsidRDefault="00E772AB" w:rsidP="008F3744">
      <w:pPr>
        <w:pStyle w:val="yDefstart"/>
        <w:rPr>
          <w:szCs w:val="22"/>
        </w:rPr>
      </w:pPr>
      <w:r w:rsidRPr="00896547">
        <w:rPr>
          <w:szCs w:val="22"/>
        </w:rPr>
        <w:tab/>
      </w:r>
      <w:r w:rsidR="000C11C2" w:rsidRPr="00726587">
        <w:rPr>
          <w:rStyle w:val="CharDefText"/>
        </w:rPr>
        <w:t>proceeding</w:t>
      </w:r>
      <w:r w:rsidR="000C11C2" w:rsidRPr="00896547">
        <w:rPr>
          <w:szCs w:val="22"/>
        </w:rPr>
        <w:t xml:space="preserve"> means a legal or other action or proceeding.</w:t>
      </w:r>
    </w:p>
    <w:p w14:paraId="5E055C38" w14:textId="5890A187" w:rsidR="000C11C2" w:rsidRPr="00896547" w:rsidRDefault="00E772AB" w:rsidP="009B6B65">
      <w:pPr>
        <w:pStyle w:val="yDefstart"/>
        <w:rPr>
          <w:szCs w:val="22"/>
        </w:rPr>
      </w:pPr>
      <w:r w:rsidRPr="00896547">
        <w:rPr>
          <w:szCs w:val="22"/>
        </w:rPr>
        <w:tab/>
      </w:r>
      <w:r w:rsidR="000C11C2" w:rsidRPr="00726587">
        <w:rPr>
          <w:rStyle w:val="CharDefText"/>
        </w:rPr>
        <w:t>property</w:t>
      </w:r>
      <w:r w:rsidR="000C11C2" w:rsidRPr="00896547">
        <w:rPr>
          <w:szCs w:val="22"/>
        </w:rPr>
        <w:t xml:space="preserve"> means any legal or equitable estate or interest (whether present or future, vested or contingent, or tangible or intangible) in real or personal property of any description (including money), and includes things in action.</w:t>
      </w:r>
    </w:p>
    <w:p w14:paraId="0EAFAFBB" w14:textId="12EA7379" w:rsidR="000C11C2" w:rsidRPr="00896547" w:rsidRDefault="00E772AB" w:rsidP="008B6B89">
      <w:pPr>
        <w:pStyle w:val="yDefstart"/>
        <w:keepNext/>
        <w:rPr>
          <w:szCs w:val="22"/>
        </w:rPr>
      </w:pPr>
      <w:r w:rsidRPr="00896547">
        <w:rPr>
          <w:szCs w:val="22"/>
        </w:rPr>
        <w:lastRenderedPageBreak/>
        <w:tab/>
      </w:r>
      <w:r w:rsidR="000C11C2" w:rsidRPr="00726587">
        <w:rPr>
          <w:rStyle w:val="CharDefText"/>
        </w:rPr>
        <w:t>provision</w:t>
      </w:r>
      <w:r w:rsidR="000C11C2" w:rsidRPr="00896547">
        <w:rPr>
          <w:szCs w:val="22"/>
        </w:rPr>
        <w:t>, in relation to this Law or an Act, means words or other matter that form or forms part of this Law or the Act, and includes</w:t>
      </w:r>
      <w:r w:rsidR="009A21D2" w:rsidRPr="00896547">
        <w:rPr>
          <w:szCs w:val="22"/>
        </w:rPr>
        <w:t> — </w:t>
      </w:r>
    </w:p>
    <w:p w14:paraId="04F5552E" w14:textId="77777777" w:rsidR="000C11C2" w:rsidRPr="00896547" w:rsidRDefault="000C11C2" w:rsidP="009B6B65">
      <w:pPr>
        <w:pStyle w:val="yDefpara"/>
        <w:rPr>
          <w:szCs w:val="22"/>
        </w:rPr>
      </w:pPr>
      <w:r w:rsidRPr="00896547">
        <w:rPr>
          <w:color w:val="000000"/>
          <w:szCs w:val="22"/>
        </w:rPr>
        <w:tab/>
        <w:t>(a)</w:t>
      </w:r>
      <w:r w:rsidRPr="00896547">
        <w:rPr>
          <w:color w:val="000000"/>
          <w:szCs w:val="22"/>
        </w:rPr>
        <w:tab/>
        <w:t xml:space="preserve">a Chapter, Part, </w:t>
      </w:r>
      <w:r w:rsidRPr="00896547">
        <w:rPr>
          <w:szCs w:val="22"/>
        </w:rPr>
        <w:t>Division, Subdivision, section, subsection, paragraph, subparagraph, sub-subparagraph or Schedule of or to this Law or the Act; or</w:t>
      </w:r>
    </w:p>
    <w:p w14:paraId="52D17AAF" w14:textId="77777777" w:rsidR="000C11C2" w:rsidRPr="00896547" w:rsidRDefault="000C11C2" w:rsidP="009B6B65">
      <w:pPr>
        <w:pStyle w:val="yDefpara"/>
        <w:rPr>
          <w:szCs w:val="22"/>
        </w:rPr>
      </w:pPr>
      <w:r w:rsidRPr="00896547">
        <w:rPr>
          <w:szCs w:val="22"/>
        </w:rPr>
        <w:tab/>
        <w:t>(b)</w:t>
      </w:r>
      <w:r w:rsidRPr="00896547">
        <w:rPr>
          <w:szCs w:val="22"/>
        </w:rPr>
        <w:tab/>
        <w:t>a section, clause, subclause, item, column, table or form of or in a Schedule to this Law or the Act; or</w:t>
      </w:r>
    </w:p>
    <w:p w14:paraId="495C7586" w14:textId="77777777" w:rsidR="000C11C2" w:rsidRPr="00896547" w:rsidRDefault="000C11C2" w:rsidP="009B6B65">
      <w:pPr>
        <w:pStyle w:val="yDefpara"/>
        <w:rPr>
          <w:color w:val="000000"/>
          <w:szCs w:val="22"/>
        </w:rPr>
      </w:pPr>
      <w:r w:rsidRPr="00896547">
        <w:rPr>
          <w:szCs w:val="22"/>
        </w:rPr>
        <w:tab/>
        <w:t>(c)</w:t>
      </w:r>
      <w:r w:rsidRPr="00896547">
        <w:rPr>
          <w:szCs w:val="22"/>
        </w:rPr>
        <w:tab/>
        <w:t>the long title and any</w:t>
      </w:r>
      <w:r w:rsidRPr="00896547">
        <w:rPr>
          <w:color w:val="000000"/>
          <w:szCs w:val="22"/>
        </w:rPr>
        <w:t xml:space="preserve"> preamble to the Act.</w:t>
      </w:r>
    </w:p>
    <w:p w14:paraId="7B15695F" w14:textId="77FFF3E4" w:rsidR="000C11C2" w:rsidRPr="00896547" w:rsidRDefault="00E772AB" w:rsidP="009B6B65">
      <w:pPr>
        <w:pStyle w:val="yDefstart"/>
        <w:rPr>
          <w:szCs w:val="22"/>
        </w:rPr>
      </w:pPr>
      <w:r w:rsidRPr="00896547">
        <w:rPr>
          <w:szCs w:val="22"/>
        </w:rPr>
        <w:tab/>
      </w:r>
      <w:r w:rsidR="000C11C2" w:rsidRPr="00726587">
        <w:rPr>
          <w:rStyle w:val="CharDefText"/>
        </w:rPr>
        <w:t>record</w:t>
      </w:r>
      <w:r w:rsidR="000C11C2" w:rsidRPr="00896547">
        <w:rPr>
          <w:szCs w:val="22"/>
        </w:rPr>
        <w:t xml:space="preserve"> includes information stored or recorded by means of a computer.</w:t>
      </w:r>
    </w:p>
    <w:p w14:paraId="7F785D97" w14:textId="338CA67A" w:rsidR="000C11C2" w:rsidRPr="00896547" w:rsidRDefault="00E772AB" w:rsidP="009B6B65">
      <w:pPr>
        <w:pStyle w:val="yDefstart"/>
        <w:rPr>
          <w:szCs w:val="22"/>
        </w:rPr>
      </w:pPr>
      <w:r w:rsidRPr="00896547">
        <w:rPr>
          <w:szCs w:val="22"/>
        </w:rPr>
        <w:tab/>
      </w:r>
      <w:r w:rsidR="000C11C2" w:rsidRPr="00726587">
        <w:rPr>
          <w:rStyle w:val="CharDefText"/>
        </w:rPr>
        <w:t>repeal</w:t>
      </w:r>
      <w:r w:rsidR="000C11C2" w:rsidRPr="00896547">
        <w:rPr>
          <w:szCs w:val="22"/>
        </w:rPr>
        <w:t xml:space="preserve"> includes</w:t>
      </w:r>
      <w:r w:rsidR="009A21D2" w:rsidRPr="00896547">
        <w:rPr>
          <w:szCs w:val="22"/>
        </w:rPr>
        <w:t> — </w:t>
      </w:r>
    </w:p>
    <w:p w14:paraId="47AB6244" w14:textId="77777777" w:rsidR="000C11C2" w:rsidRPr="00896547" w:rsidRDefault="000C11C2" w:rsidP="009B6B65">
      <w:pPr>
        <w:pStyle w:val="yDefpara"/>
        <w:rPr>
          <w:szCs w:val="22"/>
        </w:rPr>
      </w:pPr>
      <w:r w:rsidRPr="00896547">
        <w:rPr>
          <w:color w:val="000000"/>
          <w:szCs w:val="22"/>
        </w:rPr>
        <w:tab/>
        <w:t>(a)</w:t>
      </w:r>
      <w:r w:rsidRPr="00896547">
        <w:rPr>
          <w:color w:val="000000"/>
          <w:szCs w:val="22"/>
        </w:rPr>
        <w:tab/>
        <w:t xml:space="preserve">revoke or </w:t>
      </w:r>
      <w:r w:rsidRPr="00896547">
        <w:rPr>
          <w:szCs w:val="22"/>
        </w:rPr>
        <w:t>rescind; or</w:t>
      </w:r>
    </w:p>
    <w:p w14:paraId="14E5A0A6" w14:textId="77777777" w:rsidR="000C11C2" w:rsidRPr="00896547" w:rsidRDefault="000C11C2" w:rsidP="009B6B65">
      <w:pPr>
        <w:pStyle w:val="yDefpara"/>
        <w:rPr>
          <w:szCs w:val="22"/>
        </w:rPr>
      </w:pPr>
      <w:r w:rsidRPr="00896547">
        <w:rPr>
          <w:szCs w:val="22"/>
        </w:rPr>
        <w:tab/>
        <w:t>(b)</w:t>
      </w:r>
      <w:r w:rsidRPr="00896547">
        <w:rPr>
          <w:szCs w:val="22"/>
        </w:rPr>
        <w:tab/>
        <w:t>repeal by implication; or</w:t>
      </w:r>
    </w:p>
    <w:p w14:paraId="4850C0E5" w14:textId="77777777" w:rsidR="000C11C2" w:rsidRPr="00896547" w:rsidRDefault="000C11C2" w:rsidP="009B6B65">
      <w:pPr>
        <w:pStyle w:val="yDefpara"/>
        <w:rPr>
          <w:szCs w:val="22"/>
        </w:rPr>
      </w:pPr>
      <w:r w:rsidRPr="00896547">
        <w:rPr>
          <w:szCs w:val="22"/>
        </w:rPr>
        <w:tab/>
        <w:t>(c)</w:t>
      </w:r>
      <w:r w:rsidRPr="00896547">
        <w:rPr>
          <w:szCs w:val="22"/>
        </w:rPr>
        <w:tab/>
        <w:t>abrogate or limit the effect of this Law or instrument concerned; or</w:t>
      </w:r>
    </w:p>
    <w:p w14:paraId="5D04DAB2" w14:textId="77777777" w:rsidR="000C11C2" w:rsidRPr="00896547" w:rsidRDefault="000C11C2" w:rsidP="009B6B65">
      <w:pPr>
        <w:pStyle w:val="yDefpara"/>
        <w:rPr>
          <w:color w:val="000000"/>
          <w:szCs w:val="22"/>
        </w:rPr>
      </w:pPr>
      <w:r w:rsidRPr="00896547">
        <w:rPr>
          <w:szCs w:val="22"/>
        </w:rPr>
        <w:tab/>
        <w:t>(d)</w:t>
      </w:r>
      <w:r w:rsidRPr="00896547">
        <w:rPr>
          <w:szCs w:val="22"/>
        </w:rPr>
        <w:tab/>
        <w:t>exclude from, or include in, the application of this Law or instrument concerned any</w:t>
      </w:r>
      <w:r w:rsidRPr="00896547">
        <w:rPr>
          <w:color w:val="000000"/>
          <w:szCs w:val="22"/>
        </w:rPr>
        <w:t xml:space="preserve"> person, subject matter or circumstance.</w:t>
      </w:r>
    </w:p>
    <w:p w14:paraId="1E46BFC6" w14:textId="1F03805B" w:rsidR="000C11C2" w:rsidRPr="00896547" w:rsidRDefault="009B6B65" w:rsidP="009B6B65">
      <w:pPr>
        <w:pStyle w:val="yDefstart"/>
        <w:rPr>
          <w:szCs w:val="22"/>
        </w:rPr>
      </w:pPr>
      <w:r w:rsidRPr="00896547">
        <w:rPr>
          <w:szCs w:val="22"/>
        </w:rPr>
        <w:tab/>
      </w:r>
      <w:r w:rsidR="000C11C2" w:rsidRPr="00726587">
        <w:rPr>
          <w:rStyle w:val="CharDefText"/>
        </w:rPr>
        <w:t>sign</w:t>
      </w:r>
      <w:r w:rsidR="000C11C2" w:rsidRPr="00896547">
        <w:rPr>
          <w:szCs w:val="22"/>
        </w:rPr>
        <w:t xml:space="preserve"> includes the affixing of a seal or the making of a mark.</w:t>
      </w:r>
    </w:p>
    <w:p w14:paraId="1B37D1FE" w14:textId="2D62772B" w:rsidR="000C11C2" w:rsidRPr="00896547" w:rsidRDefault="00E772AB" w:rsidP="009B6B65">
      <w:pPr>
        <w:pStyle w:val="yDefstart"/>
        <w:rPr>
          <w:szCs w:val="22"/>
        </w:rPr>
      </w:pPr>
      <w:r w:rsidRPr="00896547">
        <w:rPr>
          <w:szCs w:val="22"/>
        </w:rPr>
        <w:tab/>
      </w:r>
      <w:r w:rsidR="000C11C2" w:rsidRPr="00726587">
        <w:rPr>
          <w:rStyle w:val="CharDefText"/>
        </w:rPr>
        <w:t>statutory declaration</w:t>
      </w:r>
      <w:r w:rsidR="000C11C2" w:rsidRPr="00896547">
        <w:rPr>
          <w:szCs w:val="22"/>
        </w:rPr>
        <w:t xml:space="preserve"> means a declaration made under an Act, or under a Commonwealth Act or an Act of another jurisdiction, that authorises a declaration to be made otherwise than in the course of a judicial proceeding.</w:t>
      </w:r>
    </w:p>
    <w:p w14:paraId="477FC68E" w14:textId="32B072B5" w:rsidR="000C11C2" w:rsidRPr="00896547" w:rsidRDefault="00E772AB" w:rsidP="009B6B65">
      <w:pPr>
        <w:pStyle w:val="yDefstart"/>
        <w:rPr>
          <w:szCs w:val="22"/>
        </w:rPr>
      </w:pPr>
      <w:r w:rsidRPr="00896547">
        <w:rPr>
          <w:szCs w:val="22"/>
        </w:rPr>
        <w:tab/>
      </w:r>
      <w:r w:rsidR="000C11C2" w:rsidRPr="00726587">
        <w:rPr>
          <w:rStyle w:val="CharDefText"/>
        </w:rPr>
        <w:t>statutory instrument</w:t>
      </w:r>
      <w:r w:rsidR="000C11C2" w:rsidRPr="00896547">
        <w:rPr>
          <w:szCs w:val="22"/>
        </w:rPr>
        <w:t xml:space="preserve"> means an instrument (including a regulation) made or in force under or for the purposes of this Law, and includes an instrument made or in force under any such instrument.</w:t>
      </w:r>
    </w:p>
    <w:p w14:paraId="0BF101CB" w14:textId="7A269B9B" w:rsidR="000C11C2" w:rsidRPr="00896547" w:rsidRDefault="00E772AB" w:rsidP="009B6B65">
      <w:pPr>
        <w:pStyle w:val="yDefstart"/>
        <w:rPr>
          <w:szCs w:val="22"/>
        </w:rPr>
      </w:pPr>
      <w:r w:rsidRPr="00896547">
        <w:rPr>
          <w:szCs w:val="22"/>
        </w:rPr>
        <w:tab/>
      </w:r>
      <w:r w:rsidR="000C11C2" w:rsidRPr="00726587">
        <w:rPr>
          <w:rStyle w:val="CharDefText"/>
        </w:rPr>
        <w:t>swear</w:t>
      </w:r>
      <w:r w:rsidR="000C11C2" w:rsidRPr="00896547">
        <w:rPr>
          <w:szCs w:val="22"/>
        </w:rPr>
        <w:t>, in relation to a person allowed by law to affirm, declare or promise, includes affirm, declare or promise.</w:t>
      </w:r>
    </w:p>
    <w:p w14:paraId="37DE71CF" w14:textId="6DB5FE6D" w:rsidR="000C11C2" w:rsidRPr="00896547" w:rsidRDefault="00E772AB" w:rsidP="009B6B65">
      <w:pPr>
        <w:pStyle w:val="yDefstart"/>
        <w:rPr>
          <w:szCs w:val="22"/>
        </w:rPr>
      </w:pPr>
      <w:r w:rsidRPr="00896547">
        <w:rPr>
          <w:szCs w:val="22"/>
        </w:rPr>
        <w:tab/>
      </w:r>
      <w:r w:rsidR="000C11C2" w:rsidRPr="00726587">
        <w:rPr>
          <w:rStyle w:val="CharDefText"/>
        </w:rPr>
        <w:t>word</w:t>
      </w:r>
      <w:r w:rsidR="000C11C2" w:rsidRPr="00896547">
        <w:rPr>
          <w:szCs w:val="22"/>
        </w:rPr>
        <w:t xml:space="preserve"> includes any symbol, figure or drawing.</w:t>
      </w:r>
    </w:p>
    <w:p w14:paraId="6BC0DA5A" w14:textId="228B92FB" w:rsidR="000C11C2" w:rsidRPr="00896547" w:rsidRDefault="00E772AB" w:rsidP="009B6B65">
      <w:pPr>
        <w:pStyle w:val="yDefstart"/>
        <w:rPr>
          <w:szCs w:val="22"/>
        </w:rPr>
      </w:pPr>
      <w:r w:rsidRPr="00896547">
        <w:rPr>
          <w:szCs w:val="22"/>
        </w:rPr>
        <w:tab/>
      </w:r>
      <w:r w:rsidR="000C11C2" w:rsidRPr="00726587">
        <w:rPr>
          <w:rStyle w:val="CharDefText"/>
        </w:rPr>
        <w:t>writing</w:t>
      </w:r>
      <w:r w:rsidR="000C11C2" w:rsidRPr="00896547">
        <w:rPr>
          <w:szCs w:val="22"/>
        </w:rPr>
        <w:t xml:space="preserve"> includes any mode of representing or reproducing words in a visible form.</w:t>
      </w:r>
    </w:p>
    <w:p w14:paraId="6085ABD3" w14:textId="59FD1B7A" w:rsidR="000C11C2" w:rsidRPr="00896547" w:rsidRDefault="000C11C2" w:rsidP="00410EA4">
      <w:pPr>
        <w:pStyle w:val="ySubsection"/>
        <w:rPr>
          <w:szCs w:val="22"/>
        </w:rPr>
      </w:pPr>
      <w:r w:rsidRPr="00896547">
        <w:rPr>
          <w:szCs w:val="22"/>
        </w:rPr>
        <w:tab/>
        <w:t>(2)</w:t>
      </w:r>
      <w:r w:rsidRPr="00896547">
        <w:rPr>
          <w:szCs w:val="22"/>
        </w:rPr>
        <w:tab/>
        <w:t>In a statutory instrument</w:t>
      </w:r>
      <w:r w:rsidR="009A21D2" w:rsidRPr="00896547">
        <w:rPr>
          <w:szCs w:val="22"/>
        </w:rPr>
        <w:t> — </w:t>
      </w:r>
    </w:p>
    <w:p w14:paraId="031DA4AF" w14:textId="45A9C2FF" w:rsidR="000C11C2" w:rsidRPr="00896547" w:rsidRDefault="00E772AB" w:rsidP="009B6B65">
      <w:pPr>
        <w:pStyle w:val="yDefstart"/>
        <w:rPr>
          <w:szCs w:val="22"/>
        </w:rPr>
      </w:pPr>
      <w:r w:rsidRPr="00896547">
        <w:rPr>
          <w:szCs w:val="22"/>
        </w:rPr>
        <w:tab/>
      </w:r>
      <w:r w:rsidR="000C11C2" w:rsidRPr="00726587">
        <w:rPr>
          <w:rStyle w:val="CharDefText"/>
        </w:rPr>
        <w:t>the Law</w:t>
      </w:r>
      <w:r w:rsidR="000C11C2" w:rsidRPr="00896547">
        <w:rPr>
          <w:szCs w:val="22"/>
        </w:rPr>
        <w:t xml:space="preserve"> means this Law.</w:t>
      </w:r>
    </w:p>
    <w:p w14:paraId="234377B0" w14:textId="77777777" w:rsidR="000C11C2" w:rsidRPr="00896547" w:rsidRDefault="000C11C2" w:rsidP="009B6B65">
      <w:pPr>
        <w:pStyle w:val="yHeading5"/>
        <w:rPr>
          <w:szCs w:val="22"/>
        </w:rPr>
      </w:pPr>
      <w:bookmarkStart w:id="505" w:name="_Toc229660762"/>
      <w:r w:rsidRPr="00896547">
        <w:rPr>
          <w:rStyle w:val="CharSClsNo"/>
          <w:szCs w:val="22"/>
        </w:rPr>
        <w:lastRenderedPageBreak/>
        <w:t>13</w:t>
      </w:r>
      <w:r w:rsidRPr="00896547">
        <w:rPr>
          <w:szCs w:val="22"/>
        </w:rPr>
        <w:tab/>
        <w:t>Provisions relating to defined terms and gender and number</w:t>
      </w:r>
      <w:bookmarkEnd w:id="505"/>
    </w:p>
    <w:p w14:paraId="6E53518F" w14:textId="77777777" w:rsidR="000C11C2" w:rsidRPr="00896547" w:rsidRDefault="000C11C2" w:rsidP="00410EA4">
      <w:pPr>
        <w:pStyle w:val="ySubsection"/>
        <w:rPr>
          <w:szCs w:val="22"/>
        </w:rPr>
      </w:pPr>
      <w:r w:rsidRPr="00896547">
        <w:rPr>
          <w:szCs w:val="22"/>
        </w:rPr>
        <w:tab/>
        <w:t>(1)</w:t>
      </w:r>
      <w:r w:rsidRPr="00896547">
        <w:rPr>
          <w:szCs w:val="22"/>
        </w:rPr>
        <w:tab/>
        <w:t>If this Law defines a word or expression, other parts of speech and grammatical forms of the word or expression have corresponding meanings.</w:t>
      </w:r>
    </w:p>
    <w:p w14:paraId="0D6CDBC1" w14:textId="77777777" w:rsidR="000C11C2" w:rsidRPr="00896547" w:rsidRDefault="000C11C2" w:rsidP="00410EA4">
      <w:pPr>
        <w:pStyle w:val="ySubsection"/>
        <w:rPr>
          <w:szCs w:val="22"/>
        </w:rPr>
      </w:pPr>
      <w:r w:rsidRPr="00896547">
        <w:rPr>
          <w:szCs w:val="22"/>
        </w:rPr>
        <w:tab/>
        <w:t>(2)</w:t>
      </w:r>
      <w:r w:rsidRPr="00896547">
        <w:rPr>
          <w:szCs w:val="22"/>
        </w:rPr>
        <w:tab/>
        <w:t>Definitions in or applicable to this Law apply except so far as the context or subject matter otherwise indicates or requires.</w:t>
      </w:r>
    </w:p>
    <w:p w14:paraId="243737E2" w14:textId="77777777" w:rsidR="000C11C2" w:rsidRPr="00896547" w:rsidRDefault="000C11C2" w:rsidP="00410EA4">
      <w:pPr>
        <w:pStyle w:val="ySubsection"/>
        <w:rPr>
          <w:szCs w:val="22"/>
        </w:rPr>
      </w:pPr>
      <w:r w:rsidRPr="00896547">
        <w:rPr>
          <w:szCs w:val="22"/>
        </w:rPr>
        <w:tab/>
        <w:t>(3)</w:t>
      </w:r>
      <w:r w:rsidRPr="00896547">
        <w:rPr>
          <w:szCs w:val="22"/>
        </w:rPr>
        <w:tab/>
        <w:t>In this Law, words indicating a gender include each other gender.</w:t>
      </w:r>
    </w:p>
    <w:p w14:paraId="7567987D" w14:textId="3ECC9B6B" w:rsidR="000C11C2" w:rsidRPr="00896547" w:rsidRDefault="000C11C2" w:rsidP="00410EA4">
      <w:pPr>
        <w:pStyle w:val="ySubsection"/>
        <w:rPr>
          <w:szCs w:val="22"/>
        </w:rPr>
      </w:pPr>
      <w:r w:rsidRPr="00896547">
        <w:rPr>
          <w:szCs w:val="22"/>
        </w:rPr>
        <w:tab/>
        <w:t>(4)</w:t>
      </w:r>
      <w:r w:rsidRPr="00896547">
        <w:rPr>
          <w:szCs w:val="22"/>
        </w:rPr>
        <w:tab/>
        <w:t>In this Law</w:t>
      </w:r>
      <w:r w:rsidR="009A21D2" w:rsidRPr="00896547">
        <w:rPr>
          <w:szCs w:val="22"/>
        </w:rPr>
        <w:t> — </w:t>
      </w:r>
    </w:p>
    <w:p w14:paraId="2251E6E0" w14:textId="77777777" w:rsidR="000C11C2" w:rsidRPr="00896547" w:rsidRDefault="000C11C2" w:rsidP="006F5C45">
      <w:pPr>
        <w:pStyle w:val="yIndenta"/>
        <w:rPr>
          <w:color w:val="000000"/>
          <w:szCs w:val="22"/>
        </w:rPr>
      </w:pPr>
      <w:r w:rsidRPr="00896547">
        <w:rPr>
          <w:color w:val="000000"/>
          <w:szCs w:val="22"/>
        </w:rPr>
        <w:tab/>
        <w:t>(a)</w:t>
      </w:r>
      <w:r w:rsidRPr="00896547">
        <w:rPr>
          <w:color w:val="000000"/>
          <w:szCs w:val="22"/>
        </w:rPr>
        <w:tab/>
        <w:t>words in the singular include the plural; and</w:t>
      </w:r>
    </w:p>
    <w:p w14:paraId="3B12F5C5" w14:textId="77777777" w:rsidR="000C11C2" w:rsidRPr="00896547" w:rsidRDefault="000C11C2" w:rsidP="006F5C45">
      <w:pPr>
        <w:pStyle w:val="yIndenta"/>
        <w:rPr>
          <w:color w:val="000000"/>
          <w:szCs w:val="22"/>
        </w:rPr>
      </w:pPr>
      <w:r w:rsidRPr="00896547">
        <w:rPr>
          <w:color w:val="000000"/>
          <w:szCs w:val="22"/>
        </w:rPr>
        <w:tab/>
        <w:t>(b)</w:t>
      </w:r>
      <w:r w:rsidRPr="00896547">
        <w:rPr>
          <w:color w:val="000000"/>
          <w:szCs w:val="22"/>
        </w:rPr>
        <w:tab/>
        <w:t>words in the plural include the singular.</w:t>
      </w:r>
    </w:p>
    <w:p w14:paraId="616B4A99" w14:textId="5E48A45F" w:rsidR="000C11C2" w:rsidRPr="00896547" w:rsidRDefault="000C11C2" w:rsidP="009B6B65">
      <w:pPr>
        <w:pStyle w:val="yHeading5"/>
        <w:rPr>
          <w:szCs w:val="22"/>
        </w:rPr>
      </w:pPr>
      <w:bookmarkStart w:id="506" w:name="_Toc229660763"/>
      <w:r w:rsidRPr="00896547">
        <w:rPr>
          <w:rStyle w:val="CharSClsNo"/>
          <w:szCs w:val="22"/>
        </w:rPr>
        <w:t>14</w:t>
      </w:r>
      <w:r w:rsidRPr="00896547">
        <w:rPr>
          <w:szCs w:val="22"/>
        </w:rPr>
        <w:tab/>
        <w:t xml:space="preserve">Meaning of </w:t>
      </w:r>
      <w:r w:rsidR="009A5983" w:rsidRPr="00896547">
        <w:rPr>
          <w:szCs w:val="22"/>
        </w:rPr>
        <w:t>“</w:t>
      </w:r>
      <w:r w:rsidRPr="00896547">
        <w:rPr>
          <w:szCs w:val="22"/>
        </w:rPr>
        <w:t>may</w:t>
      </w:r>
      <w:r w:rsidR="009A5983" w:rsidRPr="00896547">
        <w:rPr>
          <w:szCs w:val="22"/>
        </w:rPr>
        <w:t>”</w:t>
      </w:r>
      <w:r w:rsidRPr="00896547">
        <w:rPr>
          <w:szCs w:val="22"/>
        </w:rPr>
        <w:t xml:space="preserve"> and </w:t>
      </w:r>
      <w:r w:rsidR="009A5983" w:rsidRPr="00896547">
        <w:rPr>
          <w:szCs w:val="22"/>
        </w:rPr>
        <w:t>“</w:t>
      </w:r>
      <w:r w:rsidRPr="00896547">
        <w:rPr>
          <w:szCs w:val="22"/>
        </w:rPr>
        <w:t>must</w:t>
      </w:r>
      <w:r w:rsidR="009A5983" w:rsidRPr="00896547">
        <w:rPr>
          <w:szCs w:val="22"/>
        </w:rPr>
        <w:t>”</w:t>
      </w:r>
      <w:r w:rsidRPr="00896547">
        <w:rPr>
          <w:szCs w:val="22"/>
        </w:rPr>
        <w:t xml:space="preserve"> etc</w:t>
      </w:r>
      <w:bookmarkEnd w:id="506"/>
    </w:p>
    <w:p w14:paraId="6C19CD16" w14:textId="77777777" w:rsidR="000C11C2" w:rsidRPr="00896547" w:rsidRDefault="000C11C2" w:rsidP="00410EA4">
      <w:pPr>
        <w:pStyle w:val="ySubsection"/>
        <w:rPr>
          <w:szCs w:val="22"/>
        </w:rPr>
      </w:pPr>
      <w:r w:rsidRPr="00896547">
        <w:rPr>
          <w:szCs w:val="22"/>
        </w:rPr>
        <w:tab/>
        <w:t>(1)</w:t>
      </w:r>
      <w:r w:rsidRPr="00896547">
        <w:rPr>
          <w:szCs w:val="22"/>
        </w:rPr>
        <w:tab/>
        <w:t xml:space="preserve">In this Law, the word </w:t>
      </w:r>
      <w:r w:rsidRPr="00896547">
        <w:rPr>
          <w:b/>
          <w:bCs/>
          <w:i/>
          <w:iCs/>
          <w:szCs w:val="22"/>
        </w:rPr>
        <w:t>may</w:t>
      </w:r>
      <w:r w:rsidRPr="00896547">
        <w:rPr>
          <w:szCs w:val="22"/>
        </w:rPr>
        <w:t>, or a similar word or expression, used in relation to a power indicates that the power may be exercised or not exercised, at discretion.</w:t>
      </w:r>
    </w:p>
    <w:p w14:paraId="34DDA859" w14:textId="77777777" w:rsidR="000C11C2" w:rsidRPr="00896547" w:rsidRDefault="000C11C2" w:rsidP="00410EA4">
      <w:pPr>
        <w:pStyle w:val="ySubsection"/>
        <w:rPr>
          <w:szCs w:val="22"/>
        </w:rPr>
      </w:pPr>
      <w:r w:rsidRPr="00896547">
        <w:rPr>
          <w:szCs w:val="22"/>
        </w:rPr>
        <w:tab/>
        <w:t>(2)</w:t>
      </w:r>
      <w:r w:rsidRPr="00896547">
        <w:rPr>
          <w:szCs w:val="22"/>
        </w:rPr>
        <w:tab/>
        <w:t xml:space="preserve">In this Law, the word </w:t>
      </w:r>
      <w:r w:rsidRPr="00896547">
        <w:rPr>
          <w:b/>
          <w:bCs/>
          <w:i/>
          <w:iCs/>
          <w:szCs w:val="22"/>
        </w:rPr>
        <w:t>must</w:t>
      </w:r>
      <w:r w:rsidRPr="00896547">
        <w:rPr>
          <w:szCs w:val="22"/>
        </w:rPr>
        <w:t>, or a similar word or expression, used in relation to a power indicates that the power is required to be exercised.</w:t>
      </w:r>
    </w:p>
    <w:p w14:paraId="369032C7" w14:textId="77777777" w:rsidR="000C11C2" w:rsidRPr="00896547" w:rsidRDefault="000C11C2" w:rsidP="00410EA4">
      <w:pPr>
        <w:pStyle w:val="ySubsection"/>
        <w:rPr>
          <w:szCs w:val="22"/>
        </w:rPr>
      </w:pPr>
      <w:r w:rsidRPr="00896547">
        <w:rPr>
          <w:szCs w:val="22"/>
        </w:rPr>
        <w:tab/>
        <w:t>(3)</w:t>
      </w:r>
      <w:r w:rsidRPr="00896547">
        <w:rPr>
          <w:szCs w:val="22"/>
        </w:rPr>
        <w:tab/>
        <w:t>This clause has effect despite any rule of construction to the contrary.</w:t>
      </w:r>
    </w:p>
    <w:p w14:paraId="54F8CAF7" w14:textId="77777777" w:rsidR="000C11C2" w:rsidRPr="00896547" w:rsidRDefault="000C11C2" w:rsidP="009B6B65">
      <w:pPr>
        <w:pStyle w:val="yHeading5"/>
        <w:rPr>
          <w:szCs w:val="22"/>
        </w:rPr>
      </w:pPr>
      <w:bookmarkStart w:id="507" w:name="_Toc229660764"/>
      <w:r w:rsidRPr="00896547">
        <w:rPr>
          <w:rStyle w:val="CharSClsNo"/>
          <w:szCs w:val="22"/>
        </w:rPr>
        <w:t>15</w:t>
      </w:r>
      <w:r w:rsidRPr="00896547">
        <w:rPr>
          <w:szCs w:val="22"/>
        </w:rPr>
        <w:tab/>
        <w:t>Words and expressions used in statutory instruments</w:t>
      </w:r>
      <w:bookmarkEnd w:id="507"/>
    </w:p>
    <w:p w14:paraId="678F5B4A" w14:textId="77777777" w:rsidR="000C11C2" w:rsidRPr="00896547" w:rsidRDefault="000C11C2" w:rsidP="00410EA4">
      <w:pPr>
        <w:pStyle w:val="ySubsection"/>
        <w:rPr>
          <w:szCs w:val="22"/>
        </w:rPr>
      </w:pPr>
      <w:r w:rsidRPr="00896547">
        <w:rPr>
          <w:szCs w:val="22"/>
        </w:rPr>
        <w:tab/>
        <w:t>(1)</w:t>
      </w:r>
      <w:r w:rsidRPr="00896547">
        <w:rPr>
          <w:szCs w:val="22"/>
        </w:rPr>
        <w:tab/>
        <w:t>Words and expressions used in a statutory instrument have the same meanings as they have, from time to time, in this Law, or relevant provisions of this Law, under or for the purposes of which the instrument is made or in force.</w:t>
      </w:r>
    </w:p>
    <w:p w14:paraId="01AE25DD" w14:textId="77777777" w:rsidR="000C11C2" w:rsidRPr="00896547" w:rsidRDefault="000C11C2" w:rsidP="00410EA4">
      <w:pPr>
        <w:pStyle w:val="ySubsection"/>
        <w:rPr>
          <w:szCs w:val="22"/>
        </w:rPr>
      </w:pPr>
      <w:r w:rsidRPr="00896547">
        <w:rPr>
          <w:szCs w:val="22"/>
        </w:rPr>
        <w:tab/>
        <w:t>(2)</w:t>
      </w:r>
      <w:r w:rsidRPr="00896547">
        <w:rPr>
          <w:szCs w:val="22"/>
        </w:rPr>
        <w:tab/>
        <w:t>This clause has effect in relation to an instrument except so far as the contrary intention appears in the instrument.</w:t>
      </w:r>
    </w:p>
    <w:p w14:paraId="2DBF9316" w14:textId="77777777" w:rsidR="000C11C2" w:rsidRPr="00896547" w:rsidRDefault="000C11C2" w:rsidP="009B6B65">
      <w:pPr>
        <w:pStyle w:val="yHeading5"/>
        <w:rPr>
          <w:szCs w:val="22"/>
        </w:rPr>
      </w:pPr>
      <w:bookmarkStart w:id="508" w:name="_Toc229660765"/>
      <w:r w:rsidRPr="00896547">
        <w:rPr>
          <w:rStyle w:val="CharSClsNo"/>
          <w:szCs w:val="22"/>
        </w:rPr>
        <w:lastRenderedPageBreak/>
        <w:t>16</w:t>
      </w:r>
      <w:r w:rsidRPr="00896547">
        <w:rPr>
          <w:szCs w:val="22"/>
        </w:rPr>
        <w:tab/>
        <w:t>Effect of express references to bodies corporate and individuals</w:t>
      </w:r>
      <w:bookmarkEnd w:id="508"/>
    </w:p>
    <w:p w14:paraId="297A8E2E" w14:textId="418BB62D" w:rsidR="000C11C2" w:rsidRPr="00896547" w:rsidRDefault="009B6B65" w:rsidP="008F3744">
      <w:pPr>
        <w:pStyle w:val="ySubsection"/>
        <w:keepNext/>
        <w:rPr>
          <w:szCs w:val="22"/>
        </w:rPr>
      </w:pPr>
      <w:r w:rsidRPr="00896547">
        <w:rPr>
          <w:szCs w:val="22"/>
        </w:rPr>
        <w:tab/>
      </w:r>
      <w:r w:rsidRPr="00896547">
        <w:rPr>
          <w:szCs w:val="22"/>
        </w:rPr>
        <w:tab/>
      </w:r>
      <w:r w:rsidR="000C11C2" w:rsidRPr="00896547">
        <w:rPr>
          <w:szCs w:val="22"/>
        </w:rPr>
        <w:t xml:space="preserve">In this Law, a reference to a person generally (whether the expression </w:t>
      </w:r>
      <w:r w:rsidR="009A5983" w:rsidRPr="00896547">
        <w:rPr>
          <w:szCs w:val="22"/>
        </w:rPr>
        <w:t>“</w:t>
      </w:r>
      <w:r w:rsidR="000C11C2" w:rsidRPr="00896547">
        <w:rPr>
          <w:szCs w:val="22"/>
        </w:rPr>
        <w:t>person</w:t>
      </w:r>
      <w:r w:rsidR="009A5983" w:rsidRPr="00896547">
        <w:rPr>
          <w:szCs w:val="22"/>
        </w:rPr>
        <w:t>”</w:t>
      </w:r>
      <w:r w:rsidR="000C11C2" w:rsidRPr="00896547">
        <w:rPr>
          <w:szCs w:val="22"/>
        </w:rPr>
        <w:t xml:space="preserve">, </w:t>
      </w:r>
      <w:r w:rsidR="009A5983" w:rsidRPr="00896547">
        <w:rPr>
          <w:szCs w:val="22"/>
        </w:rPr>
        <w:t>“</w:t>
      </w:r>
      <w:r w:rsidR="000C11C2" w:rsidRPr="00896547">
        <w:rPr>
          <w:szCs w:val="22"/>
        </w:rPr>
        <w:t>party</w:t>
      </w:r>
      <w:r w:rsidR="009A5983" w:rsidRPr="00896547">
        <w:rPr>
          <w:szCs w:val="22"/>
        </w:rPr>
        <w:t>”</w:t>
      </w:r>
      <w:r w:rsidR="000C11C2" w:rsidRPr="00896547">
        <w:rPr>
          <w:szCs w:val="22"/>
        </w:rPr>
        <w:t xml:space="preserve">, </w:t>
      </w:r>
      <w:r w:rsidR="009A5983" w:rsidRPr="00896547">
        <w:rPr>
          <w:szCs w:val="22"/>
        </w:rPr>
        <w:t>“</w:t>
      </w:r>
      <w:r w:rsidR="000C11C2" w:rsidRPr="00896547">
        <w:rPr>
          <w:szCs w:val="22"/>
        </w:rPr>
        <w:t>someone</w:t>
      </w:r>
      <w:r w:rsidR="009A5983" w:rsidRPr="00896547">
        <w:rPr>
          <w:szCs w:val="22"/>
        </w:rPr>
        <w:t>”</w:t>
      </w:r>
      <w:r w:rsidR="000C11C2" w:rsidRPr="00896547">
        <w:rPr>
          <w:szCs w:val="22"/>
        </w:rPr>
        <w:t xml:space="preserve">, </w:t>
      </w:r>
      <w:r w:rsidR="009A5983" w:rsidRPr="00896547">
        <w:rPr>
          <w:szCs w:val="22"/>
        </w:rPr>
        <w:t>“</w:t>
      </w:r>
      <w:r w:rsidR="000C11C2" w:rsidRPr="00896547">
        <w:rPr>
          <w:szCs w:val="22"/>
        </w:rPr>
        <w:t>anyone</w:t>
      </w:r>
      <w:r w:rsidR="009A5983" w:rsidRPr="00896547">
        <w:rPr>
          <w:szCs w:val="22"/>
        </w:rPr>
        <w:t>”</w:t>
      </w:r>
      <w:r w:rsidR="000C11C2" w:rsidRPr="00896547">
        <w:rPr>
          <w:szCs w:val="22"/>
        </w:rPr>
        <w:t xml:space="preserve">, </w:t>
      </w:r>
      <w:r w:rsidR="009A5983" w:rsidRPr="00896547">
        <w:rPr>
          <w:szCs w:val="22"/>
        </w:rPr>
        <w:t>“</w:t>
      </w:r>
      <w:r w:rsidR="000C11C2" w:rsidRPr="00896547">
        <w:rPr>
          <w:szCs w:val="22"/>
        </w:rPr>
        <w:t>no-one</w:t>
      </w:r>
      <w:r w:rsidR="009A5983" w:rsidRPr="00896547">
        <w:rPr>
          <w:szCs w:val="22"/>
        </w:rPr>
        <w:t>”</w:t>
      </w:r>
      <w:r w:rsidR="000C11C2" w:rsidRPr="00896547">
        <w:rPr>
          <w:szCs w:val="22"/>
        </w:rPr>
        <w:t xml:space="preserve">, </w:t>
      </w:r>
      <w:r w:rsidR="009A5983" w:rsidRPr="00896547">
        <w:rPr>
          <w:szCs w:val="22"/>
        </w:rPr>
        <w:t>“</w:t>
      </w:r>
      <w:r w:rsidR="000C11C2" w:rsidRPr="00896547">
        <w:rPr>
          <w:szCs w:val="22"/>
        </w:rPr>
        <w:t>one</w:t>
      </w:r>
      <w:r w:rsidR="009A5983" w:rsidRPr="00896547">
        <w:rPr>
          <w:szCs w:val="22"/>
        </w:rPr>
        <w:t>”</w:t>
      </w:r>
      <w:r w:rsidR="000C11C2" w:rsidRPr="00896547">
        <w:rPr>
          <w:szCs w:val="22"/>
        </w:rPr>
        <w:t xml:space="preserve">, </w:t>
      </w:r>
      <w:r w:rsidR="009A5983" w:rsidRPr="00896547">
        <w:rPr>
          <w:szCs w:val="22"/>
        </w:rPr>
        <w:t>“</w:t>
      </w:r>
      <w:r w:rsidR="000C11C2" w:rsidRPr="00896547">
        <w:rPr>
          <w:szCs w:val="22"/>
        </w:rPr>
        <w:t>another</w:t>
      </w:r>
      <w:r w:rsidR="009A5983" w:rsidRPr="00896547">
        <w:rPr>
          <w:szCs w:val="22"/>
        </w:rPr>
        <w:t>”</w:t>
      </w:r>
      <w:r w:rsidR="000C11C2" w:rsidRPr="00896547">
        <w:rPr>
          <w:szCs w:val="22"/>
        </w:rPr>
        <w:t xml:space="preserve"> or </w:t>
      </w:r>
      <w:r w:rsidR="009A5983" w:rsidRPr="00896547">
        <w:rPr>
          <w:szCs w:val="22"/>
        </w:rPr>
        <w:t>“</w:t>
      </w:r>
      <w:r w:rsidR="000C11C2" w:rsidRPr="00896547">
        <w:rPr>
          <w:szCs w:val="22"/>
        </w:rPr>
        <w:t>whoever</w:t>
      </w:r>
      <w:r w:rsidR="009A5983" w:rsidRPr="00896547">
        <w:rPr>
          <w:szCs w:val="22"/>
        </w:rPr>
        <w:t>”</w:t>
      </w:r>
      <w:r w:rsidR="000C11C2" w:rsidRPr="00896547">
        <w:rPr>
          <w:szCs w:val="22"/>
        </w:rPr>
        <w:t xml:space="preserve"> or another expression is used)</w:t>
      </w:r>
      <w:r w:rsidR="009A21D2" w:rsidRPr="00896547">
        <w:rPr>
          <w:szCs w:val="22"/>
        </w:rPr>
        <w:t> — </w:t>
      </w:r>
    </w:p>
    <w:p w14:paraId="5DAD56B9" w14:textId="77777777" w:rsidR="000C11C2" w:rsidRPr="00896547" w:rsidRDefault="000C11C2" w:rsidP="008F3744">
      <w:pPr>
        <w:pStyle w:val="yIndenta"/>
        <w:rPr>
          <w:color w:val="000000"/>
          <w:szCs w:val="22"/>
        </w:rPr>
      </w:pPr>
      <w:r w:rsidRPr="00896547">
        <w:rPr>
          <w:color w:val="000000"/>
          <w:szCs w:val="22"/>
        </w:rPr>
        <w:tab/>
        <w:t>(a)</w:t>
      </w:r>
      <w:r w:rsidRPr="00896547">
        <w:rPr>
          <w:color w:val="000000"/>
          <w:szCs w:val="22"/>
        </w:rPr>
        <w:tab/>
        <w:t>does not exclude a reference to a body corporate or an individual merely because elsewhere in this Law there is particular reference to a body corporate (however expressed); and</w:t>
      </w:r>
    </w:p>
    <w:p w14:paraId="5DE4D324" w14:textId="77777777" w:rsidR="000C11C2" w:rsidRPr="00896547" w:rsidRDefault="000C11C2" w:rsidP="008F3744">
      <w:pPr>
        <w:pStyle w:val="yIndenta"/>
        <w:rPr>
          <w:color w:val="000000"/>
          <w:szCs w:val="22"/>
        </w:rPr>
      </w:pPr>
      <w:r w:rsidRPr="00896547">
        <w:rPr>
          <w:color w:val="000000"/>
          <w:szCs w:val="22"/>
        </w:rPr>
        <w:tab/>
        <w:t>(b)</w:t>
      </w:r>
      <w:r w:rsidRPr="00896547">
        <w:rPr>
          <w:color w:val="000000"/>
          <w:szCs w:val="22"/>
        </w:rPr>
        <w:tab/>
        <w:t>does not exclude a reference to a body corporate or an individual merely because elsewhere in this Law there is particular reference to an individual (however expressed).</w:t>
      </w:r>
    </w:p>
    <w:p w14:paraId="2E850769" w14:textId="77777777" w:rsidR="000C11C2" w:rsidRPr="00896547" w:rsidRDefault="000C11C2" w:rsidP="009B6B65">
      <w:pPr>
        <w:pStyle w:val="yHeading5"/>
        <w:rPr>
          <w:szCs w:val="22"/>
        </w:rPr>
      </w:pPr>
      <w:bookmarkStart w:id="509" w:name="_Toc229660766"/>
      <w:r w:rsidRPr="00896547">
        <w:rPr>
          <w:rStyle w:val="CharSClsNo"/>
          <w:szCs w:val="22"/>
        </w:rPr>
        <w:t>17</w:t>
      </w:r>
      <w:r w:rsidRPr="00896547">
        <w:rPr>
          <w:szCs w:val="22"/>
        </w:rPr>
        <w:tab/>
        <w:t>Production of records kept in computers etc</w:t>
      </w:r>
      <w:bookmarkEnd w:id="509"/>
    </w:p>
    <w:p w14:paraId="407A203C" w14:textId="3EF4CB11" w:rsidR="000C11C2" w:rsidRPr="00896547" w:rsidRDefault="009B6B65" w:rsidP="00410EA4">
      <w:pPr>
        <w:pStyle w:val="ySubsection"/>
        <w:rPr>
          <w:szCs w:val="22"/>
        </w:rPr>
      </w:pPr>
      <w:r w:rsidRPr="00896547">
        <w:rPr>
          <w:szCs w:val="22"/>
        </w:rPr>
        <w:tab/>
      </w:r>
      <w:r w:rsidRPr="00896547">
        <w:rPr>
          <w:szCs w:val="22"/>
        </w:rPr>
        <w:tab/>
      </w:r>
      <w:r w:rsidR="000C11C2" w:rsidRPr="00896547">
        <w:rPr>
          <w:szCs w:val="22"/>
        </w:rPr>
        <w:t>If a person who keeps a record of information by means of a mechanical, electronic or other device is required by or under this Law</w:t>
      </w:r>
      <w:r w:rsidR="009A21D2" w:rsidRPr="00896547">
        <w:rPr>
          <w:szCs w:val="22"/>
        </w:rPr>
        <w:t> — </w:t>
      </w:r>
    </w:p>
    <w:p w14:paraId="28337684"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to produce the information or a document containing the information to a co</w:t>
      </w:r>
      <w:r w:rsidRPr="00896547">
        <w:rPr>
          <w:szCs w:val="22"/>
        </w:rPr>
        <w:t>urt, tribunal or person; or</w:t>
      </w:r>
    </w:p>
    <w:p w14:paraId="59565BD3" w14:textId="77777777" w:rsidR="000C11C2" w:rsidRPr="00896547" w:rsidRDefault="000C11C2" w:rsidP="006F5C45">
      <w:pPr>
        <w:pStyle w:val="yIndenta"/>
        <w:rPr>
          <w:color w:val="000000"/>
          <w:szCs w:val="22"/>
        </w:rPr>
      </w:pPr>
      <w:r w:rsidRPr="00896547">
        <w:rPr>
          <w:szCs w:val="22"/>
        </w:rPr>
        <w:tab/>
        <w:t>(b)</w:t>
      </w:r>
      <w:r w:rsidRPr="00896547">
        <w:rPr>
          <w:szCs w:val="22"/>
        </w:rPr>
        <w:tab/>
        <w:t>to make</w:t>
      </w:r>
      <w:r w:rsidRPr="00896547">
        <w:rPr>
          <w:color w:val="000000"/>
          <w:szCs w:val="22"/>
        </w:rPr>
        <w:t xml:space="preserve"> a document containing the information available for inspection by a court, tribunal or person;</w:t>
      </w:r>
    </w:p>
    <w:p w14:paraId="610D9E7E" w14:textId="0A24DE26" w:rsidR="000C11C2" w:rsidRPr="00896547" w:rsidRDefault="008F3744" w:rsidP="008F3744">
      <w:pPr>
        <w:pStyle w:val="ySubsection"/>
        <w:rPr>
          <w:bCs/>
          <w:iCs/>
          <w:szCs w:val="22"/>
        </w:rPr>
      </w:pPr>
      <w:r>
        <w:rPr>
          <w:bCs/>
          <w:iCs/>
          <w:szCs w:val="22"/>
        </w:rPr>
        <w:tab/>
      </w:r>
      <w:r>
        <w:rPr>
          <w:bCs/>
          <w:iCs/>
          <w:szCs w:val="22"/>
        </w:rPr>
        <w:tab/>
      </w:r>
      <w:r w:rsidR="000C11C2" w:rsidRPr="00896547">
        <w:rPr>
          <w:bCs/>
          <w:iCs/>
          <w:szCs w:val="22"/>
        </w:rPr>
        <w:t>then, unless the court, tribunal or person otherwise directs</w:t>
      </w:r>
      <w:r w:rsidR="009A21D2" w:rsidRPr="00896547">
        <w:rPr>
          <w:bCs/>
          <w:iCs/>
          <w:szCs w:val="22"/>
        </w:rPr>
        <w:t> — </w:t>
      </w:r>
    </w:p>
    <w:p w14:paraId="628636BE" w14:textId="77777777" w:rsidR="000C11C2" w:rsidRPr="00896547" w:rsidRDefault="000C11C2" w:rsidP="006F5C45">
      <w:pPr>
        <w:pStyle w:val="yIndenta"/>
        <w:rPr>
          <w:szCs w:val="22"/>
        </w:rPr>
      </w:pPr>
      <w:r w:rsidRPr="00896547">
        <w:rPr>
          <w:color w:val="000000"/>
          <w:szCs w:val="22"/>
        </w:rPr>
        <w:tab/>
        <w:t>(c)</w:t>
      </w:r>
      <w:r w:rsidRPr="00896547">
        <w:rPr>
          <w:color w:val="000000"/>
          <w:szCs w:val="22"/>
        </w:rPr>
        <w:tab/>
        <w:t xml:space="preserve">the </w:t>
      </w:r>
      <w:r w:rsidRPr="00896547">
        <w:rPr>
          <w:szCs w:val="22"/>
        </w:rPr>
        <w:t xml:space="preserve">requirement obliges the person to produce or make available </w:t>
      </w:r>
      <w:r w:rsidRPr="008F3744">
        <w:rPr>
          <w:color w:val="000000"/>
          <w:szCs w:val="22"/>
        </w:rPr>
        <w:t>for</w:t>
      </w:r>
      <w:r w:rsidRPr="00896547">
        <w:rPr>
          <w:szCs w:val="22"/>
        </w:rPr>
        <w:t xml:space="preserve"> inspection, as the case may be, a document that reproduces the information in a form capable of being understood by the court, tribunal or person; and</w:t>
      </w:r>
    </w:p>
    <w:p w14:paraId="51EEF13D" w14:textId="77777777" w:rsidR="000C11C2" w:rsidRPr="00896547" w:rsidRDefault="000C11C2" w:rsidP="006F5C45">
      <w:pPr>
        <w:pStyle w:val="yIndenta"/>
        <w:rPr>
          <w:color w:val="000000"/>
          <w:szCs w:val="22"/>
        </w:rPr>
      </w:pPr>
      <w:r w:rsidRPr="00896547">
        <w:rPr>
          <w:szCs w:val="22"/>
        </w:rPr>
        <w:tab/>
        <w:t>(d)</w:t>
      </w:r>
      <w:r w:rsidRPr="00896547">
        <w:rPr>
          <w:szCs w:val="22"/>
        </w:rPr>
        <w:tab/>
        <w:t>the production</w:t>
      </w:r>
      <w:r w:rsidRPr="00896547">
        <w:rPr>
          <w:color w:val="000000"/>
          <w:szCs w:val="22"/>
        </w:rPr>
        <w:t xml:space="preserve"> to the court, tribunal or person of the document in that form complies with the requirement.</w:t>
      </w:r>
    </w:p>
    <w:p w14:paraId="56A97F4F" w14:textId="77777777" w:rsidR="000C11C2" w:rsidRPr="00896547" w:rsidRDefault="000C11C2" w:rsidP="009B6B65">
      <w:pPr>
        <w:pStyle w:val="yHeading5"/>
        <w:rPr>
          <w:szCs w:val="22"/>
        </w:rPr>
      </w:pPr>
      <w:bookmarkStart w:id="510" w:name="_Toc229660767"/>
      <w:r w:rsidRPr="00896547">
        <w:rPr>
          <w:rStyle w:val="CharSClsNo"/>
          <w:szCs w:val="22"/>
        </w:rPr>
        <w:t>18</w:t>
      </w:r>
      <w:r w:rsidRPr="00896547">
        <w:rPr>
          <w:szCs w:val="22"/>
        </w:rPr>
        <w:tab/>
        <w:t>References to this jurisdiction to be implied</w:t>
      </w:r>
      <w:bookmarkEnd w:id="510"/>
    </w:p>
    <w:p w14:paraId="3F85E4D9" w14:textId="24A5BFA6" w:rsidR="000C11C2" w:rsidRPr="00896547" w:rsidRDefault="009B6B65" w:rsidP="00410EA4">
      <w:pPr>
        <w:pStyle w:val="ySubsection"/>
        <w:rPr>
          <w:szCs w:val="22"/>
        </w:rPr>
      </w:pPr>
      <w:r w:rsidRPr="00896547">
        <w:rPr>
          <w:szCs w:val="22"/>
        </w:rPr>
        <w:tab/>
      </w:r>
      <w:r w:rsidRPr="00896547">
        <w:rPr>
          <w:szCs w:val="22"/>
        </w:rPr>
        <w:tab/>
      </w:r>
      <w:r w:rsidR="000C11C2" w:rsidRPr="00896547">
        <w:rPr>
          <w:szCs w:val="22"/>
        </w:rPr>
        <w:t>In this Law</w:t>
      </w:r>
      <w:r w:rsidR="009A21D2" w:rsidRPr="00896547">
        <w:rPr>
          <w:szCs w:val="22"/>
        </w:rPr>
        <w:t> — </w:t>
      </w:r>
    </w:p>
    <w:p w14:paraId="0EA928EF"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a </w:t>
      </w:r>
      <w:r w:rsidRPr="00896547">
        <w:rPr>
          <w:szCs w:val="22"/>
        </w:rPr>
        <w:t>reference to an officer, office or statutory body is a reference to such an officer, office or statutory body in and for this jurisdiction; and</w:t>
      </w:r>
    </w:p>
    <w:p w14:paraId="0A9412F9" w14:textId="77777777" w:rsidR="000C11C2" w:rsidRPr="00896547" w:rsidRDefault="000C11C2" w:rsidP="006F5C45">
      <w:pPr>
        <w:pStyle w:val="yIndenta"/>
        <w:rPr>
          <w:color w:val="000000"/>
          <w:szCs w:val="22"/>
        </w:rPr>
      </w:pPr>
      <w:r w:rsidRPr="00896547">
        <w:rPr>
          <w:szCs w:val="22"/>
        </w:rPr>
        <w:lastRenderedPageBreak/>
        <w:tab/>
        <w:t>(b)</w:t>
      </w:r>
      <w:r w:rsidRPr="00896547">
        <w:rPr>
          <w:szCs w:val="22"/>
        </w:rPr>
        <w:tab/>
        <w:t>a reference</w:t>
      </w:r>
      <w:r w:rsidRPr="00896547">
        <w:rPr>
          <w:color w:val="000000"/>
          <w:szCs w:val="22"/>
        </w:rPr>
        <w:t xml:space="preserve"> to a locality or other matter or thing is a reference to such a locality or other matter or thing in and of this jurisdiction.</w:t>
      </w:r>
    </w:p>
    <w:p w14:paraId="7614DE99" w14:textId="77777777" w:rsidR="000C11C2" w:rsidRPr="00896547" w:rsidRDefault="000C11C2" w:rsidP="009B6B65">
      <w:pPr>
        <w:pStyle w:val="yHeading5"/>
        <w:rPr>
          <w:szCs w:val="22"/>
        </w:rPr>
      </w:pPr>
      <w:bookmarkStart w:id="511" w:name="_Toc229660768"/>
      <w:r w:rsidRPr="00896547">
        <w:rPr>
          <w:rStyle w:val="CharSClsNo"/>
          <w:szCs w:val="22"/>
        </w:rPr>
        <w:t>19</w:t>
      </w:r>
      <w:r w:rsidRPr="00896547">
        <w:rPr>
          <w:szCs w:val="22"/>
        </w:rPr>
        <w:tab/>
        <w:t>References to officers and holders of offices</w:t>
      </w:r>
      <w:bookmarkEnd w:id="511"/>
    </w:p>
    <w:p w14:paraId="19AC834E" w14:textId="41AA29D7" w:rsidR="000C11C2" w:rsidRPr="00896547" w:rsidRDefault="009B6B65" w:rsidP="00410EA4">
      <w:pPr>
        <w:pStyle w:val="ySubsection"/>
        <w:rPr>
          <w:szCs w:val="22"/>
        </w:rPr>
      </w:pPr>
      <w:r w:rsidRPr="00896547">
        <w:rPr>
          <w:szCs w:val="22"/>
        </w:rPr>
        <w:tab/>
      </w:r>
      <w:r w:rsidRPr="00896547">
        <w:rPr>
          <w:szCs w:val="22"/>
        </w:rPr>
        <w:tab/>
      </w:r>
      <w:r w:rsidR="000C11C2" w:rsidRPr="00896547">
        <w:rPr>
          <w:szCs w:val="22"/>
        </w:rPr>
        <w:t>In this Law, a reference to a particular officer, or to the holder of a particular office, includes a reference to the person for the time being occupying or acting in the office concerned.</w:t>
      </w:r>
    </w:p>
    <w:p w14:paraId="0A35F439" w14:textId="77777777" w:rsidR="000C11C2" w:rsidRPr="00896547" w:rsidRDefault="000C11C2" w:rsidP="009B6B65">
      <w:pPr>
        <w:pStyle w:val="yHeading5"/>
        <w:rPr>
          <w:szCs w:val="22"/>
        </w:rPr>
      </w:pPr>
      <w:bookmarkStart w:id="512" w:name="_Toc229660769"/>
      <w:r w:rsidRPr="00896547">
        <w:rPr>
          <w:rStyle w:val="CharSClsNo"/>
          <w:szCs w:val="22"/>
        </w:rPr>
        <w:t>20</w:t>
      </w:r>
      <w:r w:rsidRPr="00896547">
        <w:rPr>
          <w:szCs w:val="22"/>
        </w:rPr>
        <w:tab/>
        <w:t>Reference to certain provisions of Law</w:t>
      </w:r>
      <w:bookmarkEnd w:id="512"/>
    </w:p>
    <w:p w14:paraId="52E6DA9D" w14:textId="3338EC44" w:rsidR="000C11C2" w:rsidRPr="00896547" w:rsidRDefault="009B6B65" w:rsidP="00410EA4">
      <w:pPr>
        <w:pStyle w:val="ySubsection"/>
        <w:rPr>
          <w:szCs w:val="22"/>
        </w:rPr>
      </w:pPr>
      <w:r w:rsidRPr="00896547">
        <w:rPr>
          <w:szCs w:val="22"/>
        </w:rPr>
        <w:tab/>
      </w:r>
      <w:r w:rsidRPr="00896547">
        <w:rPr>
          <w:szCs w:val="22"/>
        </w:rPr>
        <w:tab/>
      </w:r>
      <w:r w:rsidR="000C11C2" w:rsidRPr="00896547">
        <w:rPr>
          <w:szCs w:val="22"/>
        </w:rPr>
        <w:t>If a provision of this Law refers</w:t>
      </w:r>
      <w:r w:rsidR="009A21D2" w:rsidRPr="00896547">
        <w:rPr>
          <w:szCs w:val="22"/>
        </w:rPr>
        <w:t> — </w:t>
      </w:r>
    </w:p>
    <w:p w14:paraId="7D5DA3CE" w14:textId="332FD54B"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to a </w:t>
      </w:r>
      <w:r w:rsidRPr="00896547">
        <w:rPr>
          <w:szCs w:val="22"/>
        </w:rPr>
        <w:t xml:space="preserve">Part, </w:t>
      </w:r>
      <w:r w:rsidR="00CD26D0">
        <w:rPr>
          <w:szCs w:val="22"/>
        </w:rPr>
        <w:t>section </w:t>
      </w:r>
      <w:r w:rsidRPr="00896547">
        <w:rPr>
          <w:szCs w:val="22"/>
        </w:rPr>
        <w:t>or Schedule by a number and without reference to this Law</w:t>
      </w:r>
      <w:r w:rsidR="009A21D2" w:rsidRPr="00896547">
        <w:rPr>
          <w:szCs w:val="22"/>
        </w:rPr>
        <w:t> — </w:t>
      </w:r>
      <w:r w:rsidRPr="00896547">
        <w:rPr>
          <w:szCs w:val="22"/>
        </w:rPr>
        <w:t xml:space="preserve">the reference is a reference to the Part, </w:t>
      </w:r>
      <w:r w:rsidR="00CD26D0">
        <w:rPr>
          <w:szCs w:val="22"/>
        </w:rPr>
        <w:t>section </w:t>
      </w:r>
      <w:r w:rsidRPr="00896547">
        <w:rPr>
          <w:szCs w:val="22"/>
        </w:rPr>
        <w:t>or Schedule, designated by the number, of or to this Law; or</w:t>
      </w:r>
    </w:p>
    <w:p w14:paraId="0C620FD3" w14:textId="2AAB02DC" w:rsidR="000C11C2" w:rsidRPr="00896547" w:rsidRDefault="000C11C2" w:rsidP="006F5C45">
      <w:pPr>
        <w:pStyle w:val="yIndenta"/>
        <w:rPr>
          <w:szCs w:val="22"/>
        </w:rPr>
      </w:pPr>
      <w:r w:rsidRPr="00896547">
        <w:rPr>
          <w:szCs w:val="22"/>
        </w:rPr>
        <w:tab/>
        <w:t>(b)</w:t>
      </w:r>
      <w:r w:rsidRPr="00896547">
        <w:rPr>
          <w:szCs w:val="22"/>
        </w:rPr>
        <w:tab/>
        <w:t>to a Schedule without reference to it by a number and without reference to this Law</w:t>
      </w:r>
      <w:r w:rsidR="009A21D2" w:rsidRPr="00896547">
        <w:rPr>
          <w:szCs w:val="22"/>
        </w:rPr>
        <w:t> — </w:t>
      </w:r>
      <w:r w:rsidRPr="00896547">
        <w:rPr>
          <w:szCs w:val="22"/>
        </w:rPr>
        <w:t>the reference, if there is only one Schedule to this Law, is a reference to the Schedule; or</w:t>
      </w:r>
    </w:p>
    <w:p w14:paraId="2905BA0A" w14:textId="2069C75E" w:rsidR="000C11C2" w:rsidRPr="00896547" w:rsidRDefault="000C11C2" w:rsidP="006F5C45">
      <w:pPr>
        <w:pStyle w:val="yIndenta"/>
        <w:rPr>
          <w:color w:val="000000"/>
          <w:szCs w:val="22"/>
        </w:rPr>
      </w:pPr>
      <w:r w:rsidRPr="00896547">
        <w:rPr>
          <w:szCs w:val="22"/>
        </w:rPr>
        <w:tab/>
        <w:t>(c)</w:t>
      </w:r>
      <w:r w:rsidRPr="00896547">
        <w:rPr>
          <w:szCs w:val="22"/>
        </w:rPr>
        <w:tab/>
        <w:t>to a Division, Subdivision, subsection, paragraph, subparagraph, sub-subparagraph</w:t>
      </w:r>
      <w:r w:rsidRPr="00896547">
        <w:rPr>
          <w:color w:val="000000"/>
          <w:szCs w:val="22"/>
        </w:rPr>
        <w:t>, clause, subclause, item, column, table or form by a number and without reference to this Law</w:t>
      </w:r>
      <w:r w:rsidR="009A21D2" w:rsidRPr="00896547">
        <w:rPr>
          <w:color w:val="000000"/>
          <w:szCs w:val="22"/>
        </w:rPr>
        <w:t> — </w:t>
      </w:r>
      <w:r w:rsidRPr="00896547">
        <w:rPr>
          <w:color w:val="000000"/>
          <w:szCs w:val="22"/>
        </w:rPr>
        <w:t>the reference is a reference to</w:t>
      </w:r>
      <w:r w:rsidR="009A21D2" w:rsidRPr="00896547">
        <w:rPr>
          <w:color w:val="000000"/>
          <w:szCs w:val="22"/>
        </w:rPr>
        <w:t> — </w:t>
      </w:r>
    </w:p>
    <w:p w14:paraId="5BBEE7CD" w14:textId="77777777" w:rsidR="000C11C2" w:rsidRPr="00896547" w:rsidRDefault="000C11C2" w:rsidP="00A0033F">
      <w:pPr>
        <w:pStyle w:val="yIndenti0"/>
        <w:rPr>
          <w:szCs w:val="22"/>
        </w:rPr>
      </w:pPr>
      <w:r w:rsidRPr="00896547">
        <w:rPr>
          <w:color w:val="000000"/>
          <w:szCs w:val="22"/>
        </w:rPr>
        <w:tab/>
        <w:t>(i)</w:t>
      </w:r>
      <w:r w:rsidRPr="00896547">
        <w:rPr>
          <w:color w:val="000000"/>
          <w:szCs w:val="22"/>
        </w:rPr>
        <w:tab/>
        <w:t xml:space="preserve">the </w:t>
      </w:r>
      <w:r w:rsidRPr="00896547">
        <w:rPr>
          <w:szCs w:val="22"/>
        </w:rPr>
        <w:t>Division, designated by the number, of the Part in which the reference occurs; and</w:t>
      </w:r>
    </w:p>
    <w:p w14:paraId="45CF78F7" w14:textId="77777777" w:rsidR="000C11C2" w:rsidRPr="00896547" w:rsidRDefault="000C11C2" w:rsidP="00A0033F">
      <w:pPr>
        <w:pStyle w:val="yIndenti0"/>
        <w:rPr>
          <w:szCs w:val="22"/>
        </w:rPr>
      </w:pPr>
      <w:r w:rsidRPr="00896547">
        <w:rPr>
          <w:szCs w:val="22"/>
        </w:rPr>
        <w:tab/>
        <w:t>(ii)</w:t>
      </w:r>
      <w:r w:rsidRPr="00896547">
        <w:rPr>
          <w:szCs w:val="22"/>
        </w:rPr>
        <w:tab/>
        <w:t>the Subdivision, designated by the number, of the Division in which the reference occurs; and</w:t>
      </w:r>
    </w:p>
    <w:p w14:paraId="43607F3C" w14:textId="6DD3C629" w:rsidR="000C11C2" w:rsidRPr="00896547" w:rsidRDefault="000C11C2" w:rsidP="00A0033F">
      <w:pPr>
        <w:pStyle w:val="yIndenti0"/>
        <w:rPr>
          <w:szCs w:val="22"/>
        </w:rPr>
      </w:pPr>
      <w:r w:rsidRPr="00896547">
        <w:rPr>
          <w:szCs w:val="22"/>
        </w:rPr>
        <w:tab/>
        <w:t>(iii)</w:t>
      </w:r>
      <w:r w:rsidRPr="00896547">
        <w:rPr>
          <w:szCs w:val="22"/>
        </w:rPr>
        <w:tab/>
        <w:t xml:space="preserve">the subsection, designated by the number, of the </w:t>
      </w:r>
      <w:r w:rsidR="00CD26D0">
        <w:rPr>
          <w:szCs w:val="22"/>
        </w:rPr>
        <w:t>section </w:t>
      </w:r>
      <w:r w:rsidRPr="00896547">
        <w:rPr>
          <w:szCs w:val="22"/>
        </w:rPr>
        <w:t>in which the reference occurs; and</w:t>
      </w:r>
    </w:p>
    <w:p w14:paraId="67FE0307" w14:textId="77777777" w:rsidR="000C11C2" w:rsidRPr="00896547" w:rsidRDefault="000C11C2" w:rsidP="00A0033F">
      <w:pPr>
        <w:pStyle w:val="yIndenti0"/>
        <w:rPr>
          <w:szCs w:val="22"/>
        </w:rPr>
      </w:pPr>
      <w:r w:rsidRPr="00896547">
        <w:rPr>
          <w:szCs w:val="22"/>
        </w:rPr>
        <w:tab/>
        <w:t>(iv)</w:t>
      </w:r>
      <w:r w:rsidRPr="00896547">
        <w:rPr>
          <w:szCs w:val="22"/>
        </w:rPr>
        <w:tab/>
        <w:t>the paragraph, designated by the number, of the section, subsection, Schedule or other provision in which the reference occurs; and</w:t>
      </w:r>
    </w:p>
    <w:p w14:paraId="16C70268" w14:textId="77777777" w:rsidR="000C11C2" w:rsidRPr="00896547" w:rsidRDefault="000C11C2" w:rsidP="00A0033F">
      <w:pPr>
        <w:pStyle w:val="yIndenti0"/>
        <w:rPr>
          <w:szCs w:val="22"/>
        </w:rPr>
      </w:pPr>
      <w:r w:rsidRPr="00896547">
        <w:rPr>
          <w:szCs w:val="22"/>
        </w:rPr>
        <w:tab/>
        <w:t>(v)</w:t>
      </w:r>
      <w:r w:rsidRPr="00896547">
        <w:rPr>
          <w:szCs w:val="22"/>
        </w:rPr>
        <w:tab/>
        <w:t>the paragraph, designated by the number, of the clause, subclause, item, column, table or form of or in the Schedule in which the reference occurs; and</w:t>
      </w:r>
    </w:p>
    <w:p w14:paraId="6BB4019B" w14:textId="77777777" w:rsidR="000C11C2" w:rsidRPr="00896547" w:rsidRDefault="000C11C2" w:rsidP="00A0033F">
      <w:pPr>
        <w:pStyle w:val="yIndenti0"/>
        <w:rPr>
          <w:szCs w:val="22"/>
        </w:rPr>
      </w:pPr>
      <w:r w:rsidRPr="00896547">
        <w:rPr>
          <w:szCs w:val="22"/>
        </w:rPr>
        <w:tab/>
        <w:t>(vi)</w:t>
      </w:r>
      <w:r w:rsidRPr="00896547">
        <w:rPr>
          <w:szCs w:val="22"/>
        </w:rPr>
        <w:tab/>
        <w:t>the subparagraph, designated by the number, of the paragraph in which the reference occurs; and</w:t>
      </w:r>
    </w:p>
    <w:p w14:paraId="73AE8F7E" w14:textId="77777777" w:rsidR="000C11C2" w:rsidRPr="00896547" w:rsidRDefault="000C11C2" w:rsidP="00A0033F">
      <w:pPr>
        <w:pStyle w:val="yIndenti0"/>
        <w:rPr>
          <w:szCs w:val="22"/>
        </w:rPr>
      </w:pPr>
      <w:r w:rsidRPr="00896547">
        <w:rPr>
          <w:szCs w:val="22"/>
        </w:rPr>
        <w:lastRenderedPageBreak/>
        <w:tab/>
        <w:t>(vii)</w:t>
      </w:r>
      <w:r w:rsidRPr="00896547">
        <w:rPr>
          <w:szCs w:val="22"/>
        </w:rPr>
        <w:tab/>
        <w:t>the sub-subparagraph, designated by the number, of the subparagraph in which the reference occurs; and</w:t>
      </w:r>
    </w:p>
    <w:p w14:paraId="0AC3BC1A" w14:textId="77777777" w:rsidR="000C11C2" w:rsidRPr="00896547" w:rsidRDefault="000C11C2" w:rsidP="00A0033F">
      <w:pPr>
        <w:pStyle w:val="yIndenti0"/>
        <w:rPr>
          <w:szCs w:val="22"/>
        </w:rPr>
      </w:pPr>
      <w:r w:rsidRPr="00896547">
        <w:rPr>
          <w:szCs w:val="22"/>
        </w:rPr>
        <w:tab/>
        <w:t>(viii)</w:t>
      </w:r>
      <w:r w:rsidRPr="00896547">
        <w:rPr>
          <w:szCs w:val="22"/>
        </w:rPr>
        <w:tab/>
        <w:t>the section, clause, subclause, item, column, table or form, designated by the number, of or in the Schedule in which the reference occurs;</w:t>
      </w:r>
    </w:p>
    <w:p w14:paraId="1213F782" w14:textId="7F8FE1FC" w:rsidR="000C11C2" w:rsidRPr="00896547" w:rsidRDefault="009B6B65" w:rsidP="008F3744">
      <w:pPr>
        <w:pStyle w:val="yIndenta"/>
        <w:rPr>
          <w:szCs w:val="22"/>
        </w:rPr>
      </w:pPr>
      <w:r w:rsidRPr="00896547">
        <w:rPr>
          <w:szCs w:val="22"/>
        </w:rPr>
        <w:tab/>
      </w:r>
      <w:r w:rsidR="008F3744">
        <w:rPr>
          <w:szCs w:val="22"/>
        </w:rPr>
        <w:tab/>
      </w:r>
      <w:r w:rsidR="000C11C2" w:rsidRPr="00896547">
        <w:rPr>
          <w:szCs w:val="22"/>
        </w:rPr>
        <w:t>as the case requires.</w:t>
      </w:r>
    </w:p>
    <w:p w14:paraId="230AE356" w14:textId="77777777" w:rsidR="000C11C2" w:rsidRPr="00896547" w:rsidRDefault="000C11C2" w:rsidP="009B6B65">
      <w:pPr>
        <w:pStyle w:val="yHeading5"/>
        <w:rPr>
          <w:szCs w:val="22"/>
        </w:rPr>
      </w:pPr>
      <w:bookmarkStart w:id="513" w:name="_Toc229660770"/>
      <w:r w:rsidRPr="00896547">
        <w:rPr>
          <w:rStyle w:val="CharSClsNo"/>
          <w:szCs w:val="22"/>
        </w:rPr>
        <w:t>21</w:t>
      </w:r>
      <w:r w:rsidRPr="00896547">
        <w:rPr>
          <w:szCs w:val="22"/>
        </w:rPr>
        <w:tab/>
        <w:t>Reference to provisions of this Law or an Act is inclusive</w:t>
      </w:r>
      <w:bookmarkEnd w:id="513"/>
    </w:p>
    <w:p w14:paraId="73C01B0D" w14:textId="76D8544E" w:rsidR="000C11C2" w:rsidRPr="00896547" w:rsidRDefault="009B6B65" w:rsidP="00410EA4">
      <w:pPr>
        <w:pStyle w:val="ySubsection"/>
        <w:rPr>
          <w:szCs w:val="22"/>
        </w:rPr>
      </w:pPr>
      <w:r w:rsidRPr="00896547">
        <w:rPr>
          <w:szCs w:val="22"/>
        </w:rPr>
        <w:tab/>
      </w:r>
      <w:r w:rsidRPr="00896547">
        <w:rPr>
          <w:szCs w:val="22"/>
        </w:rPr>
        <w:tab/>
      </w:r>
      <w:r w:rsidR="000C11C2" w:rsidRPr="00896547">
        <w:rPr>
          <w:szCs w:val="22"/>
        </w:rPr>
        <w:t>In this Law, a reference to a portion of this Law or an Act includes</w:t>
      </w:r>
      <w:r w:rsidR="009A21D2" w:rsidRPr="00896547">
        <w:rPr>
          <w:szCs w:val="22"/>
        </w:rPr>
        <w:t> — </w:t>
      </w:r>
    </w:p>
    <w:p w14:paraId="2BDAC67F" w14:textId="12C74825"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a </w:t>
      </w:r>
      <w:r w:rsidRPr="00896547">
        <w:rPr>
          <w:szCs w:val="22"/>
        </w:rPr>
        <w:t>reference to the Chapter, Part, Division, Subdivision, section, sub</w:t>
      </w:r>
      <w:r w:rsidR="00CD26D0">
        <w:rPr>
          <w:szCs w:val="22"/>
        </w:rPr>
        <w:t>section </w:t>
      </w:r>
      <w:r w:rsidRPr="00896547">
        <w:rPr>
          <w:szCs w:val="22"/>
        </w:rPr>
        <w:t>or other provision of this Law or the Act referred to that forms the beginning of the portion; and</w:t>
      </w:r>
    </w:p>
    <w:p w14:paraId="02FDCAE2" w14:textId="3F10FB1C" w:rsidR="000C11C2" w:rsidRPr="00896547" w:rsidRDefault="000C11C2" w:rsidP="006F5C45">
      <w:pPr>
        <w:pStyle w:val="yIndenta"/>
        <w:rPr>
          <w:color w:val="000000"/>
          <w:szCs w:val="22"/>
        </w:rPr>
      </w:pPr>
      <w:r w:rsidRPr="00896547">
        <w:rPr>
          <w:szCs w:val="22"/>
        </w:rPr>
        <w:tab/>
        <w:t>(b)</w:t>
      </w:r>
      <w:r w:rsidRPr="00896547">
        <w:rPr>
          <w:szCs w:val="22"/>
        </w:rPr>
        <w:tab/>
        <w:t>a reference</w:t>
      </w:r>
      <w:r w:rsidRPr="00896547">
        <w:rPr>
          <w:color w:val="000000"/>
          <w:szCs w:val="22"/>
        </w:rPr>
        <w:t xml:space="preserve"> to the Chapter, Part, Division, Subdivision, section, sub</w:t>
      </w:r>
      <w:r w:rsidR="00CD26D0">
        <w:rPr>
          <w:color w:val="000000"/>
          <w:szCs w:val="22"/>
        </w:rPr>
        <w:t>section </w:t>
      </w:r>
      <w:r w:rsidRPr="00896547">
        <w:rPr>
          <w:color w:val="000000"/>
          <w:szCs w:val="22"/>
        </w:rPr>
        <w:t>or other provision of this Law or the Act referred to that forms the end of the portion.</w:t>
      </w:r>
    </w:p>
    <w:p w14:paraId="5D5D0449" w14:textId="26B50706" w:rsidR="000C11C2" w:rsidRPr="008F3744" w:rsidRDefault="008F3744" w:rsidP="008F3744">
      <w:pPr>
        <w:pStyle w:val="PermNoteHeading"/>
        <w:rPr>
          <w:b/>
          <w:bCs/>
        </w:rPr>
      </w:pPr>
      <w:r>
        <w:tab/>
      </w:r>
      <w:r w:rsidR="000C11C2" w:rsidRPr="008F3744">
        <w:rPr>
          <w:b/>
          <w:bCs/>
        </w:rPr>
        <w:t>Example.</w:t>
      </w:r>
    </w:p>
    <w:p w14:paraId="726664B2" w14:textId="150691DD" w:rsidR="000C11C2" w:rsidRPr="00896547" w:rsidRDefault="008F3744" w:rsidP="008F3744">
      <w:pPr>
        <w:pStyle w:val="PermNoteText"/>
      </w:pPr>
      <w:r>
        <w:tab/>
      </w:r>
      <w:r>
        <w:tab/>
      </w:r>
      <w:r w:rsidR="000C11C2" w:rsidRPr="00896547">
        <w:t xml:space="preserve">A reference to </w:t>
      </w:r>
      <w:r w:rsidR="009A5983" w:rsidRPr="00896547">
        <w:t>“</w:t>
      </w:r>
      <w:r w:rsidR="000C11C2" w:rsidRPr="00896547">
        <w:t>sections 5 to 9</w:t>
      </w:r>
      <w:r w:rsidR="009A5983" w:rsidRPr="00896547">
        <w:t>”</w:t>
      </w:r>
      <w:r w:rsidR="000C11C2" w:rsidRPr="00896547">
        <w:t xml:space="preserve"> includes both </w:t>
      </w:r>
      <w:r w:rsidR="00CD26D0">
        <w:t>section </w:t>
      </w:r>
      <w:r w:rsidR="000C11C2" w:rsidRPr="00896547">
        <w:t xml:space="preserve">5 and </w:t>
      </w:r>
      <w:r w:rsidR="00CD26D0">
        <w:t>section </w:t>
      </w:r>
      <w:r w:rsidR="000C11C2" w:rsidRPr="00896547">
        <w:t>9.</w:t>
      </w:r>
      <w:r>
        <w:t xml:space="preserve"> </w:t>
      </w:r>
      <w:r w:rsidR="000C11C2" w:rsidRPr="00896547">
        <w:t>It</w:t>
      </w:r>
      <w:r>
        <w:t> </w:t>
      </w:r>
      <w:r w:rsidR="000C11C2" w:rsidRPr="00896547">
        <w:t xml:space="preserve">is not necessary to refer to </w:t>
      </w:r>
      <w:r w:rsidR="009A5983" w:rsidRPr="00896547">
        <w:t>“</w:t>
      </w:r>
      <w:r w:rsidR="000C11C2" w:rsidRPr="00896547">
        <w:t>sections 5 to 9 (both inclusive)</w:t>
      </w:r>
      <w:r w:rsidR="009A5983" w:rsidRPr="00896547">
        <w:t>”</w:t>
      </w:r>
      <w:r w:rsidR="000C11C2" w:rsidRPr="00896547">
        <w:t xml:space="preserve"> to ensure that the reference is given an inclusive interpretation.</w:t>
      </w:r>
    </w:p>
    <w:p w14:paraId="5D31F301" w14:textId="7E3F5FFA" w:rsidR="000C11C2" w:rsidRPr="00B20F4F" w:rsidRDefault="000C11C2" w:rsidP="000D1079">
      <w:pPr>
        <w:pStyle w:val="yHeading3"/>
      </w:pPr>
      <w:bookmarkStart w:id="514" w:name="_Toc229656298"/>
      <w:bookmarkStart w:id="515" w:name="_Toc229660771"/>
      <w:r w:rsidRPr="000D1079">
        <w:rPr>
          <w:rStyle w:val="CharSDivNo"/>
        </w:rPr>
        <w:t>Part 4</w:t>
      </w:r>
      <w:r w:rsidR="000D1079" w:rsidRPr="000D1079">
        <w:t> —</w:t>
      </w:r>
      <w:r w:rsidR="000D1079">
        <w:t> </w:t>
      </w:r>
      <w:r w:rsidRPr="000D1079">
        <w:rPr>
          <w:rStyle w:val="CharSDivText"/>
        </w:rPr>
        <w:t>Functions and powers</w:t>
      </w:r>
      <w:bookmarkEnd w:id="514"/>
      <w:bookmarkEnd w:id="515"/>
    </w:p>
    <w:p w14:paraId="60444E65" w14:textId="77777777" w:rsidR="000C11C2" w:rsidRPr="00896547" w:rsidRDefault="000C11C2" w:rsidP="009B6B65">
      <w:pPr>
        <w:pStyle w:val="yHeading5"/>
        <w:rPr>
          <w:szCs w:val="22"/>
        </w:rPr>
      </w:pPr>
      <w:bookmarkStart w:id="516" w:name="_Toc229660772"/>
      <w:r w:rsidRPr="00896547">
        <w:rPr>
          <w:rStyle w:val="CharSClsNo"/>
          <w:szCs w:val="22"/>
        </w:rPr>
        <w:t>22</w:t>
      </w:r>
      <w:r w:rsidRPr="00896547">
        <w:rPr>
          <w:szCs w:val="22"/>
        </w:rPr>
        <w:tab/>
        <w:t>Performance of statutory functions</w:t>
      </w:r>
      <w:bookmarkEnd w:id="516"/>
    </w:p>
    <w:p w14:paraId="37805B26" w14:textId="77777777" w:rsidR="000C11C2" w:rsidRPr="00896547" w:rsidRDefault="000C11C2" w:rsidP="00410EA4">
      <w:pPr>
        <w:pStyle w:val="ySubsection"/>
        <w:rPr>
          <w:szCs w:val="22"/>
        </w:rPr>
      </w:pPr>
      <w:r w:rsidRPr="00896547">
        <w:rPr>
          <w:szCs w:val="22"/>
        </w:rPr>
        <w:tab/>
        <w:t>(1)</w:t>
      </w:r>
      <w:r w:rsidRPr="00896547">
        <w:rPr>
          <w:szCs w:val="22"/>
        </w:rPr>
        <w:tab/>
        <w:t>If this Law confers a function or power on a person or body, the function may be performed, or the power may be exercised, from time to time as occasion requires.</w:t>
      </w:r>
    </w:p>
    <w:p w14:paraId="52358E34" w14:textId="77777777" w:rsidR="000C11C2" w:rsidRPr="00896547" w:rsidRDefault="000C11C2" w:rsidP="00410EA4">
      <w:pPr>
        <w:pStyle w:val="ySubsection"/>
        <w:rPr>
          <w:szCs w:val="22"/>
        </w:rPr>
      </w:pPr>
      <w:r w:rsidRPr="00896547">
        <w:rPr>
          <w:szCs w:val="22"/>
        </w:rPr>
        <w:tab/>
        <w:t>(2)</w:t>
      </w:r>
      <w:r w:rsidRPr="00896547">
        <w:rPr>
          <w:szCs w:val="22"/>
        </w:rPr>
        <w:tab/>
        <w:t>If this Law confers a function or power on a particular officer or the holder of a particular office, the function may be performed, or the power may be exercised, by the person for the time being occupying or acting in the office concerned.</w:t>
      </w:r>
    </w:p>
    <w:p w14:paraId="6B9D5314" w14:textId="77777777" w:rsidR="000C11C2" w:rsidRPr="00896547" w:rsidRDefault="000C11C2" w:rsidP="00410EA4">
      <w:pPr>
        <w:pStyle w:val="ySubsection"/>
        <w:rPr>
          <w:szCs w:val="22"/>
        </w:rPr>
      </w:pPr>
      <w:r w:rsidRPr="00896547">
        <w:rPr>
          <w:szCs w:val="22"/>
        </w:rPr>
        <w:tab/>
        <w:t>(3)</w:t>
      </w:r>
      <w:r w:rsidRPr="00896547">
        <w:rPr>
          <w:szCs w:val="22"/>
        </w:rPr>
        <w:tab/>
        <w:t>If this Law confers a function or power on a body (whether or not incorporated), the performance of the function, or the exercise of the power, is not affected merely because of vacancies in the membership of the body.</w:t>
      </w:r>
    </w:p>
    <w:p w14:paraId="0D891F94" w14:textId="77777777" w:rsidR="000C11C2" w:rsidRPr="00896547" w:rsidRDefault="000C11C2" w:rsidP="009B6B65">
      <w:pPr>
        <w:pStyle w:val="yHeading5"/>
        <w:rPr>
          <w:szCs w:val="22"/>
        </w:rPr>
      </w:pPr>
      <w:bookmarkStart w:id="517" w:name="_Toc229660773"/>
      <w:r w:rsidRPr="00896547">
        <w:rPr>
          <w:rStyle w:val="CharSClsNo"/>
          <w:szCs w:val="22"/>
        </w:rPr>
        <w:lastRenderedPageBreak/>
        <w:t>23</w:t>
      </w:r>
      <w:r w:rsidRPr="00896547">
        <w:rPr>
          <w:szCs w:val="22"/>
        </w:rPr>
        <w:tab/>
        <w:t>Power to make instrument or decision includes power to amend or repeal</w:t>
      </w:r>
      <w:bookmarkEnd w:id="517"/>
    </w:p>
    <w:p w14:paraId="608D273D" w14:textId="4CA4C012" w:rsidR="000C11C2" w:rsidRPr="00896547" w:rsidRDefault="009B6B65" w:rsidP="00410EA4">
      <w:pPr>
        <w:pStyle w:val="ySubsection"/>
        <w:rPr>
          <w:szCs w:val="22"/>
        </w:rPr>
      </w:pPr>
      <w:r w:rsidRPr="00896547">
        <w:rPr>
          <w:szCs w:val="22"/>
        </w:rPr>
        <w:tab/>
      </w:r>
      <w:r w:rsidRPr="00896547">
        <w:rPr>
          <w:szCs w:val="22"/>
        </w:rPr>
        <w:tab/>
      </w:r>
      <w:r w:rsidR="000C11C2" w:rsidRPr="00896547">
        <w:rPr>
          <w:szCs w:val="22"/>
        </w:rPr>
        <w:t>If this Law authorises or requires the making of an instrument or decision</w:t>
      </w:r>
      <w:r w:rsidR="009A21D2" w:rsidRPr="00896547">
        <w:rPr>
          <w:szCs w:val="22"/>
        </w:rPr>
        <w:t> — </w:t>
      </w:r>
    </w:p>
    <w:p w14:paraId="22272B06"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power includes power to amend or repeal the instrument or decision; and</w:t>
      </w:r>
    </w:p>
    <w:p w14:paraId="53AA532E" w14:textId="77777777" w:rsidR="000C11C2" w:rsidRPr="00896547" w:rsidRDefault="000C11C2" w:rsidP="006F5C45">
      <w:pPr>
        <w:pStyle w:val="yIndenta"/>
        <w:rPr>
          <w:color w:val="000000"/>
          <w:szCs w:val="22"/>
        </w:rPr>
      </w:pPr>
      <w:r w:rsidRPr="00896547">
        <w:rPr>
          <w:szCs w:val="22"/>
        </w:rPr>
        <w:tab/>
        <w:t>(b)</w:t>
      </w:r>
      <w:r w:rsidRPr="00896547">
        <w:rPr>
          <w:szCs w:val="22"/>
        </w:rPr>
        <w:tab/>
        <w:t>the power to amend or repeal the instrument or decision is exercisable in the</w:t>
      </w:r>
      <w:r w:rsidRPr="00896547">
        <w:rPr>
          <w:color w:val="000000"/>
          <w:szCs w:val="22"/>
        </w:rPr>
        <w:t xml:space="preserve"> same way, and subject to the same conditions, as the power to make the instrument or decision.</w:t>
      </w:r>
    </w:p>
    <w:p w14:paraId="4845E8EC" w14:textId="77777777" w:rsidR="000C11C2" w:rsidRPr="00896547" w:rsidRDefault="000C11C2" w:rsidP="009B6B65">
      <w:pPr>
        <w:pStyle w:val="yHeading5"/>
        <w:rPr>
          <w:szCs w:val="22"/>
        </w:rPr>
      </w:pPr>
      <w:bookmarkStart w:id="518" w:name="_Toc229660774"/>
      <w:r w:rsidRPr="00896547">
        <w:rPr>
          <w:rStyle w:val="CharSClsNo"/>
          <w:szCs w:val="22"/>
        </w:rPr>
        <w:t>24</w:t>
      </w:r>
      <w:r w:rsidRPr="00896547">
        <w:rPr>
          <w:szCs w:val="22"/>
        </w:rPr>
        <w:tab/>
        <w:t>Matters for which statutory instruments may make provision</w:t>
      </w:r>
      <w:bookmarkEnd w:id="518"/>
    </w:p>
    <w:p w14:paraId="3D057E13" w14:textId="51052FFB" w:rsidR="000C11C2" w:rsidRPr="00896547" w:rsidRDefault="000C11C2" w:rsidP="00410EA4">
      <w:pPr>
        <w:pStyle w:val="ySubsection"/>
        <w:rPr>
          <w:szCs w:val="22"/>
        </w:rPr>
      </w:pPr>
      <w:r w:rsidRPr="00896547">
        <w:rPr>
          <w:szCs w:val="22"/>
        </w:rPr>
        <w:tab/>
        <w:t>(1)</w:t>
      </w:r>
      <w:r w:rsidRPr="00896547">
        <w:rPr>
          <w:szCs w:val="22"/>
        </w:rPr>
        <w:tab/>
        <w:t>If this Law authorises or requires the making of a statutory instrument in relation to a matter, a statutory instrument made under this Law may make provision for the matter by applying, adopting or incorporating (with or without modification) the provisions of</w:t>
      </w:r>
      <w:r w:rsidR="009A21D2" w:rsidRPr="00896547">
        <w:rPr>
          <w:szCs w:val="22"/>
        </w:rPr>
        <w:t> — </w:t>
      </w:r>
    </w:p>
    <w:p w14:paraId="16C27EAA"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an Act </w:t>
      </w:r>
      <w:r w:rsidRPr="00896547">
        <w:rPr>
          <w:szCs w:val="22"/>
        </w:rPr>
        <w:t>or statutory instrument; or</w:t>
      </w:r>
    </w:p>
    <w:p w14:paraId="3E81F87B" w14:textId="77777777" w:rsidR="000C11C2" w:rsidRPr="00896547" w:rsidRDefault="000C11C2" w:rsidP="006F5C45">
      <w:pPr>
        <w:pStyle w:val="yIndenta"/>
        <w:rPr>
          <w:color w:val="000000"/>
          <w:szCs w:val="22"/>
        </w:rPr>
      </w:pPr>
      <w:r w:rsidRPr="00896547">
        <w:rPr>
          <w:szCs w:val="22"/>
        </w:rPr>
        <w:tab/>
        <w:t>(b)</w:t>
      </w:r>
      <w:r w:rsidRPr="00896547">
        <w:rPr>
          <w:szCs w:val="22"/>
        </w:rPr>
        <w:tab/>
        <w:t>another</w:t>
      </w:r>
      <w:r w:rsidRPr="00896547">
        <w:rPr>
          <w:color w:val="000000"/>
          <w:szCs w:val="22"/>
        </w:rPr>
        <w:t xml:space="preserve"> document (whether of the same or a different kind);</w:t>
      </w:r>
    </w:p>
    <w:p w14:paraId="1B264D6B" w14:textId="3857E57F" w:rsidR="000C11C2" w:rsidRPr="00896547" w:rsidRDefault="008F3744" w:rsidP="008F3744">
      <w:pPr>
        <w:pStyle w:val="ySubsection"/>
        <w:rPr>
          <w:bCs/>
          <w:iCs/>
          <w:szCs w:val="22"/>
        </w:rPr>
      </w:pPr>
      <w:r>
        <w:rPr>
          <w:bCs/>
          <w:iCs/>
          <w:szCs w:val="22"/>
        </w:rPr>
        <w:tab/>
      </w:r>
      <w:r>
        <w:rPr>
          <w:bCs/>
          <w:iCs/>
          <w:szCs w:val="22"/>
        </w:rPr>
        <w:tab/>
      </w:r>
      <w:r w:rsidR="000C11C2" w:rsidRPr="00896547">
        <w:rPr>
          <w:bCs/>
          <w:iCs/>
          <w:szCs w:val="22"/>
        </w:rPr>
        <w:t>as in force at a particular time or as in force from time to time.</w:t>
      </w:r>
    </w:p>
    <w:p w14:paraId="2774C755" w14:textId="77777777" w:rsidR="000C11C2" w:rsidRPr="00896547" w:rsidRDefault="000C11C2" w:rsidP="00410EA4">
      <w:pPr>
        <w:pStyle w:val="ySubsection"/>
        <w:rPr>
          <w:szCs w:val="22"/>
        </w:rPr>
      </w:pPr>
      <w:r w:rsidRPr="00896547">
        <w:rPr>
          <w:szCs w:val="22"/>
        </w:rPr>
        <w:tab/>
        <w:t>(2)</w:t>
      </w:r>
      <w:r w:rsidRPr="00896547">
        <w:rPr>
          <w:szCs w:val="22"/>
        </w:rPr>
        <w:tab/>
        <w:t>If a statutory instrument applies, adopts or incorporates the provisions of a document, the statutory instrument applies, adopts or incorporates the provisions as in force from time to time, unless the statutory instrument otherwise expressly provides.</w:t>
      </w:r>
    </w:p>
    <w:p w14:paraId="460FC9F7" w14:textId="7F94CE86" w:rsidR="000C11C2" w:rsidRPr="00896547" w:rsidRDefault="000C11C2" w:rsidP="00410EA4">
      <w:pPr>
        <w:pStyle w:val="ySubsection"/>
        <w:rPr>
          <w:szCs w:val="22"/>
        </w:rPr>
      </w:pPr>
      <w:r w:rsidRPr="00896547">
        <w:rPr>
          <w:szCs w:val="22"/>
        </w:rPr>
        <w:tab/>
        <w:t>(3)</w:t>
      </w:r>
      <w:r w:rsidRPr="00896547">
        <w:rPr>
          <w:szCs w:val="22"/>
        </w:rPr>
        <w:tab/>
        <w:t>A statutory instrument may</w:t>
      </w:r>
      <w:r w:rsidR="009A21D2" w:rsidRPr="00896547">
        <w:rPr>
          <w:szCs w:val="22"/>
        </w:rPr>
        <w:t> — </w:t>
      </w:r>
    </w:p>
    <w:p w14:paraId="66C3EA83" w14:textId="77777777" w:rsidR="000C11C2" w:rsidRPr="00896547" w:rsidRDefault="000C11C2" w:rsidP="006F5C45">
      <w:pPr>
        <w:pStyle w:val="yIndenta"/>
        <w:rPr>
          <w:color w:val="000000"/>
          <w:szCs w:val="22"/>
        </w:rPr>
      </w:pPr>
      <w:r w:rsidRPr="00896547">
        <w:rPr>
          <w:color w:val="000000"/>
          <w:szCs w:val="22"/>
        </w:rPr>
        <w:tab/>
        <w:t>(a)</w:t>
      </w:r>
      <w:r w:rsidRPr="00896547">
        <w:rPr>
          <w:color w:val="000000"/>
          <w:szCs w:val="22"/>
        </w:rPr>
        <w:tab/>
        <w:t xml:space="preserve">apply generally throughout this jurisdiction or be limited in its </w:t>
      </w:r>
      <w:r w:rsidRPr="00896547">
        <w:rPr>
          <w:szCs w:val="22"/>
        </w:rPr>
        <w:t>application</w:t>
      </w:r>
      <w:r w:rsidRPr="00896547">
        <w:rPr>
          <w:color w:val="000000"/>
          <w:szCs w:val="22"/>
        </w:rPr>
        <w:t xml:space="preserve"> to a particular part of this jurisdiction; or</w:t>
      </w:r>
    </w:p>
    <w:p w14:paraId="05087F02" w14:textId="191991A6" w:rsidR="000C11C2" w:rsidRPr="00896547" w:rsidRDefault="000C11C2" w:rsidP="006F5C45">
      <w:pPr>
        <w:pStyle w:val="yIndenta"/>
        <w:rPr>
          <w:color w:val="000000"/>
          <w:szCs w:val="22"/>
        </w:rPr>
      </w:pPr>
      <w:r w:rsidRPr="00896547">
        <w:rPr>
          <w:color w:val="000000"/>
          <w:szCs w:val="22"/>
        </w:rPr>
        <w:tab/>
        <w:t>(b)</w:t>
      </w:r>
      <w:r w:rsidRPr="00896547">
        <w:rPr>
          <w:color w:val="000000"/>
          <w:szCs w:val="22"/>
        </w:rPr>
        <w:tab/>
        <w:t xml:space="preserve">apply generally to all persons, matters or things or be limited in its </w:t>
      </w:r>
      <w:r w:rsidRPr="00896547">
        <w:rPr>
          <w:szCs w:val="22"/>
        </w:rPr>
        <w:t>application</w:t>
      </w:r>
      <w:r w:rsidRPr="00896547">
        <w:rPr>
          <w:color w:val="000000"/>
          <w:szCs w:val="22"/>
        </w:rPr>
        <w:t xml:space="preserve"> to</w:t>
      </w:r>
      <w:r w:rsidR="009A21D2" w:rsidRPr="00896547">
        <w:rPr>
          <w:color w:val="000000"/>
          <w:szCs w:val="22"/>
        </w:rPr>
        <w:t> — </w:t>
      </w:r>
    </w:p>
    <w:p w14:paraId="31FD13EB" w14:textId="77777777" w:rsidR="000C11C2" w:rsidRPr="00896547" w:rsidRDefault="000C11C2" w:rsidP="00A0033F">
      <w:pPr>
        <w:pStyle w:val="yIndenti0"/>
        <w:rPr>
          <w:color w:val="000000"/>
          <w:szCs w:val="22"/>
        </w:rPr>
      </w:pPr>
      <w:r w:rsidRPr="00896547">
        <w:rPr>
          <w:color w:val="000000"/>
          <w:szCs w:val="22"/>
        </w:rPr>
        <w:tab/>
        <w:t>(i)</w:t>
      </w:r>
      <w:r w:rsidRPr="00896547">
        <w:rPr>
          <w:color w:val="000000"/>
          <w:szCs w:val="22"/>
        </w:rPr>
        <w:tab/>
        <w:t>particular persons, matters or things; or</w:t>
      </w:r>
    </w:p>
    <w:p w14:paraId="54F1EDF2" w14:textId="77777777" w:rsidR="000C11C2" w:rsidRPr="00896547" w:rsidRDefault="000C11C2" w:rsidP="00A0033F">
      <w:pPr>
        <w:pStyle w:val="yIndenti0"/>
        <w:rPr>
          <w:color w:val="000000"/>
          <w:szCs w:val="22"/>
        </w:rPr>
      </w:pPr>
      <w:r w:rsidRPr="00896547">
        <w:rPr>
          <w:color w:val="000000"/>
          <w:szCs w:val="22"/>
        </w:rPr>
        <w:tab/>
        <w:t>(ii)</w:t>
      </w:r>
      <w:r w:rsidRPr="00896547">
        <w:rPr>
          <w:color w:val="000000"/>
          <w:szCs w:val="22"/>
        </w:rPr>
        <w:tab/>
        <w:t>particular classes of persons, matters or things; or</w:t>
      </w:r>
    </w:p>
    <w:p w14:paraId="60423301" w14:textId="77777777" w:rsidR="000C11C2" w:rsidRPr="00896547" w:rsidRDefault="000C11C2" w:rsidP="006F5C45">
      <w:pPr>
        <w:pStyle w:val="yIndenta"/>
        <w:rPr>
          <w:color w:val="000000"/>
          <w:szCs w:val="22"/>
        </w:rPr>
      </w:pPr>
      <w:r w:rsidRPr="00896547">
        <w:rPr>
          <w:color w:val="000000"/>
          <w:szCs w:val="22"/>
        </w:rPr>
        <w:tab/>
        <w:t>(c)</w:t>
      </w:r>
      <w:r w:rsidRPr="00896547">
        <w:rPr>
          <w:color w:val="000000"/>
          <w:szCs w:val="22"/>
        </w:rPr>
        <w:tab/>
      </w:r>
      <w:r w:rsidRPr="00896547">
        <w:rPr>
          <w:szCs w:val="22"/>
        </w:rPr>
        <w:t>otherwise</w:t>
      </w:r>
      <w:r w:rsidRPr="00896547">
        <w:rPr>
          <w:color w:val="000000"/>
          <w:szCs w:val="22"/>
        </w:rPr>
        <w:t xml:space="preserve"> apply generally or be limited in its application by reference to specified exceptions or factors.</w:t>
      </w:r>
    </w:p>
    <w:p w14:paraId="66ABA240" w14:textId="4F13B237" w:rsidR="000C11C2" w:rsidRPr="00896547" w:rsidRDefault="000C11C2" w:rsidP="00410EA4">
      <w:pPr>
        <w:pStyle w:val="ySubsection"/>
        <w:rPr>
          <w:szCs w:val="22"/>
        </w:rPr>
      </w:pPr>
      <w:r w:rsidRPr="00896547">
        <w:rPr>
          <w:szCs w:val="22"/>
        </w:rPr>
        <w:tab/>
        <w:t>(4)</w:t>
      </w:r>
      <w:r w:rsidRPr="00896547">
        <w:rPr>
          <w:szCs w:val="22"/>
        </w:rPr>
        <w:tab/>
        <w:t>A statutory instrument may</w:t>
      </w:r>
      <w:r w:rsidR="009A21D2" w:rsidRPr="00896547">
        <w:rPr>
          <w:szCs w:val="22"/>
        </w:rPr>
        <w:t> — </w:t>
      </w:r>
    </w:p>
    <w:p w14:paraId="617C58E0" w14:textId="77777777" w:rsidR="000C11C2" w:rsidRPr="00896547" w:rsidRDefault="000C11C2" w:rsidP="006F5C45">
      <w:pPr>
        <w:pStyle w:val="yIndenta"/>
        <w:rPr>
          <w:color w:val="000000"/>
          <w:szCs w:val="22"/>
        </w:rPr>
      </w:pPr>
      <w:r w:rsidRPr="00896547">
        <w:rPr>
          <w:color w:val="000000"/>
          <w:szCs w:val="22"/>
        </w:rPr>
        <w:tab/>
        <w:t>(a)</w:t>
      </w:r>
      <w:r w:rsidRPr="00896547">
        <w:rPr>
          <w:color w:val="000000"/>
          <w:szCs w:val="22"/>
        </w:rPr>
        <w:tab/>
        <w:t>apply differently according to different specified factors; or</w:t>
      </w:r>
    </w:p>
    <w:p w14:paraId="7A6A6B3A" w14:textId="053CA324" w:rsidR="000C11C2" w:rsidRPr="00896547" w:rsidRDefault="000C11C2" w:rsidP="006F5C45">
      <w:pPr>
        <w:pStyle w:val="yIndenta"/>
        <w:rPr>
          <w:color w:val="000000"/>
          <w:szCs w:val="22"/>
        </w:rPr>
      </w:pPr>
      <w:r w:rsidRPr="00896547">
        <w:rPr>
          <w:color w:val="000000"/>
          <w:szCs w:val="22"/>
        </w:rPr>
        <w:lastRenderedPageBreak/>
        <w:tab/>
        <w:t>(b)</w:t>
      </w:r>
      <w:r w:rsidRPr="00896547">
        <w:rPr>
          <w:color w:val="000000"/>
          <w:szCs w:val="22"/>
        </w:rPr>
        <w:tab/>
      </w:r>
      <w:r w:rsidRPr="00896547">
        <w:rPr>
          <w:szCs w:val="22"/>
        </w:rPr>
        <w:t>otherwise</w:t>
      </w:r>
      <w:r w:rsidRPr="00896547">
        <w:rPr>
          <w:color w:val="000000"/>
          <w:szCs w:val="22"/>
        </w:rPr>
        <w:t xml:space="preserve"> make different provision in relation to</w:t>
      </w:r>
      <w:r w:rsidR="009A21D2" w:rsidRPr="00896547">
        <w:rPr>
          <w:color w:val="000000"/>
          <w:szCs w:val="22"/>
        </w:rPr>
        <w:t> — </w:t>
      </w:r>
    </w:p>
    <w:p w14:paraId="5FA098D0" w14:textId="77777777" w:rsidR="000C11C2" w:rsidRPr="00896547" w:rsidRDefault="000C11C2" w:rsidP="00A0033F">
      <w:pPr>
        <w:pStyle w:val="yIndenti0"/>
        <w:rPr>
          <w:szCs w:val="22"/>
        </w:rPr>
      </w:pPr>
      <w:r w:rsidRPr="00896547">
        <w:rPr>
          <w:color w:val="000000"/>
          <w:szCs w:val="22"/>
        </w:rPr>
        <w:tab/>
        <w:t>(i)</w:t>
      </w:r>
      <w:r w:rsidRPr="00896547">
        <w:rPr>
          <w:color w:val="000000"/>
          <w:szCs w:val="22"/>
        </w:rPr>
        <w:tab/>
        <w:t xml:space="preserve">different </w:t>
      </w:r>
      <w:r w:rsidRPr="00896547">
        <w:rPr>
          <w:szCs w:val="22"/>
        </w:rPr>
        <w:t>persons, matters or things; or</w:t>
      </w:r>
    </w:p>
    <w:p w14:paraId="2F13506F" w14:textId="77777777" w:rsidR="000C11C2" w:rsidRPr="00896547" w:rsidRDefault="000C11C2" w:rsidP="00A0033F">
      <w:pPr>
        <w:pStyle w:val="yIndenti0"/>
        <w:rPr>
          <w:color w:val="000000"/>
          <w:szCs w:val="22"/>
        </w:rPr>
      </w:pPr>
      <w:r w:rsidRPr="00896547">
        <w:rPr>
          <w:szCs w:val="22"/>
        </w:rPr>
        <w:tab/>
        <w:t>(ii)</w:t>
      </w:r>
      <w:r w:rsidRPr="00896547">
        <w:rPr>
          <w:szCs w:val="22"/>
        </w:rPr>
        <w:tab/>
        <w:t>different classes</w:t>
      </w:r>
      <w:r w:rsidRPr="00896547">
        <w:rPr>
          <w:color w:val="000000"/>
          <w:szCs w:val="22"/>
        </w:rPr>
        <w:t xml:space="preserve"> of persons, matters or things.</w:t>
      </w:r>
    </w:p>
    <w:p w14:paraId="1301893E" w14:textId="77777777" w:rsidR="000C11C2" w:rsidRPr="00896547" w:rsidRDefault="000C11C2" w:rsidP="00410EA4">
      <w:pPr>
        <w:pStyle w:val="ySubsection"/>
        <w:rPr>
          <w:szCs w:val="22"/>
        </w:rPr>
      </w:pPr>
      <w:r w:rsidRPr="00896547">
        <w:rPr>
          <w:szCs w:val="22"/>
        </w:rPr>
        <w:tab/>
        <w:t>(5)</w:t>
      </w:r>
      <w:r w:rsidRPr="00896547">
        <w:rPr>
          <w:szCs w:val="22"/>
        </w:rPr>
        <w:tab/>
        <w:t>A statutory instrument may authorise a matter or thing to be from time to time determined, applied or regulated by a specified person or body.</w:t>
      </w:r>
    </w:p>
    <w:p w14:paraId="3CFADDF9" w14:textId="77777777" w:rsidR="000C11C2" w:rsidRPr="00896547" w:rsidRDefault="000C11C2" w:rsidP="00410EA4">
      <w:pPr>
        <w:pStyle w:val="ySubsection"/>
        <w:rPr>
          <w:szCs w:val="22"/>
        </w:rPr>
      </w:pPr>
      <w:r w:rsidRPr="00896547">
        <w:rPr>
          <w:szCs w:val="22"/>
        </w:rPr>
        <w:tab/>
        <w:t>(6)</w:t>
      </w:r>
      <w:r w:rsidRPr="00896547">
        <w:rPr>
          <w:szCs w:val="22"/>
        </w:rPr>
        <w:tab/>
        <w:t>If this Law authorises or requires a matter to be regulated by statutory instrument, the power may be exercised by prohibiting by statutory instrument the matter or any aspect of the matter.</w:t>
      </w:r>
    </w:p>
    <w:p w14:paraId="7F227A1C" w14:textId="77777777" w:rsidR="000C11C2" w:rsidRPr="00896547" w:rsidRDefault="000C11C2" w:rsidP="00410EA4">
      <w:pPr>
        <w:pStyle w:val="ySubsection"/>
        <w:rPr>
          <w:szCs w:val="22"/>
        </w:rPr>
      </w:pPr>
      <w:r w:rsidRPr="00896547">
        <w:rPr>
          <w:szCs w:val="22"/>
        </w:rPr>
        <w:tab/>
        <w:t>(7)</w:t>
      </w:r>
      <w:r w:rsidRPr="00896547">
        <w:rPr>
          <w:szCs w:val="22"/>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14:paraId="68B39083" w14:textId="77777777" w:rsidR="000C11C2" w:rsidRPr="00896547" w:rsidRDefault="000C11C2" w:rsidP="00410EA4">
      <w:pPr>
        <w:pStyle w:val="ySubsection"/>
        <w:rPr>
          <w:szCs w:val="22"/>
        </w:rPr>
      </w:pPr>
      <w:r w:rsidRPr="00896547">
        <w:rPr>
          <w:szCs w:val="22"/>
        </w:rPr>
        <w:tab/>
        <w:t>(8)</w:t>
      </w:r>
      <w:r w:rsidRPr="00896547">
        <w:rPr>
          <w:szCs w:val="22"/>
        </w:rPr>
        <w:tab/>
        <w:t>A statutory instrument may provide for the review of, or a right of appeal against, a decision made under the statutory instrument, or this Law, and may, for that purpose, confer jurisdiction on any court, tribunal, person or body.</w:t>
      </w:r>
    </w:p>
    <w:p w14:paraId="4BBBD3AC" w14:textId="77777777" w:rsidR="000C11C2" w:rsidRPr="00896547" w:rsidRDefault="000C11C2" w:rsidP="00410EA4">
      <w:pPr>
        <w:pStyle w:val="ySubsection"/>
        <w:rPr>
          <w:szCs w:val="22"/>
        </w:rPr>
      </w:pPr>
      <w:r w:rsidRPr="00896547">
        <w:rPr>
          <w:szCs w:val="22"/>
        </w:rPr>
        <w:tab/>
        <w:t>(9)</w:t>
      </w:r>
      <w:r w:rsidRPr="00896547">
        <w:rPr>
          <w:szCs w:val="22"/>
        </w:rPr>
        <w:tab/>
        <w:t>A statutory instrument may require a form prescribed by or under the statutory instrument, or information or documents included in, attached to or given with the form, to be verified by statutory declaration.</w:t>
      </w:r>
    </w:p>
    <w:p w14:paraId="7FB43E67" w14:textId="77777777" w:rsidR="000C11C2" w:rsidRPr="00896547" w:rsidRDefault="000C11C2" w:rsidP="009B6B65">
      <w:pPr>
        <w:pStyle w:val="yHeading5"/>
        <w:rPr>
          <w:szCs w:val="22"/>
        </w:rPr>
      </w:pPr>
      <w:bookmarkStart w:id="519" w:name="_Toc229660775"/>
      <w:r w:rsidRPr="00896547">
        <w:rPr>
          <w:rStyle w:val="CharSClsNo"/>
          <w:szCs w:val="22"/>
        </w:rPr>
        <w:t>25</w:t>
      </w:r>
      <w:r w:rsidRPr="00896547">
        <w:rPr>
          <w:szCs w:val="22"/>
        </w:rPr>
        <w:tab/>
        <w:t>Presumption of validity and power to make</w:t>
      </w:r>
      <w:bookmarkEnd w:id="519"/>
    </w:p>
    <w:p w14:paraId="40CAFC37" w14:textId="77777777" w:rsidR="000C11C2" w:rsidRPr="00896547" w:rsidRDefault="000C11C2" w:rsidP="00410EA4">
      <w:pPr>
        <w:pStyle w:val="ySubsection"/>
        <w:rPr>
          <w:szCs w:val="22"/>
        </w:rPr>
      </w:pPr>
      <w:r w:rsidRPr="00896547">
        <w:rPr>
          <w:szCs w:val="22"/>
        </w:rPr>
        <w:tab/>
        <w:t>(1)</w:t>
      </w:r>
      <w:r w:rsidRPr="00896547">
        <w:rPr>
          <w:szCs w:val="22"/>
        </w:rPr>
        <w:tab/>
        <w:t>All conditions and preliminary steps required for the making of a statutory instrument are presumed to have been satisfied and performed in the absence of evidence to the contrary.</w:t>
      </w:r>
    </w:p>
    <w:p w14:paraId="463A9B21" w14:textId="77777777" w:rsidR="000C11C2" w:rsidRPr="00896547" w:rsidRDefault="000C11C2" w:rsidP="00410EA4">
      <w:pPr>
        <w:pStyle w:val="ySubsection"/>
        <w:rPr>
          <w:szCs w:val="22"/>
        </w:rPr>
      </w:pPr>
      <w:r w:rsidRPr="00896547">
        <w:rPr>
          <w:szCs w:val="22"/>
        </w:rPr>
        <w:tab/>
        <w:t>(2)</w:t>
      </w:r>
      <w:r w:rsidRPr="00896547">
        <w:rPr>
          <w:szCs w:val="22"/>
        </w:rPr>
        <w:tab/>
        <w:t>A statutory instrument is taken to be made under all powers under which it may be made, even though it purports to be made under this Law or a particular provision of this Law.</w:t>
      </w:r>
    </w:p>
    <w:p w14:paraId="515E0FF6" w14:textId="77777777" w:rsidR="000C11C2" w:rsidRPr="00896547" w:rsidRDefault="000C11C2" w:rsidP="009B6B65">
      <w:pPr>
        <w:pStyle w:val="yHeading5"/>
        <w:rPr>
          <w:szCs w:val="22"/>
        </w:rPr>
      </w:pPr>
      <w:bookmarkStart w:id="520" w:name="_Toc229660776"/>
      <w:r w:rsidRPr="00896547">
        <w:rPr>
          <w:rStyle w:val="CharSClsNo"/>
          <w:szCs w:val="22"/>
        </w:rPr>
        <w:t>26</w:t>
      </w:r>
      <w:r w:rsidRPr="00896547">
        <w:rPr>
          <w:szCs w:val="22"/>
        </w:rPr>
        <w:tab/>
        <w:t>Appointments may be made by name or office</w:t>
      </w:r>
      <w:bookmarkEnd w:id="520"/>
    </w:p>
    <w:p w14:paraId="20973B71" w14:textId="1F8DDCDF" w:rsidR="000C11C2" w:rsidRPr="00896547" w:rsidRDefault="000C11C2" w:rsidP="00410EA4">
      <w:pPr>
        <w:pStyle w:val="ySubsection"/>
        <w:rPr>
          <w:szCs w:val="22"/>
        </w:rPr>
      </w:pPr>
      <w:r w:rsidRPr="00896547">
        <w:rPr>
          <w:szCs w:val="22"/>
        </w:rPr>
        <w:tab/>
        <w:t>(1)</w:t>
      </w:r>
      <w:r w:rsidRPr="00896547">
        <w:rPr>
          <w:szCs w:val="22"/>
        </w:rPr>
        <w:tab/>
        <w:t>If this Law authorises or requires a person or body</w:t>
      </w:r>
      <w:r w:rsidR="009A21D2" w:rsidRPr="00896547">
        <w:rPr>
          <w:szCs w:val="22"/>
        </w:rPr>
        <w:t> — </w:t>
      </w:r>
    </w:p>
    <w:p w14:paraId="64D0272E"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to </w:t>
      </w:r>
      <w:r w:rsidRPr="00896547">
        <w:rPr>
          <w:szCs w:val="22"/>
        </w:rPr>
        <w:t>appoint a person to an office; or</w:t>
      </w:r>
    </w:p>
    <w:p w14:paraId="207BF458" w14:textId="77777777" w:rsidR="000C11C2" w:rsidRPr="00896547" w:rsidRDefault="000C11C2" w:rsidP="006F5C45">
      <w:pPr>
        <w:pStyle w:val="yIndenta"/>
        <w:rPr>
          <w:szCs w:val="22"/>
        </w:rPr>
      </w:pPr>
      <w:r w:rsidRPr="00896547">
        <w:rPr>
          <w:szCs w:val="22"/>
        </w:rPr>
        <w:lastRenderedPageBreak/>
        <w:tab/>
        <w:t>(b)</w:t>
      </w:r>
      <w:r w:rsidRPr="00896547">
        <w:rPr>
          <w:szCs w:val="22"/>
        </w:rPr>
        <w:tab/>
        <w:t>to appoint a person or body to exercise a power; or</w:t>
      </w:r>
    </w:p>
    <w:p w14:paraId="4E598545" w14:textId="77777777" w:rsidR="000C11C2" w:rsidRPr="00896547" w:rsidRDefault="000C11C2" w:rsidP="006F5C45">
      <w:pPr>
        <w:pStyle w:val="yIndenta"/>
        <w:rPr>
          <w:szCs w:val="22"/>
        </w:rPr>
      </w:pPr>
      <w:r w:rsidRPr="00896547">
        <w:rPr>
          <w:szCs w:val="22"/>
        </w:rPr>
        <w:tab/>
        <w:t>(c)</w:t>
      </w:r>
      <w:r w:rsidRPr="00896547">
        <w:rPr>
          <w:szCs w:val="22"/>
        </w:rPr>
        <w:tab/>
        <w:t>to appoint a person or body to do another thing;</w:t>
      </w:r>
    </w:p>
    <w:p w14:paraId="5B5A95D6" w14:textId="7A501881" w:rsidR="000C11C2" w:rsidRPr="00896547" w:rsidRDefault="009B6B65" w:rsidP="009B6B65">
      <w:pPr>
        <w:pStyle w:val="ySubsection"/>
        <w:rPr>
          <w:szCs w:val="22"/>
        </w:rPr>
      </w:pPr>
      <w:r w:rsidRPr="00896547">
        <w:rPr>
          <w:szCs w:val="22"/>
        </w:rPr>
        <w:tab/>
      </w:r>
      <w:r w:rsidRPr="00896547">
        <w:rPr>
          <w:szCs w:val="22"/>
        </w:rPr>
        <w:tab/>
      </w:r>
      <w:r w:rsidR="000C11C2" w:rsidRPr="00896547">
        <w:rPr>
          <w:szCs w:val="22"/>
        </w:rPr>
        <w:t>the person or body may make the appointment by</w:t>
      </w:r>
      <w:r w:rsidR="009A21D2" w:rsidRPr="00896547">
        <w:rPr>
          <w:szCs w:val="22"/>
        </w:rPr>
        <w:t> — </w:t>
      </w:r>
    </w:p>
    <w:p w14:paraId="3D33108E" w14:textId="77777777" w:rsidR="000C11C2" w:rsidRPr="00896547" w:rsidRDefault="000C11C2" w:rsidP="006F5C45">
      <w:pPr>
        <w:pStyle w:val="yIndenta"/>
        <w:rPr>
          <w:szCs w:val="22"/>
        </w:rPr>
      </w:pPr>
      <w:r w:rsidRPr="00896547">
        <w:rPr>
          <w:szCs w:val="22"/>
        </w:rPr>
        <w:tab/>
        <w:t>(d)</w:t>
      </w:r>
      <w:r w:rsidRPr="00896547">
        <w:rPr>
          <w:szCs w:val="22"/>
        </w:rPr>
        <w:tab/>
        <w:t>appointing a person or body by name; or</w:t>
      </w:r>
    </w:p>
    <w:p w14:paraId="6B0EDAF2" w14:textId="77777777" w:rsidR="000C11C2" w:rsidRPr="00896547" w:rsidRDefault="000C11C2" w:rsidP="006F5C45">
      <w:pPr>
        <w:pStyle w:val="yIndenta"/>
        <w:rPr>
          <w:color w:val="000000"/>
          <w:szCs w:val="22"/>
        </w:rPr>
      </w:pPr>
      <w:r w:rsidRPr="00896547">
        <w:rPr>
          <w:szCs w:val="22"/>
        </w:rPr>
        <w:tab/>
        <w:t>(e)</w:t>
      </w:r>
      <w:r w:rsidRPr="00896547">
        <w:rPr>
          <w:szCs w:val="22"/>
        </w:rPr>
        <w:tab/>
        <w:t>appointing a particular officer, or the holder of a particular office, by reference</w:t>
      </w:r>
      <w:r w:rsidRPr="00896547">
        <w:rPr>
          <w:color w:val="000000"/>
          <w:szCs w:val="22"/>
        </w:rPr>
        <w:t xml:space="preserve"> to the title of the office concerned.</w:t>
      </w:r>
    </w:p>
    <w:p w14:paraId="33F25B11" w14:textId="77777777" w:rsidR="000C11C2" w:rsidRPr="00896547" w:rsidRDefault="000C11C2" w:rsidP="009B6B65">
      <w:pPr>
        <w:pStyle w:val="ySubsection"/>
        <w:rPr>
          <w:szCs w:val="22"/>
        </w:rPr>
      </w:pPr>
      <w:r w:rsidRPr="00896547">
        <w:rPr>
          <w:szCs w:val="22"/>
        </w:rPr>
        <w:tab/>
        <w:t>(2)</w:t>
      </w:r>
      <w:r w:rsidRPr="00896547">
        <w:rPr>
          <w:szCs w:val="22"/>
        </w:rPr>
        <w:tab/>
        <w:t>An appointment of a particular officer, or the holder of a particular office, is taken to be the appointment of the person for the time being occupying or acting in the office concerned.</w:t>
      </w:r>
    </w:p>
    <w:p w14:paraId="675B7B21" w14:textId="77777777" w:rsidR="000C11C2" w:rsidRPr="00896547" w:rsidRDefault="000C11C2" w:rsidP="009B6B65">
      <w:pPr>
        <w:pStyle w:val="yHeading5"/>
        <w:rPr>
          <w:szCs w:val="22"/>
        </w:rPr>
      </w:pPr>
      <w:bookmarkStart w:id="521" w:name="_Toc229660777"/>
      <w:r w:rsidRPr="00896547">
        <w:rPr>
          <w:rStyle w:val="CharSClsNo"/>
          <w:szCs w:val="22"/>
        </w:rPr>
        <w:t>27</w:t>
      </w:r>
      <w:r w:rsidRPr="00896547">
        <w:rPr>
          <w:szCs w:val="22"/>
        </w:rPr>
        <w:tab/>
        <w:t>Acting appointments</w:t>
      </w:r>
      <w:bookmarkEnd w:id="521"/>
    </w:p>
    <w:p w14:paraId="3B8F8013" w14:textId="51FEF9D7" w:rsidR="000C11C2" w:rsidRPr="00896547" w:rsidRDefault="000C11C2" w:rsidP="00410EA4">
      <w:pPr>
        <w:pStyle w:val="ySubsection"/>
        <w:rPr>
          <w:szCs w:val="22"/>
        </w:rPr>
      </w:pPr>
      <w:r w:rsidRPr="00896547">
        <w:rPr>
          <w:szCs w:val="22"/>
        </w:rPr>
        <w:tab/>
        <w:t>(1)</w:t>
      </w:r>
      <w:r w:rsidRPr="00896547">
        <w:rPr>
          <w:szCs w:val="22"/>
        </w:rPr>
        <w:tab/>
        <w:t>If this Law authorises a person or body to appoint a person to act in an office, the person or body may, in accordance with this Law, appoint</w:t>
      </w:r>
      <w:r w:rsidR="009A21D2" w:rsidRPr="00896547">
        <w:rPr>
          <w:szCs w:val="22"/>
        </w:rPr>
        <w:t> — </w:t>
      </w:r>
    </w:p>
    <w:p w14:paraId="0B311FA3" w14:textId="77777777" w:rsidR="000C11C2" w:rsidRPr="00896547" w:rsidRDefault="000C11C2" w:rsidP="006F5C45">
      <w:pPr>
        <w:pStyle w:val="yIndenta"/>
        <w:rPr>
          <w:color w:val="000000"/>
          <w:szCs w:val="22"/>
        </w:rPr>
      </w:pPr>
      <w:r w:rsidRPr="00896547">
        <w:rPr>
          <w:color w:val="000000"/>
          <w:szCs w:val="22"/>
        </w:rPr>
        <w:tab/>
        <w:t>(a)</w:t>
      </w:r>
      <w:r w:rsidRPr="00896547">
        <w:rPr>
          <w:color w:val="000000"/>
          <w:szCs w:val="22"/>
        </w:rPr>
        <w:tab/>
        <w:t xml:space="preserve">a </w:t>
      </w:r>
      <w:r w:rsidRPr="00896547">
        <w:rPr>
          <w:szCs w:val="22"/>
        </w:rPr>
        <w:t>person</w:t>
      </w:r>
      <w:r w:rsidRPr="00896547">
        <w:rPr>
          <w:color w:val="000000"/>
          <w:szCs w:val="22"/>
        </w:rPr>
        <w:t xml:space="preserve"> by name; or</w:t>
      </w:r>
    </w:p>
    <w:p w14:paraId="769775AC" w14:textId="77777777" w:rsidR="000C11C2" w:rsidRPr="00896547" w:rsidRDefault="000C11C2" w:rsidP="006F5C45">
      <w:pPr>
        <w:pStyle w:val="yIndenta"/>
        <w:rPr>
          <w:color w:val="000000"/>
          <w:szCs w:val="22"/>
        </w:rPr>
      </w:pPr>
      <w:r w:rsidRPr="00896547">
        <w:rPr>
          <w:color w:val="000000"/>
          <w:szCs w:val="22"/>
        </w:rPr>
        <w:tab/>
        <w:t>(b)</w:t>
      </w:r>
      <w:r w:rsidRPr="00896547">
        <w:rPr>
          <w:color w:val="000000"/>
          <w:szCs w:val="22"/>
        </w:rPr>
        <w:tab/>
        <w:t xml:space="preserve">a </w:t>
      </w:r>
      <w:r w:rsidRPr="00896547">
        <w:rPr>
          <w:szCs w:val="22"/>
        </w:rPr>
        <w:t>particular</w:t>
      </w:r>
      <w:r w:rsidRPr="00896547">
        <w:rPr>
          <w:color w:val="000000"/>
          <w:szCs w:val="22"/>
        </w:rPr>
        <w:t xml:space="preserve"> officer, or the holder of a particular office, by reference to the title of the office concerned;</w:t>
      </w:r>
    </w:p>
    <w:p w14:paraId="2B8A2FF0" w14:textId="2DE68ABD" w:rsidR="000C11C2" w:rsidRPr="00896547" w:rsidRDefault="009B6B65" w:rsidP="009B6B65">
      <w:pPr>
        <w:pStyle w:val="ySubsection"/>
        <w:rPr>
          <w:szCs w:val="22"/>
        </w:rPr>
      </w:pPr>
      <w:r w:rsidRPr="00896547">
        <w:rPr>
          <w:szCs w:val="22"/>
        </w:rPr>
        <w:tab/>
      </w:r>
      <w:r w:rsidRPr="00896547">
        <w:rPr>
          <w:szCs w:val="22"/>
        </w:rPr>
        <w:tab/>
      </w:r>
      <w:r w:rsidR="000C11C2" w:rsidRPr="00896547">
        <w:rPr>
          <w:szCs w:val="22"/>
        </w:rPr>
        <w:t>to act in the office.</w:t>
      </w:r>
    </w:p>
    <w:p w14:paraId="6F5DC5C1" w14:textId="77777777" w:rsidR="000C11C2" w:rsidRPr="00896547" w:rsidRDefault="000C11C2" w:rsidP="00410EA4">
      <w:pPr>
        <w:pStyle w:val="ySubsection"/>
        <w:rPr>
          <w:szCs w:val="22"/>
        </w:rPr>
      </w:pPr>
      <w:r w:rsidRPr="00896547">
        <w:rPr>
          <w:szCs w:val="22"/>
        </w:rPr>
        <w:tab/>
        <w:t>(2)</w:t>
      </w:r>
      <w:r w:rsidRPr="00896547">
        <w:rPr>
          <w:szCs w:val="22"/>
        </w:rPr>
        <w:tab/>
        <w:t>The appointment may be expressed to have effect only in the circumstances specified in the instrument of appointment.</w:t>
      </w:r>
    </w:p>
    <w:p w14:paraId="7B786676" w14:textId="121F77F3" w:rsidR="000C11C2" w:rsidRPr="00896547" w:rsidRDefault="000C11C2" w:rsidP="00410EA4">
      <w:pPr>
        <w:pStyle w:val="ySubsection"/>
        <w:rPr>
          <w:szCs w:val="22"/>
        </w:rPr>
      </w:pPr>
      <w:r w:rsidRPr="00896547">
        <w:rPr>
          <w:szCs w:val="22"/>
        </w:rPr>
        <w:tab/>
        <w:t>(3)</w:t>
      </w:r>
      <w:r w:rsidRPr="00896547">
        <w:rPr>
          <w:szCs w:val="22"/>
        </w:rPr>
        <w:tab/>
        <w:t>The appointer may</w:t>
      </w:r>
      <w:r w:rsidR="009A21D2" w:rsidRPr="00896547">
        <w:rPr>
          <w:szCs w:val="22"/>
        </w:rPr>
        <w:t> — </w:t>
      </w:r>
    </w:p>
    <w:p w14:paraId="54FFA5B1"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determine </w:t>
      </w:r>
      <w:r w:rsidRPr="00896547">
        <w:rPr>
          <w:szCs w:val="22"/>
        </w:rPr>
        <w:t>the terms and conditions of the appointment, including remuneration and allowances; and</w:t>
      </w:r>
    </w:p>
    <w:p w14:paraId="6E8455A2" w14:textId="77777777" w:rsidR="000C11C2" w:rsidRPr="00896547" w:rsidRDefault="000C11C2" w:rsidP="006F5C45">
      <w:pPr>
        <w:pStyle w:val="yIndenta"/>
        <w:rPr>
          <w:color w:val="000000"/>
          <w:szCs w:val="22"/>
        </w:rPr>
      </w:pPr>
      <w:r w:rsidRPr="00896547">
        <w:rPr>
          <w:szCs w:val="22"/>
        </w:rPr>
        <w:tab/>
        <w:t>(b)</w:t>
      </w:r>
      <w:r w:rsidRPr="00896547">
        <w:rPr>
          <w:szCs w:val="22"/>
        </w:rPr>
        <w:tab/>
        <w:t>terminate</w:t>
      </w:r>
      <w:r w:rsidRPr="00896547">
        <w:rPr>
          <w:color w:val="000000"/>
          <w:szCs w:val="22"/>
        </w:rPr>
        <w:t xml:space="preserve"> the appointment at any time.</w:t>
      </w:r>
    </w:p>
    <w:p w14:paraId="65D61BFD" w14:textId="77777777" w:rsidR="000C11C2" w:rsidRPr="00896547" w:rsidRDefault="000C11C2" w:rsidP="00410EA4">
      <w:pPr>
        <w:pStyle w:val="ySubsection"/>
        <w:rPr>
          <w:szCs w:val="22"/>
        </w:rPr>
      </w:pPr>
      <w:r w:rsidRPr="00896547">
        <w:rPr>
          <w:szCs w:val="22"/>
        </w:rPr>
        <w:tab/>
        <w:t>(4)</w:t>
      </w:r>
      <w:r w:rsidRPr="00896547">
        <w:rPr>
          <w:szCs w:val="22"/>
        </w:rPr>
        <w:tab/>
        <w:t>The appointment, or the termination of the appointment, must be in, or evidenced by, writing signed by the appointer.</w:t>
      </w:r>
    </w:p>
    <w:p w14:paraId="61FCA7BA" w14:textId="77777777" w:rsidR="000C11C2" w:rsidRPr="00896547" w:rsidRDefault="000C11C2" w:rsidP="00410EA4">
      <w:pPr>
        <w:pStyle w:val="ySubsection"/>
        <w:rPr>
          <w:szCs w:val="22"/>
        </w:rPr>
      </w:pPr>
      <w:r w:rsidRPr="00896547">
        <w:rPr>
          <w:szCs w:val="22"/>
        </w:rPr>
        <w:tab/>
        <w:t>(5)</w:t>
      </w:r>
      <w:r w:rsidRPr="00896547">
        <w:rPr>
          <w:szCs w:val="22"/>
        </w:rPr>
        <w:tab/>
        <w:t>The appointee must not act for more than 1 year during a vacancy in the office.</w:t>
      </w:r>
    </w:p>
    <w:p w14:paraId="34BB7D36" w14:textId="06B62094" w:rsidR="000C11C2" w:rsidRPr="00896547" w:rsidRDefault="000C11C2" w:rsidP="00410EA4">
      <w:pPr>
        <w:pStyle w:val="ySubsection"/>
        <w:rPr>
          <w:szCs w:val="22"/>
        </w:rPr>
      </w:pPr>
      <w:r w:rsidRPr="00896547">
        <w:rPr>
          <w:szCs w:val="22"/>
        </w:rPr>
        <w:tab/>
        <w:t>(6)</w:t>
      </w:r>
      <w:r w:rsidRPr="00896547">
        <w:rPr>
          <w:szCs w:val="22"/>
        </w:rPr>
        <w:tab/>
        <w:t>If the appointee is acting in the office otherwise than because of a vacancy in the office and the office becomes vacant, then, subject to subclause (2), the appointee may continue to act until</w:t>
      </w:r>
      <w:r w:rsidR="009A21D2" w:rsidRPr="00896547">
        <w:rPr>
          <w:szCs w:val="22"/>
        </w:rPr>
        <w:t> — </w:t>
      </w:r>
    </w:p>
    <w:p w14:paraId="17BF5703"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appointer otherwise directs; or</w:t>
      </w:r>
    </w:p>
    <w:p w14:paraId="2279D220" w14:textId="77777777" w:rsidR="000C11C2" w:rsidRPr="00896547" w:rsidRDefault="000C11C2" w:rsidP="006F5C45">
      <w:pPr>
        <w:pStyle w:val="yIndenta"/>
        <w:rPr>
          <w:szCs w:val="22"/>
        </w:rPr>
      </w:pPr>
      <w:r w:rsidRPr="00896547">
        <w:rPr>
          <w:szCs w:val="22"/>
        </w:rPr>
        <w:lastRenderedPageBreak/>
        <w:tab/>
        <w:t>(b)</w:t>
      </w:r>
      <w:r w:rsidRPr="00896547">
        <w:rPr>
          <w:szCs w:val="22"/>
        </w:rPr>
        <w:tab/>
        <w:t>the vacancy is filled; or</w:t>
      </w:r>
    </w:p>
    <w:p w14:paraId="367EECC4" w14:textId="77777777" w:rsidR="000C11C2" w:rsidRPr="00896547" w:rsidRDefault="000C11C2" w:rsidP="006F5C45">
      <w:pPr>
        <w:pStyle w:val="yIndenta"/>
        <w:rPr>
          <w:color w:val="000000"/>
          <w:szCs w:val="22"/>
        </w:rPr>
      </w:pPr>
      <w:r w:rsidRPr="00896547">
        <w:rPr>
          <w:szCs w:val="22"/>
        </w:rPr>
        <w:tab/>
        <w:t>(c)</w:t>
      </w:r>
      <w:r w:rsidRPr="00896547">
        <w:rPr>
          <w:szCs w:val="22"/>
        </w:rPr>
        <w:tab/>
        <w:t>the end</w:t>
      </w:r>
      <w:r w:rsidRPr="00896547">
        <w:rPr>
          <w:color w:val="000000"/>
          <w:szCs w:val="22"/>
        </w:rPr>
        <w:t xml:space="preserve"> of a year from the day of the vacancy;</w:t>
      </w:r>
    </w:p>
    <w:p w14:paraId="3E4DFE8F" w14:textId="2C3C2971" w:rsidR="000C11C2" w:rsidRPr="00896547" w:rsidRDefault="008F3744" w:rsidP="008F3744">
      <w:pPr>
        <w:pStyle w:val="ySubsection"/>
        <w:rPr>
          <w:bCs/>
          <w:iCs/>
          <w:szCs w:val="22"/>
        </w:rPr>
      </w:pPr>
      <w:r>
        <w:rPr>
          <w:bCs/>
          <w:iCs/>
          <w:szCs w:val="22"/>
        </w:rPr>
        <w:tab/>
      </w:r>
      <w:r>
        <w:rPr>
          <w:bCs/>
          <w:iCs/>
          <w:szCs w:val="22"/>
        </w:rPr>
        <w:tab/>
      </w:r>
      <w:r w:rsidR="000C11C2" w:rsidRPr="00896547">
        <w:rPr>
          <w:bCs/>
          <w:iCs/>
          <w:szCs w:val="22"/>
        </w:rPr>
        <w:t>whichever happens first.</w:t>
      </w:r>
    </w:p>
    <w:p w14:paraId="512B883E" w14:textId="77777777" w:rsidR="000C11C2" w:rsidRPr="00896547" w:rsidRDefault="000C11C2" w:rsidP="00410EA4">
      <w:pPr>
        <w:pStyle w:val="ySubsection"/>
        <w:rPr>
          <w:szCs w:val="22"/>
        </w:rPr>
      </w:pPr>
      <w:r w:rsidRPr="00896547">
        <w:rPr>
          <w:szCs w:val="22"/>
        </w:rPr>
        <w:tab/>
        <w:t>(7)</w:t>
      </w:r>
      <w:r w:rsidRPr="00896547">
        <w:rPr>
          <w:szCs w:val="22"/>
        </w:rPr>
        <w:tab/>
        <w:t>The appointment ceases to have effect if the appointee resigns by writing signed and delivered to the appointer.</w:t>
      </w:r>
    </w:p>
    <w:p w14:paraId="0E1699A1" w14:textId="40E920A0" w:rsidR="000C11C2" w:rsidRPr="00896547" w:rsidRDefault="000C11C2" w:rsidP="008B6B89">
      <w:pPr>
        <w:pStyle w:val="ySubsection"/>
        <w:keepNext/>
        <w:rPr>
          <w:szCs w:val="22"/>
        </w:rPr>
      </w:pPr>
      <w:r w:rsidRPr="00896547">
        <w:rPr>
          <w:szCs w:val="22"/>
        </w:rPr>
        <w:tab/>
        <w:t>(8)</w:t>
      </w:r>
      <w:r w:rsidRPr="00896547">
        <w:rPr>
          <w:szCs w:val="22"/>
        </w:rPr>
        <w:tab/>
        <w:t>While the appointee is acting in the office</w:t>
      </w:r>
      <w:r w:rsidR="009A21D2" w:rsidRPr="00896547">
        <w:rPr>
          <w:szCs w:val="22"/>
        </w:rPr>
        <w:t> — </w:t>
      </w:r>
    </w:p>
    <w:p w14:paraId="14106692"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r>
      <w:r w:rsidRPr="00896547">
        <w:rPr>
          <w:szCs w:val="22"/>
        </w:rPr>
        <w:t>the appointee has all the powers and functions of the holder of the office; and</w:t>
      </w:r>
    </w:p>
    <w:p w14:paraId="543BA18A" w14:textId="77777777" w:rsidR="000C11C2" w:rsidRPr="00896547" w:rsidRDefault="000C11C2" w:rsidP="006F5C45">
      <w:pPr>
        <w:pStyle w:val="yIndenta"/>
        <w:rPr>
          <w:color w:val="000000"/>
          <w:szCs w:val="22"/>
        </w:rPr>
      </w:pPr>
      <w:r w:rsidRPr="00896547">
        <w:rPr>
          <w:szCs w:val="22"/>
        </w:rPr>
        <w:tab/>
        <w:t>(b)</w:t>
      </w:r>
      <w:r w:rsidRPr="00896547">
        <w:rPr>
          <w:szCs w:val="22"/>
        </w:rPr>
        <w:tab/>
        <w:t>this Law and other laws apply to the appointee as if the appointee were the</w:t>
      </w:r>
      <w:r w:rsidRPr="00896547">
        <w:rPr>
          <w:color w:val="000000"/>
          <w:szCs w:val="22"/>
        </w:rPr>
        <w:t xml:space="preserve"> holder of the office.</w:t>
      </w:r>
    </w:p>
    <w:p w14:paraId="7FBC28AA" w14:textId="6021B856" w:rsidR="000C11C2" w:rsidRPr="00896547" w:rsidRDefault="000C11C2" w:rsidP="00410EA4">
      <w:pPr>
        <w:pStyle w:val="ySubsection"/>
        <w:rPr>
          <w:szCs w:val="22"/>
        </w:rPr>
      </w:pPr>
      <w:r w:rsidRPr="00896547">
        <w:rPr>
          <w:szCs w:val="22"/>
        </w:rPr>
        <w:tab/>
        <w:t>(9)</w:t>
      </w:r>
      <w:r w:rsidRPr="00896547">
        <w:rPr>
          <w:szCs w:val="22"/>
        </w:rPr>
        <w:tab/>
        <w:t>Anything done by or in relation to a person purporting to act in the office is not invalid merely because</w:t>
      </w:r>
      <w:r w:rsidR="009A21D2" w:rsidRPr="00896547">
        <w:rPr>
          <w:szCs w:val="22"/>
        </w:rPr>
        <w:t> — </w:t>
      </w:r>
    </w:p>
    <w:p w14:paraId="7070F36C"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occasion for the appointment had not arisen; or</w:t>
      </w:r>
    </w:p>
    <w:p w14:paraId="38376534" w14:textId="77777777" w:rsidR="000C11C2" w:rsidRPr="00896547" w:rsidRDefault="000C11C2" w:rsidP="006F5C45">
      <w:pPr>
        <w:pStyle w:val="yIndenta"/>
        <w:rPr>
          <w:szCs w:val="22"/>
        </w:rPr>
      </w:pPr>
      <w:r w:rsidRPr="00896547">
        <w:rPr>
          <w:szCs w:val="22"/>
        </w:rPr>
        <w:tab/>
        <w:t>(b)</w:t>
      </w:r>
      <w:r w:rsidRPr="00896547">
        <w:rPr>
          <w:szCs w:val="22"/>
        </w:rPr>
        <w:tab/>
        <w:t>the appointment had ceased to have effect; or</w:t>
      </w:r>
    </w:p>
    <w:p w14:paraId="4032562E" w14:textId="77777777" w:rsidR="000C11C2" w:rsidRPr="00896547" w:rsidRDefault="000C11C2" w:rsidP="006F5C45">
      <w:pPr>
        <w:pStyle w:val="yIndenta"/>
        <w:rPr>
          <w:color w:val="000000"/>
          <w:szCs w:val="22"/>
        </w:rPr>
      </w:pPr>
      <w:r w:rsidRPr="00896547">
        <w:rPr>
          <w:szCs w:val="22"/>
        </w:rPr>
        <w:tab/>
        <w:t>(c)</w:t>
      </w:r>
      <w:r w:rsidRPr="00896547">
        <w:rPr>
          <w:szCs w:val="22"/>
        </w:rPr>
        <w:tab/>
        <w:t>the occasion</w:t>
      </w:r>
      <w:r w:rsidRPr="00896547">
        <w:rPr>
          <w:color w:val="000000"/>
          <w:szCs w:val="22"/>
        </w:rPr>
        <w:t xml:space="preserve"> for the person to act had not arisen or had ceased.</w:t>
      </w:r>
    </w:p>
    <w:p w14:paraId="6620F7D4" w14:textId="77777777" w:rsidR="000C11C2" w:rsidRPr="00896547" w:rsidRDefault="000C11C2" w:rsidP="00410EA4">
      <w:pPr>
        <w:pStyle w:val="ySubsection"/>
        <w:rPr>
          <w:szCs w:val="22"/>
        </w:rPr>
      </w:pPr>
      <w:r w:rsidRPr="00896547">
        <w:rPr>
          <w:szCs w:val="22"/>
        </w:rPr>
        <w:tab/>
        <w:t>(10)</w:t>
      </w:r>
      <w:r w:rsidRPr="00896547">
        <w:rPr>
          <w:szCs w:val="22"/>
        </w:rPr>
        <w:tab/>
        <w:t>If this Law authorises the appointer to appoint a person to act during a vacancy in the office, an appointment to act in the office may be made by the appointer whether or not an appointment has previously been made to the office.</w:t>
      </w:r>
    </w:p>
    <w:p w14:paraId="19D0670B" w14:textId="77777777" w:rsidR="000C11C2" w:rsidRPr="00896547" w:rsidRDefault="000C11C2" w:rsidP="009B6B65">
      <w:pPr>
        <w:pStyle w:val="yHeading5"/>
        <w:rPr>
          <w:szCs w:val="22"/>
        </w:rPr>
      </w:pPr>
      <w:bookmarkStart w:id="522" w:name="_Toc229660778"/>
      <w:r w:rsidRPr="00896547">
        <w:rPr>
          <w:rStyle w:val="CharSClsNo"/>
          <w:szCs w:val="22"/>
        </w:rPr>
        <w:t>28</w:t>
      </w:r>
      <w:r w:rsidRPr="00896547">
        <w:rPr>
          <w:szCs w:val="22"/>
        </w:rPr>
        <w:tab/>
        <w:t>Powers of appointment imply certain incidental powers</w:t>
      </w:r>
      <w:bookmarkEnd w:id="522"/>
    </w:p>
    <w:p w14:paraId="6B0DE177" w14:textId="6DE2CBA0" w:rsidR="000C11C2" w:rsidRPr="00896547" w:rsidRDefault="000C11C2" w:rsidP="00410EA4">
      <w:pPr>
        <w:pStyle w:val="ySubsection"/>
        <w:rPr>
          <w:szCs w:val="22"/>
        </w:rPr>
      </w:pPr>
      <w:r w:rsidRPr="00896547">
        <w:rPr>
          <w:szCs w:val="22"/>
        </w:rPr>
        <w:tab/>
        <w:t>(1)</w:t>
      </w:r>
      <w:r w:rsidRPr="00896547">
        <w:rPr>
          <w:szCs w:val="22"/>
        </w:rPr>
        <w:tab/>
        <w:t>If this Law authorises or requires a person or body to appoint a person to an office</w:t>
      </w:r>
      <w:r w:rsidR="009A21D2" w:rsidRPr="00896547">
        <w:rPr>
          <w:szCs w:val="22"/>
        </w:rPr>
        <w:t> — </w:t>
      </w:r>
    </w:p>
    <w:p w14:paraId="0E8F9595" w14:textId="77777777" w:rsidR="000C11C2" w:rsidRPr="00896547" w:rsidRDefault="000C11C2" w:rsidP="006F5C45">
      <w:pPr>
        <w:pStyle w:val="yIndenta"/>
        <w:rPr>
          <w:color w:val="000000"/>
          <w:szCs w:val="22"/>
        </w:rPr>
      </w:pPr>
      <w:r w:rsidRPr="00896547">
        <w:rPr>
          <w:color w:val="000000"/>
          <w:szCs w:val="22"/>
        </w:rPr>
        <w:tab/>
        <w:t>(a)</w:t>
      </w:r>
      <w:r w:rsidRPr="00896547">
        <w:rPr>
          <w:color w:val="000000"/>
          <w:szCs w:val="22"/>
        </w:rPr>
        <w:tab/>
        <w:t xml:space="preserve">the </w:t>
      </w:r>
      <w:r w:rsidRPr="00896547">
        <w:rPr>
          <w:szCs w:val="22"/>
        </w:rPr>
        <w:t>power</w:t>
      </w:r>
      <w:r w:rsidRPr="00896547">
        <w:rPr>
          <w:color w:val="000000"/>
          <w:szCs w:val="22"/>
        </w:rPr>
        <w:t xml:space="preserve"> may be exercised from time to time as occasion requires; and</w:t>
      </w:r>
    </w:p>
    <w:p w14:paraId="356A38A4" w14:textId="1D7B40F5" w:rsidR="000C11C2" w:rsidRPr="00896547" w:rsidRDefault="000C11C2" w:rsidP="006F5C45">
      <w:pPr>
        <w:pStyle w:val="yIndenta"/>
        <w:rPr>
          <w:color w:val="000000"/>
          <w:szCs w:val="22"/>
        </w:rPr>
      </w:pPr>
      <w:r w:rsidRPr="00896547">
        <w:rPr>
          <w:color w:val="000000"/>
          <w:szCs w:val="22"/>
        </w:rPr>
        <w:tab/>
        <w:t>(b)</w:t>
      </w:r>
      <w:r w:rsidRPr="00896547">
        <w:rPr>
          <w:color w:val="000000"/>
          <w:szCs w:val="22"/>
        </w:rPr>
        <w:tab/>
        <w:t xml:space="preserve">the </w:t>
      </w:r>
      <w:r w:rsidRPr="00896547">
        <w:rPr>
          <w:szCs w:val="22"/>
        </w:rPr>
        <w:t>power</w:t>
      </w:r>
      <w:r w:rsidRPr="00896547">
        <w:rPr>
          <w:color w:val="000000"/>
          <w:szCs w:val="22"/>
        </w:rPr>
        <w:t xml:space="preserve"> includes</w:t>
      </w:r>
      <w:r w:rsidR="009A21D2" w:rsidRPr="00896547">
        <w:rPr>
          <w:color w:val="000000"/>
          <w:szCs w:val="22"/>
        </w:rPr>
        <w:t> — </w:t>
      </w:r>
    </w:p>
    <w:p w14:paraId="470BB84E" w14:textId="77777777" w:rsidR="000C11C2" w:rsidRPr="00896547" w:rsidRDefault="000C11C2" w:rsidP="00A0033F">
      <w:pPr>
        <w:pStyle w:val="yIndenti0"/>
        <w:rPr>
          <w:szCs w:val="22"/>
        </w:rPr>
      </w:pPr>
      <w:r w:rsidRPr="00896547">
        <w:rPr>
          <w:color w:val="000000"/>
          <w:szCs w:val="22"/>
        </w:rPr>
        <w:tab/>
        <w:t>(i)</w:t>
      </w:r>
      <w:r w:rsidRPr="00896547">
        <w:rPr>
          <w:color w:val="000000"/>
          <w:szCs w:val="22"/>
        </w:rPr>
        <w:tab/>
      </w:r>
      <w:r w:rsidRPr="00896547">
        <w:rPr>
          <w:szCs w:val="22"/>
        </w:rPr>
        <w:t>power to remove or suspend, at any time, a person appointed to the office; and</w:t>
      </w:r>
    </w:p>
    <w:p w14:paraId="27AA622D" w14:textId="77777777" w:rsidR="000C11C2" w:rsidRPr="00896547" w:rsidRDefault="000C11C2" w:rsidP="00A0033F">
      <w:pPr>
        <w:pStyle w:val="yIndenti0"/>
        <w:rPr>
          <w:szCs w:val="22"/>
        </w:rPr>
      </w:pPr>
      <w:r w:rsidRPr="00896547">
        <w:rPr>
          <w:szCs w:val="22"/>
        </w:rPr>
        <w:tab/>
        <w:t>(ii)</w:t>
      </w:r>
      <w:r w:rsidRPr="00896547">
        <w:rPr>
          <w:szCs w:val="22"/>
        </w:rPr>
        <w:tab/>
        <w:t>power to appoint another person to act in the office if a person appointed to the office is removed or suspended; and</w:t>
      </w:r>
    </w:p>
    <w:p w14:paraId="4E852A05" w14:textId="77777777" w:rsidR="000C11C2" w:rsidRPr="00896547" w:rsidRDefault="000C11C2" w:rsidP="00A0033F">
      <w:pPr>
        <w:pStyle w:val="yIndenti0"/>
        <w:rPr>
          <w:szCs w:val="22"/>
        </w:rPr>
      </w:pPr>
      <w:r w:rsidRPr="00896547">
        <w:rPr>
          <w:szCs w:val="22"/>
        </w:rPr>
        <w:lastRenderedPageBreak/>
        <w:tab/>
        <w:t>(iii)</w:t>
      </w:r>
      <w:r w:rsidRPr="00896547">
        <w:rPr>
          <w:szCs w:val="22"/>
        </w:rPr>
        <w:tab/>
        <w:t>power to reinstate or reappoint a person removed or suspended; and</w:t>
      </w:r>
    </w:p>
    <w:p w14:paraId="65A9DB34" w14:textId="77777777" w:rsidR="000C11C2" w:rsidRPr="00896547" w:rsidRDefault="000C11C2" w:rsidP="00A0033F">
      <w:pPr>
        <w:pStyle w:val="yIndenti0"/>
        <w:rPr>
          <w:szCs w:val="22"/>
        </w:rPr>
      </w:pPr>
      <w:r w:rsidRPr="00896547">
        <w:rPr>
          <w:szCs w:val="22"/>
        </w:rPr>
        <w:tab/>
        <w:t>(iv)</w:t>
      </w:r>
      <w:r w:rsidRPr="00896547">
        <w:rPr>
          <w:szCs w:val="22"/>
        </w:rPr>
        <w:tab/>
        <w:t>power to appoint a person to act in the office if it is vacant (whether or not the office has ever been filled); and</w:t>
      </w:r>
    </w:p>
    <w:p w14:paraId="404B4E7B" w14:textId="77777777" w:rsidR="000C11C2" w:rsidRPr="00896547" w:rsidRDefault="000C11C2" w:rsidP="008B6B89">
      <w:pPr>
        <w:pStyle w:val="yIndenti0"/>
        <w:keepLines/>
        <w:rPr>
          <w:color w:val="000000"/>
          <w:szCs w:val="22"/>
        </w:rPr>
      </w:pPr>
      <w:r w:rsidRPr="00896547">
        <w:rPr>
          <w:szCs w:val="22"/>
        </w:rPr>
        <w:tab/>
        <w:t>(v)</w:t>
      </w:r>
      <w:r w:rsidRPr="00896547">
        <w:rPr>
          <w:szCs w:val="22"/>
        </w:rPr>
        <w:tab/>
        <w:t>power to appoint</w:t>
      </w:r>
      <w:r w:rsidRPr="00896547">
        <w:rPr>
          <w:color w:val="000000"/>
          <w:szCs w:val="22"/>
        </w:rPr>
        <w:t xml:space="preserve"> a person to act in the office if the person appointed to the office is absent or is unable to discharge the functions of the office (whether because of illness or otherwise).</w:t>
      </w:r>
    </w:p>
    <w:p w14:paraId="240E9070" w14:textId="77777777" w:rsidR="000C11C2" w:rsidRPr="00896547" w:rsidRDefault="000C11C2" w:rsidP="00410EA4">
      <w:pPr>
        <w:pStyle w:val="ySubsection"/>
        <w:rPr>
          <w:szCs w:val="22"/>
        </w:rPr>
      </w:pPr>
      <w:r w:rsidRPr="00896547">
        <w:rPr>
          <w:szCs w:val="22"/>
        </w:rPr>
        <w:tab/>
        <w:t>(2)</w:t>
      </w:r>
      <w:r w:rsidRPr="00896547">
        <w:rPr>
          <w:szCs w:val="22"/>
        </w:rPr>
        <w:tab/>
        <w:t>The power to remove or suspend a person under subclause (1)(b) may be exercised even if this Law provides that the holder of the office to which the person was appointed is to hold office for a specified period.</w:t>
      </w:r>
    </w:p>
    <w:p w14:paraId="5DC7E4AA" w14:textId="77777777" w:rsidR="000C11C2" w:rsidRPr="00896547" w:rsidRDefault="000C11C2" w:rsidP="00410EA4">
      <w:pPr>
        <w:pStyle w:val="ySubsection"/>
        <w:rPr>
          <w:szCs w:val="22"/>
        </w:rPr>
      </w:pPr>
      <w:r w:rsidRPr="00896547">
        <w:rPr>
          <w:szCs w:val="22"/>
        </w:rPr>
        <w:tab/>
        <w:t>(3)</w:t>
      </w:r>
      <w:r w:rsidRPr="00896547">
        <w:rPr>
          <w:szCs w:val="22"/>
        </w:rPr>
        <w:tab/>
        <w:t>The power to make an appointment under subclause (1)(b) may be exercised from time to time as occasion requires.</w:t>
      </w:r>
    </w:p>
    <w:p w14:paraId="589C2EA4" w14:textId="77777777" w:rsidR="000C11C2" w:rsidRPr="00896547" w:rsidRDefault="000C11C2" w:rsidP="00410EA4">
      <w:pPr>
        <w:pStyle w:val="ySubsection"/>
        <w:rPr>
          <w:szCs w:val="22"/>
        </w:rPr>
      </w:pPr>
      <w:r w:rsidRPr="00896547">
        <w:rPr>
          <w:szCs w:val="22"/>
        </w:rPr>
        <w:tab/>
        <w:t>(4)</w:t>
      </w:r>
      <w:r w:rsidRPr="00896547">
        <w:rPr>
          <w:szCs w:val="22"/>
        </w:rPr>
        <w:tab/>
        <w:t>An appointment under subclause (1)(b) may be expressed to have effect only in the circumstances specified in the instrument of appointment.</w:t>
      </w:r>
    </w:p>
    <w:p w14:paraId="7AB61E18" w14:textId="77777777" w:rsidR="000C11C2" w:rsidRPr="00896547" w:rsidRDefault="000C11C2" w:rsidP="009B6B65">
      <w:pPr>
        <w:pStyle w:val="yHeading5"/>
        <w:rPr>
          <w:szCs w:val="22"/>
        </w:rPr>
      </w:pPr>
      <w:bookmarkStart w:id="523" w:name="_Toc229660779"/>
      <w:r w:rsidRPr="00896547">
        <w:rPr>
          <w:rStyle w:val="CharSClsNo"/>
          <w:szCs w:val="22"/>
        </w:rPr>
        <w:t>29</w:t>
      </w:r>
      <w:r w:rsidRPr="00896547">
        <w:rPr>
          <w:szCs w:val="22"/>
        </w:rPr>
        <w:tab/>
        <w:t>Delegation of functions</w:t>
      </w:r>
      <w:bookmarkEnd w:id="523"/>
    </w:p>
    <w:p w14:paraId="37AD7ABA" w14:textId="3A886C2B" w:rsidR="000C11C2" w:rsidRPr="00896547" w:rsidRDefault="000C11C2" w:rsidP="006F5C45">
      <w:pPr>
        <w:pStyle w:val="ySubsection"/>
        <w:rPr>
          <w:szCs w:val="22"/>
        </w:rPr>
      </w:pPr>
      <w:r w:rsidRPr="00896547">
        <w:rPr>
          <w:szCs w:val="22"/>
        </w:rPr>
        <w:tab/>
        <w:t>(1)</w:t>
      </w:r>
      <w:r w:rsidRPr="00896547">
        <w:rPr>
          <w:szCs w:val="22"/>
        </w:rPr>
        <w:tab/>
        <w:t>If this Law authorises a person or body to delegate a function, the person or body may, in accordance with this Law and any other applicable law, delegate the function to</w:t>
      </w:r>
      <w:r w:rsidR="009A21D2" w:rsidRPr="00896547">
        <w:rPr>
          <w:szCs w:val="22"/>
        </w:rPr>
        <w:t> — </w:t>
      </w:r>
    </w:p>
    <w:p w14:paraId="1549FCBA"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a </w:t>
      </w:r>
      <w:r w:rsidRPr="00896547">
        <w:rPr>
          <w:szCs w:val="22"/>
        </w:rPr>
        <w:t>person or body by name; or</w:t>
      </w:r>
    </w:p>
    <w:p w14:paraId="5271262A" w14:textId="77777777" w:rsidR="000C11C2" w:rsidRPr="00896547" w:rsidRDefault="000C11C2" w:rsidP="006F5C45">
      <w:pPr>
        <w:pStyle w:val="yIndenta"/>
        <w:rPr>
          <w:color w:val="000000"/>
          <w:szCs w:val="22"/>
        </w:rPr>
      </w:pPr>
      <w:r w:rsidRPr="00896547">
        <w:rPr>
          <w:szCs w:val="22"/>
        </w:rPr>
        <w:tab/>
        <w:t>(b)</w:t>
      </w:r>
      <w:r w:rsidRPr="00896547">
        <w:rPr>
          <w:szCs w:val="22"/>
        </w:rPr>
        <w:tab/>
        <w:t>a specified</w:t>
      </w:r>
      <w:r w:rsidRPr="00896547">
        <w:rPr>
          <w:color w:val="000000"/>
          <w:szCs w:val="22"/>
        </w:rPr>
        <w:t xml:space="preserve"> officer, or the holder of a specified office, by reference to the title of the office concerned.</w:t>
      </w:r>
    </w:p>
    <w:p w14:paraId="59D1F4BE" w14:textId="0EFBECF7" w:rsidR="000C11C2" w:rsidRPr="00896547" w:rsidRDefault="000C11C2" w:rsidP="006F5C45">
      <w:pPr>
        <w:pStyle w:val="ySubsection"/>
        <w:rPr>
          <w:szCs w:val="22"/>
        </w:rPr>
      </w:pPr>
      <w:r w:rsidRPr="00896547">
        <w:rPr>
          <w:szCs w:val="22"/>
        </w:rPr>
        <w:tab/>
        <w:t>(2)</w:t>
      </w:r>
      <w:r w:rsidRPr="00896547">
        <w:rPr>
          <w:szCs w:val="22"/>
        </w:rPr>
        <w:tab/>
        <w:t>The delegation may be</w:t>
      </w:r>
      <w:r w:rsidR="009A21D2" w:rsidRPr="00896547">
        <w:rPr>
          <w:szCs w:val="22"/>
        </w:rPr>
        <w:t> — </w:t>
      </w:r>
    </w:p>
    <w:p w14:paraId="66A714E8"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r>
      <w:r w:rsidRPr="00896547">
        <w:rPr>
          <w:szCs w:val="22"/>
        </w:rPr>
        <w:t>general or limited; and</w:t>
      </w:r>
    </w:p>
    <w:p w14:paraId="32D9FA19" w14:textId="77777777" w:rsidR="000C11C2" w:rsidRPr="00896547" w:rsidRDefault="000C11C2" w:rsidP="006F5C45">
      <w:pPr>
        <w:pStyle w:val="yIndenta"/>
        <w:rPr>
          <w:szCs w:val="22"/>
        </w:rPr>
      </w:pPr>
      <w:r w:rsidRPr="00896547">
        <w:rPr>
          <w:szCs w:val="22"/>
        </w:rPr>
        <w:tab/>
        <w:t>(b)</w:t>
      </w:r>
      <w:r w:rsidRPr="00896547">
        <w:rPr>
          <w:szCs w:val="22"/>
        </w:rPr>
        <w:tab/>
        <w:t>made from time to time; and</w:t>
      </w:r>
    </w:p>
    <w:p w14:paraId="6F5C678C" w14:textId="77777777" w:rsidR="000C11C2" w:rsidRPr="00896547" w:rsidRDefault="000C11C2" w:rsidP="006F5C45">
      <w:pPr>
        <w:pStyle w:val="yIndenta"/>
        <w:rPr>
          <w:color w:val="000000"/>
          <w:szCs w:val="22"/>
        </w:rPr>
      </w:pPr>
      <w:r w:rsidRPr="00896547">
        <w:rPr>
          <w:szCs w:val="22"/>
        </w:rPr>
        <w:tab/>
        <w:t>(c)</w:t>
      </w:r>
      <w:r w:rsidRPr="00896547">
        <w:rPr>
          <w:szCs w:val="22"/>
        </w:rPr>
        <w:tab/>
        <w:t>revoked, wholly</w:t>
      </w:r>
      <w:r w:rsidRPr="00896547">
        <w:rPr>
          <w:color w:val="000000"/>
          <w:szCs w:val="22"/>
        </w:rPr>
        <w:t xml:space="preserve"> or partly, by the delegator.</w:t>
      </w:r>
    </w:p>
    <w:p w14:paraId="46FD573A" w14:textId="77777777" w:rsidR="000C11C2" w:rsidRPr="00896547" w:rsidRDefault="000C11C2" w:rsidP="006F5C45">
      <w:pPr>
        <w:pStyle w:val="ySubsection"/>
        <w:rPr>
          <w:szCs w:val="22"/>
        </w:rPr>
      </w:pPr>
      <w:r w:rsidRPr="00896547">
        <w:rPr>
          <w:szCs w:val="22"/>
        </w:rPr>
        <w:tab/>
        <w:t>(3)</w:t>
      </w:r>
      <w:r w:rsidRPr="00896547">
        <w:rPr>
          <w:szCs w:val="22"/>
        </w:rPr>
        <w:tab/>
        <w:t>The delegation, or a revocation of the delegation, must be in, or evidenced by, writing signed by the delegator or, if the delegator is a body, by a person authorised by the body for the purpose.</w:t>
      </w:r>
    </w:p>
    <w:p w14:paraId="00081F2C" w14:textId="77777777" w:rsidR="000C11C2" w:rsidRPr="00896547" w:rsidRDefault="000C11C2" w:rsidP="006F5C45">
      <w:pPr>
        <w:pStyle w:val="ySubsection"/>
        <w:rPr>
          <w:szCs w:val="22"/>
        </w:rPr>
      </w:pPr>
      <w:r w:rsidRPr="00896547">
        <w:rPr>
          <w:szCs w:val="22"/>
        </w:rPr>
        <w:lastRenderedPageBreak/>
        <w:tab/>
        <w:t>(4)</w:t>
      </w:r>
      <w:r w:rsidRPr="00896547">
        <w:rPr>
          <w:szCs w:val="22"/>
        </w:rPr>
        <w:tab/>
        <w:t>A delegated function may be exercised only in accordance with any conditions to which the delegation is subject.</w:t>
      </w:r>
    </w:p>
    <w:p w14:paraId="52A078F4" w14:textId="77777777" w:rsidR="000C11C2" w:rsidRPr="00896547" w:rsidRDefault="000C11C2" w:rsidP="006F5C45">
      <w:pPr>
        <w:pStyle w:val="ySubsection"/>
        <w:rPr>
          <w:szCs w:val="22"/>
        </w:rPr>
      </w:pPr>
      <w:r w:rsidRPr="00896547">
        <w:rPr>
          <w:szCs w:val="22"/>
        </w:rPr>
        <w:tab/>
        <w:t>(5)</w:t>
      </w:r>
      <w:r w:rsidRPr="00896547">
        <w:rPr>
          <w:szCs w:val="22"/>
        </w:rPr>
        <w:tab/>
        <w:t>The delegate may, in the performance of a delegated function, do anything that is incidental to the delegated function.</w:t>
      </w:r>
    </w:p>
    <w:p w14:paraId="714D1BA7" w14:textId="77777777" w:rsidR="000C11C2" w:rsidRPr="00896547" w:rsidRDefault="000C11C2" w:rsidP="006F5C45">
      <w:pPr>
        <w:pStyle w:val="ySubsection"/>
        <w:rPr>
          <w:szCs w:val="22"/>
        </w:rPr>
      </w:pPr>
      <w:r w:rsidRPr="00896547">
        <w:rPr>
          <w:szCs w:val="22"/>
        </w:rPr>
        <w:tab/>
        <w:t>(6)</w:t>
      </w:r>
      <w:r w:rsidRPr="00896547">
        <w:rPr>
          <w:szCs w:val="22"/>
        </w:rPr>
        <w:tab/>
        <w:t>A delegated function that purports to have been exercised by the delegate is taken to have been properly exercised by the delegate unless the contrary is proved.</w:t>
      </w:r>
    </w:p>
    <w:p w14:paraId="362ADC8A" w14:textId="77777777" w:rsidR="000C11C2" w:rsidRPr="00896547" w:rsidRDefault="000C11C2" w:rsidP="006F5C45">
      <w:pPr>
        <w:pStyle w:val="ySubsection"/>
        <w:rPr>
          <w:szCs w:val="22"/>
        </w:rPr>
      </w:pPr>
      <w:r w:rsidRPr="00896547">
        <w:rPr>
          <w:szCs w:val="22"/>
        </w:rPr>
        <w:tab/>
        <w:t>(7)</w:t>
      </w:r>
      <w:r w:rsidRPr="00896547">
        <w:rPr>
          <w:szCs w:val="22"/>
        </w:rPr>
        <w:tab/>
        <w:t>A delegated function that is properly exercised by the delegate is taken to have been exercised by the delegator.</w:t>
      </w:r>
    </w:p>
    <w:p w14:paraId="255B722D" w14:textId="5298D19A" w:rsidR="000C11C2" w:rsidRPr="00896547" w:rsidRDefault="000C11C2" w:rsidP="006F5C45">
      <w:pPr>
        <w:pStyle w:val="ySubsection"/>
        <w:rPr>
          <w:szCs w:val="22"/>
        </w:rPr>
      </w:pPr>
      <w:r w:rsidRPr="00896547">
        <w:rPr>
          <w:szCs w:val="22"/>
        </w:rPr>
        <w:tab/>
        <w:t>(8)</w:t>
      </w:r>
      <w:r w:rsidRPr="00896547">
        <w:rPr>
          <w:szCs w:val="22"/>
        </w:rPr>
        <w:tab/>
        <w:t>If, when exercised by the delegator, a function is dependent on the delegator</w:t>
      </w:r>
      <w:r w:rsidR="009A5983" w:rsidRPr="00896547">
        <w:rPr>
          <w:szCs w:val="22"/>
        </w:rPr>
        <w:t>’</w:t>
      </w:r>
      <w:r w:rsidRPr="00896547">
        <w:rPr>
          <w:szCs w:val="22"/>
        </w:rPr>
        <w:t>s opinion, belief or state of mind, then, when exercised by the delegate, the function is dependent on the delegate</w:t>
      </w:r>
      <w:r w:rsidR="009A5983" w:rsidRPr="00896547">
        <w:rPr>
          <w:szCs w:val="22"/>
        </w:rPr>
        <w:t>’</w:t>
      </w:r>
      <w:r w:rsidRPr="00896547">
        <w:rPr>
          <w:szCs w:val="22"/>
        </w:rPr>
        <w:t>s opinion, belief or state of mind.</w:t>
      </w:r>
    </w:p>
    <w:p w14:paraId="4037EC3C" w14:textId="33509EAD" w:rsidR="000C11C2" w:rsidRPr="00896547" w:rsidRDefault="000C11C2" w:rsidP="006F5C45">
      <w:pPr>
        <w:pStyle w:val="ySubsection"/>
        <w:rPr>
          <w:szCs w:val="22"/>
        </w:rPr>
      </w:pPr>
      <w:r w:rsidRPr="00896547">
        <w:rPr>
          <w:szCs w:val="22"/>
        </w:rPr>
        <w:tab/>
        <w:t>(9)</w:t>
      </w:r>
      <w:r w:rsidRPr="00896547">
        <w:rPr>
          <w:szCs w:val="22"/>
        </w:rPr>
        <w:tab/>
        <w:t>If</w:t>
      </w:r>
      <w:r w:rsidR="009A21D2" w:rsidRPr="00896547">
        <w:rPr>
          <w:szCs w:val="22"/>
        </w:rPr>
        <w:t> — </w:t>
      </w:r>
    </w:p>
    <w:p w14:paraId="3C6E8301"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delegator is a specified officer or the holder of a specified office; and</w:t>
      </w:r>
    </w:p>
    <w:p w14:paraId="76A48298" w14:textId="77777777" w:rsidR="000C11C2" w:rsidRPr="00896547" w:rsidRDefault="000C11C2" w:rsidP="006F5C45">
      <w:pPr>
        <w:pStyle w:val="yIndenta"/>
        <w:rPr>
          <w:color w:val="000000"/>
          <w:szCs w:val="22"/>
        </w:rPr>
      </w:pPr>
      <w:r w:rsidRPr="00896547">
        <w:rPr>
          <w:szCs w:val="22"/>
        </w:rPr>
        <w:tab/>
        <w:t>(b)</w:t>
      </w:r>
      <w:r w:rsidRPr="00896547">
        <w:rPr>
          <w:szCs w:val="22"/>
        </w:rPr>
        <w:tab/>
        <w:t>the person who was the specified officer or holder of the specified office when the delegation was made ceases to be the holder of the office</w:t>
      </w:r>
      <w:r w:rsidRPr="00896547">
        <w:rPr>
          <w:color w:val="000000"/>
          <w:szCs w:val="22"/>
        </w:rPr>
        <w:t>;</w:t>
      </w:r>
    </w:p>
    <w:p w14:paraId="5ED8E8D8" w14:textId="68880525" w:rsidR="000C11C2" w:rsidRPr="00896547" w:rsidRDefault="00AB76EA" w:rsidP="006F5C45">
      <w:pPr>
        <w:pStyle w:val="ySubsection"/>
        <w:rPr>
          <w:szCs w:val="22"/>
        </w:rPr>
      </w:pPr>
      <w:r w:rsidRPr="00896547">
        <w:rPr>
          <w:szCs w:val="22"/>
        </w:rPr>
        <w:tab/>
      </w:r>
      <w:r w:rsidRPr="00896547">
        <w:rPr>
          <w:szCs w:val="22"/>
        </w:rPr>
        <w:tab/>
      </w:r>
      <w:r w:rsidR="000C11C2" w:rsidRPr="00896547">
        <w:rPr>
          <w:szCs w:val="22"/>
        </w:rPr>
        <w:t>then</w:t>
      </w:r>
      <w:r w:rsidR="009A21D2" w:rsidRPr="00896547">
        <w:rPr>
          <w:szCs w:val="22"/>
        </w:rPr>
        <w:t> — </w:t>
      </w:r>
    </w:p>
    <w:p w14:paraId="426987BA" w14:textId="77777777" w:rsidR="000C11C2" w:rsidRPr="00896547" w:rsidRDefault="000C11C2" w:rsidP="006F5C45">
      <w:pPr>
        <w:pStyle w:val="yIndenta"/>
        <w:rPr>
          <w:color w:val="000000"/>
          <w:szCs w:val="22"/>
        </w:rPr>
      </w:pPr>
      <w:r w:rsidRPr="00896547">
        <w:rPr>
          <w:color w:val="000000"/>
          <w:szCs w:val="22"/>
        </w:rPr>
        <w:tab/>
        <w:t>(c)</w:t>
      </w:r>
      <w:r w:rsidRPr="00896547">
        <w:rPr>
          <w:color w:val="000000"/>
          <w:szCs w:val="22"/>
        </w:rPr>
        <w:tab/>
        <w:t xml:space="preserve">the </w:t>
      </w:r>
      <w:r w:rsidRPr="00896547">
        <w:rPr>
          <w:szCs w:val="22"/>
        </w:rPr>
        <w:t>delegation</w:t>
      </w:r>
      <w:r w:rsidRPr="00896547">
        <w:rPr>
          <w:color w:val="000000"/>
          <w:szCs w:val="22"/>
        </w:rPr>
        <w:t xml:space="preserve"> continues in force; and</w:t>
      </w:r>
    </w:p>
    <w:p w14:paraId="49909114" w14:textId="6592D3C7" w:rsidR="000C11C2" w:rsidRPr="00896547" w:rsidRDefault="000C11C2" w:rsidP="006F5C45">
      <w:pPr>
        <w:pStyle w:val="yIndenta"/>
        <w:rPr>
          <w:color w:val="000000"/>
          <w:szCs w:val="22"/>
        </w:rPr>
      </w:pPr>
      <w:r w:rsidRPr="00896547">
        <w:rPr>
          <w:color w:val="000000"/>
          <w:szCs w:val="22"/>
        </w:rPr>
        <w:tab/>
        <w:t>(d)</w:t>
      </w:r>
      <w:r w:rsidRPr="00896547">
        <w:rPr>
          <w:color w:val="000000"/>
          <w:szCs w:val="22"/>
        </w:rPr>
        <w:tab/>
        <w:t xml:space="preserve">the </w:t>
      </w:r>
      <w:r w:rsidRPr="00896547">
        <w:rPr>
          <w:szCs w:val="22"/>
        </w:rPr>
        <w:t>person</w:t>
      </w:r>
      <w:r w:rsidRPr="00896547">
        <w:rPr>
          <w:color w:val="000000"/>
          <w:szCs w:val="22"/>
        </w:rPr>
        <w:t xml:space="preserve"> for the time being occupying or acting in the office concerned is taken to be the delegator for the purposes of this </w:t>
      </w:r>
      <w:r w:rsidRPr="00896547">
        <w:rPr>
          <w:szCs w:val="22"/>
        </w:rPr>
        <w:t>clause</w:t>
      </w:r>
      <w:r w:rsidRPr="00896547">
        <w:rPr>
          <w:color w:val="000000"/>
          <w:szCs w:val="22"/>
        </w:rPr>
        <w:t>.</w:t>
      </w:r>
    </w:p>
    <w:p w14:paraId="74A921B9" w14:textId="685A9622" w:rsidR="000C11C2" w:rsidRPr="00896547" w:rsidRDefault="000C11C2" w:rsidP="006F5C45">
      <w:pPr>
        <w:pStyle w:val="ySubsection"/>
        <w:rPr>
          <w:szCs w:val="22"/>
        </w:rPr>
      </w:pPr>
      <w:r w:rsidRPr="00896547">
        <w:rPr>
          <w:szCs w:val="22"/>
        </w:rPr>
        <w:tab/>
        <w:t>(10)</w:t>
      </w:r>
      <w:r w:rsidRPr="00896547">
        <w:rPr>
          <w:szCs w:val="22"/>
        </w:rPr>
        <w:tab/>
        <w:t>If</w:t>
      </w:r>
      <w:r w:rsidR="009A21D2" w:rsidRPr="00896547">
        <w:rPr>
          <w:szCs w:val="22"/>
        </w:rPr>
        <w:t> — </w:t>
      </w:r>
    </w:p>
    <w:p w14:paraId="177FA1E2"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the </w:t>
      </w:r>
      <w:r w:rsidRPr="00896547">
        <w:rPr>
          <w:szCs w:val="22"/>
        </w:rPr>
        <w:t>delegator is a body; and</w:t>
      </w:r>
    </w:p>
    <w:p w14:paraId="16720F54" w14:textId="77777777" w:rsidR="000C11C2" w:rsidRPr="00896547" w:rsidRDefault="000C11C2" w:rsidP="006F5C45">
      <w:pPr>
        <w:pStyle w:val="yIndenta"/>
        <w:rPr>
          <w:szCs w:val="22"/>
        </w:rPr>
      </w:pPr>
      <w:r w:rsidRPr="00896547">
        <w:rPr>
          <w:szCs w:val="22"/>
        </w:rPr>
        <w:tab/>
        <w:t>(b)</w:t>
      </w:r>
      <w:r w:rsidRPr="00896547">
        <w:rPr>
          <w:szCs w:val="22"/>
        </w:rPr>
        <w:tab/>
        <w:t>there is a change in the membership of the body;</w:t>
      </w:r>
    </w:p>
    <w:p w14:paraId="30C2D425" w14:textId="565702F8" w:rsidR="000C11C2" w:rsidRPr="00896547" w:rsidRDefault="00C44DAA" w:rsidP="009B6B65">
      <w:pPr>
        <w:pStyle w:val="ySubsection"/>
        <w:rPr>
          <w:szCs w:val="22"/>
        </w:rPr>
      </w:pPr>
      <w:r w:rsidRPr="00896547">
        <w:rPr>
          <w:szCs w:val="22"/>
        </w:rPr>
        <w:tab/>
      </w:r>
      <w:r w:rsidRPr="00896547">
        <w:rPr>
          <w:szCs w:val="22"/>
        </w:rPr>
        <w:tab/>
      </w:r>
      <w:r w:rsidR="000C11C2" w:rsidRPr="00896547">
        <w:rPr>
          <w:szCs w:val="22"/>
        </w:rPr>
        <w:t>then</w:t>
      </w:r>
      <w:r w:rsidR="009A21D2" w:rsidRPr="00896547">
        <w:rPr>
          <w:szCs w:val="22"/>
        </w:rPr>
        <w:t> — </w:t>
      </w:r>
    </w:p>
    <w:p w14:paraId="3D5165FC" w14:textId="77777777" w:rsidR="000C11C2" w:rsidRPr="00896547" w:rsidRDefault="000C11C2" w:rsidP="006F5C45">
      <w:pPr>
        <w:pStyle w:val="yIndenta"/>
        <w:rPr>
          <w:color w:val="000000"/>
          <w:szCs w:val="22"/>
        </w:rPr>
      </w:pPr>
      <w:r w:rsidRPr="00896547">
        <w:rPr>
          <w:color w:val="000000"/>
          <w:szCs w:val="22"/>
        </w:rPr>
        <w:tab/>
        <w:t>(c)</w:t>
      </w:r>
      <w:r w:rsidRPr="00896547">
        <w:rPr>
          <w:color w:val="000000"/>
          <w:szCs w:val="22"/>
        </w:rPr>
        <w:tab/>
        <w:t xml:space="preserve">the </w:t>
      </w:r>
      <w:r w:rsidRPr="00896547">
        <w:rPr>
          <w:szCs w:val="22"/>
        </w:rPr>
        <w:t>delegation</w:t>
      </w:r>
      <w:r w:rsidRPr="00896547">
        <w:rPr>
          <w:color w:val="000000"/>
          <w:szCs w:val="22"/>
        </w:rPr>
        <w:t xml:space="preserve"> continues in force; and</w:t>
      </w:r>
    </w:p>
    <w:p w14:paraId="16182B38" w14:textId="62936C3D" w:rsidR="000C11C2" w:rsidRPr="00896547" w:rsidRDefault="000C11C2" w:rsidP="008F3744">
      <w:pPr>
        <w:pStyle w:val="yIndenta"/>
        <w:rPr>
          <w:color w:val="000000"/>
          <w:szCs w:val="22"/>
        </w:rPr>
      </w:pPr>
      <w:r w:rsidRPr="00896547">
        <w:rPr>
          <w:color w:val="000000"/>
          <w:szCs w:val="22"/>
        </w:rPr>
        <w:tab/>
        <w:t>(d)</w:t>
      </w:r>
      <w:r w:rsidRPr="00896547">
        <w:rPr>
          <w:color w:val="000000"/>
          <w:szCs w:val="22"/>
        </w:rPr>
        <w:tab/>
        <w:t xml:space="preserve">the body as constituted for the time being is taken to be the delegator for the purposes of this </w:t>
      </w:r>
      <w:r w:rsidRPr="00896547">
        <w:rPr>
          <w:szCs w:val="22"/>
        </w:rPr>
        <w:t>clause</w:t>
      </w:r>
      <w:r w:rsidRPr="00896547">
        <w:rPr>
          <w:color w:val="000000"/>
          <w:szCs w:val="22"/>
        </w:rPr>
        <w:t>.</w:t>
      </w:r>
    </w:p>
    <w:p w14:paraId="3EAE36AB" w14:textId="6F4D37D6" w:rsidR="000C11C2" w:rsidRPr="00896547" w:rsidRDefault="000C11C2" w:rsidP="006F5C45">
      <w:pPr>
        <w:pStyle w:val="ySubsection"/>
        <w:rPr>
          <w:szCs w:val="22"/>
        </w:rPr>
      </w:pPr>
      <w:r w:rsidRPr="00896547">
        <w:rPr>
          <w:szCs w:val="22"/>
        </w:rPr>
        <w:lastRenderedPageBreak/>
        <w:tab/>
        <w:t>(11)</w:t>
      </w:r>
      <w:r w:rsidRPr="00896547">
        <w:rPr>
          <w:szCs w:val="22"/>
        </w:rPr>
        <w:tab/>
        <w:t>If a function is delegated to a specified officer or the holder of a specified office</w:t>
      </w:r>
      <w:r w:rsidR="009A21D2" w:rsidRPr="00896547">
        <w:rPr>
          <w:szCs w:val="22"/>
        </w:rPr>
        <w:t> — </w:t>
      </w:r>
    </w:p>
    <w:p w14:paraId="3C7419AF"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r>
      <w:r w:rsidRPr="00896547">
        <w:rPr>
          <w:szCs w:val="22"/>
        </w:rPr>
        <w:t>the delegation does not cease to have effect merely because the person who was the specified officer or the holder of the specified office when the function was delegated ceases to be the officer or the holder of the office; and</w:t>
      </w:r>
    </w:p>
    <w:p w14:paraId="4D0A2710" w14:textId="77777777" w:rsidR="000C11C2" w:rsidRPr="00896547" w:rsidRDefault="000C11C2" w:rsidP="006F5C45">
      <w:pPr>
        <w:pStyle w:val="yIndenta"/>
        <w:rPr>
          <w:color w:val="000000"/>
          <w:szCs w:val="22"/>
        </w:rPr>
      </w:pPr>
      <w:r w:rsidRPr="00896547">
        <w:rPr>
          <w:szCs w:val="22"/>
        </w:rPr>
        <w:tab/>
        <w:t>(b)</w:t>
      </w:r>
      <w:r w:rsidRPr="00896547">
        <w:rPr>
          <w:szCs w:val="22"/>
        </w:rPr>
        <w:tab/>
        <w:t>the</w:t>
      </w:r>
      <w:r w:rsidRPr="00896547">
        <w:rPr>
          <w:color w:val="000000"/>
          <w:szCs w:val="22"/>
        </w:rPr>
        <w:t xml:space="preserve"> function may be exercised by the person for the time being occupying or acting in the office concerned.</w:t>
      </w:r>
    </w:p>
    <w:p w14:paraId="19897E83" w14:textId="77777777" w:rsidR="000C11C2" w:rsidRPr="00896547" w:rsidRDefault="000C11C2" w:rsidP="006F5C45">
      <w:pPr>
        <w:pStyle w:val="ySubsection"/>
        <w:rPr>
          <w:szCs w:val="22"/>
        </w:rPr>
      </w:pPr>
      <w:r w:rsidRPr="00896547">
        <w:rPr>
          <w:szCs w:val="22"/>
        </w:rPr>
        <w:tab/>
        <w:t>(12)</w:t>
      </w:r>
      <w:r w:rsidRPr="00896547">
        <w:rPr>
          <w:szCs w:val="22"/>
        </w:rPr>
        <w:tab/>
        <w:t>A function that has been delegated may, despite the delegation, be exercised by the delegator.</w:t>
      </w:r>
    </w:p>
    <w:p w14:paraId="4AC71811" w14:textId="67BD820B" w:rsidR="000C11C2" w:rsidRPr="00896547" w:rsidRDefault="000C11C2" w:rsidP="006F5C45">
      <w:pPr>
        <w:pStyle w:val="ySubsection"/>
        <w:rPr>
          <w:szCs w:val="22"/>
        </w:rPr>
      </w:pPr>
      <w:r w:rsidRPr="00896547">
        <w:rPr>
          <w:szCs w:val="22"/>
        </w:rPr>
        <w:tab/>
        <w:t>(13)</w:t>
      </w:r>
      <w:r w:rsidRPr="00896547">
        <w:rPr>
          <w:szCs w:val="22"/>
        </w:rPr>
        <w:tab/>
        <w:t>The delegation of a function does not relieve the delegator of the delegator</w:t>
      </w:r>
      <w:r w:rsidR="009A5983" w:rsidRPr="00896547">
        <w:rPr>
          <w:szCs w:val="22"/>
        </w:rPr>
        <w:t>’</w:t>
      </w:r>
      <w:r w:rsidRPr="00896547">
        <w:rPr>
          <w:szCs w:val="22"/>
        </w:rPr>
        <w:t>s obligation to ensure that the function is properly exercised.</w:t>
      </w:r>
    </w:p>
    <w:p w14:paraId="56D2CE98" w14:textId="064E02C5" w:rsidR="000C11C2" w:rsidRPr="00896547" w:rsidRDefault="000C11C2" w:rsidP="006F5C45">
      <w:pPr>
        <w:pStyle w:val="ySubsection"/>
        <w:rPr>
          <w:szCs w:val="22"/>
        </w:rPr>
      </w:pPr>
      <w:r w:rsidRPr="00896547">
        <w:rPr>
          <w:szCs w:val="22"/>
        </w:rPr>
        <w:tab/>
        <w:t>(14)</w:t>
      </w:r>
      <w:r w:rsidRPr="00896547">
        <w:rPr>
          <w:szCs w:val="22"/>
        </w:rPr>
        <w:tab/>
        <w:t>Subject to subclause (15), this clause applies to a subdelegation of a function in the same way as it applies to a delegation of a function.</w:t>
      </w:r>
    </w:p>
    <w:p w14:paraId="36240B90" w14:textId="77777777" w:rsidR="000C11C2" w:rsidRPr="00896547" w:rsidRDefault="000C11C2" w:rsidP="006F5C45">
      <w:pPr>
        <w:pStyle w:val="ySubsection"/>
        <w:rPr>
          <w:szCs w:val="22"/>
        </w:rPr>
      </w:pPr>
      <w:r w:rsidRPr="00896547">
        <w:rPr>
          <w:szCs w:val="22"/>
        </w:rPr>
        <w:tab/>
        <w:t>(15)</w:t>
      </w:r>
      <w:r w:rsidRPr="00896547">
        <w:rPr>
          <w:szCs w:val="22"/>
        </w:rPr>
        <w:tab/>
        <w:t>If this Law authorises the delegation of a function, the function may be subdelegated only if the Law expressly authorises the function to be subdelegated.</w:t>
      </w:r>
    </w:p>
    <w:p w14:paraId="62F309C4" w14:textId="77777777" w:rsidR="000C11C2" w:rsidRPr="00896547" w:rsidRDefault="000C11C2" w:rsidP="009B6B65">
      <w:pPr>
        <w:pStyle w:val="yHeading5"/>
        <w:rPr>
          <w:szCs w:val="22"/>
        </w:rPr>
      </w:pPr>
      <w:bookmarkStart w:id="524" w:name="_Toc229660780"/>
      <w:r w:rsidRPr="00896547">
        <w:rPr>
          <w:rStyle w:val="CharSClsNo"/>
          <w:szCs w:val="22"/>
        </w:rPr>
        <w:t>30</w:t>
      </w:r>
      <w:r w:rsidRPr="00896547">
        <w:rPr>
          <w:szCs w:val="22"/>
        </w:rPr>
        <w:tab/>
        <w:t>Exercise of powers between enactment and commencement</w:t>
      </w:r>
      <w:bookmarkEnd w:id="524"/>
    </w:p>
    <w:p w14:paraId="20CA8A68" w14:textId="175D482B" w:rsidR="000C11C2" w:rsidRPr="00896547" w:rsidRDefault="000C11C2" w:rsidP="006F5C45">
      <w:pPr>
        <w:pStyle w:val="ySubsection"/>
        <w:rPr>
          <w:szCs w:val="22"/>
        </w:rPr>
      </w:pPr>
      <w:r w:rsidRPr="00896547">
        <w:rPr>
          <w:szCs w:val="22"/>
        </w:rPr>
        <w:tab/>
        <w:t>(1)</w:t>
      </w:r>
      <w:r w:rsidRPr="00896547">
        <w:rPr>
          <w:szCs w:val="22"/>
        </w:rPr>
        <w:tab/>
        <w:t>If a provision of this Law (the empowering provision) that does not commence on its enactment would, had it commenced, confer a power</w:t>
      </w:r>
      <w:r w:rsidR="009A21D2" w:rsidRPr="00896547">
        <w:rPr>
          <w:szCs w:val="22"/>
        </w:rPr>
        <w:t> — </w:t>
      </w:r>
    </w:p>
    <w:p w14:paraId="152C8855" w14:textId="77777777" w:rsidR="000C11C2" w:rsidRPr="00896547" w:rsidRDefault="000C11C2" w:rsidP="006F5C45">
      <w:pPr>
        <w:pStyle w:val="yIndenta"/>
        <w:rPr>
          <w:szCs w:val="22"/>
        </w:rPr>
      </w:pPr>
      <w:r w:rsidRPr="00896547">
        <w:rPr>
          <w:color w:val="000000"/>
          <w:szCs w:val="22"/>
        </w:rPr>
        <w:tab/>
        <w:t>(a)</w:t>
      </w:r>
      <w:r w:rsidRPr="00896547">
        <w:rPr>
          <w:color w:val="000000"/>
          <w:szCs w:val="22"/>
        </w:rPr>
        <w:tab/>
        <w:t xml:space="preserve">to </w:t>
      </w:r>
      <w:r w:rsidRPr="00896547">
        <w:rPr>
          <w:szCs w:val="22"/>
        </w:rPr>
        <w:t>make an appointment; or</w:t>
      </w:r>
    </w:p>
    <w:p w14:paraId="6876E278" w14:textId="77777777" w:rsidR="000C11C2" w:rsidRPr="00896547" w:rsidRDefault="000C11C2" w:rsidP="006F5C45">
      <w:pPr>
        <w:pStyle w:val="yIndenta"/>
        <w:rPr>
          <w:szCs w:val="22"/>
        </w:rPr>
      </w:pPr>
      <w:r w:rsidRPr="00896547">
        <w:rPr>
          <w:szCs w:val="22"/>
        </w:rPr>
        <w:tab/>
        <w:t>(b)</w:t>
      </w:r>
      <w:r w:rsidRPr="00896547">
        <w:rPr>
          <w:szCs w:val="22"/>
        </w:rPr>
        <w:tab/>
        <w:t>to make a statutory instrument of a legislative or administrative character; or</w:t>
      </w:r>
    </w:p>
    <w:p w14:paraId="33DAFB46" w14:textId="77777777" w:rsidR="000C11C2" w:rsidRPr="00896547" w:rsidRDefault="000C11C2" w:rsidP="006F5C45">
      <w:pPr>
        <w:pStyle w:val="yIndenta"/>
        <w:rPr>
          <w:color w:val="000000"/>
          <w:szCs w:val="22"/>
        </w:rPr>
      </w:pPr>
      <w:r w:rsidRPr="00896547">
        <w:rPr>
          <w:szCs w:val="22"/>
        </w:rPr>
        <w:tab/>
        <w:t>(c)</w:t>
      </w:r>
      <w:r w:rsidRPr="00896547">
        <w:rPr>
          <w:szCs w:val="22"/>
        </w:rPr>
        <w:tab/>
        <w:t>to do</w:t>
      </w:r>
      <w:r w:rsidRPr="00896547">
        <w:rPr>
          <w:color w:val="000000"/>
          <w:szCs w:val="22"/>
        </w:rPr>
        <w:t xml:space="preserve"> another thing;</w:t>
      </w:r>
    </w:p>
    <w:p w14:paraId="72E6728F" w14:textId="361C814E" w:rsidR="000C11C2" w:rsidRPr="00896547" w:rsidRDefault="00AB76EA" w:rsidP="00AB76EA">
      <w:pPr>
        <w:pStyle w:val="ySubsection"/>
        <w:rPr>
          <w:szCs w:val="22"/>
        </w:rPr>
      </w:pPr>
      <w:r w:rsidRPr="00896547">
        <w:rPr>
          <w:szCs w:val="22"/>
        </w:rPr>
        <w:tab/>
      </w:r>
      <w:r w:rsidRPr="00896547">
        <w:rPr>
          <w:szCs w:val="22"/>
        </w:rPr>
        <w:tab/>
      </w:r>
      <w:r w:rsidR="000C11C2" w:rsidRPr="00896547">
        <w:rPr>
          <w:szCs w:val="22"/>
        </w:rPr>
        <w:t>then</w:t>
      </w:r>
      <w:r w:rsidR="009A21D2" w:rsidRPr="00896547">
        <w:rPr>
          <w:szCs w:val="22"/>
        </w:rPr>
        <w:t> — </w:t>
      </w:r>
    </w:p>
    <w:p w14:paraId="0DC5D8C1" w14:textId="77777777" w:rsidR="000C11C2" w:rsidRPr="00896547" w:rsidRDefault="000C11C2" w:rsidP="006F5C45">
      <w:pPr>
        <w:pStyle w:val="yIndenta"/>
        <w:rPr>
          <w:szCs w:val="22"/>
        </w:rPr>
      </w:pPr>
      <w:r w:rsidRPr="00896547">
        <w:rPr>
          <w:color w:val="000000"/>
          <w:szCs w:val="22"/>
        </w:rPr>
        <w:tab/>
        <w:t>(d)</w:t>
      </w:r>
      <w:r w:rsidRPr="00896547">
        <w:rPr>
          <w:color w:val="000000"/>
          <w:szCs w:val="22"/>
        </w:rPr>
        <w:tab/>
        <w:t xml:space="preserve">the </w:t>
      </w:r>
      <w:r w:rsidRPr="00896547">
        <w:rPr>
          <w:szCs w:val="22"/>
        </w:rPr>
        <w:t>power may be exercised; and</w:t>
      </w:r>
    </w:p>
    <w:p w14:paraId="7A1920E0" w14:textId="77777777" w:rsidR="000C11C2" w:rsidRPr="00896547" w:rsidRDefault="000C11C2" w:rsidP="006F5C45">
      <w:pPr>
        <w:pStyle w:val="yIndenta"/>
        <w:rPr>
          <w:color w:val="000000"/>
          <w:szCs w:val="22"/>
        </w:rPr>
      </w:pPr>
      <w:r w:rsidRPr="00896547">
        <w:rPr>
          <w:szCs w:val="22"/>
        </w:rPr>
        <w:tab/>
        <w:t>(e)</w:t>
      </w:r>
      <w:r w:rsidRPr="00896547">
        <w:rPr>
          <w:szCs w:val="22"/>
        </w:rPr>
        <w:tab/>
        <w:t xml:space="preserve">anything may be done for the purpose of enabling the exercise of the power </w:t>
      </w:r>
      <w:r w:rsidRPr="00896547">
        <w:rPr>
          <w:color w:val="000000"/>
          <w:szCs w:val="22"/>
        </w:rPr>
        <w:t>or of bringing the appointment, instrument or other thing into effect;</w:t>
      </w:r>
    </w:p>
    <w:p w14:paraId="310F3D7E" w14:textId="59479A7E" w:rsidR="000C11C2" w:rsidRPr="00896547" w:rsidRDefault="008F3744" w:rsidP="008F3744">
      <w:pPr>
        <w:pStyle w:val="ySubsection"/>
        <w:rPr>
          <w:bCs/>
          <w:iCs/>
          <w:szCs w:val="22"/>
        </w:rPr>
      </w:pPr>
      <w:r>
        <w:rPr>
          <w:szCs w:val="22"/>
        </w:rPr>
        <w:tab/>
      </w:r>
      <w:r>
        <w:rPr>
          <w:szCs w:val="22"/>
        </w:rPr>
        <w:tab/>
      </w:r>
      <w:r w:rsidR="000C11C2" w:rsidRPr="008F3744">
        <w:rPr>
          <w:szCs w:val="22"/>
        </w:rPr>
        <w:t>before</w:t>
      </w:r>
      <w:r w:rsidR="000C11C2" w:rsidRPr="00896547">
        <w:rPr>
          <w:bCs/>
          <w:iCs/>
          <w:szCs w:val="22"/>
        </w:rPr>
        <w:t xml:space="preserve"> the empowering provision commences.</w:t>
      </w:r>
    </w:p>
    <w:p w14:paraId="30B6D807" w14:textId="5C578F31" w:rsidR="000C11C2" w:rsidRPr="00896547" w:rsidRDefault="000C11C2" w:rsidP="006F5C45">
      <w:pPr>
        <w:pStyle w:val="ySubsection"/>
        <w:rPr>
          <w:szCs w:val="22"/>
        </w:rPr>
      </w:pPr>
      <w:r w:rsidRPr="00896547">
        <w:rPr>
          <w:szCs w:val="22"/>
        </w:rPr>
        <w:lastRenderedPageBreak/>
        <w:tab/>
        <w:t>(2)</w:t>
      </w:r>
      <w:r w:rsidRPr="00896547">
        <w:rPr>
          <w:szCs w:val="22"/>
        </w:rPr>
        <w:tab/>
        <w:t>If a provision of a Victorian Act (the empowering provision) that does not commence on its enactment would, had it commenced, amend a provision of this Law so that it would confer a power</w:t>
      </w:r>
      <w:r w:rsidR="009A21D2" w:rsidRPr="00896547">
        <w:rPr>
          <w:szCs w:val="22"/>
        </w:rPr>
        <w:t> — </w:t>
      </w:r>
    </w:p>
    <w:p w14:paraId="718A426E" w14:textId="77777777" w:rsidR="000C11C2" w:rsidRPr="00896547" w:rsidRDefault="000C11C2" w:rsidP="006F5C45">
      <w:pPr>
        <w:pStyle w:val="yIndenta"/>
        <w:rPr>
          <w:szCs w:val="22"/>
        </w:rPr>
      </w:pPr>
      <w:r w:rsidRPr="00896547">
        <w:rPr>
          <w:color w:val="000000"/>
          <w:szCs w:val="22"/>
        </w:rPr>
        <w:tab/>
      </w:r>
      <w:r w:rsidRPr="00896547">
        <w:rPr>
          <w:szCs w:val="22"/>
        </w:rPr>
        <w:t>(a)</w:t>
      </w:r>
      <w:r w:rsidRPr="00896547">
        <w:rPr>
          <w:szCs w:val="22"/>
        </w:rPr>
        <w:tab/>
        <w:t>to make an appointment; or</w:t>
      </w:r>
    </w:p>
    <w:p w14:paraId="60237783" w14:textId="77777777" w:rsidR="000C11C2" w:rsidRPr="00896547" w:rsidRDefault="000C11C2" w:rsidP="006F5C45">
      <w:pPr>
        <w:pStyle w:val="yIndenta"/>
        <w:rPr>
          <w:szCs w:val="22"/>
        </w:rPr>
      </w:pPr>
      <w:r w:rsidRPr="00896547">
        <w:rPr>
          <w:szCs w:val="22"/>
        </w:rPr>
        <w:tab/>
        <w:t>(b)</w:t>
      </w:r>
      <w:r w:rsidRPr="00896547">
        <w:rPr>
          <w:szCs w:val="22"/>
        </w:rPr>
        <w:tab/>
        <w:t>to make a statutory instrument of a legislative or administrative character; or</w:t>
      </w:r>
    </w:p>
    <w:p w14:paraId="4BACB8AD" w14:textId="77777777" w:rsidR="000C11C2" w:rsidRPr="00896547" w:rsidRDefault="000C11C2" w:rsidP="006F5C45">
      <w:pPr>
        <w:pStyle w:val="yIndenta"/>
        <w:rPr>
          <w:color w:val="000000"/>
          <w:szCs w:val="22"/>
        </w:rPr>
      </w:pPr>
      <w:r w:rsidRPr="00896547">
        <w:rPr>
          <w:szCs w:val="22"/>
        </w:rPr>
        <w:tab/>
      </w:r>
      <w:r w:rsidRPr="00896547">
        <w:rPr>
          <w:color w:val="000000"/>
          <w:szCs w:val="22"/>
        </w:rPr>
        <w:t>(c)</w:t>
      </w:r>
      <w:r w:rsidRPr="00896547">
        <w:rPr>
          <w:color w:val="000000"/>
          <w:szCs w:val="22"/>
        </w:rPr>
        <w:tab/>
        <w:t xml:space="preserve">to do </w:t>
      </w:r>
      <w:r w:rsidRPr="00896547">
        <w:rPr>
          <w:szCs w:val="22"/>
        </w:rPr>
        <w:t>another</w:t>
      </w:r>
      <w:r w:rsidRPr="00896547">
        <w:rPr>
          <w:color w:val="000000"/>
          <w:szCs w:val="22"/>
        </w:rPr>
        <w:t xml:space="preserve"> thing;</w:t>
      </w:r>
    </w:p>
    <w:p w14:paraId="3C35A7C1" w14:textId="4B634797" w:rsidR="000C11C2" w:rsidRPr="00896547" w:rsidRDefault="00AB76EA" w:rsidP="00AB76EA">
      <w:pPr>
        <w:pStyle w:val="ySubsection"/>
        <w:rPr>
          <w:szCs w:val="22"/>
        </w:rPr>
      </w:pPr>
      <w:r w:rsidRPr="00896547">
        <w:rPr>
          <w:szCs w:val="22"/>
        </w:rPr>
        <w:tab/>
      </w:r>
      <w:r w:rsidRPr="00896547">
        <w:rPr>
          <w:szCs w:val="22"/>
        </w:rPr>
        <w:tab/>
      </w:r>
      <w:r w:rsidR="000C11C2" w:rsidRPr="00896547">
        <w:rPr>
          <w:szCs w:val="22"/>
        </w:rPr>
        <w:t>then</w:t>
      </w:r>
      <w:r w:rsidR="009A21D2" w:rsidRPr="00896547">
        <w:rPr>
          <w:szCs w:val="22"/>
        </w:rPr>
        <w:t> — </w:t>
      </w:r>
    </w:p>
    <w:p w14:paraId="717167F5" w14:textId="77777777" w:rsidR="000C11C2" w:rsidRPr="00896547" w:rsidRDefault="000C11C2" w:rsidP="008F2317">
      <w:pPr>
        <w:pStyle w:val="yIndenta"/>
        <w:rPr>
          <w:color w:val="000000"/>
          <w:szCs w:val="22"/>
        </w:rPr>
      </w:pPr>
      <w:r w:rsidRPr="00896547">
        <w:rPr>
          <w:color w:val="000000"/>
          <w:szCs w:val="22"/>
        </w:rPr>
        <w:tab/>
        <w:t>(d)</w:t>
      </w:r>
      <w:r w:rsidRPr="00896547">
        <w:rPr>
          <w:color w:val="000000"/>
          <w:szCs w:val="22"/>
        </w:rPr>
        <w:tab/>
        <w:t xml:space="preserve">the </w:t>
      </w:r>
      <w:r w:rsidRPr="008F2317">
        <w:rPr>
          <w:szCs w:val="22"/>
        </w:rPr>
        <w:t>power</w:t>
      </w:r>
      <w:r w:rsidRPr="00896547">
        <w:rPr>
          <w:color w:val="000000"/>
          <w:szCs w:val="22"/>
        </w:rPr>
        <w:t xml:space="preserve"> may be exercised; and</w:t>
      </w:r>
    </w:p>
    <w:p w14:paraId="26AE21D5" w14:textId="77777777" w:rsidR="000C11C2" w:rsidRPr="00896547" w:rsidRDefault="000C11C2" w:rsidP="006F5C45">
      <w:pPr>
        <w:pStyle w:val="yIndenta"/>
        <w:rPr>
          <w:color w:val="000000"/>
          <w:szCs w:val="22"/>
        </w:rPr>
      </w:pPr>
      <w:r w:rsidRPr="00896547">
        <w:rPr>
          <w:color w:val="000000"/>
          <w:szCs w:val="22"/>
        </w:rPr>
        <w:tab/>
        <w:t>(e)</w:t>
      </w:r>
      <w:r w:rsidRPr="00896547">
        <w:rPr>
          <w:color w:val="000000"/>
          <w:szCs w:val="22"/>
        </w:rPr>
        <w:tab/>
        <w:t xml:space="preserve">anything </w:t>
      </w:r>
      <w:r w:rsidRPr="00896547">
        <w:rPr>
          <w:szCs w:val="22"/>
        </w:rPr>
        <w:t>may</w:t>
      </w:r>
      <w:r w:rsidRPr="00896547">
        <w:rPr>
          <w:color w:val="000000"/>
          <w:szCs w:val="22"/>
        </w:rPr>
        <w:t xml:space="preserve"> be done for the purpose of enabling the exercise of the power or of bringing the appointment, instrument or other thing into effect;</w:t>
      </w:r>
    </w:p>
    <w:p w14:paraId="0154BDBA" w14:textId="169C4C7A" w:rsidR="000C11C2" w:rsidRPr="00896547" w:rsidRDefault="00C44DAA" w:rsidP="00C44DAA">
      <w:pPr>
        <w:pStyle w:val="ySubsection"/>
        <w:rPr>
          <w:szCs w:val="22"/>
        </w:rPr>
      </w:pPr>
      <w:r w:rsidRPr="00896547">
        <w:rPr>
          <w:szCs w:val="22"/>
        </w:rPr>
        <w:tab/>
      </w:r>
      <w:r w:rsidRPr="00896547">
        <w:rPr>
          <w:szCs w:val="22"/>
        </w:rPr>
        <w:tab/>
      </w:r>
      <w:r w:rsidR="000C11C2" w:rsidRPr="00896547">
        <w:rPr>
          <w:szCs w:val="22"/>
        </w:rPr>
        <w:t>before the empowering provision commences.</w:t>
      </w:r>
    </w:p>
    <w:p w14:paraId="2AFF37C7" w14:textId="2F0360AB" w:rsidR="000C11C2" w:rsidRPr="00896547" w:rsidRDefault="000C11C2" w:rsidP="006F5C45">
      <w:pPr>
        <w:pStyle w:val="ySubsection"/>
        <w:rPr>
          <w:szCs w:val="22"/>
        </w:rPr>
      </w:pPr>
      <w:r w:rsidRPr="00896547">
        <w:rPr>
          <w:szCs w:val="22"/>
        </w:rPr>
        <w:tab/>
        <w:t>(3)</w:t>
      </w:r>
      <w:r w:rsidRPr="00896547">
        <w:rPr>
          <w:szCs w:val="22"/>
        </w:rPr>
        <w:tab/>
        <w:t>If</w:t>
      </w:r>
      <w:r w:rsidR="009A21D2" w:rsidRPr="00896547">
        <w:rPr>
          <w:szCs w:val="22"/>
        </w:rPr>
        <w:t> — </w:t>
      </w:r>
    </w:p>
    <w:p w14:paraId="1C0B9168" w14:textId="77777777" w:rsidR="000C11C2" w:rsidRPr="00896547" w:rsidRDefault="000C11C2" w:rsidP="006F5C45">
      <w:pPr>
        <w:pStyle w:val="yIndenta"/>
        <w:rPr>
          <w:szCs w:val="22"/>
        </w:rPr>
      </w:pPr>
      <w:r w:rsidRPr="00896547">
        <w:rPr>
          <w:szCs w:val="22"/>
        </w:rPr>
        <w:tab/>
        <w:t>(a)</w:t>
      </w:r>
      <w:r w:rsidRPr="00896547">
        <w:rPr>
          <w:szCs w:val="22"/>
        </w:rPr>
        <w:tab/>
        <w:t xml:space="preserve">this Law has commenced and confers a power to make a statutory instrument (the </w:t>
      </w:r>
      <w:r w:rsidRPr="00896547">
        <w:rPr>
          <w:b/>
          <w:bCs/>
          <w:i/>
          <w:iCs/>
          <w:szCs w:val="22"/>
        </w:rPr>
        <w:t>basic instrument-making power</w:t>
      </w:r>
      <w:r w:rsidRPr="00896547">
        <w:rPr>
          <w:szCs w:val="22"/>
        </w:rPr>
        <w:t>); and</w:t>
      </w:r>
    </w:p>
    <w:p w14:paraId="1364A48A" w14:textId="77777777" w:rsidR="000C11C2" w:rsidRPr="00896547" w:rsidRDefault="000C11C2" w:rsidP="006F5C45">
      <w:pPr>
        <w:pStyle w:val="yIndenta"/>
        <w:rPr>
          <w:szCs w:val="22"/>
        </w:rPr>
      </w:pPr>
      <w:r w:rsidRPr="00896547">
        <w:rPr>
          <w:szCs w:val="22"/>
        </w:rPr>
        <w:tab/>
        <w:t>(b)</w:t>
      </w:r>
      <w:r w:rsidRPr="00896547">
        <w:rPr>
          <w:szCs w:val="22"/>
        </w:rPr>
        <w:tab/>
        <w:t xml:space="preserve">a provision of a Victorian Act that does not commence on its enactment would, had it commenced, amend this Law so as to confer additional power to make a statutory instrument (the </w:t>
      </w:r>
      <w:r w:rsidRPr="00896547">
        <w:rPr>
          <w:b/>
          <w:bCs/>
          <w:i/>
          <w:iCs/>
          <w:szCs w:val="22"/>
        </w:rPr>
        <w:t>additional instrument-making power</w:t>
      </w:r>
      <w:r w:rsidRPr="00896547">
        <w:rPr>
          <w:szCs w:val="22"/>
        </w:rPr>
        <w:t>);</w:t>
      </w:r>
    </w:p>
    <w:p w14:paraId="1709081E" w14:textId="321BACE8" w:rsidR="000C11C2" w:rsidRPr="00896547" w:rsidRDefault="00C44DAA" w:rsidP="00C44DAA">
      <w:pPr>
        <w:pStyle w:val="ySubsection"/>
        <w:rPr>
          <w:szCs w:val="22"/>
        </w:rPr>
      </w:pPr>
      <w:r w:rsidRPr="00896547">
        <w:rPr>
          <w:szCs w:val="22"/>
        </w:rPr>
        <w:tab/>
      </w:r>
      <w:r w:rsidRPr="00896547">
        <w:rPr>
          <w:szCs w:val="22"/>
        </w:rPr>
        <w:tab/>
      </w:r>
      <w:r w:rsidR="000C11C2" w:rsidRPr="00896547">
        <w:rPr>
          <w:szCs w:val="22"/>
        </w:rPr>
        <w:t>then</w:t>
      </w:r>
      <w:r w:rsidR="009A21D2" w:rsidRPr="00896547">
        <w:rPr>
          <w:szCs w:val="22"/>
        </w:rPr>
        <w:t> — </w:t>
      </w:r>
    </w:p>
    <w:p w14:paraId="50893366" w14:textId="77777777" w:rsidR="000C11C2" w:rsidRPr="00896547" w:rsidRDefault="000C11C2" w:rsidP="006F5C45">
      <w:pPr>
        <w:pStyle w:val="yIndenta"/>
        <w:rPr>
          <w:szCs w:val="22"/>
        </w:rPr>
      </w:pPr>
      <w:r w:rsidRPr="00896547">
        <w:rPr>
          <w:szCs w:val="22"/>
        </w:rPr>
        <w:tab/>
        <w:t>(c)</w:t>
      </w:r>
      <w:r w:rsidRPr="00896547">
        <w:rPr>
          <w:szCs w:val="22"/>
        </w:rPr>
        <w:tab/>
        <w:t>the basic instrument-making power and the additional instrument-making power may be exercised by making a single instrument; and</w:t>
      </w:r>
    </w:p>
    <w:p w14:paraId="3A85BB5A" w14:textId="77777777" w:rsidR="000C11C2" w:rsidRPr="00896547" w:rsidRDefault="000C11C2" w:rsidP="006F5C45">
      <w:pPr>
        <w:pStyle w:val="yIndenta"/>
        <w:rPr>
          <w:szCs w:val="22"/>
        </w:rPr>
      </w:pPr>
      <w:r w:rsidRPr="00896547">
        <w:rPr>
          <w:szCs w:val="22"/>
        </w:rPr>
        <w:tab/>
        <w:t>(d)</w:t>
      </w:r>
      <w:r w:rsidRPr="00896547">
        <w:rPr>
          <w:szCs w:val="22"/>
        </w:rPr>
        <w:tab/>
        <w:t>any provision of the instrument that required an exercise of the additional instrument-making power is to be treated as made under subclause (2).</w:t>
      </w:r>
    </w:p>
    <w:p w14:paraId="377149BB" w14:textId="26262D55" w:rsidR="000C11C2" w:rsidRPr="00896547" w:rsidRDefault="000C11C2" w:rsidP="006F5C45">
      <w:pPr>
        <w:pStyle w:val="ySubsection"/>
        <w:rPr>
          <w:szCs w:val="22"/>
        </w:rPr>
      </w:pPr>
      <w:r w:rsidRPr="00896547">
        <w:rPr>
          <w:szCs w:val="22"/>
        </w:rPr>
        <w:tab/>
        <w:t>(4)</w:t>
      </w:r>
      <w:r w:rsidRPr="00896547">
        <w:rPr>
          <w:szCs w:val="22"/>
        </w:rPr>
        <w:tab/>
        <w:t>If an instrument, or a provision of an instrument, is made under subclause (1) or (2) that is necessary for the purpose of</w:t>
      </w:r>
      <w:r w:rsidR="009A21D2" w:rsidRPr="00896547">
        <w:rPr>
          <w:szCs w:val="22"/>
        </w:rPr>
        <w:t> — </w:t>
      </w:r>
    </w:p>
    <w:p w14:paraId="10266334" w14:textId="77777777" w:rsidR="000C11C2" w:rsidRPr="00896547" w:rsidRDefault="000C11C2" w:rsidP="006F5C45">
      <w:pPr>
        <w:pStyle w:val="yIndenta"/>
        <w:rPr>
          <w:szCs w:val="22"/>
        </w:rPr>
      </w:pPr>
      <w:r w:rsidRPr="00896547">
        <w:rPr>
          <w:szCs w:val="22"/>
        </w:rPr>
        <w:tab/>
        <w:t>(a)</w:t>
      </w:r>
      <w:r w:rsidRPr="00896547">
        <w:rPr>
          <w:szCs w:val="22"/>
        </w:rPr>
        <w:tab/>
        <w:t>enabling the exercise of a power mentioned in the subclause; or</w:t>
      </w:r>
    </w:p>
    <w:p w14:paraId="2BB87452" w14:textId="77777777" w:rsidR="000C11C2" w:rsidRPr="00896547" w:rsidRDefault="000C11C2" w:rsidP="006F5C45">
      <w:pPr>
        <w:pStyle w:val="yIndenta"/>
        <w:rPr>
          <w:szCs w:val="22"/>
        </w:rPr>
      </w:pPr>
      <w:r w:rsidRPr="00896547">
        <w:rPr>
          <w:szCs w:val="22"/>
        </w:rPr>
        <w:lastRenderedPageBreak/>
        <w:tab/>
        <w:t>(b)</w:t>
      </w:r>
      <w:r w:rsidRPr="00896547">
        <w:rPr>
          <w:szCs w:val="22"/>
        </w:rPr>
        <w:tab/>
        <w:t>bringing an appointment, instrument or other thing made or done under such a power into effect;</w:t>
      </w:r>
    </w:p>
    <w:p w14:paraId="5E532AA1" w14:textId="73D94F4F" w:rsidR="000C11C2" w:rsidRPr="00896547" w:rsidRDefault="00C44DAA" w:rsidP="00C44DAA">
      <w:pPr>
        <w:pStyle w:val="ySubsection"/>
        <w:rPr>
          <w:szCs w:val="22"/>
        </w:rPr>
      </w:pPr>
      <w:r w:rsidRPr="00896547">
        <w:rPr>
          <w:szCs w:val="22"/>
        </w:rPr>
        <w:tab/>
      </w:r>
      <w:r w:rsidRPr="00896547">
        <w:rPr>
          <w:szCs w:val="22"/>
        </w:rPr>
        <w:tab/>
      </w:r>
      <w:r w:rsidR="000C11C2" w:rsidRPr="00896547">
        <w:rPr>
          <w:szCs w:val="22"/>
        </w:rPr>
        <w:t>the instrument or provision takes effect</w:t>
      </w:r>
      <w:r w:rsidR="009A21D2" w:rsidRPr="00896547">
        <w:rPr>
          <w:szCs w:val="22"/>
        </w:rPr>
        <w:t> — </w:t>
      </w:r>
    </w:p>
    <w:p w14:paraId="37974F36" w14:textId="77777777" w:rsidR="000C11C2" w:rsidRPr="00896547" w:rsidRDefault="000C11C2" w:rsidP="006F5C45">
      <w:pPr>
        <w:pStyle w:val="yIndenta"/>
        <w:rPr>
          <w:szCs w:val="22"/>
        </w:rPr>
      </w:pPr>
      <w:r w:rsidRPr="00896547">
        <w:rPr>
          <w:szCs w:val="22"/>
        </w:rPr>
        <w:tab/>
        <w:t>(c)</w:t>
      </w:r>
      <w:r w:rsidRPr="00896547">
        <w:rPr>
          <w:szCs w:val="22"/>
        </w:rPr>
        <w:tab/>
        <w:t>on the making of the instrument; or</w:t>
      </w:r>
    </w:p>
    <w:p w14:paraId="42C69399" w14:textId="77777777" w:rsidR="000C11C2" w:rsidRPr="00896547" w:rsidRDefault="000C11C2" w:rsidP="006F5C45">
      <w:pPr>
        <w:pStyle w:val="yIndenta"/>
        <w:rPr>
          <w:szCs w:val="22"/>
        </w:rPr>
      </w:pPr>
      <w:r w:rsidRPr="00896547">
        <w:rPr>
          <w:szCs w:val="22"/>
        </w:rPr>
        <w:tab/>
        <w:t>(d)</w:t>
      </w:r>
      <w:r w:rsidRPr="00896547">
        <w:rPr>
          <w:szCs w:val="22"/>
        </w:rPr>
        <w:tab/>
        <w:t>on such later day (if any) on which, or at such later time (if any) at which, the instrument or provision is expressed to take effect.</w:t>
      </w:r>
    </w:p>
    <w:p w14:paraId="57192B46" w14:textId="778104F5" w:rsidR="000C11C2" w:rsidRPr="00896547" w:rsidRDefault="000C11C2" w:rsidP="008B6B89">
      <w:pPr>
        <w:pStyle w:val="ySubsection"/>
        <w:keepNext/>
        <w:rPr>
          <w:szCs w:val="22"/>
        </w:rPr>
      </w:pPr>
      <w:r w:rsidRPr="00896547">
        <w:rPr>
          <w:szCs w:val="22"/>
        </w:rPr>
        <w:tab/>
        <w:t>(5)</w:t>
      </w:r>
      <w:r w:rsidRPr="00896547">
        <w:rPr>
          <w:szCs w:val="22"/>
        </w:rPr>
        <w:tab/>
        <w:t>If</w:t>
      </w:r>
      <w:r w:rsidR="009A21D2" w:rsidRPr="00896547">
        <w:rPr>
          <w:szCs w:val="22"/>
        </w:rPr>
        <w:t> — </w:t>
      </w:r>
    </w:p>
    <w:p w14:paraId="7B9DFC56" w14:textId="77777777" w:rsidR="000C11C2" w:rsidRPr="00896547" w:rsidRDefault="000C11C2" w:rsidP="006F5C45">
      <w:pPr>
        <w:pStyle w:val="yIndenta"/>
        <w:rPr>
          <w:szCs w:val="22"/>
        </w:rPr>
      </w:pPr>
      <w:r w:rsidRPr="00896547">
        <w:rPr>
          <w:szCs w:val="22"/>
        </w:rPr>
        <w:tab/>
        <w:t>(a)</w:t>
      </w:r>
      <w:r w:rsidRPr="00896547">
        <w:rPr>
          <w:szCs w:val="22"/>
        </w:rPr>
        <w:tab/>
        <w:t>an appointment is made under subclause (1) or (2); or</w:t>
      </w:r>
    </w:p>
    <w:p w14:paraId="76E65C43" w14:textId="77777777" w:rsidR="000C11C2" w:rsidRPr="00896547" w:rsidRDefault="000C11C2" w:rsidP="006F5C45">
      <w:pPr>
        <w:pStyle w:val="yIndenta"/>
        <w:rPr>
          <w:szCs w:val="22"/>
        </w:rPr>
      </w:pPr>
      <w:r w:rsidRPr="00896547">
        <w:rPr>
          <w:szCs w:val="22"/>
        </w:rPr>
        <w:tab/>
        <w:t>(b)</w:t>
      </w:r>
      <w:r w:rsidRPr="00896547">
        <w:rPr>
          <w:szCs w:val="22"/>
        </w:rPr>
        <w:tab/>
        <w:t>an instrument, or a provision of an instrument, made under subclause (1) or (2) is not necessary for a purpose mentioned in subclause (4);</w:t>
      </w:r>
    </w:p>
    <w:p w14:paraId="7E6E5B44" w14:textId="6BDF3566" w:rsidR="000C11C2" w:rsidRPr="00896547" w:rsidRDefault="00C44DAA" w:rsidP="00C44DAA">
      <w:pPr>
        <w:pStyle w:val="ySubsection"/>
        <w:rPr>
          <w:szCs w:val="22"/>
        </w:rPr>
      </w:pPr>
      <w:r w:rsidRPr="00896547">
        <w:rPr>
          <w:szCs w:val="22"/>
        </w:rPr>
        <w:tab/>
      </w:r>
      <w:r w:rsidRPr="00896547">
        <w:rPr>
          <w:szCs w:val="22"/>
        </w:rPr>
        <w:tab/>
      </w:r>
      <w:r w:rsidR="000C11C2" w:rsidRPr="00896547">
        <w:rPr>
          <w:szCs w:val="22"/>
        </w:rPr>
        <w:t>the appointment, instrument or provision takes effect</w:t>
      </w:r>
      <w:r w:rsidR="009A21D2" w:rsidRPr="00896547">
        <w:rPr>
          <w:szCs w:val="22"/>
        </w:rPr>
        <w:t> — </w:t>
      </w:r>
    </w:p>
    <w:p w14:paraId="6AB03351" w14:textId="77777777" w:rsidR="000C11C2" w:rsidRPr="00896547" w:rsidRDefault="000C11C2" w:rsidP="006F5C45">
      <w:pPr>
        <w:pStyle w:val="yIndenta"/>
        <w:rPr>
          <w:szCs w:val="22"/>
        </w:rPr>
      </w:pPr>
      <w:r w:rsidRPr="00896547">
        <w:rPr>
          <w:color w:val="000000"/>
          <w:szCs w:val="22"/>
        </w:rPr>
        <w:tab/>
        <w:t>(c)</w:t>
      </w:r>
      <w:r w:rsidRPr="00896547">
        <w:rPr>
          <w:color w:val="000000"/>
          <w:szCs w:val="22"/>
        </w:rPr>
        <w:tab/>
        <w:t xml:space="preserve">on </w:t>
      </w:r>
      <w:r w:rsidRPr="00896547">
        <w:rPr>
          <w:szCs w:val="22"/>
        </w:rPr>
        <w:t>the commencement of the relevant empowering provision; or</w:t>
      </w:r>
    </w:p>
    <w:p w14:paraId="04AD8EC2" w14:textId="77777777" w:rsidR="000C11C2" w:rsidRPr="00896547" w:rsidRDefault="000C11C2" w:rsidP="006F5C45">
      <w:pPr>
        <w:pStyle w:val="yIndenta"/>
        <w:rPr>
          <w:szCs w:val="22"/>
        </w:rPr>
      </w:pPr>
      <w:r w:rsidRPr="00896547">
        <w:rPr>
          <w:szCs w:val="22"/>
        </w:rPr>
        <w:tab/>
        <w:t>(d)</w:t>
      </w:r>
      <w:r w:rsidRPr="00896547">
        <w:rPr>
          <w:szCs w:val="22"/>
        </w:rPr>
        <w:tab/>
        <w:t>on such later day (if any) on which, or at such later time (if any) at which, the appointment, instrument or provision is expressed to take effect.</w:t>
      </w:r>
    </w:p>
    <w:p w14:paraId="114A6446" w14:textId="77777777" w:rsidR="000C11C2" w:rsidRPr="00896547" w:rsidRDefault="000C11C2" w:rsidP="006F5C45">
      <w:pPr>
        <w:pStyle w:val="ySubsection"/>
        <w:rPr>
          <w:szCs w:val="22"/>
        </w:rPr>
      </w:pPr>
      <w:r w:rsidRPr="00896547">
        <w:rPr>
          <w:szCs w:val="22"/>
        </w:rPr>
        <w:tab/>
        <w:t>(6)</w:t>
      </w:r>
      <w:r w:rsidRPr="00896547">
        <w:rPr>
          <w:szCs w:val="22"/>
        </w:rPr>
        <w:tab/>
        <w:t>Anything done under subclause (1) or (2) does not confer a right, or impose a liability, on a person before the relevant empowering provision commences.</w:t>
      </w:r>
    </w:p>
    <w:p w14:paraId="6DF582F4" w14:textId="73A81A89" w:rsidR="000C11C2" w:rsidRPr="00896547" w:rsidRDefault="000C11C2" w:rsidP="006F5C45">
      <w:pPr>
        <w:pStyle w:val="ySubsection"/>
        <w:rPr>
          <w:szCs w:val="22"/>
        </w:rPr>
      </w:pPr>
      <w:r w:rsidRPr="00896547">
        <w:rPr>
          <w:szCs w:val="22"/>
        </w:rPr>
        <w:tab/>
        <w:t>(7)</w:t>
      </w:r>
      <w:r w:rsidRPr="00896547">
        <w:rPr>
          <w:szCs w:val="22"/>
        </w:rPr>
        <w:tab/>
        <w:t>After the enactment of a provision mentioned in subclause (2) but before the provision</w:t>
      </w:r>
      <w:r w:rsidR="009A5983" w:rsidRPr="00896547">
        <w:rPr>
          <w:szCs w:val="22"/>
        </w:rPr>
        <w:t>’</w:t>
      </w:r>
      <w:r w:rsidRPr="00896547">
        <w:rPr>
          <w:szCs w:val="22"/>
        </w:rPr>
        <w:t>s commencement, this clause applies as if the references in subclauses (2) and (5) to the commencement of the empowering provision were references to the commencement of the provision mentioned in subclause (2) as amended by the empowering provision.</w:t>
      </w:r>
    </w:p>
    <w:p w14:paraId="7EADCD50" w14:textId="77777777" w:rsidR="000C11C2" w:rsidRPr="00896547" w:rsidRDefault="000C11C2" w:rsidP="006F5C45">
      <w:pPr>
        <w:pStyle w:val="ySubsection"/>
        <w:rPr>
          <w:szCs w:val="22"/>
        </w:rPr>
      </w:pPr>
      <w:r w:rsidRPr="00896547">
        <w:rPr>
          <w:szCs w:val="22"/>
        </w:rPr>
        <w:tab/>
        <w:t>(8)</w:t>
      </w:r>
      <w:r w:rsidRPr="00896547">
        <w:rPr>
          <w:szCs w:val="22"/>
        </w:rPr>
        <w:tab/>
        <w:t>In the application of this clause to a statutory instrument, a reference to the enactment of the instrument is a reference to the making of the instrument.</w:t>
      </w:r>
    </w:p>
    <w:p w14:paraId="6CAA6DDF" w14:textId="37F74427" w:rsidR="000C11C2" w:rsidRPr="00B20F4F" w:rsidRDefault="000C11C2" w:rsidP="008F2317">
      <w:pPr>
        <w:pStyle w:val="yHeading3"/>
      </w:pPr>
      <w:bookmarkStart w:id="525" w:name="_Toc229656308"/>
      <w:bookmarkStart w:id="526" w:name="_Toc229660781"/>
      <w:r w:rsidRPr="008F2317">
        <w:rPr>
          <w:rStyle w:val="CharSDivNo"/>
        </w:rPr>
        <w:lastRenderedPageBreak/>
        <w:t>Part 5</w:t>
      </w:r>
      <w:r w:rsidR="009A21D2">
        <w:t> — </w:t>
      </w:r>
      <w:r w:rsidRPr="008F2317">
        <w:rPr>
          <w:rStyle w:val="CharSDivText"/>
        </w:rPr>
        <w:t>Distance, time and age</w:t>
      </w:r>
      <w:bookmarkEnd w:id="525"/>
      <w:bookmarkEnd w:id="526"/>
    </w:p>
    <w:p w14:paraId="6145EEEF" w14:textId="77777777" w:rsidR="000C11C2" w:rsidRPr="00896547" w:rsidRDefault="000C11C2" w:rsidP="009B6B65">
      <w:pPr>
        <w:pStyle w:val="yHeading5"/>
        <w:rPr>
          <w:szCs w:val="22"/>
        </w:rPr>
      </w:pPr>
      <w:bookmarkStart w:id="527" w:name="_Toc229660782"/>
      <w:r w:rsidRPr="00896547">
        <w:rPr>
          <w:rStyle w:val="CharSClsNo"/>
          <w:szCs w:val="22"/>
        </w:rPr>
        <w:t>31</w:t>
      </w:r>
      <w:r w:rsidRPr="00896547">
        <w:rPr>
          <w:szCs w:val="22"/>
        </w:rPr>
        <w:tab/>
        <w:t>Matters relating to distance, time and age</w:t>
      </w:r>
      <w:bookmarkEnd w:id="527"/>
    </w:p>
    <w:p w14:paraId="52EC2874" w14:textId="77777777" w:rsidR="000C11C2" w:rsidRPr="00896547" w:rsidRDefault="000C11C2" w:rsidP="006F5C45">
      <w:pPr>
        <w:pStyle w:val="ySubsection"/>
        <w:rPr>
          <w:szCs w:val="22"/>
        </w:rPr>
      </w:pPr>
      <w:r w:rsidRPr="00896547">
        <w:rPr>
          <w:szCs w:val="22"/>
        </w:rPr>
        <w:tab/>
        <w:t>(1)</w:t>
      </w:r>
      <w:r w:rsidRPr="00896547">
        <w:rPr>
          <w:szCs w:val="22"/>
        </w:rPr>
        <w:tab/>
        <w:t>In the measurement of distance for the purposes of this Law, the distance is to be measured along the shortest road ordinarily used for travelling.</w:t>
      </w:r>
    </w:p>
    <w:p w14:paraId="48D8DDFB" w14:textId="35856458" w:rsidR="000C11C2" w:rsidRPr="00896547" w:rsidRDefault="000C11C2" w:rsidP="008B6B89">
      <w:pPr>
        <w:pStyle w:val="ySubsection"/>
        <w:keepNext/>
        <w:rPr>
          <w:szCs w:val="22"/>
        </w:rPr>
      </w:pPr>
      <w:r w:rsidRPr="00896547">
        <w:rPr>
          <w:szCs w:val="22"/>
        </w:rPr>
        <w:tab/>
        <w:t>(2)</w:t>
      </w:r>
      <w:r w:rsidRPr="00896547">
        <w:rPr>
          <w:szCs w:val="22"/>
        </w:rPr>
        <w:tab/>
        <w:t>If a period beginning on a given day, act or event is provided or allowed for a purpose by this Law, the period is to be calculated by excluding the day, or the day of the act or event, and</w:t>
      </w:r>
      <w:r w:rsidR="009A21D2" w:rsidRPr="00896547">
        <w:rPr>
          <w:szCs w:val="22"/>
        </w:rPr>
        <w:t> — </w:t>
      </w:r>
    </w:p>
    <w:p w14:paraId="42C8B8FB" w14:textId="6EC2D1A5" w:rsidR="000C11C2" w:rsidRPr="00CC4AB0" w:rsidRDefault="000C11C2" w:rsidP="00CC4AB0">
      <w:pPr>
        <w:pStyle w:val="yIndenta"/>
        <w:rPr>
          <w:szCs w:val="22"/>
        </w:rPr>
      </w:pPr>
      <w:r w:rsidRPr="00CC4AB0">
        <w:rPr>
          <w:szCs w:val="22"/>
        </w:rPr>
        <w:tab/>
        <w:t>(a)</w:t>
      </w:r>
      <w:r w:rsidRPr="00CC4AB0">
        <w:rPr>
          <w:szCs w:val="22"/>
        </w:rPr>
        <w:tab/>
        <w:t>if the period is expressed to be a specified number of clear days or at least a specified number of days</w:t>
      </w:r>
      <w:r w:rsidR="009A21D2" w:rsidRPr="00CC4AB0">
        <w:rPr>
          <w:szCs w:val="22"/>
        </w:rPr>
        <w:t> — </w:t>
      </w:r>
      <w:r w:rsidRPr="00CC4AB0">
        <w:rPr>
          <w:szCs w:val="22"/>
        </w:rPr>
        <w:t>by excluding the day on which the purpose is to be fulfilled; and</w:t>
      </w:r>
    </w:p>
    <w:p w14:paraId="296D4403" w14:textId="46E33F06" w:rsidR="000C11C2" w:rsidRPr="00CC4AB0" w:rsidRDefault="000C11C2" w:rsidP="00CC4AB0">
      <w:pPr>
        <w:pStyle w:val="yIndenta"/>
        <w:rPr>
          <w:szCs w:val="22"/>
        </w:rPr>
      </w:pPr>
      <w:r w:rsidRPr="00CC4AB0">
        <w:rPr>
          <w:szCs w:val="22"/>
        </w:rPr>
        <w:tab/>
        <w:t>(b)</w:t>
      </w:r>
      <w:r w:rsidRPr="00CC4AB0">
        <w:rPr>
          <w:szCs w:val="22"/>
        </w:rPr>
        <w:tab/>
        <w:t>in any other case</w:t>
      </w:r>
      <w:r w:rsidR="009A21D2" w:rsidRPr="00CC4AB0">
        <w:rPr>
          <w:szCs w:val="22"/>
        </w:rPr>
        <w:t> — </w:t>
      </w:r>
      <w:r w:rsidRPr="00CC4AB0">
        <w:rPr>
          <w:szCs w:val="22"/>
        </w:rPr>
        <w:t>by including the day on which the purpose is to be fulfilled.</w:t>
      </w:r>
    </w:p>
    <w:p w14:paraId="5FD6DDDC" w14:textId="77777777" w:rsidR="000C11C2" w:rsidRPr="00896547" w:rsidRDefault="000C11C2" w:rsidP="006F5C45">
      <w:pPr>
        <w:pStyle w:val="ySubsection"/>
        <w:rPr>
          <w:szCs w:val="22"/>
        </w:rPr>
      </w:pPr>
      <w:r w:rsidRPr="00896547">
        <w:rPr>
          <w:szCs w:val="22"/>
        </w:rPr>
        <w:tab/>
        <w:t>(3)</w:t>
      </w:r>
      <w:r w:rsidRPr="00896547">
        <w:rPr>
          <w:szCs w:val="22"/>
        </w:rPr>
        <w:tab/>
        <w:t>If the last day of a period provided or allowed by this Law for doing anything is not a business day in the place in which the thing is to be or may be done, the thing may be done on the next business day in the place.</w:t>
      </w:r>
    </w:p>
    <w:p w14:paraId="510A38A8" w14:textId="77777777" w:rsidR="000C11C2" w:rsidRPr="00896547" w:rsidRDefault="000C11C2" w:rsidP="006F5C45">
      <w:pPr>
        <w:pStyle w:val="ySubsection"/>
        <w:rPr>
          <w:szCs w:val="22"/>
        </w:rPr>
      </w:pPr>
      <w:r w:rsidRPr="00896547">
        <w:rPr>
          <w:szCs w:val="22"/>
        </w:rPr>
        <w:tab/>
        <w:t>(4)</w:t>
      </w:r>
      <w:r w:rsidRPr="00896547">
        <w:rPr>
          <w:szCs w:val="22"/>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14:paraId="102C68EA" w14:textId="77777777" w:rsidR="000C11C2" w:rsidRPr="00896547" w:rsidRDefault="000C11C2" w:rsidP="006F5C45">
      <w:pPr>
        <w:pStyle w:val="ySubsection"/>
        <w:rPr>
          <w:szCs w:val="22"/>
        </w:rPr>
      </w:pPr>
      <w:r w:rsidRPr="00896547">
        <w:rPr>
          <w:szCs w:val="22"/>
        </w:rPr>
        <w:tab/>
        <w:t>(5)</w:t>
      </w:r>
      <w:r w:rsidRPr="00896547">
        <w:rPr>
          <w:szCs w:val="22"/>
        </w:rPr>
        <w:tab/>
        <w:t>If no time is provided or allowed for doing anything, the thing is to be done as soon as possible, and as often as the prescribed occasion happens.</w:t>
      </w:r>
    </w:p>
    <w:p w14:paraId="12C1915B" w14:textId="77777777" w:rsidR="000C11C2" w:rsidRPr="00896547" w:rsidRDefault="000C11C2" w:rsidP="006F5C45">
      <w:pPr>
        <w:pStyle w:val="ySubsection"/>
        <w:rPr>
          <w:szCs w:val="22"/>
        </w:rPr>
      </w:pPr>
      <w:r w:rsidRPr="00896547">
        <w:rPr>
          <w:szCs w:val="22"/>
        </w:rPr>
        <w:tab/>
        <w:t>(6)</w:t>
      </w:r>
      <w:r w:rsidRPr="00896547">
        <w:rPr>
          <w:szCs w:val="22"/>
        </w:rPr>
        <w:tab/>
        <w:t>If, in this Law, there is a reference to time, the reference is, in relation to the doing of anything in a jurisdiction, a reference to the legal time in the jurisdiction.</w:t>
      </w:r>
    </w:p>
    <w:p w14:paraId="26F21A50" w14:textId="419B4B91" w:rsidR="000C11C2" w:rsidRPr="00896547" w:rsidRDefault="000C11C2" w:rsidP="006F5C45">
      <w:pPr>
        <w:pStyle w:val="ySubsection"/>
        <w:rPr>
          <w:szCs w:val="22"/>
        </w:rPr>
      </w:pPr>
      <w:r w:rsidRPr="00896547">
        <w:rPr>
          <w:szCs w:val="22"/>
        </w:rPr>
        <w:tab/>
        <w:t>(7)</w:t>
      </w:r>
      <w:r w:rsidRPr="00896547">
        <w:rPr>
          <w:szCs w:val="22"/>
        </w:rPr>
        <w:tab/>
        <w:t>For the purposes of this Law, a person attains an age in years at the beginning of the person</w:t>
      </w:r>
      <w:r w:rsidR="009A5983" w:rsidRPr="00896547">
        <w:rPr>
          <w:szCs w:val="22"/>
        </w:rPr>
        <w:t>’</w:t>
      </w:r>
      <w:r w:rsidRPr="00896547">
        <w:rPr>
          <w:szCs w:val="22"/>
        </w:rPr>
        <w:t>s birthday for the age.</w:t>
      </w:r>
    </w:p>
    <w:p w14:paraId="30E84921" w14:textId="459D9604" w:rsidR="000C11C2" w:rsidRPr="00B20F4F" w:rsidRDefault="000C11C2" w:rsidP="00CC4AB0">
      <w:pPr>
        <w:pStyle w:val="yHeading3"/>
      </w:pPr>
      <w:bookmarkStart w:id="528" w:name="_Toc229656310"/>
      <w:bookmarkStart w:id="529" w:name="_Toc229660783"/>
      <w:r w:rsidRPr="00CC4AB0">
        <w:rPr>
          <w:rStyle w:val="CharSDivNo"/>
        </w:rPr>
        <w:lastRenderedPageBreak/>
        <w:t>Part 6</w:t>
      </w:r>
      <w:r w:rsidR="009A21D2">
        <w:t> — </w:t>
      </w:r>
      <w:r w:rsidRPr="00CC4AB0">
        <w:rPr>
          <w:rStyle w:val="CharSDivText"/>
        </w:rPr>
        <w:t>Effect of repeal, amendment or expiration</w:t>
      </w:r>
      <w:bookmarkEnd w:id="528"/>
      <w:bookmarkEnd w:id="529"/>
    </w:p>
    <w:p w14:paraId="5A4A3733" w14:textId="77777777" w:rsidR="000C11C2" w:rsidRPr="00896547" w:rsidRDefault="000C11C2" w:rsidP="009B6B65">
      <w:pPr>
        <w:pStyle w:val="yHeading5"/>
        <w:rPr>
          <w:szCs w:val="22"/>
        </w:rPr>
      </w:pPr>
      <w:bookmarkStart w:id="530" w:name="_Toc229660784"/>
      <w:r w:rsidRPr="00896547">
        <w:rPr>
          <w:rStyle w:val="CharSClsNo"/>
          <w:szCs w:val="22"/>
        </w:rPr>
        <w:t>32</w:t>
      </w:r>
      <w:r w:rsidRPr="00896547">
        <w:rPr>
          <w:szCs w:val="22"/>
        </w:rPr>
        <w:tab/>
        <w:t>Time of Law ceasing to have effect</w:t>
      </w:r>
      <w:bookmarkEnd w:id="530"/>
    </w:p>
    <w:p w14:paraId="6C3492EA" w14:textId="6B3AE54B" w:rsidR="000C11C2" w:rsidRPr="00896547" w:rsidRDefault="00C44DAA" w:rsidP="006F5C45">
      <w:pPr>
        <w:pStyle w:val="ySubsection"/>
        <w:rPr>
          <w:szCs w:val="22"/>
        </w:rPr>
      </w:pPr>
      <w:r w:rsidRPr="00896547">
        <w:rPr>
          <w:szCs w:val="22"/>
        </w:rPr>
        <w:tab/>
      </w:r>
      <w:r w:rsidRPr="00896547">
        <w:rPr>
          <w:szCs w:val="22"/>
        </w:rPr>
        <w:tab/>
      </w:r>
      <w:r w:rsidR="000C11C2" w:rsidRPr="00896547">
        <w:rPr>
          <w:szCs w:val="22"/>
        </w:rPr>
        <w:t>If a provision of this Law is expressed</w:t>
      </w:r>
      <w:r w:rsidR="009A21D2" w:rsidRPr="00896547">
        <w:rPr>
          <w:szCs w:val="22"/>
        </w:rPr>
        <w:t> — </w:t>
      </w:r>
    </w:p>
    <w:p w14:paraId="37F510B9" w14:textId="77777777" w:rsidR="000C11C2" w:rsidRPr="00896547" w:rsidRDefault="000C11C2" w:rsidP="006F5C45">
      <w:pPr>
        <w:pStyle w:val="yIndenta"/>
        <w:rPr>
          <w:color w:val="000000"/>
          <w:szCs w:val="22"/>
        </w:rPr>
      </w:pPr>
      <w:r w:rsidRPr="00896547">
        <w:rPr>
          <w:color w:val="000000"/>
          <w:szCs w:val="22"/>
        </w:rPr>
        <w:tab/>
        <w:t>(a)</w:t>
      </w:r>
      <w:r w:rsidRPr="00896547">
        <w:rPr>
          <w:color w:val="000000"/>
          <w:szCs w:val="22"/>
        </w:rPr>
        <w:tab/>
        <w:t>to expire on a specified day; or</w:t>
      </w:r>
    </w:p>
    <w:p w14:paraId="4F8F4A78" w14:textId="77777777" w:rsidR="000C11C2" w:rsidRPr="00896547" w:rsidRDefault="000C11C2" w:rsidP="006F5C45">
      <w:pPr>
        <w:pStyle w:val="yIndenta"/>
        <w:rPr>
          <w:color w:val="000000"/>
          <w:szCs w:val="22"/>
        </w:rPr>
      </w:pPr>
      <w:r w:rsidRPr="00896547">
        <w:rPr>
          <w:color w:val="000000"/>
          <w:szCs w:val="22"/>
        </w:rPr>
        <w:tab/>
        <w:t>(b)</w:t>
      </w:r>
      <w:r w:rsidRPr="00896547">
        <w:rPr>
          <w:color w:val="000000"/>
          <w:szCs w:val="22"/>
        </w:rPr>
        <w:tab/>
        <w:t>to remain or continue in force, or otherwise have effect, until a specified day;</w:t>
      </w:r>
    </w:p>
    <w:p w14:paraId="4728BF73" w14:textId="7EFCDCEC" w:rsidR="000C11C2" w:rsidRPr="00896547" w:rsidRDefault="00CC4AB0" w:rsidP="00CC4AB0">
      <w:pPr>
        <w:pStyle w:val="ySubsection"/>
        <w:rPr>
          <w:bCs/>
          <w:iCs/>
          <w:szCs w:val="22"/>
        </w:rPr>
      </w:pPr>
      <w:r>
        <w:rPr>
          <w:bCs/>
          <w:iCs/>
          <w:szCs w:val="22"/>
        </w:rPr>
        <w:tab/>
      </w:r>
      <w:r>
        <w:rPr>
          <w:bCs/>
          <w:iCs/>
          <w:szCs w:val="22"/>
        </w:rPr>
        <w:tab/>
      </w:r>
      <w:r w:rsidR="000C11C2" w:rsidRPr="00896547">
        <w:rPr>
          <w:bCs/>
          <w:iCs/>
          <w:szCs w:val="22"/>
        </w:rPr>
        <w:t xml:space="preserve">this provision has effect until the last </w:t>
      </w:r>
      <w:r w:rsidR="000C11C2" w:rsidRPr="00CC4AB0">
        <w:rPr>
          <w:szCs w:val="22"/>
        </w:rPr>
        <w:t>moment</w:t>
      </w:r>
      <w:r w:rsidR="000C11C2" w:rsidRPr="00896547">
        <w:rPr>
          <w:bCs/>
          <w:iCs/>
          <w:szCs w:val="22"/>
        </w:rPr>
        <w:t xml:space="preserve"> of the specified day.</w:t>
      </w:r>
    </w:p>
    <w:p w14:paraId="0145812A" w14:textId="77777777" w:rsidR="000C11C2" w:rsidRPr="00896547" w:rsidRDefault="000C11C2" w:rsidP="009B6B65">
      <w:pPr>
        <w:pStyle w:val="yHeading5"/>
        <w:rPr>
          <w:szCs w:val="22"/>
        </w:rPr>
      </w:pPr>
      <w:bookmarkStart w:id="531" w:name="_Toc229660785"/>
      <w:r w:rsidRPr="00896547">
        <w:rPr>
          <w:rStyle w:val="CharSClsNo"/>
          <w:szCs w:val="22"/>
        </w:rPr>
        <w:t>33</w:t>
      </w:r>
      <w:r w:rsidRPr="00896547">
        <w:rPr>
          <w:szCs w:val="22"/>
        </w:rPr>
        <w:tab/>
        <w:t>Repealed Law provisions not revived</w:t>
      </w:r>
      <w:bookmarkEnd w:id="531"/>
    </w:p>
    <w:p w14:paraId="6278C853" w14:textId="12F88726" w:rsidR="000C11C2" w:rsidRPr="00896547" w:rsidRDefault="00C44DAA" w:rsidP="006F5C45">
      <w:pPr>
        <w:pStyle w:val="ySubsection"/>
        <w:rPr>
          <w:szCs w:val="22"/>
        </w:rPr>
      </w:pPr>
      <w:r w:rsidRPr="00896547">
        <w:rPr>
          <w:szCs w:val="22"/>
        </w:rPr>
        <w:tab/>
      </w:r>
      <w:r w:rsidRPr="00896547">
        <w:rPr>
          <w:szCs w:val="22"/>
        </w:rPr>
        <w:tab/>
      </w:r>
      <w:r w:rsidR="000C11C2" w:rsidRPr="00896547">
        <w:rPr>
          <w:szCs w:val="22"/>
        </w:rPr>
        <w:t>If a provision of this Law is repealed or amended by a Victorian Act, or a provision of a Victorian Act, the provision is not revived merely because the Victorian Act or the provision of the Victorian Act</w:t>
      </w:r>
      <w:r w:rsidR="009A21D2" w:rsidRPr="00896547">
        <w:rPr>
          <w:szCs w:val="22"/>
        </w:rPr>
        <w:t> — </w:t>
      </w:r>
    </w:p>
    <w:p w14:paraId="4EAA0E77" w14:textId="77777777" w:rsidR="000C11C2" w:rsidRPr="00896547" w:rsidRDefault="000C11C2" w:rsidP="006F5C45">
      <w:pPr>
        <w:pStyle w:val="yIndenta"/>
        <w:rPr>
          <w:color w:val="000000"/>
          <w:szCs w:val="22"/>
        </w:rPr>
      </w:pPr>
      <w:r w:rsidRPr="00896547">
        <w:rPr>
          <w:color w:val="000000"/>
          <w:szCs w:val="22"/>
        </w:rPr>
        <w:tab/>
        <w:t>(a)</w:t>
      </w:r>
      <w:r w:rsidRPr="00896547">
        <w:rPr>
          <w:color w:val="000000"/>
          <w:szCs w:val="22"/>
        </w:rPr>
        <w:tab/>
        <w:t xml:space="preserve">is </w:t>
      </w:r>
      <w:r w:rsidRPr="00896547">
        <w:rPr>
          <w:szCs w:val="22"/>
        </w:rPr>
        <w:t>later</w:t>
      </w:r>
      <w:r w:rsidRPr="00896547">
        <w:rPr>
          <w:color w:val="000000"/>
          <w:szCs w:val="22"/>
        </w:rPr>
        <w:t xml:space="preserve"> repealed or amended; or</w:t>
      </w:r>
    </w:p>
    <w:p w14:paraId="6CF9C943" w14:textId="77777777" w:rsidR="000C11C2" w:rsidRPr="00896547" w:rsidRDefault="000C11C2" w:rsidP="006F5C45">
      <w:pPr>
        <w:pStyle w:val="yIndenta"/>
        <w:rPr>
          <w:color w:val="000000"/>
          <w:szCs w:val="22"/>
        </w:rPr>
      </w:pPr>
      <w:r w:rsidRPr="00896547">
        <w:rPr>
          <w:color w:val="000000"/>
          <w:szCs w:val="22"/>
        </w:rPr>
        <w:tab/>
        <w:t>(b)</w:t>
      </w:r>
      <w:r w:rsidRPr="00896547">
        <w:rPr>
          <w:color w:val="000000"/>
          <w:szCs w:val="22"/>
        </w:rPr>
        <w:tab/>
      </w:r>
      <w:r w:rsidRPr="00896547">
        <w:rPr>
          <w:szCs w:val="22"/>
        </w:rPr>
        <w:t>later</w:t>
      </w:r>
      <w:r w:rsidRPr="00896547">
        <w:rPr>
          <w:color w:val="000000"/>
          <w:szCs w:val="22"/>
        </w:rPr>
        <w:t xml:space="preserve"> expires.</w:t>
      </w:r>
    </w:p>
    <w:p w14:paraId="45AB0DF8" w14:textId="77777777" w:rsidR="000C11C2" w:rsidRPr="00896547" w:rsidRDefault="000C11C2" w:rsidP="009B6B65">
      <w:pPr>
        <w:pStyle w:val="yHeading5"/>
        <w:rPr>
          <w:szCs w:val="22"/>
        </w:rPr>
      </w:pPr>
      <w:bookmarkStart w:id="532" w:name="_Toc229660786"/>
      <w:r w:rsidRPr="00896547">
        <w:rPr>
          <w:rStyle w:val="CharSClsNo"/>
          <w:szCs w:val="22"/>
        </w:rPr>
        <w:t>34</w:t>
      </w:r>
      <w:r w:rsidRPr="00896547">
        <w:rPr>
          <w:szCs w:val="22"/>
        </w:rPr>
        <w:tab/>
        <w:t>Saving of operation of repealed Law provisions</w:t>
      </w:r>
      <w:bookmarkEnd w:id="532"/>
    </w:p>
    <w:p w14:paraId="4E43BC08" w14:textId="4696E00F" w:rsidR="000C11C2" w:rsidRPr="00896547" w:rsidRDefault="000C11C2" w:rsidP="009B6B65">
      <w:pPr>
        <w:pStyle w:val="ySubsection"/>
        <w:rPr>
          <w:szCs w:val="22"/>
        </w:rPr>
      </w:pPr>
      <w:r w:rsidRPr="00896547">
        <w:rPr>
          <w:szCs w:val="22"/>
        </w:rPr>
        <w:tab/>
        <w:t>(1)</w:t>
      </w:r>
      <w:r w:rsidRPr="00896547">
        <w:rPr>
          <w:szCs w:val="22"/>
        </w:rPr>
        <w:tab/>
        <w:t>The repeal, amendment or expiry of a provision of this Law does not</w:t>
      </w:r>
      <w:r w:rsidR="009A21D2" w:rsidRPr="00896547">
        <w:rPr>
          <w:szCs w:val="22"/>
        </w:rPr>
        <w:t> — </w:t>
      </w:r>
    </w:p>
    <w:p w14:paraId="1791700D" w14:textId="77777777" w:rsidR="000C11C2" w:rsidRPr="00896547" w:rsidRDefault="000C11C2" w:rsidP="006F5C45">
      <w:pPr>
        <w:pStyle w:val="yIndenta"/>
        <w:rPr>
          <w:szCs w:val="22"/>
        </w:rPr>
      </w:pPr>
      <w:r w:rsidRPr="00896547">
        <w:rPr>
          <w:szCs w:val="22"/>
        </w:rPr>
        <w:tab/>
        <w:t>(a)</w:t>
      </w:r>
      <w:r w:rsidRPr="00896547">
        <w:rPr>
          <w:szCs w:val="22"/>
        </w:rPr>
        <w:tab/>
        <w:t>revive anything not in force or existing at the time the repeal, amendment or expiry takes effect; or</w:t>
      </w:r>
    </w:p>
    <w:p w14:paraId="418460D7" w14:textId="77777777" w:rsidR="000C11C2" w:rsidRPr="00896547" w:rsidRDefault="000C11C2" w:rsidP="006F5C45">
      <w:pPr>
        <w:pStyle w:val="yIndenta"/>
        <w:rPr>
          <w:szCs w:val="22"/>
        </w:rPr>
      </w:pPr>
      <w:r w:rsidRPr="00896547">
        <w:rPr>
          <w:szCs w:val="22"/>
        </w:rPr>
        <w:tab/>
        <w:t>(b)</w:t>
      </w:r>
      <w:r w:rsidRPr="00896547">
        <w:rPr>
          <w:szCs w:val="22"/>
        </w:rPr>
        <w:tab/>
        <w:t>affect the previous operation of the provision or anything suffered, done or begun under the provision; or</w:t>
      </w:r>
    </w:p>
    <w:p w14:paraId="0E83E1D7" w14:textId="77777777" w:rsidR="000C11C2" w:rsidRPr="00896547" w:rsidRDefault="000C11C2" w:rsidP="006F5C45">
      <w:pPr>
        <w:pStyle w:val="yIndenta"/>
        <w:rPr>
          <w:szCs w:val="22"/>
        </w:rPr>
      </w:pPr>
      <w:r w:rsidRPr="00896547">
        <w:rPr>
          <w:szCs w:val="22"/>
        </w:rPr>
        <w:tab/>
        <w:t>(c)</w:t>
      </w:r>
      <w:r w:rsidRPr="00896547">
        <w:rPr>
          <w:szCs w:val="22"/>
        </w:rPr>
        <w:tab/>
        <w:t>affect a right, privilege or liability acquired, accrued or incurred under the provision; or</w:t>
      </w:r>
    </w:p>
    <w:p w14:paraId="747B9E63" w14:textId="77777777" w:rsidR="000C11C2" w:rsidRPr="00896547" w:rsidRDefault="000C11C2" w:rsidP="006F5C45">
      <w:pPr>
        <w:pStyle w:val="yIndenta"/>
        <w:rPr>
          <w:szCs w:val="22"/>
        </w:rPr>
      </w:pPr>
      <w:r w:rsidRPr="00896547">
        <w:rPr>
          <w:szCs w:val="22"/>
        </w:rPr>
        <w:tab/>
        <w:t>(d)</w:t>
      </w:r>
      <w:r w:rsidRPr="00896547">
        <w:rPr>
          <w:szCs w:val="22"/>
        </w:rPr>
        <w:tab/>
        <w:t>affect a penalty incurred in relation to an offence arising under the provision; or</w:t>
      </w:r>
    </w:p>
    <w:p w14:paraId="45783F64" w14:textId="77777777" w:rsidR="000C11C2" w:rsidRPr="00896547" w:rsidRDefault="000C11C2" w:rsidP="006F5C45">
      <w:pPr>
        <w:pStyle w:val="yIndenta"/>
        <w:rPr>
          <w:color w:val="000000"/>
          <w:szCs w:val="22"/>
        </w:rPr>
      </w:pPr>
      <w:r w:rsidRPr="00896547">
        <w:rPr>
          <w:szCs w:val="22"/>
        </w:rPr>
        <w:tab/>
        <w:t>(e)</w:t>
      </w:r>
      <w:r w:rsidRPr="00896547">
        <w:rPr>
          <w:szCs w:val="22"/>
        </w:rPr>
        <w:tab/>
        <w:t>affect</w:t>
      </w:r>
      <w:r w:rsidRPr="00896547">
        <w:rPr>
          <w:color w:val="000000"/>
          <w:szCs w:val="22"/>
        </w:rPr>
        <w:t xml:space="preserve"> an investigation, proceeding or remedy in relation to such a right, privilege, liability or penalty.</w:t>
      </w:r>
    </w:p>
    <w:p w14:paraId="3124A9E2" w14:textId="77777777" w:rsidR="000C11C2" w:rsidRPr="00896547" w:rsidRDefault="000C11C2" w:rsidP="006F5C45">
      <w:pPr>
        <w:pStyle w:val="ySubsection"/>
        <w:rPr>
          <w:szCs w:val="22"/>
        </w:rPr>
      </w:pPr>
      <w:r w:rsidRPr="00896547">
        <w:rPr>
          <w:szCs w:val="22"/>
        </w:rPr>
        <w:tab/>
        <w:t>(2)</w:t>
      </w:r>
      <w:r w:rsidRPr="00896547">
        <w:rPr>
          <w:szCs w:val="22"/>
        </w:rPr>
        <w:tab/>
        <w:t>Any such penalty may be imposed and enforced, and any such investigation, proceeding or remedy may be begun, continued or enforced, as if the provision had not been repealed or amended or had not expired.</w:t>
      </w:r>
    </w:p>
    <w:p w14:paraId="669612AC" w14:textId="77777777" w:rsidR="000C11C2" w:rsidRPr="00896547" w:rsidRDefault="000C11C2" w:rsidP="009B6B65">
      <w:pPr>
        <w:pStyle w:val="yHeading5"/>
        <w:rPr>
          <w:szCs w:val="22"/>
        </w:rPr>
      </w:pPr>
      <w:bookmarkStart w:id="533" w:name="_Toc229660787"/>
      <w:r w:rsidRPr="00896547">
        <w:rPr>
          <w:rStyle w:val="CharSClsNo"/>
          <w:szCs w:val="22"/>
        </w:rPr>
        <w:lastRenderedPageBreak/>
        <w:t>35</w:t>
      </w:r>
      <w:r w:rsidRPr="00896547">
        <w:rPr>
          <w:szCs w:val="22"/>
        </w:rPr>
        <w:tab/>
        <w:t>Continuance of repealed provisions</w:t>
      </w:r>
      <w:bookmarkEnd w:id="533"/>
    </w:p>
    <w:p w14:paraId="26574CF1" w14:textId="4051366A" w:rsidR="000C11C2" w:rsidRPr="00896547" w:rsidRDefault="009B6B65" w:rsidP="006F5C45">
      <w:pPr>
        <w:pStyle w:val="ySubsection"/>
        <w:rPr>
          <w:szCs w:val="22"/>
        </w:rPr>
      </w:pPr>
      <w:r w:rsidRPr="00896547">
        <w:rPr>
          <w:szCs w:val="22"/>
        </w:rPr>
        <w:tab/>
      </w:r>
      <w:r w:rsidRPr="00896547">
        <w:rPr>
          <w:szCs w:val="22"/>
        </w:rPr>
        <w:tab/>
      </w:r>
      <w:r w:rsidR="000C11C2" w:rsidRPr="00896547">
        <w:rPr>
          <w:szCs w:val="22"/>
        </w:rPr>
        <w:t>If a Victorian Act repeals some provisions of this Law and enacts new provisions in substitution for the repealed provisions, the repealed provisions continue in force until the new provisions commence.</w:t>
      </w:r>
    </w:p>
    <w:p w14:paraId="7E2F8812" w14:textId="77777777" w:rsidR="000C11C2" w:rsidRPr="00896547" w:rsidRDefault="000C11C2" w:rsidP="009B6B65">
      <w:pPr>
        <w:pStyle w:val="yHeading5"/>
        <w:rPr>
          <w:szCs w:val="22"/>
        </w:rPr>
      </w:pPr>
      <w:bookmarkStart w:id="534" w:name="_Toc229660788"/>
      <w:r w:rsidRPr="00896547">
        <w:rPr>
          <w:rStyle w:val="CharSClsNo"/>
          <w:szCs w:val="22"/>
        </w:rPr>
        <w:t>36</w:t>
      </w:r>
      <w:r w:rsidRPr="00896547">
        <w:rPr>
          <w:szCs w:val="22"/>
        </w:rPr>
        <w:tab/>
        <w:t>Law and amending Acts to be read as one</w:t>
      </w:r>
      <w:bookmarkEnd w:id="534"/>
    </w:p>
    <w:p w14:paraId="00842888" w14:textId="7071B631" w:rsidR="000C11C2" w:rsidRPr="00896547" w:rsidRDefault="009B6B65" w:rsidP="006F5C45">
      <w:pPr>
        <w:pStyle w:val="ySubsection"/>
        <w:rPr>
          <w:szCs w:val="22"/>
        </w:rPr>
      </w:pPr>
      <w:r w:rsidRPr="00896547">
        <w:rPr>
          <w:szCs w:val="22"/>
        </w:rPr>
        <w:tab/>
      </w:r>
      <w:r w:rsidRPr="00896547">
        <w:rPr>
          <w:szCs w:val="22"/>
        </w:rPr>
        <w:tab/>
      </w:r>
      <w:r w:rsidR="000C11C2" w:rsidRPr="00896547">
        <w:rPr>
          <w:szCs w:val="22"/>
        </w:rPr>
        <w:t>This Law and all Victorian Acts amending this Law are to be read as one.</w:t>
      </w:r>
    </w:p>
    <w:p w14:paraId="6913A4F9" w14:textId="57920220" w:rsidR="000C11C2" w:rsidRPr="00B20F4F" w:rsidRDefault="000C11C2" w:rsidP="00CC4AB0">
      <w:pPr>
        <w:pStyle w:val="yHeading3"/>
      </w:pPr>
      <w:bookmarkStart w:id="535" w:name="_Toc229656316"/>
      <w:bookmarkStart w:id="536" w:name="_Toc229660789"/>
      <w:r w:rsidRPr="00CC4AB0">
        <w:rPr>
          <w:rStyle w:val="CharSDivNo"/>
        </w:rPr>
        <w:t>Part 7</w:t>
      </w:r>
      <w:r w:rsidR="00CC4AB0" w:rsidRPr="00CC4AB0">
        <w:t> —</w:t>
      </w:r>
      <w:r w:rsidR="00CC4AB0">
        <w:t> </w:t>
      </w:r>
      <w:r w:rsidRPr="00CC4AB0">
        <w:rPr>
          <w:rStyle w:val="CharSDivText"/>
        </w:rPr>
        <w:t>Instruments under Law</w:t>
      </w:r>
      <w:bookmarkEnd w:id="535"/>
      <w:bookmarkEnd w:id="536"/>
    </w:p>
    <w:p w14:paraId="31ACCDCF" w14:textId="77777777" w:rsidR="000C11C2" w:rsidRPr="00896547" w:rsidRDefault="000C11C2" w:rsidP="009B6B65">
      <w:pPr>
        <w:pStyle w:val="yHeading5"/>
        <w:rPr>
          <w:szCs w:val="22"/>
        </w:rPr>
      </w:pPr>
      <w:bookmarkStart w:id="537" w:name="_Toc229660790"/>
      <w:r w:rsidRPr="00896547">
        <w:rPr>
          <w:rStyle w:val="CharSClsNo"/>
          <w:szCs w:val="22"/>
        </w:rPr>
        <w:t>37</w:t>
      </w:r>
      <w:r w:rsidRPr="00896547">
        <w:rPr>
          <w:szCs w:val="22"/>
        </w:rPr>
        <w:tab/>
        <w:t>Schedule applies to statutory instruments</w:t>
      </w:r>
      <w:bookmarkEnd w:id="537"/>
    </w:p>
    <w:p w14:paraId="4D604BF9" w14:textId="77777777" w:rsidR="000C11C2" w:rsidRPr="00896547" w:rsidRDefault="000C11C2" w:rsidP="006F5C45">
      <w:pPr>
        <w:pStyle w:val="ySubsection"/>
        <w:rPr>
          <w:szCs w:val="22"/>
        </w:rPr>
      </w:pPr>
      <w:r w:rsidRPr="00896547">
        <w:rPr>
          <w:szCs w:val="22"/>
        </w:rPr>
        <w:tab/>
        <w:t>(1)</w:t>
      </w:r>
      <w:r w:rsidRPr="00896547">
        <w:rPr>
          <w:szCs w:val="22"/>
        </w:rP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14:paraId="024F7E21" w14:textId="77777777" w:rsidR="000C11C2" w:rsidRPr="00896547" w:rsidRDefault="000C11C2" w:rsidP="006F5C45">
      <w:pPr>
        <w:pStyle w:val="ySubsection"/>
        <w:rPr>
          <w:szCs w:val="22"/>
        </w:rPr>
      </w:pPr>
      <w:r w:rsidRPr="00896547">
        <w:rPr>
          <w:szCs w:val="22"/>
        </w:rPr>
        <w:tab/>
        <w:t>(2)</w:t>
      </w:r>
      <w:r w:rsidRPr="00896547">
        <w:rPr>
          <w:szCs w:val="22"/>
        </w:rPr>
        <w:tab/>
        <w:t>The fact that a provision of this Schedule refers to this Law and not also to a statutory instrument does not, by itself, indicate that the provision is intended to apply only to this Law.</w:t>
      </w:r>
    </w:p>
    <w:p w14:paraId="3EA67654" w14:textId="57477EDE" w:rsidR="000C11C2" w:rsidRPr="00B20F4F" w:rsidRDefault="000C11C2" w:rsidP="00CC4AB0">
      <w:pPr>
        <w:pStyle w:val="yHeading3"/>
      </w:pPr>
      <w:bookmarkStart w:id="538" w:name="_Toc229656318"/>
      <w:bookmarkStart w:id="539" w:name="_Toc229660791"/>
      <w:r w:rsidRPr="00CC4AB0">
        <w:rPr>
          <w:rStyle w:val="CharSDivNo"/>
        </w:rPr>
        <w:t>Part 8</w:t>
      </w:r>
      <w:r w:rsidR="00CC4AB0" w:rsidRPr="00CC4AB0">
        <w:t> —</w:t>
      </w:r>
      <w:r w:rsidR="00CC4AB0">
        <w:t> </w:t>
      </w:r>
      <w:r w:rsidRPr="00CC4AB0">
        <w:rPr>
          <w:rStyle w:val="CharSDivText"/>
        </w:rPr>
        <w:t>Application to coastal sea</w:t>
      </w:r>
      <w:bookmarkEnd w:id="538"/>
      <w:bookmarkEnd w:id="539"/>
    </w:p>
    <w:p w14:paraId="13165328" w14:textId="77777777" w:rsidR="000C11C2" w:rsidRPr="009B6B65" w:rsidRDefault="000C11C2" w:rsidP="009B6B65">
      <w:pPr>
        <w:pStyle w:val="yHeading5"/>
      </w:pPr>
      <w:bookmarkStart w:id="540" w:name="_Toc229660792"/>
      <w:r w:rsidRPr="00310DA4">
        <w:rPr>
          <w:rStyle w:val="CharSClsNo"/>
        </w:rPr>
        <w:t>38</w:t>
      </w:r>
      <w:r w:rsidRPr="009B6B65">
        <w:tab/>
        <w:t>Application</w:t>
      </w:r>
      <w:bookmarkEnd w:id="540"/>
    </w:p>
    <w:p w14:paraId="5A80D975" w14:textId="299FD403" w:rsidR="000C11C2" w:rsidRPr="006F5C45" w:rsidRDefault="009B6B65" w:rsidP="006F5C45">
      <w:pPr>
        <w:pStyle w:val="ySubsection"/>
      </w:pPr>
      <w:r>
        <w:tab/>
      </w:r>
      <w:r>
        <w:tab/>
      </w:r>
      <w:r w:rsidR="000C11C2" w:rsidRPr="006F5C45">
        <w:t>This Law has effect in and relation to the coastal sea of this jurisdiction as if that coastal sea were part of this jurisdiction.</w:t>
      </w:r>
    </w:p>
    <w:p w14:paraId="4CAAE9DB" w14:textId="0F45416D" w:rsidR="000C11C2" w:rsidRPr="00F535E6" w:rsidRDefault="000C11C2" w:rsidP="00BC0A2A">
      <w:pPr>
        <w:pStyle w:val="yHeading1"/>
      </w:pPr>
      <w:r w:rsidRPr="00F535E6">
        <w:rPr>
          <w:rStyle w:val="CharSchNo"/>
        </w:rPr>
        <w:lastRenderedPageBreak/>
        <w:t>S</w:t>
      </w:r>
      <w:r w:rsidR="008B6B89">
        <w:rPr>
          <w:rStyle w:val="CharSchNo"/>
        </w:rPr>
        <w:t>chedule</w:t>
      </w:r>
      <w:r w:rsidRPr="00F535E6">
        <w:rPr>
          <w:rStyle w:val="CharSchNo"/>
        </w:rPr>
        <w:t xml:space="preserve"> 2</w:t>
      </w:r>
      <w:r w:rsidR="00BC0A2A" w:rsidRPr="00BC0A2A">
        <w:rPr>
          <w:rStyle w:val="CharSDivNo"/>
        </w:rPr>
        <w:t> </w:t>
      </w:r>
      <w:r w:rsidR="00BC0A2A" w:rsidRPr="00BC0A2A">
        <w:t>—</w:t>
      </w:r>
      <w:r w:rsidR="00BC0A2A" w:rsidRPr="00BC0A2A">
        <w:rPr>
          <w:rStyle w:val="CharSDivText"/>
        </w:rPr>
        <w:t> </w:t>
      </w:r>
      <w:bookmarkStart w:id="541" w:name="_Toc229656320"/>
      <w:r w:rsidRPr="00BC0A2A">
        <w:rPr>
          <w:rStyle w:val="CharSchText"/>
        </w:rPr>
        <w:t>Powers of Entry by search warrant</w:t>
      </w:r>
      <w:bookmarkEnd w:id="541"/>
    </w:p>
    <w:p w14:paraId="53DA538B" w14:textId="30B19BBE" w:rsidR="000C11C2" w:rsidRPr="00295DFC" w:rsidRDefault="000C11C2" w:rsidP="009B6B65">
      <w:pPr>
        <w:pStyle w:val="yHeading5"/>
      </w:pPr>
      <w:bookmarkStart w:id="542" w:name="_Toc229660793"/>
      <w:r w:rsidRPr="00310DA4">
        <w:rPr>
          <w:rStyle w:val="CharSClsNo"/>
        </w:rPr>
        <w:t>1</w:t>
      </w:r>
      <w:r w:rsidRPr="00295DFC">
        <w:tab/>
        <w:t>Application for warrant</w:t>
      </w:r>
      <w:bookmarkEnd w:id="542"/>
    </w:p>
    <w:p w14:paraId="79C3E54B" w14:textId="1E592F76" w:rsidR="000C11C2" w:rsidRDefault="000C11C2" w:rsidP="006F5C45">
      <w:pPr>
        <w:pStyle w:val="ySubsection"/>
      </w:pPr>
      <w:r>
        <w:tab/>
      </w:r>
      <w:r w:rsidRPr="00735F2C">
        <w:t>(1)</w:t>
      </w:r>
      <w:r w:rsidRPr="00295DFC">
        <w:tab/>
        <w:t xml:space="preserve">An </w:t>
      </w:r>
      <w:r>
        <w:t>authorised officer</w:t>
      </w:r>
      <w:r w:rsidRPr="00295DFC">
        <w:t xml:space="preserve"> may apply to a magistrate of a participating jurisdiction for a </w:t>
      </w:r>
      <w:r>
        <w:t xml:space="preserve">search </w:t>
      </w:r>
      <w:r w:rsidRPr="00295DFC">
        <w:t xml:space="preserve">warrant </w:t>
      </w:r>
      <w:r>
        <w:t>in relation to premises if the officer believes on reasonable grounds that</w:t>
      </w:r>
      <w:r w:rsidR="009A21D2">
        <w:t> — </w:t>
      </w:r>
    </w:p>
    <w:p w14:paraId="6B405A5E" w14:textId="77777777" w:rsidR="000C11C2" w:rsidRDefault="000C11C2" w:rsidP="006F5C45">
      <w:pPr>
        <w:pStyle w:val="yIndenta"/>
      </w:pPr>
      <w:r>
        <w:tab/>
      </w:r>
      <w:r w:rsidRPr="0041410B">
        <w:t>(a)</w:t>
      </w:r>
      <w:r>
        <w:tab/>
        <w:t>a person is or has been operating an education and care service at the premises in contravention of this Law; or</w:t>
      </w:r>
    </w:p>
    <w:p w14:paraId="1ED7A630" w14:textId="77777777" w:rsidR="000C11C2" w:rsidRPr="00295DFC" w:rsidRDefault="000C11C2" w:rsidP="006F5C45">
      <w:pPr>
        <w:pStyle w:val="yIndenta"/>
      </w:pPr>
      <w:r>
        <w:tab/>
      </w:r>
      <w:r w:rsidRPr="007673C8">
        <w:t>(b)</w:t>
      </w:r>
      <w:r>
        <w:tab/>
        <w:t>documents or other evidence relevant to the possible commission of an offence against this Law are present at the premises.</w:t>
      </w:r>
    </w:p>
    <w:p w14:paraId="520F316A" w14:textId="77777777" w:rsidR="000C11C2" w:rsidRPr="00295DFC" w:rsidRDefault="000C11C2" w:rsidP="006F5C45">
      <w:pPr>
        <w:pStyle w:val="ySubsection"/>
      </w:pPr>
      <w:r>
        <w:tab/>
      </w:r>
      <w:r w:rsidRPr="00735F2C">
        <w:t>(2)</w:t>
      </w:r>
      <w:r>
        <w:tab/>
        <w:t>The authorised officer</w:t>
      </w:r>
      <w:r w:rsidRPr="00295DFC">
        <w:t xml:space="preserve"> must prepare a written application that states the grounds on which the warrant is sought.</w:t>
      </w:r>
    </w:p>
    <w:p w14:paraId="2BE78F45" w14:textId="77777777" w:rsidR="000C11C2" w:rsidRPr="00295DFC" w:rsidRDefault="000C11C2" w:rsidP="006F5C45">
      <w:pPr>
        <w:pStyle w:val="ySubsection"/>
      </w:pPr>
      <w:r>
        <w:tab/>
      </w:r>
      <w:r w:rsidRPr="00735F2C">
        <w:t>(3)</w:t>
      </w:r>
      <w:r w:rsidRPr="00295DFC">
        <w:tab/>
        <w:t>The written application must be sworn.</w:t>
      </w:r>
    </w:p>
    <w:p w14:paraId="6D7002C9" w14:textId="77777777" w:rsidR="000C11C2" w:rsidRPr="00295DFC" w:rsidRDefault="000C11C2" w:rsidP="006F5C45">
      <w:pPr>
        <w:pStyle w:val="ySubsection"/>
      </w:pPr>
      <w:r>
        <w:tab/>
      </w:r>
      <w:r w:rsidRPr="00735F2C">
        <w:t>(4)</w:t>
      </w:r>
      <w:r w:rsidRPr="00295DFC">
        <w:tab/>
        <w:t xml:space="preserve">The magistrate may refuse to consider the application until the </w:t>
      </w:r>
      <w:r>
        <w:t>authorised officer</w:t>
      </w:r>
      <w:r w:rsidRPr="00295DFC">
        <w:t xml:space="preserve"> gives the magistrate all the information the magistrate requires about the application in the way the magistrate requires.</w:t>
      </w:r>
    </w:p>
    <w:p w14:paraId="7D27C61D" w14:textId="5187F8D9" w:rsidR="000C11C2" w:rsidRPr="00295DFC" w:rsidRDefault="000C11C2" w:rsidP="009B6B65">
      <w:pPr>
        <w:pStyle w:val="yHeading5"/>
      </w:pPr>
      <w:bookmarkStart w:id="543" w:name="_Toc229660794"/>
      <w:r w:rsidRPr="00310DA4">
        <w:rPr>
          <w:rStyle w:val="CharSClsNo"/>
        </w:rPr>
        <w:t>2</w:t>
      </w:r>
      <w:r w:rsidRPr="00295DFC">
        <w:tab/>
        <w:t>Issue of warrant</w:t>
      </w:r>
      <w:bookmarkEnd w:id="543"/>
    </w:p>
    <w:p w14:paraId="79E8325B" w14:textId="36039026" w:rsidR="000C11C2" w:rsidRDefault="000C11C2" w:rsidP="006F5C45">
      <w:pPr>
        <w:pStyle w:val="ySubsection"/>
      </w:pPr>
      <w:r>
        <w:tab/>
      </w:r>
      <w:r w:rsidRPr="00735F2C">
        <w:t>(1)</w:t>
      </w:r>
      <w:r w:rsidRPr="00295DFC">
        <w:tab/>
        <w:t xml:space="preserve">The magistrate may issue the warrant </w:t>
      </w:r>
      <w:r>
        <w:t xml:space="preserve">in respect of premises </w:t>
      </w:r>
      <w:r w:rsidRPr="00295DFC">
        <w:t xml:space="preserve">only if the magistrate is satisfied there are reasonable grounds </w:t>
      </w:r>
      <w:r>
        <w:t>to believe that</w:t>
      </w:r>
      <w:r w:rsidR="009A21D2">
        <w:t> — </w:t>
      </w:r>
    </w:p>
    <w:p w14:paraId="5BE0B595" w14:textId="77777777" w:rsidR="000C11C2" w:rsidRDefault="000C11C2" w:rsidP="006F5C45">
      <w:pPr>
        <w:pStyle w:val="yIndenta"/>
      </w:pPr>
      <w:r>
        <w:tab/>
      </w:r>
      <w:r w:rsidRPr="007673C8">
        <w:t>(a)</w:t>
      </w:r>
      <w:r>
        <w:tab/>
        <w:t>a person is operating an education and care service at the premises in contravention of this Law; or</w:t>
      </w:r>
    </w:p>
    <w:p w14:paraId="56A2FDF4" w14:textId="77777777" w:rsidR="000C11C2" w:rsidRDefault="000C11C2" w:rsidP="006F5C45">
      <w:pPr>
        <w:pStyle w:val="yIndenta"/>
      </w:pPr>
      <w:r>
        <w:tab/>
      </w:r>
      <w:r w:rsidRPr="0041410B">
        <w:t>(b)</w:t>
      </w:r>
      <w:r w:rsidRPr="007673C8">
        <w:tab/>
      </w:r>
      <w:r>
        <w:t>documents or other evidence relevant to the possible commission of an offence against this Law are present at the premises.</w:t>
      </w:r>
    </w:p>
    <w:p w14:paraId="7039FFB9" w14:textId="297B1351" w:rsidR="000C11C2" w:rsidRPr="00295DFC" w:rsidRDefault="000C11C2" w:rsidP="006F5C45">
      <w:pPr>
        <w:pStyle w:val="ySubsection"/>
      </w:pPr>
      <w:r>
        <w:tab/>
      </w:r>
      <w:r w:rsidRPr="00735F2C">
        <w:t>(2)</w:t>
      </w:r>
      <w:r w:rsidRPr="00295DFC">
        <w:tab/>
        <w:t>The warrant must state</w:t>
      </w:r>
      <w:r w:rsidR="009A21D2">
        <w:t> — </w:t>
      </w:r>
    </w:p>
    <w:p w14:paraId="7C144EFE" w14:textId="418A9718" w:rsidR="000C11C2" w:rsidRPr="00295DFC" w:rsidRDefault="000C11C2" w:rsidP="006F5C45">
      <w:pPr>
        <w:pStyle w:val="yIndenta"/>
      </w:pPr>
      <w:r>
        <w:tab/>
      </w:r>
      <w:r w:rsidRPr="00735F2C">
        <w:t>(a)</w:t>
      </w:r>
      <w:r w:rsidRPr="00295DFC">
        <w:tab/>
        <w:t xml:space="preserve">that a stated </w:t>
      </w:r>
      <w:r>
        <w:t xml:space="preserve">authorised officer </w:t>
      </w:r>
      <w:r w:rsidRPr="00295DFC">
        <w:t>may, with necessary and reasonable help and force</w:t>
      </w:r>
      <w:r w:rsidR="009A21D2">
        <w:t> — </w:t>
      </w:r>
    </w:p>
    <w:p w14:paraId="322770F8" w14:textId="77777777" w:rsidR="000C11C2" w:rsidRPr="00295DFC" w:rsidRDefault="000C11C2" w:rsidP="00C149CE">
      <w:pPr>
        <w:pStyle w:val="Indenti"/>
      </w:pPr>
      <w:r>
        <w:tab/>
      </w:r>
      <w:r w:rsidRPr="00735F2C">
        <w:t>(i)</w:t>
      </w:r>
      <w:r w:rsidRPr="00295DFC">
        <w:tab/>
        <w:t xml:space="preserve">enter the </w:t>
      </w:r>
      <w:r>
        <w:t>premises</w:t>
      </w:r>
      <w:r w:rsidRPr="00295DFC">
        <w:t xml:space="preserve"> and any other </w:t>
      </w:r>
      <w:r>
        <w:t>premises</w:t>
      </w:r>
      <w:r w:rsidRPr="00295DFC">
        <w:t xml:space="preserve"> necessary for entry; and</w:t>
      </w:r>
    </w:p>
    <w:p w14:paraId="2E2595F6" w14:textId="3418419B" w:rsidR="000C11C2" w:rsidRPr="00295DFC" w:rsidRDefault="000C11C2" w:rsidP="00C149CE">
      <w:pPr>
        <w:pStyle w:val="Indenti"/>
      </w:pPr>
      <w:r>
        <w:lastRenderedPageBreak/>
        <w:tab/>
      </w:r>
      <w:r w:rsidRPr="00735F2C">
        <w:t>(ii)</w:t>
      </w:r>
      <w:r w:rsidRPr="00295DFC">
        <w:tab/>
        <w:t xml:space="preserve">exercise the </w:t>
      </w:r>
      <w:r>
        <w:t>authorised officer</w:t>
      </w:r>
      <w:r w:rsidR="009A5983">
        <w:t>’</w:t>
      </w:r>
      <w:r>
        <w:t>s</w:t>
      </w:r>
      <w:r w:rsidRPr="00295DFC">
        <w:t xml:space="preserve"> powers under this </w:t>
      </w:r>
      <w:r>
        <w:t>Schedule</w:t>
      </w:r>
      <w:r w:rsidRPr="00295DFC">
        <w:t>; and</w:t>
      </w:r>
    </w:p>
    <w:p w14:paraId="72F6DD39" w14:textId="77777777" w:rsidR="000C11C2" w:rsidRPr="00295DFC" w:rsidRDefault="000C11C2" w:rsidP="006F5C45">
      <w:pPr>
        <w:pStyle w:val="yIndenta"/>
      </w:pPr>
      <w:r>
        <w:tab/>
      </w:r>
      <w:r w:rsidRPr="00735F2C">
        <w:t>(b)</w:t>
      </w:r>
      <w:r w:rsidRPr="00295DFC">
        <w:tab/>
        <w:t>the matter for which the warrant is sought; and</w:t>
      </w:r>
    </w:p>
    <w:p w14:paraId="0391D244" w14:textId="77777777" w:rsidR="000C11C2" w:rsidRPr="00295DFC" w:rsidRDefault="000C11C2" w:rsidP="006F5C45">
      <w:pPr>
        <w:pStyle w:val="yIndenta"/>
      </w:pPr>
      <w:r>
        <w:tab/>
      </w:r>
      <w:r w:rsidRPr="00735F2C">
        <w:t>(c)</w:t>
      </w:r>
      <w:r w:rsidRPr="00295DFC">
        <w:tab/>
        <w:t>the evidence that may be seized under the warrant; and</w:t>
      </w:r>
    </w:p>
    <w:p w14:paraId="0C3C263D" w14:textId="77777777" w:rsidR="000C11C2" w:rsidRPr="00295DFC" w:rsidRDefault="000C11C2" w:rsidP="006F5C45">
      <w:pPr>
        <w:pStyle w:val="yIndenta"/>
      </w:pPr>
      <w:r>
        <w:tab/>
      </w:r>
      <w:r w:rsidRPr="00735F2C">
        <w:t>(d)</w:t>
      </w:r>
      <w:r w:rsidRPr="00295DFC">
        <w:tab/>
        <w:t xml:space="preserve">the hours of the day or night when the </w:t>
      </w:r>
      <w:r>
        <w:t>premises</w:t>
      </w:r>
      <w:r w:rsidRPr="00295DFC">
        <w:t xml:space="preserve"> may be entered; and</w:t>
      </w:r>
    </w:p>
    <w:p w14:paraId="7A93BA17" w14:textId="1CA17959" w:rsidR="000C11C2" w:rsidRPr="00295DFC" w:rsidRDefault="000C11C2" w:rsidP="006F5C45">
      <w:pPr>
        <w:pStyle w:val="yIndenta"/>
      </w:pPr>
      <w:r>
        <w:tab/>
      </w:r>
      <w:r w:rsidRPr="00735F2C">
        <w:t>(e)</w:t>
      </w:r>
      <w:r w:rsidRPr="00295DFC">
        <w:tab/>
        <w:t>the date, within 14 days after the warrant</w:t>
      </w:r>
      <w:r w:rsidR="009A5983">
        <w:t>’</w:t>
      </w:r>
      <w:r w:rsidRPr="00295DFC">
        <w:t>s issue, the warrant ends.</w:t>
      </w:r>
    </w:p>
    <w:p w14:paraId="1056EC95" w14:textId="37D5D86D" w:rsidR="000C11C2" w:rsidRPr="00295DFC" w:rsidRDefault="000C11C2" w:rsidP="009B6B65">
      <w:pPr>
        <w:pStyle w:val="yHeading5"/>
      </w:pPr>
      <w:bookmarkStart w:id="544" w:name="_Toc229660795"/>
      <w:r w:rsidRPr="00310DA4">
        <w:rPr>
          <w:rStyle w:val="CharSClsNo"/>
        </w:rPr>
        <w:t>3</w:t>
      </w:r>
      <w:r w:rsidRPr="00295DFC">
        <w:tab/>
        <w:t>Application by electronic communication</w:t>
      </w:r>
      <w:bookmarkEnd w:id="544"/>
    </w:p>
    <w:p w14:paraId="71BEDD14" w14:textId="524A6D80" w:rsidR="000C11C2" w:rsidRPr="00295DFC" w:rsidRDefault="000C11C2" w:rsidP="006F5C45">
      <w:pPr>
        <w:pStyle w:val="ySubsection"/>
      </w:pPr>
      <w:r>
        <w:tab/>
      </w:r>
      <w:r w:rsidRPr="00735F2C">
        <w:t>(1)</w:t>
      </w:r>
      <w:r w:rsidRPr="00295DFC">
        <w:tab/>
        <w:t xml:space="preserve">An </w:t>
      </w:r>
      <w:r>
        <w:t>authorised officer</w:t>
      </w:r>
      <w:r w:rsidRPr="00295DFC">
        <w:t xml:space="preserve"> may apply for a warrant by phone, facsimile, email, radio, video conferencing or another form of communication if the </w:t>
      </w:r>
      <w:r>
        <w:t>authorised officer</w:t>
      </w:r>
      <w:r w:rsidRPr="00295DFC">
        <w:t xml:space="preserve"> considers it necessary because of</w:t>
      </w:r>
      <w:r w:rsidR="009A21D2">
        <w:t> — </w:t>
      </w:r>
    </w:p>
    <w:p w14:paraId="42343703" w14:textId="77777777" w:rsidR="000C11C2" w:rsidRPr="00295DFC" w:rsidRDefault="000C11C2" w:rsidP="006F5C45">
      <w:pPr>
        <w:pStyle w:val="yIndenta"/>
      </w:pPr>
      <w:r>
        <w:tab/>
      </w:r>
      <w:r w:rsidRPr="00735F2C">
        <w:t>(a)</w:t>
      </w:r>
      <w:r w:rsidRPr="00295DFC">
        <w:tab/>
        <w:t>urgent circumstances; or</w:t>
      </w:r>
    </w:p>
    <w:p w14:paraId="682F338C" w14:textId="48B26145" w:rsidR="000C11C2" w:rsidRPr="00295DFC" w:rsidRDefault="000C11C2" w:rsidP="006F5C45">
      <w:pPr>
        <w:pStyle w:val="yIndenta"/>
      </w:pPr>
      <w:r>
        <w:tab/>
      </w:r>
      <w:r w:rsidRPr="00735F2C">
        <w:t>(b)</w:t>
      </w:r>
      <w:r w:rsidRPr="00295DFC">
        <w:tab/>
        <w:t xml:space="preserve">other special circumstances, including the </w:t>
      </w:r>
      <w:r>
        <w:t>authorised officer</w:t>
      </w:r>
      <w:r w:rsidR="009A5983">
        <w:t>’</w:t>
      </w:r>
      <w:r>
        <w:t>s</w:t>
      </w:r>
      <w:r w:rsidRPr="00295DFC">
        <w:t xml:space="preserve"> remote location.</w:t>
      </w:r>
    </w:p>
    <w:p w14:paraId="75D96A4E" w14:textId="176568D5" w:rsidR="000C11C2" w:rsidRPr="00295DFC" w:rsidRDefault="000C11C2" w:rsidP="006F5C45">
      <w:pPr>
        <w:pStyle w:val="ySubsection"/>
      </w:pPr>
      <w:r>
        <w:tab/>
      </w:r>
      <w:r w:rsidRPr="00735F2C">
        <w:t>(2)</w:t>
      </w:r>
      <w:r w:rsidRPr="00295DFC">
        <w:tab/>
        <w:t>The application</w:t>
      </w:r>
      <w:r w:rsidR="009A21D2">
        <w:t> — </w:t>
      </w:r>
    </w:p>
    <w:p w14:paraId="30D03A7B" w14:textId="77777777" w:rsidR="000C11C2" w:rsidRPr="00295DFC" w:rsidRDefault="000C11C2" w:rsidP="006F5C45">
      <w:pPr>
        <w:pStyle w:val="yIndenta"/>
      </w:pPr>
      <w:r>
        <w:tab/>
      </w:r>
      <w:r w:rsidRPr="00735F2C">
        <w:t>(a)</w:t>
      </w:r>
      <w:r w:rsidRPr="00295DFC">
        <w:tab/>
        <w:t xml:space="preserve">may not be made before the </w:t>
      </w:r>
      <w:r>
        <w:t>authorised officer</w:t>
      </w:r>
      <w:r w:rsidRPr="00295DFC">
        <w:t xml:space="preserve"> prepares the wr</w:t>
      </w:r>
      <w:r>
        <w:t>itten application under clause 1</w:t>
      </w:r>
      <w:r w:rsidRPr="00295DFC">
        <w:t>(2); but</w:t>
      </w:r>
    </w:p>
    <w:p w14:paraId="3F605C2C" w14:textId="77777777" w:rsidR="000C11C2" w:rsidRDefault="000C11C2" w:rsidP="006F5C45">
      <w:pPr>
        <w:pStyle w:val="yIndenta"/>
      </w:pPr>
      <w:r>
        <w:tab/>
      </w:r>
      <w:r w:rsidRPr="00735F2C">
        <w:t>(b)</w:t>
      </w:r>
      <w:r w:rsidRPr="00295DFC">
        <w:tab/>
        <w:t>may be made before the written application is sworn.</w:t>
      </w:r>
    </w:p>
    <w:p w14:paraId="5D57A7AE" w14:textId="727C4058" w:rsidR="000C11C2" w:rsidRPr="00295DFC" w:rsidRDefault="000C11C2" w:rsidP="006F5C45">
      <w:pPr>
        <w:pStyle w:val="ySubsection"/>
      </w:pPr>
      <w:r>
        <w:tab/>
      </w:r>
      <w:r w:rsidRPr="00735F2C">
        <w:t>(3)</w:t>
      </w:r>
      <w:r w:rsidRPr="00295DFC">
        <w:tab/>
        <w:t xml:space="preserve">The </w:t>
      </w:r>
      <w:r w:rsidRPr="006F5C45">
        <w:t>magistrate</w:t>
      </w:r>
      <w:r w:rsidRPr="00295DFC">
        <w:t xml:space="preserve"> may issue the warrant (the </w:t>
      </w:r>
      <w:r w:rsidRPr="00295DFC">
        <w:rPr>
          <w:b/>
          <w:bCs/>
          <w:i/>
          <w:iCs/>
        </w:rPr>
        <w:t>original warrant</w:t>
      </w:r>
      <w:r w:rsidRPr="00295DFC">
        <w:t>) only if the magistrate is satisfied</w:t>
      </w:r>
      <w:r w:rsidR="009A21D2">
        <w:t> — </w:t>
      </w:r>
    </w:p>
    <w:p w14:paraId="06C894C2" w14:textId="77777777" w:rsidR="000C11C2" w:rsidRPr="00295DFC" w:rsidRDefault="000C11C2" w:rsidP="006F5C45">
      <w:pPr>
        <w:pStyle w:val="yIndenta"/>
      </w:pPr>
      <w:r>
        <w:tab/>
      </w:r>
      <w:r w:rsidRPr="00735F2C">
        <w:t>(a)</w:t>
      </w:r>
      <w:r w:rsidRPr="00295DFC">
        <w:tab/>
        <w:t>it was necessary to make the application under subclause (1); and</w:t>
      </w:r>
    </w:p>
    <w:p w14:paraId="57FF8215" w14:textId="77777777" w:rsidR="000C11C2" w:rsidRPr="00295DFC" w:rsidRDefault="000C11C2" w:rsidP="006F5C45">
      <w:pPr>
        <w:pStyle w:val="yIndenta"/>
      </w:pPr>
      <w:r>
        <w:tab/>
      </w:r>
      <w:r w:rsidRPr="00735F2C">
        <w:t>(b)</w:t>
      </w:r>
      <w:r w:rsidRPr="00295DFC">
        <w:tab/>
        <w:t>the way the application was made under subclause (1) was appropriate.</w:t>
      </w:r>
    </w:p>
    <w:p w14:paraId="002E54E5" w14:textId="31F8C299" w:rsidR="000C11C2" w:rsidRPr="00295DFC" w:rsidRDefault="000C11C2" w:rsidP="006F5C45">
      <w:pPr>
        <w:pStyle w:val="ySubsection"/>
      </w:pPr>
      <w:r>
        <w:tab/>
      </w:r>
      <w:r w:rsidRPr="00735F2C">
        <w:t>(4)</w:t>
      </w:r>
      <w:r w:rsidRPr="00295DFC">
        <w:tab/>
        <w:t>After the magistrate issues the original warrant</w:t>
      </w:r>
      <w:r w:rsidR="009A21D2">
        <w:t> — </w:t>
      </w:r>
    </w:p>
    <w:p w14:paraId="0C7B92F0" w14:textId="77777777" w:rsidR="000C11C2" w:rsidRPr="00295DFC" w:rsidRDefault="000C11C2" w:rsidP="006F5C45">
      <w:pPr>
        <w:pStyle w:val="yIndenta"/>
      </w:pPr>
      <w:r>
        <w:tab/>
      </w:r>
      <w:r w:rsidRPr="00735F2C">
        <w:t>(a)</w:t>
      </w:r>
      <w:r w:rsidRPr="00295DFC">
        <w:tab/>
        <w:t xml:space="preserve">if there is a reasonably practicable way of immediately giving a copy of the warrant to the </w:t>
      </w:r>
      <w:r>
        <w:t>authorised officer</w:t>
      </w:r>
      <w:r w:rsidRPr="00295DFC">
        <w:t xml:space="preserve">, for example, by sending a copy by fax or email, the magistrate must immediately give a copy of the warrant to the </w:t>
      </w:r>
      <w:r>
        <w:t>authorised officer</w:t>
      </w:r>
      <w:r w:rsidRPr="00295DFC">
        <w:t>; or</w:t>
      </w:r>
    </w:p>
    <w:p w14:paraId="7BC0A813" w14:textId="68DA3646" w:rsidR="000C11C2" w:rsidRPr="00295DFC" w:rsidRDefault="000C11C2" w:rsidP="00BC0A2A">
      <w:pPr>
        <w:pStyle w:val="yIndenta"/>
        <w:keepNext/>
      </w:pPr>
      <w:r>
        <w:lastRenderedPageBreak/>
        <w:tab/>
      </w:r>
      <w:r w:rsidRPr="00735F2C">
        <w:t>(b)</w:t>
      </w:r>
      <w:r w:rsidRPr="00295DFC">
        <w:tab/>
        <w:t>otherwise</w:t>
      </w:r>
      <w:r w:rsidR="009A21D2">
        <w:t> — </w:t>
      </w:r>
    </w:p>
    <w:p w14:paraId="28FCD389" w14:textId="77777777" w:rsidR="000C11C2" w:rsidRPr="00295DFC" w:rsidRDefault="000C11C2" w:rsidP="009B6B65">
      <w:pPr>
        <w:pStyle w:val="yIndenti0"/>
      </w:pPr>
      <w:r>
        <w:tab/>
      </w:r>
      <w:r w:rsidRPr="00735F2C">
        <w:t>(i)</w:t>
      </w:r>
      <w:r w:rsidRPr="00295DFC">
        <w:tab/>
        <w:t xml:space="preserve">the magistrate must tell the </w:t>
      </w:r>
      <w:r>
        <w:t>authorised officer</w:t>
      </w:r>
      <w:r w:rsidRPr="00295DFC">
        <w:t xml:space="preserve"> the date and time the warrant is issued and the other terms of the warrant; and</w:t>
      </w:r>
    </w:p>
    <w:p w14:paraId="064BF608" w14:textId="246B5EAD" w:rsidR="000C11C2" w:rsidRPr="00295DFC" w:rsidRDefault="000C11C2" w:rsidP="009B6B65">
      <w:pPr>
        <w:pStyle w:val="yIndenti0"/>
      </w:pPr>
      <w:r>
        <w:tab/>
      </w:r>
      <w:r w:rsidRPr="00735F2C">
        <w:t>(ii)</w:t>
      </w:r>
      <w:r w:rsidRPr="00295DFC">
        <w:tab/>
        <w:t xml:space="preserve">the </w:t>
      </w:r>
      <w:r>
        <w:t>authorised officer</w:t>
      </w:r>
      <w:r w:rsidRPr="00295DFC">
        <w:t xml:space="preserve"> must complete a form of warrant including by writing on it</w:t>
      </w:r>
      <w:r w:rsidR="009A21D2">
        <w:t> — </w:t>
      </w:r>
    </w:p>
    <w:p w14:paraId="2B2A3A6B" w14:textId="065646C1" w:rsidR="000C11C2" w:rsidRPr="00295DFC" w:rsidRDefault="000C11C2" w:rsidP="009B6B65">
      <w:pPr>
        <w:pStyle w:val="yIndentI"/>
      </w:pPr>
      <w:r>
        <w:tab/>
      </w:r>
      <w:r w:rsidRPr="00735F2C">
        <w:t>(A)</w:t>
      </w:r>
      <w:r w:rsidRPr="00295DFC">
        <w:tab/>
        <w:t>the magistrate</w:t>
      </w:r>
      <w:r w:rsidR="009A5983">
        <w:t>’</w:t>
      </w:r>
      <w:r w:rsidRPr="00295DFC">
        <w:t>s name; and</w:t>
      </w:r>
    </w:p>
    <w:p w14:paraId="0E0FE67A" w14:textId="77777777" w:rsidR="000C11C2" w:rsidRPr="00295DFC" w:rsidRDefault="000C11C2" w:rsidP="009B6B65">
      <w:pPr>
        <w:pStyle w:val="yIndentI"/>
      </w:pPr>
      <w:r>
        <w:tab/>
      </w:r>
      <w:r w:rsidRPr="00735F2C">
        <w:t>(B)</w:t>
      </w:r>
      <w:r w:rsidRPr="00295DFC">
        <w:tab/>
        <w:t>the date and time the magistrate issued the warrant; and</w:t>
      </w:r>
    </w:p>
    <w:p w14:paraId="1309945D" w14:textId="77777777" w:rsidR="000C11C2" w:rsidRPr="00295DFC" w:rsidRDefault="000C11C2" w:rsidP="009B6B65">
      <w:pPr>
        <w:pStyle w:val="yIndentI"/>
      </w:pPr>
      <w:r>
        <w:tab/>
      </w:r>
      <w:r w:rsidRPr="00735F2C">
        <w:t>(C)</w:t>
      </w:r>
      <w:r w:rsidRPr="00295DFC">
        <w:tab/>
        <w:t>the other terms of the warrant.</w:t>
      </w:r>
    </w:p>
    <w:p w14:paraId="718D768B" w14:textId="77777777" w:rsidR="000C11C2" w:rsidRDefault="000C11C2" w:rsidP="006F5C45">
      <w:pPr>
        <w:pStyle w:val="ySubsection"/>
      </w:pPr>
      <w:r>
        <w:tab/>
      </w:r>
      <w:r w:rsidRPr="005C0A61">
        <w:t>(5)</w:t>
      </w:r>
      <w:r w:rsidRPr="00295DFC">
        <w:tab/>
        <w:t xml:space="preserve">The copy of the warrant referred to in subclause (4)(a), or the form of warrant completed under subclause (4)(b) (in either case the </w:t>
      </w:r>
      <w:r w:rsidRPr="00295DFC">
        <w:rPr>
          <w:b/>
          <w:bCs/>
          <w:i/>
          <w:iCs/>
        </w:rPr>
        <w:t>duplicate warrant</w:t>
      </w:r>
      <w:r w:rsidRPr="00295DFC">
        <w:t>), is a duplicate of, and as effectual as, the original warrant.</w:t>
      </w:r>
    </w:p>
    <w:p w14:paraId="67AB4103" w14:textId="33D34178" w:rsidR="000C11C2" w:rsidRPr="00295DFC" w:rsidRDefault="000C11C2" w:rsidP="006F5C45">
      <w:pPr>
        <w:pStyle w:val="ySubsection"/>
      </w:pPr>
      <w:r>
        <w:tab/>
      </w:r>
      <w:r w:rsidRPr="005C0A61">
        <w:t>(6)</w:t>
      </w:r>
      <w:r w:rsidRPr="00295DFC">
        <w:tab/>
        <w:t xml:space="preserve">The </w:t>
      </w:r>
      <w:r>
        <w:t>authorised officer</w:t>
      </w:r>
      <w:r w:rsidRPr="00295DFC">
        <w:t xml:space="preserve"> must, at the first reasonable opportunity, send to the magistrate</w:t>
      </w:r>
      <w:r w:rsidR="009A21D2">
        <w:t> — </w:t>
      </w:r>
    </w:p>
    <w:p w14:paraId="2FEA0474" w14:textId="77777777" w:rsidR="000C11C2" w:rsidRPr="00295DFC" w:rsidRDefault="000C11C2" w:rsidP="006F5C45">
      <w:pPr>
        <w:pStyle w:val="yIndenta"/>
      </w:pPr>
      <w:r>
        <w:tab/>
      </w:r>
      <w:r w:rsidRPr="005C0A61">
        <w:t>(a)</w:t>
      </w:r>
      <w:r w:rsidRPr="00295DFC">
        <w:tab/>
        <w:t xml:space="preserve">the written application complying with clause </w:t>
      </w:r>
      <w:r>
        <w:t>1</w:t>
      </w:r>
      <w:r w:rsidRPr="00295DFC">
        <w:t>(2) and (3); and</w:t>
      </w:r>
    </w:p>
    <w:p w14:paraId="3FB9B35A" w14:textId="77777777" w:rsidR="000C11C2" w:rsidRPr="00295DFC" w:rsidRDefault="000C11C2" w:rsidP="006F5C45">
      <w:pPr>
        <w:pStyle w:val="yIndenta"/>
      </w:pPr>
      <w:r>
        <w:tab/>
      </w:r>
      <w:r w:rsidRPr="005C0A61">
        <w:t>(b)</w:t>
      </w:r>
      <w:r w:rsidRPr="00295DFC">
        <w:tab/>
        <w:t xml:space="preserve">if the </w:t>
      </w:r>
      <w:r>
        <w:t>authorised officer</w:t>
      </w:r>
      <w:r w:rsidRPr="00295DFC">
        <w:t xml:space="preserve"> completed a form of warrant under subclause (4)(b), the completed form of warrant.</w:t>
      </w:r>
    </w:p>
    <w:p w14:paraId="52225C09" w14:textId="77777777" w:rsidR="000C11C2" w:rsidRPr="00295DFC" w:rsidRDefault="000C11C2" w:rsidP="006F5C45">
      <w:pPr>
        <w:pStyle w:val="ySubsection"/>
      </w:pPr>
      <w:r>
        <w:tab/>
      </w:r>
      <w:r w:rsidRPr="005C0A61">
        <w:t>(7)</w:t>
      </w:r>
      <w:r w:rsidRPr="00295DFC">
        <w:tab/>
        <w:t>The magistrate must keep the original warrant and, on receiving the documents under subclause (6), file the original warrant and documents in the court.</w:t>
      </w:r>
    </w:p>
    <w:p w14:paraId="0B31A508" w14:textId="3028B9BB" w:rsidR="000C11C2" w:rsidRPr="00295DFC" w:rsidRDefault="000C11C2" w:rsidP="006F5C45">
      <w:pPr>
        <w:pStyle w:val="ySubsection"/>
      </w:pPr>
      <w:r>
        <w:tab/>
      </w:r>
      <w:r w:rsidRPr="005C0A61">
        <w:t>(8)</w:t>
      </w:r>
      <w:r w:rsidRPr="00295DFC">
        <w:tab/>
        <w:t>Despite subclause (5), if</w:t>
      </w:r>
      <w:r w:rsidR="009A21D2">
        <w:t> — </w:t>
      </w:r>
    </w:p>
    <w:p w14:paraId="0A94DCA1" w14:textId="77777777" w:rsidR="000C11C2" w:rsidRPr="00295DFC" w:rsidRDefault="000C11C2" w:rsidP="006F5C45">
      <w:pPr>
        <w:pStyle w:val="yIndenta"/>
      </w:pPr>
      <w:r>
        <w:tab/>
      </w:r>
      <w:r w:rsidRPr="005C0A61">
        <w:t>(a)</w:t>
      </w:r>
      <w:r w:rsidRPr="00295DFC">
        <w:tab/>
        <w:t>an issue arises in a proceeding about whether an exercise of a power was authorised by a warrant issued under this clause; and</w:t>
      </w:r>
    </w:p>
    <w:p w14:paraId="0BE0D339" w14:textId="6E788675" w:rsidR="000C11C2" w:rsidRPr="00295DFC" w:rsidRDefault="000C11C2" w:rsidP="006F5C45">
      <w:pPr>
        <w:pStyle w:val="yIndenta"/>
      </w:pPr>
      <w:r>
        <w:tab/>
      </w:r>
      <w:r w:rsidRPr="005C0A61">
        <w:t>(b)</w:t>
      </w:r>
      <w:r w:rsidRPr="00295DFC">
        <w:tab/>
        <w:t>the original warrant is not produced in evidence</w:t>
      </w:r>
      <w:r w:rsidR="009A21D2">
        <w:t> — </w:t>
      </w:r>
    </w:p>
    <w:p w14:paraId="4B13F72A" w14:textId="1DB79A32" w:rsidR="000C11C2" w:rsidRPr="00295DFC" w:rsidRDefault="009B6B65" w:rsidP="006F5C45">
      <w:pPr>
        <w:pStyle w:val="ySubsection"/>
      </w:pPr>
      <w:r>
        <w:tab/>
      </w:r>
      <w:r>
        <w:tab/>
      </w:r>
      <w:r w:rsidR="000C11C2" w:rsidRPr="00295DFC">
        <w:t>the onus of proof is on the person relying on the lawfulness of the exercise of the power to prove a warrant authorised the exercise of the power.</w:t>
      </w:r>
    </w:p>
    <w:p w14:paraId="57FDEEB5" w14:textId="77777777" w:rsidR="000C11C2" w:rsidRPr="00295DFC" w:rsidRDefault="000C11C2" w:rsidP="00C149CE">
      <w:pPr>
        <w:pStyle w:val="Subsection"/>
      </w:pPr>
      <w:r>
        <w:tab/>
      </w:r>
      <w:r w:rsidRPr="005C0A61">
        <w:t>(9)</w:t>
      </w:r>
      <w:r w:rsidRPr="00295DFC">
        <w:tab/>
        <w:t>Thi</w:t>
      </w:r>
      <w:r>
        <w:t>s clause does not limit clause 1</w:t>
      </w:r>
      <w:r w:rsidRPr="00295DFC">
        <w:t>.</w:t>
      </w:r>
    </w:p>
    <w:p w14:paraId="43BB7789" w14:textId="0C3ADB1E" w:rsidR="000C11C2" w:rsidRPr="00295DFC" w:rsidRDefault="000C11C2" w:rsidP="009B6B65">
      <w:pPr>
        <w:pStyle w:val="yHeading5"/>
      </w:pPr>
      <w:bookmarkStart w:id="545" w:name="_Toc229660796"/>
      <w:r w:rsidRPr="00310DA4">
        <w:rPr>
          <w:rStyle w:val="CharSClsNo"/>
        </w:rPr>
        <w:lastRenderedPageBreak/>
        <w:t>4</w:t>
      </w:r>
      <w:r w:rsidRPr="00295DFC">
        <w:tab/>
        <w:t>Procedure before entry under warrant</w:t>
      </w:r>
      <w:bookmarkEnd w:id="545"/>
    </w:p>
    <w:p w14:paraId="09E59E30" w14:textId="2CB709AE" w:rsidR="000C11C2" w:rsidRPr="00295DFC" w:rsidRDefault="000C11C2" w:rsidP="006F5C45">
      <w:pPr>
        <w:pStyle w:val="ySubsection"/>
      </w:pPr>
      <w:r>
        <w:tab/>
      </w:r>
      <w:r w:rsidRPr="005C0A61">
        <w:t>(1)</w:t>
      </w:r>
      <w:r w:rsidRPr="00295DFC">
        <w:tab/>
        <w:t xml:space="preserve">Before entering </w:t>
      </w:r>
      <w:r>
        <w:t>premises</w:t>
      </w:r>
      <w:r w:rsidRPr="00295DFC">
        <w:t xml:space="preserve"> under a warrant, an </w:t>
      </w:r>
      <w:r>
        <w:t>authorised officer</w:t>
      </w:r>
      <w:r w:rsidRPr="00295DFC">
        <w:t xml:space="preserve"> must do or make a reasonable attempt to do the following</w:t>
      </w:r>
      <w:r w:rsidR="009A21D2">
        <w:t> — </w:t>
      </w:r>
    </w:p>
    <w:p w14:paraId="48F23BA1" w14:textId="0AE2BB91" w:rsidR="000C11C2" w:rsidRPr="00295DFC" w:rsidRDefault="000C11C2" w:rsidP="006F5C45">
      <w:pPr>
        <w:pStyle w:val="yIndenta"/>
      </w:pPr>
      <w:r>
        <w:tab/>
      </w:r>
      <w:r w:rsidRPr="005C0A61">
        <w:t>(a)</w:t>
      </w:r>
      <w:r w:rsidRPr="00295DFC">
        <w:tab/>
        <w:t xml:space="preserve">identify himself or herself to a person present at the </w:t>
      </w:r>
      <w:r>
        <w:t>premises</w:t>
      </w:r>
      <w:r w:rsidRPr="00295DFC">
        <w:t xml:space="preserve"> who is an occupier of the </w:t>
      </w:r>
      <w:r>
        <w:t>premises</w:t>
      </w:r>
      <w:r w:rsidRPr="00295DFC">
        <w:t xml:space="preserve"> by producing the </w:t>
      </w:r>
      <w:r>
        <w:t>authorised officer</w:t>
      </w:r>
      <w:r w:rsidR="009A5983">
        <w:t>’</w:t>
      </w:r>
      <w:r>
        <w:t>s</w:t>
      </w:r>
      <w:r w:rsidRPr="00295DFC">
        <w:t xml:space="preserve"> identity card;</w:t>
      </w:r>
    </w:p>
    <w:p w14:paraId="0FE65F11" w14:textId="77777777" w:rsidR="000C11C2" w:rsidRPr="00295DFC" w:rsidRDefault="000C11C2" w:rsidP="006F5C45">
      <w:pPr>
        <w:pStyle w:val="yIndenta"/>
      </w:pPr>
      <w:r>
        <w:tab/>
      </w:r>
      <w:r w:rsidRPr="005C0A61">
        <w:t>(b)</w:t>
      </w:r>
      <w:r w:rsidRPr="00295DFC">
        <w:tab/>
        <w:t>give the person a copy of the warrant;</w:t>
      </w:r>
    </w:p>
    <w:p w14:paraId="13D9BEE8" w14:textId="77777777" w:rsidR="000C11C2" w:rsidRPr="00295DFC" w:rsidRDefault="000C11C2" w:rsidP="006F5C45">
      <w:pPr>
        <w:pStyle w:val="yIndenta"/>
      </w:pPr>
      <w:r>
        <w:tab/>
      </w:r>
      <w:r w:rsidRPr="005C0A61">
        <w:t>(c)</w:t>
      </w:r>
      <w:r w:rsidRPr="00295DFC">
        <w:tab/>
        <w:t xml:space="preserve">tell the person the </w:t>
      </w:r>
      <w:r>
        <w:t>authorised officer</w:t>
      </w:r>
      <w:r w:rsidRPr="00295DFC">
        <w:t xml:space="preserve"> is permitted by the warrant to enter the </w:t>
      </w:r>
      <w:r>
        <w:t>premises</w:t>
      </w:r>
      <w:r w:rsidRPr="00295DFC">
        <w:t>;</w:t>
      </w:r>
    </w:p>
    <w:p w14:paraId="237D98CF" w14:textId="77777777" w:rsidR="000C11C2" w:rsidRPr="00295DFC" w:rsidRDefault="000C11C2" w:rsidP="006F5C45">
      <w:pPr>
        <w:pStyle w:val="yIndenta"/>
      </w:pPr>
      <w:r>
        <w:tab/>
      </w:r>
      <w:r w:rsidRPr="005C0A61">
        <w:t>(d)</w:t>
      </w:r>
      <w:r w:rsidRPr="00295DFC">
        <w:tab/>
        <w:t xml:space="preserve">give the person an opportunity to allow the </w:t>
      </w:r>
      <w:r>
        <w:t>authorised officer</w:t>
      </w:r>
      <w:r w:rsidRPr="00295DFC">
        <w:t xml:space="preserve"> immediate entry to the p</w:t>
      </w:r>
      <w:r>
        <w:t>remises</w:t>
      </w:r>
      <w:r w:rsidRPr="00295DFC">
        <w:t xml:space="preserve"> without using force.</w:t>
      </w:r>
    </w:p>
    <w:p w14:paraId="245BFE77" w14:textId="77777777" w:rsidR="000C11C2" w:rsidRPr="00295DFC" w:rsidRDefault="000C11C2" w:rsidP="006F5C45">
      <w:pPr>
        <w:pStyle w:val="ySubsection"/>
      </w:pPr>
      <w:r>
        <w:tab/>
      </w:r>
      <w:r w:rsidRPr="005C0A61">
        <w:t>(2)</w:t>
      </w:r>
      <w:r w:rsidRPr="00295DFC">
        <w:tab/>
        <w:t xml:space="preserve">However, the </w:t>
      </w:r>
      <w:r>
        <w:t>authorised officer</w:t>
      </w:r>
      <w:r w:rsidRPr="00295DFC">
        <w:t xml:space="preserve"> need not comply with subclause (1) if the </w:t>
      </w:r>
      <w:r>
        <w:t>authorised officer</w:t>
      </w:r>
      <w:r w:rsidRPr="00295DFC">
        <w:t xml:space="preserve"> reasonably believes that immediate entry to the p</w:t>
      </w:r>
      <w:r>
        <w:t>remises</w:t>
      </w:r>
      <w:r w:rsidRPr="00295DFC">
        <w:t xml:space="preserve"> is required to ensure the effective execution of the warrant is not frustrated.</w:t>
      </w:r>
    </w:p>
    <w:p w14:paraId="783DD6B8" w14:textId="05A122AC" w:rsidR="000C11C2" w:rsidRPr="00295DFC" w:rsidRDefault="000C11C2" w:rsidP="009B6B65">
      <w:pPr>
        <w:pStyle w:val="yHeading5"/>
      </w:pPr>
      <w:bookmarkStart w:id="546" w:name="_Toc229660797"/>
      <w:r w:rsidRPr="00310DA4">
        <w:rPr>
          <w:rStyle w:val="CharSClsNo"/>
        </w:rPr>
        <w:t>5</w:t>
      </w:r>
      <w:r w:rsidRPr="00295DFC">
        <w:tab/>
        <w:t xml:space="preserve">Powers after entering </w:t>
      </w:r>
      <w:r>
        <w:t>premises</w:t>
      </w:r>
      <w:bookmarkEnd w:id="546"/>
    </w:p>
    <w:p w14:paraId="77635996" w14:textId="77777777" w:rsidR="000C11C2" w:rsidRPr="00295DFC" w:rsidRDefault="000C11C2" w:rsidP="00C149CE">
      <w:pPr>
        <w:pStyle w:val="Subsection"/>
      </w:pPr>
      <w:r>
        <w:tab/>
      </w:r>
      <w:r w:rsidRPr="005C0A61">
        <w:t>(1)</w:t>
      </w:r>
      <w:r w:rsidRPr="00295DFC">
        <w:tab/>
        <w:t xml:space="preserve">This clause applies if an </w:t>
      </w:r>
      <w:r>
        <w:t>authorised officer</w:t>
      </w:r>
      <w:r w:rsidRPr="00295DFC">
        <w:t xml:space="preserve"> enters </w:t>
      </w:r>
      <w:r>
        <w:t>premises</w:t>
      </w:r>
      <w:r w:rsidRPr="00295DFC">
        <w:t xml:space="preserve"> under clause 4.</w:t>
      </w:r>
    </w:p>
    <w:p w14:paraId="3970BC5D" w14:textId="328E1BFA" w:rsidR="000C11C2" w:rsidRPr="00295DFC" w:rsidRDefault="000C11C2" w:rsidP="006F5C45">
      <w:pPr>
        <w:pStyle w:val="ySubsection"/>
      </w:pPr>
      <w:r>
        <w:tab/>
      </w:r>
      <w:r w:rsidRPr="005C0A61">
        <w:t>(2)</w:t>
      </w:r>
      <w:r w:rsidRPr="00295DFC">
        <w:tab/>
        <w:t xml:space="preserve">The </w:t>
      </w:r>
      <w:r>
        <w:t>authorised officer</w:t>
      </w:r>
      <w:r w:rsidRPr="00295DFC">
        <w:t xml:space="preserve"> may for the purposes of the investigation do the following</w:t>
      </w:r>
      <w:r w:rsidR="009A21D2">
        <w:t> — </w:t>
      </w:r>
    </w:p>
    <w:p w14:paraId="34F712C7" w14:textId="77777777" w:rsidR="000C11C2" w:rsidRPr="00295DFC" w:rsidRDefault="000C11C2" w:rsidP="006F5C45">
      <w:pPr>
        <w:pStyle w:val="yIndenta"/>
      </w:pPr>
      <w:r>
        <w:tab/>
      </w:r>
      <w:r w:rsidRPr="005C0A61">
        <w:t>(a)</w:t>
      </w:r>
      <w:r w:rsidRPr="00295DFC">
        <w:tab/>
        <w:t xml:space="preserve">search any part of the </w:t>
      </w:r>
      <w:r>
        <w:t>premises</w:t>
      </w:r>
      <w:r w:rsidRPr="00295DFC">
        <w:t>;</w:t>
      </w:r>
    </w:p>
    <w:p w14:paraId="059831B7" w14:textId="77777777" w:rsidR="000C11C2" w:rsidRPr="00295DFC" w:rsidRDefault="000C11C2" w:rsidP="006F5C45">
      <w:pPr>
        <w:pStyle w:val="yIndenta"/>
      </w:pPr>
      <w:r>
        <w:tab/>
      </w:r>
      <w:r w:rsidRPr="005C0A61">
        <w:t>(b)</w:t>
      </w:r>
      <w:r w:rsidRPr="00295DFC">
        <w:tab/>
        <w:t>inspect, measure, test, photograph or film</w:t>
      </w:r>
      <w:r>
        <w:t>,</w:t>
      </w:r>
      <w:r w:rsidRPr="00295DFC">
        <w:t xml:space="preserve"> </w:t>
      </w:r>
      <w:r>
        <w:t>or make audio recordings of,</w:t>
      </w:r>
      <w:r w:rsidRPr="00295DFC">
        <w:t xml:space="preserve"> any part of the </w:t>
      </w:r>
      <w:r>
        <w:t>premises</w:t>
      </w:r>
      <w:r w:rsidRPr="00295DFC">
        <w:t xml:space="preserve"> or anything at the </w:t>
      </w:r>
      <w:r>
        <w:t>premises</w:t>
      </w:r>
      <w:r w:rsidRPr="00295DFC">
        <w:t>;</w:t>
      </w:r>
    </w:p>
    <w:p w14:paraId="3AB7EFA7" w14:textId="77777777" w:rsidR="000C11C2" w:rsidRPr="00295DFC" w:rsidRDefault="000C11C2" w:rsidP="006F5C45">
      <w:pPr>
        <w:pStyle w:val="yIndenta"/>
      </w:pPr>
      <w:r>
        <w:tab/>
      </w:r>
      <w:r w:rsidRPr="003B7484">
        <w:t>(c)</w:t>
      </w:r>
      <w:r w:rsidRPr="00295DFC">
        <w:tab/>
        <w:t xml:space="preserve">take a thing, or a sample of or from a thing, at the </w:t>
      </w:r>
      <w:r>
        <w:t>premises</w:t>
      </w:r>
      <w:r w:rsidRPr="00295DFC">
        <w:t xml:space="preserve"> for analysis, measurement or testing;</w:t>
      </w:r>
    </w:p>
    <w:p w14:paraId="3D71C005" w14:textId="77777777" w:rsidR="000C11C2" w:rsidRPr="00295DFC" w:rsidRDefault="000C11C2" w:rsidP="006F5C45">
      <w:pPr>
        <w:pStyle w:val="yIndenta"/>
      </w:pPr>
      <w:r>
        <w:tab/>
      </w:r>
      <w:r w:rsidRPr="003B7484">
        <w:t>(d)</w:t>
      </w:r>
      <w:r w:rsidRPr="00295DFC">
        <w:tab/>
        <w:t xml:space="preserve">copy, or take an extract from, a document, at the </w:t>
      </w:r>
      <w:r>
        <w:t>premises</w:t>
      </w:r>
      <w:r w:rsidRPr="00295DFC">
        <w:t>;</w:t>
      </w:r>
    </w:p>
    <w:p w14:paraId="4FE05E4D" w14:textId="77777777" w:rsidR="000C11C2" w:rsidRPr="00295DFC" w:rsidRDefault="000C11C2" w:rsidP="006F5C45">
      <w:pPr>
        <w:pStyle w:val="yIndenta"/>
      </w:pPr>
      <w:r>
        <w:tab/>
      </w:r>
      <w:r w:rsidRPr="003B7484">
        <w:t>(e)</w:t>
      </w:r>
      <w:r w:rsidRPr="00295DFC">
        <w:tab/>
        <w:t xml:space="preserve">take into or onto the </w:t>
      </w:r>
      <w:r>
        <w:t>premises</w:t>
      </w:r>
      <w:r w:rsidRPr="00295DFC">
        <w:t xml:space="preserve"> any person, equipment and materials the </w:t>
      </w:r>
      <w:r>
        <w:t>authorised officer</w:t>
      </w:r>
      <w:r w:rsidRPr="00295DFC">
        <w:t xml:space="preserve"> reasonably requires for exercising a power under this </w:t>
      </w:r>
      <w:r>
        <w:t>Schedule</w:t>
      </w:r>
      <w:r w:rsidRPr="00295DFC">
        <w:t>;</w:t>
      </w:r>
    </w:p>
    <w:p w14:paraId="6D8E8BAF" w14:textId="09C29E69" w:rsidR="000C11C2" w:rsidRDefault="000C11C2" w:rsidP="00BC0A2A">
      <w:pPr>
        <w:pStyle w:val="yIndenta"/>
        <w:keepLines/>
      </w:pPr>
      <w:r>
        <w:lastRenderedPageBreak/>
        <w:tab/>
      </w:r>
      <w:r w:rsidRPr="003B7484">
        <w:t>(f)</w:t>
      </w:r>
      <w:r w:rsidRPr="00295DFC">
        <w:tab/>
        <w:t xml:space="preserve">require the occupier of the </w:t>
      </w:r>
      <w:r>
        <w:t>premises</w:t>
      </w:r>
      <w:r w:rsidRPr="00295DFC">
        <w:t xml:space="preserve">, or a person at the </w:t>
      </w:r>
      <w:r>
        <w:t>premises</w:t>
      </w:r>
      <w:r w:rsidRPr="00295DFC">
        <w:t xml:space="preserve">, to give the </w:t>
      </w:r>
      <w:r>
        <w:t>authorised officer</w:t>
      </w:r>
      <w:r w:rsidRPr="00295DFC">
        <w:t xml:space="preserve"> reasonable help to exercise the </w:t>
      </w:r>
      <w:r>
        <w:t>authorised officer</w:t>
      </w:r>
      <w:r w:rsidR="009A5983">
        <w:t>’</w:t>
      </w:r>
      <w:r>
        <w:t>s powers under paragraphs </w:t>
      </w:r>
      <w:r w:rsidRPr="00295DFC">
        <w:t>(a) to (e);</w:t>
      </w:r>
    </w:p>
    <w:p w14:paraId="7E872199" w14:textId="77777777" w:rsidR="000C11C2" w:rsidRPr="00295DFC" w:rsidRDefault="000C11C2" w:rsidP="006F5C45">
      <w:pPr>
        <w:pStyle w:val="yIndenta"/>
      </w:pPr>
      <w:r>
        <w:tab/>
      </w:r>
      <w:r w:rsidRPr="003B7484">
        <w:t>(g)</w:t>
      </w:r>
      <w:r w:rsidRPr="00295DFC">
        <w:tab/>
        <w:t xml:space="preserve">require the occupier of the </w:t>
      </w:r>
      <w:r>
        <w:t>premises</w:t>
      </w:r>
      <w:r w:rsidRPr="00295DFC">
        <w:t xml:space="preserve">, or a person at the </w:t>
      </w:r>
      <w:r>
        <w:t>premises</w:t>
      </w:r>
      <w:r w:rsidRPr="00295DFC">
        <w:t xml:space="preserve">, to give the </w:t>
      </w:r>
      <w:r>
        <w:t>authorised officer</w:t>
      </w:r>
      <w:r w:rsidRPr="00295DFC">
        <w:t xml:space="preserve"> information to help the </w:t>
      </w:r>
      <w:r>
        <w:t>authorised officer</w:t>
      </w:r>
      <w:r w:rsidRPr="00295DFC">
        <w:t xml:space="preserve"> in conducting the investigation.</w:t>
      </w:r>
    </w:p>
    <w:p w14:paraId="1EBA5E54" w14:textId="77777777" w:rsidR="00295665" w:rsidRPr="00864B18" w:rsidRDefault="00295665" w:rsidP="00864B18">
      <w:pPr>
        <w:sectPr w:rsidR="00295665" w:rsidRPr="00864B18">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14:paraId="6EC176E2" w14:textId="77777777" w:rsidR="00295665" w:rsidRDefault="001672AC">
      <w:pPr>
        <w:pStyle w:val="nHeading2"/>
        <w:keepNext w:val="0"/>
      </w:pPr>
      <w:bookmarkStart w:id="547" w:name="_Toc229656326"/>
      <w:bookmarkStart w:id="548" w:name="_Toc229660798"/>
      <w:r>
        <w:lastRenderedPageBreak/>
        <w:t>Notes</w:t>
      </w:r>
      <w:bookmarkEnd w:id="547"/>
      <w:bookmarkEnd w:id="548"/>
    </w:p>
    <w:p w14:paraId="16B5754F" w14:textId="3777C180" w:rsidR="00FB3AEA" w:rsidRDefault="00FB3AEA" w:rsidP="00FB3AEA">
      <w:pPr>
        <w:pStyle w:val="nStatement"/>
        <w:rPr>
          <w:iCs/>
          <w:noProof/>
        </w:rPr>
      </w:pPr>
      <w:r>
        <w:t xml:space="preserve">This is a compilation of the </w:t>
      </w:r>
      <w:r w:rsidRPr="00B85AAF">
        <w:rPr>
          <w:i/>
          <w:noProof/>
        </w:rPr>
        <w:t>Education and Care Services National Law (WA)</w:t>
      </w:r>
      <w:r>
        <w:rPr>
          <w:i/>
          <w:noProof/>
        </w:rPr>
        <w:t> </w:t>
      </w:r>
      <w:r>
        <w:rPr>
          <w:iCs/>
          <w:noProof/>
          <w:vertAlign w:val="superscript"/>
        </w:rPr>
        <w:t>1</w:t>
      </w:r>
      <w:r>
        <w:rPr>
          <w:iCs/>
          <w:noProof/>
        </w:rPr>
        <w:t xml:space="preserve">. The </w:t>
      </w:r>
      <w:r w:rsidRPr="00B85AAF">
        <w:rPr>
          <w:iCs/>
          <w:noProof/>
        </w:rPr>
        <w:t xml:space="preserve">Education and Care Services National Law </w:t>
      </w:r>
      <w:r>
        <w:rPr>
          <w:iCs/>
          <w:noProof/>
        </w:rPr>
        <w:t>(</w:t>
      </w:r>
      <w:r w:rsidR="00DD2013">
        <w:t xml:space="preserve">as set out in the Schedule to the </w:t>
      </w:r>
      <w:r w:rsidRPr="007113DF">
        <w:rPr>
          <w:i/>
        </w:rPr>
        <w:t xml:space="preserve">Education and Care Services National Law Act 2010 </w:t>
      </w:r>
      <w:r>
        <w:rPr>
          <w:iCs/>
        </w:rPr>
        <w:t xml:space="preserve">(Victoria)) is applied and modified as a law of Western Australia by or under the </w:t>
      </w:r>
      <w:r w:rsidRPr="007113DF">
        <w:rPr>
          <w:i/>
        </w:rPr>
        <w:t xml:space="preserve">Education and Care Services National Law Application Act 2026 </w:t>
      </w:r>
      <w:r>
        <w:rPr>
          <w:iCs/>
        </w:rPr>
        <w:t xml:space="preserve">(the WA Application Act). </w:t>
      </w:r>
      <w:r>
        <w:rPr>
          <w:iCs/>
          <w:noProof/>
        </w:rPr>
        <w:t xml:space="preserve">This is a version of </w:t>
      </w:r>
      <w:r w:rsidRPr="007113DF">
        <w:rPr>
          <w:iCs/>
          <w:noProof/>
        </w:rPr>
        <w:t xml:space="preserve">Education and Care Services National Law </w:t>
      </w:r>
      <w:r>
        <w:rPr>
          <w:iCs/>
          <w:noProof/>
        </w:rPr>
        <w:t>as it applies in Western Australia (as modified) as at the date specified below.</w:t>
      </w:r>
    </w:p>
    <w:p w14:paraId="4A6219A3" w14:textId="5ADFFCA8" w:rsidR="00FB3AEA" w:rsidRDefault="00FB3AEA" w:rsidP="00FB3AEA">
      <w:pPr>
        <w:pStyle w:val="nStatement"/>
        <w:rPr>
          <w:iCs/>
          <w:noProof/>
        </w:rPr>
      </w:pPr>
      <w:r>
        <w:rPr>
          <w:iCs/>
          <w:noProof/>
        </w:rPr>
        <w:t xml:space="preserve">This version also includes amendments to the </w:t>
      </w:r>
      <w:r w:rsidRPr="007113DF">
        <w:rPr>
          <w:iCs/>
          <w:noProof/>
        </w:rPr>
        <w:t xml:space="preserve">Education and Care Services National Law </w:t>
      </w:r>
      <w:r>
        <w:rPr>
          <w:iCs/>
          <w:noProof/>
        </w:rPr>
        <w:t xml:space="preserve">made by Victoria Acts that </w:t>
      </w:r>
      <w:r>
        <w:rPr>
          <w:snapToGrid w:val="0"/>
        </w:rPr>
        <w:t>have effect and have commenced in</w:t>
      </w:r>
      <w:r w:rsidR="00954ECE">
        <w:rPr>
          <w:snapToGrid w:val="0"/>
        </w:rPr>
        <w:t xml:space="preserve"> </w:t>
      </w:r>
      <w:r>
        <w:rPr>
          <w:snapToGrid w:val="0"/>
        </w:rPr>
        <w:t>Western Australia under sections </w:t>
      </w:r>
      <w:r w:rsidR="00F81F14">
        <w:rPr>
          <w:snapToGrid w:val="0"/>
        </w:rPr>
        <w:t>7</w:t>
      </w:r>
      <w:r>
        <w:rPr>
          <w:snapToGrid w:val="0"/>
        </w:rPr>
        <w:t xml:space="preserve"> and </w:t>
      </w:r>
      <w:r w:rsidR="00F81F14">
        <w:rPr>
          <w:snapToGrid w:val="0"/>
        </w:rPr>
        <w:t>8</w:t>
      </w:r>
      <w:r>
        <w:rPr>
          <w:snapToGrid w:val="0"/>
        </w:rPr>
        <w:t xml:space="preserve"> of the WA Application Act</w:t>
      </w:r>
      <w:r>
        <w:rPr>
          <w:iCs/>
          <w:noProof/>
        </w:rPr>
        <w:t xml:space="preserve">. See the compilation table. </w:t>
      </w:r>
    </w:p>
    <w:p w14:paraId="307E5610" w14:textId="77777777" w:rsidR="00FB3AEA" w:rsidRDefault="00FB3AEA" w:rsidP="00FB3AEA">
      <w:pPr>
        <w:pStyle w:val="nHeading3"/>
        <w:keepNext w:val="0"/>
      </w:pPr>
      <w:bookmarkStart w:id="549" w:name="_Toc229660799"/>
      <w:r>
        <w:t>Compilation table</w:t>
      </w:r>
      <w:bookmarkEnd w:id="54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937"/>
        <w:gridCol w:w="1331"/>
        <w:gridCol w:w="2552"/>
      </w:tblGrid>
      <w:tr w:rsidR="00FB3AEA" w14:paraId="7BC6F757" w14:textId="77777777" w:rsidTr="00460953">
        <w:trPr>
          <w:tblHeader/>
        </w:trPr>
        <w:tc>
          <w:tcPr>
            <w:tcW w:w="2268" w:type="dxa"/>
            <w:tcBorders>
              <w:bottom w:val="single" w:sz="8" w:space="0" w:color="auto"/>
            </w:tcBorders>
          </w:tcPr>
          <w:p w14:paraId="79B8611A" w14:textId="77777777" w:rsidR="00FB3AEA" w:rsidRDefault="00FB3AEA" w:rsidP="00460953">
            <w:pPr>
              <w:pStyle w:val="nTable"/>
              <w:spacing w:after="40"/>
              <w:rPr>
                <w:b/>
              </w:rPr>
            </w:pPr>
            <w:r>
              <w:rPr>
                <w:b/>
              </w:rPr>
              <w:t>Short title</w:t>
            </w:r>
          </w:p>
        </w:tc>
        <w:tc>
          <w:tcPr>
            <w:tcW w:w="937" w:type="dxa"/>
            <w:tcBorders>
              <w:bottom w:val="single" w:sz="8" w:space="0" w:color="auto"/>
            </w:tcBorders>
          </w:tcPr>
          <w:p w14:paraId="3172129D" w14:textId="77777777" w:rsidR="00FB3AEA" w:rsidRDefault="00FB3AEA" w:rsidP="00460953">
            <w:pPr>
              <w:pStyle w:val="nTable"/>
              <w:spacing w:after="40"/>
              <w:rPr>
                <w:b/>
              </w:rPr>
            </w:pPr>
            <w:r>
              <w:rPr>
                <w:b/>
              </w:rPr>
              <w:t>Number and year</w:t>
            </w:r>
          </w:p>
        </w:tc>
        <w:tc>
          <w:tcPr>
            <w:tcW w:w="1331" w:type="dxa"/>
            <w:tcBorders>
              <w:bottom w:val="single" w:sz="8" w:space="0" w:color="auto"/>
            </w:tcBorders>
          </w:tcPr>
          <w:p w14:paraId="0040E7BB" w14:textId="77777777" w:rsidR="00FB3AEA" w:rsidRDefault="00FB3AEA" w:rsidP="00460953">
            <w:pPr>
              <w:pStyle w:val="nTable"/>
              <w:spacing w:after="40"/>
              <w:rPr>
                <w:b/>
              </w:rPr>
            </w:pPr>
            <w:r>
              <w:rPr>
                <w:b/>
              </w:rPr>
              <w:t>Assent</w:t>
            </w:r>
          </w:p>
        </w:tc>
        <w:tc>
          <w:tcPr>
            <w:tcW w:w="2552" w:type="dxa"/>
            <w:tcBorders>
              <w:bottom w:val="single" w:sz="8" w:space="0" w:color="auto"/>
            </w:tcBorders>
          </w:tcPr>
          <w:p w14:paraId="5506AA7A" w14:textId="77777777" w:rsidR="00FB3AEA" w:rsidRDefault="00FB3AEA" w:rsidP="00460953">
            <w:pPr>
              <w:pStyle w:val="nTable"/>
              <w:spacing w:after="40"/>
              <w:rPr>
                <w:b/>
              </w:rPr>
            </w:pPr>
            <w:r>
              <w:rPr>
                <w:b/>
              </w:rPr>
              <w:t>Commencement</w:t>
            </w:r>
          </w:p>
        </w:tc>
      </w:tr>
      <w:tr w:rsidR="00FB3AEA" w14:paraId="66665A43" w14:textId="77777777" w:rsidTr="00460953">
        <w:tc>
          <w:tcPr>
            <w:tcW w:w="2268" w:type="dxa"/>
            <w:tcBorders>
              <w:top w:val="single" w:sz="8" w:space="0" w:color="auto"/>
              <w:bottom w:val="nil"/>
            </w:tcBorders>
          </w:tcPr>
          <w:p w14:paraId="1B0BB7D9" w14:textId="77777777" w:rsidR="00FB3AEA" w:rsidRPr="007D187D" w:rsidRDefault="00FB3AEA" w:rsidP="00460953">
            <w:pPr>
              <w:pStyle w:val="nTable"/>
              <w:spacing w:after="40"/>
              <w:rPr>
                <w:iCs/>
                <w:vertAlign w:val="superscript"/>
              </w:rPr>
            </w:pPr>
            <w:r w:rsidRPr="007113DF">
              <w:rPr>
                <w:i/>
                <w:noProof/>
              </w:rPr>
              <w:t>Education and Care Services National Law (WA)</w:t>
            </w:r>
          </w:p>
        </w:tc>
        <w:tc>
          <w:tcPr>
            <w:tcW w:w="937" w:type="dxa"/>
            <w:tcBorders>
              <w:top w:val="single" w:sz="8" w:space="0" w:color="auto"/>
              <w:bottom w:val="nil"/>
            </w:tcBorders>
          </w:tcPr>
          <w:p w14:paraId="2B98C165" w14:textId="77777777" w:rsidR="00FB3AEA" w:rsidRDefault="00FB3AEA" w:rsidP="00460953">
            <w:pPr>
              <w:pStyle w:val="nTable"/>
              <w:spacing w:after="40"/>
            </w:pPr>
          </w:p>
        </w:tc>
        <w:tc>
          <w:tcPr>
            <w:tcW w:w="1331" w:type="dxa"/>
            <w:tcBorders>
              <w:top w:val="single" w:sz="8" w:space="0" w:color="auto"/>
              <w:bottom w:val="nil"/>
            </w:tcBorders>
          </w:tcPr>
          <w:p w14:paraId="1E40170F" w14:textId="77777777" w:rsidR="00FB3AEA" w:rsidRDefault="00FB3AEA" w:rsidP="00460953">
            <w:pPr>
              <w:pStyle w:val="nTable"/>
              <w:spacing w:after="40"/>
            </w:pPr>
          </w:p>
        </w:tc>
        <w:tc>
          <w:tcPr>
            <w:tcW w:w="2552" w:type="dxa"/>
            <w:tcBorders>
              <w:top w:val="single" w:sz="8" w:space="0" w:color="auto"/>
              <w:bottom w:val="nil"/>
            </w:tcBorders>
          </w:tcPr>
          <w:p w14:paraId="1BC16C59" w14:textId="6F1BF420" w:rsidR="00FB3AEA" w:rsidRDefault="00FB3AEA" w:rsidP="00460953">
            <w:pPr>
              <w:pStyle w:val="nTable"/>
              <w:spacing w:after="40"/>
            </w:pPr>
            <w:r>
              <w:t>1 May 202</w:t>
            </w:r>
            <w:r w:rsidR="00954ECE">
              <w:t>6</w:t>
            </w:r>
            <w:r>
              <w:t xml:space="preserve"> (see WA Act No. 2 of 2026 s. 2(1)(d)</w:t>
            </w:r>
            <w:r w:rsidR="00954ECE">
              <w:t xml:space="preserve"> </w:t>
            </w:r>
            <w:r w:rsidR="00954ECE" w:rsidRPr="00954ECE">
              <w:t>and SL</w:t>
            </w:r>
            <w:r w:rsidR="00954ECE">
              <w:t> </w:t>
            </w:r>
            <w:r w:rsidR="00954ECE" w:rsidRPr="00954ECE">
              <w:t>2026/50 cl.</w:t>
            </w:r>
            <w:r w:rsidR="00954ECE">
              <w:t> </w:t>
            </w:r>
            <w:r w:rsidR="00954ECE" w:rsidRPr="00954ECE">
              <w:t>2</w:t>
            </w:r>
            <w:r w:rsidR="00954ECE">
              <w:t>)</w:t>
            </w:r>
          </w:p>
        </w:tc>
      </w:tr>
      <w:tr w:rsidR="00FB3AEA" w14:paraId="589DA6D3" w14:textId="77777777" w:rsidTr="00460953">
        <w:tc>
          <w:tcPr>
            <w:tcW w:w="2268" w:type="dxa"/>
            <w:tcBorders>
              <w:top w:val="nil"/>
              <w:bottom w:val="single" w:sz="4" w:space="0" w:color="auto"/>
              <w:right w:val="nil"/>
            </w:tcBorders>
          </w:tcPr>
          <w:p w14:paraId="7FA1A490" w14:textId="2067B02D" w:rsidR="00FB3AEA" w:rsidRPr="002E4B30" w:rsidRDefault="00FB3AEA" w:rsidP="00460953">
            <w:pPr>
              <w:pStyle w:val="nTable"/>
              <w:spacing w:after="40"/>
              <w:rPr>
                <w:iCs/>
              </w:rPr>
            </w:pPr>
            <w:r w:rsidRPr="007113DF">
              <w:rPr>
                <w:i/>
              </w:rPr>
              <w:t>Education and Care Services National Law Application Act</w:t>
            </w:r>
            <w:r w:rsidR="00BE771F">
              <w:rPr>
                <w:i/>
              </w:rPr>
              <w:t> </w:t>
            </w:r>
            <w:r w:rsidRPr="007113DF">
              <w:rPr>
                <w:i/>
              </w:rPr>
              <w:t>2026</w:t>
            </w:r>
            <w:r>
              <w:rPr>
                <w:iCs/>
              </w:rPr>
              <w:t xml:space="preserve"> Pt. 3</w:t>
            </w:r>
          </w:p>
        </w:tc>
        <w:tc>
          <w:tcPr>
            <w:tcW w:w="937" w:type="dxa"/>
            <w:tcBorders>
              <w:top w:val="nil"/>
              <w:left w:val="nil"/>
              <w:bottom w:val="single" w:sz="4" w:space="0" w:color="auto"/>
              <w:right w:val="nil"/>
            </w:tcBorders>
          </w:tcPr>
          <w:p w14:paraId="77331B8D" w14:textId="77777777" w:rsidR="00FB3AEA" w:rsidRDefault="00FB3AEA" w:rsidP="00460953">
            <w:pPr>
              <w:pStyle w:val="nTable"/>
              <w:spacing w:after="40"/>
            </w:pPr>
            <w:r>
              <w:t>2 of 2026</w:t>
            </w:r>
          </w:p>
        </w:tc>
        <w:tc>
          <w:tcPr>
            <w:tcW w:w="1331" w:type="dxa"/>
            <w:tcBorders>
              <w:top w:val="nil"/>
              <w:left w:val="nil"/>
              <w:bottom w:val="single" w:sz="4" w:space="0" w:color="auto"/>
              <w:right w:val="nil"/>
            </w:tcBorders>
          </w:tcPr>
          <w:p w14:paraId="7EB4D825" w14:textId="495387C2" w:rsidR="00FB3AEA" w:rsidRPr="00510F30" w:rsidRDefault="00FB3AEA" w:rsidP="00460953">
            <w:pPr>
              <w:pStyle w:val="nTable"/>
              <w:spacing w:after="40"/>
            </w:pPr>
            <w:r w:rsidRPr="002E4B30">
              <w:t>31</w:t>
            </w:r>
            <w:r w:rsidR="00A650C4">
              <w:t> </w:t>
            </w:r>
            <w:r w:rsidRPr="002E4B30">
              <w:t>Mar</w:t>
            </w:r>
            <w:r w:rsidR="00A650C4">
              <w:t> </w:t>
            </w:r>
            <w:r w:rsidRPr="002E4B30">
              <w:t>2026</w:t>
            </w:r>
          </w:p>
        </w:tc>
        <w:tc>
          <w:tcPr>
            <w:tcW w:w="2552" w:type="dxa"/>
            <w:tcBorders>
              <w:top w:val="nil"/>
              <w:left w:val="nil"/>
              <w:bottom w:val="single" w:sz="4" w:space="0" w:color="auto"/>
            </w:tcBorders>
          </w:tcPr>
          <w:p w14:paraId="7AD5013E" w14:textId="4EAC7B49" w:rsidR="00FB3AEA" w:rsidRPr="009F1FE4" w:rsidRDefault="00FB3AEA" w:rsidP="00460953">
            <w:pPr>
              <w:pStyle w:val="nTable"/>
              <w:spacing w:after="40"/>
              <w:rPr>
                <w:iCs/>
              </w:rPr>
            </w:pPr>
            <w:r>
              <w:t>1 May 202</w:t>
            </w:r>
            <w:r w:rsidR="00063C5A">
              <w:t>6</w:t>
            </w:r>
            <w:r>
              <w:t xml:space="preserve"> </w:t>
            </w:r>
            <w:r w:rsidR="00954ECE">
              <w:t>(</w:t>
            </w:r>
            <w:r w:rsidR="00954ECE" w:rsidRPr="00954ECE">
              <w:t>see s.</w:t>
            </w:r>
            <w:r w:rsidR="00954ECE">
              <w:t> </w:t>
            </w:r>
            <w:r w:rsidR="00954ECE" w:rsidRPr="00954ECE">
              <w:t>2(1)(d) and SL</w:t>
            </w:r>
            <w:r w:rsidR="00BE771F">
              <w:t> </w:t>
            </w:r>
            <w:r w:rsidR="00954ECE" w:rsidRPr="00954ECE">
              <w:t>2026/50 cl.</w:t>
            </w:r>
            <w:r w:rsidR="00BE771F">
              <w:t> </w:t>
            </w:r>
            <w:r w:rsidR="00954ECE" w:rsidRPr="00954ECE">
              <w:t>2</w:t>
            </w:r>
            <w:r w:rsidR="00BF75C5">
              <w:t>)</w:t>
            </w:r>
          </w:p>
        </w:tc>
      </w:tr>
    </w:tbl>
    <w:p w14:paraId="3315DDDF" w14:textId="77777777" w:rsidR="00FB3AEA" w:rsidRDefault="00FB3AEA" w:rsidP="00FB3AEA">
      <w:pPr>
        <w:pStyle w:val="nHeading3"/>
        <w:keepLines/>
      </w:pPr>
      <w:bookmarkStart w:id="550" w:name="_Toc229660800"/>
      <w:r>
        <w:t>Other notes</w:t>
      </w:r>
      <w:bookmarkEnd w:id="550"/>
    </w:p>
    <w:p w14:paraId="68ED7918" w14:textId="77777777" w:rsidR="00FB3AEA" w:rsidRDefault="00FB3AEA" w:rsidP="00FB3AEA">
      <w:pPr>
        <w:pStyle w:val="nNote"/>
        <w:rPr>
          <w:iCs/>
          <w:noProof/>
        </w:rPr>
      </w:pPr>
      <w:r>
        <w:rPr>
          <w:iCs/>
          <w:noProof/>
          <w:vertAlign w:val="superscript"/>
        </w:rPr>
        <w:t>1</w:t>
      </w:r>
      <w:r>
        <w:rPr>
          <w:iCs/>
          <w:noProof/>
        </w:rPr>
        <w:tab/>
        <w:t xml:space="preserve">The </w:t>
      </w:r>
      <w:r w:rsidRPr="00B85AAF">
        <w:rPr>
          <w:i/>
          <w:noProof/>
        </w:rPr>
        <w:t>Education and Care Services National Law (WA)</w:t>
      </w:r>
      <w:r>
        <w:rPr>
          <w:i/>
          <w:noProof/>
        </w:rPr>
        <w:t> </w:t>
      </w:r>
      <w:r>
        <w:rPr>
          <w:iCs/>
          <w:noProof/>
        </w:rPr>
        <w:t>has been formatted in accordance with WA drafting style. Editorial notes have been inserted as part of producing this compilation.</w:t>
      </w:r>
    </w:p>
    <w:p w14:paraId="78FE2959" w14:textId="77777777" w:rsidR="00DE0C74" w:rsidRDefault="00DE0C74">
      <w:pPr>
        <w:pStyle w:val="nNote"/>
      </w:pPr>
    </w:p>
    <w:p w14:paraId="0A2D262B" w14:textId="77777777" w:rsidR="00295665" w:rsidRDefault="00295665">
      <w:pPr>
        <w:sectPr w:rsidR="00295665">
          <w:headerReference w:type="even" r:id="rId26"/>
          <w:headerReference w:type="default" r:id="rId27"/>
          <w:pgSz w:w="11907" w:h="16840" w:code="9"/>
          <w:pgMar w:top="2376" w:right="2405" w:bottom="3542" w:left="2405" w:header="706" w:footer="3544" w:gutter="0"/>
          <w:cols w:space="720"/>
          <w:noEndnote/>
          <w:docGrid w:linePitch="326"/>
        </w:sectPr>
      </w:pPr>
    </w:p>
    <w:p w14:paraId="720DCD7D" w14:textId="77777777" w:rsidR="00726587" w:rsidRDefault="00726587">
      <w:pPr>
        <w:pStyle w:val="nHeading2"/>
        <w:rPr>
          <w:sz w:val="28"/>
        </w:rPr>
      </w:pPr>
      <w:bookmarkStart w:id="552" w:name="_Toc229660801"/>
      <w:r>
        <w:rPr>
          <w:sz w:val="28"/>
        </w:rPr>
        <w:lastRenderedPageBreak/>
        <w:t>Defined terms</w:t>
      </w:r>
      <w:bookmarkEnd w:id="552"/>
    </w:p>
    <w:p w14:paraId="169118E4" w14:textId="77777777" w:rsidR="00726587" w:rsidRDefault="00726587">
      <w:pPr>
        <w:ind w:left="850" w:right="850"/>
        <w:jc w:val="center"/>
        <w:rPr>
          <w:i/>
          <w:sz w:val="18"/>
        </w:rPr>
      </w:pPr>
    </w:p>
    <w:p w14:paraId="5774ACA2" w14:textId="77777777" w:rsidR="00726587" w:rsidRDefault="00726587">
      <w:pPr>
        <w:ind w:left="850" w:right="850"/>
        <w:jc w:val="center"/>
        <w:rPr>
          <w:i/>
          <w:sz w:val="18"/>
        </w:rPr>
      </w:pPr>
      <w:r>
        <w:rPr>
          <w:i/>
          <w:sz w:val="18"/>
        </w:rPr>
        <w:t>[This is a list of terms defined and the provisions where they are defined.  The list is not part of the law.]</w:t>
      </w:r>
    </w:p>
    <w:p w14:paraId="320F9978" w14:textId="77777777" w:rsidR="00726587" w:rsidRDefault="00726587">
      <w:pPr>
        <w:pBdr>
          <w:bottom w:val="single" w:sz="4" w:space="1" w:color="auto"/>
        </w:pBdr>
        <w:tabs>
          <w:tab w:val="right" w:pos="7070"/>
        </w:tabs>
        <w:ind w:left="578"/>
        <w:rPr>
          <w:b/>
          <w:sz w:val="20"/>
        </w:rPr>
      </w:pPr>
      <w:r>
        <w:rPr>
          <w:b/>
          <w:sz w:val="20"/>
        </w:rPr>
        <w:t>Defined term</w:t>
      </w:r>
      <w:r>
        <w:rPr>
          <w:b/>
          <w:sz w:val="20"/>
        </w:rPr>
        <w:tab/>
        <w:t>Provision(s)</w:t>
      </w:r>
    </w:p>
    <w:p w14:paraId="71BC7D2D" w14:textId="671B1F88" w:rsidR="00726587" w:rsidRDefault="00726587" w:rsidP="00726587">
      <w:pPr>
        <w:pStyle w:val="DefinedTerms"/>
      </w:pPr>
      <w:r>
        <w:t>Act</w:t>
      </w:r>
      <w:r>
        <w:tab/>
        <w:t>12(1)</w:t>
      </w:r>
    </w:p>
    <w:p w14:paraId="021E7149" w14:textId="64ECA3A8" w:rsidR="00726587" w:rsidRDefault="00726587" w:rsidP="00726587">
      <w:pPr>
        <w:pStyle w:val="DefinedTerms"/>
      </w:pPr>
      <w:r>
        <w:t>adult</w:t>
      </w:r>
      <w:r>
        <w:tab/>
        <w:t>12(1)</w:t>
      </w:r>
    </w:p>
    <w:p w14:paraId="2EA33E8E" w14:textId="47A39CC9" w:rsidR="00726587" w:rsidRDefault="00726587" w:rsidP="00726587">
      <w:pPr>
        <w:pStyle w:val="DefinedTerms"/>
      </w:pPr>
      <w:r>
        <w:t>affidavit</w:t>
      </w:r>
      <w:r>
        <w:tab/>
        <w:t>12(1)</w:t>
      </w:r>
    </w:p>
    <w:p w14:paraId="4832BDFB" w14:textId="5DAF2BEF" w:rsidR="00726587" w:rsidRDefault="00726587" w:rsidP="00726587">
      <w:pPr>
        <w:pStyle w:val="DefinedTerms"/>
      </w:pPr>
      <w:r>
        <w:t>amend</w:t>
      </w:r>
      <w:r>
        <w:tab/>
        <w:t>12(1)</w:t>
      </w:r>
    </w:p>
    <w:p w14:paraId="2F2EE434" w14:textId="34F55BF5" w:rsidR="00726587" w:rsidRDefault="00726587" w:rsidP="00726587">
      <w:pPr>
        <w:pStyle w:val="DefinedTerms"/>
      </w:pPr>
      <w:r>
        <w:t>appoint</w:t>
      </w:r>
      <w:r>
        <w:tab/>
        <w:t>12(1)</w:t>
      </w:r>
    </w:p>
    <w:p w14:paraId="759890AE" w14:textId="78F36163" w:rsidR="00726587" w:rsidRDefault="00726587" w:rsidP="00726587">
      <w:pPr>
        <w:pStyle w:val="DefinedTerms"/>
      </w:pPr>
      <w:r>
        <w:t>approval in principle</w:t>
      </w:r>
      <w:r>
        <w:tab/>
        <w:t>5(1)</w:t>
      </w:r>
    </w:p>
    <w:p w14:paraId="19FBB221" w14:textId="67ED6710" w:rsidR="00726587" w:rsidRDefault="00726587" w:rsidP="00726587">
      <w:pPr>
        <w:pStyle w:val="DefinedTerms"/>
      </w:pPr>
      <w:r>
        <w:t>approval in principle criteria</w:t>
      </w:r>
      <w:r>
        <w:tab/>
        <w:t>5(1)</w:t>
      </w:r>
    </w:p>
    <w:p w14:paraId="704017DD" w14:textId="65E070CB" w:rsidR="00726587" w:rsidRDefault="00726587" w:rsidP="00726587">
      <w:pPr>
        <w:pStyle w:val="DefinedTerms"/>
      </w:pPr>
      <w:r>
        <w:t>approval in principle holder</w:t>
      </w:r>
      <w:r>
        <w:tab/>
        <w:t>5(1)</w:t>
      </w:r>
    </w:p>
    <w:p w14:paraId="2A231D93" w14:textId="20325590" w:rsidR="00726587" w:rsidRDefault="00726587" w:rsidP="00726587">
      <w:pPr>
        <w:pStyle w:val="DefinedTerms"/>
      </w:pPr>
      <w:r>
        <w:t>approved education and care service</w:t>
      </w:r>
      <w:r>
        <w:tab/>
        <w:t>5(1)</w:t>
      </w:r>
    </w:p>
    <w:p w14:paraId="6C3193BA" w14:textId="44FD46D9" w:rsidR="00726587" w:rsidRDefault="00726587" w:rsidP="00726587">
      <w:pPr>
        <w:pStyle w:val="DefinedTerms"/>
      </w:pPr>
      <w:r>
        <w:t>approved family day care service</w:t>
      </w:r>
      <w:r>
        <w:tab/>
        <w:t>5(1)</w:t>
      </w:r>
    </w:p>
    <w:p w14:paraId="17F1B63A" w14:textId="2EE89DAC" w:rsidR="00726587" w:rsidRDefault="00726587" w:rsidP="00726587">
      <w:pPr>
        <w:pStyle w:val="DefinedTerms"/>
      </w:pPr>
      <w:r>
        <w:t>approved family day care venue</w:t>
      </w:r>
      <w:r>
        <w:tab/>
        <w:t>5(1)</w:t>
      </w:r>
    </w:p>
    <w:p w14:paraId="64CA2537" w14:textId="3A0291BD" w:rsidR="00726587" w:rsidRDefault="00726587" w:rsidP="00726587">
      <w:pPr>
        <w:pStyle w:val="DefinedTerms"/>
      </w:pPr>
      <w:r>
        <w:t>approved learning framework</w:t>
      </w:r>
      <w:r>
        <w:tab/>
        <w:t>5(1)</w:t>
      </w:r>
    </w:p>
    <w:p w14:paraId="323E3CBF" w14:textId="18AD3FD5" w:rsidR="00726587" w:rsidRDefault="00726587" w:rsidP="00726587">
      <w:pPr>
        <w:pStyle w:val="DefinedTerms"/>
      </w:pPr>
      <w:r>
        <w:t>approved provider</w:t>
      </w:r>
      <w:r>
        <w:tab/>
        <w:t>5(1)</w:t>
      </w:r>
    </w:p>
    <w:p w14:paraId="6673F148" w14:textId="08FC5723" w:rsidR="00726587" w:rsidRDefault="00726587" w:rsidP="00726587">
      <w:pPr>
        <w:pStyle w:val="DefinedTerms"/>
      </w:pPr>
      <w:r>
        <w:t>associated children’s service</w:t>
      </w:r>
      <w:r>
        <w:tab/>
        <w:t>5(1)</w:t>
      </w:r>
    </w:p>
    <w:p w14:paraId="5F44D26F" w14:textId="6E49DFC9" w:rsidR="00726587" w:rsidRDefault="00726587" w:rsidP="00726587">
      <w:pPr>
        <w:pStyle w:val="DefinedTerms"/>
      </w:pPr>
      <w:r>
        <w:t>Australia</w:t>
      </w:r>
      <w:r>
        <w:tab/>
        <w:t>12(1)</w:t>
      </w:r>
    </w:p>
    <w:p w14:paraId="62759C75" w14:textId="55000FC4" w:rsidR="00726587" w:rsidRDefault="00726587" w:rsidP="00726587">
      <w:pPr>
        <w:pStyle w:val="DefinedTerms"/>
      </w:pPr>
      <w:r>
        <w:t>Australian Accounting Standards</w:t>
      </w:r>
      <w:r>
        <w:tab/>
        <w:t>5(1)</w:t>
      </w:r>
    </w:p>
    <w:p w14:paraId="3858A3E4" w14:textId="3B94372C" w:rsidR="00726587" w:rsidRDefault="00726587" w:rsidP="00726587">
      <w:pPr>
        <w:pStyle w:val="DefinedTerms"/>
      </w:pPr>
      <w:r>
        <w:t>authorised nominee</w:t>
      </w:r>
      <w:r>
        <w:tab/>
        <w:t>170(5)</w:t>
      </w:r>
    </w:p>
    <w:p w14:paraId="1058D3B3" w14:textId="3ABE31C6" w:rsidR="00726587" w:rsidRDefault="00726587" w:rsidP="00726587">
      <w:pPr>
        <w:pStyle w:val="DefinedTerms"/>
      </w:pPr>
      <w:r>
        <w:t>authorised officer</w:t>
      </w:r>
      <w:r>
        <w:tab/>
        <w:t>5(1)</w:t>
      </w:r>
    </w:p>
    <w:p w14:paraId="62AB17ED" w14:textId="58C1C2AD" w:rsidR="00726587" w:rsidRDefault="00726587" w:rsidP="00726587">
      <w:pPr>
        <w:pStyle w:val="DefinedTerms"/>
      </w:pPr>
      <w:r>
        <w:t>authorised person</w:t>
      </w:r>
      <w:r>
        <w:tab/>
        <w:t>170(5)</w:t>
      </w:r>
    </w:p>
    <w:p w14:paraId="3649B719" w14:textId="450212A6" w:rsidR="00726587" w:rsidRDefault="00726587" w:rsidP="00726587">
      <w:pPr>
        <w:pStyle w:val="DefinedTerms"/>
      </w:pPr>
      <w:r>
        <w:t>Authority Fund</w:t>
      </w:r>
      <w:r>
        <w:tab/>
        <w:t>5(1)</w:t>
      </w:r>
    </w:p>
    <w:p w14:paraId="33926508" w14:textId="123AABC4" w:rsidR="00726587" w:rsidRDefault="00726587" w:rsidP="00726587">
      <w:pPr>
        <w:pStyle w:val="DefinedTerms"/>
      </w:pPr>
      <w:r>
        <w:t>Board</w:t>
      </w:r>
      <w:r>
        <w:tab/>
        <w:t>5(1)</w:t>
      </w:r>
    </w:p>
    <w:p w14:paraId="6E874514" w14:textId="5671F7BE" w:rsidR="00726587" w:rsidRDefault="00726587" w:rsidP="00726587">
      <w:pPr>
        <w:pStyle w:val="DefinedTerms"/>
      </w:pPr>
      <w:r>
        <w:t>business day</w:t>
      </w:r>
      <w:r>
        <w:tab/>
        <w:t>12(1)</w:t>
      </w:r>
    </w:p>
    <w:p w14:paraId="6652730B" w14:textId="041454ED" w:rsidR="00726587" w:rsidRDefault="00726587" w:rsidP="00726587">
      <w:pPr>
        <w:pStyle w:val="DefinedTerms"/>
      </w:pPr>
      <w:r>
        <w:t>calendar month</w:t>
      </w:r>
      <w:r>
        <w:tab/>
        <w:t>12(1)</w:t>
      </w:r>
    </w:p>
    <w:p w14:paraId="056BEC59" w14:textId="1856B3E7" w:rsidR="00726587" w:rsidRDefault="00726587" w:rsidP="00726587">
      <w:pPr>
        <w:pStyle w:val="DefinedTerms"/>
      </w:pPr>
      <w:r>
        <w:t>calendar year</w:t>
      </w:r>
      <w:r>
        <w:tab/>
        <w:t>12(1)</w:t>
      </w:r>
    </w:p>
    <w:p w14:paraId="2EB3D389" w14:textId="43C6F02F" w:rsidR="00726587" w:rsidRDefault="00726587" w:rsidP="00726587">
      <w:pPr>
        <w:pStyle w:val="DefinedTerms"/>
      </w:pPr>
      <w:r>
        <w:t>chief executive officer</w:t>
      </w:r>
      <w:r>
        <w:tab/>
        <w:t>5(1)</w:t>
      </w:r>
    </w:p>
    <w:p w14:paraId="092EA301" w14:textId="5D30248B" w:rsidR="00726587" w:rsidRDefault="00726587" w:rsidP="00726587">
      <w:pPr>
        <w:pStyle w:val="DefinedTerms"/>
      </w:pPr>
      <w:r>
        <w:t>children’s service</w:t>
      </w:r>
      <w:r>
        <w:tab/>
        <w:t>5(1)</w:t>
      </w:r>
    </w:p>
    <w:p w14:paraId="0AC049EE" w14:textId="0DE0ED21" w:rsidR="00726587" w:rsidRDefault="00726587" w:rsidP="00726587">
      <w:pPr>
        <w:pStyle w:val="DefinedTerms"/>
      </w:pPr>
      <w:r>
        <w:t>children’s services law</w:t>
      </w:r>
      <w:r>
        <w:tab/>
        <w:t>5(1)</w:t>
      </w:r>
    </w:p>
    <w:p w14:paraId="596A2C71" w14:textId="5937C5DD" w:rsidR="00726587" w:rsidRDefault="00726587" w:rsidP="00726587">
      <w:pPr>
        <w:pStyle w:val="DefinedTerms"/>
      </w:pPr>
      <w:r>
        <w:t>children’s services regulator</w:t>
      </w:r>
      <w:r>
        <w:tab/>
        <w:t>5(1)</w:t>
      </w:r>
    </w:p>
    <w:p w14:paraId="02A9D879" w14:textId="48E246B0" w:rsidR="00726587" w:rsidRDefault="00726587" w:rsidP="00726587">
      <w:pPr>
        <w:pStyle w:val="DefinedTerms"/>
      </w:pPr>
      <w:r>
        <w:t>commencement</w:t>
      </w:r>
      <w:r>
        <w:tab/>
        <w:t>12(1)</w:t>
      </w:r>
    </w:p>
    <w:p w14:paraId="4EBE28DE" w14:textId="7032BCD0" w:rsidR="00726587" w:rsidRDefault="00726587" w:rsidP="00726587">
      <w:pPr>
        <w:pStyle w:val="DefinedTerms"/>
      </w:pPr>
      <w:r>
        <w:t>commencement day</w:t>
      </w:r>
      <w:r>
        <w:tab/>
        <w:t>336(3), 337(2), 338(2), 339(2), 340(3)</w:t>
      </w:r>
    </w:p>
    <w:p w14:paraId="58BDD16F" w14:textId="05188078" w:rsidR="00726587" w:rsidRDefault="00726587" w:rsidP="00726587">
      <w:pPr>
        <w:pStyle w:val="DefinedTerms"/>
      </w:pPr>
      <w:r>
        <w:t>Commonwealth</w:t>
      </w:r>
      <w:r>
        <w:tab/>
        <w:t>12(1)</w:t>
      </w:r>
    </w:p>
    <w:p w14:paraId="1B83C4D9" w14:textId="2923887C" w:rsidR="00726587" w:rsidRDefault="00726587" w:rsidP="00726587">
      <w:pPr>
        <w:pStyle w:val="DefinedTerms"/>
      </w:pPr>
      <w:r>
        <w:t>Commonwealth Minister</w:t>
      </w:r>
      <w:r>
        <w:tab/>
        <w:t>5(1)</w:t>
      </w:r>
    </w:p>
    <w:p w14:paraId="1AF770CB" w14:textId="21AEDD63" w:rsidR="00726587" w:rsidRDefault="00726587" w:rsidP="00726587">
      <w:pPr>
        <w:pStyle w:val="DefinedTerms"/>
      </w:pPr>
      <w:r>
        <w:t>community kindergarten</w:t>
      </w:r>
      <w:r>
        <w:tab/>
        <w:t>5(1)</w:t>
      </w:r>
    </w:p>
    <w:p w14:paraId="799582F6" w14:textId="77CE0608" w:rsidR="00726587" w:rsidRDefault="00726587" w:rsidP="00726587">
      <w:pPr>
        <w:pStyle w:val="DefinedTerms"/>
      </w:pPr>
      <w:r>
        <w:t>compliance direction</w:t>
      </w:r>
      <w:r>
        <w:tab/>
        <w:t>5(1)</w:t>
      </w:r>
    </w:p>
    <w:p w14:paraId="319FEE0A" w14:textId="5F7BBBC4" w:rsidR="00726587" w:rsidRDefault="00726587" w:rsidP="00726587">
      <w:pPr>
        <w:pStyle w:val="DefinedTerms"/>
      </w:pPr>
      <w:r>
        <w:t>compliance notice</w:t>
      </w:r>
      <w:r>
        <w:tab/>
        <w:t>5(1)</w:t>
      </w:r>
    </w:p>
    <w:p w14:paraId="1426FEA3" w14:textId="37036BA3" w:rsidR="00726587" w:rsidRDefault="00726587" w:rsidP="00726587">
      <w:pPr>
        <w:pStyle w:val="DefinedTerms"/>
      </w:pPr>
      <w:r>
        <w:t>confer</w:t>
      </w:r>
      <w:r>
        <w:tab/>
        <w:t>12(1)</w:t>
      </w:r>
    </w:p>
    <w:p w14:paraId="0B8727A2" w14:textId="5B083270" w:rsidR="00726587" w:rsidRDefault="00726587" w:rsidP="00726587">
      <w:pPr>
        <w:pStyle w:val="DefinedTerms"/>
      </w:pPr>
      <w:r>
        <w:t>contravene</w:t>
      </w:r>
      <w:r>
        <w:tab/>
        <w:t>12(1)</w:t>
      </w:r>
    </w:p>
    <w:p w14:paraId="329742B2" w14:textId="6FE669B9" w:rsidR="00726587" w:rsidRDefault="00726587" w:rsidP="00726587">
      <w:pPr>
        <w:pStyle w:val="DefinedTerms"/>
      </w:pPr>
      <w:r>
        <w:t xml:space="preserve">country </w:t>
      </w:r>
      <w:r>
        <w:tab/>
        <w:t>12(1)</w:t>
      </w:r>
    </w:p>
    <w:p w14:paraId="504FF08C" w14:textId="25CC084C" w:rsidR="00726587" w:rsidRDefault="00726587" w:rsidP="00726587">
      <w:pPr>
        <w:pStyle w:val="DefinedTerms"/>
      </w:pPr>
      <w:r>
        <w:t>date of assent</w:t>
      </w:r>
      <w:r>
        <w:tab/>
        <w:t>12(1)</w:t>
      </w:r>
    </w:p>
    <w:p w14:paraId="503D3F2B" w14:textId="58AD34D4" w:rsidR="00726587" w:rsidRDefault="00726587" w:rsidP="00726587">
      <w:pPr>
        <w:pStyle w:val="DefinedTerms"/>
      </w:pPr>
      <w:r>
        <w:lastRenderedPageBreak/>
        <w:t>definition</w:t>
      </w:r>
      <w:r>
        <w:tab/>
        <w:t>12(1)</w:t>
      </w:r>
    </w:p>
    <w:p w14:paraId="66864E3A" w14:textId="4973F524" w:rsidR="00726587" w:rsidRDefault="00726587" w:rsidP="00726587">
      <w:pPr>
        <w:pStyle w:val="DefinedTerms"/>
      </w:pPr>
      <w:r>
        <w:t>disciplinary action</w:t>
      </w:r>
      <w:r>
        <w:tab/>
        <w:t>5(1)</w:t>
      </w:r>
    </w:p>
    <w:p w14:paraId="37F6D74C" w14:textId="13AE3EE7" w:rsidR="00726587" w:rsidRDefault="00726587" w:rsidP="00726587">
      <w:pPr>
        <w:pStyle w:val="DefinedTerms"/>
      </w:pPr>
      <w:r>
        <w:t>disclosed information</w:t>
      </w:r>
      <w:r>
        <w:tab/>
        <w:t>219(4)</w:t>
      </w:r>
    </w:p>
    <w:p w14:paraId="5BBEA5AA" w14:textId="3BE641FA" w:rsidR="00726587" w:rsidRDefault="00726587" w:rsidP="00726587">
      <w:pPr>
        <w:pStyle w:val="DefinedTerms"/>
      </w:pPr>
      <w:r>
        <w:t>document</w:t>
      </w:r>
      <w:r>
        <w:tab/>
        <w:t>12(1)</w:t>
      </w:r>
    </w:p>
    <w:p w14:paraId="75CBE3D4" w14:textId="29F0237E" w:rsidR="00726587" w:rsidRDefault="00726587" w:rsidP="00726587">
      <w:pPr>
        <w:pStyle w:val="DefinedTerms"/>
      </w:pPr>
      <w:r>
        <w:t>educational program</w:t>
      </w:r>
      <w:r>
        <w:tab/>
        <w:t>5(1)</w:t>
      </w:r>
    </w:p>
    <w:p w14:paraId="7EEF8CCA" w14:textId="46F92FAC" w:rsidR="00726587" w:rsidRDefault="00726587" w:rsidP="00726587">
      <w:pPr>
        <w:pStyle w:val="DefinedTerms"/>
      </w:pPr>
      <w:r>
        <w:t>education and care service</w:t>
      </w:r>
      <w:r>
        <w:tab/>
        <w:t>5(1)</w:t>
      </w:r>
    </w:p>
    <w:p w14:paraId="75DE4CF6" w14:textId="6C3B638A" w:rsidR="00726587" w:rsidRDefault="00726587" w:rsidP="00726587">
      <w:pPr>
        <w:pStyle w:val="DefinedTerms"/>
      </w:pPr>
      <w:r>
        <w:t>education and care service premises</w:t>
      </w:r>
      <w:r>
        <w:tab/>
        <w:t>5(1)</w:t>
      </w:r>
    </w:p>
    <w:p w14:paraId="225B0E99" w14:textId="1A4BD99A" w:rsidR="00726587" w:rsidRDefault="00726587" w:rsidP="00726587">
      <w:pPr>
        <w:pStyle w:val="DefinedTerms"/>
      </w:pPr>
      <w:r>
        <w:t>education law</w:t>
      </w:r>
      <w:r>
        <w:tab/>
        <w:t>5(1)</w:t>
      </w:r>
    </w:p>
    <w:p w14:paraId="556B0A3F" w14:textId="0674F486" w:rsidR="00726587" w:rsidRDefault="00726587" w:rsidP="00726587">
      <w:pPr>
        <w:pStyle w:val="DefinedTerms"/>
      </w:pPr>
      <w:r>
        <w:t>educator</w:t>
      </w:r>
      <w:r>
        <w:tab/>
        <w:t>5(1)</w:t>
      </w:r>
    </w:p>
    <w:p w14:paraId="47C8C18B" w14:textId="7BB5C051" w:rsidR="00726587" w:rsidRDefault="00726587" w:rsidP="00726587">
      <w:pPr>
        <w:pStyle w:val="DefinedTerms"/>
      </w:pPr>
      <w:r>
        <w:t>electronic communication</w:t>
      </w:r>
      <w:r>
        <w:tab/>
        <w:t>12(1)</w:t>
      </w:r>
    </w:p>
    <w:p w14:paraId="3F6AE38C" w14:textId="02A83659" w:rsidR="00726587" w:rsidRDefault="00726587" w:rsidP="00726587">
      <w:pPr>
        <w:pStyle w:val="DefinedTerms"/>
      </w:pPr>
      <w:r>
        <w:t>eligible association</w:t>
      </w:r>
      <w:r>
        <w:tab/>
        <w:t>5(1)</w:t>
      </w:r>
    </w:p>
    <w:p w14:paraId="61044094" w14:textId="7B2E5B4C" w:rsidR="00726587" w:rsidRDefault="00726587" w:rsidP="00726587">
      <w:pPr>
        <w:pStyle w:val="DefinedTerms"/>
      </w:pPr>
      <w:r>
        <w:t>estate</w:t>
      </w:r>
      <w:r>
        <w:tab/>
        <w:t>12(1)</w:t>
      </w:r>
    </w:p>
    <w:p w14:paraId="683A1CB4" w14:textId="186C0D18" w:rsidR="00726587" w:rsidRDefault="00726587" w:rsidP="00726587">
      <w:pPr>
        <w:pStyle w:val="DefinedTerms"/>
      </w:pPr>
      <w:r>
        <w:t>executor</w:t>
      </w:r>
      <w:r>
        <w:tab/>
        <w:t>5(1)</w:t>
      </w:r>
    </w:p>
    <w:p w14:paraId="02F606FA" w14:textId="33764544" w:rsidR="00726587" w:rsidRDefault="00726587" w:rsidP="00726587">
      <w:pPr>
        <w:pStyle w:val="DefinedTerms"/>
      </w:pPr>
      <w:r>
        <w:t>expire</w:t>
      </w:r>
      <w:r>
        <w:tab/>
        <w:t>12(1)</w:t>
      </w:r>
    </w:p>
    <w:p w14:paraId="0FC70353" w14:textId="60D739E1" w:rsidR="00726587" w:rsidRDefault="00726587" w:rsidP="00726587">
      <w:pPr>
        <w:pStyle w:val="DefinedTerms"/>
      </w:pPr>
      <w:r>
        <w:t>external Territory</w:t>
      </w:r>
      <w:r>
        <w:tab/>
        <w:t>12(1)</w:t>
      </w:r>
    </w:p>
    <w:p w14:paraId="59794F60" w14:textId="1DE706B8" w:rsidR="00726587" w:rsidRDefault="00726587" w:rsidP="00726587">
      <w:pPr>
        <w:pStyle w:val="DefinedTerms"/>
      </w:pPr>
      <w:r>
        <w:t>extrinsic material</w:t>
      </w:r>
      <w:r>
        <w:tab/>
        <w:t>8(1)</w:t>
      </w:r>
    </w:p>
    <w:p w14:paraId="7A1ADAFD" w14:textId="7350106C" w:rsidR="00726587" w:rsidRDefault="00726587" w:rsidP="00726587">
      <w:pPr>
        <w:pStyle w:val="DefinedTerms"/>
      </w:pPr>
      <w:r>
        <w:t xml:space="preserve">fail </w:t>
      </w:r>
      <w:r>
        <w:tab/>
        <w:t>12(1)</w:t>
      </w:r>
    </w:p>
    <w:p w14:paraId="5C3961A5" w14:textId="2063DA4C" w:rsidR="00726587" w:rsidRDefault="00726587" w:rsidP="00726587">
      <w:pPr>
        <w:pStyle w:val="DefinedTerms"/>
      </w:pPr>
      <w:r>
        <w:t>family day care co-ordinator</w:t>
      </w:r>
      <w:r>
        <w:tab/>
        <w:t>5(1)</w:t>
      </w:r>
    </w:p>
    <w:p w14:paraId="577DAA05" w14:textId="0AF05943" w:rsidR="00726587" w:rsidRDefault="00726587" w:rsidP="00726587">
      <w:pPr>
        <w:pStyle w:val="DefinedTerms"/>
      </w:pPr>
      <w:r>
        <w:t>family day care educator</w:t>
      </w:r>
      <w:r>
        <w:tab/>
        <w:t>5(1)</w:t>
      </w:r>
    </w:p>
    <w:p w14:paraId="41C24F47" w14:textId="56683F64" w:rsidR="00726587" w:rsidRDefault="00726587" w:rsidP="00726587">
      <w:pPr>
        <w:pStyle w:val="DefinedTerms"/>
      </w:pPr>
      <w:r>
        <w:t>family day care educator assistant</w:t>
      </w:r>
      <w:r>
        <w:tab/>
        <w:t>5(1)</w:t>
      </w:r>
    </w:p>
    <w:p w14:paraId="6897D287" w14:textId="237476DC" w:rsidR="00726587" w:rsidRDefault="00726587" w:rsidP="00726587">
      <w:pPr>
        <w:pStyle w:val="DefinedTerms"/>
      </w:pPr>
      <w:r>
        <w:t>family day care residence</w:t>
      </w:r>
      <w:r>
        <w:tab/>
        <w:t>5(1)</w:t>
      </w:r>
    </w:p>
    <w:p w14:paraId="22E24355" w14:textId="5D3DE6E6" w:rsidR="00726587" w:rsidRDefault="00726587" w:rsidP="00726587">
      <w:pPr>
        <w:pStyle w:val="DefinedTerms"/>
      </w:pPr>
      <w:r>
        <w:t>family day care service</w:t>
      </w:r>
      <w:r>
        <w:tab/>
        <w:t>5(1)</w:t>
      </w:r>
    </w:p>
    <w:p w14:paraId="0535664C" w14:textId="6CA21DBD" w:rsidR="00726587" w:rsidRDefault="00726587" w:rsidP="00726587">
      <w:pPr>
        <w:pStyle w:val="DefinedTerms"/>
      </w:pPr>
      <w:r>
        <w:t>family member</w:t>
      </w:r>
      <w:r>
        <w:tab/>
        <w:t>5(1)</w:t>
      </w:r>
    </w:p>
    <w:p w14:paraId="38FA5FDD" w14:textId="783C7128" w:rsidR="00726587" w:rsidRDefault="00726587" w:rsidP="00726587">
      <w:pPr>
        <w:pStyle w:val="DefinedTerms"/>
      </w:pPr>
      <w:r>
        <w:t>financial year</w:t>
      </w:r>
      <w:r>
        <w:tab/>
        <w:t>12(1)</w:t>
      </w:r>
    </w:p>
    <w:p w14:paraId="1682D59E" w14:textId="3449D821" w:rsidR="00726587" w:rsidRDefault="00726587" w:rsidP="00726587">
      <w:pPr>
        <w:pStyle w:val="DefinedTerms"/>
      </w:pPr>
      <w:r>
        <w:t>FOI Act</w:t>
      </w:r>
      <w:r>
        <w:tab/>
        <w:t>264(4)</w:t>
      </w:r>
    </w:p>
    <w:p w14:paraId="4DB0FF46" w14:textId="1A3E1133" w:rsidR="00726587" w:rsidRDefault="00726587" w:rsidP="00726587">
      <w:pPr>
        <w:pStyle w:val="DefinedTerms"/>
      </w:pPr>
      <w:r>
        <w:t>foreign country</w:t>
      </w:r>
      <w:r>
        <w:tab/>
        <w:t>12(1)</w:t>
      </w:r>
    </w:p>
    <w:p w14:paraId="14E89098" w14:textId="38FFE4FF" w:rsidR="00726587" w:rsidRDefault="00726587" w:rsidP="00726587">
      <w:pPr>
        <w:pStyle w:val="DefinedTerms"/>
      </w:pPr>
      <w:r>
        <w:t>former education and care services law</w:t>
      </w:r>
      <w:r>
        <w:tab/>
        <w:t>5(1)</w:t>
      </w:r>
    </w:p>
    <w:p w14:paraId="56A94C41" w14:textId="37DF3840" w:rsidR="00726587" w:rsidRDefault="00726587" w:rsidP="00726587">
      <w:pPr>
        <w:pStyle w:val="DefinedTerms"/>
      </w:pPr>
      <w:r>
        <w:t>function</w:t>
      </w:r>
      <w:r>
        <w:tab/>
        <w:t>12(1)</w:t>
      </w:r>
    </w:p>
    <w:p w14:paraId="36370FF5" w14:textId="796BE9D7" w:rsidR="00726587" w:rsidRDefault="00726587" w:rsidP="00726587">
      <w:pPr>
        <w:pStyle w:val="DefinedTerms"/>
      </w:pPr>
      <w:r>
        <w:t>Gazette</w:t>
      </w:r>
      <w:r>
        <w:tab/>
        <w:t>11A(1)</w:t>
      </w:r>
    </w:p>
    <w:p w14:paraId="0730817C" w14:textId="6AE43854" w:rsidR="00726587" w:rsidRDefault="00726587" w:rsidP="00726587">
      <w:pPr>
        <w:pStyle w:val="DefinedTerms"/>
      </w:pPr>
      <w:r>
        <w:t>gazetted</w:t>
      </w:r>
      <w:r>
        <w:tab/>
        <w:t>12(1)</w:t>
      </w:r>
    </w:p>
    <w:p w14:paraId="6EADC3B7" w14:textId="1B3A29FC" w:rsidR="00726587" w:rsidRDefault="00726587" w:rsidP="00726587">
      <w:pPr>
        <w:pStyle w:val="DefinedTerms"/>
      </w:pPr>
      <w:r>
        <w:t>Gazette notice</w:t>
      </w:r>
      <w:r>
        <w:tab/>
        <w:t>12(1)</w:t>
      </w:r>
    </w:p>
    <w:p w14:paraId="64C503C7" w14:textId="752ED077" w:rsidR="00726587" w:rsidRDefault="00726587" w:rsidP="00726587">
      <w:pPr>
        <w:pStyle w:val="DefinedTerms"/>
      </w:pPr>
      <w:r>
        <w:t>Government Printer</w:t>
      </w:r>
      <w:r>
        <w:tab/>
        <w:t>12(1)</w:t>
      </w:r>
    </w:p>
    <w:p w14:paraId="4AEF7D1B" w14:textId="609F5F5B" w:rsidR="00726587" w:rsidRDefault="00726587" w:rsidP="00726587">
      <w:pPr>
        <w:pStyle w:val="DefinedTerms"/>
      </w:pPr>
      <w:r>
        <w:t>grade 1</w:t>
      </w:r>
      <w:r>
        <w:tab/>
        <w:t>5(1)</w:t>
      </w:r>
    </w:p>
    <w:p w14:paraId="4B2A18D4" w14:textId="29075210" w:rsidR="00726587" w:rsidRDefault="00726587" w:rsidP="00726587">
      <w:pPr>
        <w:pStyle w:val="DefinedTerms"/>
      </w:pPr>
      <w:r>
        <w:t>guardian</w:t>
      </w:r>
      <w:r>
        <w:tab/>
        <w:t>5(1)</w:t>
      </w:r>
    </w:p>
    <w:p w14:paraId="7A81F4D1" w14:textId="6699F8E6" w:rsidR="00726587" w:rsidRDefault="00726587" w:rsidP="00726587">
      <w:pPr>
        <w:pStyle w:val="DefinedTerms"/>
      </w:pPr>
      <w:r>
        <w:t>inappropriate person</w:t>
      </w:r>
      <w:r>
        <w:tab/>
        <w:t>171(3)</w:t>
      </w:r>
    </w:p>
    <w:p w14:paraId="473977BD" w14:textId="02B369C0" w:rsidR="00726587" w:rsidRDefault="00726587" w:rsidP="00726587">
      <w:pPr>
        <w:pStyle w:val="DefinedTerms"/>
      </w:pPr>
      <w:r>
        <w:t>individual</w:t>
      </w:r>
      <w:r>
        <w:tab/>
        <w:t>12(1)</w:t>
      </w:r>
    </w:p>
    <w:p w14:paraId="0CDAB919" w14:textId="3DFBBE30" w:rsidR="00726587" w:rsidRDefault="00726587" w:rsidP="00726587">
      <w:pPr>
        <w:pStyle w:val="DefinedTerms"/>
      </w:pPr>
      <w:r>
        <w:t>information system</w:t>
      </w:r>
      <w:r>
        <w:tab/>
        <w:t>12(1)</w:t>
      </w:r>
    </w:p>
    <w:p w14:paraId="30E19A22" w14:textId="59E2D6B4" w:rsidR="00726587" w:rsidRDefault="00726587" w:rsidP="00726587">
      <w:pPr>
        <w:pStyle w:val="DefinedTerms"/>
      </w:pPr>
      <w:r>
        <w:t>infringements law</w:t>
      </w:r>
      <w:r>
        <w:tab/>
        <w:t>5(1)</w:t>
      </w:r>
    </w:p>
    <w:p w14:paraId="177E7008" w14:textId="689C9422" w:rsidR="00726587" w:rsidRDefault="00726587" w:rsidP="00726587">
      <w:pPr>
        <w:pStyle w:val="DefinedTerms"/>
      </w:pPr>
      <w:r>
        <w:t>insert</w:t>
      </w:r>
      <w:r>
        <w:tab/>
        <w:t>12(1)</w:t>
      </w:r>
    </w:p>
    <w:p w14:paraId="44AA9119" w14:textId="5E8D556E" w:rsidR="00726587" w:rsidRDefault="00726587" w:rsidP="00726587">
      <w:pPr>
        <w:pStyle w:val="DefinedTerms"/>
      </w:pPr>
      <w:r>
        <w:t>instrument</w:t>
      </w:r>
      <w:r>
        <w:tab/>
        <w:t>12(1)</w:t>
      </w:r>
    </w:p>
    <w:p w14:paraId="51634E8A" w14:textId="69C8D32E" w:rsidR="00726587" w:rsidRDefault="00726587" w:rsidP="00726587">
      <w:pPr>
        <w:pStyle w:val="DefinedTerms"/>
      </w:pPr>
      <w:r>
        <w:t>interest</w:t>
      </w:r>
      <w:r>
        <w:tab/>
        <w:t>12(1)</w:t>
      </w:r>
    </w:p>
    <w:p w14:paraId="22971A20" w14:textId="19D1FC45" w:rsidR="00726587" w:rsidRDefault="00726587" w:rsidP="00726587">
      <w:pPr>
        <w:pStyle w:val="DefinedTerms"/>
      </w:pPr>
      <w:r>
        <w:t>internal Territory</w:t>
      </w:r>
      <w:r>
        <w:tab/>
        <w:t>12(1)</w:t>
      </w:r>
    </w:p>
    <w:p w14:paraId="2E0CAE00" w14:textId="377BEF52" w:rsidR="00726587" w:rsidRDefault="00726587" w:rsidP="00726587">
      <w:pPr>
        <w:pStyle w:val="DefinedTerms"/>
      </w:pPr>
      <w:r>
        <w:t>Jervis Bay Territory</w:t>
      </w:r>
      <w:r>
        <w:tab/>
        <w:t>12(1)</w:t>
      </w:r>
    </w:p>
    <w:p w14:paraId="0EF83323" w14:textId="62CE8ACC" w:rsidR="00726587" w:rsidRDefault="00726587" w:rsidP="00726587">
      <w:pPr>
        <w:pStyle w:val="DefinedTerms"/>
      </w:pPr>
      <w:r>
        <w:t>make</w:t>
      </w:r>
      <w:r>
        <w:tab/>
        <w:t>12(1)</w:t>
      </w:r>
    </w:p>
    <w:p w14:paraId="749D15A6" w14:textId="49548135" w:rsidR="00726587" w:rsidRDefault="00726587" w:rsidP="00726587">
      <w:pPr>
        <w:pStyle w:val="DefinedTerms"/>
      </w:pPr>
      <w:r>
        <w:lastRenderedPageBreak/>
        <w:t>mandatory approval in principle jurisdiction</w:t>
      </w:r>
      <w:r>
        <w:tab/>
        <w:t>5(1)</w:t>
      </w:r>
    </w:p>
    <w:p w14:paraId="3DB26E41" w14:textId="013C7C39" w:rsidR="00726587" w:rsidRDefault="00726587" w:rsidP="00726587">
      <w:pPr>
        <w:pStyle w:val="DefinedTerms"/>
      </w:pPr>
      <w:r>
        <w:t>Ministerial Council</w:t>
      </w:r>
      <w:r>
        <w:tab/>
        <w:t>5(1)</w:t>
      </w:r>
    </w:p>
    <w:p w14:paraId="3D171E1A" w14:textId="3AEA9BBB" w:rsidR="00726587" w:rsidRDefault="00726587" w:rsidP="00726587">
      <w:pPr>
        <w:pStyle w:val="DefinedTerms"/>
      </w:pPr>
      <w:r>
        <w:t>minor</w:t>
      </w:r>
      <w:r>
        <w:tab/>
        <w:t>12(1)</w:t>
      </w:r>
    </w:p>
    <w:p w14:paraId="267B0B32" w14:textId="5969573A" w:rsidR="00726587" w:rsidRDefault="00726587" w:rsidP="00726587">
      <w:pPr>
        <w:pStyle w:val="DefinedTerms"/>
      </w:pPr>
      <w:r>
        <w:t>modification</w:t>
      </w:r>
      <w:r>
        <w:tab/>
        <w:t>12(1)</w:t>
      </w:r>
    </w:p>
    <w:p w14:paraId="0857D756" w14:textId="2CECA73B" w:rsidR="00726587" w:rsidRDefault="00726587" w:rsidP="00726587">
      <w:pPr>
        <w:pStyle w:val="DefinedTerms"/>
      </w:pPr>
      <w:r>
        <w:t>month</w:t>
      </w:r>
      <w:r>
        <w:tab/>
        <w:t>12(1)</w:t>
      </w:r>
    </w:p>
    <w:p w14:paraId="3CA705A6" w14:textId="6E9097CE" w:rsidR="00726587" w:rsidRDefault="00726587" w:rsidP="00726587">
      <w:pPr>
        <w:pStyle w:val="DefinedTerms"/>
      </w:pPr>
      <w:r>
        <w:t>named month</w:t>
      </w:r>
      <w:r>
        <w:tab/>
        <w:t>12(1)</w:t>
      </w:r>
    </w:p>
    <w:p w14:paraId="32230586" w14:textId="0497AD77" w:rsidR="00726587" w:rsidRDefault="00726587" w:rsidP="00726587">
      <w:pPr>
        <w:pStyle w:val="DefinedTerms"/>
      </w:pPr>
      <w:r>
        <w:t>National Authority</w:t>
      </w:r>
      <w:r>
        <w:tab/>
        <w:t>5(1)</w:t>
      </w:r>
    </w:p>
    <w:p w14:paraId="26506DA7" w14:textId="768B6054" w:rsidR="00726587" w:rsidRDefault="00726587" w:rsidP="00726587">
      <w:pPr>
        <w:pStyle w:val="DefinedTerms"/>
      </w:pPr>
      <w:r>
        <w:t>national education and care services quality framework</w:t>
      </w:r>
      <w:r>
        <w:tab/>
        <w:t>5(1)</w:t>
      </w:r>
    </w:p>
    <w:p w14:paraId="579EF2D4" w14:textId="07D6A6C1" w:rsidR="00726587" w:rsidRDefault="00726587" w:rsidP="00726587">
      <w:pPr>
        <w:pStyle w:val="DefinedTerms"/>
      </w:pPr>
      <w:r>
        <w:t>National Partnership Agreement</w:t>
      </w:r>
      <w:r>
        <w:tab/>
        <w:t>5(1)</w:t>
      </w:r>
    </w:p>
    <w:p w14:paraId="2273BA33" w14:textId="4CBB00C8" w:rsidR="00726587" w:rsidRDefault="00726587" w:rsidP="00726587">
      <w:pPr>
        <w:pStyle w:val="DefinedTerms"/>
      </w:pPr>
      <w:r>
        <w:t>National Quality Framework</w:t>
      </w:r>
      <w:r>
        <w:tab/>
        <w:t>5(1)</w:t>
      </w:r>
    </w:p>
    <w:p w14:paraId="22B5C36C" w14:textId="3216D343" w:rsidR="00726587" w:rsidRDefault="00726587" w:rsidP="00726587">
      <w:pPr>
        <w:pStyle w:val="DefinedTerms"/>
      </w:pPr>
      <w:r>
        <w:t>National Quality Standard</w:t>
      </w:r>
      <w:r>
        <w:tab/>
        <w:t>5(1)</w:t>
      </w:r>
    </w:p>
    <w:p w14:paraId="715CC77C" w14:textId="0F5DE14D" w:rsidR="00726587" w:rsidRDefault="00726587" w:rsidP="00726587">
      <w:pPr>
        <w:pStyle w:val="DefinedTerms"/>
      </w:pPr>
      <w:r>
        <w:t>national regulations</w:t>
      </w:r>
      <w:r>
        <w:tab/>
        <w:t>5(1)</w:t>
      </w:r>
    </w:p>
    <w:p w14:paraId="4CB58977" w14:textId="6B676994" w:rsidR="00726587" w:rsidRDefault="00726587" w:rsidP="00726587">
      <w:pPr>
        <w:pStyle w:val="DefinedTerms"/>
      </w:pPr>
      <w:r>
        <w:t>nominated supervisor</w:t>
      </w:r>
      <w:r>
        <w:tab/>
        <w:t>5(1)</w:t>
      </w:r>
    </w:p>
    <w:p w14:paraId="2FAC1077" w14:textId="77007361" w:rsidR="00726587" w:rsidRDefault="00726587" w:rsidP="00726587">
      <w:pPr>
        <w:pStyle w:val="DefinedTerms"/>
      </w:pPr>
      <w:r>
        <w:t>Northern Territory</w:t>
      </w:r>
      <w:r>
        <w:tab/>
        <w:t>12(1)</w:t>
      </w:r>
    </w:p>
    <w:p w14:paraId="188E1537" w14:textId="1DD0A710" w:rsidR="00726587" w:rsidRDefault="00726587" w:rsidP="00726587">
      <w:pPr>
        <w:pStyle w:val="DefinedTerms"/>
      </w:pPr>
      <w:r>
        <w:t>number</w:t>
      </w:r>
      <w:r>
        <w:tab/>
        <w:t>12(1)</w:t>
      </w:r>
    </w:p>
    <w:p w14:paraId="3EA6ABAB" w14:textId="1B14A7A6" w:rsidR="00726587" w:rsidRDefault="00726587" w:rsidP="00726587">
      <w:pPr>
        <w:pStyle w:val="DefinedTerms"/>
      </w:pPr>
      <w:r>
        <w:t>oath</w:t>
      </w:r>
      <w:r>
        <w:tab/>
        <w:t>12(1)</w:t>
      </w:r>
    </w:p>
    <w:p w14:paraId="29615698" w14:textId="1643D027" w:rsidR="00726587" w:rsidRDefault="00726587" w:rsidP="00726587">
      <w:pPr>
        <w:pStyle w:val="DefinedTerms"/>
      </w:pPr>
      <w:r>
        <w:t>office</w:t>
      </w:r>
      <w:r>
        <w:tab/>
        <w:t>5(1), 12(1)</w:t>
      </w:r>
    </w:p>
    <w:p w14:paraId="6EB3EAB4" w14:textId="073FF2FB" w:rsidR="00726587" w:rsidRDefault="00726587" w:rsidP="00726587">
      <w:pPr>
        <w:pStyle w:val="DefinedTerms"/>
      </w:pPr>
      <w:r>
        <w:t>Ombudsman Act</w:t>
      </w:r>
      <w:r>
        <w:tab/>
        <w:t>282(4)</w:t>
      </w:r>
    </w:p>
    <w:p w14:paraId="6896BDCA" w14:textId="79FBDE3F" w:rsidR="00726587" w:rsidRDefault="00726587" w:rsidP="00726587">
      <w:pPr>
        <w:pStyle w:val="DefinedTerms"/>
      </w:pPr>
      <w:r>
        <w:t>omit</w:t>
      </w:r>
      <w:r>
        <w:tab/>
        <w:t>12(1)</w:t>
      </w:r>
    </w:p>
    <w:p w14:paraId="23BB727C" w14:textId="6923C853" w:rsidR="00726587" w:rsidRDefault="00726587" w:rsidP="00726587">
      <w:pPr>
        <w:pStyle w:val="DefinedTerms"/>
      </w:pPr>
      <w:r>
        <w:t>ordinary meaning</w:t>
      </w:r>
      <w:r>
        <w:tab/>
        <w:t>8(1)</w:t>
      </w:r>
    </w:p>
    <w:p w14:paraId="67AD0444" w14:textId="73899338" w:rsidR="00726587" w:rsidRDefault="00726587" w:rsidP="00726587">
      <w:pPr>
        <w:pStyle w:val="DefinedTerms"/>
      </w:pPr>
      <w:r>
        <w:t>parent</w:t>
      </w:r>
      <w:r>
        <w:tab/>
        <w:t>5(1)</w:t>
      </w:r>
    </w:p>
    <w:p w14:paraId="13D4B0FD" w14:textId="61968418" w:rsidR="00726587" w:rsidRDefault="00726587" w:rsidP="00726587">
      <w:pPr>
        <w:pStyle w:val="DefinedTerms"/>
      </w:pPr>
      <w:r>
        <w:t>Part 4 building</w:t>
      </w:r>
      <w:r>
        <w:tab/>
        <w:t>5(1)</w:t>
      </w:r>
    </w:p>
    <w:p w14:paraId="1D2D5C2A" w14:textId="70357D63" w:rsidR="00726587" w:rsidRDefault="00726587" w:rsidP="00726587">
      <w:pPr>
        <w:pStyle w:val="DefinedTerms"/>
      </w:pPr>
      <w:r>
        <w:t>Part 4 building law</w:t>
      </w:r>
      <w:r>
        <w:tab/>
        <w:t>5(1)</w:t>
      </w:r>
    </w:p>
    <w:p w14:paraId="70532555" w14:textId="40CC13A2" w:rsidR="00726587" w:rsidRDefault="00726587" w:rsidP="00726587">
      <w:pPr>
        <w:pStyle w:val="DefinedTerms"/>
      </w:pPr>
      <w:r>
        <w:t>Part 4 jurisdiction</w:t>
      </w:r>
      <w:r>
        <w:tab/>
        <w:t>5(1)</w:t>
      </w:r>
    </w:p>
    <w:p w14:paraId="2FC2F8B3" w14:textId="65CBC65D" w:rsidR="00726587" w:rsidRDefault="00726587" w:rsidP="00726587">
      <w:pPr>
        <w:pStyle w:val="DefinedTerms"/>
      </w:pPr>
      <w:r>
        <w:t>Part 4 planning law</w:t>
      </w:r>
      <w:r>
        <w:tab/>
        <w:t>5(1)</w:t>
      </w:r>
    </w:p>
    <w:p w14:paraId="084C4AFF" w14:textId="71E5C7FD" w:rsidR="00726587" w:rsidRDefault="00726587" w:rsidP="00726587">
      <w:pPr>
        <w:pStyle w:val="DefinedTerms"/>
      </w:pPr>
      <w:r>
        <w:t>participating jurisdiction</w:t>
      </w:r>
      <w:r>
        <w:tab/>
        <w:t>5(1)</w:t>
      </w:r>
    </w:p>
    <w:p w14:paraId="147578BC" w14:textId="79A584E2" w:rsidR="00726587" w:rsidRDefault="00726587" w:rsidP="00726587">
      <w:pPr>
        <w:pStyle w:val="DefinedTerms"/>
      </w:pPr>
      <w:r>
        <w:t>party</w:t>
      </w:r>
      <w:r>
        <w:tab/>
        <w:t>12(1)</w:t>
      </w:r>
    </w:p>
    <w:p w14:paraId="1F092847" w14:textId="3D5AF5D3" w:rsidR="00726587" w:rsidRDefault="00726587" w:rsidP="00726587">
      <w:pPr>
        <w:pStyle w:val="DefinedTerms"/>
      </w:pPr>
      <w:r>
        <w:t>payment</w:t>
      </w:r>
      <w:r>
        <w:tab/>
        <w:t>5(1)</w:t>
      </w:r>
    </w:p>
    <w:p w14:paraId="2F494C24" w14:textId="29FACCFB" w:rsidR="00726587" w:rsidRDefault="00726587" w:rsidP="00726587">
      <w:pPr>
        <w:pStyle w:val="DefinedTerms"/>
      </w:pPr>
      <w:r>
        <w:t>penalty</w:t>
      </w:r>
      <w:r>
        <w:tab/>
        <w:t>12(1)</w:t>
      </w:r>
    </w:p>
    <w:p w14:paraId="4C95FEB9" w14:textId="3159D47A" w:rsidR="00726587" w:rsidRDefault="00726587" w:rsidP="00726587">
      <w:pPr>
        <w:pStyle w:val="DefinedTerms"/>
      </w:pPr>
      <w:r>
        <w:t>person</w:t>
      </w:r>
      <w:r>
        <w:tab/>
        <w:t>5(1)</w:t>
      </w:r>
    </w:p>
    <w:p w14:paraId="4FCA97F7" w14:textId="2A34BC78" w:rsidR="00726587" w:rsidRDefault="00726587" w:rsidP="00726587">
      <w:pPr>
        <w:pStyle w:val="DefinedTerms"/>
      </w:pPr>
      <w:r>
        <w:t>personal arrangement</w:t>
      </w:r>
      <w:r>
        <w:tab/>
        <w:t>5(1)</w:t>
      </w:r>
    </w:p>
    <w:p w14:paraId="5AB8C3D2" w14:textId="7D3D30FE" w:rsidR="00726587" w:rsidRDefault="00726587" w:rsidP="00726587">
      <w:pPr>
        <w:pStyle w:val="DefinedTerms"/>
      </w:pPr>
      <w:r>
        <w:t>person in day-to-day charge</w:t>
      </w:r>
      <w:r>
        <w:tab/>
        <w:t>5(1)</w:t>
      </w:r>
    </w:p>
    <w:p w14:paraId="61B7A360" w14:textId="5D039668" w:rsidR="00726587" w:rsidRDefault="00726587" w:rsidP="00726587">
      <w:pPr>
        <w:pStyle w:val="DefinedTerms"/>
      </w:pPr>
      <w:r>
        <w:t>person linked to a WA service</w:t>
      </w:r>
      <w:r>
        <w:tab/>
        <w:t>188AA</w:t>
      </w:r>
    </w:p>
    <w:p w14:paraId="43DB05EF" w14:textId="447F840E" w:rsidR="00726587" w:rsidRDefault="00726587" w:rsidP="00726587">
      <w:pPr>
        <w:pStyle w:val="DefinedTerms"/>
      </w:pPr>
      <w:r>
        <w:t>person with management or control</w:t>
      </w:r>
      <w:r>
        <w:tab/>
        <w:t>5(1), 5A</w:t>
      </w:r>
    </w:p>
    <w:p w14:paraId="10DD7B1C" w14:textId="1BC88CB5" w:rsidR="00726587" w:rsidRDefault="00726587" w:rsidP="00726587">
      <w:pPr>
        <w:pStyle w:val="DefinedTerms"/>
      </w:pPr>
      <w:r>
        <w:t>power</w:t>
      </w:r>
      <w:r>
        <w:tab/>
        <w:t>12(1)</w:t>
      </w:r>
    </w:p>
    <w:p w14:paraId="38C1F8CD" w14:textId="04729D6E" w:rsidR="00726587" w:rsidRDefault="00726587" w:rsidP="00726587">
      <w:pPr>
        <w:pStyle w:val="DefinedTerms"/>
      </w:pPr>
      <w:r>
        <w:t>prescribed</w:t>
      </w:r>
      <w:r>
        <w:tab/>
        <w:t>12(1)</w:t>
      </w:r>
    </w:p>
    <w:p w14:paraId="05FA307F" w14:textId="6A232C49" w:rsidR="00726587" w:rsidRDefault="00726587" w:rsidP="00726587">
      <w:pPr>
        <w:pStyle w:val="DefinedTerms"/>
      </w:pPr>
      <w:r>
        <w:t>prescribed ineligible person</w:t>
      </w:r>
      <w:r>
        <w:tab/>
        <w:t>5(1)</w:t>
      </w:r>
    </w:p>
    <w:p w14:paraId="1E416D29" w14:textId="4F058F7E" w:rsidR="00726587" w:rsidRDefault="00726587" w:rsidP="00726587">
      <w:pPr>
        <w:pStyle w:val="DefinedTerms"/>
      </w:pPr>
      <w:r>
        <w:t>printed</w:t>
      </w:r>
      <w:r>
        <w:tab/>
        <w:t>12(1)</w:t>
      </w:r>
    </w:p>
    <w:p w14:paraId="0140FB84" w14:textId="34FD9BF8" w:rsidR="00726587" w:rsidRDefault="00726587" w:rsidP="00726587">
      <w:pPr>
        <w:pStyle w:val="DefinedTerms"/>
      </w:pPr>
      <w:r>
        <w:t>Privacy Act</w:t>
      </w:r>
      <w:r>
        <w:tab/>
        <w:t>263(4)</w:t>
      </w:r>
    </w:p>
    <w:p w14:paraId="62CEC9D8" w14:textId="322244C4" w:rsidR="00726587" w:rsidRDefault="00726587" w:rsidP="00726587">
      <w:pPr>
        <w:pStyle w:val="DefinedTerms"/>
      </w:pPr>
      <w:r>
        <w:t>proceeding</w:t>
      </w:r>
      <w:r>
        <w:tab/>
        <w:t>12(1)</w:t>
      </w:r>
    </w:p>
    <w:p w14:paraId="216FA242" w14:textId="52B08861" w:rsidR="00726587" w:rsidRDefault="00726587" w:rsidP="00726587">
      <w:pPr>
        <w:pStyle w:val="DefinedTerms"/>
      </w:pPr>
      <w:r>
        <w:t>prohibition notice</w:t>
      </w:r>
      <w:r>
        <w:tab/>
        <w:t>5(1)</w:t>
      </w:r>
    </w:p>
    <w:p w14:paraId="3FD6D77F" w14:textId="3015F0EA" w:rsidR="00726587" w:rsidRDefault="00726587" w:rsidP="00726587">
      <w:pPr>
        <w:pStyle w:val="DefinedTerms"/>
      </w:pPr>
      <w:r>
        <w:t>property</w:t>
      </w:r>
      <w:r>
        <w:tab/>
        <w:t>12(1)</w:t>
      </w:r>
    </w:p>
    <w:p w14:paraId="191A26C5" w14:textId="1B4E0BD7" w:rsidR="00726587" w:rsidRDefault="00726587" w:rsidP="00726587">
      <w:pPr>
        <w:pStyle w:val="DefinedTerms"/>
      </w:pPr>
      <w:r>
        <w:t>protected disclosure</w:t>
      </w:r>
      <w:r>
        <w:tab/>
        <w:t>5(1), 296</w:t>
      </w:r>
    </w:p>
    <w:p w14:paraId="6B1AAC83" w14:textId="795903CA" w:rsidR="00726587" w:rsidRDefault="00726587" w:rsidP="00726587">
      <w:pPr>
        <w:pStyle w:val="DefinedTerms"/>
      </w:pPr>
      <w:r>
        <w:t>protected information</w:t>
      </w:r>
      <w:r>
        <w:tab/>
        <w:t>273(3)</w:t>
      </w:r>
    </w:p>
    <w:p w14:paraId="1FCF4847" w14:textId="6E149213" w:rsidR="00726587" w:rsidRDefault="00726587" w:rsidP="00726587">
      <w:pPr>
        <w:pStyle w:val="DefinedTerms"/>
      </w:pPr>
      <w:r>
        <w:lastRenderedPageBreak/>
        <w:t>provider approval</w:t>
      </w:r>
      <w:r>
        <w:tab/>
        <w:t>5(1)</w:t>
      </w:r>
    </w:p>
    <w:p w14:paraId="52673DAE" w14:textId="5DB622B6" w:rsidR="00726587" w:rsidRDefault="00726587" w:rsidP="00726587">
      <w:pPr>
        <w:pStyle w:val="DefinedTerms"/>
      </w:pPr>
      <w:r>
        <w:t>provision</w:t>
      </w:r>
      <w:r>
        <w:tab/>
        <w:t>12(1)</w:t>
      </w:r>
    </w:p>
    <w:p w14:paraId="59425D9A" w14:textId="620DC41F" w:rsidR="00726587" w:rsidRDefault="00726587" w:rsidP="00726587">
      <w:pPr>
        <w:pStyle w:val="DefinedTerms"/>
      </w:pPr>
      <w:r>
        <w:t>public sector auditor</w:t>
      </w:r>
      <w:r>
        <w:tab/>
        <w:t>279(6)</w:t>
      </w:r>
    </w:p>
    <w:p w14:paraId="6C78163A" w14:textId="55F9999E" w:rsidR="00726587" w:rsidRDefault="00726587" w:rsidP="00726587">
      <w:pPr>
        <w:pStyle w:val="DefinedTerms"/>
      </w:pPr>
      <w:r>
        <w:t>public sector law</w:t>
      </w:r>
      <w:r>
        <w:tab/>
        <w:t>5(1)</w:t>
      </w:r>
    </w:p>
    <w:p w14:paraId="53080E2C" w14:textId="7714A125" w:rsidR="00726587" w:rsidRDefault="00726587" w:rsidP="00726587">
      <w:pPr>
        <w:pStyle w:val="DefinedTerms"/>
      </w:pPr>
      <w:r>
        <w:t>rating assessment</w:t>
      </w:r>
      <w:r>
        <w:tab/>
        <w:t>5(1)</w:t>
      </w:r>
    </w:p>
    <w:p w14:paraId="0B9EC797" w14:textId="655B9F54" w:rsidR="00726587" w:rsidRDefault="00726587" w:rsidP="00726587">
      <w:pPr>
        <w:pStyle w:val="DefinedTerms"/>
      </w:pPr>
      <w:r>
        <w:t>Ratings Review Panel</w:t>
      </w:r>
      <w:r>
        <w:tab/>
        <w:t>5(1)</w:t>
      </w:r>
    </w:p>
    <w:p w14:paraId="18D1679D" w14:textId="3480C043" w:rsidR="00726587" w:rsidRDefault="00726587" w:rsidP="00726587">
      <w:pPr>
        <w:pStyle w:val="DefinedTerms"/>
      </w:pPr>
      <w:r>
        <w:t>receiving approved provider</w:t>
      </w:r>
      <w:r>
        <w:tab/>
        <w:t>5(1)</w:t>
      </w:r>
    </w:p>
    <w:p w14:paraId="5CF6E2B2" w14:textId="0663A78D" w:rsidR="00726587" w:rsidRDefault="00726587" w:rsidP="00726587">
      <w:pPr>
        <w:pStyle w:val="DefinedTerms"/>
      </w:pPr>
      <w:r>
        <w:t>record</w:t>
      </w:r>
      <w:r>
        <w:tab/>
        <w:t>12(1)</w:t>
      </w:r>
    </w:p>
    <w:p w14:paraId="2AA6B0E2" w14:textId="57DC992E" w:rsidR="00726587" w:rsidRDefault="00726587" w:rsidP="00726587">
      <w:pPr>
        <w:pStyle w:val="DefinedTerms"/>
      </w:pPr>
      <w:r>
        <w:t>regulation</w:t>
      </w:r>
      <w:r>
        <w:tab/>
        <w:t>303(6), 304(4)</w:t>
      </w:r>
    </w:p>
    <w:p w14:paraId="5FB0D9A2" w14:textId="1E9A135D" w:rsidR="00726587" w:rsidRDefault="00726587" w:rsidP="00726587">
      <w:pPr>
        <w:pStyle w:val="DefinedTerms"/>
      </w:pPr>
      <w:r>
        <w:t>Regulatory Authority</w:t>
      </w:r>
      <w:r>
        <w:tab/>
        <w:t>5(1)</w:t>
      </w:r>
    </w:p>
    <w:p w14:paraId="6014EE8C" w14:textId="1E10605B" w:rsidR="00726587" w:rsidRDefault="00726587" w:rsidP="00726587">
      <w:pPr>
        <w:pStyle w:val="DefinedTerms"/>
      </w:pPr>
      <w:r>
        <w:t>relevant Commonwealth Department</w:t>
      </w:r>
      <w:r>
        <w:tab/>
        <w:t>5(1)</w:t>
      </w:r>
    </w:p>
    <w:p w14:paraId="2FCFE4D2" w14:textId="558A13D8" w:rsidR="00726587" w:rsidRDefault="00726587" w:rsidP="00726587">
      <w:pPr>
        <w:pStyle w:val="DefinedTerms"/>
      </w:pPr>
      <w:r>
        <w:t>relevant maximum fine</w:t>
      </w:r>
      <w:r>
        <w:tab/>
        <w:t>188AC(3)</w:t>
      </w:r>
    </w:p>
    <w:p w14:paraId="79F4EC75" w14:textId="442050C5" w:rsidR="00726587" w:rsidRDefault="00726587" w:rsidP="00726587">
      <w:pPr>
        <w:pStyle w:val="DefinedTerms"/>
      </w:pPr>
      <w:r>
        <w:t>relevant tribunal or court</w:t>
      </w:r>
      <w:r>
        <w:tab/>
        <w:t>5(1)</w:t>
      </w:r>
    </w:p>
    <w:p w14:paraId="4C37B862" w14:textId="10A96BC9" w:rsidR="00726587" w:rsidRDefault="00726587" w:rsidP="00726587">
      <w:pPr>
        <w:pStyle w:val="DefinedTerms"/>
      </w:pPr>
      <w:r>
        <w:t>repeal</w:t>
      </w:r>
      <w:r>
        <w:tab/>
        <w:t>12(1)</w:t>
      </w:r>
    </w:p>
    <w:p w14:paraId="52069082" w14:textId="60E2A6CA" w:rsidR="00726587" w:rsidRDefault="00726587" w:rsidP="00726587">
      <w:pPr>
        <w:pStyle w:val="DefinedTerms"/>
      </w:pPr>
      <w:r>
        <w:t>residence</w:t>
      </w:r>
      <w:r>
        <w:tab/>
        <w:t>5(1)</w:t>
      </w:r>
    </w:p>
    <w:p w14:paraId="20A837B5" w14:textId="706DF198" w:rsidR="00726587" w:rsidRDefault="00726587" w:rsidP="00726587">
      <w:pPr>
        <w:pStyle w:val="DefinedTerms"/>
      </w:pPr>
      <w:r>
        <w:t>school</w:t>
      </w:r>
      <w:r>
        <w:tab/>
        <w:t>5(1)</w:t>
      </w:r>
    </w:p>
    <w:p w14:paraId="042544BF" w14:textId="24CAFA34" w:rsidR="00726587" w:rsidRDefault="00726587" w:rsidP="00726587">
      <w:pPr>
        <w:pStyle w:val="DefinedTerms"/>
      </w:pPr>
      <w:r>
        <w:t>school children</w:t>
      </w:r>
      <w:r>
        <w:tab/>
        <w:t>5(1)</w:t>
      </w:r>
    </w:p>
    <w:p w14:paraId="40B531DF" w14:textId="024713A7" w:rsidR="00726587" w:rsidRDefault="00726587" w:rsidP="00726587">
      <w:pPr>
        <w:pStyle w:val="DefinedTerms"/>
      </w:pPr>
      <w:r>
        <w:t>serious detrimental action</w:t>
      </w:r>
      <w:r>
        <w:tab/>
        <w:t>5(1), 296</w:t>
      </w:r>
    </w:p>
    <w:p w14:paraId="020F706C" w14:textId="255880BB" w:rsidR="00726587" w:rsidRDefault="00726587" w:rsidP="00726587">
      <w:pPr>
        <w:pStyle w:val="DefinedTerms"/>
      </w:pPr>
      <w:r>
        <w:t>serious incident</w:t>
      </w:r>
      <w:r>
        <w:tab/>
        <w:t>5(1)</w:t>
      </w:r>
    </w:p>
    <w:p w14:paraId="2E76ED04" w14:textId="236F90CA" w:rsidR="00726587" w:rsidRDefault="00726587" w:rsidP="00726587">
      <w:pPr>
        <w:pStyle w:val="DefinedTerms"/>
      </w:pPr>
      <w:r>
        <w:t>service approval</w:t>
      </w:r>
      <w:r>
        <w:tab/>
        <w:t>5(1)</w:t>
      </w:r>
    </w:p>
    <w:p w14:paraId="7E72E432" w14:textId="18A95D3C" w:rsidR="00726587" w:rsidRDefault="00726587" w:rsidP="00726587">
      <w:pPr>
        <w:pStyle w:val="DefinedTerms"/>
      </w:pPr>
      <w:r>
        <w:t>sign</w:t>
      </w:r>
      <w:r>
        <w:tab/>
        <w:t>12(1)</w:t>
      </w:r>
    </w:p>
    <w:p w14:paraId="749998D2" w14:textId="4388B4D6" w:rsidR="00726587" w:rsidRDefault="00726587" w:rsidP="00726587">
      <w:pPr>
        <w:pStyle w:val="DefinedTerms"/>
      </w:pPr>
      <w:r>
        <w:t>specified person</w:t>
      </w:r>
      <w:r>
        <w:tab/>
        <w:t>197(6), 206(4)</w:t>
      </w:r>
    </w:p>
    <w:p w14:paraId="666D0355" w14:textId="7F25B3B5" w:rsidR="00726587" w:rsidRDefault="00726587" w:rsidP="00726587">
      <w:pPr>
        <w:pStyle w:val="DefinedTerms"/>
      </w:pPr>
      <w:r>
        <w:t>staff member</w:t>
      </w:r>
      <w:r>
        <w:tab/>
        <w:t>5(1)</w:t>
      </w:r>
    </w:p>
    <w:p w14:paraId="25F3E1BF" w14:textId="18283029" w:rsidR="00726587" w:rsidRDefault="00726587" w:rsidP="00726587">
      <w:pPr>
        <w:pStyle w:val="DefinedTerms"/>
      </w:pPr>
      <w:r>
        <w:t>State</w:t>
      </w:r>
      <w:r>
        <w:tab/>
        <w:t>9(2)</w:t>
      </w:r>
    </w:p>
    <w:p w14:paraId="306E7145" w14:textId="17FC3A50" w:rsidR="00726587" w:rsidRDefault="00726587" w:rsidP="00726587">
      <w:pPr>
        <w:pStyle w:val="DefinedTerms"/>
      </w:pPr>
      <w:r>
        <w:t>State Records Act</w:t>
      </w:r>
      <w:r>
        <w:tab/>
        <w:t>265(4)</w:t>
      </w:r>
    </w:p>
    <w:p w14:paraId="6F799547" w14:textId="2660A767" w:rsidR="00726587" w:rsidRDefault="00726587" w:rsidP="00726587">
      <w:pPr>
        <w:pStyle w:val="DefinedTerms"/>
      </w:pPr>
      <w:r>
        <w:t>statutory declaration</w:t>
      </w:r>
      <w:r>
        <w:tab/>
        <w:t>12(1)</w:t>
      </w:r>
    </w:p>
    <w:p w14:paraId="37DB1947" w14:textId="6B658C7C" w:rsidR="00726587" w:rsidRDefault="00726587" w:rsidP="00726587">
      <w:pPr>
        <w:pStyle w:val="DefinedTerms"/>
      </w:pPr>
      <w:r>
        <w:t>statutory instrument</w:t>
      </w:r>
      <w:r>
        <w:tab/>
        <w:t>12(1)</w:t>
      </w:r>
    </w:p>
    <w:p w14:paraId="64265D08" w14:textId="2ECBF824" w:rsidR="00726587" w:rsidRDefault="00726587" w:rsidP="00726587">
      <w:pPr>
        <w:pStyle w:val="DefinedTerms"/>
      </w:pPr>
      <w:r>
        <w:t>swear</w:t>
      </w:r>
      <w:r>
        <w:tab/>
        <w:t>12(1)</w:t>
      </w:r>
    </w:p>
    <w:p w14:paraId="7D6E3EA6" w14:textId="09666D67" w:rsidR="00726587" w:rsidRDefault="00726587" w:rsidP="00726587">
      <w:pPr>
        <w:pStyle w:val="DefinedTerms"/>
      </w:pPr>
      <w:r>
        <w:t>the Law</w:t>
      </w:r>
      <w:r>
        <w:tab/>
        <w:t>12(2)</w:t>
      </w:r>
    </w:p>
    <w:p w14:paraId="7737F0C1" w14:textId="381C08AF" w:rsidR="00726587" w:rsidRDefault="00726587" w:rsidP="00726587">
      <w:pPr>
        <w:pStyle w:val="DefinedTerms"/>
      </w:pPr>
      <w:r>
        <w:t>transferring approved provider</w:t>
      </w:r>
      <w:r>
        <w:tab/>
        <w:t>5(1)</w:t>
      </w:r>
    </w:p>
    <w:p w14:paraId="7E3015FC" w14:textId="15C865F3" w:rsidR="00726587" w:rsidRDefault="00726587" w:rsidP="00726587">
      <w:pPr>
        <w:pStyle w:val="DefinedTerms"/>
      </w:pPr>
      <w:r>
        <w:t>WA service</w:t>
      </w:r>
      <w:r>
        <w:tab/>
        <w:t>188AA</w:t>
      </w:r>
    </w:p>
    <w:p w14:paraId="3236E5BF" w14:textId="7F18A07B" w:rsidR="00726587" w:rsidRDefault="00726587" w:rsidP="00726587">
      <w:pPr>
        <w:pStyle w:val="DefinedTerms"/>
      </w:pPr>
      <w:r>
        <w:t>word</w:t>
      </w:r>
      <w:r>
        <w:tab/>
        <w:t>12(1)</w:t>
      </w:r>
    </w:p>
    <w:p w14:paraId="796340A0" w14:textId="6FB32472" w:rsidR="00726587" w:rsidRDefault="00726587" w:rsidP="00726587">
      <w:pPr>
        <w:pStyle w:val="DefinedTerms"/>
      </w:pPr>
      <w:r>
        <w:t>working with children card</w:t>
      </w:r>
      <w:r>
        <w:tab/>
        <w:t>5(1)</w:t>
      </w:r>
    </w:p>
    <w:p w14:paraId="3BFB74B3" w14:textId="38B8CDCC" w:rsidR="00726587" w:rsidRDefault="00726587" w:rsidP="00726587">
      <w:pPr>
        <w:pStyle w:val="DefinedTerms"/>
      </w:pPr>
      <w:r>
        <w:t>working with children check</w:t>
      </w:r>
      <w:r>
        <w:tab/>
        <w:t>5(1)</w:t>
      </w:r>
    </w:p>
    <w:p w14:paraId="537F7BA9" w14:textId="5CB7E79F" w:rsidR="00726587" w:rsidRDefault="00726587" w:rsidP="00726587">
      <w:pPr>
        <w:pStyle w:val="DefinedTerms"/>
      </w:pPr>
      <w:r>
        <w:t>working with children law</w:t>
      </w:r>
      <w:r>
        <w:tab/>
        <w:t>5(1)</w:t>
      </w:r>
    </w:p>
    <w:p w14:paraId="565BA35D" w14:textId="14970798" w:rsidR="00726587" w:rsidRDefault="00726587" w:rsidP="00726587">
      <w:pPr>
        <w:pStyle w:val="DefinedTerms"/>
      </w:pPr>
      <w:r>
        <w:t>working with vulnerable people law</w:t>
      </w:r>
      <w:r>
        <w:tab/>
        <w:t>5(1)</w:t>
      </w:r>
    </w:p>
    <w:p w14:paraId="22CEA255" w14:textId="6C366195" w:rsidR="00726587" w:rsidRDefault="00726587" w:rsidP="00726587">
      <w:pPr>
        <w:pStyle w:val="DefinedTerms"/>
      </w:pPr>
      <w:r>
        <w:t>writing</w:t>
      </w:r>
      <w:r>
        <w:tab/>
        <w:t>12(1)</w:t>
      </w:r>
    </w:p>
    <w:p w14:paraId="2D3C939E" w14:textId="77777777" w:rsidR="00726587" w:rsidRDefault="00726587" w:rsidP="00726587"/>
    <w:p w14:paraId="296E8765" w14:textId="77777777" w:rsidR="00726587" w:rsidRDefault="00726587">
      <w:pPr>
        <w:sectPr w:rsidR="00726587" w:rsidSect="00B22C2F">
          <w:headerReference w:type="even" r:id="rId28"/>
          <w:headerReference w:type="default" r:id="rId29"/>
          <w:pgSz w:w="11907" w:h="16840" w:code="9"/>
          <w:pgMar w:top="2381" w:right="2409" w:bottom="3543" w:left="2409" w:header="720" w:footer="3544" w:gutter="0"/>
          <w:cols w:space="720"/>
          <w:noEndnote/>
          <w:docGrid w:linePitch="326"/>
        </w:sectPr>
      </w:pPr>
    </w:p>
    <w:p w14:paraId="2D8A99E1" w14:textId="1F1A349C" w:rsidR="00295665" w:rsidRDefault="009E1C75">
      <w:pPr>
        <w:pStyle w:val="PermNoteText"/>
      </w:pPr>
      <w:r>
        <w:rPr>
          <w:noProof/>
        </w:rPr>
        <mc:AlternateContent>
          <mc:Choice Requires="wps">
            <w:drawing>
              <wp:anchor distT="0" distB="0" distL="114300" distR="114300" simplePos="0" relativeHeight="251687936" behindDoc="0" locked="0" layoutInCell="1" allowOverlap="1" wp14:anchorId="4B6116DE" wp14:editId="086F7C5D">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802B781" w14:textId="1F3FBC4F" w:rsidR="009E1C75" w:rsidRDefault="009E1C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0A2A">
                              <w:rPr>
                                <w:sz w:val="16"/>
                              </w:rPr>
                              <w:t>2026</w:t>
                            </w:r>
                            <w:r>
                              <w:rPr>
                                <w:sz w:val="16"/>
                              </w:rPr>
                              <w:fldChar w:fldCharType="end"/>
                            </w:r>
                            <w:r>
                              <w:rPr>
                                <w:sz w:val="16"/>
                              </w:rPr>
                              <w:t>.</w:t>
                            </w:r>
                          </w:p>
                          <w:p w14:paraId="5B46A0C9" w14:textId="77777777" w:rsidR="009E1C75" w:rsidRDefault="009E1C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931F74" w14:textId="74ECBD24" w:rsidR="009E1C75" w:rsidRDefault="009E1C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0A2A">
                              <w:rPr>
                                <w:sz w:val="16"/>
                              </w:rPr>
                              <w:t>2026</w:t>
                            </w:r>
                            <w:r>
                              <w:rPr>
                                <w:sz w:val="16"/>
                              </w:rPr>
                              <w:fldChar w:fldCharType="end"/>
                            </w:r>
                            <w:r>
                              <w:rPr>
                                <w:sz w:val="16"/>
                              </w:rPr>
                              <w:t>.</w:t>
                            </w:r>
                          </w:p>
                          <w:p w14:paraId="0A2A7637" w14:textId="77777777" w:rsidR="009E1C75" w:rsidRDefault="009E1C7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6116D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802B781" w14:textId="1F3FBC4F" w:rsidR="009E1C75" w:rsidRDefault="009E1C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0A2A">
                        <w:rPr>
                          <w:sz w:val="16"/>
                        </w:rPr>
                        <w:t>2026</w:t>
                      </w:r>
                      <w:r>
                        <w:rPr>
                          <w:sz w:val="16"/>
                        </w:rPr>
                        <w:fldChar w:fldCharType="end"/>
                      </w:r>
                      <w:r>
                        <w:rPr>
                          <w:sz w:val="16"/>
                        </w:rPr>
                        <w:t>.</w:t>
                      </w:r>
                    </w:p>
                    <w:p w14:paraId="5B46A0C9" w14:textId="77777777" w:rsidR="009E1C75" w:rsidRDefault="009E1C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931F74" w14:textId="74ECBD24" w:rsidR="009E1C75" w:rsidRDefault="009E1C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0A2A">
                        <w:rPr>
                          <w:sz w:val="16"/>
                        </w:rPr>
                        <w:t>2026</w:t>
                      </w:r>
                      <w:r>
                        <w:rPr>
                          <w:sz w:val="16"/>
                        </w:rPr>
                        <w:fldChar w:fldCharType="end"/>
                      </w:r>
                      <w:r>
                        <w:rPr>
                          <w:sz w:val="16"/>
                        </w:rPr>
                        <w:t>.</w:t>
                      </w:r>
                    </w:p>
                    <w:p w14:paraId="0A2A7637" w14:textId="77777777" w:rsidR="009E1C75" w:rsidRDefault="009E1C7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95665">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844C1" w14:textId="77777777" w:rsidR="009877A4" w:rsidRDefault="009877A4">
      <w:pPr>
        <w:rPr>
          <w:b/>
          <w:sz w:val="28"/>
        </w:rPr>
      </w:pPr>
      <w:r>
        <w:rPr>
          <w:b/>
          <w:sz w:val="28"/>
        </w:rPr>
        <w:t>Endnotes</w:t>
      </w:r>
    </w:p>
    <w:p w14:paraId="35626D71" w14:textId="77777777" w:rsidR="009877A4" w:rsidRDefault="009877A4">
      <w:pPr>
        <w:spacing w:after="240"/>
        <w:rPr>
          <w:rFonts w:ascii="Times" w:hAnsi="Times"/>
          <w:sz w:val="18"/>
        </w:rPr>
      </w:pPr>
      <w:r>
        <w:rPr>
          <w:sz w:val="20"/>
        </w:rPr>
        <w:t>[For ease of reference detach these notes and read them alongside the draft.]</w:t>
      </w:r>
    </w:p>
  </w:endnote>
  <w:endnote w:type="continuationSeparator" w:id="0">
    <w:p w14:paraId="454C5DB6" w14:textId="77777777" w:rsidR="009877A4" w:rsidRDefault="009877A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BoldItalic">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2D2D1" w14:textId="77777777" w:rsidR="00295665" w:rsidRDefault="00295665">
    <w:pPr>
      <w:pStyle w:val="Footer"/>
      <w:pBdr>
        <w:bottom w:val="single" w:sz="4" w:space="1" w:color="auto"/>
      </w:pBdr>
      <w:rPr>
        <w:sz w:val="20"/>
      </w:rPr>
    </w:pPr>
  </w:p>
  <w:p w14:paraId="2DCE984F" w14:textId="16CDBF4B" w:rsidR="00295665" w:rsidRDefault="001672A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A5C40">
      <w:rPr>
        <w:sz w:val="20"/>
      </w:rPr>
      <w:t>01 May 2026</w:t>
    </w:r>
    <w:r>
      <w:rPr>
        <w:sz w:val="20"/>
      </w:rPr>
      <w:fldChar w:fldCharType="end"/>
    </w:r>
  </w:p>
  <w:p w14:paraId="69B5D641" w14:textId="533EA161" w:rsidR="00295665" w:rsidRDefault="001672A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A5C40">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15E8" w14:textId="77777777" w:rsidR="00295665" w:rsidRDefault="00295665">
    <w:pPr>
      <w:pStyle w:val="Footer"/>
      <w:pBdr>
        <w:bottom w:val="single" w:sz="4" w:space="1" w:color="auto"/>
      </w:pBdr>
      <w:rPr>
        <w:sz w:val="20"/>
      </w:rPr>
    </w:pPr>
  </w:p>
  <w:p w14:paraId="016824E6" w14:textId="391F72BA"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5C4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35C4733" w14:textId="23D09DF7"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A5C40">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BDBC" w14:textId="77777777" w:rsidR="00295665" w:rsidRDefault="00295665">
    <w:pPr>
      <w:pStyle w:val="Footer"/>
      <w:pBdr>
        <w:bottom w:val="single" w:sz="4" w:space="1" w:color="auto"/>
      </w:pBdr>
      <w:rPr>
        <w:sz w:val="20"/>
      </w:rPr>
    </w:pPr>
  </w:p>
  <w:p w14:paraId="3E258E65" w14:textId="679FD81C"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5C4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1D47BE7" w14:textId="03CD816A"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A5C40">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A06B" w14:textId="77777777" w:rsidR="00295665" w:rsidRDefault="00295665">
    <w:pPr>
      <w:pStyle w:val="Footer"/>
      <w:pBdr>
        <w:bottom w:val="single" w:sz="4" w:space="1" w:color="auto"/>
      </w:pBdr>
      <w:rPr>
        <w:sz w:val="20"/>
      </w:rPr>
    </w:pPr>
  </w:p>
  <w:p w14:paraId="3CABFC0B" w14:textId="1B1725DE" w:rsidR="00295665" w:rsidRDefault="001672A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A5C40">
      <w:rPr>
        <w:sz w:val="20"/>
      </w:rPr>
      <w:t>01 May 2026</w:t>
    </w:r>
    <w:r>
      <w:rPr>
        <w:sz w:val="20"/>
      </w:rPr>
      <w:fldChar w:fldCharType="end"/>
    </w:r>
  </w:p>
  <w:p w14:paraId="2CF0FD4D" w14:textId="46F760EE" w:rsidR="00295665" w:rsidRDefault="001672A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A5C40">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971D" w14:textId="77777777" w:rsidR="00295665" w:rsidRDefault="00295665">
    <w:pPr>
      <w:pStyle w:val="Footer"/>
      <w:pBdr>
        <w:bottom w:val="single" w:sz="4" w:space="1" w:color="auto"/>
      </w:pBdr>
      <w:rPr>
        <w:sz w:val="20"/>
      </w:rPr>
    </w:pPr>
  </w:p>
  <w:p w14:paraId="51AEDF71" w14:textId="12FAEF3E"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5C4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BEDCD3" w14:textId="31D78BEC"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A5C40">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ACB3" w14:textId="77777777" w:rsidR="00295665" w:rsidRDefault="00295665">
    <w:pPr>
      <w:pStyle w:val="Footer"/>
      <w:pBdr>
        <w:bottom w:val="single" w:sz="4" w:space="1" w:color="auto"/>
      </w:pBdr>
      <w:rPr>
        <w:sz w:val="20"/>
      </w:rPr>
    </w:pPr>
  </w:p>
  <w:p w14:paraId="1CB10427" w14:textId="5C8F2AE6"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5C4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DF91DB0" w14:textId="39D2AC4A"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A5C40">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C7067" w14:textId="77777777" w:rsidR="00295665" w:rsidRDefault="002956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FC18" w14:textId="77777777" w:rsidR="00295665" w:rsidRDefault="002956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E5E8" w14:textId="77777777" w:rsidR="00295665" w:rsidRDefault="00295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183A7" w14:textId="77777777" w:rsidR="009877A4" w:rsidRDefault="009877A4">
      <w:r>
        <w:separator/>
      </w:r>
    </w:p>
  </w:footnote>
  <w:footnote w:type="continuationSeparator" w:id="0">
    <w:p w14:paraId="7E9AC2DE" w14:textId="77777777" w:rsidR="009877A4" w:rsidRDefault="00987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B3BE" w14:textId="77777777" w:rsidR="00BE771F" w:rsidRDefault="00BE7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537F" w14:textId="77777777" w:rsidR="00BE771F" w:rsidRDefault="00BE77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13BD" w14:textId="77777777" w:rsidR="00295665" w:rsidRDefault="0029566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73DFBB05" w14:textId="77777777">
      <w:trPr>
        <w:cantSplit/>
        <w:jc w:val="center"/>
      </w:trPr>
      <w:tc>
        <w:tcPr>
          <w:tcW w:w="7258" w:type="dxa"/>
          <w:gridSpan w:val="2"/>
        </w:tcPr>
        <w:p w14:paraId="5A5116AC" w14:textId="662A5D3F" w:rsidR="00295665" w:rsidRDefault="001672AC">
          <w:pPr>
            <w:pStyle w:val="Header"/>
          </w:pPr>
          <w:r>
            <w:rPr>
              <w:b/>
              <w:i/>
            </w:rPr>
            <w:fldChar w:fldCharType="begin"/>
          </w:r>
          <w:r>
            <w:rPr>
              <w:b/>
              <w:i/>
            </w:rPr>
            <w:instrText xml:space="preserve"> STYLEREF "Name of Act/Reg" </w:instrText>
          </w:r>
          <w:r>
            <w:rPr>
              <w:b/>
              <w:i/>
            </w:rPr>
            <w:fldChar w:fldCharType="separate"/>
          </w:r>
          <w:r w:rsidR="009A5C40">
            <w:rPr>
              <w:b/>
              <w:i/>
            </w:rPr>
            <w:t>Education and Care Services National Law (WA)</w:t>
          </w:r>
          <w:r>
            <w:rPr>
              <w:b/>
              <w:i/>
            </w:rPr>
            <w:fldChar w:fldCharType="end"/>
          </w:r>
        </w:p>
      </w:tc>
    </w:tr>
    <w:tr w:rsidR="00295665" w14:paraId="1ED408C1" w14:textId="77777777">
      <w:trPr>
        <w:jc w:val="center"/>
      </w:trPr>
      <w:tc>
        <w:tcPr>
          <w:tcW w:w="1548" w:type="dxa"/>
        </w:tcPr>
        <w:p w14:paraId="6916964A" w14:textId="77777777" w:rsidR="00295665" w:rsidRDefault="00295665">
          <w:pPr>
            <w:pStyle w:val="Header"/>
            <w:spacing w:before="40"/>
          </w:pPr>
        </w:p>
      </w:tc>
      <w:tc>
        <w:tcPr>
          <w:tcW w:w="5715" w:type="dxa"/>
        </w:tcPr>
        <w:p w14:paraId="22908F3E" w14:textId="77777777" w:rsidR="00295665" w:rsidRDefault="00295665">
          <w:pPr>
            <w:pStyle w:val="Header"/>
            <w:spacing w:before="40"/>
          </w:pPr>
        </w:p>
      </w:tc>
    </w:tr>
    <w:tr w:rsidR="00295665" w14:paraId="3D1840E1" w14:textId="77777777">
      <w:trPr>
        <w:jc w:val="center"/>
      </w:trPr>
      <w:tc>
        <w:tcPr>
          <w:tcW w:w="1548" w:type="dxa"/>
        </w:tcPr>
        <w:p w14:paraId="476095AD" w14:textId="77777777" w:rsidR="00295665" w:rsidRDefault="00295665">
          <w:pPr>
            <w:pStyle w:val="Header"/>
            <w:spacing w:before="40"/>
          </w:pPr>
        </w:p>
      </w:tc>
      <w:tc>
        <w:tcPr>
          <w:tcW w:w="5715" w:type="dxa"/>
        </w:tcPr>
        <w:p w14:paraId="5F5AE536" w14:textId="77777777" w:rsidR="00295665" w:rsidRDefault="00295665">
          <w:pPr>
            <w:pStyle w:val="Header"/>
            <w:spacing w:before="40"/>
          </w:pPr>
        </w:p>
      </w:tc>
    </w:tr>
    <w:tr w:rsidR="00295665" w14:paraId="012EEB5A" w14:textId="77777777">
      <w:trPr>
        <w:cantSplit/>
        <w:jc w:val="center"/>
      </w:trPr>
      <w:tc>
        <w:tcPr>
          <w:tcW w:w="7258" w:type="dxa"/>
          <w:gridSpan w:val="2"/>
        </w:tcPr>
        <w:p w14:paraId="667DBFAB" w14:textId="77777777" w:rsidR="00295665" w:rsidRDefault="001672AC">
          <w:pPr>
            <w:pStyle w:val="Header"/>
            <w:spacing w:before="40"/>
          </w:pPr>
          <w:r>
            <w:t>Contents</w:t>
          </w:r>
        </w:p>
      </w:tc>
    </w:tr>
  </w:tbl>
  <w:p w14:paraId="00078236" w14:textId="77777777" w:rsidR="00295665" w:rsidRDefault="0029566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5665" w14:paraId="16985BAA" w14:textId="77777777">
      <w:trPr>
        <w:cantSplit/>
        <w:jc w:val="center"/>
      </w:trPr>
      <w:tc>
        <w:tcPr>
          <w:tcW w:w="7258" w:type="dxa"/>
          <w:gridSpan w:val="2"/>
        </w:tcPr>
        <w:p w14:paraId="18B5EED7" w14:textId="692BDF0C" w:rsidR="00295665" w:rsidRDefault="001672AC">
          <w:pPr>
            <w:pStyle w:val="Header"/>
            <w:ind w:right="17"/>
            <w:jc w:val="right"/>
          </w:pPr>
          <w:r>
            <w:rPr>
              <w:b/>
              <w:i/>
            </w:rPr>
            <w:fldChar w:fldCharType="begin"/>
          </w:r>
          <w:r>
            <w:rPr>
              <w:b/>
              <w:i/>
            </w:rPr>
            <w:instrText xml:space="preserve"> STYLEREF "Name of Act/Reg" </w:instrText>
          </w:r>
          <w:r>
            <w:rPr>
              <w:b/>
              <w:i/>
            </w:rPr>
            <w:fldChar w:fldCharType="separate"/>
          </w:r>
          <w:r w:rsidR="009A5C40">
            <w:rPr>
              <w:b/>
              <w:i/>
            </w:rPr>
            <w:t>Education and Care Services National Law (WA)</w:t>
          </w:r>
          <w:r>
            <w:rPr>
              <w:b/>
              <w:i/>
            </w:rPr>
            <w:fldChar w:fldCharType="end"/>
          </w:r>
        </w:p>
      </w:tc>
    </w:tr>
    <w:tr w:rsidR="00295665" w14:paraId="38A5CBA4" w14:textId="77777777">
      <w:trPr>
        <w:jc w:val="center"/>
      </w:trPr>
      <w:tc>
        <w:tcPr>
          <w:tcW w:w="5715" w:type="dxa"/>
        </w:tcPr>
        <w:p w14:paraId="6E014D04" w14:textId="77777777" w:rsidR="00295665" w:rsidRDefault="00295665">
          <w:pPr>
            <w:pStyle w:val="Header"/>
            <w:spacing w:before="40"/>
            <w:jc w:val="right"/>
          </w:pPr>
        </w:p>
      </w:tc>
      <w:tc>
        <w:tcPr>
          <w:tcW w:w="1548" w:type="dxa"/>
        </w:tcPr>
        <w:p w14:paraId="42F47E80" w14:textId="77777777" w:rsidR="00295665" w:rsidRDefault="00295665">
          <w:pPr>
            <w:pStyle w:val="Header"/>
            <w:spacing w:before="40"/>
            <w:ind w:right="17"/>
            <w:jc w:val="right"/>
          </w:pPr>
        </w:p>
      </w:tc>
    </w:tr>
    <w:tr w:rsidR="00295665" w14:paraId="2997F400" w14:textId="77777777">
      <w:trPr>
        <w:jc w:val="center"/>
      </w:trPr>
      <w:tc>
        <w:tcPr>
          <w:tcW w:w="5715" w:type="dxa"/>
        </w:tcPr>
        <w:p w14:paraId="4B8235EF" w14:textId="77777777" w:rsidR="00295665" w:rsidRDefault="00295665">
          <w:pPr>
            <w:pStyle w:val="Header"/>
            <w:spacing w:before="40"/>
            <w:jc w:val="right"/>
          </w:pPr>
        </w:p>
      </w:tc>
      <w:tc>
        <w:tcPr>
          <w:tcW w:w="1548" w:type="dxa"/>
        </w:tcPr>
        <w:p w14:paraId="5D5BE61E" w14:textId="77777777" w:rsidR="00295665" w:rsidRDefault="00295665">
          <w:pPr>
            <w:pStyle w:val="Header"/>
            <w:spacing w:before="40"/>
            <w:ind w:right="17"/>
            <w:jc w:val="right"/>
          </w:pPr>
        </w:p>
      </w:tc>
    </w:tr>
    <w:tr w:rsidR="00295665" w14:paraId="3A2476EB" w14:textId="77777777">
      <w:trPr>
        <w:cantSplit/>
        <w:jc w:val="center"/>
      </w:trPr>
      <w:tc>
        <w:tcPr>
          <w:tcW w:w="7258" w:type="dxa"/>
          <w:gridSpan w:val="2"/>
        </w:tcPr>
        <w:p w14:paraId="45787B71" w14:textId="77777777" w:rsidR="00295665" w:rsidRDefault="001672AC">
          <w:pPr>
            <w:pStyle w:val="Header"/>
            <w:spacing w:before="40"/>
            <w:ind w:right="17"/>
            <w:jc w:val="right"/>
          </w:pPr>
          <w:r>
            <w:t>Contents</w:t>
          </w:r>
        </w:p>
      </w:tc>
    </w:tr>
  </w:tbl>
  <w:p w14:paraId="23F2D92F" w14:textId="77777777" w:rsidR="00295665" w:rsidRDefault="0029566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722E" w14:textId="77777777" w:rsidR="00295665" w:rsidRDefault="002956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7F4BC321" w14:textId="77777777">
      <w:trPr>
        <w:cantSplit/>
        <w:jc w:val="center"/>
      </w:trPr>
      <w:tc>
        <w:tcPr>
          <w:tcW w:w="7263" w:type="dxa"/>
          <w:gridSpan w:val="2"/>
        </w:tcPr>
        <w:p w14:paraId="1478F495" w14:textId="5739851F" w:rsidR="00295665" w:rsidRDefault="001672AC">
          <w:pPr>
            <w:pStyle w:val="Header"/>
          </w:pPr>
          <w:r>
            <w:rPr>
              <w:b/>
              <w:i/>
            </w:rPr>
            <w:fldChar w:fldCharType="begin"/>
          </w:r>
          <w:r>
            <w:rPr>
              <w:b/>
              <w:i/>
            </w:rPr>
            <w:instrText>Styleref "Name of Act/Reg"</w:instrText>
          </w:r>
          <w:r>
            <w:rPr>
              <w:b/>
              <w:i/>
            </w:rPr>
            <w:fldChar w:fldCharType="separate"/>
          </w:r>
          <w:r w:rsidR="009A5C40">
            <w:rPr>
              <w:b/>
              <w:i/>
            </w:rPr>
            <w:t>Education and Care Services National Law (WA)</w:t>
          </w:r>
          <w:r>
            <w:rPr>
              <w:b/>
              <w:i/>
            </w:rPr>
            <w:fldChar w:fldCharType="end"/>
          </w:r>
        </w:p>
      </w:tc>
    </w:tr>
    <w:tr w:rsidR="00295665" w14:paraId="31140D4C" w14:textId="77777777">
      <w:trPr>
        <w:jc w:val="center"/>
      </w:trPr>
      <w:tc>
        <w:tcPr>
          <w:tcW w:w="1548" w:type="dxa"/>
        </w:tcPr>
        <w:p w14:paraId="1889C260" w14:textId="39A2CFF8" w:rsidR="00295665" w:rsidRDefault="001672AC">
          <w:pPr>
            <w:pStyle w:val="Header"/>
            <w:spacing w:before="40"/>
          </w:pPr>
          <w:r>
            <w:rPr>
              <w:b/>
            </w:rPr>
            <w:fldChar w:fldCharType="begin"/>
          </w:r>
          <w:r>
            <w:rPr>
              <w:b/>
            </w:rPr>
            <w:instrText>styleref CharPartNo</w:instrText>
          </w:r>
          <w:r>
            <w:rPr>
              <w:b/>
            </w:rPr>
            <w:fldChar w:fldCharType="end"/>
          </w:r>
        </w:p>
      </w:tc>
      <w:tc>
        <w:tcPr>
          <w:tcW w:w="5715" w:type="dxa"/>
          <w:vAlign w:val="bottom"/>
        </w:tcPr>
        <w:p w14:paraId="77F29A3D" w14:textId="4C13B067" w:rsidR="00295665" w:rsidRDefault="001672AC">
          <w:pPr>
            <w:pStyle w:val="Header"/>
            <w:spacing w:before="40"/>
          </w:pPr>
          <w:r>
            <w:fldChar w:fldCharType="begin"/>
          </w:r>
          <w:r>
            <w:instrText>styleref CharPartText</w:instrText>
          </w:r>
          <w:r>
            <w:fldChar w:fldCharType="separate"/>
          </w:r>
          <w:r w:rsidR="009A5C40">
            <w:t>Preliminary</w:t>
          </w:r>
          <w:r>
            <w:fldChar w:fldCharType="end"/>
          </w:r>
        </w:p>
      </w:tc>
    </w:tr>
    <w:tr w:rsidR="00295665" w14:paraId="152C3EAB" w14:textId="77777777">
      <w:trPr>
        <w:jc w:val="center"/>
      </w:trPr>
      <w:tc>
        <w:tcPr>
          <w:tcW w:w="1548" w:type="dxa"/>
        </w:tcPr>
        <w:p w14:paraId="694EEF41" w14:textId="3CC07D54" w:rsidR="00295665" w:rsidRDefault="001672A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43D77DE" w14:textId="4BF32EC6" w:rsidR="00295665" w:rsidRDefault="001672AC">
          <w:pPr>
            <w:pStyle w:val="Header"/>
            <w:spacing w:before="40"/>
          </w:pPr>
          <w:r>
            <w:fldChar w:fldCharType="begin"/>
          </w:r>
          <w:r>
            <w:instrText xml:space="preserve"> styleref CharDivText </w:instrText>
          </w:r>
          <w:r>
            <w:fldChar w:fldCharType="end"/>
          </w:r>
        </w:p>
      </w:tc>
    </w:tr>
    <w:tr w:rsidR="00295665" w14:paraId="32830429" w14:textId="77777777">
      <w:trPr>
        <w:cantSplit/>
        <w:jc w:val="center"/>
      </w:trPr>
      <w:tc>
        <w:tcPr>
          <w:tcW w:w="7263" w:type="dxa"/>
          <w:gridSpan w:val="2"/>
        </w:tcPr>
        <w:p w14:paraId="5D6CD061" w14:textId="47455A78" w:rsidR="00295665" w:rsidRDefault="001672AC">
          <w:pPr>
            <w:pStyle w:val="Header"/>
            <w:spacing w:before="40"/>
          </w:pPr>
          <w:r>
            <w:rPr>
              <w:b/>
            </w:rPr>
            <w:t xml:space="preserve">s. </w:t>
          </w:r>
          <w:r>
            <w:rPr>
              <w:b/>
            </w:rPr>
            <w:fldChar w:fldCharType="begin"/>
          </w:r>
          <w:r>
            <w:rPr>
              <w:b/>
            </w:rPr>
            <w:instrText>styleref CharSectno</w:instrText>
          </w:r>
          <w:r>
            <w:rPr>
              <w:b/>
            </w:rPr>
            <w:fldChar w:fldCharType="separate"/>
          </w:r>
          <w:r w:rsidR="009A5C40">
            <w:rPr>
              <w:b/>
            </w:rPr>
            <w:t>1</w:t>
          </w:r>
          <w:r>
            <w:rPr>
              <w:b/>
            </w:rPr>
            <w:fldChar w:fldCharType="end"/>
          </w:r>
        </w:p>
      </w:tc>
    </w:tr>
  </w:tbl>
  <w:p w14:paraId="67437A73" w14:textId="77777777" w:rsidR="00295665" w:rsidRDefault="0029566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5665" w14:paraId="40C99E28" w14:textId="77777777">
      <w:trPr>
        <w:cantSplit/>
        <w:jc w:val="center"/>
      </w:trPr>
      <w:tc>
        <w:tcPr>
          <w:tcW w:w="7263" w:type="dxa"/>
          <w:gridSpan w:val="2"/>
        </w:tcPr>
        <w:p w14:paraId="5A170938" w14:textId="5E36F13D" w:rsidR="00295665" w:rsidRDefault="001672AC">
          <w:pPr>
            <w:pStyle w:val="Header"/>
            <w:ind w:right="17"/>
            <w:jc w:val="right"/>
          </w:pPr>
          <w:r>
            <w:rPr>
              <w:b/>
              <w:i/>
            </w:rPr>
            <w:fldChar w:fldCharType="begin"/>
          </w:r>
          <w:r>
            <w:rPr>
              <w:b/>
              <w:i/>
            </w:rPr>
            <w:instrText>Styleref "Name of Act/Reg"</w:instrText>
          </w:r>
          <w:r>
            <w:rPr>
              <w:b/>
              <w:i/>
            </w:rPr>
            <w:fldChar w:fldCharType="separate"/>
          </w:r>
          <w:r w:rsidR="009A5C40">
            <w:rPr>
              <w:b/>
              <w:i/>
            </w:rPr>
            <w:t>Education and Care Services National Law (WA)</w:t>
          </w:r>
          <w:r>
            <w:rPr>
              <w:b/>
              <w:i/>
            </w:rPr>
            <w:fldChar w:fldCharType="end"/>
          </w:r>
        </w:p>
      </w:tc>
    </w:tr>
    <w:tr w:rsidR="00295665" w14:paraId="7FA74C83" w14:textId="77777777">
      <w:trPr>
        <w:jc w:val="center"/>
      </w:trPr>
      <w:tc>
        <w:tcPr>
          <w:tcW w:w="5715" w:type="dxa"/>
          <w:vAlign w:val="bottom"/>
        </w:tcPr>
        <w:p w14:paraId="11C54531" w14:textId="0F6F1DEC" w:rsidR="00295665" w:rsidRDefault="001672AC">
          <w:pPr>
            <w:pStyle w:val="Header"/>
            <w:spacing w:before="40"/>
            <w:jc w:val="right"/>
          </w:pPr>
          <w:r>
            <w:fldChar w:fldCharType="begin"/>
          </w:r>
          <w:r>
            <w:instrText>styleref CharPartText</w:instrText>
          </w:r>
          <w:r>
            <w:fldChar w:fldCharType="separate"/>
          </w:r>
          <w:r w:rsidR="009A5C40">
            <w:t>Preliminary</w:t>
          </w:r>
          <w:r>
            <w:fldChar w:fldCharType="end"/>
          </w:r>
        </w:p>
      </w:tc>
      <w:tc>
        <w:tcPr>
          <w:tcW w:w="1548" w:type="dxa"/>
        </w:tcPr>
        <w:p w14:paraId="57FC286A" w14:textId="6A193FDF" w:rsidR="00295665" w:rsidRDefault="001672AC">
          <w:pPr>
            <w:pStyle w:val="Header"/>
            <w:spacing w:before="40"/>
            <w:ind w:right="17"/>
            <w:jc w:val="right"/>
          </w:pPr>
          <w:r>
            <w:rPr>
              <w:b/>
            </w:rPr>
            <w:fldChar w:fldCharType="begin"/>
          </w:r>
          <w:r>
            <w:rPr>
              <w:b/>
            </w:rPr>
            <w:instrText>styleref CharPartNo</w:instrText>
          </w:r>
          <w:r>
            <w:rPr>
              <w:b/>
            </w:rPr>
            <w:fldChar w:fldCharType="end"/>
          </w:r>
        </w:p>
      </w:tc>
    </w:tr>
    <w:tr w:rsidR="00295665" w14:paraId="6AB31F4F" w14:textId="77777777">
      <w:trPr>
        <w:jc w:val="center"/>
      </w:trPr>
      <w:tc>
        <w:tcPr>
          <w:tcW w:w="5715" w:type="dxa"/>
          <w:vAlign w:val="bottom"/>
        </w:tcPr>
        <w:p w14:paraId="502F2DE8" w14:textId="4CA5D9A4" w:rsidR="00295665" w:rsidRDefault="001672AC">
          <w:pPr>
            <w:pStyle w:val="Header"/>
            <w:spacing w:before="40"/>
            <w:jc w:val="right"/>
          </w:pPr>
          <w:r>
            <w:fldChar w:fldCharType="begin"/>
          </w:r>
          <w:r>
            <w:instrText xml:space="preserve"> styleref CharDivText </w:instrText>
          </w:r>
          <w:r>
            <w:fldChar w:fldCharType="end"/>
          </w:r>
        </w:p>
      </w:tc>
      <w:tc>
        <w:tcPr>
          <w:tcW w:w="1548" w:type="dxa"/>
        </w:tcPr>
        <w:p w14:paraId="3D0101E9" w14:textId="0D4CC92A" w:rsidR="00295665" w:rsidRDefault="001672AC">
          <w:pPr>
            <w:pStyle w:val="Header"/>
            <w:spacing w:before="40"/>
            <w:ind w:right="17"/>
            <w:jc w:val="right"/>
          </w:pPr>
          <w:r>
            <w:rPr>
              <w:b/>
            </w:rPr>
            <w:fldChar w:fldCharType="begin"/>
          </w:r>
          <w:r>
            <w:rPr>
              <w:b/>
            </w:rPr>
            <w:instrText xml:space="preserve"> styleref CharDivNo </w:instrText>
          </w:r>
          <w:r>
            <w:rPr>
              <w:b/>
            </w:rPr>
            <w:fldChar w:fldCharType="end"/>
          </w:r>
        </w:p>
      </w:tc>
    </w:tr>
    <w:tr w:rsidR="00295665" w14:paraId="45BC6467" w14:textId="77777777">
      <w:trPr>
        <w:cantSplit/>
        <w:jc w:val="center"/>
      </w:trPr>
      <w:tc>
        <w:tcPr>
          <w:tcW w:w="7263" w:type="dxa"/>
          <w:gridSpan w:val="2"/>
        </w:tcPr>
        <w:p w14:paraId="74C50777" w14:textId="5E85B188" w:rsidR="00295665" w:rsidRDefault="001672A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A5C40">
            <w:rPr>
              <w:b/>
            </w:rPr>
            <w:t>1</w:t>
          </w:r>
          <w:r>
            <w:rPr>
              <w:b/>
            </w:rPr>
            <w:fldChar w:fldCharType="end"/>
          </w:r>
        </w:p>
      </w:tc>
    </w:tr>
  </w:tbl>
  <w:p w14:paraId="6764AD24" w14:textId="77777777" w:rsidR="00295665" w:rsidRDefault="0029566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B7084" w14:textId="77777777" w:rsidR="00295665" w:rsidRDefault="002956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12896B46" w14:textId="77777777">
      <w:trPr>
        <w:cantSplit/>
        <w:jc w:val="center"/>
      </w:trPr>
      <w:tc>
        <w:tcPr>
          <w:tcW w:w="7258" w:type="dxa"/>
          <w:gridSpan w:val="2"/>
        </w:tcPr>
        <w:p w14:paraId="7B3099CE" w14:textId="2E12B266" w:rsidR="00295665" w:rsidRDefault="001672AC">
          <w:pPr>
            <w:pStyle w:val="Header"/>
          </w:pPr>
          <w:r>
            <w:rPr>
              <w:b/>
              <w:i/>
            </w:rPr>
            <w:fldChar w:fldCharType="begin"/>
          </w:r>
          <w:r>
            <w:rPr>
              <w:b/>
              <w:i/>
            </w:rPr>
            <w:instrText>STYLEREF "Name of Act/Reg"</w:instrText>
          </w:r>
          <w:r>
            <w:rPr>
              <w:b/>
              <w:i/>
            </w:rPr>
            <w:fldChar w:fldCharType="separate"/>
          </w:r>
          <w:r w:rsidR="009A5C40">
            <w:rPr>
              <w:b/>
              <w:i/>
            </w:rPr>
            <w:t>Education and Care Services National Law (WA)</w:t>
          </w:r>
          <w:r>
            <w:rPr>
              <w:b/>
              <w:i/>
            </w:rPr>
            <w:fldChar w:fldCharType="end"/>
          </w:r>
        </w:p>
      </w:tc>
    </w:tr>
    <w:tr w:rsidR="00295665" w14:paraId="0C6E7BDB" w14:textId="77777777">
      <w:trPr>
        <w:jc w:val="center"/>
      </w:trPr>
      <w:tc>
        <w:tcPr>
          <w:tcW w:w="1548" w:type="dxa"/>
        </w:tcPr>
        <w:p w14:paraId="3CE52496" w14:textId="688E4A3E" w:rsidR="00295665" w:rsidRDefault="001672AC">
          <w:pPr>
            <w:pStyle w:val="Header"/>
            <w:spacing w:before="40"/>
          </w:pPr>
          <w:r>
            <w:rPr>
              <w:b/>
            </w:rPr>
            <w:fldChar w:fldCharType="begin"/>
          </w:r>
          <w:r>
            <w:rPr>
              <w:b/>
            </w:rPr>
            <w:instrText xml:space="preserve"> styleref CharSchno </w:instrText>
          </w:r>
          <w:r>
            <w:rPr>
              <w:b/>
            </w:rPr>
            <w:fldChar w:fldCharType="end"/>
          </w:r>
        </w:p>
      </w:tc>
      <w:tc>
        <w:tcPr>
          <w:tcW w:w="5715" w:type="dxa"/>
        </w:tcPr>
        <w:p w14:paraId="3DB96542" w14:textId="1861923B" w:rsidR="00295665" w:rsidRDefault="001672AC">
          <w:pPr>
            <w:pStyle w:val="Header"/>
            <w:spacing w:before="40"/>
          </w:pPr>
          <w:r>
            <w:fldChar w:fldCharType="begin"/>
          </w:r>
          <w:r>
            <w:instrText xml:space="preserve"> styleref CharSchText </w:instrText>
          </w:r>
          <w:r>
            <w:fldChar w:fldCharType="separate"/>
          </w:r>
          <w:r w:rsidR="009A5C40">
            <w:t>Miscellaneous provision relating to interpretation</w:t>
          </w:r>
          <w:r>
            <w:fldChar w:fldCharType="end"/>
          </w:r>
        </w:p>
      </w:tc>
    </w:tr>
    <w:tr w:rsidR="00295665" w14:paraId="3B0A30F7" w14:textId="77777777">
      <w:trPr>
        <w:jc w:val="center"/>
      </w:trPr>
      <w:tc>
        <w:tcPr>
          <w:tcW w:w="1548" w:type="dxa"/>
        </w:tcPr>
        <w:p w14:paraId="05924319" w14:textId="43FAD13E" w:rsidR="00295665" w:rsidRDefault="001672A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724D4F2" w14:textId="3617F5B3" w:rsidR="00295665" w:rsidRDefault="001672AC">
          <w:pPr>
            <w:pStyle w:val="Header"/>
            <w:spacing w:before="40"/>
          </w:pPr>
          <w:r>
            <w:fldChar w:fldCharType="begin"/>
          </w:r>
          <w:r>
            <w:instrText xml:space="preserve"> styleref CharSDivText </w:instrText>
          </w:r>
          <w:r w:rsidR="009A5C40">
            <w:fldChar w:fldCharType="separate"/>
          </w:r>
          <w:r w:rsidR="009A5C40">
            <w:t>Preliminary</w:t>
          </w:r>
          <w:r>
            <w:fldChar w:fldCharType="end"/>
          </w:r>
        </w:p>
      </w:tc>
    </w:tr>
    <w:tr w:rsidR="00295665" w14:paraId="63554588" w14:textId="77777777">
      <w:trPr>
        <w:jc w:val="center"/>
      </w:trPr>
      <w:tc>
        <w:tcPr>
          <w:tcW w:w="1548" w:type="dxa"/>
        </w:tcPr>
        <w:p w14:paraId="11054089" w14:textId="4FD5AF10" w:rsidR="00295665" w:rsidRDefault="001672AC">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sidR="009A5C40">
            <w:rPr>
              <w:b/>
              <w:bCs/>
            </w:rPr>
            <w:t>1</w:t>
          </w:r>
          <w:r>
            <w:rPr>
              <w:b/>
              <w:bCs/>
            </w:rPr>
            <w:fldChar w:fldCharType="end"/>
          </w:r>
        </w:p>
      </w:tc>
      <w:tc>
        <w:tcPr>
          <w:tcW w:w="5715" w:type="dxa"/>
        </w:tcPr>
        <w:p w14:paraId="11898237" w14:textId="77777777" w:rsidR="00295665" w:rsidRDefault="00295665">
          <w:pPr>
            <w:pStyle w:val="Header"/>
            <w:spacing w:before="40"/>
          </w:pPr>
        </w:p>
      </w:tc>
    </w:tr>
  </w:tbl>
  <w:p w14:paraId="59594C2B" w14:textId="77777777" w:rsidR="00295665" w:rsidRDefault="0029566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95665" w14:paraId="211DA0A1" w14:textId="77777777">
      <w:trPr>
        <w:cantSplit/>
        <w:jc w:val="center"/>
      </w:trPr>
      <w:tc>
        <w:tcPr>
          <w:tcW w:w="7263" w:type="dxa"/>
          <w:gridSpan w:val="2"/>
        </w:tcPr>
        <w:p w14:paraId="19F68373" w14:textId="24DCF432" w:rsidR="00295665" w:rsidRDefault="001672AC">
          <w:pPr>
            <w:pStyle w:val="Header"/>
            <w:ind w:right="17"/>
            <w:jc w:val="right"/>
          </w:pPr>
          <w:r>
            <w:rPr>
              <w:b/>
              <w:i/>
            </w:rPr>
            <w:fldChar w:fldCharType="begin"/>
          </w:r>
          <w:r>
            <w:rPr>
              <w:b/>
              <w:i/>
            </w:rPr>
            <w:instrText>Styleref "Name of Act/Reg"</w:instrText>
          </w:r>
          <w:r>
            <w:rPr>
              <w:b/>
              <w:i/>
            </w:rPr>
            <w:fldChar w:fldCharType="separate"/>
          </w:r>
          <w:r w:rsidR="009A5C40">
            <w:rPr>
              <w:b/>
              <w:i/>
            </w:rPr>
            <w:t>Education and Care Services National Law (WA)</w:t>
          </w:r>
          <w:r>
            <w:rPr>
              <w:b/>
              <w:i/>
            </w:rPr>
            <w:fldChar w:fldCharType="end"/>
          </w:r>
        </w:p>
      </w:tc>
    </w:tr>
    <w:tr w:rsidR="00295665" w14:paraId="4924EA3E" w14:textId="77777777">
      <w:trPr>
        <w:jc w:val="center"/>
      </w:trPr>
      <w:tc>
        <w:tcPr>
          <w:tcW w:w="5715" w:type="dxa"/>
          <w:vAlign w:val="bottom"/>
        </w:tcPr>
        <w:p w14:paraId="08A80FC4" w14:textId="108E78AA" w:rsidR="00295665" w:rsidRDefault="001672AC">
          <w:pPr>
            <w:pStyle w:val="Header"/>
            <w:spacing w:before="40"/>
            <w:jc w:val="right"/>
          </w:pPr>
          <w:r>
            <w:fldChar w:fldCharType="begin"/>
          </w:r>
          <w:r>
            <w:instrText>styleref CharSchText</w:instrText>
          </w:r>
          <w:r>
            <w:fldChar w:fldCharType="separate"/>
          </w:r>
          <w:r w:rsidR="009A5C40">
            <w:t>Miscellaneous provision relating to interpretation</w:t>
          </w:r>
          <w:r>
            <w:fldChar w:fldCharType="end"/>
          </w:r>
        </w:p>
      </w:tc>
      <w:tc>
        <w:tcPr>
          <w:tcW w:w="1548" w:type="dxa"/>
        </w:tcPr>
        <w:p w14:paraId="32718C6C" w14:textId="5C215D6C" w:rsidR="00295665" w:rsidRDefault="001672AC">
          <w:pPr>
            <w:pStyle w:val="Header"/>
            <w:spacing w:before="40"/>
            <w:ind w:right="17"/>
            <w:jc w:val="right"/>
          </w:pPr>
          <w:r>
            <w:rPr>
              <w:b/>
            </w:rPr>
            <w:fldChar w:fldCharType="begin"/>
          </w:r>
          <w:r>
            <w:rPr>
              <w:b/>
            </w:rPr>
            <w:instrText>styleref CharSchno</w:instrText>
          </w:r>
          <w:r>
            <w:rPr>
              <w:b/>
            </w:rPr>
            <w:fldChar w:fldCharType="end"/>
          </w:r>
        </w:p>
      </w:tc>
    </w:tr>
    <w:tr w:rsidR="00295665" w14:paraId="2D172AF7" w14:textId="77777777">
      <w:trPr>
        <w:jc w:val="center"/>
      </w:trPr>
      <w:tc>
        <w:tcPr>
          <w:tcW w:w="5715" w:type="dxa"/>
        </w:tcPr>
        <w:p w14:paraId="283B32A7" w14:textId="1E17DCB9" w:rsidR="00295665" w:rsidRDefault="001672AC">
          <w:pPr>
            <w:pStyle w:val="Header"/>
            <w:spacing w:before="40"/>
            <w:jc w:val="right"/>
          </w:pPr>
          <w:r>
            <w:fldChar w:fldCharType="begin"/>
          </w:r>
          <w:r>
            <w:instrText xml:space="preserve"> STYLEREF  CharSDivText </w:instrText>
          </w:r>
          <w:r w:rsidR="009A5C40">
            <w:fldChar w:fldCharType="separate"/>
          </w:r>
          <w:r w:rsidR="009A5C40">
            <w:t>Preliminary</w:t>
          </w:r>
          <w:r>
            <w:fldChar w:fldCharType="end"/>
          </w:r>
        </w:p>
      </w:tc>
      <w:tc>
        <w:tcPr>
          <w:tcW w:w="1548" w:type="dxa"/>
        </w:tcPr>
        <w:p w14:paraId="0212FA40" w14:textId="5F5E7132" w:rsidR="00295665" w:rsidRDefault="001672A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95665" w14:paraId="21761A35" w14:textId="77777777">
      <w:trPr>
        <w:jc w:val="center"/>
      </w:trPr>
      <w:tc>
        <w:tcPr>
          <w:tcW w:w="5715" w:type="dxa"/>
        </w:tcPr>
        <w:p w14:paraId="6CD804AC" w14:textId="77777777" w:rsidR="00295665" w:rsidRDefault="00295665">
          <w:pPr>
            <w:pStyle w:val="Header"/>
            <w:spacing w:before="40"/>
            <w:jc w:val="right"/>
          </w:pPr>
        </w:p>
      </w:tc>
      <w:tc>
        <w:tcPr>
          <w:tcW w:w="1548" w:type="dxa"/>
        </w:tcPr>
        <w:p w14:paraId="36381B25" w14:textId="6278ED7D" w:rsidR="00295665" w:rsidRDefault="001672AC">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sidR="009A5C40">
            <w:rPr>
              <w:b/>
              <w:bCs/>
            </w:rPr>
            <w:t>1</w:t>
          </w:r>
          <w:r>
            <w:rPr>
              <w:b/>
              <w:bCs/>
            </w:rPr>
            <w:fldChar w:fldCharType="end"/>
          </w:r>
        </w:p>
      </w:tc>
    </w:tr>
  </w:tbl>
  <w:p w14:paraId="4AD82CD5" w14:textId="77777777" w:rsidR="00295665" w:rsidRDefault="0029566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95665" w14:paraId="6B393111" w14:textId="77777777">
      <w:trPr>
        <w:cantSplit/>
        <w:jc w:val="center"/>
      </w:trPr>
      <w:tc>
        <w:tcPr>
          <w:tcW w:w="7312" w:type="dxa"/>
          <w:gridSpan w:val="2"/>
        </w:tcPr>
        <w:p w14:paraId="51EF7A71" w14:textId="255B9595" w:rsidR="00295665" w:rsidRDefault="001672AC">
          <w:pPr>
            <w:pStyle w:val="Header"/>
          </w:pPr>
          <w:r>
            <w:rPr>
              <w:b/>
              <w:i/>
            </w:rPr>
            <w:fldChar w:fldCharType="begin"/>
          </w:r>
          <w:r>
            <w:rPr>
              <w:b/>
              <w:i/>
            </w:rPr>
            <w:instrText xml:space="preserve"> STYLEREF "Name of Act/Reg" </w:instrText>
          </w:r>
          <w:r>
            <w:rPr>
              <w:b/>
              <w:i/>
            </w:rPr>
            <w:fldChar w:fldCharType="separate"/>
          </w:r>
          <w:r w:rsidR="009A5C40">
            <w:rPr>
              <w:b/>
              <w:i/>
            </w:rPr>
            <w:t>Education and Care Services National Law (WA)</w:t>
          </w:r>
          <w:r>
            <w:rPr>
              <w:b/>
              <w:i/>
            </w:rPr>
            <w:fldChar w:fldCharType="end"/>
          </w:r>
        </w:p>
      </w:tc>
    </w:tr>
    <w:tr w:rsidR="00295665" w14:paraId="357B5DD0" w14:textId="77777777">
      <w:trPr>
        <w:jc w:val="center"/>
      </w:trPr>
      <w:tc>
        <w:tcPr>
          <w:tcW w:w="1548" w:type="dxa"/>
        </w:tcPr>
        <w:p w14:paraId="0C1C4839" w14:textId="4A76C9F3" w:rsidR="00295665" w:rsidRDefault="001672AC">
          <w:pPr>
            <w:pStyle w:val="Header"/>
            <w:spacing w:before="40"/>
          </w:pPr>
          <w:r>
            <w:rPr>
              <w:b/>
            </w:rPr>
            <w:fldChar w:fldCharType="begin"/>
          </w:r>
          <w:r>
            <w:rPr>
              <w:b/>
            </w:rPr>
            <w:instrText xml:space="preserve"> STYLEREF "nHeading 2" </w:instrText>
          </w:r>
          <w:r>
            <w:rPr>
              <w:b/>
            </w:rPr>
            <w:fldChar w:fldCharType="separate"/>
          </w:r>
          <w:r w:rsidR="009A5C40">
            <w:rPr>
              <w:b/>
            </w:rPr>
            <w:t>Notes</w:t>
          </w:r>
          <w:r>
            <w:rPr>
              <w:b/>
            </w:rPr>
            <w:fldChar w:fldCharType="end"/>
          </w:r>
        </w:p>
      </w:tc>
      <w:tc>
        <w:tcPr>
          <w:tcW w:w="5764" w:type="dxa"/>
        </w:tcPr>
        <w:p w14:paraId="340B6DAD" w14:textId="6D27F086" w:rsidR="00295665" w:rsidRDefault="001672AC">
          <w:pPr>
            <w:pStyle w:val="Header"/>
            <w:spacing w:before="40"/>
          </w:pPr>
          <w:r>
            <w:fldChar w:fldCharType="begin"/>
          </w:r>
          <w:r>
            <w:instrText xml:space="preserve"> STYLEREF "nHeading 3" </w:instrText>
          </w:r>
          <w:r>
            <w:fldChar w:fldCharType="separate"/>
          </w:r>
          <w:r w:rsidR="009A5C40">
            <w:t>Compilation table</w:t>
          </w:r>
          <w:r>
            <w:fldChar w:fldCharType="end"/>
          </w:r>
        </w:p>
      </w:tc>
    </w:tr>
    <w:tr w:rsidR="00295665" w14:paraId="0FF3C4F9" w14:textId="77777777">
      <w:trPr>
        <w:jc w:val="center"/>
      </w:trPr>
      <w:tc>
        <w:tcPr>
          <w:tcW w:w="1548" w:type="dxa"/>
        </w:tcPr>
        <w:p w14:paraId="58CAD7D7" w14:textId="77777777" w:rsidR="00295665" w:rsidRDefault="00295665">
          <w:pPr>
            <w:pStyle w:val="Header"/>
            <w:spacing w:before="40"/>
          </w:pPr>
        </w:p>
      </w:tc>
      <w:tc>
        <w:tcPr>
          <w:tcW w:w="5764" w:type="dxa"/>
        </w:tcPr>
        <w:p w14:paraId="78C746CB" w14:textId="77777777" w:rsidR="00295665" w:rsidRDefault="00295665">
          <w:pPr>
            <w:pStyle w:val="Header"/>
            <w:spacing w:before="40"/>
          </w:pPr>
        </w:p>
      </w:tc>
    </w:tr>
    <w:tr w:rsidR="00295665" w14:paraId="227F2227" w14:textId="77777777">
      <w:trPr>
        <w:cantSplit/>
        <w:jc w:val="center"/>
      </w:trPr>
      <w:tc>
        <w:tcPr>
          <w:tcW w:w="7312" w:type="dxa"/>
          <w:gridSpan w:val="2"/>
        </w:tcPr>
        <w:p w14:paraId="15D8353D" w14:textId="77777777" w:rsidR="00295665" w:rsidRDefault="00295665">
          <w:pPr>
            <w:pStyle w:val="Header"/>
            <w:spacing w:before="40"/>
          </w:pPr>
        </w:p>
      </w:tc>
    </w:tr>
  </w:tbl>
  <w:p w14:paraId="024E0677" w14:textId="77777777" w:rsidR="00295665" w:rsidRDefault="0029566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95665" w14:paraId="64ABEFA0" w14:textId="77777777">
      <w:trPr>
        <w:cantSplit/>
        <w:jc w:val="center"/>
      </w:trPr>
      <w:tc>
        <w:tcPr>
          <w:tcW w:w="7312" w:type="dxa"/>
          <w:gridSpan w:val="2"/>
        </w:tcPr>
        <w:p w14:paraId="631CD889" w14:textId="0188372D" w:rsidR="00295665" w:rsidRDefault="001672AC">
          <w:pPr>
            <w:pStyle w:val="Header"/>
            <w:ind w:right="17"/>
            <w:jc w:val="right"/>
          </w:pPr>
          <w:r>
            <w:rPr>
              <w:b/>
              <w:i/>
            </w:rPr>
            <w:fldChar w:fldCharType="begin"/>
          </w:r>
          <w:r>
            <w:rPr>
              <w:b/>
              <w:i/>
            </w:rPr>
            <w:instrText xml:space="preserve"> STYLEREF "Name of Act/Reg" </w:instrText>
          </w:r>
          <w:r>
            <w:rPr>
              <w:b/>
              <w:i/>
            </w:rPr>
            <w:fldChar w:fldCharType="separate"/>
          </w:r>
          <w:r w:rsidR="009A5C40">
            <w:rPr>
              <w:b/>
              <w:i/>
            </w:rPr>
            <w:t>Education and Care Services National Law (WA)</w:t>
          </w:r>
          <w:r>
            <w:rPr>
              <w:b/>
              <w:i/>
            </w:rPr>
            <w:fldChar w:fldCharType="end"/>
          </w:r>
        </w:p>
      </w:tc>
    </w:tr>
    <w:tr w:rsidR="00295665" w14:paraId="0AFE8588" w14:textId="77777777">
      <w:trPr>
        <w:jc w:val="center"/>
      </w:trPr>
      <w:tc>
        <w:tcPr>
          <w:tcW w:w="5760" w:type="dxa"/>
        </w:tcPr>
        <w:p w14:paraId="3314C550" w14:textId="221AA61F" w:rsidR="00295665" w:rsidRDefault="001672AC">
          <w:pPr>
            <w:pStyle w:val="Header"/>
            <w:spacing w:before="40"/>
            <w:jc w:val="right"/>
          </w:pPr>
          <w:r>
            <w:fldChar w:fldCharType="begin"/>
          </w:r>
          <w:r>
            <w:instrText xml:space="preserve"> STYLEREF "nHeading 3" </w:instrText>
          </w:r>
          <w:r>
            <w:fldChar w:fldCharType="separate"/>
          </w:r>
          <w:r w:rsidR="009A5C40">
            <w:t>Compilation table</w:t>
          </w:r>
          <w:r>
            <w:fldChar w:fldCharType="end"/>
          </w:r>
        </w:p>
      </w:tc>
      <w:tc>
        <w:tcPr>
          <w:tcW w:w="1552" w:type="dxa"/>
        </w:tcPr>
        <w:p w14:paraId="3EE24F07" w14:textId="51C109AB" w:rsidR="00295665" w:rsidRDefault="001672AC">
          <w:pPr>
            <w:pStyle w:val="Header"/>
            <w:spacing w:before="40"/>
            <w:ind w:right="17"/>
            <w:jc w:val="right"/>
          </w:pPr>
          <w:r>
            <w:rPr>
              <w:b/>
            </w:rPr>
            <w:fldChar w:fldCharType="begin"/>
          </w:r>
          <w:r>
            <w:rPr>
              <w:b/>
            </w:rPr>
            <w:instrText xml:space="preserve"> STYLEREF "nHeading 2" </w:instrText>
          </w:r>
          <w:r>
            <w:rPr>
              <w:b/>
            </w:rPr>
            <w:fldChar w:fldCharType="separate"/>
          </w:r>
          <w:r w:rsidR="009A5C40">
            <w:rPr>
              <w:b/>
            </w:rPr>
            <w:t>Notes</w:t>
          </w:r>
          <w:r>
            <w:rPr>
              <w:b/>
            </w:rPr>
            <w:fldChar w:fldCharType="end"/>
          </w:r>
        </w:p>
      </w:tc>
    </w:tr>
    <w:tr w:rsidR="00295665" w14:paraId="0EC1C4C9" w14:textId="77777777">
      <w:trPr>
        <w:jc w:val="center"/>
      </w:trPr>
      <w:tc>
        <w:tcPr>
          <w:tcW w:w="5760" w:type="dxa"/>
        </w:tcPr>
        <w:p w14:paraId="6155588B" w14:textId="77777777" w:rsidR="00295665" w:rsidRDefault="00295665">
          <w:pPr>
            <w:pStyle w:val="Header"/>
            <w:spacing w:before="40"/>
            <w:jc w:val="right"/>
          </w:pPr>
        </w:p>
      </w:tc>
      <w:tc>
        <w:tcPr>
          <w:tcW w:w="1552" w:type="dxa"/>
        </w:tcPr>
        <w:p w14:paraId="2232B7CC" w14:textId="77777777" w:rsidR="00295665" w:rsidRDefault="00295665">
          <w:pPr>
            <w:pStyle w:val="Header"/>
            <w:spacing w:before="40"/>
            <w:ind w:right="17"/>
            <w:jc w:val="right"/>
          </w:pPr>
        </w:p>
      </w:tc>
    </w:tr>
    <w:tr w:rsidR="00295665" w14:paraId="3474AA87" w14:textId="77777777">
      <w:trPr>
        <w:cantSplit/>
        <w:jc w:val="center"/>
      </w:trPr>
      <w:tc>
        <w:tcPr>
          <w:tcW w:w="7312" w:type="dxa"/>
          <w:gridSpan w:val="2"/>
        </w:tcPr>
        <w:p w14:paraId="3AA704EC" w14:textId="77777777" w:rsidR="00295665" w:rsidRDefault="00295665">
          <w:pPr>
            <w:pStyle w:val="Header"/>
            <w:spacing w:before="40"/>
            <w:ind w:right="17"/>
            <w:jc w:val="right"/>
          </w:pPr>
        </w:p>
      </w:tc>
    </w:tr>
  </w:tbl>
  <w:p w14:paraId="7ABEB9E2" w14:textId="77777777" w:rsidR="00295665" w:rsidRDefault="00295665">
    <w:pPr>
      <w:pStyle w:val="Header"/>
      <w:pBdr>
        <w:top w:val="single" w:sz="4" w:space="1" w:color="auto"/>
      </w:pBdr>
    </w:pPr>
    <w:bookmarkStart w:id="551" w:name="Compilation"/>
    <w:bookmarkEnd w:id="5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22C2F" w14:paraId="74665240" w14:textId="77777777">
      <w:trPr>
        <w:cantSplit/>
        <w:jc w:val="center"/>
      </w:trPr>
      <w:tc>
        <w:tcPr>
          <w:tcW w:w="7263" w:type="dxa"/>
          <w:gridSpan w:val="2"/>
        </w:tcPr>
        <w:p w14:paraId="104CFBD8" w14:textId="454ECFAD" w:rsidR="00B22C2F" w:rsidRDefault="00B22C2F">
          <w:pPr>
            <w:pStyle w:val="Header"/>
          </w:pPr>
          <w:r>
            <w:rPr>
              <w:b/>
              <w:i/>
            </w:rPr>
            <w:fldChar w:fldCharType="begin"/>
          </w:r>
          <w:r>
            <w:rPr>
              <w:b/>
              <w:i/>
            </w:rPr>
            <w:instrText xml:space="preserve"> STYLEREF "Name of Act/Reg" </w:instrText>
          </w:r>
          <w:r>
            <w:rPr>
              <w:b/>
              <w:i/>
            </w:rPr>
            <w:fldChar w:fldCharType="separate"/>
          </w:r>
          <w:r w:rsidR="009A5C40">
            <w:rPr>
              <w:b/>
              <w:i/>
            </w:rPr>
            <w:t>Education and Care Services National Law (WA)</w:t>
          </w:r>
          <w:r>
            <w:rPr>
              <w:b/>
              <w:i/>
            </w:rPr>
            <w:fldChar w:fldCharType="end"/>
          </w:r>
        </w:p>
      </w:tc>
    </w:tr>
    <w:tr w:rsidR="00B22C2F" w14:paraId="583ECF09" w14:textId="77777777">
      <w:trPr>
        <w:jc w:val="center"/>
      </w:trPr>
      <w:tc>
        <w:tcPr>
          <w:tcW w:w="1348" w:type="dxa"/>
        </w:tcPr>
        <w:p w14:paraId="146E57B7" w14:textId="77777777" w:rsidR="00B22C2F" w:rsidRDefault="00B22C2F">
          <w:pPr>
            <w:pStyle w:val="Header"/>
            <w:spacing w:before="40"/>
          </w:pPr>
        </w:p>
      </w:tc>
      <w:tc>
        <w:tcPr>
          <w:tcW w:w="5915" w:type="dxa"/>
        </w:tcPr>
        <w:p w14:paraId="6827C1B3" w14:textId="77777777" w:rsidR="00B22C2F" w:rsidRDefault="00B22C2F">
          <w:pPr>
            <w:pStyle w:val="Header"/>
            <w:spacing w:before="40"/>
          </w:pPr>
        </w:p>
      </w:tc>
    </w:tr>
    <w:tr w:rsidR="00B22C2F" w14:paraId="4AA83B14" w14:textId="77777777">
      <w:trPr>
        <w:jc w:val="center"/>
      </w:trPr>
      <w:tc>
        <w:tcPr>
          <w:tcW w:w="1348" w:type="dxa"/>
        </w:tcPr>
        <w:p w14:paraId="7C997265" w14:textId="77777777" w:rsidR="00B22C2F" w:rsidRDefault="00B22C2F">
          <w:pPr>
            <w:pStyle w:val="Header"/>
            <w:spacing w:before="40"/>
          </w:pPr>
        </w:p>
      </w:tc>
      <w:tc>
        <w:tcPr>
          <w:tcW w:w="5915" w:type="dxa"/>
        </w:tcPr>
        <w:p w14:paraId="25C67CA3" w14:textId="77777777" w:rsidR="00B22C2F" w:rsidRDefault="00B22C2F">
          <w:pPr>
            <w:pStyle w:val="Header"/>
            <w:spacing w:before="40"/>
          </w:pPr>
        </w:p>
      </w:tc>
    </w:tr>
    <w:tr w:rsidR="00B22C2F" w14:paraId="1EBCBBDB" w14:textId="77777777">
      <w:trPr>
        <w:cantSplit/>
        <w:jc w:val="center"/>
      </w:trPr>
      <w:tc>
        <w:tcPr>
          <w:tcW w:w="7263" w:type="dxa"/>
          <w:gridSpan w:val="2"/>
        </w:tcPr>
        <w:p w14:paraId="32EF3B25" w14:textId="45CD35AB" w:rsidR="00B22C2F" w:rsidRDefault="00B22C2F">
          <w:pPr>
            <w:pStyle w:val="Header"/>
            <w:spacing w:before="40"/>
          </w:pPr>
          <w:r>
            <w:fldChar w:fldCharType="begin"/>
          </w:r>
          <w:r>
            <w:instrText xml:space="preserve"> STYLEREF "nHeading 2" </w:instrText>
          </w:r>
          <w:r>
            <w:fldChar w:fldCharType="separate"/>
          </w:r>
          <w:r w:rsidR="009A5C40">
            <w:t>Notes</w:t>
          </w:r>
          <w:r>
            <w:fldChar w:fldCharType="end"/>
          </w:r>
        </w:p>
      </w:tc>
    </w:tr>
  </w:tbl>
  <w:p w14:paraId="497F89FD" w14:textId="77777777" w:rsidR="00B22C2F" w:rsidRDefault="00B22C2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22C2F" w14:paraId="2E145330" w14:textId="77777777">
      <w:trPr>
        <w:cantSplit/>
        <w:jc w:val="center"/>
      </w:trPr>
      <w:tc>
        <w:tcPr>
          <w:tcW w:w="7263" w:type="dxa"/>
          <w:gridSpan w:val="2"/>
        </w:tcPr>
        <w:p w14:paraId="19DF7EE8" w14:textId="66D6932F" w:rsidR="00B22C2F" w:rsidRDefault="00B22C2F">
          <w:pPr>
            <w:pStyle w:val="Header"/>
            <w:spacing w:before="40"/>
            <w:ind w:right="17"/>
            <w:jc w:val="right"/>
          </w:pPr>
          <w:r>
            <w:rPr>
              <w:b/>
              <w:i/>
            </w:rPr>
            <w:fldChar w:fldCharType="begin"/>
          </w:r>
          <w:r>
            <w:rPr>
              <w:b/>
              <w:i/>
            </w:rPr>
            <w:instrText xml:space="preserve"> STYLEREF "Name of Act/Reg" </w:instrText>
          </w:r>
          <w:r>
            <w:rPr>
              <w:b/>
              <w:i/>
            </w:rPr>
            <w:fldChar w:fldCharType="separate"/>
          </w:r>
          <w:r w:rsidR="009A5C40">
            <w:rPr>
              <w:b/>
              <w:i/>
            </w:rPr>
            <w:t>Education and Care Services National Law (WA)</w:t>
          </w:r>
          <w:r>
            <w:rPr>
              <w:b/>
              <w:i/>
            </w:rPr>
            <w:fldChar w:fldCharType="end"/>
          </w:r>
        </w:p>
      </w:tc>
    </w:tr>
    <w:tr w:rsidR="00B22C2F" w14:paraId="3AF99A62" w14:textId="77777777">
      <w:trPr>
        <w:jc w:val="center"/>
      </w:trPr>
      <w:tc>
        <w:tcPr>
          <w:tcW w:w="5884" w:type="dxa"/>
        </w:tcPr>
        <w:p w14:paraId="5CC82829" w14:textId="77777777" w:rsidR="00B22C2F" w:rsidRDefault="00B22C2F">
          <w:pPr>
            <w:pStyle w:val="Header"/>
            <w:spacing w:before="40"/>
            <w:jc w:val="right"/>
          </w:pPr>
        </w:p>
      </w:tc>
      <w:tc>
        <w:tcPr>
          <w:tcW w:w="1379" w:type="dxa"/>
        </w:tcPr>
        <w:p w14:paraId="05B990ED" w14:textId="77777777" w:rsidR="00B22C2F" w:rsidRDefault="00B22C2F">
          <w:pPr>
            <w:pStyle w:val="Header"/>
            <w:spacing w:before="40"/>
            <w:ind w:right="17"/>
            <w:jc w:val="right"/>
          </w:pPr>
        </w:p>
      </w:tc>
    </w:tr>
    <w:tr w:rsidR="00B22C2F" w14:paraId="4CF35C5D" w14:textId="77777777">
      <w:trPr>
        <w:jc w:val="center"/>
      </w:trPr>
      <w:tc>
        <w:tcPr>
          <w:tcW w:w="5884" w:type="dxa"/>
        </w:tcPr>
        <w:p w14:paraId="14A4639E" w14:textId="77777777" w:rsidR="00B22C2F" w:rsidRDefault="00B22C2F">
          <w:pPr>
            <w:pStyle w:val="Header"/>
            <w:spacing w:before="40"/>
            <w:jc w:val="right"/>
          </w:pPr>
        </w:p>
      </w:tc>
      <w:tc>
        <w:tcPr>
          <w:tcW w:w="1379" w:type="dxa"/>
        </w:tcPr>
        <w:p w14:paraId="018E58DA" w14:textId="77777777" w:rsidR="00B22C2F" w:rsidRDefault="00B22C2F">
          <w:pPr>
            <w:pStyle w:val="Header"/>
            <w:spacing w:before="40"/>
            <w:ind w:right="17"/>
            <w:jc w:val="right"/>
          </w:pPr>
        </w:p>
      </w:tc>
    </w:tr>
    <w:tr w:rsidR="00B22C2F" w14:paraId="2B1C1114" w14:textId="77777777">
      <w:trPr>
        <w:cantSplit/>
        <w:jc w:val="center"/>
      </w:trPr>
      <w:tc>
        <w:tcPr>
          <w:tcW w:w="7263" w:type="dxa"/>
          <w:gridSpan w:val="2"/>
        </w:tcPr>
        <w:p w14:paraId="2F2B4C54" w14:textId="3ECE78D0" w:rsidR="00B22C2F" w:rsidRDefault="00B22C2F">
          <w:pPr>
            <w:pStyle w:val="Header"/>
            <w:spacing w:before="40"/>
            <w:ind w:right="17"/>
            <w:jc w:val="right"/>
          </w:pPr>
          <w:r>
            <w:fldChar w:fldCharType="begin"/>
          </w:r>
          <w:r>
            <w:instrText xml:space="preserve"> STYLEREF "nHeading 2" </w:instrText>
          </w:r>
          <w:r>
            <w:fldChar w:fldCharType="separate"/>
          </w:r>
          <w:r w:rsidR="009A5C40">
            <w:t>Notes</w:t>
          </w:r>
          <w:r>
            <w:fldChar w:fldCharType="end"/>
          </w:r>
        </w:p>
      </w:tc>
    </w:tr>
  </w:tbl>
  <w:p w14:paraId="6EC7E895" w14:textId="77777777" w:rsidR="00B22C2F" w:rsidRDefault="00B22C2F">
    <w:pPr>
      <w:pStyle w:val="Header"/>
      <w:pBdr>
        <w:top w:val="single" w:sz="4" w:space="1" w:color="auto"/>
      </w:pBdr>
    </w:pPr>
    <w:bookmarkStart w:id="553" w:name="DefinedTerms"/>
    <w:bookmarkEnd w:id="5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86F61" w14:textId="77777777" w:rsidR="00295665" w:rsidRDefault="002956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93AA" w14:textId="77777777" w:rsidR="00295665" w:rsidRDefault="0029566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32A0" w14:textId="77777777" w:rsidR="00295665" w:rsidRDefault="00295665">
    <w:pPr>
      <w:pStyle w:val="Header"/>
    </w:pPr>
    <w:bookmarkStart w:id="554" w:name="Coversheet"/>
    <w:bookmarkEnd w:id="5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79267547">
    <w:abstractNumId w:val="9"/>
  </w:num>
  <w:num w:numId="2" w16cid:durableId="925042174">
    <w:abstractNumId w:val="7"/>
  </w:num>
  <w:num w:numId="3" w16cid:durableId="2146845938">
    <w:abstractNumId w:val="6"/>
  </w:num>
  <w:num w:numId="4" w16cid:durableId="65960926">
    <w:abstractNumId w:val="5"/>
  </w:num>
  <w:num w:numId="5" w16cid:durableId="899704404">
    <w:abstractNumId w:val="4"/>
  </w:num>
  <w:num w:numId="6" w16cid:durableId="1975673652">
    <w:abstractNumId w:val="8"/>
  </w:num>
  <w:num w:numId="7" w16cid:durableId="1615596996">
    <w:abstractNumId w:val="3"/>
  </w:num>
  <w:num w:numId="8" w16cid:durableId="1326974389">
    <w:abstractNumId w:val="2"/>
  </w:num>
  <w:num w:numId="9" w16cid:durableId="1865247761">
    <w:abstractNumId w:val="1"/>
  </w:num>
  <w:num w:numId="10" w16cid:durableId="291593103">
    <w:abstractNumId w:val="0"/>
  </w:num>
  <w:num w:numId="11" w16cid:durableId="232617908">
    <w:abstractNumId w:val="12"/>
  </w:num>
  <w:num w:numId="12" w16cid:durableId="372853617">
    <w:abstractNumId w:val="1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6051412451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 w:name="WAFER_20260514124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24517_GUID" w:val="a849952c-7590-4682-a5ca-736568b8cbb9"/>
  </w:docVars>
  <w:rsids>
    <w:rsidRoot w:val="001672AC"/>
    <w:rsid w:val="00002C68"/>
    <w:rsid w:val="00004A73"/>
    <w:rsid w:val="00004C17"/>
    <w:rsid w:val="00005662"/>
    <w:rsid w:val="00014DA3"/>
    <w:rsid w:val="000249D2"/>
    <w:rsid w:val="00032AAA"/>
    <w:rsid w:val="000335E5"/>
    <w:rsid w:val="000420D5"/>
    <w:rsid w:val="00042C3E"/>
    <w:rsid w:val="000468EC"/>
    <w:rsid w:val="00051759"/>
    <w:rsid w:val="000541EC"/>
    <w:rsid w:val="00055360"/>
    <w:rsid w:val="0005685F"/>
    <w:rsid w:val="00062A9D"/>
    <w:rsid w:val="00062B1B"/>
    <w:rsid w:val="00063C5A"/>
    <w:rsid w:val="00065F47"/>
    <w:rsid w:val="00071BCF"/>
    <w:rsid w:val="00074584"/>
    <w:rsid w:val="00080C64"/>
    <w:rsid w:val="00080EA1"/>
    <w:rsid w:val="000918CD"/>
    <w:rsid w:val="00091D4E"/>
    <w:rsid w:val="00092497"/>
    <w:rsid w:val="000A1A56"/>
    <w:rsid w:val="000A21CB"/>
    <w:rsid w:val="000A3AF0"/>
    <w:rsid w:val="000A5729"/>
    <w:rsid w:val="000A7FB3"/>
    <w:rsid w:val="000B34DA"/>
    <w:rsid w:val="000B5C16"/>
    <w:rsid w:val="000B5DFC"/>
    <w:rsid w:val="000B7011"/>
    <w:rsid w:val="000C11C2"/>
    <w:rsid w:val="000D1079"/>
    <w:rsid w:val="000D21AC"/>
    <w:rsid w:val="000E0AC0"/>
    <w:rsid w:val="000E0BBC"/>
    <w:rsid w:val="000E2F1B"/>
    <w:rsid w:val="000F1DB4"/>
    <w:rsid w:val="000F2CB3"/>
    <w:rsid w:val="000F3159"/>
    <w:rsid w:val="000F5800"/>
    <w:rsid w:val="000F7DDF"/>
    <w:rsid w:val="00103347"/>
    <w:rsid w:val="00104C8B"/>
    <w:rsid w:val="00106F5F"/>
    <w:rsid w:val="00107215"/>
    <w:rsid w:val="00126955"/>
    <w:rsid w:val="001400AA"/>
    <w:rsid w:val="00140817"/>
    <w:rsid w:val="00141DFB"/>
    <w:rsid w:val="00145D0F"/>
    <w:rsid w:val="0015723B"/>
    <w:rsid w:val="0015731B"/>
    <w:rsid w:val="0016032A"/>
    <w:rsid w:val="00160B04"/>
    <w:rsid w:val="001629D2"/>
    <w:rsid w:val="001672AC"/>
    <w:rsid w:val="00173EEC"/>
    <w:rsid w:val="00176E97"/>
    <w:rsid w:val="00181679"/>
    <w:rsid w:val="00183566"/>
    <w:rsid w:val="00185AE9"/>
    <w:rsid w:val="00186FDC"/>
    <w:rsid w:val="00192917"/>
    <w:rsid w:val="001929D6"/>
    <w:rsid w:val="00193D76"/>
    <w:rsid w:val="001A466E"/>
    <w:rsid w:val="001A52DE"/>
    <w:rsid w:val="001A656B"/>
    <w:rsid w:val="001B1999"/>
    <w:rsid w:val="001B19CA"/>
    <w:rsid w:val="001B3837"/>
    <w:rsid w:val="001C1183"/>
    <w:rsid w:val="001C15D7"/>
    <w:rsid w:val="001C3E36"/>
    <w:rsid w:val="001C46E5"/>
    <w:rsid w:val="001C64EA"/>
    <w:rsid w:val="001D2BE2"/>
    <w:rsid w:val="001D709A"/>
    <w:rsid w:val="001F3BCE"/>
    <w:rsid w:val="001F3E86"/>
    <w:rsid w:val="001F3E9B"/>
    <w:rsid w:val="001F4190"/>
    <w:rsid w:val="001F621C"/>
    <w:rsid w:val="00201F69"/>
    <w:rsid w:val="00203096"/>
    <w:rsid w:val="002034BD"/>
    <w:rsid w:val="002062F3"/>
    <w:rsid w:val="002106D4"/>
    <w:rsid w:val="00213631"/>
    <w:rsid w:val="00213EBD"/>
    <w:rsid w:val="00213ED6"/>
    <w:rsid w:val="0022076B"/>
    <w:rsid w:val="00222256"/>
    <w:rsid w:val="0022435C"/>
    <w:rsid w:val="002249FE"/>
    <w:rsid w:val="002308B8"/>
    <w:rsid w:val="00230A41"/>
    <w:rsid w:val="00233830"/>
    <w:rsid w:val="00236D33"/>
    <w:rsid w:val="00240603"/>
    <w:rsid w:val="002525E2"/>
    <w:rsid w:val="00253165"/>
    <w:rsid w:val="00260020"/>
    <w:rsid w:val="0026129A"/>
    <w:rsid w:val="002671E2"/>
    <w:rsid w:val="00273234"/>
    <w:rsid w:val="0027735D"/>
    <w:rsid w:val="00281795"/>
    <w:rsid w:val="0029136B"/>
    <w:rsid w:val="00295665"/>
    <w:rsid w:val="0029681A"/>
    <w:rsid w:val="00296C27"/>
    <w:rsid w:val="002A25FF"/>
    <w:rsid w:val="002B2A91"/>
    <w:rsid w:val="002B41BD"/>
    <w:rsid w:val="002C103D"/>
    <w:rsid w:val="002C200D"/>
    <w:rsid w:val="002C72C0"/>
    <w:rsid w:val="002D58F9"/>
    <w:rsid w:val="002D7BB2"/>
    <w:rsid w:val="002E394C"/>
    <w:rsid w:val="002E4B30"/>
    <w:rsid w:val="002E596B"/>
    <w:rsid w:val="002E7DB4"/>
    <w:rsid w:val="002F5996"/>
    <w:rsid w:val="00303B99"/>
    <w:rsid w:val="00310DA4"/>
    <w:rsid w:val="00311924"/>
    <w:rsid w:val="00314AA7"/>
    <w:rsid w:val="00315550"/>
    <w:rsid w:val="00316676"/>
    <w:rsid w:val="00320817"/>
    <w:rsid w:val="003271E3"/>
    <w:rsid w:val="003272E6"/>
    <w:rsid w:val="003324FE"/>
    <w:rsid w:val="00333804"/>
    <w:rsid w:val="00333E09"/>
    <w:rsid w:val="00335AF3"/>
    <w:rsid w:val="00342D10"/>
    <w:rsid w:val="00343F7E"/>
    <w:rsid w:val="00347618"/>
    <w:rsid w:val="00352106"/>
    <w:rsid w:val="00363EB9"/>
    <w:rsid w:val="003648C7"/>
    <w:rsid w:val="003658DB"/>
    <w:rsid w:val="00366164"/>
    <w:rsid w:val="00370C6C"/>
    <w:rsid w:val="00372546"/>
    <w:rsid w:val="00372C38"/>
    <w:rsid w:val="0037533F"/>
    <w:rsid w:val="00383FD9"/>
    <w:rsid w:val="00384770"/>
    <w:rsid w:val="00386EFD"/>
    <w:rsid w:val="00390CFB"/>
    <w:rsid w:val="00392FFA"/>
    <w:rsid w:val="003956F1"/>
    <w:rsid w:val="003A2FB5"/>
    <w:rsid w:val="003A35B6"/>
    <w:rsid w:val="003A3AF3"/>
    <w:rsid w:val="003B23A4"/>
    <w:rsid w:val="003B4C4A"/>
    <w:rsid w:val="003B73F2"/>
    <w:rsid w:val="003B7DB1"/>
    <w:rsid w:val="003C4926"/>
    <w:rsid w:val="003C6A98"/>
    <w:rsid w:val="003D08CA"/>
    <w:rsid w:val="003D13D9"/>
    <w:rsid w:val="003D1681"/>
    <w:rsid w:val="003D5015"/>
    <w:rsid w:val="003D5ED6"/>
    <w:rsid w:val="003D5FB7"/>
    <w:rsid w:val="003E0254"/>
    <w:rsid w:val="003E31E7"/>
    <w:rsid w:val="003E35F9"/>
    <w:rsid w:val="003E4C75"/>
    <w:rsid w:val="003E4F5D"/>
    <w:rsid w:val="003F679A"/>
    <w:rsid w:val="00403DCF"/>
    <w:rsid w:val="0040617E"/>
    <w:rsid w:val="00410EA4"/>
    <w:rsid w:val="00411672"/>
    <w:rsid w:val="00421424"/>
    <w:rsid w:val="00421E88"/>
    <w:rsid w:val="00431F6E"/>
    <w:rsid w:val="00440D4E"/>
    <w:rsid w:val="00452FEA"/>
    <w:rsid w:val="0045424E"/>
    <w:rsid w:val="00456EC1"/>
    <w:rsid w:val="00461FDE"/>
    <w:rsid w:val="0046461E"/>
    <w:rsid w:val="00464DFA"/>
    <w:rsid w:val="00467240"/>
    <w:rsid w:val="00471E6D"/>
    <w:rsid w:val="00474D3B"/>
    <w:rsid w:val="00476F65"/>
    <w:rsid w:val="00484DA5"/>
    <w:rsid w:val="00494A94"/>
    <w:rsid w:val="004A0863"/>
    <w:rsid w:val="004C07C5"/>
    <w:rsid w:val="004C3D75"/>
    <w:rsid w:val="004C4598"/>
    <w:rsid w:val="004D0E84"/>
    <w:rsid w:val="004D22A5"/>
    <w:rsid w:val="004D3F44"/>
    <w:rsid w:val="004D40D8"/>
    <w:rsid w:val="004E18BB"/>
    <w:rsid w:val="004E1E1A"/>
    <w:rsid w:val="004E5A05"/>
    <w:rsid w:val="004E7439"/>
    <w:rsid w:val="00501C1C"/>
    <w:rsid w:val="00506031"/>
    <w:rsid w:val="00510F30"/>
    <w:rsid w:val="0051127B"/>
    <w:rsid w:val="00516D8E"/>
    <w:rsid w:val="00520CB0"/>
    <w:rsid w:val="00521FB2"/>
    <w:rsid w:val="005233DF"/>
    <w:rsid w:val="00524392"/>
    <w:rsid w:val="00524B62"/>
    <w:rsid w:val="005265C3"/>
    <w:rsid w:val="00530C23"/>
    <w:rsid w:val="00533511"/>
    <w:rsid w:val="005342AE"/>
    <w:rsid w:val="0053736D"/>
    <w:rsid w:val="005447CE"/>
    <w:rsid w:val="005461BF"/>
    <w:rsid w:val="00562B31"/>
    <w:rsid w:val="00567C7A"/>
    <w:rsid w:val="00574D59"/>
    <w:rsid w:val="00576497"/>
    <w:rsid w:val="0057710A"/>
    <w:rsid w:val="00580178"/>
    <w:rsid w:val="00580F86"/>
    <w:rsid w:val="005810D1"/>
    <w:rsid w:val="00594500"/>
    <w:rsid w:val="005A0F1D"/>
    <w:rsid w:val="005A515C"/>
    <w:rsid w:val="005B1C38"/>
    <w:rsid w:val="005B3443"/>
    <w:rsid w:val="005B7D96"/>
    <w:rsid w:val="005C0914"/>
    <w:rsid w:val="005C15F5"/>
    <w:rsid w:val="005C7304"/>
    <w:rsid w:val="005C731D"/>
    <w:rsid w:val="005C7F8E"/>
    <w:rsid w:val="005D3E10"/>
    <w:rsid w:val="005D69F1"/>
    <w:rsid w:val="005D6FD8"/>
    <w:rsid w:val="005E3C65"/>
    <w:rsid w:val="005E5CA0"/>
    <w:rsid w:val="005F2644"/>
    <w:rsid w:val="005F38E0"/>
    <w:rsid w:val="006052F7"/>
    <w:rsid w:val="006064AD"/>
    <w:rsid w:val="00613930"/>
    <w:rsid w:val="0063105C"/>
    <w:rsid w:val="006314A4"/>
    <w:rsid w:val="00632701"/>
    <w:rsid w:val="00633839"/>
    <w:rsid w:val="00636EFE"/>
    <w:rsid w:val="00655A26"/>
    <w:rsid w:val="006609C4"/>
    <w:rsid w:val="00662798"/>
    <w:rsid w:val="00662A5D"/>
    <w:rsid w:val="006638BA"/>
    <w:rsid w:val="00665B46"/>
    <w:rsid w:val="00665F5A"/>
    <w:rsid w:val="00667C2E"/>
    <w:rsid w:val="006723B1"/>
    <w:rsid w:val="00672EA0"/>
    <w:rsid w:val="00676EF3"/>
    <w:rsid w:val="00683E15"/>
    <w:rsid w:val="00686396"/>
    <w:rsid w:val="00692242"/>
    <w:rsid w:val="006A0C3B"/>
    <w:rsid w:val="006A4F96"/>
    <w:rsid w:val="006A69FF"/>
    <w:rsid w:val="006A7D87"/>
    <w:rsid w:val="006B2220"/>
    <w:rsid w:val="006B4398"/>
    <w:rsid w:val="006C03EA"/>
    <w:rsid w:val="006C296D"/>
    <w:rsid w:val="006C3F09"/>
    <w:rsid w:val="006C72EE"/>
    <w:rsid w:val="006D65DE"/>
    <w:rsid w:val="006E29A1"/>
    <w:rsid w:val="006E42F3"/>
    <w:rsid w:val="006E5C81"/>
    <w:rsid w:val="006F10C0"/>
    <w:rsid w:val="006F5C45"/>
    <w:rsid w:val="00701162"/>
    <w:rsid w:val="00701C2A"/>
    <w:rsid w:val="00704980"/>
    <w:rsid w:val="00707C42"/>
    <w:rsid w:val="007113DF"/>
    <w:rsid w:val="007121F6"/>
    <w:rsid w:val="0071256D"/>
    <w:rsid w:val="00713119"/>
    <w:rsid w:val="00720A39"/>
    <w:rsid w:val="007210A8"/>
    <w:rsid w:val="007214C9"/>
    <w:rsid w:val="00721F2E"/>
    <w:rsid w:val="00723CD1"/>
    <w:rsid w:val="00724F26"/>
    <w:rsid w:val="00726587"/>
    <w:rsid w:val="00731F3F"/>
    <w:rsid w:val="00732180"/>
    <w:rsid w:val="007375D8"/>
    <w:rsid w:val="00741BC6"/>
    <w:rsid w:val="00743E20"/>
    <w:rsid w:val="00747E4C"/>
    <w:rsid w:val="0075378A"/>
    <w:rsid w:val="00760425"/>
    <w:rsid w:val="00760D94"/>
    <w:rsid w:val="00761B88"/>
    <w:rsid w:val="007623F2"/>
    <w:rsid w:val="00764477"/>
    <w:rsid w:val="007645DD"/>
    <w:rsid w:val="007648D1"/>
    <w:rsid w:val="00766F51"/>
    <w:rsid w:val="00785552"/>
    <w:rsid w:val="007866C0"/>
    <w:rsid w:val="00787910"/>
    <w:rsid w:val="007938C2"/>
    <w:rsid w:val="00794FF9"/>
    <w:rsid w:val="007A034E"/>
    <w:rsid w:val="007A1133"/>
    <w:rsid w:val="007A6846"/>
    <w:rsid w:val="007B2690"/>
    <w:rsid w:val="007B555B"/>
    <w:rsid w:val="007B66C9"/>
    <w:rsid w:val="007C0552"/>
    <w:rsid w:val="007C58CB"/>
    <w:rsid w:val="007D042E"/>
    <w:rsid w:val="007D187D"/>
    <w:rsid w:val="007D216D"/>
    <w:rsid w:val="007D3C99"/>
    <w:rsid w:val="007D4AF3"/>
    <w:rsid w:val="007D6739"/>
    <w:rsid w:val="007E09B9"/>
    <w:rsid w:val="007E15FF"/>
    <w:rsid w:val="007E3EA7"/>
    <w:rsid w:val="007E76BE"/>
    <w:rsid w:val="007F13CE"/>
    <w:rsid w:val="007F1D80"/>
    <w:rsid w:val="007F7250"/>
    <w:rsid w:val="007F7D6D"/>
    <w:rsid w:val="0080143C"/>
    <w:rsid w:val="00803AFF"/>
    <w:rsid w:val="00807214"/>
    <w:rsid w:val="00814F12"/>
    <w:rsid w:val="00821858"/>
    <w:rsid w:val="00823130"/>
    <w:rsid w:val="00825352"/>
    <w:rsid w:val="00827C61"/>
    <w:rsid w:val="00830907"/>
    <w:rsid w:val="00830C8E"/>
    <w:rsid w:val="00831557"/>
    <w:rsid w:val="008363E0"/>
    <w:rsid w:val="00837BD1"/>
    <w:rsid w:val="00840987"/>
    <w:rsid w:val="008523C6"/>
    <w:rsid w:val="00852DD2"/>
    <w:rsid w:val="008567D9"/>
    <w:rsid w:val="00864B18"/>
    <w:rsid w:val="008670F5"/>
    <w:rsid w:val="00874380"/>
    <w:rsid w:val="00874472"/>
    <w:rsid w:val="008760A2"/>
    <w:rsid w:val="0089200A"/>
    <w:rsid w:val="00895128"/>
    <w:rsid w:val="00896547"/>
    <w:rsid w:val="0089684C"/>
    <w:rsid w:val="008A13C8"/>
    <w:rsid w:val="008A20DA"/>
    <w:rsid w:val="008B1E98"/>
    <w:rsid w:val="008B339F"/>
    <w:rsid w:val="008B6B89"/>
    <w:rsid w:val="008C3607"/>
    <w:rsid w:val="008C5E2D"/>
    <w:rsid w:val="008D0056"/>
    <w:rsid w:val="008D20CA"/>
    <w:rsid w:val="008E0B63"/>
    <w:rsid w:val="008F0550"/>
    <w:rsid w:val="008F0EFE"/>
    <w:rsid w:val="008F2317"/>
    <w:rsid w:val="008F3744"/>
    <w:rsid w:val="008F6B38"/>
    <w:rsid w:val="0090472A"/>
    <w:rsid w:val="0091008F"/>
    <w:rsid w:val="0091157E"/>
    <w:rsid w:val="00913E9B"/>
    <w:rsid w:val="00914C00"/>
    <w:rsid w:val="00927575"/>
    <w:rsid w:val="009305C2"/>
    <w:rsid w:val="009311B5"/>
    <w:rsid w:val="00931BF3"/>
    <w:rsid w:val="009405D7"/>
    <w:rsid w:val="00942087"/>
    <w:rsid w:val="00942A68"/>
    <w:rsid w:val="00943612"/>
    <w:rsid w:val="00945E19"/>
    <w:rsid w:val="00946AC0"/>
    <w:rsid w:val="00951B1B"/>
    <w:rsid w:val="0095389D"/>
    <w:rsid w:val="00954ECE"/>
    <w:rsid w:val="00955127"/>
    <w:rsid w:val="009613E7"/>
    <w:rsid w:val="0096288C"/>
    <w:rsid w:val="0096411F"/>
    <w:rsid w:val="00965F41"/>
    <w:rsid w:val="0096772E"/>
    <w:rsid w:val="009678EB"/>
    <w:rsid w:val="009805B6"/>
    <w:rsid w:val="00980DAD"/>
    <w:rsid w:val="009862FE"/>
    <w:rsid w:val="009877A4"/>
    <w:rsid w:val="009939C2"/>
    <w:rsid w:val="009946C5"/>
    <w:rsid w:val="009A1ABF"/>
    <w:rsid w:val="009A21D2"/>
    <w:rsid w:val="009A3247"/>
    <w:rsid w:val="009A357F"/>
    <w:rsid w:val="009A5983"/>
    <w:rsid w:val="009A5C40"/>
    <w:rsid w:val="009A5F04"/>
    <w:rsid w:val="009A6A55"/>
    <w:rsid w:val="009A7472"/>
    <w:rsid w:val="009B03E3"/>
    <w:rsid w:val="009B11F2"/>
    <w:rsid w:val="009B372E"/>
    <w:rsid w:val="009B4C6D"/>
    <w:rsid w:val="009B6B65"/>
    <w:rsid w:val="009B7269"/>
    <w:rsid w:val="009C6019"/>
    <w:rsid w:val="009C687D"/>
    <w:rsid w:val="009D3974"/>
    <w:rsid w:val="009E117B"/>
    <w:rsid w:val="009E1C75"/>
    <w:rsid w:val="009E2F27"/>
    <w:rsid w:val="009E4314"/>
    <w:rsid w:val="009E6FBC"/>
    <w:rsid w:val="009F08F4"/>
    <w:rsid w:val="009F2AF5"/>
    <w:rsid w:val="009F4623"/>
    <w:rsid w:val="009F556D"/>
    <w:rsid w:val="009F6E24"/>
    <w:rsid w:val="00A0018C"/>
    <w:rsid w:val="00A0033F"/>
    <w:rsid w:val="00A0091D"/>
    <w:rsid w:val="00A0159A"/>
    <w:rsid w:val="00A05700"/>
    <w:rsid w:val="00A05BD8"/>
    <w:rsid w:val="00A11FBB"/>
    <w:rsid w:val="00A14FE5"/>
    <w:rsid w:val="00A16039"/>
    <w:rsid w:val="00A16316"/>
    <w:rsid w:val="00A174FC"/>
    <w:rsid w:val="00A3525F"/>
    <w:rsid w:val="00A35591"/>
    <w:rsid w:val="00A4304F"/>
    <w:rsid w:val="00A500DE"/>
    <w:rsid w:val="00A5045C"/>
    <w:rsid w:val="00A53AEE"/>
    <w:rsid w:val="00A632E7"/>
    <w:rsid w:val="00A650C4"/>
    <w:rsid w:val="00A722C6"/>
    <w:rsid w:val="00A83AEE"/>
    <w:rsid w:val="00A84FFE"/>
    <w:rsid w:val="00A86919"/>
    <w:rsid w:val="00A90C1D"/>
    <w:rsid w:val="00A975F0"/>
    <w:rsid w:val="00AA0188"/>
    <w:rsid w:val="00AA1849"/>
    <w:rsid w:val="00AA2233"/>
    <w:rsid w:val="00AA5F70"/>
    <w:rsid w:val="00AA7677"/>
    <w:rsid w:val="00AB62F1"/>
    <w:rsid w:val="00AB76EA"/>
    <w:rsid w:val="00AC5B69"/>
    <w:rsid w:val="00AD7DEF"/>
    <w:rsid w:val="00AE0876"/>
    <w:rsid w:val="00AE2F14"/>
    <w:rsid w:val="00AE386A"/>
    <w:rsid w:val="00AE5412"/>
    <w:rsid w:val="00AF4189"/>
    <w:rsid w:val="00AF52CC"/>
    <w:rsid w:val="00AF6073"/>
    <w:rsid w:val="00B03CD3"/>
    <w:rsid w:val="00B06389"/>
    <w:rsid w:val="00B12412"/>
    <w:rsid w:val="00B12728"/>
    <w:rsid w:val="00B13FC6"/>
    <w:rsid w:val="00B14C4B"/>
    <w:rsid w:val="00B16D19"/>
    <w:rsid w:val="00B22C2F"/>
    <w:rsid w:val="00B232F3"/>
    <w:rsid w:val="00B31E30"/>
    <w:rsid w:val="00B33E1E"/>
    <w:rsid w:val="00B36D7F"/>
    <w:rsid w:val="00B420B3"/>
    <w:rsid w:val="00B42275"/>
    <w:rsid w:val="00B472CB"/>
    <w:rsid w:val="00B5396E"/>
    <w:rsid w:val="00B600F0"/>
    <w:rsid w:val="00B61E29"/>
    <w:rsid w:val="00B64DAA"/>
    <w:rsid w:val="00B64DB4"/>
    <w:rsid w:val="00B70212"/>
    <w:rsid w:val="00B73D27"/>
    <w:rsid w:val="00B744E7"/>
    <w:rsid w:val="00B75A0F"/>
    <w:rsid w:val="00B848C3"/>
    <w:rsid w:val="00B85AAF"/>
    <w:rsid w:val="00B9553F"/>
    <w:rsid w:val="00B978DF"/>
    <w:rsid w:val="00B97910"/>
    <w:rsid w:val="00BA1248"/>
    <w:rsid w:val="00BA3557"/>
    <w:rsid w:val="00BA3E17"/>
    <w:rsid w:val="00BA6D95"/>
    <w:rsid w:val="00BB171F"/>
    <w:rsid w:val="00BB31B9"/>
    <w:rsid w:val="00BC0A2A"/>
    <w:rsid w:val="00BC260D"/>
    <w:rsid w:val="00BC586E"/>
    <w:rsid w:val="00BC6B03"/>
    <w:rsid w:val="00BD06D0"/>
    <w:rsid w:val="00BD09F2"/>
    <w:rsid w:val="00BD1C0F"/>
    <w:rsid w:val="00BE00F7"/>
    <w:rsid w:val="00BE252F"/>
    <w:rsid w:val="00BE36F9"/>
    <w:rsid w:val="00BE605B"/>
    <w:rsid w:val="00BE771F"/>
    <w:rsid w:val="00BF5442"/>
    <w:rsid w:val="00BF75C5"/>
    <w:rsid w:val="00C02967"/>
    <w:rsid w:val="00C04EA1"/>
    <w:rsid w:val="00C11261"/>
    <w:rsid w:val="00C149CE"/>
    <w:rsid w:val="00C16411"/>
    <w:rsid w:val="00C20B49"/>
    <w:rsid w:val="00C2451C"/>
    <w:rsid w:val="00C253D5"/>
    <w:rsid w:val="00C27E67"/>
    <w:rsid w:val="00C32DC9"/>
    <w:rsid w:val="00C32DF3"/>
    <w:rsid w:val="00C36C62"/>
    <w:rsid w:val="00C42AFB"/>
    <w:rsid w:val="00C44DAA"/>
    <w:rsid w:val="00C47518"/>
    <w:rsid w:val="00C6239B"/>
    <w:rsid w:val="00C63D05"/>
    <w:rsid w:val="00C6623D"/>
    <w:rsid w:val="00C80BF6"/>
    <w:rsid w:val="00C836B1"/>
    <w:rsid w:val="00C83D06"/>
    <w:rsid w:val="00C87503"/>
    <w:rsid w:val="00C87B94"/>
    <w:rsid w:val="00C92567"/>
    <w:rsid w:val="00C953E1"/>
    <w:rsid w:val="00C95F7D"/>
    <w:rsid w:val="00CA424A"/>
    <w:rsid w:val="00CA5EEE"/>
    <w:rsid w:val="00CB1805"/>
    <w:rsid w:val="00CC4AB0"/>
    <w:rsid w:val="00CC7A1B"/>
    <w:rsid w:val="00CC7FC7"/>
    <w:rsid w:val="00CD124D"/>
    <w:rsid w:val="00CD1EBA"/>
    <w:rsid w:val="00CD26D0"/>
    <w:rsid w:val="00CD39B7"/>
    <w:rsid w:val="00CD3B4A"/>
    <w:rsid w:val="00CD52D9"/>
    <w:rsid w:val="00CD5451"/>
    <w:rsid w:val="00CE134E"/>
    <w:rsid w:val="00D01B47"/>
    <w:rsid w:val="00D0266F"/>
    <w:rsid w:val="00D0318B"/>
    <w:rsid w:val="00D0503D"/>
    <w:rsid w:val="00D068B1"/>
    <w:rsid w:val="00D245DA"/>
    <w:rsid w:val="00D315B0"/>
    <w:rsid w:val="00D32ACD"/>
    <w:rsid w:val="00D3345A"/>
    <w:rsid w:val="00D34CD1"/>
    <w:rsid w:val="00D415E8"/>
    <w:rsid w:val="00D42182"/>
    <w:rsid w:val="00D42886"/>
    <w:rsid w:val="00D45322"/>
    <w:rsid w:val="00D468A4"/>
    <w:rsid w:val="00D56E4C"/>
    <w:rsid w:val="00D7072B"/>
    <w:rsid w:val="00D710A9"/>
    <w:rsid w:val="00D7606A"/>
    <w:rsid w:val="00D76A8B"/>
    <w:rsid w:val="00D770BF"/>
    <w:rsid w:val="00D7797E"/>
    <w:rsid w:val="00D80E06"/>
    <w:rsid w:val="00D816FF"/>
    <w:rsid w:val="00D84295"/>
    <w:rsid w:val="00D861FC"/>
    <w:rsid w:val="00D87BAD"/>
    <w:rsid w:val="00D943E0"/>
    <w:rsid w:val="00D94AD3"/>
    <w:rsid w:val="00D95175"/>
    <w:rsid w:val="00DA1204"/>
    <w:rsid w:val="00DA72F0"/>
    <w:rsid w:val="00DB50C3"/>
    <w:rsid w:val="00DB7CDD"/>
    <w:rsid w:val="00DC2760"/>
    <w:rsid w:val="00DC7D79"/>
    <w:rsid w:val="00DD19F0"/>
    <w:rsid w:val="00DD2013"/>
    <w:rsid w:val="00DD3EC3"/>
    <w:rsid w:val="00DE0C74"/>
    <w:rsid w:val="00DE4A44"/>
    <w:rsid w:val="00DF4803"/>
    <w:rsid w:val="00E00234"/>
    <w:rsid w:val="00E006A4"/>
    <w:rsid w:val="00E021F2"/>
    <w:rsid w:val="00E0344A"/>
    <w:rsid w:val="00E05448"/>
    <w:rsid w:val="00E055DD"/>
    <w:rsid w:val="00E0674F"/>
    <w:rsid w:val="00E07F21"/>
    <w:rsid w:val="00E25532"/>
    <w:rsid w:val="00E25632"/>
    <w:rsid w:val="00E314EE"/>
    <w:rsid w:val="00E34642"/>
    <w:rsid w:val="00E4330B"/>
    <w:rsid w:val="00E44A2F"/>
    <w:rsid w:val="00E44EBE"/>
    <w:rsid w:val="00E450D8"/>
    <w:rsid w:val="00E45D5C"/>
    <w:rsid w:val="00E52BB9"/>
    <w:rsid w:val="00E53C77"/>
    <w:rsid w:val="00E56D8D"/>
    <w:rsid w:val="00E606E4"/>
    <w:rsid w:val="00E62B14"/>
    <w:rsid w:val="00E64DE7"/>
    <w:rsid w:val="00E66F07"/>
    <w:rsid w:val="00E74AED"/>
    <w:rsid w:val="00E772AB"/>
    <w:rsid w:val="00E8054E"/>
    <w:rsid w:val="00E809C0"/>
    <w:rsid w:val="00E84928"/>
    <w:rsid w:val="00E85ADF"/>
    <w:rsid w:val="00E92001"/>
    <w:rsid w:val="00EA0A09"/>
    <w:rsid w:val="00EA38DB"/>
    <w:rsid w:val="00EA4D95"/>
    <w:rsid w:val="00EA7AD7"/>
    <w:rsid w:val="00EB03FA"/>
    <w:rsid w:val="00EB2A29"/>
    <w:rsid w:val="00EB328B"/>
    <w:rsid w:val="00EB3C32"/>
    <w:rsid w:val="00EC0F66"/>
    <w:rsid w:val="00EC173E"/>
    <w:rsid w:val="00EC7650"/>
    <w:rsid w:val="00EC7FC8"/>
    <w:rsid w:val="00ED5088"/>
    <w:rsid w:val="00ED5C50"/>
    <w:rsid w:val="00ED69F6"/>
    <w:rsid w:val="00EE0DD2"/>
    <w:rsid w:val="00EE2EB8"/>
    <w:rsid w:val="00EE6E45"/>
    <w:rsid w:val="00EF169E"/>
    <w:rsid w:val="00EF37EC"/>
    <w:rsid w:val="00F00104"/>
    <w:rsid w:val="00F011D8"/>
    <w:rsid w:val="00F05334"/>
    <w:rsid w:val="00F06539"/>
    <w:rsid w:val="00F07AED"/>
    <w:rsid w:val="00F07DB1"/>
    <w:rsid w:val="00F17803"/>
    <w:rsid w:val="00F20A46"/>
    <w:rsid w:val="00F20BA1"/>
    <w:rsid w:val="00F24125"/>
    <w:rsid w:val="00F30414"/>
    <w:rsid w:val="00F32520"/>
    <w:rsid w:val="00F326EF"/>
    <w:rsid w:val="00F35A55"/>
    <w:rsid w:val="00F403C2"/>
    <w:rsid w:val="00F40F16"/>
    <w:rsid w:val="00F503B4"/>
    <w:rsid w:val="00F515F1"/>
    <w:rsid w:val="00F518ED"/>
    <w:rsid w:val="00F535E6"/>
    <w:rsid w:val="00F549D1"/>
    <w:rsid w:val="00F66B2B"/>
    <w:rsid w:val="00F73417"/>
    <w:rsid w:val="00F7746B"/>
    <w:rsid w:val="00F81F14"/>
    <w:rsid w:val="00F84334"/>
    <w:rsid w:val="00F96D7D"/>
    <w:rsid w:val="00FA4C32"/>
    <w:rsid w:val="00FA7584"/>
    <w:rsid w:val="00FB1B33"/>
    <w:rsid w:val="00FB3AEA"/>
    <w:rsid w:val="00FB7EAE"/>
    <w:rsid w:val="00FC1949"/>
    <w:rsid w:val="00FC3E35"/>
    <w:rsid w:val="00FD37F4"/>
    <w:rsid w:val="00FD3B9B"/>
    <w:rsid w:val="00FE1CC1"/>
    <w:rsid w:val="00FE5E49"/>
    <w:rsid w:val="00FF5A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F04EA"/>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685F"/>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outlineLvl w:val="4"/>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sid w:val="008F374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63890</Words>
  <Characters>322007</Characters>
  <Application>Microsoft Office Word</Application>
  <DocSecurity>0</DocSecurity>
  <Lines>8473</Lines>
  <Paragraphs>5011</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380886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- 00-a0-01</dc:title>
  <dc:subject/>
  <dc:creator/>
  <cp:keywords/>
  <dc:description/>
  <cp:lastModifiedBy>Master Repository Process</cp:lastModifiedBy>
  <cp:revision>4</cp:revision>
  <cp:lastPrinted>2018-12-13T03:03:00Z</cp:lastPrinted>
  <dcterms:created xsi:type="dcterms:W3CDTF">2026-05-14T06:15:00Z</dcterms:created>
  <dcterms:modified xsi:type="dcterms:W3CDTF">2026-05-14T06:15:00Z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AsAtDate">
    <vt:lpwstr>01 May 2026</vt:lpwstr>
  </property>
  <property fmtid="{D5CDD505-2E9C-101B-9397-08002B2CF9AE}" pid="5" name="Suffix">
    <vt:lpwstr>00-a0-01</vt:lpwstr>
  </property>
  <property fmtid="{D5CDD505-2E9C-101B-9397-08002B2CF9AE}" pid="6" name="Official">
    <vt:lpwstr/>
  </property>
  <property fmtid="{D5CDD505-2E9C-101B-9397-08002B2CF9AE}" pid="7" name="DocumentType">
    <vt:lpwstr>Act</vt:lpwstr>
  </property>
  <property fmtid="{D5CDD505-2E9C-101B-9397-08002B2CF9AE}" pid="8" name="CommencementDate">
    <vt:lpwstr>20260501</vt:lpwstr>
  </property>
  <property fmtid="{D5CDD505-2E9C-101B-9397-08002B2CF9AE}" pid="9" name="CommencementAsAt">
    <vt:filetime>2026-05-01T10:00:00Z</vt:filetime>
  </property>
  <property fmtid="{D5CDD505-2E9C-101B-9397-08002B2CF9AE}" pid="10" name="CommencementYear">
    <vt:lpwstr>2026</vt:lpwstr>
  </property>
</Properties>
</file>